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67CD7" w:rsidRPr="000C49ED" w14:paraId="4EA68A0A" w14:textId="77777777">
        <w:trPr>
          <w:trHeight w:hRule="exact" w:val="1417"/>
          <w:jc w:val="center"/>
        </w:trPr>
        <w:tc>
          <w:tcPr>
            <w:tcW w:w="6804" w:type="dxa"/>
            <w:tcBorders>
              <w:top w:val="nil"/>
              <w:left w:val="nil"/>
              <w:bottom w:val="nil"/>
              <w:right w:val="nil"/>
            </w:tcBorders>
            <w:vAlign w:val="center"/>
          </w:tcPr>
          <w:p w14:paraId="62965D3D" w14:textId="77777777" w:rsidR="00CA64B7" w:rsidRPr="000C49ED" w:rsidRDefault="00E905AF">
            <w:pPr>
              <w:pStyle w:val="EPName"/>
            </w:pPr>
            <w:r w:rsidRPr="000C49ED">
              <w:t>Europa-Parlamentet</w:t>
            </w:r>
          </w:p>
          <w:p w14:paraId="3D83E113" w14:textId="77777777" w:rsidR="00CA64B7" w:rsidRPr="000C49ED" w:rsidRDefault="00E905AF">
            <w:pPr>
              <w:pStyle w:val="EPTerm"/>
            </w:pPr>
            <w:r w:rsidRPr="000C49ED">
              <w:t>2024-2029</w:t>
            </w:r>
          </w:p>
        </w:tc>
        <w:tc>
          <w:tcPr>
            <w:tcW w:w="2268" w:type="dxa"/>
            <w:tcBorders>
              <w:top w:val="nil"/>
              <w:left w:val="nil"/>
              <w:bottom w:val="nil"/>
              <w:right w:val="nil"/>
            </w:tcBorders>
          </w:tcPr>
          <w:p w14:paraId="075E7B22" w14:textId="77777777" w:rsidR="00CA64B7" w:rsidRPr="000C49ED" w:rsidRDefault="000C49ED">
            <w:pPr>
              <w:pStyle w:val="EPLogo"/>
            </w:pPr>
            <w:r w:rsidRPr="000C49ED">
              <w:pict w14:anchorId="0531AA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60A6E6F" w14:textId="77777777" w:rsidR="00CA64B7" w:rsidRPr="000C49ED" w:rsidRDefault="00E905AF">
      <w:pPr>
        <w:pStyle w:val="LineTop"/>
      </w:pPr>
      <w:r w:rsidRPr="000C49ED">
        <w:t xml:space="preserve"> </w:t>
      </w:r>
    </w:p>
    <w:p w14:paraId="393B7922" w14:textId="77777777" w:rsidR="00CA64B7" w:rsidRPr="000C49ED" w:rsidRDefault="00E905AF">
      <w:pPr>
        <w:pStyle w:val="EPBody"/>
      </w:pPr>
      <w:r w:rsidRPr="000C49ED">
        <w:rPr>
          <w:rStyle w:val="HideTWBExt"/>
        </w:rPr>
        <w:t>&lt;Commission&gt;</w:t>
      </w:r>
      <w:r w:rsidRPr="000C49ED">
        <w:rPr>
          <w:rStyle w:val="HideTWBInt"/>
          <w:color w:val="auto"/>
        </w:rPr>
        <w:t>{PECH}</w:t>
      </w:r>
      <w:r w:rsidRPr="000C49ED">
        <w:t>Fiskeriudvalget</w:t>
      </w:r>
      <w:r w:rsidRPr="000C49ED">
        <w:rPr>
          <w:rStyle w:val="HideTWBExt"/>
        </w:rPr>
        <w:t>&lt;/Commission&gt;</w:t>
      </w:r>
    </w:p>
    <w:p w14:paraId="39A2DAE7" w14:textId="77777777" w:rsidR="00CA64B7" w:rsidRPr="000C49ED" w:rsidRDefault="00E905AF">
      <w:pPr>
        <w:pStyle w:val="LineBottom"/>
      </w:pPr>
      <w:r w:rsidRPr="000C49ED">
        <w:t xml:space="preserve"> </w:t>
      </w:r>
    </w:p>
    <w:p w14:paraId="37B4A9AF" w14:textId="77777777" w:rsidR="00CA64B7" w:rsidRPr="000C49ED" w:rsidRDefault="00E905AF">
      <w:pPr>
        <w:pStyle w:val="CoverReference"/>
      </w:pPr>
      <w:r w:rsidRPr="000C49ED">
        <w:rPr>
          <w:rStyle w:val="HideTWBExt"/>
        </w:rPr>
        <w:t>&lt;RefProc&gt;</w:t>
      </w:r>
      <w:r w:rsidRPr="000C49ED">
        <w:t>2025/0246</w:t>
      </w:r>
      <w:r w:rsidRPr="000C49ED">
        <w:rPr>
          <w:rStyle w:val="HideTWBExt"/>
        </w:rPr>
        <w:t>&lt;/RefProc&gt;&lt;RefTypeProc&gt;</w:t>
      </w:r>
      <w:r w:rsidRPr="000C49ED">
        <w:t>(COD)</w:t>
      </w:r>
      <w:r w:rsidRPr="000C49ED">
        <w:rPr>
          <w:rStyle w:val="HideTWBExt"/>
        </w:rPr>
        <w:t>&lt;/RefTypeProc&gt;</w:t>
      </w:r>
    </w:p>
    <w:p w14:paraId="28DE6948" w14:textId="77777777" w:rsidR="00CA64B7" w:rsidRPr="000C49ED" w:rsidRDefault="00E905AF">
      <w:pPr>
        <w:pStyle w:val="CoverDate"/>
      </w:pPr>
      <w:r w:rsidRPr="000C49ED">
        <w:rPr>
          <w:rStyle w:val="HideTWBExt"/>
        </w:rPr>
        <w:t>&lt;Date&gt;</w:t>
      </w:r>
      <w:r w:rsidRPr="000C49ED">
        <w:rPr>
          <w:rStyle w:val="HideTWBInt"/>
          <w:color w:val="auto"/>
        </w:rPr>
        <w:t>{05/03/2026}</w:t>
      </w:r>
      <w:r w:rsidRPr="000C49ED">
        <w:t>5.3.2026</w:t>
      </w:r>
      <w:r w:rsidRPr="000C49ED">
        <w:rPr>
          <w:rStyle w:val="HideTWBExt"/>
        </w:rPr>
        <w:t>&lt;/Date&gt;</w:t>
      </w:r>
    </w:p>
    <w:p w14:paraId="7779A64D" w14:textId="77777777" w:rsidR="00CA64B7" w:rsidRPr="000C49ED" w:rsidRDefault="00E905AF">
      <w:pPr>
        <w:pStyle w:val="CoverDocType"/>
      </w:pPr>
      <w:r w:rsidRPr="000C49ED">
        <w:rPr>
          <w:rStyle w:val="HideTWBExt"/>
        </w:rPr>
        <w:t>&lt;TypeAM&gt;</w:t>
      </w:r>
      <w:r w:rsidRPr="000C49ED">
        <w:t>ÆNDRINGSFORSLAG</w:t>
      </w:r>
      <w:r w:rsidRPr="000C49ED">
        <w:rPr>
          <w:rStyle w:val="HideTWBExt"/>
        </w:rPr>
        <w:t>&lt;/TypeAM&gt;</w:t>
      </w:r>
    </w:p>
    <w:p w14:paraId="10EDCC31" w14:textId="77777777" w:rsidR="00CA64B7" w:rsidRPr="000C49ED" w:rsidRDefault="00E905AF">
      <w:pPr>
        <w:pStyle w:val="CoverDocType24a"/>
      </w:pPr>
      <w:r w:rsidRPr="000C49ED">
        <w:rPr>
          <w:rStyle w:val="HideTWBExt"/>
        </w:rPr>
        <w:t>&lt;RangeAM&gt;</w:t>
      </w:r>
      <w:r w:rsidRPr="000C49ED">
        <w:t>49 - 121</w:t>
      </w:r>
      <w:r w:rsidRPr="000C49ED">
        <w:rPr>
          <w:rStyle w:val="HideTWBExt"/>
        </w:rPr>
        <w:t>&lt;/RangeAM&gt;</w:t>
      </w:r>
    </w:p>
    <w:p w14:paraId="0DBF1CCA" w14:textId="77777777" w:rsidR="00CA64B7" w:rsidRPr="000C49ED" w:rsidRDefault="00E905AF">
      <w:pPr>
        <w:pStyle w:val="CoverBold"/>
      </w:pPr>
      <w:r w:rsidRPr="000C49ED">
        <w:rPr>
          <w:rStyle w:val="HideTWBExt"/>
        </w:rPr>
        <w:t>&lt;TitreType&gt;</w:t>
      </w:r>
      <w:r w:rsidRPr="000C49ED">
        <w:t>Udkast til betænkning</w:t>
      </w:r>
      <w:r w:rsidRPr="000C49ED">
        <w:rPr>
          <w:rStyle w:val="HideTWBExt"/>
        </w:rPr>
        <w:t>&lt;/TitreType&gt;</w:t>
      </w:r>
    </w:p>
    <w:p w14:paraId="77C03291" w14:textId="77777777" w:rsidR="00CA64B7" w:rsidRPr="000C49ED" w:rsidRDefault="00E905AF">
      <w:pPr>
        <w:pStyle w:val="CoverBold"/>
      </w:pPr>
      <w:r w:rsidRPr="000C49ED">
        <w:rPr>
          <w:rStyle w:val="HideTWBExt"/>
        </w:rPr>
        <w:t>&lt;Rapporteur&gt;</w:t>
      </w:r>
      <w:r w:rsidRPr="000C49ED">
        <w:t xml:space="preserve">Sakis </w:t>
      </w:r>
      <w:proofErr w:type="spellStart"/>
      <w:r w:rsidRPr="000C49ED">
        <w:t>Arnaoutoglou</w:t>
      </w:r>
      <w:proofErr w:type="spellEnd"/>
      <w:r w:rsidRPr="000C49ED">
        <w:rPr>
          <w:rStyle w:val="HideTWBExt"/>
        </w:rPr>
        <w:t>&lt;/Rapporteur&gt;</w:t>
      </w:r>
    </w:p>
    <w:p w14:paraId="2360E5EE" w14:textId="77777777" w:rsidR="00CA64B7" w:rsidRPr="000C49ED" w:rsidRDefault="00E905AF">
      <w:pPr>
        <w:pStyle w:val="CoverNormal24a"/>
      </w:pPr>
      <w:r w:rsidRPr="000C49ED">
        <w:rPr>
          <w:rStyle w:val="HideTWBExt"/>
        </w:rPr>
        <w:t>&lt;DocRefPE&gt;</w:t>
      </w:r>
      <w:r w:rsidRPr="000C49ED">
        <w:t>(PE781.323v01-00)</w:t>
      </w:r>
      <w:r w:rsidRPr="000C49ED">
        <w:rPr>
          <w:rStyle w:val="HideTWBExt"/>
        </w:rPr>
        <w:t>&lt;/DocRefPE&gt;</w:t>
      </w:r>
    </w:p>
    <w:p w14:paraId="57619BAC" w14:textId="77777777" w:rsidR="00CA64B7" w:rsidRPr="000C49ED" w:rsidRDefault="00E905AF">
      <w:pPr>
        <w:pStyle w:val="CoverNormal24a"/>
      </w:pPr>
      <w:r w:rsidRPr="000C49ED">
        <w:rPr>
          <w:rStyle w:val="HideTWBExt"/>
        </w:rPr>
        <w:t>&lt;Titre&gt;</w:t>
      </w:r>
      <w:r w:rsidRPr="000C49ED">
        <w:t xml:space="preserve">Europæiske fiskeri- og akvakulturstatistikker og ophævelse af forordning (EF) nr. 1921/2006, (EF) nr. 762/2008, (EF) </w:t>
      </w:r>
      <w:r w:rsidRPr="000C49ED">
        <w:t>nr. 216/2009, (EF) nr. 217/2009 og (EF) nr. 218/2009</w:t>
      </w:r>
      <w:r w:rsidRPr="000C49ED">
        <w:rPr>
          <w:rStyle w:val="HideTWBExt"/>
        </w:rPr>
        <w:t>&lt;/Titre&gt;</w:t>
      </w:r>
    </w:p>
    <w:p w14:paraId="569E08DF" w14:textId="77777777" w:rsidR="00CA64B7" w:rsidRPr="000C49ED" w:rsidRDefault="00E905AF">
      <w:pPr>
        <w:pStyle w:val="CoverNormal"/>
      </w:pPr>
      <w:r w:rsidRPr="000C49ED">
        <w:rPr>
          <w:rStyle w:val="HideTWBExt"/>
        </w:rPr>
        <w:t>&lt;DocAmend&gt;</w:t>
      </w:r>
      <w:r w:rsidRPr="000C49ED">
        <w:t>Forslag til forordning</w:t>
      </w:r>
      <w:r w:rsidRPr="000C49ED">
        <w:rPr>
          <w:rStyle w:val="HideTWBExt"/>
        </w:rPr>
        <w:t>&lt;/DocAmend&gt;</w:t>
      </w:r>
    </w:p>
    <w:p w14:paraId="07C748BA" w14:textId="77777777" w:rsidR="00CA64B7" w:rsidRPr="000C49ED" w:rsidRDefault="00E905AF">
      <w:pPr>
        <w:pStyle w:val="CoverNormal24a"/>
      </w:pPr>
      <w:r w:rsidRPr="000C49ED">
        <w:rPr>
          <w:rStyle w:val="HideTWBExt"/>
        </w:rPr>
        <w:t>&lt;DocRef&gt;</w:t>
      </w:r>
      <w:r w:rsidRPr="000C49ED">
        <w:t>(COM(2025)0435 – 2025/0246(COD))</w:t>
      </w:r>
      <w:r w:rsidRPr="000C49ED">
        <w:rPr>
          <w:rStyle w:val="HideTWBExt"/>
        </w:rPr>
        <w:t>&lt;/DocRef&gt;</w:t>
      </w:r>
    </w:p>
    <w:p w14:paraId="033DC8C3" w14:textId="77777777" w:rsidR="00CA64B7" w:rsidRPr="000C49ED" w:rsidRDefault="00E905AF">
      <w:r w:rsidRPr="000C49ED">
        <w:br w:type="page"/>
      </w:r>
      <w:proofErr w:type="spellStart"/>
      <w:r w:rsidRPr="000C49ED">
        <w:lastRenderedPageBreak/>
        <w:t>AM_Com_LegReport</w:t>
      </w:r>
      <w:proofErr w:type="spellEnd"/>
    </w:p>
    <w:p w14:paraId="744B955D" w14:textId="77777777" w:rsidR="00CA64B7" w:rsidRPr="000C49ED" w:rsidRDefault="00E905AF">
      <w:pPr>
        <w:pStyle w:val="AmNumberTabs"/>
      </w:pPr>
      <w:r w:rsidRPr="000C49ED">
        <w:br w:type="page"/>
      </w:r>
      <w:r w:rsidRPr="000C49ED">
        <w:rPr>
          <w:rStyle w:val="HideTWBExt"/>
        </w:rPr>
        <w:lastRenderedPageBreak/>
        <w:t>&lt;RepeatBlock-Amend&gt;&lt;Amend&gt;</w:t>
      </w:r>
      <w:r w:rsidRPr="000C49ED">
        <w:t>Ændringsforslag</w:t>
      </w:r>
      <w:r w:rsidRPr="000C49ED">
        <w:tab/>
      </w:r>
      <w:r w:rsidRPr="000C49ED">
        <w:tab/>
      </w:r>
      <w:r w:rsidRPr="000C49ED">
        <w:rPr>
          <w:rStyle w:val="HideTWBExt"/>
        </w:rPr>
        <w:t>&lt;NumAm&gt;</w:t>
      </w:r>
      <w:r w:rsidRPr="000C49ED">
        <w:t>49</w:t>
      </w:r>
      <w:r w:rsidRPr="000C49ED">
        <w:rPr>
          <w:rStyle w:val="HideTWBExt"/>
        </w:rPr>
        <w:t>&lt;/NumAm&gt;</w:t>
      </w:r>
    </w:p>
    <w:p w14:paraId="12ADF74B"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36F4AF05" w14:textId="77777777" w:rsidR="00CA64B7" w:rsidRPr="000C49ED" w:rsidRDefault="00E905AF">
      <w:pPr>
        <w:pStyle w:val="NormalBold"/>
      </w:pPr>
      <w:r w:rsidRPr="000C49ED">
        <w:rPr>
          <w:rStyle w:val="HideTWBExt"/>
          <w:b w:val="0"/>
        </w:rPr>
        <w:t>&lt;/RepeatBlock-By&gt;</w:t>
      </w:r>
    </w:p>
    <w:p w14:paraId="63EB2430"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4ED82951" w14:textId="77777777" w:rsidR="00CA64B7" w:rsidRPr="000C49ED" w:rsidRDefault="00E905AF">
      <w:pPr>
        <w:pStyle w:val="NormalBold"/>
      </w:pPr>
      <w:r w:rsidRPr="000C49ED">
        <w:rPr>
          <w:rStyle w:val="HideTWBExt"/>
        </w:rPr>
        <w:t>&lt;Article&gt;</w:t>
      </w:r>
      <w:r w:rsidRPr="000C49ED">
        <w:t>Betragtning 1</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3E70F3F8" w14:textId="77777777">
        <w:trPr>
          <w:trHeight w:hRule="exact" w:val="240"/>
          <w:jc w:val="center"/>
        </w:trPr>
        <w:tc>
          <w:tcPr>
            <w:tcW w:w="9752" w:type="dxa"/>
            <w:gridSpan w:val="2"/>
            <w:tcBorders>
              <w:top w:val="nil"/>
              <w:left w:val="nil"/>
              <w:bottom w:val="nil"/>
              <w:right w:val="nil"/>
            </w:tcBorders>
          </w:tcPr>
          <w:p w14:paraId="55B5E722" w14:textId="77777777" w:rsidR="00CA64B7" w:rsidRPr="000C49ED" w:rsidRDefault="00CA64B7"/>
        </w:tc>
      </w:tr>
      <w:tr w:rsidR="00667CD7" w:rsidRPr="000C49ED" w14:paraId="41321333" w14:textId="77777777">
        <w:trPr>
          <w:trHeight w:val="240"/>
          <w:jc w:val="center"/>
        </w:trPr>
        <w:tc>
          <w:tcPr>
            <w:tcW w:w="4876" w:type="dxa"/>
            <w:tcBorders>
              <w:top w:val="nil"/>
              <w:left w:val="nil"/>
              <w:bottom w:val="nil"/>
              <w:right w:val="nil"/>
            </w:tcBorders>
          </w:tcPr>
          <w:p w14:paraId="0E4C4B29"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1FEC241C" w14:textId="77777777" w:rsidR="00CA64B7" w:rsidRPr="000C49ED" w:rsidRDefault="00E905AF">
            <w:pPr>
              <w:pStyle w:val="AmColumnHeading"/>
            </w:pPr>
            <w:r w:rsidRPr="000C49ED">
              <w:t>Ændringsforslag</w:t>
            </w:r>
          </w:p>
        </w:tc>
      </w:tr>
      <w:tr w:rsidR="00667CD7" w:rsidRPr="000C49ED" w14:paraId="17A9A0FD" w14:textId="77777777">
        <w:trPr>
          <w:jc w:val="center"/>
        </w:trPr>
        <w:tc>
          <w:tcPr>
            <w:tcW w:w="4876" w:type="dxa"/>
            <w:tcBorders>
              <w:top w:val="nil"/>
              <w:left w:val="nil"/>
              <w:bottom w:val="nil"/>
              <w:right w:val="nil"/>
            </w:tcBorders>
          </w:tcPr>
          <w:p w14:paraId="39175AE1" w14:textId="77777777" w:rsidR="00CA64B7" w:rsidRPr="000C49ED" w:rsidRDefault="00E905AF">
            <w:pPr>
              <w:pStyle w:val="Normal6a"/>
            </w:pPr>
            <w:r w:rsidRPr="000C49ED">
              <w:t>(1)</w:t>
            </w:r>
            <w:r w:rsidRPr="000C49ED">
              <w:tab/>
              <w:t xml:space="preserve">Pålidelige, omfattende og rettidige europæiske statistikker er afgørende for </w:t>
            </w:r>
            <w:r w:rsidRPr="000C49ED">
              <w:t>udformningen, gennemførelsen, overvågningen og evalueringen af EU-politikker og lovgivning vedrørende fiskeri og akvakultur, navnlig inden for rammerne af den fælles fiskeripolitik</w:t>
            </w:r>
            <w:r w:rsidRPr="000C49ED">
              <w:rPr>
                <w:vertAlign w:val="superscript"/>
              </w:rPr>
              <w:t>1</w:t>
            </w:r>
            <w:r w:rsidRPr="000C49ED">
              <w:t>. Disse statistikker bidrager også til at vurdere fiskeriets og akvakulturens indvirkning på virksomhedsudvikling, fødevaresikkerhed, vandkvalitet, følsomme arter, levesteder, klimaændringer og folkesundhed samt til at vurdere markedets funktion og opfyldelsen af FN's 2030-dagsorden og målene for bæredygtig udvikling.</w:t>
            </w:r>
          </w:p>
        </w:tc>
        <w:tc>
          <w:tcPr>
            <w:tcW w:w="4876" w:type="dxa"/>
            <w:tcBorders>
              <w:top w:val="nil"/>
              <w:left w:val="nil"/>
              <w:bottom w:val="nil"/>
              <w:right w:val="nil"/>
            </w:tcBorders>
          </w:tcPr>
          <w:p w14:paraId="50062AED" w14:textId="77777777" w:rsidR="00CA64B7" w:rsidRPr="000C49ED" w:rsidRDefault="00E905AF">
            <w:pPr>
              <w:pStyle w:val="Normal6a"/>
            </w:pPr>
            <w:r w:rsidRPr="000C49ED">
              <w:t>(1)</w:t>
            </w:r>
            <w:r w:rsidRPr="000C49ED">
              <w:tab/>
              <w:t>Pålidelige, omfattende og rettidige europæiske statistikker er afgørende for udformningen, gennemførelsen, overvågningen og evalueringen af EU-politikker og lovgivning vedrørende fiskeri og akvakultur, navnlig inden for rammerne af den fælles fiskeripolitik</w:t>
            </w:r>
            <w:r w:rsidRPr="000C49ED">
              <w:rPr>
                <w:vertAlign w:val="superscript"/>
              </w:rPr>
              <w:t>1</w:t>
            </w:r>
            <w:r w:rsidRPr="000C49ED">
              <w:t xml:space="preserve">. Disse statistikker bidrager også til at vurdere fiskeriets og akvakulturens indvirkning på </w:t>
            </w:r>
            <w:r w:rsidRPr="000C49ED">
              <w:rPr>
                <w:b/>
                <w:i/>
              </w:rPr>
              <w:t>og potentielle bidrag til</w:t>
            </w:r>
            <w:r w:rsidRPr="000C49ED">
              <w:t xml:space="preserve"> virksomhedsudvikling, fødevaresikkerhed, vandkvalitet, følsomme arter, </w:t>
            </w:r>
            <w:r w:rsidRPr="000C49ED">
              <w:rPr>
                <w:b/>
                <w:i/>
              </w:rPr>
              <w:t>genopretning af</w:t>
            </w:r>
            <w:r w:rsidRPr="000C49ED">
              <w:t xml:space="preserve"> levesteder </w:t>
            </w:r>
            <w:r w:rsidRPr="000C49ED">
              <w:rPr>
                <w:b/>
                <w:i/>
              </w:rPr>
              <w:t>og arter</w:t>
            </w:r>
            <w:r w:rsidRPr="000C49ED">
              <w:t>, klimaændringer</w:t>
            </w:r>
            <w:r w:rsidRPr="000C49ED">
              <w:rPr>
                <w:b/>
                <w:i/>
              </w:rPr>
              <w:t>, bioøkonomi</w:t>
            </w:r>
            <w:r w:rsidRPr="000C49ED">
              <w:t xml:space="preserve"> og folkesundhed samt til at vurdere markedets funktion og opfyldelsen af FN's 2030-dagsorden og målene for bæredygtig udvikling.</w:t>
            </w:r>
          </w:p>
        </w:tc>
      </w:tr>
      <w:tr w:rsidR="00667CD7" w:rsidRPr="000C49ED" w14:paraId="126D3E21" w14:textId="77777777">
        <w:trPr>
          <w:jc w:val="center"/>
        </w:trPr>
        <w:tc>
          <w:tcPr>
            <w:tcW w:w="4876" w:type="dxa"/>
            <w:tcBorders>
              <w:top w:val="nil"/>
              <w:left w:val="nil"/>
              <w:bottom w:val="nil"/>
              <w:right w:val="nil"/>
            </w:tcBorders>
          </w:tcPr>
          <w:p w14:paraId="6191CA0C" w14:textId="77777777" w:rsidR="00CA64B7" w:rsidRPr="000C49ED" w:rsidRDefault="00E905AF">
            <w:pPr>
              <w:pStyle w:val="Normal6a"/>
            </w:pPr>
            <w:r w:rsidRPr="000C49ED">
              <w:rPr>
                <w:b/>
                <w:i/>
              </w:rPr>
              <w:t>_________________</w:t>
            </w:r>
          </w:p>
        </w:tc>
        <w:tc>
          <w:tcPr>
            <w:tcW w:w="4876" w:type="dxa"/>
            <w:tcBorders>
              <w:top w:val="nil"/>
              <w:left w:val="nil"/>
              <w:bottom w:val="nil"/>
              <w:right w:val="nil"/>
            </w:tcBorders>
          </w:tcPr>
          <w:p w14:paraId="31011AC8" w14:textId="77777777" w:rsidR="00CA64B7" w:rsidRPr="000C49ED" w:rsidRDefault="00E905AF">
            <w:pPr>
              <w:pStyle w:val="Normal6a"/>
            </w:pPr>
            <w:r w:rsidRPr="000C49ED">
              <w:rPr>
                <w:b/>
                <w:i/>
              </w:rPr>
              <w:t>_________________</w:t>
            </w:r>
          </w:p>
        </w:tc>
      </w:tr>
      <w:tr w:rsidR="00667CD7" w:rsidRPr="000C49ED" w14:paraId="602928D8" w14:textId="77777777">
        <w:trPr>
          <w:jc w:val="center"/>
        </w:trPr>
        <w:tc>
          <w:tcPr>
            <w:tcW w:w="4876" w:type="dxa"/>
            <w:tcBorders>
              <w:top w:val="nil"/>
              <w:left w:val="nil"/>
              <w:bottom w:val="nil"/>
              <w:right w:val="nil"/>
            </w:tcBorders>
          </w:tcPr>
          <w:p w14:paraId="03F538CE" w14:textId="77777777" w:rsidR="00CA64B7" w:rsidRPr="000C49ED" w:rsidRDefault="00E905AF">
            <w:pPr>
              <w:pStyle w:val="Normal6a"/>
            </w:pPr>
            <w:r w:rsidRPr="000C49ED">
              <w:rPr>
                <w:vertAlign w:val="superscript"/>
              </w:rPr>
              <w:t>1</w:t>
            </w:r>
            <w:r w:rsidRPr="000C49ED">
              <w:t xml:space="preserve"> 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w:t>
            </w:r>
          </w:p>
        </w:tc>
        <w:tc>
          <w:tcPr>
            <w:tcW w:w="4876" w:type="dxa"/>
            <w:tcBorders>
              <w:top w:val="nil"/>
              <w:left w:val="nil"/>
              <w:bottom w:val="nil"/>
              <w:right w:val="nil"/>
            </w:tcBorders>
          </w:tcPr>
          <w:p w14:paraId="7190EEE1" w14:textId="77777777" w:rsidR="00CA64B7" w:rsidRPr="000C49ED" w:rsidRDefault="00E905AF">
            <w:pPr>
              <w:pStyle w:val="Normal6a"/>
            </w:pPr>
            <w:r w:rsidRPr="000C49ED">
              <w:rPr>
                <w:vertAlign w:val="superscript"/>
              </w:rPr>
              <w:t>1</w:t>
            </w:r>
            <w:r w:rsidRPr="000C49ED">
              <w:t xml:space="preserve"> 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w:t>
            </w:r>
          </w:p>
        </w:tc>
      </w:tr>
    </w:tbl>
    <w:p w14:paraId="2610D118"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6E324B66" w14:textId="77777777" w:rsidR="00CA64B7" w:rsidRPr="000C49ED" w:rsidRDefault="00E905AF">
      <w:r w:rsidRPr="000C49ED">
        <w:rPr>
          <w:rStyle w:val="HideTWBExt"/>
        </w:rPr>
        <w:t>&lt;/Amend&gt;</w:t>
      </w:r>
    </w:p>
    <w:p w14:paraId="1A83856A"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50</w:t>
      </w:r>
      <w:r w:rsidRPr="000C49ED">
        <w:rPr>
          <w:rStyle w:val="HideTWBExt"/>
        </w:rPr>
        <w:t>&lt;/NumAm&gt;</w:t>
      </w:r>
    </w:p>
    <w:p w14:paraId="42A1E2A3" w14:textId="77777777" w:rsidR="00CA64B7" w:rsidRPr="000C49ED" w:rsidRDefault="00E905AF">
      <w:pPr>
        <w:pStyle w:val="NormalBold"/>
      </w:pPr>
      <w:r w:rsidRPr="000C49ED">
        <w:rPr>
          <w:rStyle w:val="HideTWBExt"/>
          <w:b w:val="0"/>
        </w:rPr>
        <w:t>&lt;RepeatBlock-By&gt;&lt;Members&gt;</w:t>
      </w:r>
      <w:r w:rsidRPr="000C49ED">
        <w:t>Kristoffer Storm</w:t>
      </w:r>
      <w:r w:rsidRPr="000C49ED">
        <w:rPr>
          <w:rStyle w:val="HideTWBExt"/>
          <w:b w:val="0"/>
        </w:rPr>
        <w:t>&lt;/Members&gt;</w:t>
      </w:r>
    </w:p>
    <w:p w14:paraId="57806AB8" w14:textId="77777777" w:rsidR="00CA64B7" w:rsidRPr="000C49ED" w:rsidRDefault="00E905AF">
      <w:pPr>
        <w:pStyle w:val="NormalBold"/>
      </w:pPr>
      <w:r w:rsidRPr="000C49ED">
        <w:rPr>
          <w:rStyle w:val="HideTWBExt"/>
          <w:b w:val="0"/>
        </w:rPr>
        <w:t>&lt;/RepeatBlock-By&gt;</w:t>
      </w:r>
    </w:p>
    <w:p w14:paraId="748AF712"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123572C4" w14:textId="77777777" w:rsidR="00CA64B7" w:rsidRPr="000C49ED" w:rsidRDefault="00E905AF">
      <w:pPr>
        <w:pStyle w:val="NormalBold"/>
      </w:pPr>
      <w:r w:rsidRPr="000C49ED">
        <w:rPr>
          <w:rStyle w:val="HideTWBExt"/>
        </w:rPr>
        <w:t>&lt;Article&gt;</w:t>
      </w:r>
      <w:r w:rsidRPr="000C49ED">
        <w:t>Betragtning 1</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07027379" w14:textId="77777777">
        <w:trPr>
          <w:trHeight w:hRule="exact" w:val="240"/>
          <w:jc w:val="center"/>
        </w:trPr>
        <w:tc>
          <w:tcPr>
            <w:tcW w:w="9752" w:type="dxa"/>
            <w:gridSpan w:val="2"/>
            <w:tcBorders>
              <w:top w:val="nil"/>
              <w:left w:val="nil"/>
              <w:bottom w:val="nil"/>
              <w:right w:val="nil"/>
            </w:tcBorders>
          </w:tcPr>
          <w:p w14:paraId="27807B2F" w14:textId="77777777" w:rsidR="00CA64B7" w:rsidRPr="000C49ED" w:rsidRDefault="00CA64B7"/>
        </w:tc>
      </w:tr>
      <w:tr w:rsidR="00667CD7" w:rsidRPr="000C49ED" w14:paraId="4A93475F" w14:textId="77777777">
        <w:trPr>
          <w:trHeight w:val="240"/>
          <w:jc w:val="center"/>
        </w:trPr>
        <w:tc>
          <w:tcPr>
            <w:tcW w:w="4876" w:type="dxa"/>
            <w:tcBorders>
              <w:top w:val="nil"/>
              <w:left w:val="nil"/>
              <w:bottom w:val="nil"/>
              <w:right w:val="nil"/>
            </w:tcBorders>
          </w:tcPr>
          <w:p w14:paraId="0414A1AF"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268B56F2" w14:textId="77777777" w:rsidR="00CA64B7" w:rsidRPr="000C49ED" w:rsidRDefault="00E905AF">
            <w:pPr>
              <w:pStyle w:val="AmColumnHeading"/>
            </w:pPr>
            <w:r w:rsidRPr="000C49ED">
              <w:t>Ændringsforslag</w:t>
            </w:r>
          </w:p>
        </w:tc>
      </w:tr>
      <w:tr w:rsidR="00667CD7" w:rsidRPr="000C49ED" w14:paraId="15BA9738" w14:textId="77777777">
        <w:trPr>
          <w:jc w:val="center"/>
        </w:trPr>
        <w:tc>
          <w:tcPr>
            <w:tcW w:w="4876" w:type="dxa"/>
            <w:tcBorders>
              <w:top w:val="nil"/>
              <w:left w:val="nil"/>
              <w:bottom w:val="nil"/>
              <w:right w:val="nil"/>
            </w:tcBorders>
          </w:tcPr>
          <w:p w14:paraId="0F25EFF7" w14:textId="77777777" w:rsidR="00CA64B7" w:rsidRPr="000C49ED" w:rsidRDefault="00E905AF">
            <w:pPr>
              <w:pStyle w:val="Normal6a"/>
            </w:pPr>
            <w:r w:rsidRPr="000C49ED">
              <w:t>(1)</w:t>
            </w:r>
            <w:r w:rsidRPr="000C49ED">
              <w:tab/>
            </w:r>
            <w:r w:rsidRPr="000C49ED">
              <w:t xml:space="preserve">Pålidelige, omfattende og rettidige europæiske statistikker </w:t>
            </w:r>
            <w:r w:rsidRPr="000C49ED">
              <w:rPr>
                <w:b/>
                <w:i/>
              </w:rPr>
              <w:t>er</w:t>
            </w:r>
            <w:r w:rsidRPr="000C49ED">
              <w:t xml:space="preserve"> afgørende for udformningen, gennemførelsen, overvågningen og evalueringen af EU-politikker og lovgivning vedrørende fiskeri og akvakultur, navnlig inden for rammerne af den fælles fiskeripolitik</w:t>
            </w:r>
            <w:r w:rsidRPr="000C49ED">
              <w:rPr>
                <w:vertAlign w:val="superscript"/>
              </w:rPr>
              <w:t>1</w:t>
            </w:r>
            <w:r w:rsidRPr="000C49ED">
              <w:t xml:space="preserve">. Disse statistikker bidrager også til at vurdere fiskeriets og akvakulturens indvirkning på virksomhedsudvikling, fødevaresikkerhed, vandkvalitet, følsomme arter, levesteder, klimaændringer og folkesundhed samt til at vurdere markedets funktion </w:t>
            </w:r>
            <w:r w:rsidRPr="000C49ED">
              <w:rPr>
                <w:b/>
                <w:i/>
              </w:rPr>
              <w:t>og opfyldelsen af FN's 2030-dagsorden og målene for bæredygtig udvikli</w:t>
            </w:r>
            <w:r w:rsidRPr="000C49ED">
              <w:rPr>
                <w:b/>
                <w:i/>
              </w:rPr>
              <w:t>ng</w:t>
            </w:r>
            <w:r w:rsidRPr="000C49ED">
              <w:t>.</w:t>
            </w:r>
          </w:p>
        </w:tc>
        <w:tc>
          <w:tcPr>
            <w:tcW w:w="4876" w:type="dxa"/>
            <w:tcBorders>
              <w:top w:val="nil"/>
              <w:left w:val="nil"/>
              <w:bottom w:val="nil"/>
              <w:right w:val="nil"/>
            </w:tcBorders>
          </w:tcPr>
          <w:p w14:paraId="3D739226" w14:textId="77777777" w:rsidR="00CA64B7" w:rsidRPr="000C49ED" w:rsidRDefault="00E905AF">
            <w:pPr>
              <w:pStyle w:val="Normal6a"/>
            </w:pPr>
            <w:r w:rsidRPr="000C49ED">
              <w:t>(1)</w:t>
            </w:r>
            <w:r w:rsidRPr="000C49ED">
              <w:tab/>
            </w:r>
            <w:r w:rsidRPr="000C49ED">
              <w:rPr>
                <w:b/>
                <w:i/>
              </w:rPr>
              <w:t>For at beskytte den europæiske fiskeindustri er</w:t>
            </w:r>
            <w:r w:rsidRPr="000C49ED">
              <w:t xml:space="preserve"> pålidelige, omfattende og rettidige europæiske statistikker afgørende for udformningen, gennemførelsen, overvågningen og evalueringen af EU-politikker og lovgivning vedrørende fiskeri og akvakultur, navnlig inden for rammerne af den fælles fiskeripolitik</w:t>
            </w:r>
            <w:r w:rsidRPr="000C49ED">
              <w:rPr>
                <w:vertAlign w:val="superscript"/>
              </w:rPr>
              <w:t>1</w:t>
            </w:r>
            <w:r w:rsidRPr="000C49ED">
              <w:t>. Disse statistikker bidrager også til at vurdere fiskeriets og akvakulturens indvirkning på virksomhedsudvikling, fødevaresikkerhed, vandkvalitet, følsomme arter, levesteder, klimaændringer og folkesundhed s</w:t>
            </w:r>
            <w:r w:rsidRPr="000C49ED">
              <w:t>amt til at vurdere markedets funktion.</w:t>
            </w:r>
          </w:p>
        </w:tc>
      </w:tr>
      <w:tr w:rsidR="00667CD7" w:rsidRPr="000C49ED" w14:paraId="5FFCA414" w14:textId="77777777">
        <w:trPr>
          <w:jc w:val="center"/>
        </w:trPr>
        <w:tc>
          <w:tcPr>
            <w:tcW w:w="4876" w:type="dxa"/>
            <w:tcBorders>
              <w:top w:val="nil"/>
              <w:left w:val="nil"/>
              <w:bottom w:val="nil"/>
              <w:right w:val="nil"/>
            </w:tcBorders>
          </w:tcPr>
          <w:p w14:paraId="324809E6" w14:textId="77777777" w:rsidR="00CA64B7" w:rsidRPr="000C49ED" w:rsidRDefault="00E905AF">
            <w:pPr>
              <w:pStyle w:val="Normal6a"/>
            </w:pPr>
            <w:r w:rsidRPr="000C49ED">
              <w:rPr>
                <w:b/>
                <w:i/>
              </w:rPr>
              <w:t>_________________</w:t>
            </w:r>
          </w:p>
        </w:tc>
        <w:tc>
          <w:tcPr>
            <w:tcW w:w="4876" w:type="dxa"/>
            <w:tcBorders>
              <w:top w:val="nil"/>
              <w:left w:val="nil"/>
              <w:bottom w:val="nil"/>
              <w:right w:val="nil"/>
            </w:tcBorders>
          </w:tcPr>
          <w:p w14:paraId="10B08C22" w14:textId="77777777" w:rsidR="00CA64B7" w:rsidRPr="000C49ED" w:rsidRDefault="00E905AF">
            <w:pPr>
              <w:pStyle w:val="Normal6a"/>
            </w:pPr>
            <w:r w:rsidRPr="000C49ED">
              <w:rPr>
                <w:b/>
                <w:i/>
              </w:rPr>
              <w:t>_________________</w:t>
            </w:r>
          </w:p>
        </w:tc>
      </w:tr>
      <w:tr w:rsidR="00667CD7" w:rsidRPr="000C49ED" w14:paraId="380E78AE" w14:textId="77777777">
        <w:trPr>
          <w:jc w:val="center"/>
        </w:trPr>
        <w:tc>
          <w:tcPr>
            <w:tcW w:w="4876" w:type="dxa"/>
            <w:tcBorders>
              <w:top w:val="nil"/>
              <w:left w:val="nil"/>
              <w:bottom w:val="nil"/>
              <w:right w:val="nil"/>
            </w:tcBorders>
          </w:tcPr>
          <w:p w14:paraId="7A2F8827" w14:textId="77777777" w:rsidR="00CA64B7" w:rsidRPr="000C49ED" w:rsidRDefault="00E905AF">
            <w:pPr>
              <w:pStyle w:val="Normal6a"/>
            </w:pPr>
            <w:r w:rsidRPr="000C49ED">
              <w:rPr>
                <w:vertAlign w:val="superscript"/>
              </w:rPr>
              <w:t>1</w:t>
            </w:r>
            <w:r w:rsidRPr="000C49ED">
              <w:t xml:space="preserve"> 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w:t>
            </w:r>
          </w:p>
        </w:tc>
        <w:tc>
          <w:tcPr>
            <w:tcW w:w="4876" w:type="dxa"/>
            <w:tcBorders>
              <w:top w:val="nil"/>
              <w:left w:val="nil"/>
              <w:bottom w:val="nil"/>
              <w:right w:val="nil"/>
            </w:tcBorders>
          </w:tcPr>
          <w:p w14:paraId="0C8727CC" w14:textId="77777777" w:rsidR="00CA64B7" w:rsidRPr="000C49ED" w:rsidRDefault="00E905AF">
            <w:pPr>
              <w:pStyle w:val="Normal6a"/>
            </w:pPr>
            <w:r w:rsidRPr="000C49ED">
              <w:rPr>
                <w:vertAlign w:val="superscript"/>
              </w:rPr>
              <w:t>1</w:t>
            </w:r>
            <w:r w:rsidRPr="000C49ED">
              <w:t xml:space="preserve"> 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w:t>
            </w:r>
          </w:p>
        </w:tc>
      </w:tr>
    </w:tbl>
    <w:p w14:paraId="1E386E33"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75E85CD6" w14:textId="77777777" w:rsidR="00CA64B7" w:rsidRPr="000C49ED" w:rsidRDefault="00E905AF">
      <w:r w:rsidRPr="000C49ED">
        <w:rPr>
          <w:rStyle w:val="HideTWBExt"/>
        </w:rPr>
        <w:t>&lt;/Amend&gt;</w:t>
      </w:r>
    </w:p>
    <w:p w14:paraId="6E3E746D"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51</w:t>
      </w:r>
      <w:r w:rsidRPr="000C49ED">
        <w:rPr>
          <w:rStyle w:val="HideTWBExt"/>
        </w:rPr>
        <w:t>&lt;/NumAm&gt;</w:t>
      </w:r>
    </w:p>
    <w:p w14:paraId="6D056F02" w14:textId="77777777" w:rsidR="00CA64B7" w:rsidRPr="000C49ED" w:rsidRDefault="00E905AF">
      <w:pPr>
        <w:pStyle w:val="NormalBold"/>
      </w:pPr>
      <w:r w:rsidRPr="000C49ED">
        <w:rPr>
          <w:rStyle w:val="HideTWBExt"/>
          <w:b w:val="0"/>
        </w:rPr>
        <w:t>&lt;RepeatBlock-By&gt;&lt;Members&gt;</w:t>
      </w:r>
      <w:r w:rsidRPr="000C49ED">
        <w:t>Kristoffer Storm</w:t>
      </w:r>
      <w:r w:rsidRPr="000C49ED">
        <w:rPr>
          <w:rStyle w:val="HideTWBExt"/>
          <w:b w:val="0"/>
        </w:rPr>
        <w:t>&lt;/Members&gt;</w:t>
      </w:r>
    </w:p>
    <w:p w14:paraId="048091D9" w14:textId="77777777" w:rsidR="00CA64B7" w:rsidRPr="000C49ED" w:rsidRDefault="00E905AF">
      <w:pPr>
        <w:pStyle w:val="NormalBold"/>
      </w:pPr>
      <w:r w:rsidRPr="000C49ED">
        <w:rPr>
          <w:rStyle w:val="HideTWBExt"/>
          <w:b w:val="0"/>
        </w:rPr>
        <w:t>&lt;/RepeatBlock-By&gt;</w:t>
      </w:r>
    </w:p>
    <w:p w14:paraId="5367D785"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51C3F12B" w14:textId="77777777" w:rsidR="00CA64B7" w:rsidRPr="000C49ED" w:rsidRDefault="00E905AF">
      <w:pPr>
        <w:pStyle w:val="NormalBold"/>
      </w:pPr>
      <w:r w:rsidRPr="000C49ED">
        <w:rPr>
          <w:rStyle w:val="HideTWBExt"/>
        </w:rPr>
        <w:t>&lt;Article&gt;</w:t>
      </w:r>
      <w:r w:rsidRPr="000C49ED">
        <w:t>Betragtning 2</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779DC8D5" w14:textId="77777777">
        <w:trPr>
          <w:trHeight w:hRule="exact" w:val="240"/>
          <w:jc w:val="center"/>
        </w:trPr>
        <w:tc>
          <w:tcPr>
            <w:tcW w:w="9752" w:type="dxa"/>
            <w:gridSpan w:val="2"/>
            <w:tcBorders>
              <w:top w:val="nil"/>
              <w:left w:val="nil"/>
              <w:bottom w:val="nil"/>
              <w:right w:val="nil"/>
            </w:tcBorders>
          </w:tcPr>
          <w:p w14:paraId="6507CF04" w14:textId="77777777" w:rsidR="00CA64B7" w:rsidRPr="000C49ED" w:rsidRDefault="00CA64B7"/>
        </w:tc>
      </w:tr>
      <w:tr w:rsidR="00667CD7" w:rsidRPr="000C49ED" w14:paraId="5A6C607C" w14:textId="77777777">
        <w:trPr>
          <w:trHeight w:val="240"/>
          <w:jc w:val="center"/>
        </w:trPr>
        <w:tc>
          <w:tcPr>
            <w:tcW w:w="4876" w:type="dxa"/>
            <w:tcBorders>
              <w:top w:val="nil"/>
              <w:left w:val="nil"/>
              <w:bottom w:val="nil"/>
              <w:right w:val="nil"/>
            </w:tcBorders>
          </w:tcPr>
          <w:p w14:paraId="7B2E814C"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42232C6E" w14:textId="77777777" w:rsidR="00CA64B7" w:rsidRPr="000C49ED" w:rsidRDefault="00E905AF">
            <w:pPr>
              <w:pStyle w:val="AmColumnHeading"/>
            </w:pPr>
            <w:r w:rsidRPr="000C49ED">
              <w:t>Ændringsforslag</w:t>
            </w:r>
          </w:p>
        </w:tc>
      </w:tr>
      <w:tr w:rsidR="00667CD7" w:rsidRPr="000C49ED" w14:paraId="48976459" w14:textId="77777777">
        <w:trPr>
          <w:jc w:val="center"/>
        </w:trPr>
        <w:tc>
          <w:tcPr>
            <w:tcW w:w="4876" w:type="dxa"/>
            <w:tcBorders>
              <w:top w:val="nil"/>
              <w:left w:val="nil"/>
              <w:bottom w:val="nil"/>
              <w:right w:val="nil"/>
            </w:tcBorders>
          </w:tcPr>
          <w:p w14:paraId="0ABE5DCD" w14:textId="77777777" w:rsidR="00CA64B7" w:rsidRPr="000C49ED" w:rsidRDefault="00E905AF">
            <w:pPr>
              <w:pStyle w:val="Normal6a"/>
            </w:pPr>
            <w:r w:rsidRPr="000C49ED">
              <w:t>(2)</w:t>
            </w:r>
            <w:r w:rsidRPr="000C49ED">
              <w:tab/>
            </w:r>
            <w:r w:rsidRPr="000C49ED">
              <w:t xml:space="preserve">Europæiske fiskeri- og akvakulturstatistikker bør udformes med henblik på at støtte evidensbaserede beslutninger </w:t>
            </w:r>
            <w:r w:rsidRPr="000C49ED">
              <w:rPr>
                <w:b/>
                <w:i/>
              </w:rPr>
              <w:t>og overvåge fremskridt i retning af Unionens strategiske mål</w:t>
            </w:r>
            <w:r w:rsidRPr="000C49ED">
              <w:t xml:space="preserve">, </w:t>
            </w:r>
            <w:r w:rsidRPr="000C49ED">
              <w:rPr>
                <w:b/>
                <w:i/>
              </w:rPr>
              <w:lastRenderedPageBreak/>
              <w:t>såsom den</w:t>
            </w:r>
            <w:r w:rsidRPr="000C49ED">
              <w:t xml:space="preserve"> europæiske </w:t>
            </w:r>
            <w:r w:rsidRPr="000C49ED">
              <w:rPr>
                <w:b/>
                <w:i/>
              </w:rPr>
              <w:t>grønne pagt</w:t>
            </w:r>
            <w:r w:rsidRPr="000C49ED">
              <w:rPr>
                <w:b/>
                <w:i/>
                <w:vertAlign w:val="superscript"/>
              </w:rPr>
              <w:t>2</w:t>
            </w:r>
            <w:r w:rsidRPr="000C49ED">
              <w:rPr>
                <w:b/>
                <w:i/>
              </w:rPr>
              <w:t>.</w:t>
            </w:r>
          </w:p>
        </w:tc>
        <w:tc>
          <w:tcPr>
            <w:tcW w:w="4876" w:type="dxa"/>
            <w:tcBorders>
              <w:top w:val="nil"/>
              <w:left w:val="nil"/>
              <w:bottom w:val="nil"/>
              <w:right w:val="nil"/>
            </w:tcBorders>
          </w:tcPr>
          <w:p w14:paraId="44213267" w14:textId="77777777" w:rsidR="00CA64B7" w:rsidRPr="000C49ED" w:rsidRDefault="00E905AF">
            <w:pPr>
              <w:pStyle w:val="Normal6a"/>
            </w:pPr>
            <w:r w:rsidRPr="000C49ED">
              <w:lastRenderedPageBreak/>
              <w:t>(2)</w:t>
            </w:r>
            <w:r w:rsidRPr="000C49ED">
              <w:tab/>
              <w:t xml:space="preserve">Europæiske fiskeri- og akvakulturstatistikker bør udformes med henblik på at støtte </w:t>
            </w:r>
            <w:r w:rsidRPr="000C49ED">
              <w:rPr>
                <w:b/>
                <w:i/>
              </w:rPr>
              <w:t>praktiske,</w:t>
            </w:r>
            <w:r w:rsidRPr="000C49ED">
              <w:t xml:space="preserve"> evidensbaserede beslutninger, </w:t>
            </w:r>
            <w:r w:rsidRPr="000C49ED">
              <w:rPr>
                <w:b/>
                <w:i/>
              </w:rPr>
              <w:t>sikre de</w:t>
            </w:r>
            <w:r w:rsidRPr="000C49ED">
              <w:t xml:space="preserve"> europæiske </w:t>
            </w:r>
            <w:r w:rsidRPr="000C49ED">
              <w:rPr>
                <w:b/>
                <w:i/>
              </w:rPr>
              <w:t>fiskeres og kystsamfunds økonomiske levedygtighed</w:t>
            </w:r>
            <w:r w:rsidRPr="000C49ED">
              <w:t xml:space="preserve">, </w:t>
            </w:r>
            <w:r w:rsidRPr="000C49ED">
              <w:rPr>
                <w:b/>
                <w:i/>
              </w:rPr>
              <w:lastRenderedPageBreak/>
              <w:t>eksistensgrundlag og konkurrenceevne</w:t>
            </w:r>
            <w:r w:rsidRPr="000C49ED">
              <w:t xml:space="preserve"> og </w:t>
            </w:r>
            <w:r w:rsidRPr="000C49ED">
              <w:rPr>
                <w:b/>
                <w:i/>
              </w:rPr>
              <w:t xml:space="preserve">tage behørigt hensyn til sociale, regionale og </w:t>
            </w:r>
            <w:r w:rsidRPr="000C49ED">
              <w:rPr>
                <w:b/>
                <w:i/>
              </w:rPr>
              <w:t>havområdespecifikke forhold</w:t>
            </w:r>
            <w:r w:rsidRPr="000C49ED">
              <w:t>.</w:t>
            </w:r>
          </w:p>
        </w:tc>
      </w:tr>
      <w:tr w:rsidR="00667CD7" w:rsidRPr="000C49ED" w14:paraId="1A41B3B1" w14:textId="77777777">
        <w:trPr>
          <w:jc w:val="center"/>
        </w:trPr>
        <w:tc>
          <w:tcPr>
            <w:tcW w:w="4876" w:type="dxa"/>
            <w:tcBorders>
              <w:top w:val="nil"/>
              <w:left w:val="nil"/>
              <w:bottom w:val="nil"/>
              <w:right w:val="nil"/>
            </w:tcBorders>
          </w:tcPr>
          <w:p w14:paraId="72F17662" w14:textId="77777777" w:rsidR="00CA64B7" w:rsidRPr="000C49ED" w:rsidRDefault="00E905AF">
            <w:pPr>
              <w:pStyle w:val="Normal6a"/>
            </w:pPr>
            <w:r w:rsidRPr="000C49ED">
              <w:rPr>
                <w:b/>
                <w:i/>
              </w:rPr>
              <w:lastRenderedPageBreak/>
              <w:t>_________________</w:t>
            </w:r>
          </w:p>
        </w:tc>
        <w:tc>
          <w:tcPr>
            <w:tcW w:w="4876" w:type="dxa"/>
            <w:tcBorders>
              <w:top w:val="nil"/>
              <w:left w:val="nil"/>
              <w:bottom w:val="nil"/>
              <w:right w:val="nil"/>
            </w:tcBorders>
          </w:tcPr>
          <w:p w14:paraId="34577574" w14:textId="77777777" w:rsidR="00CA64B7" w:rsidRPr="000C49ED" w:rsidRDefault="00CA64B7"/>
        </w:tc>
      </w:tr>
      <w:tr w:rsidR="00667CD7" w:rsidRPr="000C49ED" w14:paraId="23042B5D" w14:textId="77777777">
        <w:trPr>
          <w:jc w:val="center"/>
        </w:trPr>
        <w:tc>
          <w:tcPr>
            <w:tcW w:w="4876" w:type="dxa"/>
            <w:tcBorders>
              <w:top w:val="nil"/>
              <w:left w:val="nil"/>
              <w:bottom w:val="nil"/>
              <w:right w:val="nil"/>
            </w:tcBorders>
          </w:tcPr>
          <w:p w14:paraId="65974AE4" w14:textId="77777777" w:rsidR="00CA64B7" w:rsidRPr="000C49ED" w:rsidRDefault="00E905AF">
            <w:pPr>
              <w:pStyle w:val="Normal6a"/>
            </w:pPr>
            <w:r w:rsidRPr="000C49ED">
              <w:rPr>
                <w:b/>
                <w:i/>
                <w:vertAlign w:val="superscript"/>
              </w:rPr>
              <w:t>2</w:t>
            </w:r>
            <w:r w:rsidRPr="000C49ED">
              <w:rPr>
                <w:b/>
                <w:i/>
              </w:rPr>
              <w:t xml:space="preserve"> Meddelelse fra Kommissionen til Europa-Parlamentet, Rådet</w:t>
            </w:r>
            <w:r w:rsidRPr="000C49ED">
              <w:t xml:space="preserve">, </w:t>
            </w:r>
            <w:r w:rsidRPr="000C49ED">
              <w:rPr>
                <w:b/>
                <w:i/>
              </w:rPr>
              <w:t>Det Europæiske Økonomiske</w:t>
            </w:r>
            <w:r w:rsidRPr="000C49ED">
              <w:t xml:space="preserve"> og </w:t>
            </w:r>
            <w:r w:rsidRPr="000C49ED">
              <w:rPr>
                <w:b/>
                <w:i/>
              </w:rPr>
              <w:t>Sociale Udvalg og Regionsudvalget "Den europæiske grønne pagt" (COM(2019) 640 final)</w:t>
            </w:r>
            <w:r w:rsidRPr="000C49ED">
              <w:t>.</w:t>
            </w:r>
          </w:p>
        </w:tc>
        <w:tc>
          <w:tcPr>
            <w:tcW w:w="4876" w:type="dxa"/>
            <w:tcBorders>
              <w:top w:val="nil"/>
              <w:left w:val="nil"/>
              <w:bottom w:val="nil"/>
              <w:right w:val="nil"/>
            </w:tcBorders>
          </w:tcPr>
          <w:p w14:paraId="7820F281" w14:textId="77777777" w:rsidR="00CA64B7" w:rsidRPr="000C49ED" w:rsidRDefault="00CA64B7"/>
        </w:tc>
      </w:tr>
    </w:tbl>
    <w:p w14:paraId="720042DC"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0F11D4FB" w14:textId="77777777" w:rsidR="00CA64B7" w:rsidRPr="000C49ED" w:rsidRDefault="00E905AF">
      <w:r w:rsidRPr="000C49ED">
        <w:rPr>
          <w:rStyle w:val="HideTWBExt"/>
        </w:rPr>
        <w:t>&lt;/Amend&gt;</w:t>
      </w:r>
    </w:p>
    <w:p w14:paraId="3A2459C1"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52</w:t>
      </w:r>
      <w:r w:rsidRPr="000C49ED">
        <w:rPr>
          <w:rStyle w:val="HideTWBExt"/>
        </w:rPr>
        <w:t>&lt;/NumAm&gt;</w:t>
      </w:r>
    </w:p>
    <w:p w14:paraId="1F942046" w14:textId="77777777" w:rsidR="00CA64B7" w:rsidRPr="000C49ED" w:rsidRDefault="00E905AF">
      <w:pPr>
        <w:pStyle w:val="NormalBold"/>
      </w:pPr>
      <w:r w:rsidRPr="000C49ED">
        <w:rPr>
          <w:rStyle w:val="HideTWBExt"/>
          <w:b w:val="0"/>
        </w:rPr>
        <w:t>&lt;RepeatBlock-By&gt;&lt;Members&gt;</w:t>
      </w:r>
      <w:r w:rsidRPr="000C49ED">
        <w:t xml:space="preserve">Stephen Nikola </w:t>
      </w:r>
      <w:proofErr w:type="spellStart"/>
      <w:r w:rsidRPr="000C49ED">
        <w:t>Bartulica</w:t>
      </w:r>
      <w:proofErr w:type="spellEnd"/>
      <w:r w:rsidRPr="000C49ED">
        <w:rPr>
          <w:rStyle w:val="HideTWBExt"/>
          <w:b w:val="0"/>
        </w:rPr>
        <w:t>&lt;/Members&gt;</w:t>
      </w:r>
    </w:p>
    <w:p w14:paraId="10A6EB22" w14:textId="77777777" w:rsidR="00CA64B7" w:rsidRPr="000C49ED" w:rsidRDefault="00E905AF">
      <w:pPr>
        <w:pStyle w:val="NormalBold"/>
      </w:pPr>
      <w:r w:rsidRPr="000C49ED">
        <w:rPr>
          <w:rStyle w:val="HideTWBExt"/>
          <w:b w:val="0"/>
        </w:rPr>
        <w:t>&lt;/RepeatBlock-By&gt;</w:t>
      </w:r>
    </w:p>
    <w:p w14:paraId="6E9738B0"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3A66A0C3" w14:textId="77777777" w:rsidR="00CA64B7" w:rsidRPr="000C49ED" w:rsidRDefault="00E905AF">
      <w:pPr>
        <w:pStyle w:val="NormalBold"/>
      </w:pPr>
      <w:r w:rsidRPr="000C49ED">
        <w:rPr>
          <w:rStyle w:val="HideTWBExt"/>
        </w:rPr>
        <w:t>&lt;Article&gt;</w:t>
      </w:r>
      <w:r w:rsidRPr="000C49ED">
        <w:t>Betragtning 2</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377B8720" w14:textId="77777777">
        <w:trPr>
          <w:trHeight w:hRule="exact" w:val="240"/>
          <w:jc w:val="center"/>
        </w:trPr>
        <w:tc>
          <w:tcPr>
            <w:tcW w:w="9752" w:type="dxa"/>
            <w:gridSpan w:val="2"/>
            <w:tcBorders>
              <w:top w:val="nil"/>
              <w:left w:val="nil"/>
              <w:bottom w:val="nil"/>
              <w:right w:val="nil"/>
            </w:tcBorders>
          </w:tcPr>
          <w:p w14:paraId="0E32372E" w14:textId="77777777" w:rsidR="00CA64B7" w:rsidRPr="000C49ED" w:rsidRDefault="00CA64B7"/>
        </w:tc>
      </w:tr>
      <w:tr w:rsidR="00667CD7" w:rsidRPr="000C49ED" w14:paraId="74262AE4" w14:textId="77777777">
        <w:trPr>
          <w:trHeight w:val="240"/>
          <w:jc w:val="center"/>
        </w:trPr>
        <w:tc>
          <w:tcPr>
            <w:tcW w:w="4876" w:type="dxa"/>
            <w:tcBorders>
              <w:top w:val="nil"/>
              <w:left w:val="nil"/>
              <w:bottom w:val="nil"/>
              <w:right w:val="nil"/>
            </w:tcBorders>
          </w:tcPr>
          <w:p w14:paraId="18FB9EEF"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080CF52B" w14:textId="77777777" w:rsidR="00CA64B7" w:rsidRPr="000C49ED" w:rsidRDefault="00E905AF">
            <w:pPr>
              <w:pStyle w:val="AmColumnHeading"/>
            </w:pPr>
            <w:r w:rsidRPr="000C49ED">
              <w:t>Ændringsforslag</w:t>
            </w:r>
          </w:p>
        </w:tc>
      </w:tr>
      <w:tr w:rsidR="00667CD7" w:rsidRPr="000C49ED" w14:paraId="4E644EE2" w14:textId="77777777">
        <w:trPr>
          <w:jc w:val="center"/>
        </w:trPr>
        <w:tc>
          <w:tcPr>
            <w:tcW w:w="4876" w:type="dxa"/>
            <w:tcBorders>
              <w:top w:val="nil"/>
              <w:left w:val="nil"/>
              <w:bottom w:val="nil"/>
              <w:right w:val="nil"/>
            </w:tcBorders>
          </w:tcPr>
          <w:p w14:paraId="77485679" w14:textId="77777777" w:rsidR="00CA64B7" w:rsidRPr="000C49ED" w:rsidRDefault="00E905AF">
            <w:pPr>
              <w:pStyle w:val="Normal6a"/>
            </w:pPr>
            <w:r w:rsidRPr="000C49ED">
              <w:t>(2)</w:t>
            </w:r>
            <w:r w:rsidRPr="000C49ED">
              <w:tab/>
              <w:t xml:space="preserve">Europæiske fiskeri- og akvakulturstatistikker bør udformes med henblik på at støtte evidensbaserede beslutninger og overvåge fremskridt i retning af Unionens strategiske mål, såsom </w:t>
            </w:r>
            <w:r w:rsidRPr="000C49ED">
              <w:rPr>
                <w:b/>
                <w:i/>
              </w:rPr>
              <w:t>den europæiske grønne pagt</w:t>
            </w:r>
            <w:r w:rsidRPr="000C49ED">
              <w:rPr>
                <w:b/>
                <w:i/>
                <w:vertAlign w:val="superscript"/>
              </w:rPr>
              <w:t>2</w:t>
            </w:r>
            <w:r w:rsidRPr="000C49ED">
              <w:t>.</w:t>
            </w:r>
          </w:p>
        </w:tc>
        <w:tc>
          <w:tcPr>
            <w:tcW w:w="4876" w:type="dxa"/>
            <w:tcBorders>
              <w:top w:val="nil"/>
              <w:left w:val="nil"/>
              <w:bottom w:val="nil"/>
              <w:right w:val="nil"/>
            </w:tcBorders>
          </w:tcPr>
          <w:p w14:paraId="2D2A64A8" w14:textId="77777777" w:rsidR="00CA64B7" w:rsidRPr="000C49ED" w:rsidRDefault="00E905AF">
            <w:pPr>
              <w:pStyle w:val="Normal6a"/>
            </w:pPr>
            <w:r w:rsidRPr="000C49ED">
              <w:t>(2)</w:t>
            </w:r>
            <w:r w:rsidRPr="000C49ED">
              <w:tab/>
              <w:t xml:space="preserve">Europæiske fiskeri- og akvakulturstatistikker bør udformes med henblik på at støtte evidensbaserede beslutninger og overvåge fremskridt i retning af Unionens strategiske mål, såsom </w:t>
            </w:r>
            <w:r w:rsidRPr="000C49ED">
              <w:rPr>
                <w:b/>
                <w:i/>
              </w:rPr>
              <w:t>fødevaresikkerhed, stabilitet og forudsigelighed for fiskeri- og akvakultursektoren</w:t>
            </w:r>
            <w:r w:rsidRPr="000C49ED">
              <w:rPr>
                <w:b/>
                <w:i/>
                <w:vertAlign w:val="superscript"/>
              </w:rPr>
              <w:t>2</w:t>
            </w:r>
            <w:r w:rsidRPr="000C49ED">
              <w:t>.</w:t>
            </w:r>
          </w:p>
        </w:tc>
      </w:tr>
      <w:tr w:rsidR="00667CD7" w:rsidRPr="000C49ED" w14:paraId="0F3C1997" w14:textId="77777777">
        <w:trPr>
          <w:jc w:val="center"/>
        </w:trPr>
        <w:tc>
          <w:tcPr>
            <w:tcW w:w="4876" w:type="dxa"/>
            <w:tcBorders>
              <w:top w:val="nil"/>
              <w:left w:val="nil"/>
              <w:bottom w:val="nil"/>
              <w:right w:val="nil"/>
            </w:tcBorders>
          </w:tcPr>
          <w:p w14:paraId="7933035F" w14:textId="77777777" w:rsidR="00CA64B7" w:rsidRPr="000C49ED" w:rsidRDefault="00E905AF">
            <w:pPr>
              <w:pStyle w:val="Normal6a"/>
            </w:pPr>
            <w:r w:rsidRPr="000C49ED">
              <w:rPr>
                <w:b/>
                <w:i/>
              </w:rPr>
              <w:t>_________________</w:t>
            </w:r>
          </w:p>
        </w:tc>
        <w:tc>
          <w:tcPr>
            <w:tcW w:w="4876" w:type="dxa"/>
            <w:tcBorders>
              <w:top w:val="nil"/>
              <w:left w:val="nil"/>
              <w:bottom w:val="nil"/>
              <w:right w:val="nil"/>
            </w:tcBorders>
          </w:tcPr>
          <w:p w14:paraId="35155A75" w14:textId="77777777" w:rsidR="00CA64B7" w:rsidRPr="000C49ED" w:rsidRDefault="00E905AF">
            <w:pPr>
              <w:pStyle w:val="Normal6a"/>
            </w:pPr>
            <w:r w:rsidRPr="000C49ED">
              <w:rPr>
                <w:b/>
                <w:i/>
              </w:rPr>
              <w:t>_________________</w:t>
            </w:r>
          </w:p>
        </w:tc>
      </w:tr>
      <w:tr w:rsidR="00667CD7" w:rsidRPr="000C49ED" w14:paraId="5DA44F83" w14:textId="77777777">
        <w:trPr>
          <w:jc w:val="center"/>
        </w:trPr>
        <w:tc>
          <w:tcPr>
            <w:tcW w:w="4876" w:type="dxa"/>
            <w:tcBorders>
              <w:top w:val="nil"/>
              <w:left w:val="nil"/>
              <w:bottom w:val="nil"/>
              <w:right w:val="nil"/>
            </w:tcBorders>
          </w:tcPr>
          <w:p w14:paraId="0FAE7C97" w14:textId="77777777" w:rsidR="00CA64B7" w:rsidRPr="000C49ED" w:rsidRDefault="00E905AF">
            <w:pPr>
              <w:pStyle w:val="Normal6a"/>
            </w:pPr>
            <w:r w:rsidRPr="000C49ED">
              <w:rPr>
                <w:vertAlign w:val="superscript"/>
              </w:rPr>
              <w:t>2</w:t>
            </w:r>
            <w:r w:rsidRPr="000C49ED">
              <w:t xml:space="preserve"> Meddelelse fra Kommissionen til Europa-Parlamentet, Rådet, Det Europæiske Økonomiske og Sociale Udvalg og Regionsudvalget "Den europæiske grønne pagt" (COM(2019) 640 final).</w:t>
            </w:r>
          </w:p>
        </w:tc>
        <w:tc>
          <w:tcPr>
            <w:tcW w:w="4876" w:type="dxa"/>
            <w:tcBorders>
              <w:top w:val="nil"/>
              <w:left w:val="nil"/>
              <w:bottom w:val="nil"/>
              <w:right w:val="nil"/>
            </w:tcBorders>
          </w:tcPr>
          <w:p w14:paraId="33EE7251" w14:textId="77777777" w:rsidR="00CA64B7" w:rsidRPr="000C49ED" w:rsidRDefault="00E905AF">
            <w:pPr>
              <w:pStyle w:val="Normal6a"/>
            </w:pPr>
            <w:r w:rsidRPr="000C49ED">
              <w:rPr>
                <w:vertAlign w:val="superscript"/>
              </w:rPr>
              <w:t>2</w:t>
            </w:r>
            <w:r w:rsidRPr="000C49ED">
              <w:t xml:space="preserve"> Meddelelse fra Kommissionen til Europa-Parlamentet, Rådet, Det Europæiske Økonomiske og Sociale Udvalg og Regionsudvalget "Den europæiske grønne pagt" (COM(2019) 640 final).</w:t>
            </w:r>
          </w:p>
        </w:tc>
      </w:tr>
    </w:tbl>
    <w:p w14:paraId="038B3660"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{HR}</w:t>
      </w:r>
      <w:r w:rsidRPr="000C49ED">
        <w:t>hr</w:t>
      </w:r>
      <w:r w:rsidRPr="000C49ED">
        <w:rPr>
          <w:rStyle w:val="HideTWBExt"/>
        </w:rPr>
        <w:t>&lt;/Original&gt;</w:t>
      </w:r>
    </w:p>
    <w:p w14:paraId="0EB1B5ED" w14:textId="77777777" w:rsidR="00CA64B7" w:rsidRPr="000C49ED" w:rsidRDefault="00E905AF">
      <w:r w:rsidRPr="000C49ED">
        <w:rPr>
          <w:rStyle w:val="HideTWBExt"/>
        </w:rPr>
        <w:t>&lt;/Amend&gt;</w:t>
      </w:r>
    </w:p>
    <w:p w14:paraId="529D0FA7"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53</w:t>
      </w:r>
      <w:r w:rsidRPr="000C49ED">
        <w:rPr>
          <w:rStyle w:val="HideTWBExt"/>
        </w:rPr>
        <w:t>&lt;/NumAm&gt;</w:t>
      </w:r>
    </w:p>
    <w:p w14:paraId="6E6E493D"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17FCA59E" w14:textId="77777777" w:rsidR="00CA64B7" w:rsidRPr="000C49ED" w:rsidRDefault="00E905AF">
      <w:pPr>
        <w:pStyle w:val="NormalBold"/>
      </w:pPr>
      <w:r w:rsidRPr="000C49ED">
        <w:rPr>
          <w:rStyle w:val="HideTWBExt"/>
          <w:b w:val="0"/>
        </w:rPr>
        <w:t>&lt;/RepeatBlock-By&gt;</w:t>
      </w:r>
    </w:p>
    <w:p w14:paraId="526A6CFF"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57E4613B" w14:textId="77777777" w:rsidR="00CA64B7" w:rsidRPr="000C49ED" w:rsidRDefault="00E905AF">
      <w:pPr>
        <w:pStyle w:val="NormalBold"/>
      </w:pPr>
      <w:r w:rsidRPr="000C49ED">
        <w:rPr>
          <w:rStyle w:val="HideTWBExt"/>
        </w:rPr>
        <w:t>&lt;Article&gt;</w:t>
      </w:r>
      <w:r w:rsidRPr="000C49ED">
        <w:t>Betragtning 2</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27C13E61" w14:textId="77777777">
        <w:trPr>
          <w:trHeight w:hRule="exact" w:val="240"/>
          <w:jc w:val="center"/>
        </w:trPr>
        <w:tc>
          <w:tcPr>
            <w:tcW w:w="9752" w:type="dxa"/>
            <w:gridSpan w:val="2"/>
            <w:tcBorders>
              <w:top w:val="nil"/>
              <w:left w:val="nil"/>
              <w:bottom w:val="nil"/>
              <w:right w:val="nil"/>
            </w:tcBorders>
          </w:tcPr>
          <w:p w14:paraId="6F72F22B" w14:textId="77777777" w:rsidR="00CA64B7" w:rsidRPr="000C49ED" w:rsidRDefault="00CA64B7"/>
        </w:tc>
      </w:tr>
      <w:tr w:rsidR="00667CD7" w:rsidRPr="000C49ED" w14:paraId="0BFF92D2" w14:textId="77777777">
        <w:trPr>
          <w:trHeight w:val="240"/>
          <w:jc w:val="center"/>
        </w:trPr>
        <w:tc>
          <w:tcPr>
            <w:tcW w:w="4876" w:type="dxa"/>
            <w:tcBorders>
              <w:top w:val="nil"/>
              <w:left w:val="nil"/>
              <w:bottom w:val="nil"/>
              <w:right w:val="nil"/>
            </w:tcBorders>
          </w:tcPr>
          <w:p w14:paraId="3B82D24D"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24CA9D41" w14:textId="77777777" w:rsidR="00CA64B7" w:rsidRPr="000C49ED" w:rsidRDefault="00E905AF">
            <w:pPr>
              <w:pStyle w:val="AmColumnHeading"/>
            </w:pPr>
            <w:r w:rsidRPr="000C49ED">
              <w:t>Ændringsforslag</w:t>
            </w:r>
          </w:p>
        </w:tc>
      </w:tr>
      <w:tr w:rsidR="00667CD7" w:rsidRPr="000C49ED" w14:paraId="1EE0F8F7" w14:textId="77777777">
        <w:trPr>
          <w:jc w:val="center"/>
        </w:trPr>
        <w:tc>
          <w:tcPr>
            <w:tcW w:w="4876" w:type="dxa"/>
            <w:tcBorders>
              <w:top w:val="nil"/>
              <w:left w:val="nil"/>
              <w:bottom w:val="nil"/>
              <w:right w:val="nil"/>
            </w:tcBorders>
          </w:tcPr>
          <w:p w14:paraId="66B02B59" w14:textId="77777777" w:rsidR="00CA64B7" w:rsidRPr="000C49ED" w:rsidRDefault="00E905AF">
            <w:pPr>
              <w:pStyle w:val="Normal6a"/>
            </w:pPr>
            <w:r w:rsidRPr="000C49ED">
              <w:t>(2)</w:t>
            </w:r>
            <w:r w:rsidRPr="000C49ED">
              <w:tab/>
              <w:t xml:space="preserve">Europæiske fiskeri- og akvakulturstatistikker bør udformes med henblik på at støtte </w:t>
            </w:r>
            <w:r w:rsidRPr="000C49ED">
              <w:t>evidensbaserede beslutninger og overvåge fremskridt i retning af Unionens strategiske mål</w:t>
            </w:r>
            <w:r w:rsidRPr="000C49ED">
              <w:rPr>
                <w:b/>
                <w:i/>
              </w:rPr>
              <w:t>,</w:t>
            </w:r>
            <w:r w:rsidRPr="000C49ED">
              <w:t xml:space="preserve"> såsom den europæiske grønne pagt</w:t>
            </w:r>
            <w:r w:rsidRPr="000C49ED">
              <w:rPr>
                <w:vertAlign w:val="superscript"/>
              </w:rPr>
              <w:t>2</w:t>
            </w:r>
            <w:r w:rsidRPr="000C49ED">
              <w:t>.</w:t>
            </w:r>
          </w:p>
        </w:tc>
        <w:tc>
          <w:tcPr>
            <w:tcW w:w="4876" w:type="dxa"/>
            <w:tcBorders>
              <w:top w:val="nil"/>
              <w:left w:val="nil"/>
              <w:bottom w:val="nil"/>
              <w:right w:val="nil"/>
            </w:tcBorders>
          </w:tcPr>
          <w:p w14:paraId="0F7BE3DB" w14:textId="77777777" w:rsidR="00CA64B7" w:rsidRPr="000C49ED" w:rsidRDefault="00E905AF">
            <w:pPr>
              <w:pStyle w:val="Normal6a"/>
            </w:pPr>
            <w:r w:rsidRPr="000C49ED">
              <w:t>(2)</w:t>
            </w:r>
            <w:r w:rsidRPr="000C49ED">
              <w:tab/>
              <w:t>Europæiske fiskeri- og akvakulturstatistikker bør udformes med henblik på at støtte evidensbaserede beslutninger og overvåge fremskridt i retning af Unionens strategiske mål såsom den europæiske grønne pagt</w:t>
            </w:r>
            <w:r w:rsidRPr="000C49ED">
              <w:rPr>
                <w:vertAlign w:val="superscript"/>
              </w:rPr>
              <w:t>2</w:t>
            </w:r>
            <w:r w:rsidRPr="000C49ED">
              <w:t xml:space="preserve"> </w:t>
            </w:r>
            <w:r w:rsidRPr="000C49ED">
              <w:rPr>
                <w:b/>
                <w:i/>
              </w:rPr>
              <w:t>og den europæiske havpagt</w:t>
            </w:r>
            <w:r w:rsidRPr="000C49ED">
              <w:rPr>
                <w:b/>
                <w:i/>
                <w:vertAlign w:val="superscript"/>
              </w:rPr>
              <w:t>1a</w:t>
            </w:r>
            <w:r w:rsidRPr="000C49ED">
              <w:t>.</w:t>
            </w:r>
          </w:p>
        </w:tc>
      </w:tr>
      <w:tr w:rsidR="00667CD7" w:rsidRPr="000C49ED" w14:paraId="55AB5776" w14:textId="77777777">
        <w:trPr>
          <w:jc w:val="center"/>
        </w:trPr>
        <w:tc>
          <w:tcPr>
            <w:tcW w:w="4876" w:type="dxa"/>
            <w:tcBorders>
              <w:top w:val="nil"/>
              <w:left w:val="nil"/>
              <w:bottom w:val="nil"/>
              <w:right w:val="nil"/>
            </w:tcBorders>
          </w:tcPr>
          <w:p w14:paraId="37BBDC3F" w14:textId="77777777" w:rsidR="00CA64B7" w:rsidRPr="000C49ED" w:rsidRDefault="00E905AF">
            <w:pPr>
              <w:pStyle w:val="Normal6a"/>
            </w:pPr>
            <w:r w:rsidRPr="000C49ED">
              <w:rPr>
                <w:b/>
                <w:i/>
              </w:rPr>
              <w:t>_________________</w:t>
            </w:r>
          </w:p>
        </w:tc>
        <w:tc>
          <w:tcPr>
            <w:tcW w:w="4876" w:type="dxa"/>
            <w:tcBorders>
              <w:top w:val="nil"/>
              <w:left w:val="nil"/>
              <w:bottom w:val="nil"/>
              <w:right w:val="nil"/>
            </w:tcBorders>
          </w:tcPr>
          <w:p w14:paraId="3CFD1F6C" w14:textId="77777777" w:rsidR="00CA64B7" w:rsidRPr="000C49ED" w:rsidRDefault="00E905AF">
            <w:pPr>
              <w:pStyle w:val="Normal6a"/>
            </w:pPr>
            <w:r w:rsidRPr="000C49ED">
              <w:rPr>
                <w:b/>
                <w:i/>
              </w:rPr>
              <w:t>_________________</w:t>
            </w:r>
          </w:p>
        </w:tc>
      </w:tr>
      <w:tr w:rsidR="00667CD7" w:rsidRPr="000C49ED" w14:paraId="62ED2ECA" w14:textId="77777777">
        <w:trPr>
          <w:jc w:val="center"/>
        </w:trPr>
        <w:tc>
          <w:tcPr>
            <w:tcW w:w="4876" w:type="dxa"/>
            <w:tcBorders>
              <w:top w:val="nil"/>
              <w:left w:val="nil"/>
              <w:bottom w:val="nil"/>
              <w:right w:val="nil"/>
            </w:tcBorders>
          </w:tcPr>
          <w:p w14:paraId="294732EB" w14:textId="77777777" w:rsidR="00CA64B7" w:rsidRPr="000C49ED" w:rsidRDefault="00CA64B7"/>
        </w:tc>
        <w:tc>
          <w:tcPr>
            <w:tcW w:w="4876" w:type="dxa"/>
            <w:tcBorders>
              <w:top w:val="nil"/>
              <w:left w:val="nil"/>
              <w:bottom w:val="nil"/>
              <w:right w:val="nil"/>
            </w:tcBorders>
          </w:tcPr>
          <w:p w14:paraId="2B792E2D" w14:textId="77777777" w:rsidR="00CA64B7" w:rsidRPr="000C49ED" w:rsidRDefault="00E905AF">
            <w:pPr>
              <w:pStyle w:val="Normal6a"/>
            </w:pPr>
            <w:r w:rsidRPr="000C49ED">
              <w:rPr>
                <w:b/>
                <w:i/>
                <w:vertAlign w:val="superscript"/>
              </w:rPr>
              <w:t>1a</w:t>
            </w:r>
            <w:r w:rsidRPr="000C49ED">
              <w:t xml:space="preserve"> </w:t>
            </w:r>
            <w:r w:rsidRPr="000C49ED">
              <w:rPr>
                <w:b/>
                <w:i/>
              </w:rPr>
              <w:t xml:space="preserve">Meddelelse fra Kommissionen til Europa-Parlamentet, Rådet, Det Europæiske Økonomiske og Sociale </w:t>
            </w:r>
            <w:r w:rsidRPr="000C49ED">
              <w:rPr>
                <w:b/>
                <w:i/>
              </w:rPr>
              <w:t>Udvalg og Regionsudvalget "Den europæiske havpagt" (COM(2025)281 final).</w:t>
            </w:r>
          </w:p>
        </w:tc>
      </w:tr>
      <w:tr w:rsidR="00667CD7" w:rsidRPr="000C49ED" w14:paraId="758DFD93" w14:textId="77777777">
        <w:trPr>
          <w:jc w:val="center"/>
        </w:trPr>
        <w:tc>
          <w:tcPr>
            <w:tcW w:w="4876" w:type="dxa"/>
            <w:tcBorders>
              <w:top w:val="nil"/>
              <w:left w:val="nil"/>
              <w:bottom w:val="nil"/>
              <w:right w:val="nil"/>
            </w:tcBorders>
          </w:tcPr>
          <w:p w14:paraId="4028EF4C" w14:textId="77777777" w:rsidR="00CA64B7" w:rsidRPr="000C49ED" w:rsidRDefault="00E905AF">
            <w:pPr>
              <w:pStyle w:val="Normal6a"/>
            </w:pPr>
            <w:r w:rsidRPr="000C49ED">
              <w:rPr>
                <w:vertAlign w:val="superscript"/>
              </w:rPr>
              <w:t>2</w:t>
            </w:r>
            <w:r w:rsidRPr="000C49ED">
              <w:t xml:space="preserve"> Meddelelse fra Kommissionen til Europa-Parlamentet, Rådet, Det Europæiske Økonomiske og Sociale Udvalg og Regionsudvalget "Den europæiske grønne pagt" (COM(2019) 640 final).</w:t>
            </w:r>
          </w:p>
        </w:tc>
        <w:tc>
          <w:tcPr>
            <w:tcW w:w="4876" w:type="dxa"/>
            <w:tcBorders>
              <w:top w:val="nil"/>
              <w:left w:val="nil"/>
              <w:bottom w:val="nil"/>
              <w:right w:val="nil"/>
            </w:tcBorders>
          </w:tcPr>
          <w:p w14:paraId="7D71105F" w14:textId="77777777" w:rsidR="00CA64B7" w:rsidRPr="000C49ED" w:rsidRDefault="00E905AF">
            <w:pPr>
              <w:pStyle w:val="Normal6a"/>
            </w:pPr>
            <w:r w:rsidRPr="000C49ED">
              <w:rPr>
                <w:vertAlign w:val="superscript"/>
              </w:rPr>
              <w:t>2</w:t>
            </w:r>
            <w:r w:rsidRPr="000C49ED">
              <w:t xml:space="preserve"> Meddelelse fra Kommissionen til Europa-Parlamentet, Rådet, Det Europæiske Økonomiske og Sociale Udvalg og Regionsudvalget "Den europæiske grønne pagt" (COM(2019) 640 final).</w:t>
            </w:r>
          </w:p>
        </w:tc>
      </w:tr>
    </w:tbl>
    <w:p w14:paraId="6345F459"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0DBBF598" w14:textId="77777777" w:rsidR="00CA64B7" w:rsidRPr="000C49ED" w:rsidRDefault="00E905AF">
      <w:r w:rsidRPr="000C49ED">
        <w:rPr>
          <w:rStyle w:val="HideTWBExt"/>
        </w:rPr>
        <w:t>&lt;/Amend&gt;</w:t>
      </w:r>
    </w:p>
    <w:p w14:paraId="7EC973F9"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54</w:t>
      </w:r>
      <w:r w:rsidRPr="000C49ED">
        <w:rPr>
          <w:rStyle w:val="HideTWBExt"/>
        </w:rPr>
        <w:t>&lt;/NumAm&gt;</w:t>
      </w:r>
    </w:p>
    <w:p w14:paraId="11731AA9" w14:textId="77777777" w:rsidR="00CA64B7" w:rsidRPr="000C49ED" w:rsidRDefault="00E905AF">
      <w:pPr>
        <w:pStyle w:val="NormalBold"/>
      </w:pPr>
      <w:r w:rsidRPr="000C49ED">
        <w:rPr>
          <w:rStyle w:val="HideTWBExt"/>
          <w:b w:val="0"/>
        </w:rPr>
        <w:t>&lt;RepeatBlock-By&gt;&lt;Members&gt;</w:t>
      </w:r>
      <w:r w:rsidRPr="000C49ED">
        <w:t xml:space="preserve">Stephen Nikola </w:t>
      </w:r>
      <w:proofErr w:type="spellStart"/>
      <w:r w:rsidRPr="000C49ED">
        <w:t>Bartulica</w:t>
      </w:r>
      <w:proofErr w:type="spellEnd"/>
      <w:r w:rsidRPr="000C49ED">
        <w:rPr>
          <w:rStyle w:val="HideTWBExt"/>
          <w:b w:val="0"/>
        </w:rPr>
        <w:t>&lt;/Members&gt;</w:t>
      </w:r>
    </w:p>
    <w:p w14:paraId="07D27AF9" w14:textId="77777777" w:rsidR="00CA64B7" w:rsidRPr="000C49ED" w:rsidRDefault="00E905AF">
      <w:pPr>
        <w:pStyle w:val="NormalBold"/>
      </w:pPr>
      <w:r w:rsidRPr="000C49ED">
        <w:rPr>
          <w:rStyle w:val="HideTWBExt"/>
          <w:b w:val="0"/>
        </w:rPr>
        <w:t>&lt;/RepeatBlock-By&gt;</w:t>
      </w:r>
    </w:p>
    <w:p w14:paraId="30C45110"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7666ABE6" w14:textId="77777777" w:rsidR="00CA64B7" w:rsidRPr="000C49ED" w:rsidRDefault="00E905AF">
      <w:pPr>
        <w:pStyle w:val="NormalBold"/>
      </w:pPr>
      <w:r w:rsidRPr="000C49ED">
        <w:rPr>
          <w:rStyle w:val="HideTWBExt"/>
        </w:rPr>
        <w:t>&lt;Article&gt;</w:t>
      </w:r>
      <w:r w:rsidRPr="000C49ED">
        <w:t>Betragtning 3</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5EC24416" w14:textId="77777777">
        <w:trPr>
          <w:trHeight w:hRule="exact" w:val="240"/>
          <w:jc w:val="center"/>
        </w:trPr>
        <w:tc>
          <w:tcPr>
            <w:tcW w:w="9752" w:type="dxa"/>
            <w:gridSpan w:val="2"/>
            <w:tcBorders>
              <w:top w:val="nil"/>
              <w:left w:val="nil"/>
              <w:bottom w:val="nil"/>
              <w:right w:val="nil"/>
            </w:tcBorders>
          </w:tcPr>
          <w:p w14:paraId="5BDD95A2" w14:textId="77777777" w:rsidR="00CA64B7" w:rsidRPr="000C49ED" w:rsidRDefault="00CA64B7"/>
        </w:tc>
      </w:tr>
      <w:tr w:rsidR="00667CD7" w:rsidRPr="000C49ED" w14:paraId="4DB7D28C" w14:textId="77777777">
        <w:trPr>
          <w:trHeight w:val="240"/>
          <w:jc w:val="center"/>
        </w:trPr>
        <w:tc>
          <w:tcPr>
            <w:tcW w:w="4876" w:type="dxa"/>
            <w:tcBorders>
              <w:top w:val="nil"/>
              <w:left w:val="nil"/>
              <w:bottom w:val="nil"/>
              <w:right w:val="nil"/>
            </w:tcBorders>
          </w:tcPr>
          <w:p w14:paraId="5DBAF0D5"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67B60A58" w14:textId="77777777" w:rsidR="00CA64B7" w:rsidRPr="000C49ED" w:rsidRDefault="00E905AF">
            <w:pPr>
              <w:pStyle w:val="AmColumnHeading"/>
            </w:pPr>
            <w:r w:rsidRPr="000C49ED">
              <w:t>Ændringsforslag</w:t>
            </w:r>
          </w:p>
        </w:tc>
      </w:tr>
      <w:tr w:rsidR="00667CD7" w:rsidRPr="000C49ED" w14:paraId="51B84779" w14:textId="77777777">
        <w:trPr>
          <w:jc w:val="center"/>
        </w:trPr>
        <w:tc>
          <w:tcPr>
            <w:tcW w:w="4876" w:type="dxa"/>
            <w:tcBorders>
              <w:top w:val="nil"/>
              <w:left w:val="nil"/>
              <w:bottom w:val="nil"/>
              <w:right w:val="nil"/>
            </w:tcBorders>
          </w:tcPr>
          <w:p w14:paraId="20151303" w14:textId="77777777" w:rsidR="00CA64B7" w:rsidRPr="000C49ED" w:rsidRDefault="00E905AF">
            <w:pPr>
              <w:pStyle w:val="Normal6a"/>
            </w:pPr>
            <w:r w:rsidRPr="000C49ED">
              <w:t>(3)</w:t>
            </w:r>
            <w:r w:rsidRPr="000C49ED">
              <w:tab/>
              <w:t xml:space="preserve">Europæiske fiskeri- og akvakulturstatistikker indsamles i øjeblikket på grundlag af fem retsakter, der ikke sikrer fuld </w:t>
            </w:r>
            <w:r w:rsidRPr="000C49ED">
              <w:t>sammenhæng på tværs af de statistiske områder. Der er behov for en fælles retlig ramme for at sikre sammenhæng, strømline de statistiske processer og muliggøre en mere helhedsorienteret tilgang.</w:t>
            </w:r>
          </w:p>
        </w:tc>
        <w:tc>
          <w:tcPr>
            <w:tcW w:w="4876" w:type="dxa"/>
            <w:tcBorders>
              <w:top w:val="nil"/>
              <w:left w:val="nil"/>
              <w:bottom w:val="nil"/>
              <w:right w:val="nil"/>
            </w:tcBorders>
          </w:tcPr>
          <w:p w14:paraId="63871EDF" w14:textId="77777777" w:rsidR="00CA64B7" w:rsidRPr="000C49ED" w:rsidRDefault="00E905AF">
            <w:pPr>
              <w:pStyle w:val="Normal6a"/>
            </w:pPr>
            <w:r w:rsidRPr="000C49ED">
              <w:t>(3)</w:t>
            </w:r>
            <w:r w:rsidRPr="000C49ED">
              <w:tab/>
              <w:t xml:space="preserve">Europæiske fiskeri- og akvakulturstatistikker indsamles i øjeblikket på grundlag af fem retsakter, der ikke sikrer fuld sammenhæng på tværs af de statistiske områder. Der er behov for en fælles retlig ramme for at sikre sammenhæng, strømline de statistiske processer og muliggøre en mere helhedsorienteret tilgang </w:t>
            </w:r>
            <w:r w:rsidRPr="000C49ED">
              <w:rPr>
                <w:b/>
                <w:i/>
              </w:rPr>
              <w:t>med henblik på at mindske den administrative byrde, forbedre retssikkerheden og opnå finansielle besparelser i medlemsstaterne</w:t>
            </w:r>
            <w:r w:rsidRPr="000C49ED">
              <w:t>.</w:t>
            </w:r>
          </w:p>
        </w:tc>
      </w:tr>
    </w:tbl>
    <w:p w14:paraId="259ACD77"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{HR}</w:t>
      </w:r>
      <w:r w:rsidRPr="000C49ED">
        <w:t>hr</w:t>
      </w:r>
      <w:r w:rsidRPr="000C49ED">
        <w:rPr>
          <w:rStyle w:val="HideTWBExt"/>
        </w:rPr>
        <w:t>&lt;/Original&gt;</w:t>
      </w:r>
    </w:p>
    <w:p w14:paraId="3EC92646" w14:textId="77777777" w:rsidR="00CA64B7" w:rsidRPr="000C49ED" w:rsidRDefault="00E905AF">
      <w:r w:rsidRPr="000C49ED">
        <w:rPr>
          <w:rStyle w:val="HideTWBExt"/>
        </w:rPr>
        <w:t>&lt;/Amend&gt;</w:t>
      </w:r>
    </w:p>
    <w:p w14:paraId="45CE0F51"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55</w:t>
      </w:r>
      <w:r w:rsidRPr="000C49ED">
        <w:rPr>
          <w:rStyle w:val="HideTWBExt"/>
        </w:rPr>
        <w:t>&lt;/NumAm&gt;</w:t>
      </w:r>
    </w:p>
    <w:p w14:paraId="0D2E5FA2" w14:textId="77777777" w:rsidR="00CA64B7" w:rsidRPr="000C49ED" w:rsidRDefault="00E905AF">
      <w:pPr>
        <w:pStyle w:val="NormalBold"/>
      </w:pPr>
      <w:r w:rsidRPr="000C49ED">
        <w:rPr>
          <w:rStyle w:val="HideTWBExt"/>
          <w:b w:val="0"/>
        </w:rPr>
        <w:t>&lt;RepeatBlock-By&gt;&lt;Members&gt;</w:t>
      </w:r>
      <w:r w:rsidRPr="000C49ED">
        <w:t xml:space="preserve">Paulo Do </w:t>
      </w:r>
      <w:proofErr w:type="spellStart"/>
      <w:r w:rsidRPr="000C49ED">
        <w:t>Nascimento</w:t>
      </w:r>
      <w:proofErr w:type="spellEnd"/>
      <w:r w:rsidRPr="000C49ED">
        <w:t xml:space="preserve"> </w:t>
      </w:r>
      <w:proofErr w:type="spellStart"/>
      <w:r w:rsidRPr="000C49ED">
        <w:t>Cabral</w:t>
      </w:r>
      <w:proofErr w:type="spellEnd"/>
      <w:r w:rsidRPr="000C49ED">
        <w:t xml:space="preserve">, Isabelle Le </w:t>
      </w:r>
      <w:proofErr w:type="spellStart"/>
      <w:r w:rsidRPr="000C49ED">
        <w:t>Callennec</w:t>
      </w:r>
      <w:proofErr w:type="spellEnd"/>
      <w:r w:rsidRPr="000C49ED">
        <w:rPr>
          <w:rStyle w:val="HideTWBExt"/>
          <w:b w:val="0"/>
        </w:rPr>
        <w:t>&lt;/Members&gt;</w:t>
      </w:r>
    </w:p>
    <w:p w14:paraId="47178F16" w14:textId="77777777" w:rsidR="00CA64B7" w:rsidRPr="000C49ED" w:rsidRDefault="00E905AF">
      <w:pPr>
        <w:pStyle w:val="NormalBold"/>
      </w:pPr>
      <w:r w:rsidRPr="000C49ED">
        <w:rPr>
          <w:rStyle w:val="HideTWBExt"/>
          <w:b w:val="0"/>
        </w:rPr>
        <w:t>&lt;/RepeatBlock-By&gt;</w:t>
      </w:r>
    </w:p>
    <w:p w14:paraId="6DD91289"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3BA8FFEA" w14:textId="77777777" w:rsidR="00CA64B7" w:rsidRPr="000C49ED" w:rsidRDefault="00E905AF">
      <w:pPr>
        <w:pStyle w:val="NormalBold"/>
      </w:pPr>
      <w:r w:rsidRPr="000C49ED">
        <w:rPr>
          <w:rStyle w:val="HideTWBExt"/>
        </w:rPr>
        <w:t>&lt;Article&gt;</w:t>
      </w:r>
      <w:r w:rsidRPr="000C49ED">
        <w:t>Betragtning 4</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755B8E77" w14:textId="77777777">
        <w:trPr>
          <w:trHeight w:hRule="exact" w:val="240"/>
          <w:jc w:val="center"/>
        </w:trPr>
        <w:tc>
          <w:tcPr>
            <w:tcW w:w="9752" w:type="dxa"/>
            <w:gridSpan w:val="2"/>
            <w:tcBorders>
              <w:top w:val="nil"/>
              <w:left w:val="nil"/>
              <w:bottom w:val="nil"/>
              <w:right w:val="nil"/>
            </w:tcBorders>
          </w:tcPr>
          <w:p w14:paraId="5D6E8E72" w14:textId="77777777" w:rsidR="00CA64B7" w:rsidRPr="000C49ED" w:rsidRDefault="00CA64B7"/>
        </w:tc>
      </w:tr>
      <w:tr w:rsidR="00667CD7" w:rsidRPr="000C49ED" w14:paraId="175206AF" w14:textId="77777777">
        <w:trPr>
          <w:trHeight w:val="240"/>
          <w:jc w:val="center"/>
        </w:trPr>
        <w:tc>
          <w:tcPr>
            <w:tcW w:w="4876" w:type="dxa"/>
            <w:tcBorders>
              <w:top w:val="nil"/>
              <w:left w:val="nil"/>
              <w:bottom w:val="nil"/>
              <w:right w:val="nil"/>
            </w:tcBorders>
          </w:tcPr>
          <w:p w14:paraId="54757061"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38650A89" w14:textId="77777777" w:rsidR="00CA64B7" w:rsidRPr="000C49ED" w:rsidRDefault="00E905AF">
            <w:pPr>
              <w:pStyle w:val="AmColumnHeading"/>
            </w:pPr>
            <w:r w:rsidRPr="000C49ED">
              <w:t>Ændringsforslag</w:t>
            </w:r>
          </w:p>
        </w:tc>
      </w:tr>
      <w:tr w:rsidR="00667CD7" w:rsidRPr="000C49ED" w14:paraId="2E6605F6" w14:textId="77777777">
        <w:trPr>
          <w:jc w:val="center"/>
        </w:trPr>
        <w:tc>
          <w:tcPr>
            <w:tcW w:w="4876" w:type="dxa"/>
            <w:tcBorders>
              <w:top w:val="nil"/>
              <w:left w:val="nil"/>
              <w:bottom w:val="nil"/>
              <w:right w:val="nil"/>
            </w:tcBorders>
          </w:tcPr>
          <w:p w14:paraId="40D7240B" w14:textId="77777777" w:rsidR="00CA64B7" w:rsidRPr="000C49ED" w:rsidRDefault="00E905AF">
            <w:pPr>
              <w:pStyle w:val="Normal6a"/>
            </w:pPr>
            <w:r w:rsidRPr="000C49ED">
              <w:t>(4)</w:t>
            </w:r>
            <w:r w:rsidRPr="000C49ED">
              <w:tab/>
              <w:t xml:space="preserve">Der er et stigende behov for </w:t>
            </w:r>
            <w:r w:rsidRPr="000C49ED">
              <w:t>mere detaljerede og rettidige europæiske statistikker til støtte for gennemførelsen af EU's politikker og lovgivning</w:t>
            </w:r>
            <w:r w:rsidRPr="000C49ED">
              <w:rPr>
                <w:vertAlign w:val="superscript"/>
              </w:rPr>
              <w:t>3</w:t>
            </w:r>
            <w:r w:rsidRPr="000C49ED">
              <w:t>, samt forskellige initiativer fra Kommissionen, herunder handlingsplanerne for økologisk produktion</w:t>
            </w:r>
            <w:r w:rsidRPr="000C49ED">
              <w:rPr>
                <w:vertAlign w:val="superscript"/>
              </w:rPr>
              <w:t>4</w:t>
            </w:r>
            <w:r w:rsidRPr="000C49ED">
              <w:t>, bæredygtig akvakultur</w:t>
            </w:r>
            <w:r w:rsidRPr="000C49ED">
              <w:rPr>
                <w:vertAlign w:val="superscript"/>
              </w:rPr>
              <w:t>5</w:t>
            </w:r>
            <w:r w:rsidRPr="000C49ED">
              <w:t>,</w:t>
            </w:r>
            <w:r w:rsidRPr="000C49ED">
              <w:rPr>
                <w:vertAlign w:val="superscript"/>
              </w:rPr>
              <w:t>6</w:t>
            </w:r>
            <w:r w:rsidRPr="000C49ED">
              <w:t>, en bæredygtig blå økonomi</w:t>
            </w:r>
            <w:r w:rsidRPr="000C49ED">
              <w:rPr>
                <w:vertAlign w:val="superscript"/>
              </w:rPr>
              <w:t>7</w:t>
            </w:r>
            <w:r w:rsidRPr="000C49ED">
              <w:t>, udvikling af algesektoren</w:t>
            </w:r>
            <w:r w:rsidRPr="000C49ED">
              <w:rPr>
                <w:vertAlign w:val="superscript"/>
              </w:rPr>
              <w:t>8</w:t>
            </w:r>
            <w:r w:rsidRPr="000C49ED">
              <w:t>, energiomstilling inden for fiskeri og akvakultur</w:t>
            </w:r>
            <w:r w:rsidRPr="000C49ED">
              <w:rPr>
                <w:vertAlign w:val="superscript"/>
              </w:rPr>
              <w:t>9</w:t>
            </w:r>
            <w:r w:rsidRPr="000C49ED">
              <w:t xml:space="preserve"> og beskyttelse af havets økosystemer</w:t>
            </w:r>
            <w:r w:rsidRPr="000C49ED">
              <w:rPr>
                <w:vertAlign w:val="superscript"/>
              </w:rPr>
              <w:t>10</w:t>
            </w:r>
            <w:r w:rsidRPr="000C49ED">
              <w:t>.</w:t>
            </w:r>
          </w:p>
        </w:tc>
        <w:tc>
          <w:tcPr>
            <w:tcW w:w="4876" w:type="dxa"/>
            <w:tcBorders>
              <w:top w:val="nil"/>
              <w:left w:val="nil"/>
              <w:bottom w:val="nil"/>
              <w:right w:val="nil"/>
            </w:tcBorders>
          </w:tcPr>
          <w:p w14:paraId="188E83E1" w14:textId="77777777" w:rsidR="00CA64B7" w:rsidRPr="000C49ED" w:rsidRDefault="00E905AF">
            <w:pPr>
              <w:pStyle w:val="Normal6a"/>
            </w:pPr>
            <w:r w:rsidRPr="000C49ED">
              <w:t>(4)</w:t>
            </w:r>
            <w:r w:rsidRPr="000C49ED">
              <w:tab/>
              <w:t>Der er et stigende behov for mere detaljerede og rettidige europæiske statistikker til støtte for gennemførelsen af EU's politikker og lovgivning</w:t>
            </w:r>
            <w:r w:rsidRPr="000C49ED">
              <w:rPr>
                <w:vertAlign w:val="superscript"/>
              </w:rPr>
              <w:t>3</w:t>
            </w:r>
            <w:r w:rsidRPr="000C49ED">
              <w:t>, samt forskellige initiativer fra Kommissionen, herunder handlingsplanerne for økologisk produktion</w:t>
            </w:r>
            <w:r w:rsidRPr="000C49ED">
              <w:rPr>
                <w:vertAlign w:val="superscript"/>
              </w:rPr>
              <w:t>4</w:t>
            </w:r>
            <w:r w:rsidRPr="000C49ED">
              <w:t>, bæredygtig akvakultur</w:t>
            </w:r>
            <w:r w:rsidRPr="000C49ED">
              <w:rPr>
                <w:vertAlign w:val="superscript"/>
              </w:rPr>
              <w:t>5</w:t>
            </w:r>
            <w:r w:rsidRPr="000C49ED">
              <w:t>,</w:t>
            </w:r>
            <w:r w:rsidRPr="000C49ED">
              <w:rPr>
                <w:vertAlign w:val="superscript"/>
              </w:rPr>
              <w:t>6</w:t>
            </w:r>
            <w:r w:rsidRPr="000C49ED">
              <w:t>, en bæredygtig blå økonomi</w:t>
            </w:r>
            <w:r w:rsidRPr="000C49ED">
              <w:rPr>
                <w:vertAlign w:val="superscript"/>
              </w:rPr>
              <w:t>7</w:t>
            </w:r>
            <w:r w:rsidRPr="000C49ED">
              <w:t>, udvikling af algesektoren</w:t>
            </w:r>
            <w:r w:rsidRPr="000C49ED">
              <w:rPr>
                <w:vertAlign w:val="superscript"/>
              </w:rPr>
              <w:t>8</w:t>
            </w:r>
            <w:r w:rsidRPr="000C49ED">
              <w:t>, energiomstilling inden for fiskeri og akvakultur</w:t>
            </w:r>
            <w:r w:rsidRPr="000C49ED">
              <w:rPr>
                <w:vertAlign w:val="superscript"/>
              </w:rPr>
              <w:t>9</w:t>
            </w:r>
            <w:r w:rsidRPr="000C49ED">
              <w:t xml:space="preserve"> og beskyttelse af havets økosystemer</w:t>
            </w:r>
            <w:r w:rsidRPr="000C49ED">
              <w:rPr>
                <w:vertAlign w:val="superscript"/>
              </w:rPr>
              <w:t>10</w:t>
            </w:r>
            <w:r w:rsidRPr="000C49ED">
              <w:t xml:space="preserve">. </w:t>
            </w:r>
            <w:r w:rsidRPr="000C49ED">
              <w:rPr>
                <w:b/>
                <w:i/>
              </w:rPr>
              <w:t>Eventuelle yderligere dataindsamlingsforpligtelser, der indføres i henhold til denne foror</w:t>
            </w:r>
            <w:r w:rsidRPr="000C49ED">
              <w:rPr>
                <w:b/>
                <w:i/>
              </w:rPr>
              <w:t>dning, skal imidlertid være strengt nødvendige og stå i et rimeligt forhold til de tilstræbte mål og må ikke pålægge unødige administrative byrder eller indirekte finansielle omkostninger, navnlig for ikkeindustrielle fiskere, akvakulturoperatører og operatører, navnlig i regionerne i den yderste periferi.</w:t>
            </w:r>
          </w:p>
        </w:tc>
      </w:tr>
      <w:tr w:rsidR="00667CD7" w:rsidRPr="000C49ED" w14:paraId="7C22E8CF" w14:textId="77777777">
        <w:trPr>
          <w:jc w:val="center"/>
        </w:trPr>
        <w:tc>
          <w:tcPr>
            <w:tcW w:w="4876" w:type="dxa"/>
            <w:tcBorders>
              <w:top w:val="nil"/>
              <w:left w:val="nil"/>
              <w:bottom w:val="nil"/>
              <w:right w:val="nil"/>
            </w:tcBorders>
          </w:tcPr>
          <w:p w14:paraId="1AFF8330" w14:textId="77777777" w:rsidR="00CA64B7" w:rsidRPr="000C49ED" w:rsidRDefault="00E905AF">
            <w:pPr>
              <w:pStyle w:val="Normal6a"/>
            </w:pPr>
            <w:r w:rsidRPr="000C49ED">
              <w:rPr>
                <w:b/>
                <w:i/>
              </w:rPr>
              <w:t>_________________</w:t>
            </w:r>
          </w:p>
        </w:tc>
        <w:tc>
          <w:tcPr>
            <w:tcW w:w="4876" w:type="dxa"/>
            <w:tcBorders>
              <w:top w:val="nil"/>
              <w:left w:val="nil"/>
              <w:bottom w:val="nil"/>
              <w:right w:val="nil"/>
            </w:tcBorders>
          </w:tcPr>
          <w:p w14:paraId="57589397" w14:textId="77777777" w:rsidR="00CA64B7" w:rsidRPr="000C49ED" w:rsidRDefault="00E905AF">
            <w:pPr>
              <w:pStyle w:val="Normal6a"/>
            </w:pPr>
            <w:r w:rsidRPr="000C49ED">
              <w:rPr>
                <w:b/>
                <w:i/>
              </w:rPr>
              <w:t>_________________</w:t>
            </w:r>
          </w:p>
        </w:tc>
      </w:tr>
      <w:tr w:rsidR="00667CD7" w:rsidRPr="000C49ED" w14:paraId="1A395736" w14:textId="77777777">
        <w:trPr>
          <w:jc w:val="center"/>
        </w:trPr>
        <w:tc>
          <w:tcPr>
            <w:tcW w:w="4876" w:type="dxa"/>
            <w:tcBorders>
              <w:top w:val="nil"/>
              <w:left w:val="nil"/>
              <w:bottom w:val="nil"/>
              <w:right w:val="nil"/>
            </w:tcBorders>
          </w:tcPr>
          <w:p w14:paraId="624A4F0C" w14:textId="77777777" w:rsidR="00CA64B7" w:rsidRPr="000C49ED" w:rsidRDefault="00E905AF">
            <w:pPr>
              <w:pStyle w:val="Normal6a"/>
            </w:pPr>
            <w:r w:rsidRPr="000C49ED">
              <w:rPr>
                <w:vertAlign w:val="superscript"/>
              </w:rPr>
              <w:t>3</w:t>
            </w:r>
            <w:r w:rsidRPr="000C49ED">
              <w:t xml:space="preserve"> Europa-Parlamentets og Rådets direktiv 2008/56/EF af 17. juni 2008 om fastlæggelse af en ramme for Fællesskabets havmiljøpolitiske foranstaltninger (havstrategirammedirektivet) (EUT L 164 af 25.6.2008, s. 19, ELI: https://eur-lex.europa.eu/eli/dir/2008/56/oj/eng), Europa-Parlamentets og Rådets direktiv 2009/147/EF af 30. november 2009 om beskyttelse af vilde fugle (EUT L 20 af 26.1.2010, s. 7, ELI: http://data.europa.eu/eli/dir/2009/147/oj)</w:t>
            </w:r>
            <w:r w:rsidRPr="000C49ED">
              <w:rPr>
                <w:b/>
                <w:i/>
              </w:rPr>
              <w:t>,</w:t>
            </w:r>
            <w:r w:rsidRPr="000C49ED">
              <w:t xml:space="preserve"> og Rådets direktiv 92/43/EØF af 21. maj </w:t>
            </w:r>
            <w:r w:rsidRPr="000C49ED">
              <w:lastRenderedPageBreak/>
              <w:t>1992 om bevaring af natur</w:t>
            </w:r>
            <w:r w:rsidRPr="000C49ED">
              <w:t>typer og vilde dyr og planter (EFT L 206 af 22.7.1992, s. 7, ELI: http://data.europa.eu/eli/dir/1992/43/oj).</w:t>
            </w:r>
          </w:p>
        </w:tc>
        <w:tc>
          <w:tcPr>
            <w:tcW w:w="4876" w:type="dxa"/>
            <w:tcBorders>
              <w:top w:val="nil"/>
              <w:left w:val="nil"/>
              <w:bottom w:val="nil"/>
              <w:right w:val="nil"/>
            </w:tcBorders>
          </w:tcPr>
          <w:p w14:paraId="57C77752" w14:textId="77777777" w:rsidR="00CA64B7" w:rsidRPr="000C49ED" w:rsidRDefault="00E905AF">
            <w:pPr>
              <w:pStyle w:val="Normal6a"/>
            </w:pPr>
            <w:r w:rsidRPr="000C49ED">
              <w:rPr>
                <w:vertAlign w:val="superscript"/>
              </w:rPr>
              <w:lastRenderedPageBreak/>
              <w:t>3</w:t>
            </w:r>
            <w:r w:rsidRPr="000C49ED">
              <w:t xml:space="preserve"> Europa-Parlamentets og Rådets direktiv 2008/56/EF af 17. juni 2008 om fastlæggelse af en ramme for Fællesskabets havmiljøpolitiske foranstaltninger (havstrategirammedirektivet) (EUT L 164 af 25.6.2008, s. 19, ELI: https://eur-lex.europa.eu/eli/dir/2008/56/oj/eng), Europa-Parlamentets og Rådets direktiv 2009/147/EF af 30. november 2009 om beskyttelse af vilde fugle (EUT L 20 af 26.1.2010, s. 7, ELI: http://data.europa.eu/eli/dir/2009/147/oj) og Rådets direktiv 92/43/EØF af 21. maj </w:t>
            </w:r>
            <w:r w:rsidRPr="000C49ED">
              <w:lastRenderedPageBreak/>
              <w:t>1992 om bevaring af naturt</w:t>
            </w:r>
            <w:r w:rsidRPr="000C49ED">
              <w:t>yper og vilde dyr og planter (EFT L 206 af 22.7.1992, s. 7, ELI: http://data.europa.eu/eli/dir/1992/43/oj).</w:t>
            </w:r>
          </w:p>
        </w:tc>
      </w:tr>
      <w:tr w:rsidR="00667CD7" w:rsidRPr="000C49ED" w14:paraId="6F69D8AB" w14:textId="77777777">
        <w:trPr>
          <w:jc w:val="center"/>
        </w:trPr>
        <w:tc>
          <w:tcPr>
            <w:tcW w:w="4876" w:type="dxa"/>
            <w:tcBorders>
              <w:top w:val="nil"/>
              <w:left w:val="nil"/>
              <w:bottom w:val="nil"/>
              <w:right w:val="nil"/>
            </w:tcBorders>
          </w:tcPr>
          <w:p w14:paraId="24D384F7" w14:textId="77777777" w:rsidR="00CA64B7" w:rsidRPr="000C49ED" w:rsidRDefault="00E905AF">
            <w:pPr>
              <w:pStyle w:val="Normal6a"/>
            </w:pPr>
            <w:r w:rsidRPr="000C49ED">
              <w:rPr>
                <w:vertAlign w:val="superscript"/>
              </w:rPr>
              <w:lastRenderedPageBreak/>
              <w:t>4</w:t>
            </w:r>
            <w:r w:rsidRPr="000C49ED">
              <w:t xml:space="preserve"> Meddelelse fra Kommissionen til Europa-Parlamentet, Rådet, Det Europæiske Økonomiske og Sociale Udvalg og Regionsudvalget om en handlingsplan for udviklingen af økologisk produktion (COM(2021) 141 final).</w:t>
            </w:r>
          </w:p>
        </w:tc>
        <w:tc>
          <w:tcPr>
            <w:tcW w:w="4876" w:type="dxa"/>
            <w:tcBorders>
              <w:top w:val="nil"/>
              <w:left w:val="nil"/>
              <w:bottom w:val="nil"/>
              <w:right w:val="nil"/>
            </w:tcBorders>
          </w:tcPr>
          <w:p w14:paraId="61A0C31B" w14:textId="77777777" w:rsidR="00CA64B7" w:rsidRPr="000C49ED" w:rsidRDefault="00E905AF">
            <w:pPr>
              <w:pStyle w:val="Normal6a"/>
            </w:pPr>
            <w:r w:rsidRPr="000C49ED">
              <w:rPr>
                <w:vertAlign w:val="superscript"/>
              </w:rPr>
              <w:t>4</w:t>
            </w:r>
            <w:r w:rsidRPr="000C49ED">
              <w:t xml:space="preserve"> Meddelelse fra Kommissionen til Europa-Parlamentet, Rådet, Det Europæiske Økonomiske og Sociale Udvalg og Regionsudvalget om en handlingsplan for udviklingen af økologisk produktion (COM(2021) 141 final).</w:t>
            </w:r>
          </w:p>
        </w:tc>
      </w:tr>
      <w:tr w:rsidR="00667CD7" w:rsidRPr="000C49ED" w14:paraId="34EEC6AE" w14:textId="77777777">
        <w:trPr>
          <w:jc w:val="center"/>
        </w:trPr>
        <w:tc>
          <w:tcPr>
            <w:tcW w:w="4876" w:type="dxa"/>
            <w:tcBorders>
              <w:top w:val="nil"/>
              <w:left w:val="nil"/>
              <w:bottom w:val="nil"/>
              <w:right w:val="nil"/>
            </w:tcBorders>
          </w:tcPr>
          <w:p w14:paraId="4AAA0D9C" w14:textId="77777777" w:rsidR="00CA64B7" w:rsidRPr="000C49ED" w:rsidRDefault="00E905AF">
            <w:pPr>
              <w:pStyle w:val="Normal6a"/>
            </w:pPr>
            <w:r w:rsidRPr="000C49ED">
              <w:rPr>
                <w:vertAlign w:val="superscript"/>
              </w:rPr>
              <w:t>5</w:t>
            </w:r>
            <w:r w:rsidRPr="000C49ED">
              <w:t xml:space="preserve"> Meddelelse fra Kommissionen til Europa-Parlamentet, Rådet, Det Europæiske Økonomiske og Sociale Udvalg og Regionsudvalget – Strategiske retningslinjer for en mere bæredygtig og konkurrencedygtig akvakultur i EU i perioden 2021-2030 (COM(2021) 236 final).</w:t>
            </w:r>
          </w:p>
        </w:tc>
        <w:tc>
          <w:tcPr>
            <w:tcW w:w="4876" w:type="dxa"/>
            <w:tcBorders>
              <w:top w:val="nil"/>
              <w:left w:val="nil"/>
              <w:bottom w:val="nil"/>
              <w:right w:val="nil"/>
            </w:tcBorders>
          </w:tcPr>
          <w:p w14:paraId="78D8EC51" w14:textId="77777777" w:rsidR="00CA64B7" w:rsidRPr="000C49ED" w:rsidRDefault="00E905AF">
            <w:pPr>
              <w:pStyle w:val="Normal6a"/>
            </w:pPr>
            <w:r w:rsidRPr="000C49ED">
              <w:rPr>
                <w:vertAlign w:val="superscript"/>
              </w:rPr>
              <w:t>5</w:t>
            </w:r>
            <w:r w:rsidRPr="000C49ED">
              <w:t xml:space="preserve"> Meddelelse fra Kommissionen til Europa-Parlamentet, Rådet, Det Europæiske Økonomiske og Sociale Udvalg og Regionsudvalget – Strategiske retningslinjer for en mere bæredygtig og konkurrencedygtig akvakultur i EU i perioden 2021-2030 (COM(2021) 236 final).</w:t>
            </w:r>
          </w:p>
        </w:tc>
      </w:tr>
      <w:tr w:rsidR="00667CD7" w:rsidRPr="000C49ED" w14:paraId="6D88E201" w14:textId="77777777">
        <w:trPr>
          <w:jc w:val="center"/>
        </w:trPr>
        <w:tc>
          <w:tcPr>
            <w:tcW w:w="4876" w:type="dxa"/>
            <w:tcBorders>
              <w:top w:val="nil"/>
              <w:left w:val="nil"/>
              <w:bottom w:val="nil"/>
              <w:right w:val="nil"/>
            </w:tcBorders>
          </w:tcPr>
          <w:p w14:paraId="4748C060" w14:textId="77777777" w:rsidR="00CA64B7" w:rsidRPr="000C49ED" w:rsidRDefault="00E905AF">
            <w:pPr>
              <w:pStyle w:val="Normal6a"/>
            </w:pPr>
            <w:r w:rsidRPr="000C49ED">
              <w:rPr>
                <w:vertAlign w:val="superscript"/>
              </w:rPr>
              <w:t>6</w:t>
            </w:r>
            <w:r w:rsidRPr="000C49ED">
              <w:t xml:space="preserve"> Rapport fra Kommissionen til Europa-Parlamentet om gennemførelsen af Europa-Parlamentets og Rådets forordning (EF) nr. 762/2008 af 9. juli 2008 om medlemsstaternes indberetning af statistiske oplysninger om akvakultur og om ophævelse af Rådets forordning (EF) nr. 788/96 (COM(2023) 597 final).</w:t>
            </w:r>
          </w:p>
        </w:tc>
        <w:tc>
          <w:tcPr>
            <w:tcW w:w="4876" w:type="dxa"/>
            <w:tcBorders>
              <w:top w:val="nil"/>
              <w:left w:val="nil"/>
              <w:bottom w:val="nil"/>
              <w:right w:val="nil"/>
            </w:tcBorders>
          </w:tcPr>
          <w:p w14:paraId="4D09016F" w14:textId="77777777" w:rsidR="00CA64B7" w:rsidRPr="000C49ED" w:rsidRDefault="00E905AF">
            <w:pPr>
              <w:pStyle w:val="Normal6a"/>
            </w:pPr>
            <w:r w:rsidRPr="000C49ED">
              <w:rPr>
                <w:vertAlign w:val="superscript"/>
              </w:rPr>
              <w:t>6</w:t>
            </w:r>
            <w:r w:rsidRPr="000C49ED">
              <w:t xml:space="preserve"> Rapport fra Kommissionen til Europa-Parlamentet om gennemførelsen af Europa-Parlamentets og Rådets forordning (EF) nr. 762/2008 af 9. juli 2008 om medlemsstaternes indberetning af statistiske oplysninger om akvakultur og om ophævelse af Rådets forordning (EF) nr. 788/96 (COM(2023) 597 final).</w:t>
            </w:r>
          </w:p>
        </w:tc>
      </w:tr>
      <w:tr w:rsidR="00667CD7" w:rsidRPr="000C49ED" w14:paraId="5E4D4158" w14:textId="77777777">
        <w:trPr>
          <w:jc w:val="center"/>
        </w:trPr>
        <w:tc>
          <w:tcPr>
            <w:tcW w:w="4876" w:type="dxa"/>
            <w:tcBorders>
              <w:top w:val="nil"/>
              <w:left w:val="nil"/>
              <w:bottom w:val="nil"/>
              <w:right w:val="nil"/>
            </w:tcBorders>
          </w:tcPr>
          <w:p w14:paraId="375322AC" w14:textId="77777777" w:rsidR="00CA64B7" w:rsidRPr="000C49ED" w:rsidRDefault="00E905AF">
            <w:pPr>
              <w:pStyle w:val="Normal6a"/>
            </w:pPr>
            <w:r w:rsidRPr="000C49ED">
              <w:rPr>
                <w:vertAlign w:val="superscript"/>
              </w:rPr>
              <w:t>7</w:t>
            </w:r>
            <w:r w:rsidRPr="000C49ED">
              <w:t xml:space="preserve"> Meddelelse fra Kommissionen til Europa-Parlamentet, Rådet, Det Europæiske Økonomiske og Sociale Udvalg og Regionsudvalget om en ny strategi for en bæredygtig blå økonomi i EU – Omstilling af EU's blå økonomi med henblik på en bæredygtig fremtid (COM(2021) 240 final).</w:t>
            </w:r>
          </w:p>
        </w:tc>
        <w:tc>
          <w:tcPr>
            <w:tcW w:w="4876" w:type="dxa"/>
            <w:tcBorders>
              <w:top w:val="nil"/>
              <w:left w:val="nil"/>
              <w:bottom w:val="nil"/>
              <w:right w:val="nil"/>
            </w:tcBorders>
          </w:tcPr>
          <w:p w14:paraId="0B65DFF4" w14:textId="77777777" w:rsidR="00CA64B7" w:rsidRPr="000C49ED" w:rsidRDefault="00E905AF">
            <w:pPr>
              <w:pStyle w:val="Normal6a"/>
            </w:pPr>
            <w:r w:rsidRPr="000C49ED">
              <w:rPr>
                <w:vertAlign w:val="superscript"/>
              </w:rPr>
              <w:t>7</w:t>
            </w:r>
            <w:r w:rsidRPr="000C49ED">
              <w:t xml:space="preserve"> Meddelelse fra Kommissionen til Europa-Parlamentet, Rådet, Det Europæiske Økonomiske og Sociale Udvalg og Regionsudvalget om en ny strategi for en bæredygtig blå økonomi i EU – Omstilling af EU's blå økonomi med henblik på en bæredygtig fremtid (COM(2021) 240 final).</w:t>
            </w:r>
          </w:p>
        </w:tc>
      </w:tr>
      <w:tr w:rsidR="00667CD7" w:rsidRPr="000C49ED" w14:paraId="1504EF93" w14:textId="77777777">
        <w:trPr>
          <w:jc w:val="center"/>
        </w:trPr>
        <w:tc>
          <w:tcPr>
            <w:tcW w:w="4876" w:type="dxa"/>
            <w:tcBorders>
              <w:top w:val="nil"/>
              <w:left w:val="nil"/>
              <w:bottom w:val="nil"/>
              <w:right w:val="nil"/>
            </w:tcBorders>
          </w:tcPr>
          <w:p w14:paraId="54D0C587" w14:textId="77777777" w:rsidR="00CA64B7" w:rsidRPr="000C49ED" w:rsidRDefault="00E905AF">
            <w:pPr>
              <w:pStyle w:val="Normal6a"/>
            </w:pPr>
            <w:r w:rsidRPr="000C49ED">
              <w:rPr>
                <w:vertAlign w:val="superscript"/>
              </w:rPr>
              <w:t>8</w:t>
            </w:r>
            <w:r w:rsidRPr="000C49ED">
              <w:t xml:space="preserve"> Meddelelse fra Kommissionen til Europa-Parlamentet, Rådet, Det Europæiske Økonomiske og Sociale Udvalg og Regionsudvalget – På vej mod en stærk og bæredygtig algesektor i EU (COM(2022) 592 final).</w:t>
            </w:r>
          </w:p>
        </w:tc>
        <w:tc>
          <w:tcPr>
            <w:tcW w:w="4876" w:type="dxa"/>
            <w:tcBorders>
              <w:top w:val="nil"/>
              <w:left w:val="nil"/>
              <w:bottom w:val="nil"/>
              <w:right w:val="nil"/>
            </w:tcBorders>
          </w:tcPr>
          <w:p w14:paraId="6836AFD8" w14:textId="77777777" w:rsidR="00CA64B7" w:rsidRPr="000C49ED" w:rsidRDefault="00E905AF">
            <w:pPr>
              <w:pStyle w:val="Normal6a"/>
            </w:pPr>
            <w:r w:rsidRPr="000C49ED">
              <w:rPr>
                <w:vertAlign w:val="superscript"/>
              </w:rPr>
              <w:t>8</w:t>
            </w:r>
            <w:r w:rsidRPr="000C49ED">
              <w:t xml:space="preserve"> Meddelelse fra Kommissionen til Europa-Parlamentet, Rådet, Det Europæiske Økonomiske og Sociale Udvalg og Regionsudvalget – På vej mod en stærk og bæredygtig algesektor i EU (COM(2022) 592 final).</w:t>
            </w:r>
          </w:p>
        </w:tc>
      </w:tr>
      <w:tr w:rsidR="00667CD7" w:rsidRPr="000C49ED" w14:paraId="007F8E5C" w14:textId="77777777">
        <w:trPr>
          <w:jc w:val="center"/>
        </w:trPr>
        <w:tc>
          <w:tcPr>
            <w:tcW w:w="4876" w:type="dxa"/>
            <w:tcBorders>
              <w:top w:val="nil"/>
              <w:left w:val="nil"/>
              <w:bottom w:val="nil"/>
              <w:right w:val="nil"/>
            </w:tcBorders>
          </w:tcPr>
          <w:p w14:paraId="7967A8C6" w14:textId="77777777" w:rsidR="00CA64B7" w:rsidRPr="000C49ED" w:rsidRDefault="00E905AF">
            <w:pPr>
              <w:pStyle w:val="Normal6a"/>
            </w:pPr>
            <w:r w:rsidRPr="000C49ED">
              <w:rPr>
                <w:vertAlign w:val="superscript"/>
              </w:rPr>
              <w:t>9</w:t>
            </w:r>
            <w:r w:rsidRPr="000C49ED">
              <w:t xml:space="preserve"> Meddelelse fra Kommissionen til Europa-Parlamentet, Rådet, Det Europæiske Økonomiske og Sociale Udvalg og Regionsudvalget om energiomstillingen i EU's fiskeri- og akvakultursektor </w:t>
            </w:r>
            <w:r w:rsidRPr="000C49ED">
              <w:lastRenderedPageBreak/>
              <w:t>(COM</w:t>
            </w:r>
            <w:r w:rsidRPr="000C49ED">
              <w:rPr>
                <w:b/>
                <w:i/>
              </w:rPr>
              <w:t>/</w:t>
            </w:r>
            <w:r w:rsidRPr="000C49ED">
              <w:t>2023</w:t>
            </w:r>
            <w:r w:rsidRPr="000C49ED">
              <w:rPr>
                <w:b/>
                <w:i/>
              </w:rPr>
              <w:t>/</w:t>
            </w:r>
            <w:r w:rsidRPr="000C49ED">
              <w:t>100 final).</w:t>
            </w:r>
          </w:p>
        </w:tc>
        <w:tc>
          <w:tcPr>
            <w:tcW w:w="4876" w:type="dxa"/>
            <w:tcBorders>
              <w:top w:val="nil"/>
              <w:left w:val="nil"/>
              <w:bottom w:val="nil"/>
              <w:right w:val="nil"/>
            </w:tcBorders>
          </w:tcPr>
          <w:p w14:paraId="18C2B3FC" w14:textId="77777777" w:rsidR="00CA64B7" w:rsidRPr="000C49ED" w:rsidRDefault="00E905AF">
            <w:pPr>
              <w:pStyle w:val="Normal6a"/>
            </w:pPr>
            <w:r w:rsidRPr="000C49ED">
              <w:rPr>
                <w:vertAlign w:val="superscript"/>
              </w:rPr>
              <w:lastRenderedPageBreak/>
              <w:t>9</w:t>
            </w:r>
            <w:r w:rsidRPr="000C49ED">
              <w:t xml:space="preserve"> Meddelelse fra Kommissionen til Europa-Parlamentet, Rådet, Det Europæiske Økonomiske og Sociale Udvalg og Regionsudvalget om energiomstillingen i EU's fiskeri- og akvakultursektor </w:t>
            </w:r>
            <w:r w:rsidRPr="000C49ED">
              <w:lastRenderedPageBreak/>
              <w:t>(COM</w:t>
            </w:r>
            <w:r w:rsidRPr="000C49ED">
              <w:rPr>
                <w:b/>
                <w:i/>
              </w:rPr>
              <w:t>(</w:t>
            </w:r>
            <w:r w:rsidRPr="000C49ED">
              <w:t>2023</w:t>
            </w:r>
            <w:r w:rsidRPr="000C49ED">
              <w:rPr>
                <w:b/>
                <w:i/>
              </w:rPr>
              <w:t>)</w:t>
            </w:r>
            <w:r w:rsidRPr="000C49ED">
              <w:t>100 final).</w:t>
            </w:r>
          </w:p>
        </w:tc>
      </w:tr>
      <w:tr w:rsidR="00667CD7" w:rsidRPr="000C49ED" w14:paraId="690DB962" w14:textId="77777777">
        <w:trPr>
          <w:jc w:val="center"/>
        </w:trPr>
        <w:tc>
          <w:tcPr>
            <w:tcW w:w="4876" w:type="dxa"/>
            <w:tcBorders>
              <w:top w:val="nil"/>
              <w:left w:val="nil"/>
              <w:bottom w:val="nil"/>
              <w:right w:val="nil"/>
            </w:tcBorders>
          </w:tcPr>
          <w:p w14:paraId="388521A9" w14:textId="77777777" w:rsidR="00CA64B7" w:rsidRPr="000C49ED" w:rsidRDefault="00E905AF">
            <w:pPr>
              <w:pStyle w:val="Normal6a"/>
            </w:pPr>
            <w:r w:rsidRPr="000C49ED">
              <w:rPr>
                <w:vertAlign w:val="superscript"/>
              </w:rPr>
              <w:lastRenderedPageBreak/>
              <w:t>10</w:t>
            </w:r>
            <w:r w:rsidRPr="000C49ED">
              <w:t xml:space="preserve"> Meddelelse fra Kommissionen til Europa-Parlamentet, Rådet, Det Europæiske Økonomiske og Sociale Udvalg og Regionsudvalget – En EU-handlingsplan: Beskyttelse og genopretning af marine økosystemer med henblik på et bæredygtigt og modstandsdygtigt fiskeri (COM</w:t>
            </w:r>
            <w:r w:rsidRPr="000C49ED">
              <w:rPr>
                <w:b/>
                <w:i/>
              </w:rPr>
              <w:t>/</w:t>
            </w:r>
            <w:r w:rsidRPr="000C49ED">
              <w:t>2023</w:t>
            </w:r>
            <w:r w:rsidRPr="000C49ED">
              <w:rPr>
                <w:b/>
                <w:i/>
              </w:rPr>
              <w:t>/</w:t>
            </w:r>
            <w:r w:rsidRPr="000C49ED">
              <w:t>102 final).</w:t>
            </w:r>
          </w:p>
        </w:tc>
        <w:tc>
          <w:tcPr>
            <w:tcW w:w="4876" w:type="dxa"/>
            <w:tcBorders>
              <w:top w:val="nil"/>
              <w:left w:val="nil"/>
              <w:bottom w:val="nil"/>
              <w:right w:val="nil"/>
            </w:tcBorders>
          </w:tcPr>
          <w:p w14:paraId="666919C0" w14:textId="77777777" w:rsidR="00CA64B7" w:rsidRPr="000C49ED" w:rsidRDefault="00E905AF">
            <w:pPr>
              <w:pStyle w:val="Normal6a"/>
            </w:pPr>
            <w:r w:rsidRPr="000C49ED">
              <w:rPr>
                <w:vertAlign w:val="superscript"/>
              </w:rPr>
              <w:t>10</w:t>
            </w:r>
            <w:r w:rsidRPr="000C49ED">
              <w:t xml:space="preserve"> Meddelelse fra Kommissionen til Europa-Parlamentet, Rådet, Det Europæiske Økonomiske og Sociale Udvalg og Regionsudvalget – En EU-handlingsplan: Beskyttelse og genopretning af marine økosystemer med henblik på et bæredygtigt og modstandsdygtigt fiskeri (COM</w:t>
            </w:r>
            <w:r w:rsidRPr="000C49ED">
              <w:rPr>
                <w:b/>
                <w:i/>
              </w:rPr>
              <w:t>(</w:t>
            </w:r>
            <w:r w:rsidRPr="000C49ED">
              <w:t>2023</w:t>
            </w:r>
            <w:r w:rsidRPr="000C49ED">
              <w:rPr>
                <w:b/>
                <w:i/>
              </w:rPr>
              <w:t>)</w:t>
            </w:r>
            <w:r w:rsidRPr="000C49ED">
              <w:t>102 final).</w:t>
            </w:r>
          </w:p>
        </w:tc>
      </w:tr>
    </w:tbl>
    <w:p w14:paraId="4E8DCE40"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312E4B70" w14:textId="77777777" w:rsidR="00CA64B7" w:rsidRPr="000C49ED" w:rsidRDefault="00E905AF">
      <w:pPr>
        <w:pStyle w:val="AmJustTitle"/>
      </w:pPr>
      <w:r w:rsidRPr="000C49ED">
        <w:rPr>
          <w:rStyle w:val="HideTWBExt"/>
        </w:rPr>
        <w:t>&lt;TitreJust&gt;</w:t>
      </w:r>
      <w:r w:rsidRPr="000C49ED">
        <w:t>Begrundelse</w:t>
      </w:r>
      <w:r w:rsidRPr="000C49ED">
        <w:rPr>
          <w:rStyle w:val="HideTWBExt"/>
        </w:rPr>
        <w:t>&lt;/TitreJust&gt;</w:t>
      </w:r>
    </w:p>
    <w:p w14:paraId="5810C786" w14:textId="77777777" w:rsidR="00CA64B7" w:rsidRPr="000C49ED" w:rsidRDefault="00E905AF">
      <w:pPr>
        <w:pStyle w:val="AmJustText"/>
      </w:pPr>
      <w:r w:rsidRPr="000C49ED">
        <w:t xml:space="preserve">This </w:t>
      </w:r>
      <w:proofErr w:type="spellStart"/>
      <w:r w:rsidRPr="000C49ED">
        <w:t>amendment</w:t>
      </w:r>
      <w:proofErr w:type="spellEnd"/>
      <w:r w:rsidRPr="000C49ED">
        <w:t xml:space="preserve"> </w:t>
      </w:r>
      <w:proofErr w:type="spellStart"/>
      <w:r w:rsidRPr="000C49ED">
        <w:t>ensures</w:t>
      </w:r>
      <w:proofErr w:type="spellEnd"/>
      <w:r w:rsidRPr="000C49ED">
        <w:t xml:space="preserve"> </w:t>
      </w:r>
      <w:proofErr w:type="spellStart"/>
      <w:r w:rsidRPr="000C49ED">
        <w:t>that</w:t>
      </w:r>
      <w:proofErr w:type="spellEnd"/>
      <w:r w:rsidRPr="000C49ED">
        <w:t xml:space="preserve"> the European </w:t>
      </w:r>
      <w:proofErr w:type="spellStart"/>
      <w:r w:rsidRPr="000C49ED">
        <w:t>fisheries</w:t>
      </w:r>
      <w:proofErr w:type="spellEnd"/>
      <w:r w:rsidRPr="000C49ED">
        <w:t xml:space="preserve"> and </w:t>
      </w:r>
      <w:proofErr w:type="spellStart"/>
      <w:r w:rsidRPr="000C49ED">
        <w:t>aquaculture</w:t>
      </w:r>
      <w:proofErr w:type="spellEnd"/>
      <w:r w:rsidRPr="000C49ED">
        <w:t xml:space="preserve"> </w:t>
      </w:r>
      <w:proofErr w:type="spellStart"/>
      <w:r w:rsidRPr="000C49ED">
        <w:t>statistics</w:t>
      </w:r>
      <w:proofErr w:type="spellEnd"/>
      <w:r w:rsidRPr="000C49ED">
        <w:t xml:space="preserve"> </w:t>
      </w:r>
      <w:proofErr w:type="spellStart"/>
      <w:r w:rsidRPr="000C49ED">
        <w:t>fully</w:t>
      </w:r>
      <w:proofErr w:type="spellEnd"/>
      <w:r w:rsidRPr="000C49ED">
        <w:t xml:space="preserve"> </w:t>
      </w:r>
      <w:proofErr w:type="spellStart"/>
      <w:r w:rsidRPr="000C49ED">
        <w:t>respect</w:t>
      </w:r>
      <w:proofErr w:type="spellEnd"/>
      <w:r w:rsidRPr="000C49ED">
        <w:t xml:space="preserve"> the </w:t>
      </w:r>
      <w:proofErr w:type="spellStart"/>
      <w:r w:rsidRPr="000C49ED">
        <w:t>principle</w:t>
      </w:r>
      <w:proofErr w:type="spellEnd"/>
      <w:r w:rsidRPr="000C49ED">
        <w:t xml:space="preserve"> of </w:t>
      </w:r>
      <w:proofErr w:type="spellStart"/>
      <w:r w:rsidRPr="000C49ED">
        <w:t>proportionality</w:t>
      </w:r>
      <w:proofErr w:type="spellEnd"/>
      <w:r w:rsidRPr="000C49ED">
        <w:t xml:space="preserve">. </w:t>
      </w:r>
      <w:proofErr w:type="spellStart"/>
      <w:r w:rsidRPr="000C49ED">
        <w:t>While</w:t>
      </w:r>
      <w:proofErr w:type="spellEnd"/>
      <w:r w:rsidRPr="000C49ED">
        <w:t xml:space="preserve"> </w:t>
      </w:r>
      <w:proofErr w:type="spellStart"/>
      <w:r w:rsidRPr="000C49ED">
        <w:t>improved</w:t>
      </w:r>
      <w:proofErr w:type="spellEnd"/>
      <w:r w:rsidRPr="000C49ED">
        <w:t xml:space="preserve"> data is </w:t>
      </w:r>
      <w:proofErr w:type="spellStart"/>
      <w:r w:rsidRPr="000C49ED">
        <w:t>essential</w:t>
      </w:r>
      <w:proofErr w:type="spellEnd"/>
      <w:r w:rsidRPr="000C49ED">
        <w:t xml:space="preserve"> to support EU </w:t>
      </w:r>
      <w:proofErr w:type="spellStart"/>
      <w:r w:rsidRPr="000C49ED">
        <w:t>policies</w:t>
      </w:r>
      <w:proofErr w:type="spellEnd"/>
      <w:r w:rsidRPr="000C49ED">
        <w:t xml:space="preserve"> and </w:t>
      </w:r>
      <w:proofErr w:type="spellStart"/>
      <w:r w:rsidRPr="000C49ED">
        <w:t>strategic</w:t>
      </w:r>
      <w:proofErr w:type="spellEnd"/>
      <w:r w:rsidRPr="000C49ED">
        <w:t xml:space="preserve"> </w:t>
      </w:r>
      <w:proofErr w:type="spellStart"/>
      <w:r w:rsidRPr="000C49ED">
        <w:t>initiatives</w:t>
      </w:r>
      <w:proofErr w:type="spellEnd"/>
      <w:r w:rsidRPr="000C49ED">
        <w:t xml:space="preserve">, new data </w:t>
      </w:r>
      <w:proofErr w:type="spellStart"/>
      <w:r w:rsidRPr="000C49ED">
        <w:t>collection</w:t>
      </w:r>
      <w:proofErr w:type="spellEnd"/>
      <w:r w:rsidRPr="000C49ED">
        <w:t xml:space="preserve"> obligations must not </w:t>
      </w:r>
      <w:proofErr w:type="spellStart"/>
      <w:r w:rsidRPr="000C49ED">
        <w:t>create</w:t>
      </w:r>
      <w:proofErr w:type="spellEnd"/>
      <w:r w:rsidRPr="000C49ED">
        <w:t xml:space="preserve"> excessive administrative or </w:t>
      </w:r>
      <w:proofErr w:type="spellStart"/>
      <w:r w:rsidRPr="000C49ED">
        <w:t>indirect</w:t>
      </w:r>
      <w:proofErr w:type="spellEnd"/>
      <w:r w:rsidRPr="000C49ED">
        <w:t xml:space="preserve"> </w:t>
      </w:r>
      <w:proofErr w:type="spellStart"/>
      <w:r w:rsidRPr="000C49ED">
        <w:t>financial</w:t>
      </w:r>
      <w:proofErr w:type="spellEnd"/>
      <w:r w:rsidRPr="000C49ED">
        <w:t xml:space="preserve"> </w:t>
      </w:r>
      <w:proofErr w:type="spellStart"/>
      <w:r w:rsidRPr="000C49ED">
        <w:t>burdens</w:t>
      </w:r>
      <w:proofErr w:type="spellEnd"/>
      <w:r w:rsidRPr="000C49ED">
        <w:t xml:space="preserve">, </w:t>
      </w:r>
      <w:proofErr w:type="spellStart"/>
      <w:r w:rsidRPr="000C49ED">
        <w:t>particularly</w:t>
      </w:r>
      <w:proofErr w:type="spellEnd"/>
      <w:r w:rsidRPr="000C49ED">
        <w:t xml:space="preserve"> for small-</w:t>
      </w:r>
      <w:proofErr w:type="spellStart"/>
      <w:r w:rsidRPr="000C49ED">
        <w:t>scale</w:t>
      </w:r>
      <w:proofErr w:type="spellEnd"/>
      <w:r w:rsidRPr="000C49ED">
        <w:t xml:space="preserve"> </w:t>
      </w:r>
      <w:proofErr w:type="spellStart"/>
      <w:r w:rsidRPr="000C49ED">
        <w:t>fisheries</w:t>
      </w:r>
      <w:proofErr w:type="spellEnd"/>
      <w:r w:rsidRPr="000C49ED">
        <w:t xml:space="preserve">, </w:t>
      </w:r>
      <w:proofErr w:type="spellStart"/>
      <w:r w:rsidRPr="000C49ED">
        <w:t>aquaculture</w:t>
      </w:r>
      <w:proofErr w:type="spellEnd"/>
      <w:r w:rsidRPr="000C49ED">
        <w:t xml:space="preserve"> operators and </w:t>
      </w:r>
      <w:proofErr w:type="spellStart"/>
      <w:r w:rsidRPr="000C49ED">
        <w:t>coastal</w:t>
      </w:r>
      <w:proofErr w:type="spellEnd"/>
      <w:r w:rsidRPr="000C49ED">
        <w:t xml:space="preserve"> </w:t>
      </w:r>
      <w:proofErr w:type="spellStart"/>
      <w:r w:rsidRPr="000C49ED">
        <w:t>communities</w:t>
      </w:r>
      <w:proofErr w:type="spellEnd"/>
      <w:r w:rsidRPr="000C49ED">
        <w:t xml:space="preserve">. Special </w:t>
      </w:r>
      <w:proofErr w:type="spellStart"/>
      <w:r w:rsidRPr="000C49ED">
        <w:t>consideration</w:t>
      </w:r>
      <w:proofErr w:type="spellEnd"/>
      <w:r w:rsidRPr="000C49ED">
        <w:t xml:space="preserve"> is </w:t>
      </w:r>
      <w:proofErr w:type="spellStart"/>
      <w:r w:rsidRPr="000C49ED">
        <w:t>required</w:t>
      </w:r>
      <w:proofErr w:type="spellEnd"/>
      <w:r w:rsidRPr="000C49ED">
        <w:t xml:space="preserve"> for the </w:t>
      </w:r>
      <w:proofErr w:type="spellStart"/>
      <w:r w:rsidRPr="000C49ED">
        <w:t>outermost</w:t>
      </w:r>
      <w:proofErr w:type="spellEnd"/>
      <w:r w:rsidRPr="000C49ED">
        <w:t xml:space="preserve"> regions, </w:t>
      </w:r>
      <w:proofErr w:type="spellStart"/>
      <w:r w:rsidRPr="000C49ED">
        <w:t>whose</w:t>
      </w:r>
      <w:proofErr w:type="spellEnd"/>
      <w:r w:rsidRPr="000C49ED">
        <w:t xml:space="preserve"> </w:t>
      </w:r>
      <w:proofErr w:type="spellStart"/>
      <w:r w:rsidRPr="000C49ED">
        <w:t>structural</w:t>
      </w:r>
      <w:proofErr w:type="spellEnd"/>
      <w:r w:rsidRPr="000C49ED">
        <w:t xml:space="preserve"> </w:t>
      </w:r>
      <w:proofErr w:type="spellStart"/>
      <w:r w:rsidRPr="000C49ED">
        <w:t>constraints</w:t>
      </w:r>
      <w:proofErr w:type="spellEnd"/>
      <w:r w:rsidRPr="000C49ED">
        <w:t xml:space="preserve">, </w:t>
      </w:r>
      <w:proofErr w:type="spellStart"/>
      <w:r w:rsidRPr="000C49ED">
        <w:t>geographic</w:t>
      </w:r>
      <w:proofErr w:type="spellEnd"/>
      <w:r w:rsidRPr="000C49ED">
        <w:t xml:space="preserve"> </w:t>
      </w:r>
      <w:proofErr w:type="spellStart"/>
      <w:r w:rsidRPr="000C49ED">
        <w:t>remoteness</w:t>
      </w:r>
      <w:proofErr w:type="spellEnd"/>
      <w:r w:rsidRPr="000C49ED">
        <w:t xml:space="preserve"> and </w:t>
      </w:r>
      <w:proofErr w:type="spellStart"/>
      <w:r w:rsidRPr="000C49ED">
        <w:t>economic</w:t>
      </w:r>
      <w:proofErr w:type="spellEnd"/>
      <w:r w:rsidRPr="000C49ED">
        <w:t xml:space="preserve"> </w:t>
      </w:r>
      <w:proofErr w:type="spellStart"/>
      <w:r w:rsidRPr="000C49ED">
        <w:t>vulnerability</w:t>
      </w:r>
      <w:proofErr w:type="spellEnd"/>
      <w:r w:rsidRPr="000C49ED">
        <w:t xml:space="preserve"> warrant </w:t>
      </w:r>
      <w:proofErr w:type="spellStart"/>
      <w:r w:rsidRPr="000C49ED">
        <w:t>tailored</w:t>
      </w:r>
      <w:proofErr w:type="spellEnd"/>
      <w:r w:rsidRPr="000C49ED">
        <w:t xml:space="preserve"> </w:t>
      </w:r>
      <w:proofErr w:type="spellStart"/>
      <w:r w:rsidRPr="000C49ED">
        <w:t>safeguards</w:t>
      </w:r>
      <w:proofErr w:type="spellEnd"/>
      <w:r w:rsidRPr="000C49ED">
        <w:t xml:space="preserve"> to </w:t>
      </w:r>
      <w:proofErr w:type="spellStart"/>
      <w:r w:rsidRPr="000C49ED">
        <w:t>prevent</w:t>
      </w:r>
      <w:proofErr w:type="spellEnd"/>
      <w:r w:rsidRPr="000C49ED">
        <w:t xml:space="preserve"> </w:t>
      </w:r>
      <w:proofErr w:type="spellStart"/>
      <w:r w:rsidRPr="000C49ED">
        <w:t>disproportionate</w:t>
      </w:r>
      <w:proofErr w:type="spellEnd"/>
      <w:r w:rsidRPr="000C49ED">
        <w:t xml:space="preserve"> </w:t>
      </w:r>
      <w:proofErr w:type="spellStart"/>
      <w:r w:rsidRPr="000C49ED">
        <w:t>impacts</w:t>
      </w:r>
      <w:proofErr w:type="spellEnd"/>
      <w:r w:rsidRPr="000C49ED">
        <w:t>.</w:t>
      </w:r>
    </w:p>
    <w:p w14:paraId="16C35698" w14:textId="77777777" w:rsidR="00CA64B7" w:rsidRPr="000C49ED" w:rsidRDefault="00E905AF">
      <w:r w:rsidRPr="000C49ED">
        <w:rPr>
          <w:rStyle w:val="HideTWBExt"/>
        </w:rPr>
        <w:t>&lt;/Amend&gt;</w:t>
      </w:r>
    </w:p>
    <w:p w14:paraId="5EDDC2CF"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56</w:t>
      </w:r>
      <w:r w:rsidRPr="000C49ED">
        <w:rPr>
          <w:rStyle w:val="HideTWBExt"/>
        </w:rPr>
        <w:t>&lt;/NumAm&gt;</w:t>
      </w:r>
    </w:p>
    <w:p w14:paraId="7C8764E0"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7135D1DE" w14:textId="77777777" w:rsidR="00CA64B7" w:rsidRPr="000C49ED" w:rsidRDefault="00E905AF">
      <w:pPr>
        <w:pStyle w:val="NormalBold"/>
      </w:pPr>
      <w:r w:rsidRPr="000C49ED">
        <w:rPr>
          <w:rStyle w:val="HideTWBExt"/>
          <w:b w:val="0"/>
        </w:rPr>
        <w:t>&lt;/RepeatBlock-By&gt;</w:t>
      </w:r>
    </w:p>
    <w:p w14:paraId="38C13273"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66B948E8" w14:textId="77777777" w:rsidR="00CA64B7" w:rsidRPr="000C49ED" w:rsidRDefault="00E905AF">
      <w:pPr>
        <w:pStyle w:val="NormalBold"/>
      </w:pPr>
      <w:r w:rsidRPr="000C49ED">
        <w:rPr>
          <w:rStyle w:val="HideTWBExt"/>
        </w:rPr>
        <w:t>&lt;Article&gt;</w:t>
      </w:r>
      <w:r w:rsidRPr="000C49ED">
        <w:t>Betragtning 5</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383C705F" w14:textId="77777777">
        <w:trPr>
          <w:trHeight w:hRule="exact" w:val="240"/>
          <w:jc w:val="center"/>
        </w:trPr>
        <w:tc>
          <w:tcPr>
            <w:tcW w:w="9752" w:type="dxa"/>
            <w:gridSpan w:val="2"/>
            <w:tcBorders>
              <w:top w:val="nil"/>
              <w:left w:val="nil"/>
              <w:bottom w:val="nil"/>
              <w:right w:val="nil"/>
            </w:tcBorders>
          </w:tcPr>
          <w:p w14:paraId="6D2ED208" w14:textId="77777777" w:rsidR="00CA64B7" w:rsidRPr="000C49ED" w:rsidRDefault="00CA64B7"/>
        </w:tc>
      </w:tr>
      <w:tr w:rsidR="00667CD7" w:rsidRPr="000C49ED" w14:paraId="5CC6B491" w14:textId="77777777">
        <w:trPr>
          <w:trHeight w:val="240"/>
          <w:jc w:val="center"/>
        </w:trPr>
        <w:tc>
          <w:tcPr>
            <w:tcW w:w="4876" w:type="dxa"/>
            <w:tcBorders>
              <w:top w:val="nil"/>
              <w:left w:val="nil"/>
              <w:bottom w:val="nil"/>
              <w:right w:val="nil"/>
            </w:tcBorders>
          </w:tcPr>
          <w:p w14:paraId="01AFC2E8"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4ED50251" w14:textId="77777777" w:rsidR="00CA64B7" w:rsidRPr="000C49ED" w:rsidRDefault="00E905AF">
            <w:pPr>
              <w:pStyle w:val="AmColumnHeading"/>
            </w:pPr>
            <w:r w:rsidRPr="000C49ED">
              <w:t>Ændringsforslag</w:t>
            </w:r>
          </w:p>
        </w:tc>
      </w:tr>
      <w:tr w:rsidR="00667CD7" w:rsidRPr="000C49ED" w14:paraId="69FDA50F" w14:textId="77777777">
        <w:trPr>
          <w:jc w:val="center"/>
        </w:trPr>
        <w:tc>
          <w:tcPr>
            <w:tcW w:w="4876" w:type="dxa"/>
            <w:tcBorders>
              <w:top w:val="nil"/>
              <w:left w:val="nil"/>
              <w:bottom w:val="nil"/>
              <w:right w:val="nil"/>
            </w:tcBorders>
          </w:tcPr>
          <w:p w14:paraId="4E0A1908" w14:textId="77777777" w:rsidR="00CA64B7" w:rsidRPr="000C49ED" w:rsidRDefault="00E905AF">
            <w:pPr>
              <w:pStyle w:val="Normal6a"/>
            </w:pPr>
            <w:r w:rsidRPr="000C49ED">
              <w:t>(5)</w:t>
            </w:r>
            <w:r w:rsidRPr="000C49ED">
              <w:tab/>
              <w:t xml:space="preserve">Europa-Parlamentets beslutninger fremhævede også </w:t>
            </w:r>
            <w:r w:rsidRPr="000C49ED">
              <w:t>betydningen af europæiske statistikker om fiskeri og akvakultur</w:t>
            </w:r>
            <w:r w:rsidRPr="000C49ED">
              <w:rPr>
                <w:b/>
                <w:i/>
              </w:rPr>
              <w:t>.</w:t>
            </w:r>
            <w:r w:rsidRPr="000C49ED">
              <w:rPr>
                <w:b/>
                <w:i/>
                <w:vertAlign w:val="superscript"/>
              </w:rPr>
              <w:t>11</w:t>
            </w:r>
            <w:r w:rsidRPr="000C49ED">
              <w:rPr>
                <w:vertAlign w:val="superscript"/>
              </w:rPr>
              <w:t xml:space="preserve">, </w:t>
            </w:r>
            <w:r w:rsidRPr="000C49ED">
              <w:rPr>
                <w:b/>
                <w:i/>
                <w:vertAlign w:val="superscript"/>
              </w:rPr>
              <w:t>12</w:t>
            </w:r>
            <w:r w:rsidRPr="000C49ED">
              <w:rPr>
                <w:vertAlign w:val="superscript"/>
              </w:rPr>
              <w:t>.</w:t>
            </w:r>
          </w:p>
        </w:tc>
        <w:tc>
          <w:tcPr>
            <w:tcW w:w="4876" w:type="dxa"/>
            <w:tcBorders>
              <w:top w:val="nil"/>
              <w:left w:val="nil"/>
              <w:bottom w:val="nil"/>
              <w:right w:val="nil"/>
            </w:tcBorders>
          </w:tcPr>
          <w:p w14:paraId="746F397F" w14:textId="77777777" w:rsidR="00CA64B7" w:rsidRPr="000C49ED" w:rsidRDefault="00E905AF">
            <w:pPr>
              <w:pStyle w:val="Normal6a"/>
            </w:pPr>
            <w:r w:rsidRPr="000C49ED">
              <w:t>(5)</w:t>
            </w:r>
            <w:r w:rsidRPr="000C49ED">
              <w:tab/>
              <w:t>Europa-Parlamentets beslutninger fremhævede også betydningen af europæiske statistikker om fiskeri og akvakultur</w:t>
            </w:r>
            <w:r w:rsidRPr="000C49ED">
              <w:rPr>
                <w:b/>
                <w:i/>
                <w:vertAlign w:val="superscript"/>
              </w:rPr>
              <w:t>12</w:t>
            </w:r>
            <w:r w:rsidRPr="000C49ED">
              <w:t xml:space="preserve">, </w:t>
            </w:r>
            <w:r w:rsidRPr="000C49ED">
              <w:rPr>
                <w:b/>
                <w:i/>
              </w:rPr>
              <w:t>herunder behovet for flere og bedre data om rekreativt fiskeri</w:t>
            </w:r>
            <w:r w:rsidRPr="000C49ED">
              <w:rPr>
                <w:b/>
                <w:i/>
                <w:vertAlign w:val="superscript"/>
              </w:rPr>
              <w:t>13a</w:t>
            </w:r>
            <w:r w:rsidRPr="000C49ED">
              <w:t>.</w:t>
            </w:r>
          </w:p>
        </w:tc>
      </w:tr>
      <w:tr w:rsidR="00667CD7" w:rsidRPr="000C49ED" w14:paraId="0873CE7F" w14:textId="77777777">
        <w:trPr>
          <w:jc w:val="center"/>
        </w:trPr>
        <w:tc>
          <w:tcPr>
            <w:tcW w:w="4876" w:type="dxa"/>
            <w:tcBorders>
              <w:top w:val="nil"/>
              <w:left w:val="nil"/>
              <w:bottom w:val="nil"/>
              <w:right w:val="nil"/>
            </w:tcBorders>
          </w:tcPr>
          <w:p w14:paraId="42B22E41" w14:textId="77777777" w:rsidR="00CA64B7" w:rsidRPr="000C49ED" w:rsidRDefault="00E905AF">
            <w:pPr>
              <w:pStyle w:val="Normal6a"/>
            </w:pPr>
            <w:r w:rsidRPr="000C49ED">
              <w:rPr>
                <w:b/>
                <w:i/>
              </w:rPr>
              <w:t>_________________</w:t>
            </w:r>
          </w:p>
        </w:tc>
        <w:tc>
          <w:tcPr>
            <w:tcW w:w="4876" w:type="dxa"/>
            <w:tcBorders>
              <w:top w:val="nil"/>
              <w:left w:val="nil"/>
              <w:bottom w:val="nil"/>
              <w:right w:val="nil"/>
            </w:tcBorders>
          </w:tcPr>
          <w:p w14:paraId="48A54C7A" w14:textId="77777777" w:rsidR="00CA64B7" w:rsidRPr="000C49ED" w:rsidRDefault="00E905AF">
            <w:pPr>
              <w:pStyle w:val="Normal6a"/>
            </w:pPr>
            <w:r w:rsidRPr="000C49ED">
              <w:rPr>
                <w:b/>
                <w:i/>
              </w:rPr>
              <w:t>_________________</w:t>
            </w:r>
          </w:p>
        </w:tc>
      </w:tr>
      <w:tr w:rsidR="00667CD7" w:rsidRPr="000C49ED" w14:paraId="63C7469A" w14:textId="77777777">
        <w:trPr>
          <w:jc w:val="center"/>
        </w:trPr>
        <w:tc>
          <w:tcPr>
            <w:tcW w:w="4876" w:type="dxa"/>
            <w:tcBorders>
              <w:top w:val="nil"/>
              <w:left w:val="nil"/>
              <w:bottom w:val="nil"/>
              <w:right w:val="nil"/>
            </w:tcBorders>
          </w:tcPr>
          <w:p w14:paraId="5DC5A05F" w14:textId="77777777" w:rsidR="00CA64B7" w:rsidRPr="000C49ED" w:rsidRDefault="00E905AF">
            <w:pPr>
              <w:pStyle w:val="Normal6a"/>
            </w:pPr>
            <w:r w:rsidRPr="000C49ED">
              <w:rPr>
                <w:b/>
                <w:i/>
                <w:vertAlign w:val="superscript"/>
              </w:rPr>
              <w:t>11</w:t>
            </w:r>
            <w:r w:rsidRPr="000C49ED">
              <w:t xml:space="preserve"> Europa-Parlamentets beslutning af </w:t>
            </w:r>
            <w:r w:rsidRPr="000C49ED">
              <w:rPr>
                <w:b/>
                <w:i/>
              </w:rPr>
              <w:t>3</w:t>
            </w:r>
            <w:r w:rsidRPr="000C49ED">
              <w:t xml:space="preserve">. </w:t>
            </w:r>
            <w:r w:rsidRPr="000C49ED">
              <w:rPr>
                <w:b/>
                <w:i/>
              </w:rPr>
              <w:t>maj</w:t>
            </w:r>
            <w:r w:rsidRPr="000C49ED">
              <w:t xml:space="preserve"> 2022 </w:t>
            </w:r>
            <w:r w:rsidRPr="000C49ED">
              <w:rPr>
                <w:b/>
                <w:i/>
              </w:rPr>
              <w:t>mod</w:t>
            </w:r>
            <w:r w:rsidRPr="000C49ED">
              <w:t xml:space="preserve"> en </w:t>
            </w:r>
            <w:r w:rsidRPr="000C49ED">
              <w:rPr>
                <w:b/>
                <w:i/>
              </w:rPr>
              <w:t>bæredygtig blå økonomi i EU</w:t>
            </w:r>
            <w:r w:rsidRPr="000C49ED">
              <w:t>:</w:t>
            </w:r>
            <w:r w:rsidRPr="000C49ED">
              <w:rPr>
                <w:b/>
                <w:i/>
              </w:rPr>
              <w:t xml:space="preserve"> fiskeri- og akvakultursektorernes rolle (2021/2188(INI))</w:t>
            </w:r>
          </w:p>
        </w:tc>
        <w:tc>
          <w:tcPr>
            <w:tcW w:w="4876" w:type="dxa"/>
            <w:tcBorders>
              <w:top w:val="nil"/>
              <w:left w:val="nil"/>
              <w:bottom w:val="nil"/>
              <w:right w:val="nil"/>
            </w:tcBorders>
          </w:tcPr>
          <w:p w14:paraId="01A64C3C" w14:textId="77777777" w:rsidR="00CA64B7" w:rsidRPr="000C49ED" w:rsidRDefault="00CA64B7"/>
        </w:tc>
      </w:tr>
      <w:tr w:rsidR="00667CD7" w:rsidRPr="000C49ED" w14:paraId="52525835" w14:textId="77777777">
        <w:trPr>
          <w:jc w:val="center"/>
        </w:trPr>
        <w:tc>
          <w:tcPr>
            <w:tcW w:w="4876" w:type="dxa"/>
            <w:tcBorders>
              <w:top w:val="nil"/>
              <w:left w:val="nil"/>
              <w:bottom w:val="nil"/>
              <w:right w:val="nil"/>
            </w:tcBorders>
          </w:tcPr>
          <w:p w14:paraId="6EEC739C" w14:textId="77777777" w:rsidR="00CA64B7" w:rsidRPr="000C49ED" w:rsidRDefault="00E905AF">
            <w:pPr>
              <w:pStyle w:val="Normal6a"/>
            </w:pPr>
            <w:r w:rsidRPr="000C49ED">
              <w:rPr>
                <w:b/>
                <w:i/>
                <w:vertAlign w:val="superscript"/>
              </w:rPr>
              <w:t>12</w:t>
            </w:r>
            <w:r w:rsidRPr="000C49ED">
              <w:t xml:space="preserve"> Europa-Parlamentets beslutning af </w:t>
            </w:r>
            <w:r w:rsidRPr="000C49ED">
              <w:rPr>
                <w:b/>
                <w:i/>
              </w:rPr>
              <w:t>4</w:t>
            </w:r>
            <w:r w:rsidRPr="000C49ED">
              <w:t xml:space="preserve">. </w:t>
            </w:r>
            <w:r w:rsidRPr="000C49ED">
              <w:rPr>
                <w:b/>
                <w:i/>
              </w:rPr>
              <w:t>oktober</w:t>
            </w:r>
            <w:r w:rsidRPr="000C49ED">
              <w:t xml:space="preserve"> 2022 </w:t>
            </w:r>
            <w:r w:rsidRPr="000C49ED">
              <w:rPr>
                <w:b/>
                <w:i/>
              </w:rPr>
              <w:t>om en indsats for</w:t>
            </w:r>
            <w:r w:rsidRPr="000C49ED">
              <w:t xml:space="preserve"> en bæredygtig </w:t>
            </w:r>
            <w:r w:rsidRPr="000C49ED">
              <w:rPr>
                <w:b/>
                <w:i/>
              </w:rPr>
              <w:t>og konkurrencedygtig EU-</w:t>
            </w:r>
            <w:r w:rsidRPr="000C49ED">
              <w:rPr>
                <w:b/>
                <w:i/>
              </w:rPr>
              <w:lastRenderedPageBreak/>
              <w:t>akvakultur</w:t>
            </w:r>
            <w:r w:rsidRPr="000C49ED">
              <w:t xml:space="preserve">: </w:t>
            </w:r>
            <w:r w:rsidRPr="000C49ED">
              <w:rPr>
                <w:b/>
                <w:i/>
              </w:rPr>
              <w:t>vejen frem</w:t>
            </w:r>
            <w:r w:rsidRPr="000C49ED">
              <w:t xml:space="preserve"> (2021/</w:t>
            </w:r>
            <w:r w:rsidRPr="000C49ED">
              <w:rPr>
                <w:b/>
                <w:i/>
              </w:rPr>
              <w:t>2189</w:t>
            </w:r>
            <w:r w:rsidRPr="000C49ED">
              <w:t>(INI)).</w:t>
            </w:r>
          </w:p>
        </w:tc>
        <w:tc>
          <w:tcPr>
            <w:tcW w:w="4876" w:type="dxa"/>
            <w:tcBorders>
              <w:top w:val="nil"/>
              <w:left w:val="nil"/>
              <w:bottom w:val="nil"/>
              <w:right w:val="nil"/>
            </w:tcBorders>
          </w:tcPr>
          <w:p w14:paraId="001C2209" w14:textId="77777777" w:rsidR="00CA64B7" w:rsidRPr="000C49ED" w:rsidRDefault="00E905AF">
            <w:pPr>
              <w:pStyle w:val="Normal6a"/>
            </w:pPr>
            <w:r w:rsidRPr="000C49ED">
              <w:rPr>
                <w:b/>
                <w:i/>
                <w:vertAlign w:val="superscript"/>
              </w:rPr>
              <w:lastRenderedPageBreak/>
              <w:t>12</w:t>
            </w:r>
            <w:r w:rsidRPr="000C49ED">
              <w:t xml:space="preserve"> Europa-Parlamentets beslutning af </w:t>
            </w:r>
            <w:r w:rsidRPr="000C49ED">
              <w:rPr>
                <w:b/>
                <w:i/>
              </w:rPr>
              <w:t>4</w:t>
            </w:r>
            <w:r w:rsidRPr="000C49ED">
              <w:t xml:space="preserve">. </w:t>
            </w:r>
            <w:r w:rsidRPr="000C49ED">
              <w:rPr>
                <w:b/>
                <w:i/>
              </w:rPr>
              <w:t>oktober</w:t>
            </w:r>
            <w:r w:rsidRPr="000C49ED">
              <w:t xml:space="preserve"> 2022 </w:t>
            </w:r>
            <w:r w:rsidRPr="000C49ED">
              <w:rPr>
                <w:b/>
                <w:i/>
              </w:rPr>
              <w:t>om</w:t>
            </w:r>
            <w:r w:rsidRPr="000C49ED">
              <w:t xml:space="preserve"> en </w:t>
            </w:r>
            <w:r w:rsidRPr="000C49ED">
              <w:rPr>
                <w:b/>
                <w:i/>
              </w:rPr>
              <w:t>indsats for en bæredygtig og konkurrencedygtig EU-</w:t>
            </w:r>
            <w:r w:rsidRPr="000C49ED">
              <w:rPr>
                <w:b/>
                <w:i/>
              </w:rPr>
              <w:lastRenderedPageBreak/>
              <w:t>akvakultur</w:t>
            </w:r>
            <w:r w:rsidRPr="000C49ED">
              <w:t xml:space="preserve">: </w:t>
            </w:r>
            <w:r w:rsidRPr="000C49ED">
              <w:rPr>
                <w:b/>
                <w:i/>
              </w:rPr>
              <w:t>vejen frem</w:t>
            </w:r>
            <w:r w:rsidRPr="000C49ED">
              <w:t xml:space="preserve"> (2021/</w:t>
            </w:r>
            <w:r w:rsidRPr="000C49ED">
              <w:rPr>
                <w:b/>
                <w:i/>
              </w:rPr>
              <w:t>2189</w:t>
            </w:r>
            <w:r w:rsidRPr="000C49ED">
              <w:t>(INI))</w:t>
            </w:r>
            <w:r w:rsidRPr="000C49ED">
              <w:rPr>
                <w:b/>
                <w:i/>
              </w:rPr>
              <w:t>.</w:t>
            </w:r>
          </w:p>
        </w:tc>
      </w:tr>
      <w:tr w:rsidR="00667CD7" w:rsidRPr="000C49ED" w14:paraId="77CE9529" w14:textId="77777777">
        <w:trPr>
          <w:jc w:val="center"/>
        </w:trPr>
        <w:tc>
          <w:tcPr>
            <w:tcW w:w="4876" w:type="dxa"/>
            <w:tcBorders>
              <w:top w:val="nil"/>
              <w:left w:val="nil"/>
              <w:bottom w:val="nil"/>
              <w:right w:val="nil"/>
            </w:tcBorders>
          </w:tcPr>
          <w:p w14:paraId="3C0ED826" w14:textId="77777777" w:rsidR="00CA64B7" w:rsidRPr="000C49ED" w:rsidRDefault="00CA64B7"/>
        </w:tc>
        <w:tc>
          <w:tcPr>
            <w:tcW w:w="4876" w:type="dxa"/>
            <w:tcBorders>
              <w:top w:val="nil"/>
              <w:left w:val="nil"/>
              <w:bottom w:val="nil"/>
              <w:right w:val="nil"/>
            </w:tcBorders>
          </w:tcPr>
          <w:p w14:paraId="20870B70" w14:textId="77777777" w:rsidR="00CA64B7" w:rsidRPr="000C49ED" w:rsidRDefault="00E905AF">
            <w:pPr>
              <w:pStyle w:val="Normal6a"/>
            </w:pPr>
            <w:r w:rsidRPr="000C49ED">
              <w:rPr>
                <w:b/>
                <w:i/>
                <w:vertAlign w:val="superscript"/>
              </w:rPr>
              <w:t>13a</w:t>
            </w:r>
            <w:r w:rsidRPr="000C49ED">
              <w:t xml:space="preserve"> Europa-Parlamentets beslutning af </w:t>
            </w:r>
            <w:r w:rsidRPr="000C49ED">
              <w:rPr>
                <w:b/>
                <w:i/>
              </w:rPr>
              <w:t>3</w:t>
            </w:r>
            <w:r w:rsidRPr="000C49ED">
              <w:t xml:space="preserve">. </w:t>
            </w:r>
            <w:r w:rsidRPr="000C49ED">
              <w:rPr>
                <w:b/>
                <w:i/>
              </w:rPr>
              <w:t>maj</w:t>
            </w:r>
            <w:r w:rsidRPr="000C49ED">
              <w:t xml:space="preserve"> 2022 </w:t>
            </w:r>
            <w:r w:rsidRPr="000C49ED">
              <w:rPr>
                <w:b/>
                <w:i/>
              </w:rPr>
              <w:t>mod</w:t>
            </w:r>
            <w:r w:rsidRPr="000C49ED">
              <w:t xml:space="preserve"> en bæredygtig </w:t>
            </w:r>
            <w:r w:rsidRPr="000C49ED">
              <w:rPr>
                <w:b/>
                <w:i/>
              </w:rPr>
              <w:t>blå økonomi i EU</w:t>
            </w:r>
            <w:r w:rsidRPr="000C49ED">
              <w:t>:</w:t>
            </w:r>
            <w:r w:rsidRPr="000C49ED">
              <w:rPr>
                <w:b/>
                <w:i/>
              </w:rPr>
              <w:t xml:space="preserve"> fiskeri- og akvakultursektorernes rolle (2021/2188(INI)).</w:t>
            </w:r>
          </w:p>
        </w:tc>
      </w:tr>
    </w:tbl>
    <w:p w14:paraId="4B3D3F0E"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07A8CAFD" w14:textId="77777777" w:rsidR="00CA64B7" w:rsidRPr="000C49ED" w:rsidRDefault="00E905AF">
      <w:r w:rsidRPr="000C49ED">
        <w:rPr>
          <w:rStyle w:val="HideTWBExt"/>
        </w:rPr>
        <w:t>&lt;/Amend&gt;</w:t>
      </w:r>
    </w:p>
    <w:p w14:paraId="718009A6"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57</w:t>
      </w:r>
      <w:r w:rsidRPr="000C49ED">
        <w:rPr>
          <w:rStyle w:val="HideTWBExt"/>
        </w:rPr>
        <w:t>&lt;/NumAm&gt;</w:t>
      </w:r>
    </w:p>
    <w:p w14:paraId="57FF18EB" w14:textId="77777777" w:rsidR="00CA64B7" w:rsidRPr="000C49ED" w:rsidRDefault="00E905AF">
      <w:pPr>
        <w:pStyle w:val="NormalBold"/>
      </w:pPr>
      <w:r w:rsidRPr="000C49ED">
        <w:rPr>
          <w:rStyle w:val="HideTWBExt"/>
          <w:b w:val="0"/>
        </w:rPr>
        <w:t>&lt;RepeatBlock-By&gt;&lt;Members&gt;</w:t>
      </w:r>
      <w:r w:rsidRPr="000C49ED">
        <w:t xml:space="preserve">Ana Miranda Paz, Maria </w:t>
      </w:r>
      <w:proofErr w:type="spellStart"/>
      <w:r w:rsidRPr="000C49ED">
        <w:t>Zacharia</w:t>
      </w:r>
      <w:proofErr w:type="spellEnd"/>
      <w:r w:rsidRPr="000C49ED">
        <w:rPr>
          <w:rStyle w:val="HideTWBExt"/>
          <w:b w:val="0"/>
        </w:rPr>
        <w:t>&lt;/Members&gt;</w:t>
      </w:r>
    </w:p>
    <w:p w14:paraId="706BD3B3" w14:textId="77777777" w:rsidR="00CA64B7" w:rsidRPr="000C49ED" w:rsidRDefault="00E905AF">
      <w:pPr>
        <w:pStyle w:val="NormalBold"/>
      </w:pPr>
      <w:r w:rsidRPr="000C49ED">
        <w:rPr>
          <w:rStyle w:val="HideTWBExt"/>
          <w:b w:val="0"/>
        </w:rPr>
        <w:t>&lt;/RepeatBlock-By&gt;</w:t>
      </w:r>
    </w:p>
    <w:p w14:paraId="73A55C2E"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29CE4F1E" w14:textId="77777777" w:rsidR="00CA64B7" w:rsidRPr="000C49ED" w:rsidRDefault="00E905AF">
      <w:pPr>
        <w:pStyle w:val="NormalBold"/>
      </w:pPr>
      <w:r w:rsidRPr="000C49ED">
        <w:rPr>
          <w:rStyle w:val="HideTWBExt"/>
        </w:rPr>
        <w:t>&lt;Article&gt;</w:t>
      </w:r>
      <w:r w:rsidRPr="000C49ED">
        <w:t>Betragtning 7 a (ny)</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148DC919" w14:textId="77777777">
        <w:trPr>
          <w:trHeight w:hRule="exact" w:val="240"/>
          <w:jc w:val="center"/>
        </w:trPr>
        <w:tc>
          <w:tcPr>
            <w:tcW w:w="9752" w:type="dxa"/>
            <w:gridSpan w:val="2"/>
            <w:tcBorders>
              <w:top w:val="nil"/>
              <w:left w:val="nil"/>
              <w:bottom w:val="nil"/>
              <w:right w:val="nil"/>
            </w:tcBorders>
          </w:tcPr>
          <w:p w14:paraId="6ABDF5DB" w14:textId="77777777" w:rsidR="00CA64B7" w:rsidRPr="000C49ED" w:rsidRDefault="00CA64B7"/>
        </w:tc>
      </w:tr>
      <w:tr w:rsidR="00667CD7" w:rsidRPr="000C49ED" w14:paraId="3ADF4741" w14:textId="77777777">
        <w:trPr>
          <w:trHeight w:val="240"/>
          <w:jc w:val="center"/>
        </w:trPr>
        <w:tc>
          <w:tcPr>
            <w:tcW w:w="4876" w:type="dxa"/>
            <w:tcBorders>
              <w:top w:val="nil"/>
              <w:left w:val="nil"/>
              <w:bottom w:val="nil"/>
              <w:right w:val="nil"/>
            </w:tcBorders>
          </w:tcPr>
          <w:p w14:paraId="1E688532"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2ACAA316" w14:textId="77777777" w:rsidR="00CA64B7" w:rsidRPr="000C49ED" w:rsidRDefault="00E905AF">
            <w:pPr>
              <w:pStyle w:val="AmColumnHeading"/>
            </w:pPr>
            <w:r w:rsidRPr="000C49ED">
              <w:t>Ændringsforslag</w:t>
            </w:r>
          </w:p>
        </w:tc>
      </w:tr>
      <w:tr w:rsidR="00667CD7" w:rsidRPr="000C49ED" w14:paraId="46C5395D" w14:textId="77777777">
        <w:trPr>
          <w:jc w:val="center"/>
        </w:trPr>
        <w:tc>
          <w:tcPr>
            <w:tcW w:w="4876" w:type="dxa"/>
            <w:tcBorders>
              <w:top w:val="nil"/>
              <w:left w:val="nil"/>
              <w:bottom w:val="nil"/>
              <w:right w:val="nil"/>
            </w:tcBorders>
          </w:tcPr>
          <w:p w14:paraId="22BD4E4C" w14:textId="77777777" w:rsidR="00CA64B7" w:rsidRPr="000C49ED" w:rsidRDefault="00CA64B7">
            <w:pPr>
              <w:pStyle w:val="Normal6a"/>
            </w:pPr>
          </w:p>
        </w:tc>
        <w:tc>
          <w:tcPr>
            <w:tcW w:w="4876" w:type="dxa"/>
            <w:tcBorders>
              <w:top w:val="nil"/>
              <w:left w:val="nil"/>
              <w:bottom w:val="nil"/>
              <w:right w:val="nil"/>
            </w:tcBorders>
          </w:tcPr>
          <w:p w14:paraId="5371909A" w14:textId="77777777" w:rsidR="00CA64B7" w:rsidRPr="000C49ED" w:rsidRDefault="00E905AF">
            <w:pPr>
              <w:pStyle w:val="Normal6a"/>
            </w:pPr>
            <w:r w:rsidRPr="000C49ED">
              <w:rPr>
                <w:b/>
                <w:i/>
              </w:rPr>
              <w:t>(7a)</w:t>
            </w:r>
            <w:r w:rsidRPr="000C49ED">
              <w:tab/>
            </w:r>
            <w:r w:rsidRPr="000C49ED">
              <w:rPr>
                <w:b/>
                <w:i/>
              </w:rPr>
              <w:t>Den fælles fiskeripolitik er baseret på en økosystembaseret tilgang til fiskeriforvaltning. I den forbindelse skal statistiske oplysninger til støtte for fiskeripolitikken gøre det muligt at vurdere samspillet mellem fiskeri- og akvakulturaktiviteter og marine økosystemer. Integration af miljøparametre i europæiske fiskeri- og akvakulturstatistikker bidrager til at forbedre sammenhængen mellem den fælles fiskeripolitik og Unionens miljølovgivning, herunder direktiv 2008/56/EF om fastlæggelse af en ramme fo</w:t>
            </w:r>
            <w:r w:rsidRPr="000C49ED">
              <w:rPr>
                <w:b/>
                <w:i/>
              </w:rPr>
              <w:t>r Fællesskabets havmiljøpolitiske foranstaltninger.</w:t>
            </w:r>
          </w:p>
        </w:tc>
      </w:tr>
    </w:tbl>
    <w:p w14:paraId="17368153"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210C0D25" w14:textId="77777777" w:rsidR="00CA64B7" w:rsidRPr="000C49ED" w:rsidRDefault="00E905AF">
      <w:r w:rsidRPr="000C49ED">
        <w:rPr>
          <w:rStyle w:val="HideTWBExt"/>
        </w:rPr>
        <w:t>&lt;/Amend&gt;</w:t>
      </w:r>
    </w:p>
    <w:p w14:paraId="6660FC90"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58</w:t>
      </w:r>
      <w:r w:rsidRPr="000C49ED">
        <w:rPr>
          <w:rStyle w:val="HideTWBExt"/>
        </w:rPr>
        <w:t>&lt;/NumAm&gt;</w:t>
      </w:r>
    </w:p>
    <w:p w14:paraId="31C5FC07" w14:textId="77777777" w:rsidR="00CA64B7" w:rsidRPr="000C49ED" w:rsidRDefault="00E905AF">
      <w:pPr>
        <w:pStyle w:val="NormalBold"/>
      </w:pPr>
      <w:r w:rsidRPr="000C49ED">
        <w:rPr>
          <w:rStyle w:val="HideTWBExt"/>
          <w:b w:val="0"/>
        </w:rPr>
        <w:t>&lt;RepeatBlock-By&gt;&lt;Members&gt;</w:t>
      </w:r>
      <w:r w:rsidRPr="000C49ED">
        <w:t>Ana Miranda Paz</w:t>
      </w:r>
      <w:r w:rsidRPr="000C49ED">
        <w:rPr>
          <w:rStyle w:val="HideTWBExt"/>
          <w:b w:val="0"/>
        </w:rPr>
        <w:t>&lt;/Members&gt;</w:t>
      </w:r>
    </w:p>
    <w:p w14:paraId="1362589C" w14:textId="77777777" w:rsidR="00CA64B7" w:rsidRPr="000C49ED" w:rsidRDefault="00E905AF">
      <w:r w:rsidRPr="000C49ED">
        <w:rPr>
          <w:rStyle w:val="HideTWBExt"/>
        </w:rPr>
        <w:t>&lt;AuNomDe&gt;</w:t>
      </w:r>
      <w:r w:rsidRPr="000C49ED">
        <w:rPr>
          <w:rStyle w:val="HideTWBInt"/>
          <w:color w:val="auto"/>
        </w:rPr>
        <w:t>{Verts/ALE}</w:t>
      </w:r>
      <w:r w:rsidRPr="000C49ED">
        <w:t xml:space="preserve">for </w:t>
      </w:r>
      <w:proofErr w:type="spellStart"/>
      <w:r w:rsidRPr="000C49ED">
        <w:t>Verts</w:t>
      </w:r>
      <w:proofErr w:type="spellEnd"/>
      <w:r w:rsidRPr="000C49ED">
        <w:t>/ALE-Gruppen</w:t>
      </w:r>
      <w:r w:rsidRPr="000C49ED">
        <w:rPr>
          <w:rStyle w:val="HideTWBExt"/>
        </w:rPr>
        <w:t>&lt;/AuNomDe&gt;</w:t>
      </w:r>
    </w:p>
    <w:p w14:paraId="3EEE17C3" w14:textId="77777777" w:rsidR="00CA64B7" w:rsidRPr="000C49ED" w:rsidRDefault="00E905AF">
      <w:pPr>
        <w:pStyle w:val="NormalBold"/>
      </w:pPr>
      <w:r w:rsidRPr="000C49ED">
        <w:rPr>
          <w:rStyle w:val="HideTWBExt"/>
          <w:b w:val="0"/>
        </w:rPr>
        <w:t>&lt;/RepeatBlock-By&gt;</w:t>
      </w:r>
    </w:p>
    <w:p w14:paraId="4F126B6E"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10B041C4" w14:textId="77777777" w:rsidR="00CA64B7" w:rsidRPr="000C49ED" w:rsidRDefault="00E905AF">
      <w:pPr>
        <w:pStyle w:val="NormalBold"/>
      </w:pPr>
      <w:r w:rsidRPr="000C49ED">
        <w:rPr>
          <w:rStyle w:val="HideTWBExt"/>
        </w:rPr>
        <w:t>&lt;Article&gt;</w:t>
      </w:r>
      <w:r w:rsidRPr="000C49ED">
        <w:t>Betragtning 8 a (ny)</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72B1E9EA" w14:textId="77777777">
        <w:trPr>
          <w:trHeight w:hRule="exact" w:val="240"/>
          <w:jc w:val="center"/>
        </w:trPr>
        <w:tc>
          <w:tcPr>
            <w:tcW w:w="9752" w:type="dxa"/>
            <w:gridSpan w:val="2"/>
            <w:tcBorders>
              <w:top w:val="nil"/>
              <w:left w:val="nil"/>
              <w:bottom w:val="nil"/>
              <w:right w:val="nil"/>
            </w:tcBorders>
          </w:tcPr>
          <w:p w14:paraId="54D7B7C5" w14:textId="77777777" w:rsidR="00CA64B7" w:rsidRPr="000C49ED" w:rsidRDefault="00CA64B7"/>
        </w:tc>
      </w:tr>
      <w:tr w:rsidR="00667CD7" w:rsidRPr="000C49ED" w14:paraId="14B7797A" w14:textId="77777777">
        <w:trPr>
          <w:trHeight w:val="240"/>
          <w:jc w:val="center"/>
        </w:trPr>
        <w:tc>
          <w:tcPr>
            <w:tcW w:w="4876" w:type="dxa"/>
            <w:tcBorders>
              <w:top w:val="nil"/>
              <w:left w:val="nil"/>
              <w:bottom w:val="nil"/>
              <w:right w:val="nil"/>
            </w:tcBorders>
          </w:tcPr>
          <w:p w14:paraId="2E679EAF"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583F6FF9" w14:textId="77777777" w:rsidR="00CA64B7" w:rsidRPr="000C49ED" w:rsidRDefault="00E905AF">
            <w:pPr>
              <w:pStyle w:val="AmColumnHeading"/>
            </w:pPr>
            <w:r w:rsidRPr="000C49ED">
              <w:t>Ændringsforslag</w:t>
            </w:r>
          </w:p>
        </w:tc>
      </w:tr>
      <w:tr w:rsidR="00667CD7" w:rsidRPr="000C49ED" w14:paraId="451613BE" w14:textId="77777777">
        <w:trPr>
          <w:jc w:val="center"/>
        </w:trPr>
        <w:tc>
          <w:tcPr>
            <w:tcW w:w="4876" w:type="dxa"/>
            <w:tcBorders>
              <w:top w:val="nil"/>
              <w:left w:val="nil"/>
              <w:bottom w:val="nil"/>
              <w:right w:val="nil"/>
            </w:tcBorders>
          </w:tcPr>
          <w:p w14:paraId="5DBC04E0" w14:textId="77777777" w:rsidR="00CA64B7" w:rsidRPr="000C49ED" w:rsidRDefault="00CA64B7">
            <w:pPr>
              <w:pStyle w:val="Normal6a"/>
            </w:pPr>
          </w:p>
        </w:tc>
        <w:tc>
          <w:tcPr>
            <w:tcW w:w="4876" w:type="dxa"/>
            <w:tcBorders>
              <w:top w:val="nil"/>
              <w:left w:val="nil"/>
              <w:bottom w:val="nil"/>
              <w:right w:val="nil"/>
            </w:tcBorders>
          </w:tcPr>
          <w:p w14:paraId="1113F120" w14:textId="77777777" w:rsidR="00CA64B7" w:rsidRPr="000C49ED" w:rsidRDefault="00E905AF">
            <w:pPr>
              <w:pStyle w:val="Normal6a"/>
            </w:pPr>
            <w:r w:rsidRPr="000C49ED">
              <w:rPr>
                <w:b/>
                <w:i/>
              </w:rPr>
              <w:t>(8a)</w:t>
            </w:r>
            <w:r w:rsidRPr="000C49ED">
              <w:tab/>
            </w:r>
            <w:r w:rsidRPr="000C49ED">
              <w:rPr>
                <w:b/>
                <w:i/>
              </w:rPr>
              <w:t xml:space="preserve">2030-dagsordenen for bæredygtig udvikling fremhæver opnåelsen af de tre </w:t>
            </w:r>
            <w:r w:rsidRPr="000C49ED">
              <w:rPr>
                <w:b/>
                <w:i/>
              </w:rPr>
              <w:t>bæredygtighedssøjler: den miljømæssige, den sociale og den økonomiske.</w:t>
            </w:r>
          </w:p>
        </w:tc>
      </w:tr>
    </w:tbl>
    <w:p w14:paraId="7B0045EC"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54877022" w14:textId="77777777" w:rsidR="00CA64B7" w:rsidRPr="000C49ED" w:rsidRDefault="00E905AF">
      <w:r w:rsidRPr="000C49ED">
        <w:rPr>
          <w:rStyle w:val="HideTWBExt"/>
        </w:rPr>
        <w:t>&lt;/Amend&gt;</w:t>
      </w:r>
    </w:p>
    <w:p w14:paraId="6AE5BCDD"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59</w:t>
      </w:r>
      <w:r w:rsidRPr="000C49ED">
        <w:rPr>
          <w:rStyle w:val="HideTWBExt"/>
        </w:rPr>
        <w:t>&lt;/NumAm&gt;</w:t>
      </w:r>
    </w:p>
    <w:p w14:paraId="0A8B5570" w14:textId="77777777" w:rsidR="00CA64B7" w:rsidRPr="000C49ED" w:rsidRDefault="00E905AF">
      <w:pPr>
        <w:pStyle w:val="NormalBold"/>
      </w:pPr>
      <w:r w:rsidRPr="000C49ED">
        <w:rPr>
          <w:rStyle w:val="HideTWBExt"/>
          <w:b w:val="0"/>
        </w:rPr>
        <w:t>&lt;RepeatBlock-By&gt;&lt;Members&gt;</w:t>
      </w:r>
      <w:r w:rsidRPr="000C49ED">
        <w:t xml:space="preserve">Isabelle Le </w:t>
      </w:r>
      <w:proofErr w:type="spellStart"/>
      <w:r w:rsidRPr="000C49ED">
        <w:t>Callennec</w:t>
      </w:r>
      <w:proofErr w:type="spellEnd"/>
      <w:r w:rsidRPr="000C49ED">
        <w:rPr>
          <w:rStyle w:val="HideTWBExt"/>
          <w:b w:val="0"/>
        </w:rPr>
        <w:t>&lt;/Members&gt;</w:t>
      </w:r>
    </w:p>
    <w:p w14:paraId="1E595393" w14:textId="77777777" w:rsidR="00CA64B7" w:rsidRPr="000C49ED" w:rsidRDefault="00E905AF">
      <w:pPr>
        <w:pStyle w:val="NormalBold"/>
      </w:pPr>
      <w:r w:rsidRPr="000C49ED">
        <w:rPr>
          <w:rStyle w:val="HideTWBExt"/>
          <w:b w:val="0"/>
        </w:rPr>
        <w:t>&lt;/RepeatBlock-By&gt;</w:t>
      </w:r>
    </w:p>
    <w:p w14:paraId="63E7F67B" w14:textId="77777777" w:rsidR="00CA64B7" w:rsidRPr="000C49ED" w:rsidRDefault="00E905AF">
      <w:pPr>
        <w:pStyle w:val="NormalBold"/>
      </w:pPr>
      <w:r w:rsidRPr="000C49ED">
        <w:rPr>
          <w:rStyle w:val="HideTWBExt"/>
        </w:rPr>
        <w:t>&lt;DocAmend&gt;</w:t>
      </w:r>
      <w:r w:rsidRPr="000C49ED">
        <w:t xml:space="preserve">Forslag til </w:t>
      </w:r>
      <w:r w:rsidRPr="000C49ED">
        <w:t>forordning</w:t>
      </w:r>
      <w:r w:rsidRPr="000C49ED">
        <w:rPr>
          <w:rStyle w:val="HideTWBExt"/>
        </w:rPr>
        <w:t>&lt;/DocAmend&gt;</w:t>
      </w:r>
    </w:p>
    <w:p w14:paraId="54E7C2D8" w14:textId="77777777" w:rsidR="00CA64B7" w:rsidRPr="000C49ED" w:rsidRDefault="00E905AF">
      <w:pPr>
        <w:pStyle w:val="NormalBold"/>
      </w:pPr>
      <w:r w:rsidRPr="000C49ED">
        <w:rPr>
          <w:rStyle w:val="HideTWBExt"/>
        </w:rPr>
        <w:t>&lt;Article&gt;</w:t>
      </w:r>
      <w:r w:rsidRPr="000C49ED">
        <w:t>Betragtning 9</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359994C2" w14:textId="77777777">
        <w:trPr>
          <w:trHeight w:hRule="exact" w:val="240"/>
          <w:jc w:val="center"/>
        </w:trPr>
        <w:tc>
          <w:tcPr>
            <w:tcW w:w="9752" w:type="dxa"/>
            <w:gridSpan w:val="2"/>
            <w:tcBorders>
              <w:top w:val="nil"/>
              <w:left w:val="nil"/>
              <w:bottom w:val="nil"/>
              <w:right w:val="nil"/>
            </w:tcBorders>
          </w:tcPr>
          <w:p w14:paraId="5A2AC377" w14:textId="77777777" w:rsidR="00CA64B7" w:rsidRPr="000C49ED" w:rsidRDefault="00CA64B7"/>
        </w:tc>
      </w:tr>
      <w:tr w:rsidR="00667CD7" w:rsidRPr="000C49ED" w14:paraId="322E51B2" w14:textId="77777777">
        <w:trPr>
          <w:trHeight w:val="240"/>
          <w:jc w:val="center"/>
        </w:trPr>
        <w:tc>
          <w:tcPr>
            <w:tcW w:w="4876" w:type="dxa"/>
            <w:tcBorders>
              <w:top w:val="nil"/>
              <w:left w:val="nil"/>
              <w:bottom w:val="nil"/>
              <w:right w:val="nil"/>
            </w:tcBorders>
          </w:tcPr>
          <w:p w14:paraId="5FEC98DD"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12B12D94" w14:textId="77777777" w:rsidR="00CA64B7" w:rsidRPr="000C49ED" w:rsidRDefault="00E905AF">
            <w:pPr>
              <w:pStyle w:val="AmColumnHeading"/>
            </w:pPr>
            <w:r w:rsidRPr="000C49ED">
              <w:t>Ændringsforslag</w:t>
            </w:r>
          </w:p>
        </w:tc>
      </w:tr>
      <w:tr w:rsidR="00667CD7" w:rsidRPr="000C49ED" w14:paraId="5FFCDE46" w14:textId="77777777">
        <w:trPr>
          <w:jc w:val="center"/>
        </w:trPr>
        <w:tc>
          <w:tcPr>
            <w:tcW w:w="4876" w:type="dxa"/>
            <w:tcBorders>
              <w:top w:val="nil"/>
              <w:left w:val="nil"/>
              <w:bottom w:val="nil"/>
              <w:right w:val="nil"/>
            </w:tcBorders>
          </w:tcPr>
          <w:p w14:paraId="3600E5B8" w14:textId="77777777" w:rsidR="00CA64B7" w:rsidRPr="000C49ED" w:rsidRDefault="00E905AF">
            <w:pPr>
              <w:pStyle w:val="Normal6a"/>
            </w:pPr>
            <w:r w:rsidRPr="000C49ED">
              <w:t>(9)</w:t>
            </w:r>
            <w:r w:rsidRPr="000C49ED">
              <w:tab/>
              <w:t>Dataenes sammenhæng</w:t>
            </w:r>
            <w:r w:rsidRPr="000C49ED">
              <w:rPr>
                <w:b/>
                <w:i/>
              </w:rPr>
              <w:t>,</w:t>
            </w:r>
            <w:r w:rsidRPr="000C49ED">
              <w:t xml:space="preserve"> sammenlignelighed og </w:t>
            </w:r>
            <w:proofErr w:type="spellStart"/>
            <w:r w:rsidRPr="000C49ED">
              <w:t>interoperabilitet</w:t>
            </w:r>
            <w:proofErr w:type="spellEnd"/>
            <w:r w:rsidRPr="000C49ED">
              <w:t xml:space="preserve"> samt ensartede indberetningsformater er afgørende for effektiviteten af dataindsamlingen og kvaliteten af de europæiske fiskeri- og akvakulturstatistikker.</w:t>
            </w:r>
          </w:p>
        </w:tc>
        <w:tc>
          <w:tcPr>
            <w:tcW w:w="4876" w:type="dxa"/>
            <w:tcBorders>
              <w:top w:val="nil"/>
              <w:left w:val="nil"/>
              <w:bottom w:val="nil"/>
              <w:right w:val="nil"/>
            </w:tcBorders>
          </w:tcPr>
          <w:p w14:paraId="5B798554" w14:textId="77777777" w:rsidR="00CA64B7" w:rsidRPr="000C49ED" w:rsidRDefault="00E905AF">
            <w:pPr>
              <w:pStyle w:val="Normal6a"/>
            </w:pPr>
            <w:r w:rsidRPr="000C49ED">
              <w:t>(9)</w:t>
            </w:r>
            <w:r w:rsidRPr="000C49ED">
              <w:tab/>
              <w:t xml:space="preserve">Dataenes </w:t>
            </w:r>
            <w:r w:rsidRPr="000C49ED">
              <w:rPr>
                <w:b/>
                <w:i/>
              </w:rPr>
              <w:t>og beregningsmetodernes</w:t>
            </w:r>
            <w:r w:rsidRPr="000C49ED">
              <w:t xml:space="preserve"> sammenhæng </w:t>
            </w:r>
            <w:r w:rsidRPr="000C49ED">
              <w:rPr>
                <w:b/>
                <w:i/>
              </w:rPr>
              <w:t>såvel som dataenes</w:t>
            </w:r>
            <w:r w:rsidRPr="000C49ED">
              <w:t xml:space="preserve"> sammenlignelighed og </w:t>
            </w:r>
            <w:proofErr w:type="spellStart"/>
            <w:r w:rsidRPr="000C49ED">
              <w:t>interoperabilitet</w:t>
            </w:r>
            <w:proofErr w:type="spellEnd"/>
            <w:r w:rsidRPr="000C49ED">
              <w:t xml:space="preserve"> samt ensartede indberetningsformater er afgørende for effektiviteten af dataindsamlingen og kvaliteten af de europæiske fiskeri- og akvakulturstatistikker</w:t>
            </w:r>
            <w:r w:rsidRPr="000C49ED">
              <w:rPr>
                <w:b/>
                <w:i/>
              </w:rPr>
              <w:t>, samtidig med at der tages hensyn til slutbrugernes forskellige behov, som kan variere afhængigt af deres mandater og mål</w:t>
            </w:r>
            <w:r w:rsidRPr="000C49ED">
              <w:t>.</w:t>
            </w:r>
          </w:p>
        </w:tc>
      </w:tr>
    </w:tbl>
    <w:p w14:paraId="02E81FD1"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1E19361F" w14:textId="77777777" w:rsidR="00CA64B7" w:rsidRPr="000C49ED" w:rsidRDefault="00E905AF">
      <w:r w:rsidRPr="000C49ED">
        <w:rPr>
          <w:rStyle w:val="HideTWBExt"/>
        </w:rPr>
        <w:t>&lt;/Amend&gt;</w:t>
      </w:r>
    </w:p>
    <w:p w14:paraId="483E08A6"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60</w:t>
      </w:r>
      <w:r w:rsidRPr="000C49ED">
        <w:rPr>
          <w:rStyle w:val="HideTWBExt"/>
        </w:rPr>
        <w:t>&lt;/NumAm&gt;</w:t>
      </w:r>
    </w:p>
    <w:p w14:paraId="0EDE9A6E" w14:textId="77777777" w:rsidR="00CA64B7" w:rsidRPr="000C49ED" w:rsidRDefault="00E905AF">
      <w:pPr>
        <w:pStyle w:val="NormalBold"/>
      </w:pPr>
      <w:r w:rsidRPr="000C49ED">
        <w:rPr>
          <w:rStyle w:val="HideTWBExt"/>
          <w:b w:val="0"/>
        </w:rPr>
        <w:t>&lt;RepeatBlock-By&gt;&lt;Members&gt;</w:t>
      </w:r>
      <w:r w:rsidRPr="000C49ED">
        <w:t>Ana Miranda Paz</w:t>
      </w:r>
      <w:r w:rsidRPr="000C49ED">
        <w:rPr>
          <w:rStyle w:val="HideTWBExt"/>
          <w:b w:val="0"/>
        </w:rPr>
        <w:t>&lt;/Members&gt;</w:t>
      </w:r>
    </w:p>
    <w:p w14:paraId="0CD72470" w14:textId="77777777" w:rsidR="00CA64B7" w:rsidRPr="000C49ED" w:rsidRDefault="00E905AF">
      <w:r w:rsidRPr="000C49ED">
        <w:rPr>
          <w:rStyle w:val="HideTWBExt"/>
        </w:rPr>
        <w:t>&lt;AuNomDe&gt;</w:t>
      </w:r>
      <w:r w:rsidRPr="000C49ED">
        <w:rPr>
          <w:rStyle w:val="HideTWBInt"/>
          <w:color w:val="auto"/>
        </w:rPr>
        <w:t>{Verts/ALE}</w:t>
      </w:r>
      <w:r w:rsidRPr="000C49ED">
        <w:t xml:space="preserve">for </w:t>
      </w:r>
      <w:proofErr w:type="spellStart"/>
      <w:r w:rsidRPr="000C49ED">
        <w:t>Verts</w:t>
      </w:r>
      <w:proofErr w:type="spellEnd"/>
      <w:r w:rsidRPr="000C49ED">
        <w:t>/ALE-Gruppen</w:t>
      </w:r>
      <w:r w:rsidRPr="000C49ED">
        <w:rPr>
          <w:rStyle w:val="HideTWBExt"/>
        </w:rPr>
        <w:t>&lt;/AuNomDe&gt;</w:t>
      </w:r>
    </w:p>
    <w:p w14:paraId="349D9230" w14:textId="77777777" w:rsidR="00CA64B7" w:rsidRPr="000C49ED" w:rsidRDefault="00E905AF">
      <w:pPr>
        <w:pStyle w:val="NormalBold"/>
      </w:pPr>
      <w:r w:rsidRPr="000C49ED">
        <w:rPr>
          <w:rStyle w:val="HideTWBExt"/>
          <w:b w:val="0"/>
        </w:rPr>
        <w:t>&lt;/RepeatBlock-By&gt;</w:t>
      </w:r>
    </w:p>
    <w:p w14:paraId="1BFE0971"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7BBCEAE5" w14:textId="77777777" w:rsidR="00CA64B7" w:rsidRPr="000C49ED" w:rsidRDefault="00E905AF">
      <w:pPr>
        <w:pStyle w:val="NormalBold"/>
      </w:pPr>
      <w:r w:rsidRPr="000C49ED">
        <w:rPr>
          <w:rStyle w:val="HideTWBExt"/>
        </w:rPr>
        <w:t>&lt;Article&gt;</w:t>
      </w:r>
      <w:r w:rsidRPr="000C49ED">
        <w:t>Betragtning 9</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372E9E07" w14:textId="77777777">
        <w:trPr>
          <w:trHeight w:hRule="exact" w:val="240"/>
          <w:jc w:val="center"/>
        </w:trPr>
        <w:tc>
          <w:tcPr>
            <w:tcW w:w="9752" w:type="dxa"/>
            <w:gridSpan w:val="2"/>
            <w:tcBorders>
              <w:top w:val="nil"/>
              <w:left w:val="nil"/>
              <w:bottom w:val="nil"/>
              <w:right w:val="nil"/>
            </w:tcBorders>
          </w:tcPr>
          <w:p w14:paraId="198C51E6" w14:textId="77777777" w:rsidR="00CA64B7" w:rsidRPr="000C49ED" w:rsidRDefault="00CA64B7"/>
        </w:tc>
      </w:tr>
      <w:tr w:rsidR="00667CD7" w:rsidRPr="000C49ED" w14:paraId="074D83FB" w14:textId="77777777">
        <w:trPr>
          <w:trHeight w:val="240"/>
          <w:jc w:val="center"/>
        </w:trPr>
        <w:tc>
          <w:tcPr>
            <w:tcW w:w="4876" w:type="dxa"/>
            <w:tcBorders>
              <w:top w:val="nil"/>
              <w:left w:val="nil"/>
              <w:bottom w:val="nil"/>
              <w:right w:val="nil"/>
            </w:tcBorders>
          </w:tcPr>
          <w:p w14:paraId="1271323C"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1BA0EA69" w14:textId="77777777" w:rsidR="00CA64B7" w:rsidRPr="000C49ED" w:rsidRDefault="00E905AF">
            <w:pPr>
              <w:pStyle w:val="AmColumnHeading"/>
            </w:pPr>
            <w:r w:rsidRPr="000C49ED">
              <w:t>Ændringsforslag</w:t>
            </w:r>
          </w:p>
        </w:tc>
      </w:tr>
      <w:tr w:rsidR="00667CD7" w:rsidRPr="000C49ED" w14:paraId="3D8A6D62" w14:textId="77777777">
        <w:trPr>
          <w:jc w:val="center"/>
        </w:trPr>
        <w:tc>
          <w:tcPr>
            <w:tcW w:w="4876" w:type="dxa"/>
            <w:tcBorders>
              <w:top w:val="nil"/>
              <w:left w:val="nil"/>
              <w:bottom w:val="nil"/>
              <w:right w:val="nil"/>
            </w:tcBorders>
          </w:tcPr>
          <w:p w14:paraId="43CCF2C0" w14:textId="77777777" w:rsidR="00CA64B7" w:rsidRPr="000C49ED" w:rsidRDefault="00E905AF">
            <w:pPr>
              <w:pStyle w:val="Normal6a"/>
            </w:pPr>
            <w:r w:rsidRPr="000C49ED">
              <w:t>(9)</w:t>
            </w:r>
            <w:r w:rsidRPr="000C49ED">
              <w:tab/>
              <w:t xml:space="preserve">Dataenes sammenhæng, sammenlignelighed og </w:t>
            </w:r>
            <w:proofErr w:type="spellStart"/>
            <w:r w:rsidRPr="000C49ED">
              <w:t>interoperabilitet</w:t>
            </w:r>
            <w:proofErr w:type="spellEnd"/>
            <w:r w:rsidRPr="000C49ED">
              <w:t xml:space="preserve"> samt ensartede indberetningsformater er afgørende for </w:t>
            </w:r>
            <w:r w:rsidRPr="000C49ED">
              <w:t xml:space="preserve">effektiviteten af dataindsamlingen og kvaliteten af de europæiske fiskeri- og </w:t>
            </w:r>
            <w:r w:rsidRPr="000C49ED">
              <w:lastRenderedPageBreak/>
              <w:t>akvakulturstatistikker.</w:t>
            </w:r>
          </w:p>
        </w:tc>
        <w:tc>
          <w:tcPr>
            <w:tcW w:w="4876" w:type="dxa"/>
            <w:tcBorders>
              <w:top w:val="nil"/>
              <w:left w:val="nil"/>
              <w:bottom w:val="nil"/>
              <w:right w:val="nil"/>
            </w:tcBorders>
          </w:tcPr>
          <w:p w14:paraId="28897CEE" w14:textId="77777777" w:rsidR="00CA64B7" w:rsidRPr="000C49ED" w:rsidRDefault="00E905AF">
            <w:pPr>
              <w:pStyle w:val="Normal6a"/>
            </w:pPr>
            <w:r w:rsidRPr="000C49ED">
              <w:lastRenderedPageBreak/>
              <w:t>(9)</w:t>
            </w:r>
            <w:r w:rsidRPr="000C49ED">
              <w:tab/>
              <w:t xml:space="preserve">Dataenes sammenhæng, sammenlignelighed og </w:t>
            </w:r>
            <w:proofErr w:type="spellStart"/>
            <w:r w:rsidRPr="000C49ED">
              <w:t>interoperabilitet</w:t>
            </w:r>
            <w:proofErr w:type="spellEnd"/>
            <w:r w:rsidRPr="000C49ED">
              <w:t xml:space="preserve"> samt ensartede indberetningsformater er afgørende for effektiviteten af dataindsamlingen og kvaliteten af de europæiske fiskeri- og akvakulturstatistikker. </w:t>
            </w:r>
            <w:r w:rsidRPr="000C49ED">
              <w:rPr>
                <w:b/>
                <w:i/>
              </w:rPr>
              <w:t xml:space="preserve">Fortsættelsen af </w:t>
            </w:r>
            <w:r w:rsidRPr="000C49ED">
              <w:rPr>
                <w:b/>
                <w:i/>
              </w:rPr>
              <w:lastRenderedPageBreak/>
              <w:t>eksisterende datatidsserier er afgørende for sammenligneligheden af data før og efter vedtagelsen af denne nye ramme.</w:t>
            </w:r>
          </w:p>
        </w:tc>
      </w:tr>
    </w:tbl>
    <w:p w14:paraId="029327EA"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626EF148" w14:textId="77777777" w:rsidR="00CA64B7" w:rsidRPr="000C49ED" w:rsidRDefault="00E905AF">
      <w:r w:rsidRPr="000C49ED">
        <w:rPr>
          <w:rStyle w:val="HideTWBExt"/>
        </w:rPr>
        <w:t>&lt;/Amend&gt;</w:t>
      </w:r>
    </w:p>
    <w:p w14:paraId="552B369E"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61</w:t>
      </w:r>
      <w:r w:rsidRPr="000C49ED">
        <w:rPr>
          <w:rStyle w:val="HideTWBExt"/>
        </w:rPr>
        <w:t>&lt;/NumAm&gt;</w:t>
      </w:r>
    </w:p>
    <w:p w14:paraId="75DB259C" w14:textId="77777777" w:rsidR="00CA64B7" w:rsidRPr="000C49ED" w:rsidRDefault="00E905AF">
      <w:pPr>
        <w:pStyle w:val="NormalBold"/>
      </w:pPr>
      <w:r w:rsidRPr="000C49ED">
        <w:rPr>
          <w:rStyle w:val="HideTWBExt"/>
          <w:b w:val="0"/>
        </w:rPr>
        <w:t>&lt;RepeatBlock-By&gt;&lt;Members&gt;</w:t>
      </w:r>
      <w:r w:rsidRPr="000C49ED">
        <w:t xml:space="preserve">Stephen Nikola </w:t>
      </w:r>
      <w:proofErr w:type="spellStart"/>
      <w:r w:rsidRPr="000C49ED">
        <w:t>Bartulica</w:t>
      </w:r>
      <w:proofErr w:type="spellEnd"/>
      <w:r w:rsidRPr="000C49ED">
        <w:rPr>
          <w:rStyle w:val="HideTWBExt"/>
          <w:b w:val="0"/>
        </w:rPr>
        <w:t>&lt;/Members&gt;</w:t>
      </w:r>
    </w:p>
    <w:p w14:paraId="733EC62F" w14:textId="77777777" w:rsidR="00CA64B7" w:rsidRPr="000C49ED" w:rsidRDefault="00E905AF">
      <w:pPr>
        <w:pStyle w:val="NormalBold"/>
      </w:pPr>
      <w:r w:rsidRPr="000C49ED">
        <w:rPr>
          <w:rStyle w:val="HideTWBExt"/>
          <w:b w:val="0"/>
        </w:rPr>
        <w:t>&lt;/RepeatBlock-By&gt;</w:t>
      </w:r>
    </w:p>
    <w:p w14:paraId="4A45E44C"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76540EBF" w14:textId="77777777" w:rsidR="00CA64B7" w:rsidRPr="000C49ED" w:rsidRDefault="00E905AF">
      <w:pPr>
        <w:pStyle w:val="NormalBold"/>
      </w:pPr>
      <w:r w:rsidRPr="000C49ED">
        <w:rPr>
          <w:rStyle w:val="HideTWBExt"/>
        </w:rPr>
        <w:t>&lt;Article&gt;</w:t>
      </w:r>
      <w:r w:rsidRPr="000C49ED">
        <w:t>Betragtning 9 a (ny)</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109E4342" w14:textId="77777777">
        <w:trPr>
          <w:trHeight w:hRule="exact" w:val="240"/>
          <w:jc w:val="center"/>
        </w:trPr>
        <w:tc>
          <w:tcPr>
            <w:tcW w:w="9752" w:type="dxa"/>
            <w:gridSpan w:val="2"/>
            <w:tcBorders>
              <w:top w:val="nil"/>
              <w:left w:val="nil"/>
              <w:bottom w:val="nil"/>
              <w:right w:val="nil"/>
            </w:tcBorders>
          </w:tcPr>
          <w:p w14:paraId="11C6BF1C" w14:textId="77777777" w:rsidR="00CA64B7" w:rsidRPr="000C49ED" w:rsidRDefault="00CA64B7"/>
        </w:tc>
      </w:tr>
      <w:tr w:rsidR="00667CD7" w:rsidRPr="000C49ED" w14:paraId="0D61C83F" w14:textId="77777777">
        <w:trPr>
          <w:trHeight w:val="240"/>
          <w:jc w:val="center"/>
        </w:trPr>
        <w:tc>
          <w:tcPr>
            <w:tcW w:w="4876" w:type="dxa"/>
            <w:tcBorders>
              <w:top w:val="nil"/>
              <w:left w:val="nil"/>
              <w:bottom w:val="nil"/>
              <w:right w:val="nil"/>
            </w:tcBorders>
          </w:tcPr>
          <w:p w14:paraId="2286E34A"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2BCA5D15" w14:textId="77777777" w:rsidR="00CA64B7" w:rsidRPr="000C49ED" w:rsidRDefault="00E905AF">
            <w:pPr>
              <w:pStyle w:val="AmColumnHeading"/>
            </w:pPr>
            <w:r w:rsidRPr="000C49ED">
              <w:t>Ændringsforslag</w:t>
            </w:r>
          </w:p>
        </w:tc>
      </w:tr>
      <w:tr w:rsidR="00667CD7" w:rsidRPr="000C49ED" w14:paraId="4EB6F57C" w14:textId="77777777">
        <w:trPr>
          <w:jc w:val="center"/>
        </w:trPr>
        <w:tc>
          <w:tcPr>
            <w:tcW w:w="4876" w:type="dxa"/>
            <w:tcBorders>
              <w:top w:val="nil"/>
              <w:left w:val="nil"/>
              <w:bottom w:val="nil"/>
              <w:right w:val="nil"/>
            </w:tcBorders>
          </w:tcPr>
          <w:p w14:paraId="7B4BD5A6" w14:textId="77777777" w:rsidR="00CA64B7" w:rsidRPr="000C49ED" w:rsidRDefault="00CA64B7">
            <w:pPr>
              <w:pStyle w:val="Normal6a"/>
            </w:pPr>
          </w:p>
        </w:tc>
        <w:tc>
          <w:tcPr>
            <w:tcW w:w="4876" w:type="dxa"/>
            <w:tcBorders>
              <w:top w:val="nil"/>
              <w:left w:val="nil"/>
              <w:bottom w:val="nil"/>
              <w:right w:val="nil"/>
            </w:tcBorders>
          </w:tcPr>
          <w:p w14:paraId="27504D6C" w14:textId="77777777" w:rsidR="00CA64B7" w:rsidRPr="000C49ED" w:rsidRDefault="00E905AF">
            <w:pPr>
              <w:pStyle w:val="Normal6a"/>
            </w:pPr>
            <w:r w:rsidRPr="000C49ED">
              <w:rPr>
                <w:b/>
                <w:i/>
              </w:rPr>
              <w:t>(9a)</w:t>
            </w:r>
            <w:r w:rsidRPr="000C49ED">
              <w:tab/>
            </w:r>
            <w:r w:rsidRPr="000C49ED">
              <w:rPr>
                <w:b/>
                <w:i/>
              </w:rPr>
              <w:t>Forslaget bør forbedre dataindsamlingen, mindske den administrative byrde for medlemsstaterne og forbedre koordineringen mellem de forskellige administrative kilder, der er ansvarlige for at udføre det statistiske arbejde.</w:t>
            </w:r>
          </w:p>
        </w:tc>
      </w:tr>
    </w:tbl>
    <w:p w14:paraId="5BF47A4D"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{HR}</w:t>
      </w:r>
      <w:r w:rsidRPr="000C49ED">
        <w:t>hr</w:t>
      </w:r>
      <w:r w:rsidRPr="000C49ED">
        <w:rPr>
          <w:rStyle w:val="HideTWBExt"/>
        </w:rPr>
        <w:t>&lt;/Original&gt;</w:t>
      </w:r>
    </w:p>
    <w:p w14:paraId="4D04B729" w14:textId="77777777" w:rsidR="00CA64B7" w:rsidRPr="000C49ED" w:rsidRDefault="00E905AF">
      <w:r w:rsidRPr="000C49ED">
        <w:rPr>
          <w:rStyle w:val="HideTWBExt"/>
        </w:rPr>
        <w:t>&lt;/Amend&gt;</w:t>
      </w:r>
    </w:p>
    <w:p w14:paraId="48F37BE8"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62</w:t>
      </w:r>
      <w:r w:rsidRPr="000C49ED">
        <w:rPr>
          <w:rStyle w:val="HideTWBExt"/>
        </w:rPr>
        <w:t>&lt;/NumAm&gt;</w:t>
      </w:r>
    </w:p>
    <w:p w14:paraId="3FE54F38" w14:textId="77777777" w:rsidR="00CA64B7" w:rsidRPr="000C49ED" w:rsidRDefault="00E905AF">
      <w:pPr>
        <w:pStyle w:val="NormalBold"/>
      </w:pPr>
      <w:r w:rsidRPr="000C49ED">
        <w:rPr>
          <w:rStyle w:val="HideTWBExt"/>
          <w:b w:val="0"/>
        </w:rPr>
        <w:t>&lt;RepeatBlock-By&gt;&lt;Members&gt;</w:t>
      </w:r>
      <w:r w:rsidRPr="000C49ED">
        <w:t xml:space="preserve">Stephen Nikola </w:t>
      </w:r>
      <w:proofErr w:type="spellStart"/>
      <w:r w:rsidRPr="000C49ED">
        <w:t>Bartulica</w:t>
      </w:r>
      <w:proofErr w:type="spellEnd"/>
      <w:r w:rsidRPr="000C49ED">
        <w:rPr>
          <w:rStyle w:val="HideTWBExt"/>
          <w:b w:val="0"/>
        </w:rPr>
        <w:t>&lt;/Members&gt;</w:t>
      </w:r>
    </w:p>
    <w:p w14:paraId="5B1CEC50" w14:textId="77777777" w:rsidR="00CA64B7" w:rsidRPr="000C49ED" w:rsidRDefault="00E905AF">
      <w:pPr>
        <w:pStyle w:val="NormalBold"/>
      </w:pPr>
      <w:r w:rsidRPr="000C49ED">
        <w:rPr>
          <w:rStyle w:val="HideTWBExt"/>
          <w:b w:val="0"/>
        </w:rPr>
        <w:t>&lt;/RepeatBlock-By&gt;</w:t>
      </w:r>
    </w:p>
    <w:p w14:paraId="7FA29226"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1ACDBAE3" w14:textId="77777777" w:rsidR="00CA64B7" w:rsidRPr="000C49ED" w:rsidRDefault="00E905AF">
      <w:pPr>
        <w:pStyle w:val="NormalBold"/>
      </w:pPr>
      <w:r w:rsidRPr="000C49ED">
        <w:rPr>
          <w:rStyle w:val="HideTWBExt"/>
        </w:rPr>
        <w:t>&lt;Article&gt;</w:t>
      </w:r>
      <w:r w:rsidRPr="000C49ED">
        <w:t>Betragtning 9 b (ny)</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1E887016" w14:textId="77777777">
        <w:trPr>
          <w:trHeight w:hRule="exact" w:val="240"/>
          <w:jc w:val="center"/>
        </w:trPr>
        <w:tc>
          <w:tcPr>
            <w:tcW w:w="9752" w:type="dxa"/>
            <w:gridSpan w:val="2"/>
            <w:tcBorders>
              <w:top w:val="nil"/>
              <w:left w:val="nil"/>
              <w:bottom w:val="nil"/>
              <w:right w:val="nil"/>
            </w:tcBorders>
          </w:tcPr>
          <w:p w14:paraId="61874C56" w14:textId="77777777" w:rsidR="00CA64B7" w:rsidRPr="000C49ED" w:rsidRDefault="00CA64B7"/>
        </w:tc>
      </w:tr>
      <w:tr w:rsidR="00667CD7" w:rsidRPr="000C49ED" w14:paraId="51428F42" w14:textId="77777777">
        <w:trPr>
          <w:trHeight w:val="240"/>
          <w:jc w:val="center"/>
        </w:trPr>
        <w:tc>
          <w:tcPr>
            <w:tcW w:w="4876" w:type="dxa"/>
            <w:tcBorders>
              <w:top w:val="nil"/>
              <w:left w:val="nil"/>
              <w:bottom w:val="nil"/>
              <w:right w:val="nil"/>
            </w:tcBorders>
          </w:tcPr>
          <w:p w14:paraId="7340C498"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16C2FBCC" w14:textId="77777777" w:rsidR="00CA64B7" w:rsidRPr="000C49ED" w:rsidRDefault="00E905AF">
            <w:pPr>
              <w:pStyle w:val="AmColumnHeading"/>
            </w:pPr>
            <w:r w:rsidRPr="000C49ED">
              <w:t>Ændringsforslag</w:t>
            </w:r>
          </w:p>
        </w:tc>
      </w:tr>
      <w:tr w:rsidR="00667CD7" w:rsidRPr="000C49ED" w14:paraId="0D503AB8" w14:textId="77777777">
        <w:trPr>
          <w:jc w:val="center"/>
        </w:trPr>
        <w:tc>
          <w:tcPr>
            <w:tcW w:w="4876" w:type="dxa"/>
            <w:tcBorders>
              <w:top w:val="nil"/>
              <w:left w:val="nil"/>
              <w:bottom w:val="nil"/>
              <w:right w:val="nil"/>
            </w:tcBorders>
          </w:tcPr>
          <w:p w14:paraId="017EC221" w14:textId="77777777" w:rsidR="00CA64B7" w:rsidRPr="000C49ED" w:rsidRDefault="00CA64B7">
            <w:pPr>
              <w:pStyle w:val="Normal6a"/>
            </w:pPr>
          </w:p>
        </w:tc>
        <w:tc>
          <w:tcPr>
            <w:tcW w:w="4876" w:type="dxa"/>
            <w:tcBorders>
              <w:top w:val="nil"/>
              <w:left w:val="nil"/>
              <w:bottom w:val="nil"/>
              <w:right w:val="nil"/>
            </w:tcBorders>
          </w:tcPr>
          <w:p w14:paraId="76EA15B8" w14:textId="61F765B1" w:rsidR="00CA64B7" w:rsidRPr="000C49ED" w:rsidRDefault="00E905AF">
            <w:pPr>
              <w:pStyle w:val="Normal6a"/>
            </w:pPr>
            <w:r w:rsidRPr="000C49ED">
              <w:rPr>
                <w:b/>
                <w:i/>
              </w:rPr>
              <w:t>(9b)</w:t>
            </w:r>
            <w:r w:rsidRPr="000C49ED">
              <w:tab/>
            </w:r>
            <w:r w:rsidRPr="000C49ED">
              <w:rPr>
                <w:b/>
                <w:i/>
              </w:rPr>
              <w:t xml:space="preserve">Det er vigtigt at tilvejebringe de nødvendige data for at muliggøre en reel vurdering af situationen i fiskeri- og akvakultursektoren og for at undgå, at sektoren står over for yderligere </w:t>
            </w:r>
            <w:r w:rsidRPr="000C49ED">
              <w:rPr>
                <w:b/>
                <w:i/>
              </w:rPr>
              <w:t>implikationer og restriktioner på grund af manglen på tilstrækkelige data.</w:t>
            </w:r>
          </w:p>
        </w:tc>
      </w:tr>
    </w:tbl>
    <w:p w14:paraId="59E9620F"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{HR}</w:t>
      </w:r>
      <w:r w:rsidRPr="000C49ED">
        <w:t>hr</w:t>
      </w:r>
      <w:r w:rsidRPr="000C49ED">
        <w:rPr>
          <w:rStyle w:val="HideTWBExt"/>
        </w:rPr>
        <w:t>&lt;/Original&gt;</w:t>
      </w:r>
    </w:p>
    <w:p w14:paraId="6963C2A5" w14:textId="77777777" w:rsidR="00CA64B7" w:rsidRPr="000C49ED" w:rsidRDefault="00E905AF">
      <w:r w:rsidRPr="000C49ED">
        <w:rPr>
          <w:rStyle w:val="HideTWBExt"/>
        </w:rPr>
        <w:t>&lt;/Amend&gt;</w:t>
      </w:r>
    </w:p>
    <w:p w14:paraId="332F350B"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63</w:t>
      </w:r>
      <w:r w:rsidRPr="000C49ED">
        <w:rPr>
          <w:rStyle w:val="HideTWBExt"/>
        </w:rPr>
        <w:t>&lt;/NumAm&gt;</w:t>
      </w:r>
    </w:p>
    <w:p w14:paraId="3512BF90" w14:textId="77777777" w:rsidR="00CA64B7" w:rsidRPr="000C49ED" w:rsidRDefault="00E905AF">
      <w:pPr>
        <w:pStyle w:val="NormalBold"/>
      </w:pPr>
      <w:r w:rsidRPr="000C49ED">
        <w:rPr>
          <w:rStyle w:val="HideTWBExt"/>
          <w:b w:val="0"/>
        </w:rPr>
        <w:lastRenderedPageBreak/>
        <w:t>&lt;RepeatBlock-By&gt;&lt;Members&gt;</w:t>
      </w:r>
      <w:r w:rsidRPr="000C49ED">
        <w:t xml:space="preserve">Isabelle Le </w:t>
      </w:r>
      <w:proofErr w:type="spellStart"/>
      <w:r w:rsidRPr="000C49ED">
        <w:t>Callennec</w:t>
      </w:r>
      <w:proofErr w:type="spellEnd"/>
      <w:r w:rsidRPr="000C49ED">
        <w:rPr>
          <w:rStyle w:val="HideTWBExt"/>
          <w:b w:val="0"/>
        </w:rPr>
        <w:t>&lt;/Members&gt;</w:t>
      </w:r>
    </w:p>
    <w:p w14:paraId="2B4BC59D" w14:textId="77777777" w:rsidR="00CA64B7" w:rsidRPr="000C49ED" w:rsidRDefault="00E905AF">
      <w:pPr>
        <w:pStyle w:val="NormalBold"/>
      </w:pPr>
      <w:r w:rsidRPr="000C49ED">
        <w:rPr>
          <w:rStyle w:val="HideTWBExt"/>
          <w:b w:val="0"/>
        </w:rPr>
        <w:t>&lt;/RepeatBlock-By&gt;</w:t>
      </w:r>
    </w:p>
    <w:p w14:paraId="14E8EAC2"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4682DC55" w14:textId="77777777" w:rsidR="00CA64B7" w:rsidRPr="000C49ED" w:rsidRDefault="00E905AF">
      <w:pPr>
        <w:pStyle w:val="NormalBold"/>
      </w:pPr>
      <w:r w:rsidRPr="000C49ED">
        <w:rPr>
          <w:rStyle w:val="HideTWBExt"/>
        </w:rPr>
        <w:t>&lt;Article&gt;</w:t>
      </w:r>
      <w:r w:rsidRPr="000C49ED">
        <w:t>Betragtning 10</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5DFF31B6" w14:textId="77777777">
        <w:trPr>
          <w:trHeight w:hRule="exact" w:val="240"/>
          <w:jc w:val="center"/>
        </w:trPr>
        <w:tc>
          <w:tcPr>
            <w:tcW w:w="9752" w:type="dxa"/>
            <w:gridSpan w:val="2"/>
            <w:tcBorders>
              <w:top w:val="nil"/>
              <w:left w:val="nil"/>
              <w:bottom w:val="nil"/>
              <w:right w:val="nil"/>
            </w:tcBorders>
          </w:tcPr>
          <w:p w14:paraId="254B8A23" w14:textId="77777777" w:rsidR="00CA64B7" w:rsidRPr="000C49ED" w:rsidRDefault="00CA64B7"/>
        </w:tc>
      </w:tr>
      <w:tr w:rsidR="00667CD7" w:rsidRPr="000C49ED" w14:paraId="77C55872" w14:textId="77777777">
        <w:trPr>
          <w:trHeight w:val="240"/>
          <w:jc w:val="center"/>
        </w:trPr>
        <w:tc>
          <w:tcPr>
            <w:tcW w:w="4876" w:type="dxa"/>
            <w:tcBorders>
              <w:top w:val="nil"/>
              <w:left w:val="nil"/>
              <w:bottom w:val="nil"/>
              <w:right w:val="nil"/>
            </w:tcBorders>
          </w:tcPr>
          <w:p w14:paraId="2222FA85"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32F18D45" w14:textId="77777777" w:rsidR="00CA64B7" w:rsidRPr="000C49ED" w:rsidRDefault="00E905AF">
            <w:pPr>
              <w:pStyle w:val="AmColumnHeading"/>
            </w:pPr>
            <w:r w:rsidRPr="000C49ED">
              <w:t>Ændringsforslag</w:t>
            </w:r>
          </w:p>
        </w:tc>
      </w:tr>
      <w:tr w:rsidR="00667CD7" w:rsidRPr="000C49ED" w14:paraId="118B6DC3" w14:textId="77777777">
        <w:trPr>
          <w:jc w:val="center"/>
        </w:trPr>
        <w:tc>
          <w:tcPr>
            <w:tcW w:w="4876" w:type="dxa"/>
            <w:tcBorders>
              <w:top w:val="nil"/>
              <w:left w:val="nil"/>
              <w:bottom w:val="nil"/>
              <w:right w:val="nil"/>
            </w:tcBorders>
          </w:tcPr>
          <w:p w14:paraId="68DEF915" w14:textId="77777777" w:rsidR="00CA64B7" w:rsidRPr="000C49ED" w:rsidRDefault="00E905AF">
            <w:pPr>
              <w:pStyle w:val="Normal6a"/>
            </w:pPr>
            <w:r w:rsidRPr="000C49ED">
              <w:t>(10)</w:t>
            </w:r>
            <w:r w:rsidRPr="000C49ED">
              <w:tab/>
              <w:t xml:space="preserve">Denne forordning bør tilpasse sine dataanmodninger, definitioner, metoder og indberetningsformater til FAO's og OECD's for at øge sammenhæng, </w:t>
            </w:r>
            <w:r w:rsidRPr="000C49ED">
              <w:t xml:space="preserve">sammenlignelighed og </w:t>
            </w:r>
            <w:proofErr w:type="spellStart"/>
            <w:r w:rsidRPr="000C49ED">
              <w:t>interoperabilitet</w:t>
            </w:r>
            <w:proofErr w:type="spellEnd"/>
            <w:r w:rsidRPr="000C49ED">
              <w:t xml:space="preserve"> samt for at mindske den administrative byrde.</w:t>
            </w:r>
          </w:p>
        </w:tc>
        <w:tc>
          <w:tcPr>
            <w:tcW w:w="4876" w:type="dxa"/>
            <w:tcBorders>
              <w:top w:val="nil"/>
              <w:left w:val="nil"/>
              <w:bottom w:val="nil"/>
              <w:right w:val="nil"/>
            </w:tcBorders>
          </w:tcPr>
          <w:p w14:paraId="4D069B94" w14:textId="77777777" w:rsidR="00CA64B7" w:rsidRPr="000C49ED" w:rsidRDefault="00E905AF">
            <w:pPr>
              <w:pStyle w:val="Normal6a"/>
            </w:pPr>
            <w:r w:rsidRPr="000C49ED">
              <w:t>(10)</w:t>
            </w:r>
            <w:r w:rsidRPr="000C49ED">
              <w:tab/>
              <w:t xml:space="preserve">Denne forordning bør tilpasse sine dataanmodninger, definitioner, metoder og indberetningsformater til FAO's og OECD's for at øge sammenhæng, sammenlignelighed og </w:t>
            </w:r>
            <w:proofErr w:type="spellStart"/>
            <w:r w:rsidRPr="000C49ED">
              <w:t>interoperabilitet</w:t>
            </w:r>
            <w:proofErr w:type="spellEnd"/>
            <w:r w:rsidRPr="000C49ED">
              <w:t xml:space="preserve"> samt for at mindske den administrative byrde. </w:t>
            </w:r>
            <w:r w:rsidRPr="000C49ED">
              <w:rPr>
                <w:b/>
                <w:i/>
              </w:rPr>
              <w:t>Der skal sikres adgang til disse data for andre centrale interessenter, navnlig CSTEP, de regionale koordinationsgrupper (i henhold til forordning (EU) 2017/1004 om rammen for dataindsamling) eller andre regionale organisationer såsom ICES eller Kommissionen for Fiskeriet i det Vestl</w:t>
            </w:r>
            <w:r w:rsidRPr="000C49ED">
              <w:rPr>
                <w:b/>
                <w:i/>
              </w:rPr>
              <w:t>ige Centrale Atlanterhav (WECAFC).</w:t>
            </w:r>
          </w:p>
        </w:tc>
      </w:tr>
    </w:tbl>
    <w:p w14:paraId="2CFE8205"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3ACECBCA" w14:textId="77777777" w:rsidR="00CA64B7" w:rsidRPr="000C49ED" w:rsidRDefault="00E905AF">
      <w:r w:rsidRPr="000C49ED">
        <w:rPr>
          <w:rStyle w:val="HideTWBExt"/>
        </w:rPr>
        <w:t>&lt;/Amend&gt;</w:t>
      </w:r>
    </w:p>
    <w:p w14:paraId="2A6CD349"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64</w:t>
      </w:r>
      <w:r w:rsidRPr="000C49ED">
        <w:rPr>
          <w:rStyle w:val="HideTWBExt"/>
        </w:rPr>
        <w:t>&lt;/NumAm&gt;</w:t>
      </w:r>
    </w:p>
    <w:p w14:paraId="2BF25543" w14:textId="77777777" w:rsidR="00CA64B7" w:rsidRPr="000C49ED" w:rsidRDefault="00E905AF">
      <w:pPr>
        <w:pStyle w:val="NormalBold"/>
      </w:pPr>
      <w:r w:rsidRPr="000C49ED">
        <w:rPr>
          <w:rStyle w:val="HideTWBExt"/>
          <w:b w:val="0"/>
        </w:rPr>
        <w:t>&lt;RepeatBlock-By&gt;&lt;Members&gt;</w:t>
      </w:r>
      <w:r w:rsidRPr="000C49ED">
        <w:t>Kristoffer Storm</w:t>
      </w:r>
      <w:r w:rsidRPr="000C49ED">
        <w:rPr>
          <w:rStyle w:val="HideTWBExt"/>
          <w:b w:val="0"/>
        </w:rPr>
        <w:t>&lt;/Members&gt;</w:t>
      </w:r>
    </w:p>
    <w:p w14:paraId="0ABDB898" w14:textId="77777777" w:rsidR="00CA64B7" w:rsidRPr="000C49ED" w:rsidRDefault="00E905AF">
      <w:pPr>
        <w:pStyle w:val="NormalBold"/>
      </w:pPr>
      <w:r w:rsidRPr="000C49ED">
        <w:rPr>
          <w:rStyle w:val="HideTWBExt"/>
          <w:b w:val="0"/>
        </w:rPr>
        <w:t>&lt;/RepeatBlock-By&gt;</w:t>
      </w:r>
    </w:p>
    <w:p w14:paraId="2B5F5D1C"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0483D65D" w14:textId="77777777" w:rsidR="00CA64B7" w:rsidRPr="000C49ED" w:rsidRDefault="00E905AF">
      <w:pPr>
        <w:pStyle w:val="NormalBold"/>
      </w:pPr>
      <w:r w:rsidRPr="000C49ED">
        <w:rPr>
          <w:rStyle w:val="HideTWBExt"/>
        </w:rPr>
        <w:t>&lt;Article&gt;</w:t>
      </w:r>
      <w:r w:rsidRPr="000C49ED">
        <w:t>Betragtning 10</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72CA7542" w14:textId="77777777">
        <w:trPr>
          <w:trHeight w:hRule="exact" w:val="240"/>
          <w:jc w:val="center"/>
        </w:trPr>
        <w:tc>
          <w:tcPr>
            <w:tcW w:w="9752" w:type="dxa"/>
            <w:gridSpan w:val="2"/>
            <w:tcBorders>
              <w:top w:val="nil"/>
              <w:left w:val="nil"/>
              <w:bottom w:val="nil"/>
              <w:right w:val="nil"/>
            </w:tcBorders>
          </w:tcPr>
          <w:p w14:paraId="50C3636F" w14:textId="77777777" w:rsidR="00CA64B7" w:rsidRPr="000C49ED" w:rsidRDefault="00CA64B7"/>
        </w:tc>
      </w:tr>
      <w:tr w:rsidR="00667CD7" w:rsidRPr="000C49ED" w14:paraId="7E16D0D6" w14:textId="77777777">
        <w:trPr>
          <w:trHeight w:val="240"/>
          <w:jc w:val="center"/>
        </w:trPr>
        <w:tc>
          <w:tcPr>
            <w:tcW w:w="4876" w:type="dxa"/>
            <w:tcBorders>
              <w:top w:val="nil"/>
              <w:left w:val="nil"/>
              <w:bottom w:val="nil"/>
              <w:right w:val="nil"/>
            </w:tcBorders>
          </w:tcPr>
          <w:p w14:paraId="5C01604F"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3BD88FF0" w14:textId="77777777" w:rsidR="00CA64B7" w:rsidRPr="000C49ED" w:rsidRDefault="00E905AF">
            <w:pPr>
              <w:pStyle w:val="AmColumnHeading"/>
            </w:pPr>
            <w:r w:rsidRPr="000C49ED">
              <w:t>Ændringsforslag</w:t>
            </w:r>
          </w:p>
        </w:tc>
      </w:tr>
      <w:tr w:rsidR="00667CD7" w:rsidRPr="000C49ED" w14:paraId="2F85FA48" w14:textId="77777777">
        <w:trPr>
          <w:jc w:val="center"/>
        </w:trPr>
        <w:tc>
          <w:tcPr>
            <w:tcW w:w="4876" w:type="dxa"/>
            <w:tcBorders>
              <w:top w:val="nil"/>
              <w:left w:val="nil"/>
              <w:bottom w:val="nil"/>
              <w:right w:val="nil"/>
            </w:tcBorders>
          </w:tcPr>
          <w:p w14:paraId="4C569C1A" w14:textId="77777777" w:rsidR="00CA64B7" w:rsidRPr="000C49ED" w:rsidRDefault="00E905AF">
            <w:pPr>
              <w:pStyle w:val="Normal6a"/>
            </w:pPr>
            <w:r w:rsidRPr="000C49ED">
              <w:t>(10)</w:t>
            </w:r>
            <w:r w:rsidRPr="000C49ED">
              <w:tab/>
              <w:t xml:space="preserve">Denne forordning bør tilpasse sine </w:t>
            </w:r>
            <w:r w:rsidRPr="000C49ED">
              <w:t xml:space="preserve">dataanmodninger, definitioner, metoder og indberetningsformater til FAO's og OECD's for at øge sammenhæng, sammenlignelighed og </w:t>
            </w:r>
            <w:proofErr w:type="spellStart"/>
            <w:r w:rsidRPr="000C49ED">
              <w:t>interoperabilitet</w:t>
            </w:r>
            <w:proofErr w:type="spellEnd"/>
            <w:r w:rsidRPr="000C49ED">
              <w:t xml:space="preserve"> samt for at mindske den administrative byrde.</w:t>
            </w:r>
          </w:p>
        </w:tc>
        <w:tc>
          <w:tcPr>
            <w:tcW w:w="4876" w:type="dxa"/>
            <w:tcBorders>
              <w:top w:val="nil"/>
              <w:left w:val="nil"/>
              <w:bottom w:val="nil"/>
              <w:right w:val="nil"/>
            </w:tcBorders>
          </w:tcPr>
          <w:p w14:paraId="31AF5CC0" w14:textId="77777777" w:rsidR="00CA64B7" w:rsidRPr="000C49ED" w:rsidRDefault="00E905AF">
            <w:pPr>
              <w:pStyle w:val="Normal6a"/>
            </w:pPr>
            <w:r w:rsidRPr="000C49ED">
              <w:t>(10)</w:t>
            </w:r>
            <w:r w:rsidRPr="000C49ED">
              <w:tab/>
              <w:t xml:space="preserve">Denne forordning bør tilpasse sine dataanmodninger, definitioner, metoder og indberetningsformater til FAO's og OECD's for at øge sammenhæng, sammenlignelighed og </w:t>
            </w:r>
            <w:proofErr w:type="spellStart"/>
            <w:r w:rsidRPr="000C49ED">
              <w:t>interoperabilitet</w:t>
            </w:r>
            <w:proofErr w:type="spellEnd"/>
            <w:r w:rsidRPr="000C49ED">
              <w:t xml:space="preserve"> samt for at mindske den administrative byrde</w:t>
            </w:r>
            <w:r w:rsidRPr="000C49ED">
              <w:rPr>
                <w:b/>
                <w:i/>
              </w:rPr>
              <w:t>, hvilket igen mindsker den økonomiske byrde for fiskerisektoren og sikrer dens levedygtighed</w:t>
            </w:r>
            <w:r w:rsidRPr="000C49ED">
              <w:t>.</w:t>
            </w:r>
          </w:p>
        </w:tc>
      </w:tr>
    </w:tbl>
    <w:p w14:paraId="41DF6F67"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33C194B1" w14:textId="77777777" w:rsidR="00CA64B7" w:rsidRPr="000C49ED" w:rsidRDefault="00E905AF">
      <w:r w:rsidRPr="000C49ED">
        <w:rPr>
          <w:rStyle w:val="HideTWBExt"/>
        </w:rPr>
        <w:t>&lt;/Amend&gt;</w:t>
      </w:r>
    </w:p>
    <w:p w14:paraId="24720EB6" w14:textId="77777777" w:rsidR="00CA64B7" w:rsidRPr="000C49ED" w:rsidRDefault="00E905AF">
      <w:pPr>
        <w:pStyle w:val="AmNumberTabs"/>
      </w:pPr>
      <w:r w:rsidRPr="000C49ED">
        <w:rPr>
          <w:rStyle w:val="HideTWBExt"/>
        </w:rPr>
        <w:lastRenderedPageBreak/>
        <w:t>&lt;Amend&gt;</w:t>
      </w:r>
      <w:r w:rsidRPr="000C49ED">
        <w:t>Ændringsforslag</w:t>
      </w:r>
      <w:r w:rsidRPr="000C49ED">
        <w:tab/>
      </w:r>
      <w:r w:rsidRPr="000C49ED">
        <w:tab/>
      </w:r>
      <w:r w:rsidRPr="000C49ED">
        <w:rPr>
          <w:rStyle w:val="HideTWBExt"/>
        </w:rPr>
        <w:t>&lt;NumAm&gt;</w:t>
      </w:r>
      <w:r w:rsidRPr="000C49ED">
        <w:t>65</w:t>
      </w:r>
      <w:r w:rsidRPr="000C49ED">
        <w:rPr>
          <w:rStyle w:val="HideTWBExt"/>
        </w:rPr>
        <w:t>&lt;/NumAm&gt;</w:t>
      </w:r>
    </w:p>
    <w:p w14:paraId="46AB2FBD" w14:textId="77777777" w:rsidR="00CA64B7" w:rsidRPr="000C49ED" w:rsidRDefault="00E905AF">
      <w:pPr>
        <w:pStyle w:val="NormalBold"/>
      </w:pPr>
      <w:r w:rsidRPr="000C49ED">
        <w:rPr>
          <w:rStyle w:val="HideTWBExt"/>
          <w:b w:val="0"/>
        </w:rPr>
        <w:t>&lt;RepeatBlock-By&gt;&lt;Members&gt;</w:t>
      </w:r>
      <w:r w:rsidRPr="000C49ED">
        <w:t xml:space="preserve">Ana Miranda Paz, Maria </w:t>
      </w:r>
      <w:proofErr w:type="spellStart"/>
      <w:r w:rsidRPr="000C49ED">
        <w:t>Zacharia</w:t>
      </w:r>
      <w:proofErr w:type="spellEnd"/>
      <w:r w:rsidRPr="000C49ED">
        <w:rPr>
          <w:rStyle w:val="HideTWBExt"/>
          <w:b w:val="0"/>
        </w:rPr>
        <w:t>&lt;/Members&gt;</w:t>
      </w:r>
    </w:p>
    <w:p w14:paraId="30533469" w14:textId="77777777" w:rsidR="00CA64B7" w:rsidRPr="000C49ED" w:rsidRDefault="00E905AF">
      <w:pPr>
        <w:pStyle w:val="NormalBold"/>
      </w:pPr>
      <w:r w:rsidRPr="000C49ED">
        <w:rPr>
          <w:rStyle w:val="HideTWBExt"/>
          <w:b w:val="0"/>
        </w:rPr>
        <w:t>&lt;/RepeatBlock-By&gt;</w:t>
      </w:r>
    </w:p>
    <w:p w14:paraId="030E7651"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5CDDB08E" w14:textId="77777777" w:rsidR="00CA64B7" w:rsidRPr="000C49ED" w:rsidRDefault="00E905AF">
      <w:pPr>
        <w:pStyle w:val="NormalBold"/>
      </w:pPr>
      <w:r w:rsidRPr="000C49ED">
        <w:rPr>
          <w:rStyle w:val="HideTWBExt"/>
        </w:rPr>
        <w:t>&lt;Article&gt;</w:t>
      </w:r>
      <w:r w:rsidRPr="000C49ED">
        <w:t>Betragtning 11</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6DDB3A96" w14:textId="77777777">
        <w:trPr>
          <w:trHeight w:hRule="exact" w:val="240"/>
          <w:jc w:val="center"/>
        </w:trPr>
        <w:tc>
          <w:tcPr>
            <w:tcW w:w="9752" w:type="dxa"/>
            <w:gridSpan w:val="2"/>
            <w:tcBorders>
              <w:top w:val="nil"/>
              <w:left w:val="nil"/>
              <w:bottom w:val="nil"/>
              <w:right w:val="nil"/>
            </w:tcBorders>
          </w:tcPr>
          <w:p w14:paraId="3FCB1B18" w14:textId="77777777" w:rsidR="00CA64B7" w:rsidRPr="000C49ED" w:rsidRDefault="00CA64B7"/>
        </w:tc>
      </w:tr>
      <w:tr w:rsidR="00667CD7" w:rsidRPr="000C49ED" w14:paraId="50D3F868" w14:textId="77777777">
        <w:trPr>
          <w:trHeight w:val="240"/>
          <w:jc w:val="center"/>
        </w:trPr>
        <w:tc>
          <w:tcPr>
            <w:tcW w:w="4876" w:type="dxa"/>
            <w:tcBorders>
              <w:top w:val="nil"/>
              <w:left w:val="nil"/>
              <w:bottom w:val="nil"/>
              <w:right w:val="nil"/>
            </w:tcBorders>
          </w:tcPr>
          <w:p w14:paraId="0E6388A7"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1B7E2166" w14:textId="77777777" w:rsidR="00CA64B7" w:rsidRPr="000C49ED" w:rsidRDefault="00E905AF">
            <w:pPr>
              <w:pStyle w:val="AmColumnHeading"/>
            </w:pPr>
            <w:r w:rsidRPr="000C49ED">
              <w:t>Ændringsforslag</w:t>
            </w:r>
          </w:p>
        </w:tc>
      </w:tr>
      <w:tr w:rsidR="00667CD7" w:rsidRPr="000C49ED" w14:paraId="5EE2A85D" w14:textId="77777777">
        <w:trPr>
          <w:jc w:val="center"/>
        </w:trPr>
        <w:tc>
          <w:tcPr>
            <w:tcW w:w="4876" w:type="dxa"/>
            <w:tcBorders>
              <w:top w:val="nil"/>
              <w:left w:val="nil"/>
              <w:bottom w:val="nil"/>
              <w:right w:val="nil"/>
            </w:tcBorders>
          </w:tcPr>
          <w:p w14:paraId="6EED8A04" w14:textId="77777777" w:rsidR="00CA64B7" w:rsidRPr="000C49ED" w:rsidRDefault="00E905AF">
            <w:pPr>
              <w:pStyle w:val="Normal6a"/>
            </w:pPr>
            <w:r w:rsidRPr="000C49ED">
              <w:t>(11)</w:t>
            </w:r>
            <w:r w:rsidRPr="000C49ED">
              <w:tab/>
              <w:t>Europæiske akvakulturstatistikker bør baseres på en klar definition af "akvakulturvirksomheder", der: i) adskiller dem yderligere fra statistikker i henhold til EU's dyresundhedslov</w:t>
            </w:r>
            <w:r w:rsidRPr="000C49ED">
              <w:rPr>
                <w:vertAlign w:val="superscript"/>
              </w:rPr>
              <w:t>16</w:t>
            </w:r>
            <w:r w:rsidRPr="000C49ED">
              <w:rPr>
                <w:b/>
                <w:i/>
              </w:rPr>
              <w:t>,</w:t>
            </w:r>
            <w:r w:rsidRPr="000C49ED">
              <w:t xml:space="preserve"> </w:t>
            </w:r>
            <w:r w:rsidRPr="000C49ED">
              <w:rPr>
                <w:b/>
                <w:i/>
              </w:rPr>
              <w:t>og</w:t>
            </w:r>
            <w:r w:rsidRPr="000C49ED">
              <w:t xml:space="preserve"> ii) tager hensyn til akvakulturens unikke karakteristika (herunder produktion af planter, alger og cyanobakterier) og sameksistensen af forskellige produktionslinjer.</w:t>
            </w:r>
          </w:p>
        </w:tc>
        <w:tc>
          <w:tcPr>
            <w:tcW w:w="4876" w:type="dxa"/>
            <w:tcBorders>
              <w:top w:val="nil"/>
              <w:left w:val="nil"/>
              <w:bottom w:val="nil"/>
              <w:right w:val="nil"/>
            </w:tcBorders>
          </w:tcPr>
          <w:p w14:paraId="29D4AC4C" w14:textId="77777777" w:rsidR="00CA64B7" w:rsidRPr="000C49ED" w:rsidRDefault="00E905AF">
            <w:pPr>
              <w:pStyle w:val="Normal6a"/>
            </w:pPr>
            <w:r w:rsidRPr="000C49ED">
              <w:t>(11)</w:t>
            </w:r>
            <w:r w:rsidRPr="000C49ED">
              <w:tab/>
              <w:t xml:space="preserve">Europæiske akvakulturstatistikker bør baseres på en klar definition af </w:t>
            </w:r>
            <w:r w:rsidRPr="000C49ED">
              <w:t>"akvakulturvirksomheder", der: i) adskiller dem yderligere fra statistikker i henhold til EU's dyresundhedslov</w:t>
            </w:r>
            <w:r w:rsidRPr="000C49ED">
              <w:rPr>
                <w:vertAlign w:val="superscript"/>
              </w:rPr>
              <w:t>16</w:t>
            </w:r>
            <w:r w:rsidRPr="000C49ED">
              <w:t xml:space="preserve"> ii) tager hensyn til akvakulturens unikke karakteristika (herunder produktion af planter, alger og cyanobakterier) og sameksistensen af forskellige produktionslinjer</w:t>
            </w:r>
            <w:r w:rsidRPr="000C49ED">
              <w:rPr>
                <w:b/>
                <w:i/>
              </w:rPr>
              <w:t xml:space="preserve"> iii) indarbejder relevante socioøkonomiske og miljømæssige parametre, der er forbundet med akvakulturaktiviteter, herunder energiforbrug, interaktioner med hav- og ferskvandsøkosystemer, pres på levesteder og biodiversitet, vandkvali</w:t>
            </w:r>
            <w:r w:rsidRPr="000C49ED">
              <w:rPr>
                <w:b/>
                <w:i/>
              </w:rPr>
              <w:t>tetsforhold og produktionsområdernes miljømæssige bæreevne, i overensstemmelse med den økosystembaserede tilgang til akvakulturforvaltning og Unionens miljølovgivning</w:t>
            </w:r>
            <w:r w:rsidRPr="000C49ED">
              <w:t>.</w:t>
            </w:r>
          </w:p>
        </w:tc>
      </w:tr>
      <w:tr w:rsidR="00667CD7" w:rsidRPr="000C49ED" w14:paraId="1F4E449E" w14:textId="77777777">
        <w:trPr>
          <w:jc w:val="center"/>
        </w:trPr>
        <w:tc>
          <w:tcPr>
            <w:tcW w:w="4876" w:type="dxa"/>
            <w:tcBorders>
              <w:top w:val="nil"/>
              <w:left w:val="nil"/>
              <w:bottom w:val="nil"/>
              <w:right w:val="nil"/>
            </w:tcBorders>
          </w:tcPr>
          <w:p w14:paraId="3861DFF0" w14:textId="77777777" w:rsidR="00CA64B7" w:rsidRPr="000C49ED" w:rsidRDefault="00E905AF">
            <w:pPr>
              <w:pStyle w:val="Normal6a"/>
            </w:pPr>
            <w:r w:rsidRPr="000C49ED">
              <w:rPr>
                <w:b/>
                <w:i/>
              </w:rPr>
              <w:t>_________________</w:t>
            </w:r>
          </w:p>
        </w:tc>
        <w:tc>
          <w:tcPr>
            <w:tcW w:w="4876" w:type="dxa"/>
            <w:tcBorders>
              <w:top w:val="nil"/>
              <w:left w:val="nil"/>
              <w:bottom w:val="nil"/>
              <w:right w:val="nil"/>
            </w:tcBorders>
          </w:tcPr>
          <w:p w14:paraId="1DD8C019" w14:textId="77777777" w:rsidR="00CA64B7" w:rsidRPr="000C49ED" w:rsidRDefault="00E905AF">
            <w:pPr>
              <w:pStyle w:val="Normal6a"/>
            </w:pPr>
            <w:r w:rsidRPr="000C49ED">
              <w:rPr>
                <w:b/>
                <w:i/>
              </w:rPr>
              <w:t>_________________</w:t>
            </w:r>
          </w:p>
        </w:tc>
      </w:tr>
      <w:tr w:rsidR="00667CD7" w:rsidRPr="000C49ED" w14:paraId="04E87144" w14:textId="77777777">
        <w:trPr>
          <w:jc w:val="center"/>
        </w:trPr>
        <w:tc>
          <w:tcPr>
            <w:tcW w:w="4876" w:type="dxa"/>
            <w:tcBorders>
              <w:top w:val="nil"/>
              <w:left w:val="nil"/>
              <w:bottom w:val="nil"/>
              <w:right w:val="nil"/>
            </w:tcBorders>
          </w:tcPr>
          <w:p w14:paraId="18AB2A75" w14:textId="77777777" w:rsidR="00CA64B7" w:rsidRPr="000C49ED" w:rsidRDefault="00E905AF">
            <w:pPr>
              <w:pStyle w:val="Normal6a"/>
            </w:pPr>
            <w:r w:rsidRPr="000C49ED">
              <w:rPr>
                <w:vertAlign w:val="superscript"/>
              </w:rPr>
              <w:t>16</w:t>
            </w:r>
            <w:r w:rsidRPr="000C49ED">
              <w:t xml:space="preserve"> Europa-Parlamentets og Rådets forordning (EU) 2016/429 af 9. marts 2016 om overførbare dyresygdomme og om ændring og ophævelse af visse retsakter på området for dyresundhed ("dyresundhedsloven") (EUT L 84 af 31.3.2016, s. 1, ELI: http://data.europa.eu/eli/reg/2016/429/oj).</w:t>
            </w:r>
          </w:p>
        </w:tc>
        <w:tc>
          <w:tcPr>
            <w:tcW w:w="4876" w:type="dxa"/>
            <w:tcBorders>
              <w:top w:val="nil"/>
              <w:left w:val="nil"/>
              <w:bottom w:val="nil"/>
              <w:right w:val="nil"/>
            </w:tcBorders>
          </w:tcPr>
          <w:p w14:paraId="798881CC" w14:textId="77777777" w:rsidR="00CA64B7" w:rsidRPr="000C49ED" w:rsidRDefault="00E905AF">
            <w:pPr>
              <w:pStyle w:val="Normal6a"/>
            </w:pPr>
            <w:r w:rsidRPr="000C49ED">
              <w:rPr>
                <w:vertAlign w:val="superscript"/>
              </w:rPr>
              <w:t>16</w:t>
            </w:r>
            <w:r w:rsidRPr="000C49ED">
              <w:t xml:space="preserve"> Europa-Parlamentets og Rådets forordning (EU) 2016/429 af 9. marts 2016 om overførbare dyresygdomme og om ændring og ophævelse af visse retsakter på området for dyresundhed ("dyresundhedsloven") (EUT L 84 af 31.3.2016, s. 1, ELI: http://data.europa.eu/eli/reg/2016/429/oj).</w:t>
            </w:r>
          </w:p>
        </w:tc>
      </w:tr>
    </w:tbl>
    <w:p w14:paraId="644DDE72"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1A5BA3B8" w14:textId="77777777" w:rsidR="00CA64B7" w:rsidRPr="000C49ED" w:rsidRDefault="00E905AF">
      <w:r w:rsidRPr="000C49ED">
        <w:rPr>
          <w:rStyle w:val="HideTWBExt"/>
        </w:rPr>
        <w:t>&lt;/Amend&gt;</w:t>
      </w:r>
    </w:p>
    <w:p w14:paraId="48A47753"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66</w:t>
      </w:r>
      <w:r w:rsidRPr="000C49ED">
        <w:rPr>
          <w:rStyle w:val="HideTWBExt"/>
        </w:rPr>
        <w:t>&lt;/NumAm&gt;</w:t>
      </w:r>
    </w:p>
    <w:p w14:paraId="68828ECE"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73AD6500" w14:textId="77777777" w:rsidR="00CA64B7" w:rsidRPr="000C49ED" w:rsidRDefault="00E905AF">
      <w:pPr>
        <w:pStyle w:val="NormalBold"/>
      </w:pPr>
      <w:r w:rsidRPr="000C49ED">
        <w:rPr>
          <w:rStyle w:val="HideTWBExt"/>
          <w:b w:val="0"/>
        </w:rPr>
        <w:t>&lt;/RepeatBlock-By&gt;</w:t>
      </w:r>
    </w:p>
    <w:p w14:paraId="5E08ADFB"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0E074F20" w14:textId="77777777" w:rsidR="00CA64B7" w:rsidRPr="000C49ED" w:rsidRDefault="00E905AF">
      <w:pPr>
        <w:pStyle w:val="NormalBold"/>
      </w:pPr>
      <w:r w:rsidRPr="000C49ED">
        <w:rPr>
          <w:rStyle w:val="HideTWBExt"/>
        </w:rPr>
        <w:t>&lt;Article&gt;</w:t>
      </w:r>
      <w:r w:rsidRPr="000C49ED">
        <w:t>Betragtning 11</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66D3D8E5" w14:textId="77777777">
        <w:trPr>
          <w:trHeight w:hRule="exact" w:val="240"/>
          <w:jc w:val="center"/>
        </w:trPr>
        <w:tc>
          <w:tcPr>
            <w:tcW w:w="9752" w:type="dxa"/>
            <w:gridSpan w:val="2"/>
            <w:tcBorders>
              <w:top w:val="nil"/>
              <w:left w:val="nil"/>
              <w:bottom w:val="nil"/>
              <w:right w:val="nil"/>
            </w:tcBorders>
          </w:tcPr>
          <w:p w14:paraId="49734967" w14:textId="77777777" w:rsidR="00CA64B7" w:rsidRPr="000C49ED" w:rsidRDefault="00CA64B7"/>
        </w:tc>
      </w:tr>
      <w:tr w:rsidR="00667CD7" w:rsidRPr="000C49ED" w14:paraId="3E2E4FAF" w14:textId="77777777">
        <w:trPr>
          <w:trHeight w:val="240"/>
          <w:jc w:val="center"/>
        </w:trPr>
        <w:tc>
          <w:tcPr>
            <w:tcW w:w="4876" w:type="dxa"/>
            <w:tcBorders>
              <w:top w:val="nil"/>
              <w:left w:val="nil"/>
              <w:bottom w:val="nil"/>
              <w:right w:val="nil"/>
            </w:tcBorders>
          </w:tcPr>
          <w:p w14:paraId="6834B948" w14:textId="77777777" w:rsidR="00CA64B7" w:rsidRPr="000C49ED" w:rsidRDefault="00E905AF">
            <w:pPr>
              <w:pStyle w:val="AmColumnHeading"/>
            </w:pPr>
            <w:r w:rsidRPr="000C49ED">
              <w:lastRenderedPageBreak/>
              <w:t>Kommissionens forslag</w:t>
            </w:r>
          </w:p>
        </w:tc>
        <w:tc>
          <w:tcPr>
            <w:tcW w:w="4876" w:type="dxa"/>
            <w:tcBorders>
              <w:top w:val="nil"/>
              <w:left w:val="nil"/>
              <w:bottom w:val="nil"/>
              <w:right w:val="nil"/>
            </w:tcBorders>
          </w:tcPr>
          <w:p w14:paraId="49B4F52B" w14:textId="77777777" w:rsidR="00CA64B7" w:rsidRPr="000C49ED" w:rsidRDefault="00E905AF">
            <w:pPr>
              <w:pStyle w:val="AmColumnHeading"/>
            </w:pPr>
            <w:r w:rsidRPr="000C49ED">
              <w:t>Ændringsforslag</w:t>
            </w:r>
          </w:p>
        </w:tc>
      </w:tr>
      <w:tr w:rsidR="00667CD7" w:rsidRPr="000C49ED" w14:paraId="53E4629F" w14:textId="77777777">
        <w:trPr>
          <w:jc w:val="center"/>
        </w:trPr>
        <w:tc>
          <w:tcPr>
            <w:tcW w:w="4876" w:type="dxa"/>
            <w:tcBorders>
              <w:top w:val="nil"/>
              <w:left w:val="nil"/>
              <w:bottom w:val="nil"/>
              <w:right w:val="nil"/>
            </w:tcBorders>
          </w:tcPr>
          <w:p w14:paraId="11B3B6FB" w14:textId="77777777" w:rsidR="00CA64B7" w:rsidRPr="000C49ED" w:rsidRDefault="00E905AF">
            <w:pPr>
              <w:pStyle w:val="Normal6a"/>
            </w:pPr>
            <w:r w:rsidRPr="000C49ED">
              <w:t>(11)</w:t>
            </w:r>
            <w:r w:rsidRPr="000C49ED">
              <w:tab/>
              <w:t>Europæiske akvakulturstatistikker bør baseres på en klar definition af "akvakulturvirksomheder", der: i) adskiller dem yderligere fra statistikker i henhold til EU's dyresundhedslov</w:t>
            </w:r>
            <w:r w:rsidRPr="000C49ED">
              <w:rPr>
                <w:vertAlign w:val="superscript"/>
              </w:rPr>
              <w:t>16</w:t>
            </w:r>
            <w:r w:rsidRPr="000C49ED">
              <w:t>, og ii) tager hensyn til akvakulturens unikke karakteristika (herunder produktion af planter</w:t>
            </w:r>
            <w:r w:rsidRPr="000C49ED">
              <w:rPr>
                <w:b/>
                <w:i/>
              </w:rPr>
              <w:t>,</w:t>
            </w:r>
            <w:r w:rsidRPr="000C49ED">
              <w:t xml:space="preserve"> alger </w:t>
            </w:r>
            <w:r w:rsidRPr="000C49ED">
              <w:rPr>
                <w:b/>
                <w:i/>
              </w:rPr>
              <w:t>og</w:t>
            </w:r>
            <w:r w:rsidRPr="000C49ED">
              <w:t xml:space="preserve"> cyanobakterier) og sameksistensen af forskellige produktionslinjer.</w:t>
            </w:r>
          </w:p>
        </w:tc>
        <w:tc>
          <w:tcPr>
            <w:tcW w:w="4876" w:type="dxa"/>
            <w:tcBorders>
              <w:top w:val="nil"/>
              <w:left w:val="nil"/>
              <w:bottom w:val="nil"/>
              <w:right w:val="nil"/>
            </w:tcBorders>
          </w:tcPr>
          <w:p w14:paraId="367F7CD2" w14:textId="77777777" w:rsidR="00CA64B7" w:rsidRPr="000C49ED" w:rsidRDefault="00E905AF">
            <w:pPr>
              <w:pStyle w:val="Normal6a"/>
            </w:pPr>
            <w:r w:rsidRPr="000C49ED">
              <w:t>(11)</w:t>
            </w:r>
            <w:r w:rsidRPr="000C49ED">
              <w:tab/>
              <w:t>Europæiske akvakulturstatistikker bør baseres på en klar definition af "akvakulturvirksomheder", der: i) adskiller dem yderligere fra statistikker i henhold til EU's dyresundhedslov</w:t>
            </w:r>
            <w:r w:rsidRPr="000C49ED">
              <w:rPr>
                <w:vertAlign w:val="superscript"/>
              </w:rPr>
              <w:t>16</w:t>
            </w:r>
            <w:r w:rsidRPr="000C49ED">
              <w:t xml:space="preserve">, og ii) tager hensyn til akvakulturens unikke karakteristika (herunder produktion af planter </w:t>
            </w:r>
            <w:r w:rsidRPr="000C49ED">
              <w:rPr>
                <w:b/>
                <w:i/>
              </w:rPr>
              <w:t>og</w:t>
            </w:r>
            <w:r w:rsidRPr="000C49ED">
              <w:t xml:space="preserve"> alger</w:t>
            </w:r>
            <w:r w:rsidRPr="000C49ED">
              <w:rPr>
                <w:b/>
                <w:i/>
              </w:rPr>
              <w:t>, herunder</w:t>
            </w:r>
            <w:r w:rsidRPr="000C49ED">
              <w:t xml:space="preserve"> cyanobakterier) og sameksistensen af forskellige produktionslinjer. </w:t>
            </w:r>
            <w:r w:rsidRPr="000C49ED">
              <w:rPr>
                <w:b/>
                <w:i/>
              </w:rPr>
              <w:t>Kommissionen vil foreslå frivillige mål for væksten i algeproduktionen i EU</w:t>
            </w:r>
            <w:r w:rsidRPr="000C49ED">
              <w:rPr>
                <w:b/>
                <w:i/>
                <w:vertAlign w:val="superscript"/>
              </w:rPr>
              <w:t>1a</w:t>
            </w:r>
            <w:r w:rsidRPr="000C49ED">
              <w:rPr>
                <w:b/>
                <w:i/>
              </w:rPr>
              <w:t>. Grundlæggende statistikker om algeproduktion er afgørende for at ove</w:t>
            </w:r>
            <w:r w:rsidRPr="000C49ED">
              <w:rPr>
                <w:b/>
                <w:i/>
              </w:rPr>
              <w:t xml:space="preserve">rvåge fremskridtene i produktionen og udnyttelsen af </w:t>
            </w:r>
            <w:proofErr w:type="spellStart"/>
            <w:r w:rsidRPr="000C49ED">
              <w:rPr>
                <w:b/>
                <w:i/>
              </w:rPr>
              <w:t>algebioøkonomien</w:t>
            </w:r>
            <w:proofErr w:type="spellEnd"/>
            <w:r w:rsidRPr="000C49ED">
              <w:rPr>
                <w:b/>
                <w:i/>
              </w:rPr>
              <w:t>.</w:t>
            </w:r>
          </w:p>
        </w:tc>
      </w:tr>
      <w:tr w:rsidR="00667CD7" w:rsidRPr="000C49ED" w14:paraId="4A42A67C" w14:textId="77777777">
        <w:trPr>
          <w:jc w:val="center"/>
        </w:trPr>
        <w:tc>
          <w:tcPr>
            <w:tcW w:w="4876" w:type="dxa"/>
            <w:tcBorders>
              <w:top w:val="nil"/>
              <w:left w:val="nil"/>
              <w:bottom w:val="nil"/>
              <w:right w:val="nil"/>
            </w:tcBorders>
          </w:tcPr>
          <w:p w14:paraId="7BA861E6" w14:textId="77777777" w:rsidR="00CA64B7" w:rsidRPr="000C49ED" w:rsidRDefault="00E905AF">
            <w:pPr>
              <w:pStyle w:val="Normal6a"/>
            </w:pPr>
            <w:r w:rsidRPr="000C49ED">
              <w:rPr>
                <w:b/>
                <w:i/>
              </w:rPr>
              <w:t>_________________</w:t>
            </w:r>
          </w:p>
        </w:tc>
        <w:tc>
          <w:tcPr>
            <w:tcW w:w="4876" w:type="dxa"/>
            <w:tcBorders>
              <w:top w:val="nil"/>
              <w:left w:val="nil"/>
              <w:bottom w:val="nil"/>
              <w:right w:val="nil"/>
            </w:tcBorders>
          </w:tcPr>
          <w:p w14:paraId="05C0A33A" w14:textId="77777777" w:rsidR="00CA64B7" w:rsidRPr="000C49ED" w:rsidRDefault="00E905AF">
            <w:pPr>
              <w:pStyle w:val="Normal6a"/>
            </w:pPr>
            <w:r w:rsidRPr="000C49ED">
              <w:rPr>
                <w:b/>
                <w:i/>
              </w:rPr>
              <w:t>_________________</w:t>
            </w:r>
          </w:p>
        </w:tc>
      </w:tr>
      <w:tr w:rsidR="00667CD7" w:rsidRPr="000C49ED" w14:paraId="78E96303" w14:textId="77777777">
        <w:trPr>
          <w:jc w:val="center"/>
        </w:trPr>
        <w:tc>
          <w:tcPr>
            <w:tcW w:w="4876" w:type="dxa"/>
            <w:tcBorders>
              <w:top w:val="nil"/>
              <w:left w:val="nil"/>
              <w:bottom w:val="nil"/>
              <w:right w:val="nil"/>
            </w:tcBorders>
          </w:tcPr>
          <w:p w14:paraId="79F9C8A5" w14:textId="77777777" w:rsidR="00CA64B7" w:rsidRPr="000C49ED" w:rsidRDefault="00CA64B7"/>
        </w:tc>
        <w:tc>
          <w:tcPr>
            <w:tcW w:w="4876" w:type="dxa"/>
            <w:tcBorders>
              <w:top w:val="nil"/>
              <w:left w:val="nil"/>
              <w:bottom w:val="nil"/>
              <w:right w:val="nil"/>
            </w:tcBorders>
          </w:tcPr>
          <w:p w14:paraId="7E936DD4" w14:textId="77777777" w:rsidR="00CA64B7" w:rsidRPr="000C49ED" w:rsidRDefault="00E905AF">
            <w:pPr>
              <w:pStyle w:val="Normal6a"/>
            </w:pPr>
            <w:r w:rsidRPr="000C49ED">
              <w:rPr>
                <w:b/>
                <w:i/>
                <w:vertAlign w:val="superscript"/>
              </w:rPr>
              <w:t>1a</w:t>
            </w:r>
            <w:r w:rsidRPr="000C49ED">
              <w:t xml:space="preserve"> </w:t>
            </w:r>
            <w:r w:rsidRPr="000C49ED">
              <w:rPr>
                <w:b/>
                <w:i/>
              </w:rPr>
              <w:t xml:space="preserve">Fra den </w:t>
            </w:r>
            <w:r w:rsidRPr="000C49ED">
              <w:rPr>
                <w:b/>
                <w:i/>
              </w:rPr>
              <w:t>europæiske havpagt (COM(2025) 281 final): "Kommissionen vil foreslå at øge den europæiske algeproduktion, herunder gennem den nye bioøkonomiske strategi, der skal vedtages inden udgangen af 2025, lanceringen af et innovationsinitiativ om den blå bioøkonomi senest i 2027 og fastsættelsen af frivillige mål for væksten i algeproduktionen i EU."</w:t>
            </w:r>
          </w:p>
        </w:tc>
      </w:tr>
      <w:tr w:rsidR="00667CD7" w:rsidRPr="000C49ED" w14:paraId="0DDD2970" w14:textId="77777777">
        <w:trPr>
          <w:jc w:val="center"/>
        </w:trPr>
        <w:tc>
          <w:tcPr>
            <w:tcW w:w="4876" w:type="dxa"/>
            <w:tcBorders>
              <w:top w:val="nil"/>
              <w:left w:val="nil"/>
              <w:bottom w:val="nil"/>
              <w:right w:val="nil"/>
            </w:tcBorders>
          </w:tcPr>
          <w:p w14:paraId="2C8853D1" w14:textId="77777777" w:rsidR="00CA64B7" w:rsidRPr="000C49ED" w:rsidRDefault="00E905AF">
            <w:pPr>
              <w:pStyle w:val="Normal6a"/>
            </w:pPr>
            <w:r w:rsidRPr="000C49ED">
              <w:rPr>
                <w:vertAlign w:val="superscript"/>
              </w:rPr>
              <w:t>16</w:t>
            </w:r>
            <w:r w:rsidRPr="000C49ED">
              <w:t xml:space="preserve"> Europa-Parlamentets og Rådets forordning (EU) 2016/429 af 9. marts 2016 om overførbare dyresygdomme og om ændring og ophævelse af visse retsakter på området for dyresundhed ("dyresundhedsloven") (EUT L 84 af 31.3.2016, s. 1, ELI: http://data.europa.eu/eli/reg/2016/429/oj).</w:t>
            </w:r>
          </w:p>
        </w:tc>
        <w:tc>
          <w:tcPr>
            <w:tcW w:w="4876" w:type="dxa"/>
            <w:tcBorders>
              <w:top w:val="nil"/>
              <w:left w:val="nil"/>
              <w:bottom w:val="nil"/>
              <w:right w:val="nil"/>
            </w:tcBorders>
          </w:tcPr>
          <w:p w14:paraId="050437CB" w14:textId="77777777" w:rsidR="00CA64B7" w:rsidRPr="000C49ED" w:rsidRDefault="00E905AF">
            <w:pPr>
              <w:pStyle w:val="Normal6a"/>
            </w:pPr>
            <w:r w:rsidRPr="000C49ED">
              <w:rPr>
                <w:vertAlign w:val="superscript"/>
              </w:rPr>
              <w:t>16</w:t>
            </w:r>
            <w:r w:rsidRPr="000C49ED">
              <w:t xml:space="preserve"> Europa-Parlamentets og Rådets forordning (EU) 2016/429 af 9. marts 2016 om overførbare dyresygdomme og om ændring og ophævelse af visse retsakter på området for dyresundhed ("dyresundhedsloven") (EUT L 84 af 31.3.2016, s. 1, ELI: http://data.europa.eu/eli/reg/2016/429/oj).</w:t>
            </w:r>
          </w:p>
        </w:tc>
      </w:tr>
    </w:tbl>
    <w:p w14:paraId="788B541F"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1427306F" w14:textId="77777777" w:rsidR="00CA64B7" w:rsidRPr="000C49ED" w:rsidRDefault="00E905AF">
      <w:r w:rsidRPr="000C49ED">
        <w:rPr>
          <w:rStyle w:val="HideTWBExt"/>
        </w:rPr>
        <w:t>&lt;/Amend&gt;</w:t>
      </w:r>
    </w:p>
    <w:p w14:paraId="3E79DFE0"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67</w:t>
      </w:r>
      <w:r w:rsidRPr="000C49ED">
        <w:rPr>
          <w:rStyle w:val="HideTWBExt"/>
        </w:rPr>
        <w:t>&lt;/NumAm&gt;</w:t>
      </w:r>
    </w:p>
    <w:p w14:paraId="648E6E23"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472425C8" w14:textId="77777777" w:rsidR="00CA64B7" w:rsidRPr="000C49ED" w:rsidRDefault="00E905AF">
      <w:pPr>
        <w:pStyle w:val="NormalBold"/>
      </w:pPr>
      <w:r w:rsidRPr="000C49ED">
        <w:rPr>
          <w:rStyle w:val="HideTWBExt"/>
          <w:b w:val="0"/>
        </w:rPr>
        <w:t>&lt;/RepeatBlock-By&gt;</w:t>
      </w:r>
    </w:p>
    <w:p w14:paraId="50CA472B"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7B190A78" w14:textId="77777777" w:rsidR="00CA64B7" w:rsidRPr="000C49ED" w:rsidRDefault="00E905AF">
      <w:pPr>
        <w:pStyle w:val="NormalBold"/>
      </w:pPr>
      <w:r w:rsidRPr="000C49ED">
        <w:rPr>
          <w:rStyle w:val="HideTWBExt"/>
        </w:rPr>
        <w:t>&lt;Article&gt;</w:t>
      </w:r>
      <w:r w:rsidRPr="000C49ED">
        <w:t>Betragtning 14</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26241F2B" w14:textId="77777777">
        <w:trPr>
          <w:trHeight w:hRule="exact" w:val="240"/>
          <w:jc w:val="center"/>
        </w:trPr>
        <w:tc>
          <w:tcPr>
            <w:tcW w:w="9752" w:type="dxa"/>
            <w:gridSpan w:val="2"/>
            <w:tcBorders>
              <w:top w:val="nil"/>
              <w:left w:val="nil"/>
              <w:bottom w:val="nil"/>
              <w:right w:val="nil"/>
            </w:tcBorders>
          </w:tcPr>
          <w:p w14:paraId="0AB3933C" w14:textId="77777777" w:rsidR="00CA64B7" w:rsidRPr="000C49ED" w:rsidRDefault="00CA64B7"/>
        </w:tc>
      </w:tr>
      <w:tr w:rsidR="00667CD7" w:rsidRPr="000C49ED" w14:paraId="40F7379F" w14:textId="77777777">
        <w:trPr>
          <w:trHeight w:val="240"/>
          <w:jc w:val="center"/>
        </w:trPr>
        <w:tc>
          <w:tcPr>
            <w:tcW w:w="4876" w:type="dxa"/>
            <w:tcBorders>
              <w:top w:val="nil"/>
              <w:left w:val="nil"/>
              <w:bottom w:val="nil"/>
              <w:right w:val="nil"/>
            </w:tcBorders>
          </w:tcPr>
          <w:p w14:paraId="52CC7B34"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099F57C8" w14:textId="77777777" w:rsidR="00CA64B7" w:rsidRPr="000C49ED" w:rsidRDefault="00E905AF">
            <w:pPr>
              <w:pStyle w:val="AmColumnHeading"/>
            </w:pPr>
            <w:r w:rsidRPr="000C49ED">
              <w:t>Ændringsforslag</w:t>
            </w:r>
          </w:p>
        </w:tc>
      </w:tr>
      <w:tr w:rsidR="00667CD7" w:rsidRPr="000C49ED" w14:paraId="58E5554A" w14:textId="77777777">
        <w:trPr>
          <w:jc w:val="center"/>
        </w:trPr>
        <w:tc>
          <w:tcPr>
            <w:tcW w:w="4876" w:type="dxa"/>
            <w:tcBorders>
              <w:top w:val="nil"/>
              <w:left w:val="nil"/>
              <w:bottom w:val="nil"/>
              <w:right w:val="nil"/>
            </w:tcBorders>
          </w:tcPr>
          <w:p w14:paraId="671DAFCB" w14:textId="77777777" w:rsidR="00CA64B7" w:rsidRPr="000C49ED" w:rsidRDefault="00E905AF">
            <w:pPr>
              <w:pStyle w:val="Normal6a"/>
            </w:pPr>
            <w:r w:rsidRPr="000C49ED">
              <w:t>(14)</w:t>
            </w:r>
            <w:r w:rsidRPr="000C49ED">
              <w:tab/>
              <w:t xml:space="preserve">For at imødekomme nye informationsbehov kan der indsamles ad hoc-data om </w:t>
            </w:r>
            <w:r w:rsidRPr="000C49ED">
              <w:t xml:space="preserve">fiskeri og akvakultur. </w:t>
            </w:r>
            <w:r w:rsidRPr="000C49ED">
              <w:rPr>
                <w:b/>
                <w:i/>
              </w:rPr>
              <w:t>En</w:t>
            </w:r>
            <w:r w:rsidRPr="000C49ED">
              <w:t xml:space="preserve"> sådan anmodning om yderligere data bør være behørigt begrundet og bør ikke pålægge respondenterne og de nationale myndigheder en uforholdsmæssig byrde.</w:t>
            </w:r>
          </w:p>
        </w:tc>
        <w:tc>
          <w:tcPr>
            <w:tcW w:w="4876" w:type="dxa"/>
            <w:tcBorders>
              <w:top w:val="nil"/>
              <w:left w:val="nil"/>
              <w:bottom w:val="nil"/>
              <w:right w:val="nil"/>
            </w:tcBorders>
          </w:tcPr>
          <w:p w14:paraId="78EDE133" w14:textId="77777777" w:rsidR="00CA64B7" w:rsidRPr="000C49ED" w:rsidRDefault="00E905AF">
            <w:pPr>
              <w:pStyle w:val="Normal6a"/>
            </w:pPr>
            <w:r w:rsidRPr="000C49ED">
              <w:t>(14)</w:t>
            </w:r>
            <w:r w:rsidRPr="000C49ED">
              <w:tab/>
              <w:t xml:space="preserve">For at imødekomme nye informationsbehov kan der indsamles ad hoc-data om fiskeri og akvakultur. </w:t>
            </w:r>
            <w:r w:rsidRPr="000C49ED">
              <w:rPr>
                <w:b/>
                <w:i/>
              </w:rPr>
              <w:t>Enhver</w:t>
            </w:r>
            <w:r w:rsidRPr="000C49ED">
              <w:t xml:space="preserve"> sådan anmodning om yderligere data bør være behørigt begrundet og bør ikke pålægge respondenterne og de nationale myndigheder en uforholdsmæssig byrde. </w:t>
            </w:r>
            <w:r w:rsidRPr="000C49ED">
              <w:rPr>
                <w:b/>
                <w:i/>
              </w:rPr>
              <w:t>Forud herfor bør der offentliggøres en forudgående vurdering af de administrative og finansielle virkninger, herunder for små og mellemstore virksomheder, og der bør fastsættes undtagelser, hvis der påvises uforholdsmæssigt store omkostninger.</w:t>
            </w:r>
          </w:p>
        </w:tc>
      </w:tr>
    </w:tbl>
    <w:p w14:paraId="7105EA25"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0AF48DB9" w14:textId="77777777" w:rsidR="00CA64B7" w:rsidRPr="000C49ED" w:rsidRDefault="00E905AF">
      <w:r w:rsidRPr="000C49ED">
        <w:rPr>
          <w:rStyle w:val="HideTWBExt"/>
        </w:rPr>
        <w:t>&lt;/Amend&gt;</w:t>
      </w:r>
    </w:p>
    <w:p w14:paraId="62EDA47B"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68</w:t>
      </w:r>
      <w:r w:rsidRPr="000C49ED">
        <w:rPr>
          <w:rStyle w:val="HideTWBExt"/>
        </w:rPr>
        <w:t>&lt;/NumAm&gt;</w:t>
      </w:r>
    </w:p>
    <w:p w14:paraId="51CBFE51" w14:textId="77777777" w:rsidR="00CA64B7" w:rsidRPr="000C49ED" w:rsidRDefault="00E905AF">
      <w:pPr>
        <w:pStyle w:val="NormalBold"/>
      </w:pPr>
      <w:r w:rsidRPr="000C49ED">
        <w:rPr>
          <w:rStyle w:val="HideTWBExt"/>
          <w:b w:val="0"/>
        </w:rPr>
        <w:t>&lt;RepeatBlock-By&gt;&lt;Members&gt;</w:t>
      </w:r>
      <w:r w:rsidRPr="000C49ED">
        <w:t xml:space="preserve">Paulo Do </w:t>
      </w:r>
      <w:proofErr w:type="spellStart"/>
      <w:r w:rsidRPr="000C49ED">
        <w:t>Nascimento</w:t>
      </w:r>
      <w:proofErr w:type="spellEnd"/>
      <w:r w:rsidRPr="000C49ED">
        <w:t xml:space="preserve"> </w:t>
      </w:r>
      <w:proofErr w:type="spellStart"/>
      <w:r w:rsidRPr="000C49ED">
        <w:t>Cabral</w:t>
      </w:r>
      <w:proofErr w:type="spellEnd"/>
      <w:r w:rsidRPr="000C49ED">
        <w:t xml:space="preserve">, Isabelle Le </w:t>
      </w:r>
      <w:proofErr w:type="spellStart"/>
      <w:r w:rsidRPr="000C49ED">
        <w:t>Callennec</w:t>
      </w:r>
      <w:proofErr w:type="spellEnd"/>
      <w:r w:rsidRPr="000C49ED">
        <w:rPr>
          <w:rStyle w:val="HideTWBExt"/>
          <w:b w:val="0"/>
        </w:rPr>
        <w:t>&lt;/Members&gt;</w:t>
      </w:r>
    </w:p>
    <w:p w14:paraId="19E83807" w14:textId="77777777" w:rsidR="00CA64B7" w:rsidRPr="000C49ED" w:rsidRDefault="00E905AF">
      <w:pPr>
        <w:pStyle w:val="NormalBold"/>
      </w:pPr>
      <w:r w:rsidRPr="000C49ED">
        <w:rPr>
          <w:rStyle w:val="HideTWBExt"/>
          <w:b w:val="0"/>
        </w:rPr>
        <w:t>&lt;/RepeatBlock-By&gt;</w:t>
      </w:r>
    </w:p>
    <w:p w14:paraId="7CBA2CC5"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0D5485AB" w14:textId="77777777" w:rsidR="00CA64B7" w:rsidRPr="000C49ED" w:rsidRDefault="00E905AF">
      <w:pPr>
        <w:pStyle w:val="NormalBold"/>
      </w:pPr>
      <w:r w:rsidRPr="000C49ED">
        <w:rPr>
          <w:rStyle w:val="HideTWBExt"/>
        </w:rPr>
        <w:t>&lt;Article&gt;</w:t>
      </w:r>
      <w:r w:rsidRPr="000C49ED">
        <w:t>Betragtning 14</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424843BC" w14:textId="77777777">
        <w:trPr>
          <w:trHeight w:hRule="exact" w:val="240"/>
          <w:jc w:val="center"/>
        </w:trPr>
        <w:tc>
          <w:tcPr>
            <w:tcW w:w="9752" w:type="dxa"/>
            <w:gridSpan w:val="2"/>
            <w:tcBorders>
              <w:top w:val="nil"/>
              <w:left w:val="nil"/>
              <w:bottom w:val="nil"/>
              <w:right w:val="nil"/>
            </w:tcBorders>
          </w:tcPr>
          <w:p w14:paraId="7E98AD96" w14:textId="77777777" w:rsidR="00CA64B7" w:rsidRPr="000C49ED" w:rsidRDefault="00CA64B7"/>
        </w:tc>
      </w:tr>
      <w:tr w:rsidR="00667CD7" w:rsidRPr="000C49ED" w14:paraId="14BE06AC" w14:textId="77777777">
        <w:trPr>
          <w:trHeight w:val="240"/>
          <w:jc w:val="center"/>
        </w:trPr>
        <w:tc>
          <w:tcPr>
            <w:tcW w:w="4876" w:type="dxa"/>
            <w:tcBorders>
              <w:top w:val="nil"/>
              <w:left w:val="nil"/>
              <w:bottom w:val="nil"/>
              <w:right w:val="nil"/>
            </w:tcBorders>
          </w:tcPr>
          <w:p w14:paraId="695B6108"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71A652A9" w14:textId="77777777" w:rsidR="00CA64B7" w:rsidRPr="000C49ED" w:rsidRDefault="00E905AF">
            <w:pPr>
              <w:pStyle w:val="AmColumnHeading"/>
            </w:pPr>
            <w:r w:rsidRPr="000C49ED">
              <w:t>Ændringsforslag</w:t>
            </w:r>
          </w:p>
        </w:tc>
      </w:tr>
      <w:tr w:rsidR="00667CD7" w:rsidRPr="000C49ED" w14:paraId="532CE36F" w14:textId="77777777">
        <w:trPr>
          <w:jc w:val="center"/>
        </w:trPr>
        <w:tc>
          <w:tcPr>
            <w:tcW w:w="4876" w:type="dxa"/>
            <w:tcBorders>
              <w:top w:val="nil"/>
              <w:left w:val="nil"/>
              <w:bottom w:val="nil"/>
              <w:right w:val="nil"/>
            </w:tcBorders>
          </w:tcPr>
          <w:p w14:paraId="5912AFE7" w14:textId="77777777" w:rsidR="00CA64B7" w:rsidRPr="000C49ED" w:rsidRDefault="00E905AF">
            <w:pPr>
              <w:pStyle w:val="Normal6a"/>
            </w:pPr>
            <w:r w:rsidRPr="000C49ED">
              <w:t>(14)</w:t>
            </w:r>
            <w:r w:rsidRPr="000C49ED">
              <w:tab/>
              <w:t xml:space="preserve">For at </w:t>
            </w:r>
            <w:r w:rsidRPr="000C49ED">
              <w:t>imødekomme nye informationsbehov kan der indsamles ad hoc-data om fiskeri og akvakultur. En sådan anmodning om yderligere data bør være behørigt begrundet og bør ikke pålægge respondenterne og de nationale myndigheder en uforholdsmæssig byrde.</w:t>
            </w:r>
          </w:p>
        </w:tc>
        <w:tc>
          <w:tcPr>
            <w:tcW w:w="4876" w:type="dxa"/>
            <w:tcBorders>
              <w:top w:val="nil"/>
              <w:left w:val="nil"/>
              <w:bottom w:val="nil"/>
              <w:right w:val="nil"/>
            </w:tcBorders>
          </w:tcPr>
          <w:p w14:paraId="3CF30C55" w14:textId="77777777" w:rsidR="00CA64B7" w:rsidRPr="000C49ED" w:rsidRDefault="00E905AF">
            <w:pPr>
              <w:pStyle w:val="Normal6a"/>
            </w:pPr>
            <w:r w:rsidRPr="000C49ED">
              <w:t>(14)</w:t>
            </w:r>
            <w:r w:rsidRPr="000C49ED">
              <w:tab/>
              <w:t>For at imødekomme nye informationsbehov kan der indsamles ad hoc-data om fiskeri og akvakultur. En sådan anmodning om yderligere data bør være behørigt begrundet og bør ikke pålægge respondenterne</w:t>
            </w:r>
            <w:r w:rsidRPr="000C49ED">
              <w:rPr>
                <w:b/>
                <w:i/>
              </w:rPr>
              <w:t>, regionalmyndighederne, myndighederne i den yderste periferi</w:t>
            </w:r>
            <w:r w:rsidRPr="000C49ED">
              <w:t xml:space="preserve"> og de nationale myndigheder en uforholdsmæssig byrde.</w:t>
            </w:r>
          </w:p>
        </w:tc>
      </w:tr>
    </w:tbl>
    <w:p w14:paraId="7C1DE8E5"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227C95A6" w14:textId="77777777" w:rsidR="00CA64B7" w:rsidRPr="000C49ED" w:rsidRDefault="00E905AF">
      <w:r w:rsidRPr="000C49ED">
        <w:rPr>
          <w:rStyle w:val="HideTWBExt"/>
        </w:rPr>
        <w:t>&lt;/Amend&gt;</w:t>
      </w:r>
    </w:p>
    <w:p w14:paraId="2085CFE8"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69</w:t>
      </w:r>
      <w:r w:rsidRPr="000C49ED">
        <w:rPr>
          <w:rStyle w:val="HideTWBExt"/>
        </w:rPr>
        <w:t>&lt;/NumAm&gt;</w:t>
      </w:r>
    </w:p>
    <w:p w14:paraId="4885BF83" w14:textId="77777777" w:rsidR="00CA64B7" w:rsidRPr="000C49ED" w:rsidRDefault="00E905AF">
      <w:pPr>
        <w:pStyle w:val="NormalBold"/>
      </w:pPr>
      <w:r w:rsidRPr="000C49ED">
        <w:rPr>
          <w:rStyle w:val="HideTWBExt"/>
          <w:b w:val="0"/>
        </w:rPr>
        <w:t>&lt;RepeatBlock-By&gt;&lt;Members&gt;</w:t>
      </w:r>
      <w:r w:rsidRPr="000C49ED">
        <w:t>Kristoffer Storm</w:t>
      </w:r>
      <w:r w:rsidRPr="000C49ED">
        <w:rPr>
          <w:rStyle w:val="HideTWBExt"/>
          <w:b w:val="0"/>
        </w:rPr>
        <w:t>&lt;/Members&gt;</w:t>
      </w:r>
    </w:p>
    <w:p w14:paraId="4E10E253" w14:textId="77777777" w:rsidR="00CA64B7" w:rsidRPr="000C49ED" w:rsidRDefault="00E905AF">
      <w:pPr>
        <w:pStyle w:val="NormalBold"/>
      </w:pPr>
      <w:r w:rsidRPr="000C49ED">
        <w:rPr>
          <w:rStyle w:val="HideTWBExt"/>
          <w:b w:val="0"/>
        </w:rPr>
        <w:t>&lt;/RepeatBlock-By&gt;</w:t>
      </w:r>
    </w:p>
    <w:p w14:paraId="78C76CE8"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15A9E98F" w14:textId="77777777" w:rsidR="00CA64B7" w:rsidRPr="000C49ED" w:rsidRDefault="00E905AF">
      <w:pPr>
        <w:pStyle w:val="NormalBold"/>
      </w:pPr>
      <w:r w:rsidRPr="000C49ED">
        <w:rPr>
          <w:rStyle w:val="HideTWBExt"/>
        </w:rPr>
        <w:lastRenderedPageBreak/>
        <w:t>&lt;Article&gt;</w:t>
      </w:r>
      <w:r w:rsidRPr="000C49ED">
        <w:t>Betragtning 14</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5306C78F" w14:textId="77777777">
        <w:trPr>
          <w:trHeight w:hRule="exact" w:val="240"/>
          <w:jc w:val="center"/>
        </w:trPr>
        <w:tc>
          <w:tcPr>
            <w:tcW w:w="9752" w:type="dxa"/>
            <w:gridSpan w:val="2"/>
            <w:tcBorders>
              <w:top w:val="nil"/>
              <w:left w:val="nil"/>
              <w:bottom w:val="nil"/>
              <w:right w:val="nil"/>
            </w:tcBorders>
          </w:tcPr>
          <w:p w14:paraId="3271CE5E" w14:textId="77777777" w:rsidR="00CA64B7" w:rsidRPr="000C49ED" w:rsidRDefault="00CA64B7"/>
        </w:tc>
      </w:tr>
      <w:tr w:rsidR="00667CD7" w:rsidRPr="000C49ED" w14:paraId="10C655CE" w14:textId="77777777">
        <w:trPr>
          <w:trHeight w:val="240"/>
          <w:jc w:val="center"/>
        </w:trPr>
        <w:tc>
          <w:tcPr>
            <w:tcW w:w="4876" w:type="dxa"/>
            <w:tcBorders>
              <w:top w:val="nil"/>
              <w:left w:val="nil"/>
              <w:bottom w:val="nil"/>
              <w:right w:val="nil"/>
            </w:tcBorders>
          </w:tcPr>
          <w:p w14:paraId="4622A9DE"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3ADB7939" w14:textId="77777777" w:rsidR="00CA64B7" w:rsidRPr="000C49ED" w:rsidRDefault="00E905AF">
            <w:pPr>
              <w:pStyle w:val="AmColumnHeading"/>
            </w:pPr>
            <w:r w:rsidRPr="000C49ED">
              <w:t>Ændringsforslag</w:t>
            </w:r>
          </w:p>
        </w:tc>
      </w:tr>
      <w:tr w:rsidR="00667CD7" w:rsidRPr="000C49ED" w14:paraId="597EB132" w14:textId="77777777">
        <w:trPr>
          <w:jc w:val="center"/>
        </w:trPr>
        <w:tc>
          <w:tcPr>
            <w:tcW w:w="4876" w:type="dxa"/>
            <w:tcBorders>
              <w:top w:val="nil"/>
              <w:left w:val="nil"/>
              <w:bottom w:val="nil"/>
              <w:right w:val="nil"/>
            </w:tcBorders>
          </w:tcPr>
          <w:p w14:paraId="23D66800" w14:textId="77777777" w:rsidR="00CA64B7" w:rsidRPr="000C49ED" w:rsidRDefault="00E905AF">
            <w:pPr>
              <w:pStyle w:val="Normal6a"/>
            </w:pPr>
            <w:r w:rsidRPr="000C49ED">
              <w:t>(14)</w:t>
            </w:r>
            <w:r w:rsidRPr="000C49ED">
              <w:tab/>
              <w:t>For at imødekomme nye informationsbehov kan der indsamles ad hoc-data om fiskeri og akvakultur. En sådan anmodning om yderligere data bør være behørigt begrundet og bør ikke pålægge respondenterne og de nationale myndigheder en uforholdsmæssig byrde.</w:t>
            </w:r>
          </w:p>
        </w:tc>
        <w:tc>
          <w:tcPr>
            <w:tcW w:w="4876" w:type="dxa"/>
            <w:tcBorders>
              <w:top w:val="nil"/>
              <w:left w:val="nil"/>
              <w:bottom w:val="nil"/>
              <w:right w:val="nil"/>
            </w:tcBorders>
          </w:tcPr>
          <w:p w14:paraId="73608942" w14:textId="77777777" w:rsidR="00CA64B7" w:rsidRPr="000C49ED" w:rsidRDefault="00E905AF">
            <w:pPr>
              <w:pStyle w:val="Normal6a"/>
            </w:pPr>
            <w:r w:rsidRPr="000C49ED">
              <w:t>(14)</w:t>
            </w:r>
            <w:r w:rsidRPr="000C49ED">
              <w:tab/>
              <w:t xml:space="preserve">For at imødekomme nye informationsbehov kan der indsamles ad hoc-data om fiskeri og akvakultur. </w:t>
            </w:r>
            <w:r w:rsidRPr="000C49ED">
              <w:t xml:space="preserve">En sådan anmodning om yderligere data bør være behørigt begrundet og bør ikke pålægge respondenterne og de nationale myndigheder en uforholdsmæssig </w:t>
            </w:r>
            <w:r w:rsidRPr="000C49ED">
              <w:rPr>
                <w:b/>
                <w:i/>
              </w:rPr>
              <w:t>finansiel og administrativ</w:t>
            </w:r>
            <w:r w:rsidRPr="000C49ED">
              <w:t xml:space="preserve"> byrde.</w:t>
            </w:r>
          </w:p>
        </w:tc>
      </w:tr>
    </w:tbl>
    <w:p w14:paraId="6C60ADB1"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53F45A08" w14:textId="77777777" w:rsidR="00CA64B7" w:rsidRPr="000C49ED" w:rsidRDefault="00E905AF">
      <w:r w:rsidRPr="000C49ED">
        <w:rPr>
          <w:rStyle w:val="HideTWBExt"/>
        </w:rPr>
        <w:t>&lt;/Amend&gt;</w:t>
      </w:r>
    </w:p>
    <w:p w14:paraId="602ED320"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70</w:t>
      </w:r>
      <w:r w:rsidRPr="000C49ED">
        <w:rPr>
          <w:rStyle w:val="HideTWBExt"/>
        </w:rPr>
        <w:t>&lt;/NumAm&gt;</w:t>
      </w:r>
    </w:p>
    <w:p w14:paraId="7F6653E1"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13ACD61A" w14:textId="77777777" w:rsidR="00CA64B7" w:rsidRPr="000C49ED" w:rsidRDefault="00E905AF">
      <w:pPr>
        <w:pStyle w:val="NormalBold"/>
      </w:pPr>
      <w:r w:rsidRPr="000C49ED">
        <w:rPr>
          <w:rStyle w:val="HideTWBExt"/>
          <w:b w:val="0"/>
        </w:rPr>
        <w:t>&lt;/RepeatBlock-By&gt;</w:t>
      </w:r>
    </w:p>
    <w:p w14:paraId="689E648E"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1F8495DF" w14:textId="77777777" w:rsidR="00CA64B7" w:rsidRPr="000C49ED" w:rsidRDefault="00E905AF">
      <w:pPr>
        <w:pStyle w:val="NormalBold"/>
      </w:pPr>
      <w:r w:rsidRPr="000C49ED">
        <w:rPr>
          <w:rStyle w:val="HideTWBExt"/>
        </w:rPr>
        <w:t>&lt;Article&gt;</w:t>
      </w:r>
      <w:r w:rsidRPr="000C49ED">
        <w:t>Betragtning 16</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21F2531D" w14:textId="77777777">
        <w:trPr>
          <w:trHeight w:hRule="exact" w:val="240"/>
          <w:jc w:val="center"/>
        </w:trPr>
        <w:tc>
          <w:tcPr>
            <w:tcW w:w="9752" w:type="dxa"/>
            <w:gridSpan w:val="2"/>
            <w:tcBorders>
              <w:top w:val="nil"/>
              <w:left w:val="nil"/>
              <w:bottom w:val="nil"/>
              <w:right w:val="nil"/>
            </w:tcBorders>
          </w:tcPr>
          <w:p w14:paraId="3C765046" w14:textId="77777777" w:rsidR="00CA64B7" w:rsidRPr="000C49ED" w:rsidRDefault="00CA64B7"/>
        </w:tc>
      </w:tr>
      <w:tr w:rsidR="00667CD7" w:rsidRPr="000C49ED" w14:paraId="4345E167" w14:textId="77777777">
        <w:trPr>
          <w:trHeight w:val="240"/>
          <w:jc w:val="center"/>
        </w:trPr>
        <w:tc>
          <w:tcPr>
            <w:tcW w:w="4876" w:type="dxa"/>
            <w:tcBorders>
              <w:top w:val="nil"/>
              <w:left w:val="nil"/>
              <w:bottom w:val="nil"/>
              <w:right w:val="nil"/>
            </w:tcBorders>
          </w:tcPr>
          <w:p w14:paraId="686B5686"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78E34E75" w14:textId="77777777" w:rsidR="00CA64B7" w:rsidRPr="000C49ED" w:rsidRDefault="00E905AF">
            <w:pPr>
              <w:pStyle w:val="AmColumnHeading"/>
            </w:pPr>
            <w:r w:rsidRPr="000C49ED">
              <w:t>Ændringsforslag</w:t>
            </w:r>
          </w:p>
        </w:tc>
      </w:tr>
      <w:tr w:rsidR="00667CD7" w:rsidRPr="000C49ED" w14:paraId="2CB8AE7A" w14:textId="77777777">
        <w:trPr>
          <w:jc w:val="center"/>
        </w:trPr>
        <w:tc>
          <w:tcPr>
            <w:tcW w:w="4876" w:type="dxa"/>
            <w:tcBorders>
              <w:top w:val="nil"/>
              <w:left w:val="nil"/>
              <w:bottom w:val="nil"/>
              <w:right w:val="nil"/>
            </w:tcBorders>
          </w:tcPr>
          <w:p w14:paraId="6AE512D8" w14:textId="77777777" w:rsidR="00CA64B7" w:rsidRPr="000C49ED" w:rsidRDefault="00E905AF">
            <w:pPr>
              <w:pStyle w:val="Normal6a"/>
            </w:pPr>
            <w:r w:rsidRPr="000C49ED">
              <w:t>(16)</w:t>
            </w:r>
            <w:r w:rsidRPr="000C49ED">
              <w:tab/>
              <w:t>Dataindsamlingsmetoder bør minimere omkostningerne og den administrative byrde for respondenter, herunder små og mellemstore virksomheder og medlemsstater.</w:t>
            </w:r>
          </w:p>
        </w:tc>
        <w:tc>
          <w:tcPr>
            <w:tcW w:w="4876" w:type="dxa"/>
            <w:tcBorders>
              <w:top w:val="nil"/>
              <w:left w:val="nil"/>
              <w:bottom w:val="nil"/>
              <w:right w:val="nil"/>
            </w:tcBorders>
          </w:tcPr>
          <w:p w14:paraId="7110CDEB" w14:textId="77777777" w:rsidR="00CA64B7" w:rsidRPr="000C49ED" w:rsidRDefault="00E905AF">
            <w:pPr>
              <w:pStyle w:val="Normal6a"/>
            </w:pPr>
            <w:r w:rsidRPr="000C49ED">
              <w:t>(16)</w:t>
            </w:r>
            <w:r w:rsidRPr="000C49ED">
              <w:tab/>
              <w:t xml:space="preserve">Dataindsamlingsmetoder bør minimere omkostningerne og den administrative byrde for respondenter </w:t>
            </w:r>
            <w:r w:rsidRPr="000C49ED">
              <w:rPr>
                <w:b/>
                <w:i/>
              </w:rPr>
              <w:t>og kompetente myndigheder</w:t>
            </w:r>
            <w:r w:rsidRPr="000C49ED">
              <w:t xml:space="preserve">, herunder små og mellemstore virksomheder og medlemsstater. </w:t>
            </w:r>
            <w:r w:rsidRPr="000C49ED">
              <w:rPr>
                <w:b/>
                <w:i/>
              </w:rPr>
              <w:t>Hvis overholdelse ville medføre uforholdsmæssigt store omkostninger i forhold til den statistiske værdi, bør medlemsstaterne kunne forlade sig på tilsvarende nationale data eller drage fordel af undtagelser eller fravigelser.</w:t>
            </w:r>
          </w:p>
        </w:tc>
      </w:tr>
    </w:tbl>
    <w:p w14:paraId="440A4CC5"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5A300239" w14:textId="77777777" w:rsidR="00CA64B7" w:rsidRPr="000C49ED" w:rsidRDefault="00E905AF">
      <w:r w:rsidRPr="000C49ED">
        <w:rPr>
          <w:rStyle w:val="HideTWBExt"/>
        </w:rPr>
        <w:t>&lt;/Amend&gt;</w:t>
      </w:r>
    </w:p>
    <w:p w14:paraId="7ED22AAE"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71</w:t>
      </w:r>
      <w:r w:rsidRPr="000C49ED">
        <w:rPr>
          <w:rStyle w:val="HideTWBExt"/>
        </w:rPr>
        <w:t>&lt;/NumAm&gt;</w:t>
      </w:r>
    </w:p>
    <w:p w14:paraId="5FBC5D94"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585EE715" w14:textId="77777777" w:rsidR="00CA64B7" w:rsidRPr="000C49ED" w:rsidRDefault="00E905AF">
      <w:pPr>
        <w:pStyle w:val="NormalBold"/>
      </w:pPr>
      <w:r w:rsidRPr="000C49ED">
        <w:rPr>
          <w:rStyle w:val="HideTWBExt"/>
          <w:b w:val="0"/>
        </w:rPr>
        <w:t>&lt;/RepeatBlock-By&gt;</w:t>
      </w:r>
    </w:p>
    <w:p w14:paraId="4BD3F52F"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1D71DCC6" w14:textId="77777777" w:rsidR="00CA64B7" w:rsidRPr="000C49ED" w:rsidRDefault="00E905AF">
      <w:pPr>
        <w:pStyle w:val="NormalBold"/>
      </w:pPr>
      <w:r w:rsidRPr="000C49ED">
        <w:rPr>
          <w:rStyle w:val="HideTWBExt"/>
        </w:rPr>
        <w:t>&lt;Article&gt;</w:t>
      </w:r>
      <w:r w:rsidRPr="000C49ED">
        <w:t>Betragtning 17</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19075CF1" w14:textId="77777777">
        <w:trPr>
          <w:trHeight w:hRule="exact" w:val="240"/>
          <w:jc w:val="center"/>
        </w:trPr>
        <w:tc>
          <w:tcPr>
            <w:tcW w:w="9752" w:type="dxa"/>
            <w:gridSpan w:val="2"/>
            <w:tcBorders>
              <w:top w:val="nil"/>
              <w:left w:val="nil"/>
              <w:bottom w:val="nil"/>
              <w:right w:val="nil"/>
            </w:tcBorders>
          </w:tcPr>
          <w:p w14:paraId="342F6375" w14:textId="77777777" w:rsidR="00CA64B7" w:rsidRPr="000C49ED" w:rsidRDefault="00CA64B7"/>
        </w:tc>
      </w:tr>
      <w:tr w:rsidR="00667CD7" w:rsidRPr="000C49ED" w14:paraId="72F5C40D" w14:textId="77777777">
        <w:trPr>
          <w:trHeight w:val="240"/>
          <w:jc w:val="center"/>
        </w:trPr>
        <w:tc>
          <w:tcPr>
            <w:tcW w:w="4876" w:type="dxa"/>
            <w:tcBorders>
              <w:top w:val="nil"/>
              <w:left w:val="nil"/>
              <w:bottom w:val="nil"/>
              <w:right w:val="nil"/>
            </w:tcBorders>
          </w:tcPr>
          <w:p w14:paraId="4A85506F" w14:textId="77777777" w:rsidR="00CA64B7" w:rsidRPr="000C49ED" w:rsidRDefault="00E905AF">
            <w:pPr>
              <w:pStyle w:val="AmColumnHeading"/>
            </w:pPr>
            <w:r w:rsidRPr="000C49ED">
              <w:lastRenderedPageBreak/>
              <w:t>Kommissionens forslag</w:t>
            </w:r>
          </w:p>
        </w:tc>
        <w:tc>
          <w:tcPr>
            <w:tcW w:w="4876" w:type="dxa"/>
            <w:tcBorders>
              <w:top w:val="nil"/>
              <w:left w:val="nil"/>
              <w:bottom w:val="nil"/>
              <w:right w:val="nil"/>
            </w:tcBorders>
          </w:tcPr>
          <w:p w14:paraId="776B85B7" w14:textId="77777777" w:rsidR="00CA64B7" w:rsidRPr="000C49ED" w:rsidRDefault="00E905AF">
            <w:pPr>
              <w:pStyle w:val="AmColumnHeading"/>
            </w:pPr>
            <w:r w:rsidRPr="000C49ED">
              <w:t>Ændringsforslag</w:t>
            </w:r>
          </w:p>
        </w:tc>
      </w:tr>
      <w:tr w:rsidR="00667CD7" w:rsidRPr="000C49ED" w14:paraId="34C12920" w14:textId="77777777">
        <w:trPr>
          <w:jc w:val="center"/>
        </w:trPr>
        <w:tc>
          <w:tcPr>
            <w:tcW w:w="4876" w:type="dxa"/>
            <w:tcBorders>
              <w:top w:val="nil"/>
              <w:left w:val="nil"/>
              <w:bottom w:val="nil"/>
              <w:right w:val="nil"/>
            </w:tcBorders>
          </w:tcPr>
          <w:p w14:paraId="596F0941" w14:textId="77777777" w:rsidR="00CA64B7" w:rsidRPr="000C49ED" w:rsidRDefault="00E905AF">
            <w:pPr>
              <w:pStyle w:val="Normal6a"/>
            </w:pPr>
            <w:r w:rsidRPr="000C49ED">
              <w:t>(17)</w:t>
            </w:r>
            <w:r w:rsidRPr="000C49ED">
              <w:tab/>
            </w:r>
            <w:r w:rsidRPr="000C49ED">
              <w:t xml:space="preserve">For at undgå, at medlemsstaterne indberetter flere gange, </w:t>
            </w:r>
            <w:r w:rsidRPr="000C49ED">
              <w:rPr>
                <w:b/>
                <w:i/>
              </w:rPr>
              <w:t>bør statistikker over fangster og EU-fiskerflåden udarbejdes af</w:t>
            </w:r>
            <w:r w:rsidRPr="000C49ED">
              <w:t xml:space="preserve"> Kommissionen (Eurostat) </w:t>
            </w:r>
            <w:r w:rsidRPr="000C49ED">
              <w:rPr>
                <w:b/>
                <w:i/>
              </w:rPr>
              <w:t>på grundlag af administrative data på EU-plan, der er indsamlet i henhold til Rådets forordning (EF) nr. 1224/2009</w:t>
            </w:r>
            <w:r w:rsidRPr="000C49ED">
              <w:rPr>
                <w:b/>
                <w:i/>
                <w:vertAlign w:val="superscript"/>
              </w:rPr>
              <w:t>20</w:t>
            </w:r>
            <w:r w:rsidRPr="000C49ED">
              <w:rPr>
                <w:b/>
                <w:i/>
              </w:rPr>
              <w:t xml:space="preserve"> og Kommissionens gennemførelsesforordning (EU) 2017/218</w:t>
            </w:r>
            <w:r w:rsidRPr="000C49ED">
              <w:rPr>
                <w:b/>
                <w:i/>
                <w:vertAlign w:val="superscript"/>
              </w:rPr>
              <w:t>21</w:t>
            </w:r>
            <w:r w:rsidRPr="000C49ED">
              <w:rPr>
                <w:b/>
                <w:i/>
              </w:rPr>
              <w:t>,</w:t>
            </w:r>
            <w:r w:rsidRPr="000C49ED">
              <w:t xml:space="preserve"> så vidt muligt</w:t>
            </w:r>
            <w:r w:rsidRPr="000C49ED">
              <w:rPr>
                <w:b/>
                <w:i/>
              </w:rPr>
              <w:t>.</w:t>
            </w:r>
          </w:p>
        </w:tc>
        <w:tc>
          <w:tcPr>
            <w:tcW w:w="4876" w:type="dxa"/>
            <w:tcBorders>
              <w:top w:val="nil"/>
              <w:left w:val="nil"/>
              <w:bottom w:val="nil"/>
              <w:right w:val="nil"/>
            </w:tcBorders>
          </w:tcPr>
          <w:p w14:paraId="13C2D70F" w14:textId="77777777" w:rsidR="00CA64B7" w:rsidRPr="000C49ED" w:rsidRDefault="00E905AF">
            <w:pPr>
              <w:pStyle w:val="Normal6a"/>
            </w:pPr>
            <w:r w:rsidRPr="000C49ED">
              <w:t>(17)</w:t>
            </w:r>
            <w:r w:rsidRPr="000C49ED">
              <w:tab/>
              <w:t xml:space="preserve">For at undgå, at medlemsstaterne indberetter flere gange, </w:t>
            </w:r>
            <w:r w:rsidRPr="000C49ED">
              <w:rPr>
                <w:b/>
                <w:i/>
              </w:rPr>
              <w:t>kan</w:t>
            </w:r>
            <w:r w:rsidRPr="000C49ED">
              <w:t xml:space="preserve"> Kommissionen (Eurostat) så vidt muligt </w:t>
            </w:r>
            <w:r w:rsidRPr="000C49ED">
              <w:rPr>
                <w:b/>
                <w:i/>
              </w:rPr>
              <w:t xml:space="preserve">udarbejde statistikker over fangster og </w:t>
            </w:r>
            <w:r w:rsidRPr="000C49ED">
              <w:rPr>
                <w:b/>
                <w:i/>
              </w:rPr>
              <w:t>EU-fangstflåden</w:t>
            </w:r>
            <w:r w:rsidRPr="000C49ED">
              <w:t xml:space="preserve"> på </w:t>
            </w:r>
            <w:r w:rsidRPr="000C49ED">
              <w:rPr>
                <w:b/>
                <w:i/>
              </w:rPr>
              <w:t>grundlag</w:t>
            </w:r>
            <w:r w:rsidRPr="000C49ED">
              <w:t xml:space="preserve"> af </w:t>
            </w:r>
            <w:r w:rsidRPr="000C49ED">
              <w:rPr>
                <w:b/>
                <w:i/>
              </w:rPr>
              <w:t>administrative data på EU-plan</w:t>
            </w:r>
            <w:r w:rsidRPr="000C49ED">
              <w:t xml:space="preserve">, </w:t>
            </w:r>
            <w:r w:rsidRPr="000C49ED">
              <w:rPr>
                <w:b/>
                <w:i/>
              </w:rPr>
              <w:t>uden at dette berører medlemsstaternes ansvar</w:t>
            </w:r>
            <w:r w:rsidRPr="000C49ED">
              <w:t xml:space="preserve"> og </w:t>
            </w:r>
            <w:r w:rsidRPr="000C49ED">
              <w:rPr>
                <w:b/>
                <w:i/>
              </w:rPr>
              <w:t>med forbehold</w:t>
            </w:r>
            <w:r w:rsidRPr="000C49ED">
              <w:t xml:space="preserve"> af </w:t>
            </w:r>
            <w:r w:rsidRPr="000C49ED">
              <w:rPr>
                <w:b/>
                <w:i/>
              </w:rPr>
              <w:t>passende ordninger</w:t>
            </w:r>
            <w:r w:rsidRPr="000C49ED">
              <w:t xml:space="preserve">, </w:t>
            </w:r>
            <w:r w:rsidRPr="000C49ED">
              <w:rPr>
                <w:b/>
                <w:i/>
              </w:rPr>
              <w:t>der aftales med den pågældende medlemsstat</w:t>
            </w:r>
            <w:r w:rsidRPr="000C49ED">
              <w:t xml:space="preserve">, </w:t>
            </w:r>
            <w:r w:rsidRPr="000C49ED">
              <w:rPr>
                <w:b/>
                <w:i/>
              </w:rPr>
              <w:t>hvor</w:t>
            </w:r>
            <w:r w:rsidRPr="000C49ED">
              <w:t xml:space="preserve"> data </w:t>
            </w:r>
            <w:r w:rsidRPr="000C49ED">
              <w:rPr>
                <w:b/>
                <w:i/>
              </w:rPr>
              <w:t>på nationalt plan genanvendes</w:t>
            </w:r>
            <w:r w:rsidRPr="000C49ED">
              <w:t>.</w:t>
            </w:r>
          </w:p>
        </w:tc>
      </w:tr>
      <w:tr w:rsidR="00667CD7" w:rsidRPr="000C49ED" w14:paraId="746062D5" w14:textId="77777777">
        <w:trPr>
          <w:jc w:val="center"/>
        </w:trPr>
        <w:tc>
          <w:tcPr>
            <w:tcW w:w="4876" w:type="dxa"/>
            <w:tcBorders>
              <w:top w:val="nil"/>
              <w:left w:val="nil"/>
              <w:bottom w:val="nil"/>
              <w:right w:val="nil"/>
            </w:tcBorders>
          </w:tcPr>
          <w:p w14:paraId="71537FD2" w14:textId="77777777" w:rsidR="00CA64B7" w:rsidRPr="000C49ED" w:rsidRDefault="00E905AF">
            <w:pPr>
              <w:pStyle w:val="Normal6a"/>
            </w:pPr>
            <w:r w:rsidRPr="000C49ED">
              <w:rPr>
                <w:b/>
                <w:i/>
              </w:rPr>
              <w:t>_________________</w:t>
            </w:r>
          </w:p>
        </w:tc>
        <w:tc>
          <w:tcPr>
            <w:tcW w:w="4876" w:type="dxa"/>
            <w:tcBorders>
              <w:top w:val="nil"/>
              <w:left w:val="nil"/>
              <w:bottom w:val="nil"/>
              <w:right w:val="nil"/>
            </w:tcBorders>
          </w:tcPr>
          <w:p w14:paraId="2B5B9B45" w14:textId="77777777" w:rsidR="00CA64B7" w:rsidRPr="000C49ED" w:rsidRDefault="00CA64B7"/>
        </w:tc>
      </w:tr>
      <w:tr w:rsidR="00667CD7" w:rsidRPr="000C49ED" w14:paraId="4C912C33" w14:textId="77777777">
        <w:trPr>
          <w:jc w:val="center"/>
        </w:trPr>
        <w:tc>
          <w:tcPr>
            <w:tcW w:w="4876" w:type="dxa"/>
            <w:tcBorders>
              <w:top w:val="nil"/>
              <w:left w:val="nil"/>
              <w:bottom w:val="nil"/>
              <w:right w:val="nil"/>
            </w:tcBorders>
          </w:tcPr>
          <w:p w14:paraId="30BC6B22" w14:textId="77777777" w:rsidR="00CA64B7" w:rsidRPr="000C49ED" w:rsidRDefault="00E905AF">
            <w:pPr>
              <w:pStyle w:val="Normal6a"/>
            </w:pPr>
            <w:r w:rsidRPr="000C49ED">
              <w:rPr>
                <w:b/>
                <w:i/>
                <w:vertAlign w:val="superscript"/>
              </w:rPr>
              <w:t>20</w:t>
            </w:r>
            <w:r w:rsidRPr="000C49ED">
              <w:rPr>
                <w:b/>
                <w:i/>
              </w:rPr>
              <w:t xml:space="preserve"> Rådets forordning (EF) nr. 1224/2009 af 20. november 2009 om oprettelse af en EF-kontrolordning med henblik</w:t>
            </w:r>
            <w:r w:rsidRPr="000C49ED">
              <w:t xml:space="preserve"> på </w:t>
            </w:r>
            <w:r w:rsidRPr="000C49ED">
              <w:rPr>
                <w:b/>
                <w:i/>
              </w:rPr>
              <w:t>at sikre overholdelse af reglerne i den fælles fiskeripolitik, om ændring</w:t>
            </w:r>
            <w:r w:rsidRPr="000C49ED">
              <w:t xml:space="preserve"> af </w:t>
            </w:r>
            <w:r w:rsidRPr="000C49ED">
              <w:rPr>
                <w:b/>
                <w:i/>
              </w:rPr>
              <w:t>forordning (EF) nr. 847/96, (EF) nr. 2371/2002, (EF) nr. 811/2004, (EF) nr. 768/2005, (EF) nr. 2115/2005, (EF) nr. 2166/2005, (EF) nr. 388/2006, (EF) nr. 509/2007, (EF) nr. 676/2007, (EF) nr. 1098/2007</w:t>
            </w:r>
            <w:r w:rsidRPr="000C49ED">
              <w:t xml:space="preserve">, </w:t>
            </w:r>
            <w:r w:rsidRPr="000C49ED">
              <w:rPr>
                <w:b/>
                <w:i/>
              </w:rPr>
              <w:t>(EF) nr. 1300/2008, (EF) nr. 1342/2008</w:t>
            </w:r>
            <w:r w:rsidRPr="000C49ED">
              <w:t xml:space="preserve"> og </w:t>
            </w:r>
            <w:r w:rsidRPr="000C49ED">
              <w:rPr>
                <w:b/>
                <w:i/>
              </w:rPr>
              <w:t>om ophævelse</w:t>
            </w:r>
            <w:r w:rsidRPr="000C49ED">
              <w:t xml:space="preserve"> af </w:t>
            </w:r>
            <w:r w:rsidRPr="000C49ED">
              <w:rPr>
                <w:b/>
                <w:i/>
              </w:rPr>
              <w:t>forordning (EØF) nr. 2847/93</w:t>
            </w:r>
            <w:r w:rsidRPr="000C49ED">
              <w:t xml:space="preserve">, </w:t>
            </w:r>
            <w:r w:rsidRPr="000C49ED">
              <w:rPr>
                <w:b/>
                <w:i/>
              </w:rPr>
              <w:t>(EF) nr. 1627/94 og (EF) nr. 196</w:t>
            </w:r>
            <w:r w:rsidRPr="000C49ED">
              <w:rPr>
                <w:b/>
                <w:i/>
              </w:rPr>
              <w:t>6/2006 (EUT L 343 af 22.12.2009</w:t>
            </w:r>
            <w:r w:rsidRPr="000C49ED">
              <w:t xml:space="preserve">, </w:t>
            </w:r>
            <w:r w:rsidRPr="000C49ED">
              <w:rPr>
                <w:b/>
                <w:i/>
              </w:rPr>
              <w:t>s. 1, ELI: http://data.europa.eu/eli/reg/2009/1224/oj).</w:t>
            </w:r>
          </w:p>
        </w:tc>
        <w:tc>
          <w:tcPr>
            <w:tcW w:w="4876" w:type="dxa"/>
            <w:tcBorders>
              <w:top w:val="nil"/>
              <w:left w:val="nil"/>
              <w:bottom w:val="nil"/>
              <w:right w:val="nil"/>
            </w:tcBorders>
          </w:tcPr>
          <w:p w14:paraId="4766C49A" w14:textId="77777777" w:rsidR="00CA64B7" w:rsidRPr="000C49ED" w:rsidRDefault="00CA64B7"/>
        </w:tc>
      </w:tr>
      <w:tr w:rsidR="00667CD7" w:rsidRPr="000C49ED" w14:paraId="468278B6" w14:textId="77777777">
        <w:trPr>
          <w:jc w:val="center"/>
        </w:trPr>
        <w:tc>
          <w:tcPr>
            <w:tcW w:w="4876" w:type="dxa"/>
            <w:tcBorders>
              <w:top w:val="nil"/>
              <w:left w:val="nil"/>
              <w:bottom w:val="nil"/>
              <w:right w:val="nil"/>
            </w:tcBorders>
          </w:tcPr>
          <w:p w14:paraId="78597BB6" w14:textId="77777777" w:rsidR="00CA64B7" w:rsidRPr="000C49ED" w:rsidRDefault="00E905AF">
            <w:pPr>
              <w:pStyle w:val="Normal6a"/>
            </w:pPr>
            <w:r w:rsidRPr="000C49ED">
              <w:rPr>
                <w:b/>
                <w:i/>
                <w:vertAlign w:val="superscript"/>
              </w:rPr>
              <w:t>21</w:t>
            </w:r>
            <w:r w:rsidRPr="000C49ED">
              <w:rPr>
                <w:b/>
                <w:i/>
              </w:rPr>
              <w:t xml:space="preserve"> Kommissionens gennemførelsesforordning (EU) 2017/218 af 6. februar 2017 om EU-fiskerflåderegistret C/2017/0504 (EUT L 34 af 9.2.2017, s. 9, ELI: http://data.europa.eu/eli/reg_impl/2017/218/oj).</w:t>
            </w:r>
          </w:p>
        </w:tc>
        <w:tc>
          <w:tcPr>
            <w:tcW w:w="4876" w:type="dxa"/>
            <w:tcBorders>
              <w:top w:val="nil"/>
              <w:left w:val="nil"/>
              <w:bottom w:val="nil"/>
              <w:right w:val="nil"/>
            </w:tcBorders>
          </w:tcPr>
          <w:p w14:paraId="1BEBF77F" w14:textId="77777777" w:rsidR="00CA64B7" w:rsidRPr="000C49ED" w:rsidRDefault="00CA64B7"/>
        </w:tc>
      </w:tr>
    </w:tbl>
    <w:p w14:paraId="165DB317"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23AC2C15" w14:textId="77777777" w:rsidR="00CA64B7" w:rsidRPr="000C49ED" w:rsidRDefault="00E905AF">
      <w:r w:rsidRPr="000C49ED">
        <w:rPr>
          <w:rStyle w:val="HideTWBExt"/>
        </w:rPr>
        <w:t>&lt;/Amend&gt;</w:t>
      </w:r>
    </w:p>
    <w:p w14:paraId="1F23FA59"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72</w:t>
      </w:r>
      <w:r w:rsidRPr="000C49ED">
        <w:rPr>
          <w:rStyle w:val="HideTWBExt"/>
        </w:rPr>
        <w:t>&lt;/NumAm&gt;</w:t>
      </w:r>
    </w:p>
    <w:p w14:paraId="4247DE35" w14:textId="77777777" w:rsidR="00CA64B7" w:rsidRPr="000C49ED" w:rsidRDefault="00E905AF">
      <w:pPr>
        <w:pStyle w:val="NormalBold"/>
      </w:pPr>
      <w:r w:rsidRPr="000C49ED">
        <w:rPr>
          <w:rStyle w:val="HideTWBExt"/>
          <w:b w:val="0"/>
        </w:rPr>
        <w:t>&lt;RepeatBlock-By&gt;&lt;Members&gt;</w:t>
      </w:r>
      <w:r w:rsidRPr="000C49ED">
        <w:t xml:space="preserve">Isabelle Le </w:t>
      </w:r>
      <w:proofErr w:type="spellStart"/>
      <w:r w:rsidRPr="000C49ED">
        <w:t>Callennec</w:t>
      </w:r>
      <w:proofErr w:type="spellEnd"/>
      <w:r w:rsidRPr="000C49ED">
        <w:rPr>
          <w:rStyle w:val="HideTWBExt"/>
          <w:b w:val="0"/>
        </w:rPr>
        <w:t>&lt;/Members&gt;</w:t>
      </w:r>
    </w:p>
    <w:p w14:paraId="5A2461BB" w14:textId="77777777" w:rsidR="00CA64B7" w:rsidRPr="000C49ED" w:rsidRDefault="00E905AF">
      <w:pPr>
        <w:pStyle w:val="NormalBold"/>
      </w:pPr>
      <w:r w:rsidRPr="000C49ED">
        <w:rPr>
          <w:rStyle w:val="HideTWBExt"/>
          <w:b w:val="0"/>
        </w:rPr>
        <w:t>&lt;/RepeatBlock-By&gt;</w:t>
      </w:r>
    </w:p>
    <w:p w14:paraId="40C631E7"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0E754523" w14:textId="77777777" w:rsidR="00CA64B7" w:rsidRPr="000C49ED" w:rsidRDefault="00E905AF">
      <w:pPr>
        <w:pStyle w:val="NormalBold"/>
      </w:pPr>
      <w:r w:rsidRPr="000C49ED">
        <w:rPr>
          <w:rStyle w:val="HideTWBExt"/>
        </w:rPr>
        <w:t>&lt;Article&gt;</w:t>
      </w:r>
      <w:r w:rsidRPr="000C49ED">
        <w:t>Betragtning 21</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01C8D4A7" w14:textId="77777777">
        <w:trPr>
          <w:trHeight w:hRule="exact" w:val="240"/>
          <w:jc w:val="center"/>
        </w:trPr>
        <w:tc>
          <w:tcPr>
            <w:tcW w:w="9752" w:type="dxa"/>
            <w:gridSpan w:val="2"/>
            <w:tcBorders>
              <w:top w:val="nil"/>
              <w:left w:val="nil"/>
              <w:bottom w:val="nil"/>
              <w:right w:val="nil"/>
            </w:tcBorders>
          </w:tcPr>
          <w:p w14:paraId="43E9F780" w14:textId="77777777" w:rsidR="00CA64B7" w:rsidRPr="000C49ED" w:rsidRDefault="00CA64B7"/>
        </w:tc>
      </w:tr>
      <w:tr w:rsidR="00667CD7" w:rsidRPr="000C49ED" w14:paraId="46467A24" w14:textId="77777777">
        <w:trPr>
          <w:trHeight w:val="240"/>
          <w:jc w:val="center"/>
        </w:trPr>
        <w:tc>
          <w:tcPr>
            <w:tcW w:w="4876" w:type="dxa"/>
            <w:tcBorders>
              <w:top w:val="nil"/>
              <w:left w:val="nil"/>
              <w:bottom w:val="nil"/>
              <w:right w:val="nil"/>
            </w:tcBorders>
          </w:tcPr>
          <w:p w14:paraId="1092B468"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671FB3ED" w14:textId="77777777" w:rsidR="00CA64B7" w:rsidRPr="000C49ED" w:rsidRDefault="00E905AF">
            <w:pPr>
              <w:pStyle w:val="AmColumnHeading"/>
            </w:pPr>
            <w:r w:rsidRPr="000C49ED">
              <w:t>Ændringsforslag</w:t>
            </w:r>
          </w:p>
        </w:tc>
      </w:tr>
      <w:tr w:rsidR="00667CD7" w:rsidRPr="000C49ED" w14:paraId="4B955DAC" w14:textId="77777777">
        <w:trPr>
          <w:jc w:val="center"/>
        </w:trPr>
        <w:tc>
          <w:tcPr>
            <w:tcW w:w="4876" w:type="dxa"/>
            <w:tcBorders>
              <w:top w:val="nil"/>
              <w:left w:val="nil"/>
              <w:bottom w:val="nil"/>
              <w:right w:val="nil"/>
            </w:tcBorders>
          </w:tcPr>
          <w:p w14:paraId="18C89843" w14:textId="77777777" w:rsidR="00CA64B7" w:rsidRPr="000C49ED" w:rsidRDefault="00E905AF">
            <w:pPr>
              <w:pStyle w:val="Normal6a"/>
            </w:pPr>
            <w:r w:rsidRPr="000C49ED">
              <w:t>(21)</w:t>
            </w:r>
            <w:r w:rsidRPr="000C49ED">
              <w:tab/>
              <w:t xml:space="preserve">Statistikker og kvalitetsrapporter, der udarbejdes i henhold til denne forordning, bør offentliggøres af Kommissionen (Eurostat) i overensstemmelse med forordning (EF) nr. </w:t>
            </w:r>
            <w:r w:rsidRPr="000C49ED">
              <w:t>223/2009.</w:t>
            </w:r>
          </w:p>
        </w:tc>
        <w:tc>
          <w:tcPr>
            <w:tcW w:w="4876" w:type="dxa"/>
            <w:tcBorders>
              <w:top w:val="nil"/>
              <w:left w:val="nil"/>
              <w:bottom w:val="nil"/>
              <w:right w:val="nil"/>
            </w:tcBorders>
          </w:tcPr>
          <w:p w14:paraId="62860C5E" w14:textId="77777777" w:rsidR="00CA64B7" w:rsidRPr="000C49ED" w:rsidRDefault="00E905AF">
            <w:pPr>
              <w:pStyle w:val="Normal6a"/>
            </w:pPr>
            <w:r w:rsidRPr="000C49ED">
              <w:t>(21)</w:t>
            </w:r>
            <w:r w:rsidRPr="000C49ED">
              <w:tab/>
              <w:t xml:space="preserve">Statistikker og kvalitetsrapporter, der udarbejdes i henhold til denne forordning, bør offentliggøres af Kommissionen (Eurostat) i overensstemmelse med forordning (EF) nr. 223/2009. </w:t>
            </w:r>
            <w:r w:rsidRPr="000C49ED">
              <w:rPr>
                <w:b/>
                <w:i/>
              </w:rPr>
              <w:t>I den forbindelse bør Kommissionen sikre sammenhæng og ensartethed i de statistikker, der offentliggøres af de forskellige EU-organer.</w:t>
            </w:r>
            <w:r w:rsidRPr="000C49ED">
              <w:t xml:space="preserve"> </w:t>
            </w:r>
            <w:r w:rsidRPr="000C49ED">
              <w:rPr>
                <w:b/>
                <w:i/>
              </w:rPr>
              <w:t>Kommissionen skal også sikre, at dataene offentliggøres på en kvalitativ måde.</w:t>
            </w:r>
            <w:r w:rsidRPr="000C49ED">
              <w:t xml:space="preserve"> </w:t>
            </w:r>
            <w:r w:rsidRPr="000C49ED">
              <w:rPr>
                <w:b/>
                <w:i/>
              </w:rPr>
              <w:t>Da dataene ofte er komplekse, bør de ledsages af klare forklaringer på, hvor repræsentative disse statistikker og r</w:t>
            </w:r>
            <w:r w:rsidRPr="000C49ED">
              <w:rPr>
                <w:b/>
                <w:i/>
              </w:rPr>
              <w:t>apporter er.</w:t>
            </w:r>
          </w:p>
        </w:tc>
      </w:tr>
    </w:tbl>
    <w:p w14:paraId="3C375C10"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32D39DB7" w14:textId="77777777" w:rsidR="00CA64B7" w:rsidRPr="000C49ED" w:rsidRDefault="00E905AF">
      <w:r w:rsidRPr="000C49ED">
        <w:rPr>
          <w:rStyle w:val="HideTWBExt"/>
        </w:rPr>
        <w:t>&lt;/Amend&gt;</w:t>
      </w:r>
    </w:p>
    <w:p w14:paraId="7B564F64"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73</w:t>
      </w:r>
      <w:r w:rsidRPr="000C49ED">
        <w:rPr>
          <w:rStyle w:val="HideTWBExt"/>
        </w:rPr>
        <w:t>&lt;/NumAm&gt;</w:t>
      </w:r>
    </w:p>
    <w:p w14:paraId="3930AE55"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1B9CC83A" w14:textId="77777777" w:rsidR="00CA64B7" w:rsidRPr="000C49ED" w:rsidRDefault="00E905AF">
      <w:pPr>
        <w:pStyle w:val="NormalBold"/>
      </w:pPr>
      <w:r w:rsidRPr="000C49ED">
        <w:rPr>
          <w:rStyle w:val="HideTWBExt"/>
          <w:b w:val="0"/>
        </w:rPr>
        <w:t>&lt;/RepeatBlock-By&gt;</w:t>
      </w:r>
    </w:p>
    <w:p w14:paraId="68BA0846"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43DC4FE7" w14:textId="77777777" w:rsidR="00CA64B7" w:rsidRPr="000C49ED" w:rsidRDefault="00E905AF">
      <w:pPr>
        <w:pStyle w:val="NormalBold"/>
      </w:pPr>
      <w:r w:rsidRPr="000C49ED">
        <w:rPr>
          <w:rStyle w:val="HideTWBExt"/>
        </w:rPr>
        <w:t>&lt;Article&gt;</w:t>
      </w:r>
      <w:r w:rsidRPr="000C49ED">
        <w:t>Betragtning 26</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6702FEC6" w14:textId="77777777">
        <w:trPr>
          <w:trHeight w:hRule="exact" w:val="240"/>
          <w:jc w:val="center"/>
        </w:trPr>
        <w:tc>
          <w:tcPr>
            <w:tcW w:w="9752" w:type="dxa"/>
            <w:gridSpan w:val="2"/>
            <w:tcBorders>
              <w:top w:val="nil"/>
              <w:left w:val="nil"/>
              <w:bottom w:val="nil"/>
              <w:right w:val="nil"/>
            </w:tcBorders>
          </w:tcPr>
          <w:p w14:paraId="75F22F06" w14:textId="77777777" w:rsidR="00CA64B7" w:rsidRPr="000C49ED" w:rsidRDefault="00CA64B7"/>
        </w:tc>
      </w:tr>
      <w:tr w:rsidR="00667CD7" w:rsidRPr="000C49ED" w14:paraId="2B93A328" w14:textId="77777777">
        <w:trPr>
          <w:trHeight w:val="240"/>
          <w:jc w:val="center"/>
        </w:trPr>
        <w:tc>
          <w:tcPr>
            <w:tcW w:w="4876" w:type="dxa"/>
            <w:tcBorders>
              <w:top w:val="nil"/>
              <w:left w:val="nil"/>
              <w:bottom w:val="nil"/>
              <w:right w:val="nil"/>
            </w:tcBorders>
          </w:tcPr>
          <w:p w14:paraId="78F4ED09"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67365CD1" w14:textId="77777777" w:rsidR="00CA64B7" w:rsidRPr="000C49ED" w:rsidRDefault="00E905AF">
            <w:pPr>
              <w:pStyle w:val="AmColumnHeading"/>
            </w:pPr>
            <w:r w:rsidRPr="000C49ED">
              <w:t>Ændringsforslag</w:t>
            </w:r>
          </w:p>
        </w:tc>
      </w:tr>
      <w:tr w:rsidR="00667CD7" w:rsidRPr="000C49ED" w14:paraId="3A7BF140" w14:textId="77777777">
        <w:trPr>
          <w:jc w:val="center"/>
        </w:trPr>
        <w:tc>
          <w:tcPr>
            <w:tcW w:w="4876" w:type="dxa"/>
            <w:tcBorders>
              <w:top w:val="nil"/>
              <w:left w:val="nil"/>
              <w:bottom w:val="nil"/>
              <w:right w:val="nil"/>
            </w:tcBorders>
          </w:tcPr>
          <w:p w14:paraId="59E6F837" w14:textId="77777777" w:rsidR="00CA64B7" w:rsidRPr="000C49ED" w:rsidRDefault="00E905AF">
            <w:pPr>
              <w:pStyle w:val="Normal6a"/>
            </w:pPr>
            <w:r w:rsidRPr="000C49ED">
              <w:t>(26)</w:t>
            </w:r>
            <w:r w:rsidRPr="000C49ED">
              <w:tab/>
              <w:t xml:space="preserve">Da målet med denne forordning, nemlig fastlæggelsen af en fælles ramme for europæiske fiskeri- og akvakulturstatistikker, ikke i tilstrækkelig grad kan </w:t>
            </w:r>
            <w:r w:rsidRPr="000C49ED">
              <w:t>opfyldes af medlemsstaterne</w:t>
            </w:r>
            <w:r w:rsidRPr="000C49ED">
              <w:rPr>
                <w:b/>
                <w:i/>
              </w:rPr>
              <w:t>, er der behov for en koordineret og harmoniseret tilgang. På grund af sammenhæng og sammenlignelighed</w:t>
            </w:r>
            <w:r w:rsidRPr="000C49ED">
              <w:t xml:space="preserve"> kan </w:t>
            </w:r>
            <w:r w:rsidRPr="000C49ED">
              <w:rPr>
                <w:b/>
                <w:i/>
              </w:rPr>
              <w:t>målet derfor bedre nås på EU-plan, hvorfor</w:t>
            </w:r>
            <w:r w:rsidRPr="000C49ED">
              <w:t xml:space="preserve"> Unionen </w:t>
            </w:r>
            <w:r w:rsidRPr="000C49ED">
              <w:rPr>
                <w:b/>
                <w:i/>
              </w:rPr>
              <w:t>bør kunne</w:t>
            </w:r>
            <w:r w:rsidRPr="000C49ED">
              <w:t xml:space="preserve"> vedtage foranstaltninger i overensstemmelse med nærhedsprincippet, jf. artikel 5 i </w:t>
            </w:r>
            <w:r w:rsidRPr="000C49ED">
              <w:rPr>
                <w:b/>
                <w:i/>
              </w:rPr>
              <w:t>TEUF</w:t>
            </w:r>
            <w:r w:rsidRPr="000C49ED">
              <w:t>. I overensstemmelse med proportionalitetsprincippet</w:t>
            </w:r>
            <w:r w:rsidRPr="000C49ED">
              <w:rPr>
                <w:b/>
                <w:i/>
              </w:rPr>
              <w:t>, jf. nævnte artikel,</w:t>
            </w:r>
            <w:r w:rsidRPr="000C49ED">
              <w:t xml:space="preserve"> bør denne forordning ikke gå videre, end hvad der er nødvendigt for at nå </w:t>
            </w:r>
            <w:r w:rsidRPr="000C49ED">
              <w:rPr>
                <w:b/>
                <w:i/>
              </w:rPr>
              <w:t>dette</w:t>
            </w:r>
            <w:r w:rsidRPr="000C49ED">
              <w:t xml:space="preserve"> mål.</w:t>
            </w:r>
          </w:p>
        </w:tc>
        <w:tc>
          <w:tcPr>
            <w:tcW w:w="4876" w:type="dxa"/>
            <w:tcBorders>
              <w:top w:val="nil"/>
              <w:left w:val="nil"/>
              <w:bottom w:val="nil"/>
              <w:right w:val="nil"/>
            </w:tcBorders>
          </w:tcPr>
          <w:p w14:paraId="0CCD4926" w14:textId="77777777" w:rsidR="00CA64B7" w:rsidRPr="000C49ED" w:rsidRDefault="00E905AF">
            <w:pPr>
              <w:pStyle w:val="Normal6a"/>
            </w:pPr>
            <w:r w:rsidRPr="000C49ED">
              <w:t>(26)</w:t>
            </w:r>
            <w:r w:rsidRPr="000C49ED">
              <w:tab/>
              <w:t xml:space="preserve">Da målet med denne forordning, nemlig fastlæggelsen af en fælles ramme for europæiske fiskeri- og akvakulturstatistikker, ikke i tilstrækkelig grad kan opfyldes af medlemsstaterne </w:t>
            </w:r>
            <w:r w:rsidRPr="000C49ED">
              <w:rPr>
                <w:b/>
                <w:i/>
              </w:rPr>
              <w:t>alene,</w:t>
            </w:r>
            <w:r w:rsidRPr="000C49ED">
              <w:t xml:space="preserve"> kan Unionen vedtage foranstaltninger i overensstemmelse med nærhedsprincippet, jf. artikel 5 i </w:t>
            </w:r>
            <w:r w:rsidRPr="000C49ED">
              <w:rPr>
                <w:b/>
                <w:i/>
              </w:rPr>
              <w:t>TEU og protokol nr. 2</w:t>
            </w:r>
            <w:r w:rsidRPr="000C49ED">
              <w:t xml:space="preserve">. I overensstemmelse med proportionalitetsprincippet bør denne forordning ikke gå videre, end hvad der er nødvendigt for at nå </w:t>
            </w:r>
            <w:r w:rsidRPr="000C49ED">
              <w:rPr>
                <w:b/>
                <w:i/>
              </w:rPr>
              <w:t>dens</w:t>
            </w:r>
            <w:r w:rsidRPr="000C49ED">
              <w:t xml:space="preserve"> mål</w:t>
            </w:r>
            <w:r w:rsidRPr="000C49ED">
              <w:rPr>
                <w:b/>
                <w:i/>
              </w:rPr>
              <w:t>, og bør respektere tilrettelæggelsen af de nationale statistiske systeme</w:t>
            </w:r>
            <w:r w:rsidRPr="000C49ED">
              <w:rPr>
                <w:b/>
                <w:i/>
              </w:rPr>
              <w:t>r, herunder valget af datakilder og metoder, forudsat at de aftalte kvalitetskrav er opfyldt</w:t>
            </w:r>
            <w:r w:rsidRPr="000C49ED">
              <w:t>.</w:t>
            </w:r>
          </w:p>
        </w:tc>
      </w:tr>
    </w:tbl>
    <w:p w14:paraId="3FE2F1CD"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00631F3E" w14:textId="77777777" w:rsidR="00CA64B7" w:rsidRPr="000C49ED" w:rsidRDefault="00E905AF">
      <w:r w:rsidRPr="000C49ED">
        <w:rPr>
          <w:rStyle w:val="HideTWBExt"/>
        </w:rPr>
        <w:t>&lt;/Amend&gt;</w:t>
      </w:r>
    </w:p>
    <w:p w14:paraId="75B231DC"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74</w:t>
      </w:r>
      <w:r w:rsidRPr="000C49ED">
        <w:rPr>
          <w:rStyle w:val="HideTWBExt"/>
        </w:rPr>
        <w:t>&lt;/NumAm&gt;</w:t>
      </w:r>
    </w:p>
    <w:p w14:paraId="502FC8CC"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54371658" w14:textId="77777777" w:rsidR="00CA64B7" w:rsidRPr="000C49ED" w:rsidRDefault="00E905AF">
      <w:pPr>
        <w:pStyle w:val="NormalBold"/>
      </w:pPr>
      <w:r w:rsidRPr="000C49ED">
        <w:rPr>
          <w:rStyle w:val="HideTWBExt"/>
          <w:b w:val="0"/>
        </w:rPr>
        <w:t>&lt;/RepeatBlock-By&gt;</w:t>
      </w:r>
    </w:p>
    <w:p w14:paraId="60611ECF"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08E7DA2C" w14:textId="77777777" w:rsidR="00CA64B7" w:rsidRPr="000C49ED" w:rsidRDefault="00E905AF">
      <w:pPr>
        <w:pStyle w:val="NormalBold"/>
      </w:pPr>
      <w:r w:rsidRPr="000C49ED">
        <w:rPr>
          <w:rStyle w:val="HideTWBExt"/>
        </w:rPr>
        <w:t>&lt;Article&gt;</w:t>
      </w:r>
      <w:r w:rsidRPr="000C49ED">
        <w:t>Betragtning 26 a (ny)</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1E4D48E5" w14:textId="77777777">
        <w:trPr>
          <w:trHeight w:hRule="exact" w:val="240"/>
          <w:jc w:val="center"/>
        </w:trPr>
        <w:tc>
          <w:tcPr>
            <w:tcW w:w="9752" w:type="dxa"/>
            <w:gridSpan w:val="2"/>
            <w:tcBorders>
              <w:top w:val="nil"/>
              <w:left w:val="nil"/>
              <w:bottom w:val="nil"/>
              <w:right w:val="nil"/>
            </w:tcBorders>
          </w:tcPr>
          <w:p w14:paraId="41A97DD6" w14:textId="77777777" w:rsidR="00CA64B7" w:rsidRPr="000C49ED" w:rsidRDefault="00CA64B7"/>
        </w:tc>
      </w:tr>
      <w:tr w:rsidR="00667CD7" w:rsidRPr="000C49ED" w14:paraId="08126AE2" w14:textId="77777777">
        <w:trPr>
          <w:trHeight w:val="240"/>
          <w:jc w:val="center"/>
        </w:trPr>
        <w:tc>
          <w:tcPr>
            <w:tcW w:w="4876" w:type="dxa"/>
            <w:tcBorders>
              <w:top w:val="nil"/>
              <w:left w:val="nil"/>
              <w:bottom w:val="nil"/>
              <w:right w:val="nil"/>
            </w:tcBorders>
          </w:tcPr>
          <w:p w14:paraId="15F23DFA"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09406FEC" w14:textId="77777777" w:rsidR="00CA64B7" w:rsidRPr="000C49ED" w:rsidRDefault="00E905AF">
            <w:pPr>
              <w:pStyle w:val="AmColumnHeading"/>
            </w:pPr>
            <w:r w:rsidRPr="000C49ED">
              <w:t>Ændringsforslag</w:t>
            </w:r>
          </w:p>
        </w:tc>
      </w:tr>
      <w:tr w:rsidR="00667CD7" w:rsidRPr="000C49ED" w14:paraId="22DD42B4" w14:textId="77777777">
        <w:trPr>
          <w:jc w:val="center"/>
        </w:trPr>
        <w:tc>
          <w:tcPr>
            <w:tcW w:w="4876" w:type="dxa"/>
            <w:tcBorders>
              <w:top w:val="nil"/>
              <w:left w:val="nil"/>
              <w:bottom w:val="nil"/>
              <w:right w:val="nil"/>
            </w:tcBorders>
          </w:tcPr>
          <w:p w14:paraId="459B11C7" w14:textId="77777777" w:rsidR="00CA64B7" w:rsidRPr="000C49ED" w:rsidRDefault="00CA64B7">
            <w:pPr>
              <w:pStyle w:val="Normal6a"/>
            </w:pPr>
          </w:p>
        </w:tc>
        <w:tc>
          <w:tcPr>
            <w:tcW w:w="4876" w:type="dxa"/>
            <w:tcBorders>
              <w:top w:val="nil"/>
              <w:left w:val="nil"/>
              <w:bottom w:val="nil"/>
              <w:right w:val="nil"/>
            </w:tcBorders>
          </w:tcPr>
          <w:p w14:paraId="6905E98A" w14:textId="77777777" w:rsidR="00CA64B7" w:rsidRPr="000C49ED" w:rsidRDefault="00E905AF">
            <w:pPr>
              <w:pStyle w:val="Normal6a"/>
            </w:pPr>
            <w:r w:rsidRPr="000C49ED">
              <w:rPr>
                <w:b/>
                <w:i/>
              </w:rPr>
              <w:t>(26a)</w:t>
            </w:r>
            <w:r w:rsidRPr="000C49ED">
              <w:tab/>
            </w:r>
            <w:r w:rsidRPr="000C49ED">
              <w:rPr>
                <w:b/>
                <w:i/>
              </w:rPr>
              <w:t xml:space="preserve">Unionens statistiske behov bør primært opfyldes gennem anvendelse og tilpasning af </w:t>
            </w:r>
            <w:r w:rsidRPr="000C49ED">
              <w:rPr>
                <w:b/>
                <w:i/>
              </w:rPr>
              <w:t>eksisterende nationale datastrømme. Enhver operationel ordning, hvorved Kommissionen (Eurostat) genanvender data på nationalt plan til at udarbejde europæiske statistikker, bør være baseret på forudgående samtykke fra den berørte medlemsstat og bør være genstand for en forudgående vurdering, der påviser EU-merværdi, nødvendighed og proportionalitet, herunder administrative og finansielle virkninger.</w:t>
            </w:r>
          </w:p>
        </w:tc>
      </w:tr>
    </w:tbl>
    <w:p w14:paraId="1D54B8A0"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563BA5AB" w14:textId="77777777" w:rsidR="00CA64B7" w:rsidRPr="000C49ED" w:rsidRDefault="00E905AF">
      <w:r w:rsidRPr="000C49ED">
        <w:rPr>
          <w:rStyle w:val="HideTWBExt"/>
        </w:rPr>
        <w:t>&lt;/Amend&gt;</w:t>
      </w:r>
    </w:p>
    <w:p w14:paraId="494F7F44"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75</w:t>
      </w:r>
      <w:r w:rsidRPr="000C49ED">
        <w:rPr>
          <w:rStyle w:val="HideTWBExt"/>
        </w:rPr>
        <w:t>&lt;/NumAm&gt;</w:t>
      </w:r>
    </w:p>
    <w:p w14:paraId="09D22DFF" w14:textId="77777777" w:rsidR="00CA64B7" w:rsidRPr="000C49ED" w:rsidRDefault="00E905AF">
      <w:pPr>
        <w:pStyle w:val="NormalBold"/>
      </w:pPr>
      <w:r w:rsidRPr="000C49ED">
        <w:rPr>
          <w:rStyle w:val="HideTWBExt"/>
          <w:b w:val="0"/>
        </w:rPr>
        <w:t>&lt;RepeatBlock-By&gt;&lt;Members&gt;</w:t>
      </w:r>
      <w:r w:rsidRPr="000C49ED">
        <w:t xml:space="preserve">Isabelle Le </w:t>
      </w:r>
      <w:proofErr w:type="spellStart"/>
      <w:r w:rsidRPr="000C49ED">
        <w:t>Callennec</w:t>
      </w:r>
      <w:proofErr w:type="spellEnd"/>
      <w:r w:rsidRPr="000C49ED">
        <w:rPr>
          <w:rStyle w:val="HideTWBExt"/>
          <w:b w:val="0"/>
        </w:rPr>
        <w:t>&lt;/Members&gt;</w:t>
      </w:r>
    </w:p>
    <w:p w14:paraId="5F3B3E64" w14:textId="77777777" w:rsidR="00CA64B7" w:rsidRPr="000C49ED" w:rsidRDefault="00E905AF">
      <w:pPr>
        <w:pStyle w:val="NormalBold"/>
      </w:pPr>
      <w:r w:rsidRPr="000C49ED">
        <w:rPr>
          <w:rStyle w:val="HideTWBExt"/>
          <w:b w:val="0"/>
        </w:rPr>
        <w:t>&lt;/RepeatBlock-By&gt;</w:t>
      </w:r>
    </w:p>
    <w:p w14:paraId="7ED5695A"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5C379888" w14:textId="77777777" w:rsidR="00CA64B7" w:rsidRPr="000C49ED" w:rsidRDefault="00E905AF">
      <w:pPr>
        <w:pStyle w:val="NormalBold"/>
      </w:pPr>
      <w:r w:rsidRPr="000C49ED">
        <w:rPr>
          <w:rStyle w:val="HideTWBExt"/>
        </w:rPr>
        <w:t>&lt;Article&gt;</w:t>
      </w:r>
      <w:r w:rsidRPr="000C49ED">
        <w:t>Betragtning 27</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404783DE" w14:textId="77777777">
        <w:trPr>
          <w:trHeight w:hRule="exact" w:val="240"/>
          <w:jc w:val="center"/>
        </w:trPr>
        <w:tc>
          <w:tcPr>
            <w:tcW w:w="9752" w:type="dxa"/>
            <w:gridSpan w:val="2"/>
            <w:tcBorders>
              <w:top w:val="nil"/>
              <w:left w:val="nil"/>
              <w:bottom w:val="nil"/>
              <w:right w:val="nil"/>
            </w:tcBorders>
          </w:tcPr>
          <w:p w14:paraId="5BE3768A" w14:textId="77777777" w:rsidR="00CA64B7" w:rsidRPr="000C49ED" w:rsidRDefault="00CA64B7"/>
        </w:tc>
      </w:tr>
      <w:tr w:rsidR="00667CD7" w:rsidRPr="000C49ED" w14:paraId="3B68C25E" w14:textId="77777777">
        <w:trPr>
          <w:trHeight w:val="240"/>
          <w:jc w:val="center"/>
        </w:trPr>
        <w:tc>
          <w:tcPr>
            <w:tcW w:w="4876" w:type="dxa"/>
            <w:tcBorders>
              <w:top w:val="nil"/>
              <w:left w:val="nil"/>
              <w:bottom w:val="nil"/>
              <w:right w:val="nil"/>
            </w:tcBorders>
          </w:tcPr>
          <w:p w14:paraId="129ABF88"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55B27CC0" w14:textId="77777777" w:rsidR="00CA64B7" w:rsidRPr="000C49ED" w:rsidRDefault="00E905AF">
            <w:pPr>
              <w:pStyle w:val="AmColumnHeading"/>
            </w:pPr>
            <w:r w:rsidRPr="000C49ED">
              <w:t>Ændringsforslag</w:t>
            </w:r>
          </w:p>
        </w:tc>
      </w:tr>
      <w:tr w:rsidR="00667CD7" w:rsidRPr="000C49ED" w14:paraId="315ACB31" w14:textId="77777777">
        <w:trPr>
          <w:jc w:val="center"/>
        </w:trPr>
        <w:tc>
          <w:tcPr>
            <w:tcW w:w="4876" w:type="dxa"/>
            <w:tcBorders>
              <w:top w:val="nil"/>
              <w:left w:val="nil"/>
              <w:bottom w:val="nil"/>
              <w:right w:val="nil"/>
            </w:tcBorders>
          </w:tcPr>
          <w:p w14:paraId="3CF56A36" w14:textId="77777777" w:rsidR="00CA64B7" w:rsidRPr="000C49ED" w:rsidRDefault="00E905AF">
            <w:pPr>
              <w:pStyle w:val="Normal6a"/>
            </w:pPr>
            <w:r w:rsidRPr="000C49ED">
              <w:t>(27)</w:t>
            </w:r>
            <w:r w:rsidRPr="000C49ED">
              <w:tab/>
              <w:t xml:space="preserve">For at imødekomme nye databehov inden for fiskeri og </w:t>
            </w:r>
            <w:r w:rsidRPr="000C49ED">
              <w:t xml:space="preserve">akvakultur samt ændrede politiske prioriteter bør beføjelsen til at vedtage retsakter i overensstemmelse med artikel 290 i TEUF delegeres til Kommissionen for så vidt angår ændring af de detaljerede emner, der er anført i denne forordning, og for så vidt angår fastsættelse af datakrav til ad hoc-dataindsamlinger. Når Kommissionen vedtager delegerede </w:t>
            </w:r>
            <w:r w:rsidRPr="000C49ED">
              <w:lastRenderedPageBreak/>
              <w:t xml:space="preserve">retsakter, bør den </w:t>
            </w:r>
            <w:r w:rsidRPr="000C49ED">
              <w:rPr>
                <w:b/>
                <w:i/>
              </w:rPr>
              <w:t>tage hensyn til</w:t>
            </w:r>
            <w:r w:rsidRPr="000C49ED">
              <w:t xml:space="preserve"> omkostningerne og de administrative byrder. Det er særlig vigtigt, at Kommissionen under sit forberedende arbejde gennemfører</w:t>
            </w:r>
            <w:r w:rsidRPr="000C49ED">
              <w:t xml:space="preserve"> de rette høringer, herunder eksperthøringer, og at disse høringer gennemføres i overensstemmelse med principperne i den </w:t>
            </w:r>
            <w:proofErr w:type="spellStart"/>
            <w:r w:rsidRPr="000C49ED">
              <w:t>interinstitutionelle</w:t>
            </w:r>
            <w:proofErr w:type="spellEnd"/>
            <w:r w:rsidRPr="000C49ED">
              <w:t xml:space="preserve"> aftale af 13. april 2016 om bedre lovgivning</w:t>
            </w:r>
            <w:r w:rsidRPr="000C49ED">
              <w:rPr>
                <w:vertAlign w:val="superscript"/>
              </w:rPr>
              <w:t>26</w:t>
            </w:r>
            <w:r w:rsidRPr="000C49ED">
              <w:t>. For at sikre lige deltagelse i forberedelsen af delegerede retsakter bør Europa-Parlamentet og Rådet navnlig modtage alle dokumenter på samme tid som medlemsstaternes eksperter, og deres eksperter bør have systematisk adgang til møder i de af Kommissionens ekspertgrupper, der beskæftiger sig med forberedelse af delegered</w:t>
            </w:r>
            <w:r w:rsidRPr="000C49ED">
              <w:t>e retsakter.</w:t>
            </w:r>
          </w:p>
        </w:tc>
        <w:tc>
          <w:tcPr>
            <w:tcW w:w="4876" w:type="dxa"/>
            <w:tcBorders>
              <w:top w:val="nil"/>
              <w:left w:val="nil"/>
              <w:bottom w:val="nil"/>
              <w:right w:val="nil"/>
            </w:tcBorders>
          </w:tcPr>
          <w:p w14:paraId="2DF88032" w14:textId="77777777" w:rsidR="00CA64B7" w:rsidRPr="000C49ED" w:rsidRDefault="00E905AF">
            <w:pPr>
              <w:pStyle w:val="Normal6a"/>
            </w:pPr>
            <w:r w:rsidRPr="000C49ED">
              <w:lastRenderedPageBreak/>
              <w:t>(27)</w:t>
            </w:r>
            <w:r w:rsidRPr="000C49ED">
              <w:tab/>
              <w:t xml:space="preserve">For at imødekomme nye databehov inden for fiskeri og akvakultur samt ændrede politiske prioriteter bør beføjelsen til at vedtage retsakter i overensstemmelse med artikel 290 i TEUF delegeres til Kommissionen for så vidt angår ændring af de detaljerede emner, der er anført i denne forordning, og for så vidt angår fastsættelse af datakrav til ad hoc-dataindsamlinger. Når Kommissionen vedtager delegerede </w:t>
            </w:r>
            <w:r w:rsidRPr="000C49ED">
              <w:lastRenderedPageBreak/>
              <w:t xml:space="preserve">retsakter, bør den </w:t>
            </w:r>
            <w:r w:rsidRPr="000C49ED">
              <w:rPr>
                <w:b/>
                <w:i/>
              </w:rPr>
              <w:t>begrænse</w:t>
            </w:r>
            <w:r w:rsidRPr="000C49ED">
              <w:t xml:space="preserve"> omkostningerne og de administrative byrder. Det er særlig vigtigt, at Kommissi</w:t>
            </w:r>
            <w:r w:rsidRPr="000C49ED">
              <w:t xml:space="preserve">onen under sit forberedende arbejde gennemfører de rette høringer, herunder eksperthøringer, og at disse høringer gennemføres i overensstemmelse med principperne i den </w:t>
            </w:r>
            <w:proofErr w:type="spellStart"/>
            <w:r w:rsidRPr="000C49ED">
              <w:t>interinstitutionelle</w:t>
            </w:r>
            <w:proofErr w:type="spellEnd"/>
            <w:r w:rsidRPr="000C49ED">
              <w:t xml:space="preserve"> aftale af 13. april 2016 om bedre lovgivning</w:t>
            </w:r>
            <w:r w:rsidRPr="000C49ED">
              <w:rPr>
                <w:vertAlign w:val="superscript"/>
              </w:rPr>
              <w:t>26</w:t>
            </w:r>
            <w:r w:rsidRPr="000C49ED">
              <w:t>. For at sikre lige deltagelse i forberedelsen af delegerede retsakter bør Europa-Parlamentet og Rådet navnlig modtage alle dokumenter på samme tid som medlemsstaternes eksperter, og deres eksperter bør have systematisk adgang til møder i de af Kommissionens ekspertgrupper, de</w:t>
            </w:r>
            <w:r w:rsidRPr="000C49ED">
              <w:t>r beskæftiger sig med forberedelse af delegerede retsakter.</w:t>
            </w:r>
          </w:p>
        </w:tc>
      </w:tr>
      <w:tr w:rsidR="00667CD7" w:rsidRPr="000C49ED" w14:paraId="268DA8F3" w14:textId="77777777">
        <w:trPr>
          <w:jc w:val="center"/>
        </w:trPr>
        <w:tc>
          <w:tcPr>
            <w:tcW w:w="4876" w:type="dxa"/>
            <w:tcBorders>
              <w:top w:val="nil"/>
              <w:left w:val="nil"/>
              <w:bottom w:val="nil"/>
              <w:right w:val="nil"/>
            </w:tcBorders>
          </w:tcPr>
          <w:p w14:paraId="0331E627" w14:textId="77777777" w:rsidR="00CA64B7" w:rsidRPr="000C49ED" w:rsidRDefault="00E905AF">
            <w:pPr>
              <w:pStyle w:val="Normal6a"/>
            </w:pPr>
            <w:r w:rsidRPr="000C49ED">
              <w:rPr>
                <w:b/>
                <w:i/>
              </w:rPr>
              <w:lastRenderedPageBreak/>
              <w:t>_________________</w:t>
            </w:r>
          </w:p>
        </w:tc>
        <w:tc>
          <w:tcPr>
            <w:tcW w:w="4876" w:type="dxa"/>
            <w:tcBorders>
              <w:top w:val="nil"/>
              <w:left w:val="nil"/>
              <w:bottom w:val="nil"/>
              <w:right w:val="nil"/>
            </w:tcBorders>
          </w:tcPr>
          <w:p w14:paraId="2C57275B" w14:textId="77777777" w:rsidR="00CA64B7" w:rsidRPr="000C49ED" w:rsidRDefault="00E905AF">
            <w:pPr>
              <w:pStyle w:val="Normal6a"/>
            </w:pPr>
            <w:r w:rsidRPr="000C49ED">
              <w:rPr>
                <w:b/>
                <w:i/>
              </w:rPr>
              <w:t>_________________</w:t>
            </w:r>
          </w:p>
        </w:tc>
      </w:tr>
      <w:tr w:rsidR="00667CD7" w:rsidRPr="000C49ED" w14:paraId="594C925D" w14:textId="77777777">
        <w:trPr>
          <w:jc w:val="center"/>
        </w:trPr>
        <w:tc>
          <w:tcPr>
            <w:tcW w:w="4876" w:type="dxa"/>
            <w:tcBorders>
              <w:top w:val="nil"/>
              <w:left w:val="nil"/>
              <w:bottom w:val="nil"/>
              <w:right w:val="nil"/>
            </w:tcBorders>
          </w:tcPr>
          <w:p w14:paraId="2397496C" w14:textId="77777777" w:rsidR="00CA64B7" w:rsidRPr="000C49ED" w:rsidRDefault="00E905AF">
            <w:pPr>
              <w:pStyle w:val="Normal6a"/>
            </w:pPr>
            <w:r w:rsidRPr="000C49ED">
              <w:rPr>
                <w:vertAlign w:val="superscript"/>
              </w:rPr>
              <w:t>26</w:t>
            </w:r>
            <w:r w:rsidRPr="000C49ED">
              <w:t xml:space="preserve"> </w:t>
            </w:r>
            <w:proofErr w:type="spellStart"/>
            <w:r w:rsidRPr="000C49ED">
              <w:t>Interinstitutionel</w:t>
            </w:r>
            <w:proofErr w:type="spellEnd"/>
            <w:r w:rsidRPr="000C49ED">
              <w:t xml:space="preserve"> aftale mellem Europa-Parlamentet, Rådet for Den Europæiske Union og Europa-Kommissionen om bedre lovgivning (EUT L 123 af 12.5.2016, s. 1, ELI: http://data.europa.eu/eli/agree_interinstit/2016/512/oj).</w:t>
            </w:r>
          </w:p>
        </w:tc>
        <w:tc>
          <w:tcPr>
            <w:tcW w:w="4876" w:type="dxa"/>
            <w:tcBorders>
              <w:top w:val="nil"/>
              <w:left w:val="nil"/>
              <w:bottom w:val="nil"/>
              <w:right w:val="nil"/>
            </w:tcBorders>
          </w:tcPr>
          <w:p w14:paraId="7DE87139" w14:textId="77777777" w:rsidR="00CA64B7" w:rsidRPr="000C49ED" w:rsidRDefault="00E905AF">
            <w:pPr>
              <w:pStyle w:val="Normal6a"/>
            </w:pPr>
            <w:r w:rsidRPr="000C49ED">
              <w:rPr>
                <w:vertAlign w:val="superscript"/>
              </w:rPr>
              <w:t>26</w:t>
            </w:r>
            <w:r w:rsidRPr="000C49ED">
              <w:t xml:space="preserve"> </w:t>
            </w:r>
            <w:proofErr w:type="spellStart"/>
            <w:r w:rsidRPr="000C49ED">
              <w:t>Interinstitutionel</w:t>
            </w:r>
            <w:proofErr w:type="spellEnd"/>
            <w:r w:rsidRPr="000C49ED">
              <w:t xml:space="preserve"> aftale mellem Europa-Parlamentet, Rådet for Den Europæiske Union og Europa-Kommissionen om bedre lovgivning (EUT L 123 af 12.5.2016, s. 1, ELI: http://data.europa.eu/eli/agree_interinstit/2016/512/oj).</w:t>
            </w:r>
          </w:p>
        </w:tc>
      </w:tr>
    </w:tbl>
    <w:p w14:paraId="6997E0F6"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029E1BC8" w14:textId="77777777" w:rsidR="00CA64B7" w:rsidRPr="000C49ED" w:rsidRDefault="00E905AF">
      <w:r w:rsidRPr="000C49ED">
        <w:rPr>
          <w:rStyle w:val="HideTWBExt"/>
        </w:rPr>
        <w:t>&lt;/Amend&gt;</w:t>
      </w:r>
    </w:p>
    <w:p w14:paraId="069C760A"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76</w:t>
      </w:r>
      <w:r w:rsidRPr="000C49ED">
        <w:rPr>
          <w:rStyle w:val="HideTWBExt"/>
        </w:rPr>
        <w:t>&lt;/NumAm&gt;</w:t>
      </w:r>
    </w:p>
    <w:p w14:paraId="3B6921D2"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4B434AFF" w14:textId="77777777" w:rsidR="00CA64B7" w:rsidRPr="000C49ED" w:rsidRDefault="00E905AF">
      <w:pPr>
        <w:pStyle w:val="NormalBold"/>
      </w:pPr>
      <w:r w:rsidRPr="000C49ED">
        <w:rPr>
          <w:rStyle w:val="HideTWBExt"/>
          <w:b w:val="0"/>
        </w:rPr>
        <w:t>&lt;/RepeatBlock-By&gt;</w:t>
      </w:r>
    </w:p>
    <w:p w14:paraId="6FA101C2"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0ECD699D" w14:textId="77777777" w:rsidR="00CA64B7" w:rsidRPr="000C49ED" w:rsidRDefault="00E905AF">
      <w:pPr>
        <w:pStyle w:val="NormalBold"/>
      </w:pPr>
      <w:r w:rsidRPr="000C49ED">
        <w:rPr>
          <w:rStyle w:val="HideTWBExt"/>
        </w:rPr>
        <w:t>&lt;Article&gt;</w:t>
      </w:r>
      <w:r w:rsidRPr="000C49ED">
        <w:t>Betragtning 27 a (ny)</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7524F116" w14:textId="77777777">
        <w:trPr>
          <w:trHeight w:hRule="exact" w:val="240"/>
          <w:jc w:val="center"/>
        </w:trPr>
        <w:tc>
          <w:tcPr>
            <w:tcW w:w="9752" w:type="dxa"/>
            <w:gridSpan w:val="2"/>
            <w:tcBorders>
              <w:top w:val="nil"/>
              <w:left w:val="nil"/>
              <w:bottom w:val="nil"/>
              <w:right w:val="nil"/>
            </w:tcBorders>
          </w:tcPr>
          <w:p w14:paraId="79596281" w14:textId="77777777" w:rsidR="00CA64B7" w:rsidRPr="000C49ED" w:rsidRDefault="00CA64B7"/>
        </w:tc>
      </w:tr>
      <w:tr w:rsidR="00667CD7" w:rsidRPr="000C49ED" w14:paraId="074A5810" w14:textId="77777777">
        <w:trPr>
          <w:trHeight w:val="240"/>
          <w:jc w:val="center"/>
        </w:trPr>
        <w:tc>
          <w:tcPr>
            <w:tcW w:w="4876" w:type="dxa"/>
            <w:tcBorders>
              <w:top w:val="nil"/>
              <w:left w:val="nil"/>
              <w:bottom w:val="nil"/>
              <w:right w:val="nil"/>
            </w:tcBorders>
          </w:tcPr>
          <w:p w14:paraId="2541CD82"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6875B915" w14:textId="77777777" w:rsidR="00CA64B7" w:rsidRPr="000C49ED" w:rsidRDefault="00E905AF">
            <w:pPr>
              <w:pStyle w:val="AmColumnHeading"/>
            </w:pPr>
            <w:r w:rsidRPr="000C49ED">
              <w:t>Ændringsforslag</w:t>
            </w:r>
          </w:p>
        </w:tc>
      </w:tr>
      <w:tr w:rsidR="00667CD7" w:rsidRPr="000C49ED" w14:paraId="711ED241" w14:textId="77777777">
        <w:trPr>
          <w:jc w:val="center"/>
        </w:trPr>
        <w:tc>
          <w:tcPr>
            <w:tcW w:w="4876" w:type="dxa"/>
            <w:tcBorders>
              <w:top w:val="nil"/>
              <w:left w:val="nil"/>
              <w:bottom w:val="nil"/>
              <w:right w:val="nil"/>
            </w:tcBorders>
          </w:tcPr>
          <w:p w14:paraId="4A2113D6" w14:textId="77777777" w:rsidR="00CA64B7" w:rsidRPr="000C49ED" w:rsidRDefault="00CA64B7">
            <w:pPr>
              <w:pStyle w:val="Normal6a"/>
            </w:pPr>
          </w:p>
        </w:tc>
        <w:tc>
          <w:tcPr>
            <w:tcW w:w="4876" w:type="dxa"/>
            <w:tcBorders>
              <w:top w:val="nil"/>
              <w:left w:val="nil"/>
              <w:bottom w:val="nil"/>
              <w:right w:val="nil"/>
            </w:tcBorders>
          </w:tcPr>
          <w:p w14:paraId="7202D128" w14:textId="77777777" w:rsidR="00CA64B7" w:rsidRPr="000C49ED" w:rsidRDefault="00E905AF">
            <w:pPr>
              <w:pStyle w:val="Normal6a"/>
            </w:pPr>
            <w:r w:rsidRPr="000C49ED">
              <w:rPr>
                <w:b/>
                <w:i/>
              </w:rPr>
              <w:t>(27a)</w:t>
            </w:r>
            <w:r w:rsidRPr="000C49ED">
              <w:tab/>
            </w:r>
            <w:r w:rsidRPr="000C49ED">
              <w:rPr>
                <w:b/>
                <w:i/>
              </w:rPr>
              <w:t xml:space="preserve">I overensstemmelse med </w:t>
            </w:r>
            <w:r w:rsidRPr="000C49ED">
              <w:rPr>
                <w:b/>
                <w:i/>
              </w:rPr>
              <w:t>direktiv (EU) 2024/1203 bør medlemsstaterne sende Kommissionen relevante statistiske data om miljøkriminalitet, der er anført i nævnte direktivs artikel 3. Alvorlige overtrædelser af Rådets forordning (EF) nr. 1224/2009</w:t>
            </w:r>
            <w:r w:rsidRPr="000C49ED">
              <w:rPr>
                <w:b/>
                <w:i/>
                <w:vertAlign w:val="superscript"/>
              </w:rPr>
              <w:t>1a</w:t>
            </w:r>
            <w:r w:rsidRPr="000C49ED">
              <w:rPr>
                <w:b/>
                <w:i/>
              </w:rPr>
              <w:t xml:space="preserve"> og (EF) nr. 1005/2008</w:t>
            </w:r>
            <w:r w:rsidRPr="000C49ED">
              <w:rPr>
                <w:b/>
                <w:i/>
                <w:vertAlign w:val="superscript"/>
              </w:rPr>
              <w:t>2a</w:t>
            </w:r>
            <w:r w:rsidRPr="000C49ED">
              <w:rPr>
                <w:b/>
                <w:i/>
              </w:rPr>
              <w:t xml:space="preserve"> er imidlertid ikke opført i den pågældende </w:t>
            </w:r>
            <w:r w:rsidRPr="000C49ED">
              <w:rPr>
                <w:b/>
                <w:i/>
              </w:rPr>
              <w:lastRenderedPageBreak/>
              <w:t>artikel. Bestemmelsen indføres derfor i denne forordning om indsamling af data om strafbare handlinger inden for fiskeripolitikken, herunder dem, der forårsager skade på havmiljøet, for at afspejle den bestemmelse, der find</w:t>
            </w:r>
            <w:r w:rsidRPr="000C49ED">
              <w:rPr>
                <w:b/>
                <w:i/>
              </w:rPr>
              <w:t>es i direktiv (EU) 2024/1203.</w:t>
            </w:r>
          </w:p>
        </w:tc>
      </w:tr>
      <w:tr w:rsidR="00667CD7" w:rsidRPr="000C49ED" w14:paraId="5CD57B17" w14:textId="77777777">
        <w:trPr>
          <w:jc w:val="center"/>
        </w:trPr>
        <w:tc>
          <w:tcPr>
            <w:tcW w:w="4876" w:type="dxa"/>
            <w:tcBorders>
              <w:top w:val="nil"/>
              <w:left w:val="nil"/>
              <w:bottom w:val="nil"/>
              <w:right w:val="nil"/>
            </w:tcBorders>
          </w:tcPr>
          <w:p w14:paraId="46750904" w14:textId="77777777" w:rsidR="00CA64B7" w:rsidRPr="000C49ED" w:rsidRDefault="00CA64B7"/>
        </w:tc>
        <w:tc>
          <w:tcPr>
            <w:tcW w:w="4876" w:type="dxa"/>
            <w:tcBorders>
              <w:top w:val="nil"/>
              <w:left w:val="nil"/>
              <w:bottom w:val="nil"/>
              <w:right w:val="nil"/>
            </w:tcBorders>
          </w:tcPr>
          <w:p w14:paraId="12E7AC9B" w14:textId="77777777" w:rsidR="00CA64B7" w:rsidRPr="000C49ED" w:rsidRDefault="00E905AF">
            <w:pPr>
              <w:pStyle w:val="Normal6a"/>
            </w:pPr>
            <w:r w:rsidRPr="000C49ED">
              <w:rPr>
                <w:b/>
                <w:i/>
              </w:rPr>
              <w:t>_________________</w:t>
            </w:r>
          </w:p>
        </w:tc>
      </w:tr>
      <w:tr w:rsidR="00667CD7" w:rsidRPr="000C49ED" w14:paraId="7784B35D" w14:textId="77777777">
        <w:trPr>
          <w:jc w:val="center"/>
        </w:trPr>
        <w:tc>
          <w:tcPr>
            <w:tcW w:w="4876" w:type="dxa"/>
            <w:tcBorders>
              <w:top w:val="nil"/>
              <w:left w:val="nil"/>
              <w:bottom w:val="nil"/>
              <w:right w:val="nil"/>
            </w:tcBorders>
          </w:tcPr>
          <w:p w14:paraId="04E017D2" w14:textId="77777777" w:rsidR="00CA64B7" w:rsidRPr="000C49ED" w:rsidRDefault="00CA64B7"/>
        </w:tc>
        <w:tc>
          <w:tcPr>
            <w:tcW w:w="4876" w:type="dxa"/>
            <w:tcBorders>
              <w:top w:val="nil"/>
              <w:left w:val="nil"/>
              <w:bottom w:val="nil"/>
              <w:right w:val="nil"/>
            </w:tcBorders>
          </w:tcPr>
          <w:p w14:paraId="23FE8D6F" w14:textId="77777777" w:rsidR="00CA64B7" w:rsidRPr="000C49ED" w:rsidRDefault="00E905AF">
            <w:pPr>
              <w:pStyle w:val="Normal6a"/>
            </w:pPr>
            <w:r w:rsidRPr="000C49ED">
              <w:rPr>
                <w:b/>
                <w:i/>
                <w:vertAlign w:val="superscript"/>
              </w:rPr>
              <w:t>1a</w:t>
            </w:r>
            <w:r w:rsidRPr="000C49ED">
              <w:t xml:space="preserve"> </w:t>
            </w:r>
            <w:r w:rsidRPr="000C49ED">
              <w:rPr>
                <w:b/>
                <w:i/>
              </w:rPr>
              <w:t>Rådets forordning (EF) nr. 1224/2009 om oprettelse af en kontrolordning for Unionen med henblik på at sikre overholdelse af reglerne i den fælles fiskeripolitik.</w:t>
            </w:r>
          </w:p>
        </w:tc>
      </w:tr>
      <w:tr w:rsidR="00667CD7" w:rsidRPr="000C49ED" w14:paraId="53C9D04B" w14:textId="77777777">
        <w:trPr>
          <w:jc w:val="center"/>
        </w:trPr>
        <w:tc>
          <w:tcPr>
            <w:tcW w:w="4876" w:type="dxa"/>
            <w:tcBorders>
              <w:top w:val="nil"/>
              <w:left w:val="nil"/>
              <w:bottom w:val="nil"/>
              <w:right w:val="nil"/>
            </w:tcBorders>
          </w:tcPr>
          <w:p w14:paraId="38E1E109" w14:textId="77777777" w:rsidR="00CA64B7" w:rsidRPr="000C49ED" w:rsidRDefault="00CA64B7"/>
        </w:tc>
        <w:tc>
          <w:tcPr>
            <w:tcW w:w="4876" w:type="dxa"/>
            <w:tcBorders>
              <w:top w:val="nil"/>
              <w:left w:val="nil"/>
              <w:bottom w:val="nil"/>
              <w:right w:val="nil"/>
            </w:tcBorders>
          </w:tcPr>
          <w:p w14:paraId="4C82DFA0" w14:textId="77777777" w:rsidR="00CA64B7" w:rsidRPr="000C49ED" w:rsidRDefault="00E905AF">
            <w:pPr>
              <w:pStyle w:val="Normal6a"/>
            </w:pPr>
            <w:r w:rsidRPr="000C49ED">
              <w:rPr>
                <w:b/>
                <w:i/>
                <w:vertAlign w:val="superscript"/>
              </w:rPr>
              <w:t>2a</w:t>
            </w:r>
            <w:r w:rsidRPr="000C49ED">
              <w:t xml:space="preserve"> </w:t>
            </w:r>
            <w:r w:rsidRPr="000C49ED">
              <w:rPr>
                <w:b/>
                <w:i/>
              </w:rPr>
              <w:t xml:space="preserve">Rådets forordning (EF) nr. </w:t>
            </w:r>
            <w:r w:rsidRPr="000C49ED">
              <w:rPr>
                <w:b/>
                <w:i/>
              </w:rPr>
              <w:t xml:space="preserve">1005/2008 af 29. september 2008 om en EF-ordning, der skal forebygge, afværge og standse ulovligt, </w:t>
            </w:r>
            <w:proofErr w:type="spellStart"/>
            <w:r w:rsidRPr="000C49ED">
              <w:rPr>
                <w:b/>
                <w:i/>
              </w:rPr>
              <w:t>urapporteret</w:t>
            </w:r>
            <w:proofErr w:type="spellEnd"/>
            <w:r w:rsidRPr="000C49ED">
              <w:rPr>
                <w:b/>
                <w:i/>
              </w:rPr>
              <w:t xml:space="preserve"> og ureguleret fiskeri.</w:t>
            </w:r>
          </w:p>
        </w:tc>
      </w:tr>
    </w:tbl>
    <w:p w14:paraId="0048BEEB"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01D0DF8B" w14:textId="77777777" w:rsidR="00CA64B7" w:rsidRPr="000C49ED" w:rsidRDefault="00E905AF">
      <w:r w:rsidRPr="000C49ED">
        <w:rPr>
          <w:rStyle w:val="HideTWBExt"/>
        </w:rPr>
        <w:t>&lt;/Amend&gt;</w:t>
      </w:r>
    </w:p>
    <w:p w14:paraId="451C8461"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77</w:t>
      </w:r>
      <w:r w:rsidRPr="000C49ED">
        <w:rPr>
          <w:rStyle w:val="HideTWBExt"/>
        </w:rPr>
        <w:t>&lt;/NumAm&gt;</w:t>
      </w:r>
    </w:p>
    <w:p w14:paraId="720F5DE2" w14:textId="77777777" w:rsidR="00CA64B7" w:rsidRPr="000C49ED" w:rsidRDefault="00E905AF">
      <w:pPr>
        <w:pStyle w:val="NormalBold"/>
      </w:pPr>
      <w:r w:rsidRPr="000C49ED">
        <w:rPr>
          <w:rStyle w:val="HideTWBExt"/>
          <w:b w:val="0"/>
        </w:rPr>
        <w:t>&lt;RepeatBlock-By&gt;&lt;Members&gt;</w:t>
      </w:r>
      <w:r w:rsidRPr="000C49ED">
        <w:t xml:space="preserve">Paulo Do </w:t>
      </w:r>
      <w:proofErr w:type="spellStart"/>
      <w:r w:rsidRPr="000C49ED">
        <w:t>Nascimento</w:t>
      </w:r>
      <w:proofErr w:type="spellEnd"/>
      <w:r w:rsidRPr="000C49ED">
        <w:t xml:space="preserve"> </w:t>
      </w:r>
      <w:proofErr w:type="spellStart"/>
      <w:r w:rsidRPr="000C49ED">
        <w:t>Cabral</w:t>
      </w:r>
      <w:proofErr w:type="spellEnd"/>
      <w:r w:rsidRPr="000C49ED">
        <w:t xml:space="preserve">, Isabelle Le </w:t>
      </w:r>
      <w:proofErr w:type="spellStart"/>
      <w:r w:rsidRPr="000C49ED">
        <w:t>Callennec</w:t>
      </w:r>
      <w:proofErr w:type="spellEnd"/>
      <w:r w:rsidRPr="000C49ED">
        <w:rPr>
          <w:rStyle w:val="HideTWBExt"/>
          <w:b w:val="0"/>
        </w:rPr>
        <w:t>&lt;/Members&gt;</w:t>
      </w:r>
    </w:p>
    <w:p w14:paraId="52918D27" w14:textId="77777777" w:rsidR="00CA64B7" w:rsidRPr="000C49ED" w:rsidRDefault="00E905AF">
      <w:pPr>
        <w:pStyle w:val="NormalBold"/>
      </w:pPr>
      <w:r w:rsidRPr="000C49ED">
        <w:rPr>
          <w:rStyle w:val="HideTWBExt"/>
          <w:b w:val="0"/>
        </w:rPr>
        <w:t>&lt;/RepeatBlock-By&gt;</w:t>
      </w:r>
    </w:p>
    <w:p w14:paraId="34E0FA4B"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35EEE304" w14:textId="77777777" w:rsidR="00CA64B7" w:rsidRPr="000C49ED" w:rsidRDefault="00E905AF">
      <w:pPr>
        <w:pStyle w:val="NormalBold"/>
      </w:pPr>
      <w:r w:rsidRPr="000C49ED">
        <w:rPr>
          <w:rStyle w:val="HideTWBExt"/>
        </w:rPr>
        <w:t>&lt;Article&gt;</w:t>
      </w:r>
      <w:r w:rsidRPr="000C49ED">
        <w:t>Betragtning 30</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01A14C02" w14:textId="77777777">
        <w:trPr>
          <w:trHeight w:hRule="exact" w:val="240"/>
          <w:jc w:val="center"/>
        </w:trPr>
        <w:tc>
          <w:tcPr>
            <w:tcW w:w="9752" w:type="dxa"/>
            <w:gridSpan w:val="2"/>
            <w:tcBorders>
              <w:top w:val="nil"/>
              <w:left w:val="nil"/>
              <w:bottom w:val="nil"/>
              <w:right w:val="nil"/>
            </w:tcBorders>
          </w:tcPr>
          <w:p w14:paraId="2887ED24" w14:textId="77777777" w:rsidR="00CA64B7" w:rsidRPr="000C49ED" w:rsidRDefault="00CA64B7"/>
        </w:tc>
      </w:tr>
      <w:tr w:rsidR="00667CD7" w:rsidRPr="000C49ED" w14:paraId="594EC673" w14:textId="77777777">
        <w:trPr>
          <w:trHeight w:val="240"/>
          <w:jc w:val="center"/>
        </w:trPr>
        <w:tc>
          <w:tcPr>
            <w:tcW w:w="4876" w:type="dxa"/>
            <w:tcBorders>
              <w:top w:val="nil"/>
              <w:left w:val="nil"/>
              <w:bottom w:val="nil"/>
              <w:right w:val="nil"/>
            </w:tcBorders>
          </w:tcPr>
          <w:p w14:paraId="23ED989C"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6D044EC5" w14:textId="77777777" w:rsidR="00CA64B7" w:rsidRPr="000C49ED" w:rsidRDefault="00E905AF">
            <w:pPr>
              <w:pStyle w:val="AmColumnHeading"/>
            </w:pPr>
            <w:r w:rsidRPr="000C49ED">
              <w:t>Ændringsforslag</w:t>
            </w:r>
          </w:p>
        </w:tc>
      </w:tr>
      <w:tr w:rsidR="00667CD7" w:rsidRPr="000C49ED" w14:paraId="4AE2EB99" w14:textId="77777777">
        <w:trPr>
          <w:jc w:val="center"/>
        </w:trPr>
        <w:tc>
          <w:tcPr>
            <w:tcW w:w="4876" w:type="dxa"/>
            <w:tcBorders>
              <w:top w:val="nil"/>
              <w:left w:val="nil"/>
              <w:bottom w:val="nil"/>
              <w:right w:val="nil"/>
            </w:tcBorders>
          </w:tcPr>
          <w:p w14:paraId="3E201B25" w14:textId="77777777" w:rsidR="00CA64B7" w:rsidRPr="000C49ED" w:rsidRDefault="00E905AF">
            <w:pPr>
              <w:pStyle w:val="Normal6a"/>
            </w:pPr>
            <w:r w:rsidRPr="000C49ED">
              <w:t>(30)</w:t>
            </w:r>
            <w:r w:rsidRPr="000C49ED">
              <w:tab/>
              <w:t xml:space="preserve">Der bør kræves finansiering fra </w:t>
            </w:r>
            <w:r w:rsidRPr="000C49ED">
              <w:rPr>
                <w:b/>
                <w:i/>
              </w:rPr>
              <w:t xml:space="preserve">både </w:t>
            </w:r>
            <w:r w:rsidRPr="000C49ED">
              <w:rPr>
                <w:b/>
                <w:i/>
              </w:rPr>
              <w:t>medlemsstaterne og</w:t>
            </w:r>
            <w:r w:rsidRPr="000C49ED">
              <w:t xml:space="preserve"> Unionen for at støtte gennemførelsen af denne forordning. Der bør derfor fastsættes et finansielt bidrag fra Unionen i form af tilskud.</w:t>
            </w:r>
          </w:p>
        </w:tc>
        <w:tc>
          <w:tcPr>
            <w:tcW w:w="4876" w:type="dxa"/>
            <w:tcBorders>
              <w:top w:val="nil"/>
              <w:left w:val="nil"/>
              <w:bottom w:val="nil"/>
              <w:right w:val="nil"/>
            </w:tcBorders>
          </w:tcPr>
          <w:p w14:paraId="70BE2D76" w14:textId="77777777" w:rsidR="00CA64B7" w:rsidRPr="000C49ED" w:rsidRDefault="00E905AF">
            <w:pPr>
              <w:pStyle w:val="Normal6a"/>
            </w:pPr>
            <w:r w:rsidRPr="000C49ED">
              <w:t>(30)</w:t>
            </w:r>
            <w:r w:rsidRPr="000C49ED">
              <w:tab/>
              <w:t>Der bør kræves finansiering fra Unionen for at støtte gennemførelsen af denne forordning. Der bør derfor fastsættes et finansielt bidrag fra Unionen</w:t>
            </w:r>
            <w:r w:rsidRPr="000C49ED">
              <w:rPr>
                <w:b/>
                <w:i/>
              </w:rPr>
              <w:t>, navnlig</w:t>
            </w:r>
            <w:r w:rsidRPr="000C49ED">
              <w:t xml:space="preserve"> i form af tilskud</w:t>
            </w:r>
            <w:r w:rsidRPr="000C49ED">
              <w:rPr>
                <w:b/>
                <w:i/>
              </w:rPr>
              <w:t>, for at bistå medlemsstaterne og regionerne i den yderste periferi med at opfylde deres dataindsamlings- og rapporteringsforpligtelser</w:t>
            </w:r>
            <w:r w:rsidRPr="000C49ED">
              <w:t>.</w:t>
            </w:r>
          </w:p>
        </w:tc>
      </w:tr>
    </w:tbl>
    <w:p w14:paraId="7E751D6D"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6DF6DE6C" w14:textId="77777777" w:rsidR="00CA64B7" w:rsidRPr="000C49ED" w:rsidRDefault="00E905AF">
      <w:r w:rsidRPr="000C49ED">
        <w:rPr>
          <w:rStyle w:val="HideTWBExt"/>
        </w:rPr>
        <w:t>&lt;/Amend&gt;</w:t>
      </w:r>
    </w:p>
    <w:p w14:paraId="32BFD0F1"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78</w:t>
      </w:r>
      <w:r w:rsidRPr="000C49ED">
        <w:rPr>
          <w:rStyle w:val="HideTWBExt"/>
        </w:rPr>
        <w:t>&lt;/NumAm&gt;</w:t>
      </w:r>
    </w:p>
    <w:p w14:paraId="03BF8333" w14:textId="77777777" w:rsidR="00CA64B7" w:rsidRPr="000C49ED" w:rsidRDefault="00E905AF">
      <w:pPr>
        <w:pStyle w:val="NormalBold"/>
      </w:pPr>
      <w:r w:rsidRPr="000C49ED">
        <w:rPr>
          <w:rStyle w:val="HideTWBExt"/>
          <w:b w:val="0"/>
        </w:rPr>
        <w:lastRenderedPageBreak/>
        <w:t>&lt;RepeatBlock-By&gt;&lt;Members&gt;</w:t>
      </w:r>
      <w:r w:rsidRPr="000C49ED">
        <w:t xml:space="preserve">Michal </w:t>
      </w:r>
      <w:proofErr w:type="spellStart"/>
      <w:r w:rsidRPr="000C49ED">
        <w:t>Wiezik</w:t>
      </w:r>
      <w:proofErr w:type="spellEnd"/>
      <w:r w:rsidRPr="000C49ED">
        <w:rPr>
          <w:rStyle w:val="HideTWBExt"/>
          <w:b w:val="0"/>
        </w:rPr>
        <w:t>&lt;/Members&gt;</w:t>
      </w:r>
    </w:p>
    <w:p w14:paraId="6518E03E" w14:textId="77777777" w:rsidR="00CA64B7" w:rsidRPr="000C49ED" w:rsidRDefault="00E905AF">
      <w:pPr>
        <w:pStyle w:val="NormalBold"/>
      </w:pPr>
      <w:r w:rsidRPr="000C49ED">
        <w:rPr>
          <w:rStyle w:val="HideTWBExt"/>
          <w:b w:val="0"/>
        </w:rPr>
        <w:t>&lt;/RepeatBlock-By&gt;</w:t>
      </w:r>
    </w:p>
    <w:p w14:paraId="065F8484"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196B7533" w14:textId="77777777" w:rsidR="00CA64B7" w:rsidRPr="000C49ED" w:rsidRDefault="00E905AF">
      <w:pPr>
        <w:pStyle w:val="NormalBold"/>
      </w:pPr>
      <w:r w:rsidRPr="000C49ED">
        <w:rPr>
          <w:rStyle w:val="HideTWBExt"/>
        </w:rPr>
        <w:t>&lt;Article&gt;</w:t>
      </w:r>
      <w:r w:rsidRPr="000C49ED">
        <w:t>Artikel 1 – stk. 2 – nr. 1 – litra c a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10B319D3" w14:textId="77777777">
        <w:trPr>
          <w:trHeight w:hRule="exact" w:val="240"/>
          <w:jc w:val="center"/>
        </w:trPr>
        <w:tc>
          <w:tcPr>
            <w:tcW w:w="9752" w:type="dxa"/>
            <w:gridSpan w:val="2"/>
            <w:tcBorders>
              <w:top w:val="nil"/>
              <w:left w:val="nil"/>
              <w:bottom w:val="nil"/>
              <w:right w:val="nil"/>
            </w:tcBorders>
          </w:tcPr>
          <w:p w14:paraId="4A7BF6AD" w14:textId="77777777" w:rsidR="00CA64B7" w:rsidRPr="000C49ED" w:rsidRDefault="00CA64B7"/>
        </w:tc>
      </w:tr>
      <w:tr w:rsidR="00667CD7" w:rsidRPr="000C49ED" w14:paraId="3D2D05A3" w14:textId="77777777">
        <w:trPr>
          <w:trHeight w:val="240"/>
          <w:jc w:val="center"/>
        </w:trPr>
        <w:tc>
          <w:tcPr>
            <w:tcW w:w="4876" w:type="dxa"/>
            <w:tcBorders>
              <w:top w:val="nil"/>
              <w:left w:val="nil"/>
              <w:bottom w:val="nil"/>
              <w:right w:val="nil"/>
            </w:tcBorders>
          </w:tcPr>
          <w:p w14:paraId="41F2785D"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0E0050EB" w14:textId="77777777" w:rsidR="00CA64B7" w:rsidRPr="000C49ED" w:rsidRDefault="00E905AF">
            <w:pPr>
              <w:pStyle w:val="AmColumnHeading"/>
            </w:pPr>
            <w:r w:rsidRPr="000C49ED">
              <w:t>Ændringsforslag</w:t>
            </w:r>
          </w:p>
        </w:tc>
      </w:tr>
      <w:tr w:rsidR="00667CD7" w:rsidRPr="000C49ED" w14:paraId="73CFC709" w14:textId="77777777">
        <w:trPr>
          <w:jc w:val="center"/>
        </w:trPr>
        <w:tc>
          <w:tcPr>
            <w:tcW w:w="4876" w:type="dxa"/>
            <w:tcBorders>
              <w:top w:val="nil"/>
              <w:left w:val="nil"/>
              <w:bottom w:val="nil"/>
              <w:right w:val="nil"/>
            </w:tcBorders>
          </w:tcPr>
          <w:p w14:paraId="033E15E3" w14:textId="77777777" w:rsidR="00CA64B7" w:rsidRPr="000C49ED" w:rsidRDefault="00CA64B7">
            <w:pPr>
              <w:pStyle w:val="Normal6a"/>
            </w:pPr>
          </w:p>
        </w:tc>
        <w:tc>
          <w:tcPr>
            <w:tcW w:w="4876" w:type="dxa"/>
            <w:tcBorders>
              <w:top w:val="nil"/>
              <w:left w:val="nil"/>
              <w:bottom w:val="nil"/>
              <w:right w:val="nil"/>
            </w:tcBorders>
          </w:tcPr>
          <w:p w14:paraId="7FDA4681" w14:textId="77777777" w:rsidR="00CA64B7" w:rsidRPr="000C49ED" w:rsidRDefault="00E905AF">
            <w:pPr>
              <w:pStyle w:val="Normal6a"/>
            </w:pPr>
            <w:proofErr w:type="spellStart"/>
            <w:r w:rsidRPr="000C49ED">
              <w:rPr>
                <w:b/>
                <w:i/>
              </w:rPr>
              <w:t>ca</w:t>
            </w:r>
            <w:proofErr w:type="spellEnd"/>
            <w:r w:rsidRPr="000C49ED">
              <w:rPr>
                <w:b/>
                <w:i/>
              </w:rPr>
              <w:t>)</w:t>
            </w:r>
            <w:r w:rsidRPr="000C49ED">
              <w:tab/>
            </w:r>
            <w:r w:rsidRPr="000C49ED">
              <w:rPr>
                <w:b/>
                <w:i/>
              </w:rPr>
              <w:t>anonymiserede statistiske data om anmeldelses-, efterforsknings- og retsforfølgningsfaserne for strafbare handlinger i forbindelse med ulovlig adfærd, der er omfattet af forordning (EF) nr. 1224/2009 og forordning (EF) nr. 1005/2008</w:t>
            </w:r>
          </w:p>
        </w:tc>
      </w:tr>
    </w:tbl>
    <w:p w14:paraId="0513A513"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5DB086AB" w14:textId="77777777" w:rsidR="00CA64B7" w:rsidRPr="000C49ED" w:rsidRDefault="00E905AF">
      <w:r w:rsidRPr="000C49ED">
        <w:rPr>
          <w:rStyle w:val="HideTWBExt"/>
        </w:rPr>
        <w:t>&lt;/Amend&gt;</w:t>
      </w:r>
    </w:p>
    <w:p w14:paraId="582B33DF"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79</w:t>
      </w:r>
      <w:r w:rsidRPr="000C49ED">
        <w:rPr>
          <w:rStyle w:val="HideTWBExt"/>
        </w:rPr>
        <w:t>&lt;/NumAm&gt;</w:t>
      </w:r>
    </w:p>
    <w:p w14:paraId="0C71E57B"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087D4FA4" w14:textId="77777777" w:rsidR="00CA64B7" w:rsidRPr="000C49ED" w:rsidRDefault="00E905AF">
      <w:pPr>
        <w:pStyle w:val="NormalBold"/>
      </w:pPr>
      <w:r w:rsidRPr="000C49ED">
        <w:rPr>
          <w:rStyle w:val="HideTWBExt"/>
          <w:b w:val="0"/>
        </w:rPr>
        <w:t>&lt;/RepeatBlock-By&gt;</w:t>
      </w:r>
    </w:p>
    <w:p w14:paraId="4A6503A5"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2049AC35" w14:textId="77777777" w:rsidR="00CA64B7" w:rsidRPr="000C49ED" w:rsidRDefault="00E905AF">
      <w:pPr>
        <w:pStyle w:val="NormalBold"/>
      </w:pPr>
      <w:r w:rsidRPr="000C49ED">
        <w:rPr>
          <w:rStyle w:val="HideTWBExt"/>
        </w:rPr>
        <w:t>&lt;Article&gt;</w:t>
      </w:r>
      <w:r w:rsidRPr="000C49ED">
        <w:t xml:space="preserve">Artikel 1 – stk. 2 – nr. 2 – </w:t>
      </w:r>
      <w:r w:rsidRPr="000C49ED">
        <w:t>litra b</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153327D5" w14:textId="77777777">
        <w:trPr>
          <w:trHeight w:hRule="exact" w:val="240"/>
          <w:jc w:val="center"/>
        </w:trPr>
        <w:tc>
          <w:tcPr>
            <w:tcW w:w="9752" w:type="dxa"/>
            <w:gridSpan w:val="2"/>
            <w:tcBorders>
              <w:top w:val="nil"/>
              <w:left w:val="nil"/>
              <w:bottom w:val="nil"/>
              <w:right w:val="nil"/>
            </w:tcBorders>
          </w:tcPr>
          <w:p w14:paraId="456029DF" w14:textId="77777777" w:rsidR="00CA64B7" w:rsidRPr="000C49ED" w:rsidRDefault="00CA64B7"/>
        </w:tc>
      </w:tr>
      <w:tr w:rsidR="00667CD7" w:rsidRPr="000C49ED" w14:paraId="1680E763" w14:textId="77777777">
        <w:trPr>
          <w:trHeight w:val="240"/>
          <w:jc w:val="center"/>
        </w:trPr>
        <w:tc>
          <w:tcPr>
            <w:tcW w:w="4876" w:type="dxa"/>
            <w:tcBorders>
              <w:top w:val="nil"/>
              <w:left w:val="nil"/>
              <w:bottom w:val="nil"/>
              <w:right w:val="nil"/>
            </w:tcBorders>
          </w:tcPr>
          <w:p w14:paraId="668BC55B"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1B1F2FFE" w14:textId="77777777" w:rsidR="00CA64B7" w:rsidRPr="000C49ED" w:rsidRDefault="00E905AF">
            <w:pPr>
              <w:pStyle w:val="AmColumnHeading"/>
            </w:pPr>
            <w:r w:rsidRPr="000C49ED">
              <w:t>Ændringsforslag</w:t>
            </w:r>
          </w:p>
        </w:tc>
      </w:tr>
      <w:tr w:rsidR="00667CD7" w:rsidRPr="000C49ED" w14:paraId="4AE4FA5D" w14:textId="77777777">
        <w:trPr>
          <w:jc w:val="center"/>
        </w:trPr>
        <w:tc>
          <w:tcPr>
            <w:tcW w:w="4876" w:type="dxa"/>
            <w:tcBorders>
              <w:top w:val="nil"/>
              <w:left w:val="nil"/>
              <w:bottom w:val="nil"/>
              <w:right w:val="nil"/>
            </w:tcBorders>
          </w:tcPr>
          <w:p w14:paraId="6A3978B6" w14:textId="77777777" w:rsidR="00CA64B7" w:rsidRPr="000C49ED" w:rsidRDefault="00E905AF">
            <w:pPr>
              <w:pStyle w:val="Normal6a"/>
            </w:pPr>
            <w:r w:rsidRPr="000C49ED">
              <w:t>b)</w:t>
            </w:r>
            <w:r w:rsidRPr="000C49ED">
              <w:tab/>
              <w:t>strømme i akvakultur</w:t>
            </w:r>
          </w:p>
        </w:tc>
        <w:tc>
          <w:tcPr>
            <w:tcW w:w="4876" w:type="dxa"/>
            <w:tcBorders>
              <w:top w:val="nil"/>
              <w:left w:val="nil"/>
              <w:bottom w:val="nil"/>
              <w:right w:val="nil"/>
            </w:tcBorders>
          </w:tcPr>
          <w:p w14:paraId="39D8BD5A" w14:textId="77777777" w:rsidR="00CA64B7" w:rsidRPr="000C49ED" w:rsidRDefault="00E905AF">
            <w:pPr>
              <w:pStyle w:val="Normal6a"/>
            </w:pPr>
            <w:r w:rsidRPr="000C49ED">
              <w:t>b)</w:t>
            </w:r>
            <w:r w:rsidRPr="000C49ED">
              <w:tab/>
              <w:t>strømme i akvakultur</w:t>
            </w:r>
            <w:r w:rsidRPr="000C49ED">
              <w:rPr>
                <w:b/>
                <w:i/>
              </w:rPr>
              <w:t xml:space="preserve">, herunder data vedrørende </w:t>
            </w:r>
            <w:proofErr w:type="spellStart"/>
            <w:r w:rsidRPr="000C49ED">
              <w:rPr>
                <w:b/>
                <w:i/>
              </w:rPr>
              <w:t>klækkerier</w:t>
            </w:r>
            <w:proofErr w:type="spellEnd"/>
            <w:r w:rsidRPr="000C49ED">
              <w:rPr>
                <w:b/>
                <w:i/>
              </w:rPr>
              <w:t xml:space="preserve"> og yngelanlæg</w:t>
            </w:r>
          </w:p>
        </w:tc>
      </w:tr>
    </w:tbl>
    <w:p w14:paraId="4D65A55D"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4F85C9FC" w14:textId="77777777" w:rsidR="00CA64B7" w:rsidRPr="000C49ED" w:rsidRDefault="00E905AF">
      <w:r w:rsidRPr="000C49ED">
        <w:rPr>
          <w:rStyle w:val="HideTWBExt"/>
        </w:rPr>
        <w:t>&lt;/Amend&gt;</w:t>
      </w:r>
    </w:p>
    <w:p w14:paraId="5AA2A349"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80</w:t>
      </w:r>
      <w:r w:rsidRPr="000C49ED">
        <w:rPr>
          <w:rStyle w:val="HideTWBExt"/>
        </w:rPr>
        <w:t>&lt;/NumAm&gt;</w:t>
      </w:r>
    </w:p>
    <w:p w14:paraId="2C5F0016" w14:textId="77777777" w:rsidR="00CA64B7" w:rsidRPr="000C49ED" w:rsidRDefault="00E905AF">
      <w:pPr>
        <w:pStyle w:val="NormalBold"/>
      </w:pPr>
      <w:r w:rsidRPr="000C49ED">
        <w:rPr>
          <w:rStyle w:val="HideTWBExt"/>
          <w:b w:val="0"/>
        </w:rPr>
        <w:t>&lt;RepeatBlock-By&gt;&lt;Members&gt;</w:t>
      </w:r>
      <w:r w:rsidRPr="000C49ED">
        <w:t>Ana Miranda Paz</w:t>
      </w:r>
      <w:r w:rsidRPr="000C49ED">
        <w:rPr>
          <w:rStyle w:val="HideTWBExt"/>
          <w:b w:val="0"/>
        </w:rPr>
        <w:t>&lt;/Members&gt;</w:t>
      </w:r>
    </w:p>
    <w:p w14:paraId="53931A4B" w14:textId="77777777" w:rsidR="00CA64B7" w:rsidRPr="000C49ED" w:rsidRDefault="00E905AF">
      <w:r w:rsidRPr="000C49ED">
        <w:rPr>
          <w:rStyle w:val="HideTWBExt"/>
        </w:rPr>
        <w:t>&lt;AuNomDe&gt;</w:t>
      </w:r>
      <w:r w:rsidRPr="000C49ED">
        <w:rPr>
          <w:rStyle w:val="HideTWBInt"/>
          <w:color w:val="auto"/>
        </w:rPr>
        <w:t>{Verts/ALE}</w:t>
      </w:r>
      <w:r w:rsidRPr="000C49ED">
        <w:t xml:space="preserve">for </w:t>
      </w:r>
      <w:proofErr w:type="spellStart"/>
      <w:r w:rsidRPr="000C49ED">
        <w:t>Verts</w:t>
      </w:r>
      <w:proofErr w:type="spellEnd"/>
      <w:r w:rsidRPr="000C49ED">
        <w:t>/ALE-Gruppen</w:t>
      </w:r>
      <w:r w:rsidRPr="000C49ED">
        <w:rPr>
          <w:rStyle w:val="HideTWBExt"/>
        </w:rPr>
        <w:t>&lt;/AuNomDe&gt;</w:t>
      </w:r>
    </w:p>
    <w:p w14:paraId="4D6481F7" w14:textId="77777777" w:rsidR="00CA64B7" w:rsidRPr="000C49ED" w:rsidRDefault="00E905AF">
      <w:pPr>
        <w:pStyle w:val="NormalBold"/>
      </w:pPr>
      <w:r w:rsidRPr="000C49ED">
        <w:rPr>
          <w:rStyle w:val="HideTWBExt"/>
          <w:b w:val="0"/>
        </w:rPr>
        <w:t>&lt;/RepeatBlock-By&gt;</w:t>
      </w:r>
    </w:p>
    <w:p w14:paraId="23DACEF4"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1C422189" w14:textId="77777777" w:rsidR="00CA64B7" w:rsidRPr="000C49ED" w:rsidRDefault="00E905AF">
      <w:pPr>
        <w:pStyle w:val="NormalBold"/>
      </w:pPr>
      <w:r w:rsidRPr="000C49ED">
        <w:rPr>
          <w:rStyle w:val="HideTWBExt"/>
        </w:rPr>
        <w:t>&lt;Article&gt;</w:t>
      </w:r>
      <w:r w:rsidRPr="000C49ED">
        <w:t>Artikel 1 – stk. 2 – nr. 2 – litra c a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0AA0279C" w14:textId="77777777">
        <w:trPr>
          <w:trHeight w:hRule="exact" w:val="240"/>
          <w:jc w:val="center"/>
        </w:trPr>
        <w:tc>
          <w:tcPr>
            <w:tcW w:w="9752" w:type="dxa"/>
            <w:gridSpan w:val="2"/>
            <w:tcBorders>
              <w:top w:val="nil"/>
              <w:left w:val="nil"/>
              <w:bottom w:val="nil"/>
              <w:right w:val="nil"/>
            </w:tcBorders>
          </w:tcPr>
          <w:p w14:paraId="300D55C5" w14:textId="77777777" w:rsidR="00CA64B7" w:rsidRPr="000C49ED" w:rsidRDefault="00CA64B7"/>
        </w:tc>
      </w:tr>
      <w:tr w:rsidR="00667CD7" w:rsidRPr="000C49ED" w14:paraId="6FAC0A83" w14:textId="77777777">
        <w:trPr>
          <w:trHeight w:val="240"/>
          <w:jc w:val="center"/>
        </w:trPr>
        <w:tc>
          <w:tcPr>
            <w:tcW w:w="4876" w:type="dxa"/>
            <w:tcBorders>
              <w:top w:val="nil"/>
              <w:left w:val="nil"/>
              <w:bottom w:val="nil"/>
              <w:right w:val="nil"/>
            </w:tcBorders>
          </w:tcPr>
          <w:p w14:paraId="3D1C3243"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7DC0FCB8" w14:textId="77777777" w:rsidR="00CA64B7" w:rsidRPr="000C49ED" w:rsidRDefault="00E905AF">
            <w:pPr>
              <w:pStyle w:val="AmColumnHeading"/>
            </w:pPr>
            <w:r w:rsidRPr="000C49ED">
              <w:t>Ændringsforslag</w:t>
            </w:r>
          </w:p>
        </w:tc>
      </w:tr>
      <w:tr w:rsidR="00667CD7" w:rsidRPr="000C49ED" w14:paraId="0A4AA90B" w14:textId="77777777">
        <w:trPr>
          <w:jc w:val="center"/>
        </w:trPr>
        <w:tc>
          <w:tcPr>
            <w:tcW w:w="4876" w:type="dxa"/>
            <w:tcBorders>
              <w:top w:val="nil"/>
              <w:left w:val="nil"/>
              <w:bottom w:val="nil"/>
              <w:right w:val="nil"/>
            </w:tcBorders>
          </w:tcPr>
          <w:p w14:paraId="361C448B" w14:textId="77777777" w:rsidR="00CA64B7" w:rsidRPr="000C49ED" w:rsidRDefault="00CA64B7">
            <w:pPr>
              <w:pStyle w:val="Normal6a"/>
            </w:pPr>
          </w:p>
        </w:tc>
        <w:tc>
          <w:tcPr>
            <w:tcW w:w="4876" w:type="dxa"/>
            <w:tcBorders>
              <w:top w:val="nil"/>
              <w:left w:val="nil"/>
              <w:bottom w:val="nil"/>
              <w:right w:val="nil"/>
            </w:tcBorders>
          </w:tcPr>
          <w:p w14:paraId="757E5332" w14:textId="77777777" w:rsidR="00CA64B7" w:rsidRPr="000C49ED" w:rsidRDefault="00E905AF">
            <w:pPr>
              <w:pStyle w:val="Normal6a"/>
            </w:pPr>
            <w:proofErr w:type="spellStart"/>
            <w:r w:rsidRPr="000C49ED">
              <w:rPr>
                <w:b/>
                <w:i/>
              </w:rPr>
              <w:t>ca</w:t>
            </w:r>
            <w:proofErr w:type="spellEnd"/>
            <w:r w:rsidRPr="000C49ED">
              <w:rPr>
                <w:b/>
                <w:i/>
              </w:rPr>
              <w:t>)</w:t>
            </w:r>
            <w:r w:rsidRPr="000C49ED">
              <w:tab/>
            </w:r>
            <w:r w:rsidRPr="000C49ED">
              <w:rPr>
                <w:b/>
                <w:i/>
              </w:rPr>
              <w:t>akvakulturvirksomheders energiforbrug</w:t>
            </w:r>
          </w:p>
        </w:tc>
      </w:tr>
    </w:tbl>
    <w:p w14:paraId="6D43B27B"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59230E52" w14:textId="77777777" w:rsidR="00CA64B7" w:rsidRPr="000C49ED" w:rsidRDefault="00E905AF">
      <w:r w:rsidRPr="000C49ED">
        <w:rPr>
          <w:rStyle w:val="HideTWBExt"/>
        </w:rPr>
        <w:lastRenderedPageBreak/>
        <w:t>&lt;/Amend&gt;</w:t>
      </w:r>
    </w:p>
    <w:p w14:paraId="30E94086"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81</w:t>
      </w:r>
      <w:r w:rsidRPr="000C49ED">
        <w:rPr>
          <w:rStyle w:val="HideTWBExt"/>
        </w:rPr>
        <w:t>&lt;/NumAm&gt;</w:t>
      </w:r>
    </w:p>
    <w:p w14:paraId="7F5D1B42" w14:textId="77777777" w:rsidR="00CA64B7" w:rsidRPr="000C49ED" w:rsidRDefault="00E905AF">
      <w:pPr>
        <w:pStyle w:val="NormalBold"/>
      </w:pPr>
      <w:r w:rsidRPr="000C49ED">
        <w:rPr>
          <w:rStyle w:val="HideTWBExt"/>
          <w:b w:val="0"/>
        </w:rPr>
        <w:t>&lt;RepeatBlock-By&gt;&lt;Members&gt;</w:t>
      </w:r>
      <w:r w:rsidRPr="000C49ED">
        <w:t xml:space="preserve">Ana Miranda Paz, Maria </w:t>
      </w:r>
      <w:proofErr w:type="spellStart"/>
      <w:r w:rsidRPr="000C49ED">
        <w:t>Zacharia</w:t>
      </w:r>
      <w:proofErr w:type="spellEnd"/>
      <w:r w:rsidRPr="000C49ED">
        <w:rPr>
          <w:rStyle w:val="HideTWBExt"/>
          <w:b w:val="0"/>
        </w:rPr>
        <w:t>&lt;/Members&gt;</w:t>
      </w:r>
    </w:p>
    <w:p w14:paraId="31EBB73A" w14:textId="77777777" w:rsidR="00CA64B7" w:rsidRPr="000C49ED" w:rsidRDefault="00E905AF">
      <w:pPr>
        <w:pStyle w:val="NormalBold"/>
      </w:pPr>
      <w:r w:rsidRPr="000C49ED">
        <w:rPr>
          <w:rStyle w:val="HideTWBExt"/>
          <w:b w:val="0"/>
        </w:rPr>
        <w:t>&lt;/RepeatBlock-By&gt;</w:t>
      </w:r>
    </w:p>
    <w:p w14:paraId="3AE0F67A"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635C67F5" w14:textId="77777777" w:rsidR="00CA64B7" w:rsidRPr="000C49ED" w:rsidRDefault="00E905AF">
      <w:pPr>
        <w:pStyle w:val="NormalBold"/>
      </w:pPr>
      <w:r w:rsidRPr="000C49ED">
        <w:rPr>
          <w:rStyle w:val="HideTWBExt"/>
        </w:rPr>
        <w:t>&lt;Article&gt;</w:t>
      </w:r>
      <w:r w:rsidRPr="000C49ED">
        <w:t>Artikel 1 – stk. 2 a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6CD2D761" w14:textId="77777777">
        <w:trPr>
          <w:trHeight w:hRule="exact" w:val="240"/>
          <w:jc w:val="center"/>
        </w:trPr>
        <w:tc>
          <w:tcPr>
            <w:tcW w:w="9752" w:type="dxa"/>
            <w:gridSpan w:val="2"/>
            <w:tcBorders>
              <w:top w:val="nil"/>
              <w:left w:val="nil"/>
              <w:bottom w:val="nil"/>
              <w:right w:val="nil"/>
            </w:tcBorders>
          </w:tcPr>
          <w:p w14:paraId="6B0D0056" w14:textId="77777777" w:rsidR="00CA64B7" w:rsidRPr="000C49ED" w:rsidRDefault="00CA64B7"/>
        </w:tc>
      </w:tr>
      <w:tr w:rsidR="00667CD7" w:rsidRPr="000C49ED" w14:paraId="5083FFE8" w14:textId="77777777">
        <w:trPr>
          <w:trHeight w:val="240"/>
          <w:jc w:val="center"/>
        </w:trPr>
        <w:tc>
          <w:tcPr>
            <w:tcW w:w="4876" w:type="dxa"/>
            <w:tcBorders>
              <w:top w:val="nil"/>
              <w:left w:val="nil"/>
              <w:bottom w:val="nil"/>
              <w:right w:val="nil"/>
            </w:tcBorders>
          </w:tcPr>
          <w:p w14:paraId="6F9D930E"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0B1F72CE" w14:textId="77777777" w:rsidR="00CA64B7" w:rsidRPr="000C49ED" w:rsidRDefault="00E905AF">
            <w:pPr>
              <w:pStyle w:val="AmColumnHeading"/>
            </w:pPr>
            <w:r w:rsidRPr="000C49ED">
              <w:t>Ændringsforslag</w:t>
            </w:r>
          </w:p>
        </w:tc>
      </w:tr>
      <w:tr w:rsidR="00667CD7" w:rsidRPr="000C49ED" w14:paraId="5A1EB2F8" w14:textId="77777777">
        <w:trPr>
          <w:jc w:val="center"/>
        </w:trPr>
        <w:tc>
          <w:tcPr>
            <w:tcW w:w="4876" w:type="dxa"/>
            <w:tcBorders>
              <w:top w:val="nil"/>
              <w:left w:val="nil"/>
              <w:bottom w:val="nil"/>
              <w:right w:val="nil"/>
            </w:tcBorders>
          </w:tcPr>
          <w:p w14:paraId="72FD5486" w14:textId="77777777" w:rsidR="00CA64B7" w:rsidRPr="000C49ED" w:rsidRDefault="00CA64B7">
            <w:pPr>
              <w:pStyle w:val="Normal6a"/>
            </w:pPr>
          </w:p>
        </w:tc>
        <w:tc>
          <w:tcPr>
            <w:tcW w:w="4876" w:type="dxa"/>
            <w:tcBorders>
              <w:top w:val="nil"/>
              <w:left w:val="nil"/>
              <w:bottom w:val="nil"/>
              <w:right w:val="nil"/>
            </w:tcBorders>
          </w:tcPr>
          <w:p w14:paraId="7BA0926F" w14:textId="77777777" w:rsidR="00CA64B7" w:rsidRPr="000C49ED" w:rsidRDefault="00E905AF">
            <w:pPr>
              <w:pStyle w:val="Normal6a"/>
            </w:pPr>
            <w:r w:rsidRPr="000C49ED">
              <w:rPr>
                <w:b/>
                <w:i/>
              </w:rPr>
              <w:t>2a.</w:t>
            </w:r>
            <w:r w:rsidRPr="000C49ED">
              <w:tab/>
            </w:r>
            <w:r w:rsidRPr="000C49ED">
              <w:rPr>
                <w:b/>
                <w:i/>
              </w:rPr>
              <w:t xml:space="preserve">De statistikker, der er omhandlet i stk. 2, skal omfatte socioøkonomiske data såsom bl.a. køn, </w:t>
            </w:r>
            <w:r w:rsidRPr="000C49ED">
              <w:rPr>
                <w:b/>
                <w:i/>
              </w:rPr>
              <w:t>alder, uddannelse og indkomst, samt miljøparametre, der gør det muligt at vurdere samspillet mellem fiskeri- og akvakulturaktiviteter og marine økosystemer, herunder indvirkningen på marine levesteder, biodiversitet og vandkvalitet. Indsamlingen af sådanne oplysninger baseres, hvor det er muligt, på eksisterende overvågningssystemer, administrative datakilder eller miljørapporteringsrammer, der er fastsat i henhold til EU-retten, samtidig med at det i videst muligt omfang undgås at øge fiskernes og operatør</w:t>
            </w:r>
            <w:r w:rsidRPr="000C49ED">
              <w:rPr>
                <w:b/>
                <w:i/>
              </w:rPr>
              <w:t>ernes administrative byrde.</w:t>
            </w:r>
          </w:p>
        </w:tc>
      </w:tr>
    </w:tbl>
    <w:p w14:paraId="66C4BDAA"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24AD2057" w14:textId="77777777" w:rsidR="00CA64B7" w:rsidRPr="000C49ED" w:rsidRDefault="00E905AF">
      <w:r w:rsidRPr="000C49ED">
        <w:rPr>
          <w:rStyle w:val="HideTWBExt"/>
        </w:rPr>
        <w:t>&lt;/Amend&gt;</w:t>
      </w:r>
    </w:p>
    <w:p w14:paraId="20BE6D91"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82</w:t>
      </w:r>
      <w:r w:rsidRPr="000C49ED">
        <w:rPr>
          <w:rStyle w:val="HideTWBExt"/>
        </w:rPr>
        <w:t>&lt;/NumAm&gt;</w:t>
      </w:r>
    </w:p>
    <w:p w14:paraId="447E23D9"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3632234F" w14:textId="77777777" w:rsidR="00CA64B7" w:rsidRPr="000C49ED" w:rsidRDefault="00E905AF">
      <w:pPr>
        <w:pStyle w:val="NormalBold"/>
      </w:pPr>
      <w:r w:rsidRPr="000C49ED">
        <w:rPr>
          <w:rStyle w:val="HideTWBExt"/>
          <w:b w:val="0"/>
        </w:rPr>
        <w:t>&lt;/RepeatBlock-By&gt;</w:t>
      </w:r>
    </w:p>
    <w:p w14:paraId="3C81619F"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4A8AD505" w14:textId="77777777" w:rsidR="00CA64B7" w:rsidRPr="000C49ED" w:rsidRDefault="00E905AF">
      <w:pPr>
        <w:pStyle w:val="NormalBold"/>
      </w:pPr>
      <w:r w:rsidRPr="000C49ED">
        <w:rPr>
          <w:rStyle w:val="HideTWBExt"/>
        </w:rPr>
        <w:t>&lt;Article&gt;</w:t>
      </w:r>
      <w:r w:rsidRPr="000C49ED">
        <w:t xml:space="preserve">Artikel 2 – stk. 1 – </w:t>
      </w:r>
      <w:r w:rsidRPr="000C49ED">
        <w:t>nr. 1</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67C95146" w14:textId="77777777">
        <w:trPr>
          <w:trHeight w:hRule="exact" w:val="240"/>
          <w:jc w:val="center"/>
        </w:trPr>
        <w:tc>
          <w:tcPr>
            <w:tcW w:w="9752" w:type="dxa"/>
            <w:gridSpan w:val="2"/>
            <w:tcBorders>
              <w:top w:val="nil"/>
              <w:left w:val="nil"/>
              <w:bottom w:val="nil"/>
              <w:right w:val="nil"/>
            </w:tcBorders>
          </w:tcPr>
          <w:p w14:paraId="4B1B0CDD" w14:textId="77777777" w:rsidR="00CA64B7" w:rsidRPr="000C49ED" w:rsidRDefault="00CA64B7"/>
        </w:tc>
      </w:tr>
      <w:tr w:rsidR="00667CD7" w:rsidRPr="000C49ED" w14:paraId="7FE0F884" w14:textId="77777777">
        <w:trPr>
          <w:trHeight w:val="240"/>
          <w:jc w:val="center"/>
        </w:trPr>
        <w:tc>
          <w:tcPr>
            <w:tcW w:w="4876" w:type="dxa"/>
            <w:tcBorders>
              <w:top w:val="nil"/>
              <w:left w:val="nil"/>
              <w:bottom w:val="nil"/>
              <w:right w:val="nil"/>
            </w:tcBorders>
          </w:tcPr>
          <w:p w14:paraId="313FE636"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7B6F8226" w14:textId="77777777" w:rsidR="00CA64B7" w:rsidRPr="000C49ED" w:rsidRDefault="00E905AF">
            <w:pPr>
              <w:pStyle w:val="AmColumnHeading"/>
            </w:pPr>
            <w:r w:rsidRPr="000C49ED">
              <w:t>Ændringsforslag</w:t>
            </w:r>
          </w:p>
        </w:tc>
      </w:tr>
      <w:tr w:rsidR="00667CD7" w:rsidRPr="000C49ED" w14:paraId="2EF16D3B" w14:textId="77777777">
        <w:trPr>
          <w:jc w:val="center"/>
        </w:trPr>
        <w:tc>
          <w:tcPr>
            <w:tcW w:w="4876" w:type="dxa"/>
            <w:tcBorders>
              <w:top w:val="nil"/>
              <w:left w:val="nil"/>
              <w:bottom w:val="nil"/>
              <w:right w:val="nil"/>
            </w:tcBorders>
          </w:tcPr>
          <w:p w14:paraId="74AAE4F3" w14:textId="77777777" w:rsidR="00CA64B7" w:rsidRPr="000C49ED" w:rsidRDefault="00E905AF">
            <w:pPr>
              <w:pStyle w:val="Normal6a"/>
            </w:pPr>
            <w:r w:rsidRPr="000C49ED">
              <w:t>1)</w:t>
            </w:r>
            <w:r w:rsidRPr="000C49ED">
              <w:tab/>
              <w:t>"EU-farvande", "havets biologiske ressourcer", "fiskerfartøj", "EU-fiskerfartøj", "udsmid", "</w:t>
            </w:r>
            <w:r w:rsidRPr="000C49ED">
              <w:rPr>
                <w:b/>
                <w:i/>
              </w:rPr>
              <w:t>akvakultur", "</w:t>
            </w:r>
            <w:r w:rsidRPr="000C49ED">
              <w:t xml:space="preserve">fiskeri", "fiskevarer" og "akvakulturprodukter" tillægges den betydning, de har i henhold til de tilsvarende definitioner fastsat i artikel 4, stk. 1, nr. 1), 2), 4), 5), 10), 25), 28), 29) og </w:t>
            </w:r>
            <w:r w:rsidRPr="000C49ED">
              <w:lastRenderedPageBreak/>
              <w:t>34), i Europa-Parlamentets og Rådets forordning (EU) nr. 1380/2013</w:t>
            </w:r>
            <w:r w:rsidRPr="000C49ED">
              <w:rPr>
                <w:vertAlign w:val="superscript"/>
              </w:rPr>
              <w:t>33</w:t>
            </w:r>
          </w:p>
        </w:tc>
        <w:tc>
          <w:tcPr>
            <w:tcW w:w="4876" w:type="dxa"/>
            <w:tcBorders>
              <w:top w:val="nil"/>
              <w:left w:val="nil"/>
              <w:bottom w:val="nil"/>
              <w:right w:val="nil"/>
            </w:tcBorders>
          </w:tcPr>
          <w:p w14:paraId="5B1E2800" w14:textId="77777777" w:rsidR="00CA64B7" w:rsidRPr="000C49ED" w:rsidRDefault="00E905AF">
            <w:pPr>
              <w:pStyle w:val="Normal6a"/>
            </w:pPr>
            <w:r w:rsidRPr="000C49ED">
              <w:lastRenderedPageBreak/>
              <w:t>1)</w:t>
            </w:r>
            <w:r w:rsidRPr="000C49ED">
              <w:tab/>
              <w:t xml:space="preserve">"EU-farvande", "havets biologiske ressourcer", "fiskerfartøj", </w:t>
            </w:r>
            <w:r w:rsidRPr="000C49ED">
              <w:t xml:space="preserve">"EU-fiskerfartøj", "udsmid", "fiskeri", "fiskevarer" og "akvakulturprodukter" tillægges den betydning, de har i henhold til de tilsvarende definitioner fastsat i artikel 4, stk. 1, nr. 1), 2), 4), 5), 10), 25), 28), 29) og 34), i Europa-Parlamentets og </w:t>
            </w:r>
            <w:r w:rsidRPr="000C49ED">
              <w:lastRenderedPageBreak/>
              <w:t>Rådets forordning (EU) nr. 1380/2013</w:t>
            </w:r>
            <w:r w:rsidRPr="000C49ED">
              <w:rPr>
                <w:vertAlign w:val="superscript"/>
              </w:rPr>
              <w:t>33</w:t>
            </w:r>
          </w:p>
        </w:tc>
      </w:tr>
      <w:tr w:rsidR="00667CD7" w:rsidRPr="000C49ED" w14:paraId="02D8BBB3" w14:textId="77777777">
        <w:trPr>
          <w:jc w:val="center"/>
        </w:trPr>
        <w:tc>
          <w:tcPr>
            <w:tcW w:w="4876" w:type="dxa"/>
            <w:tcBorders>
              <w:top w:val="nil"/>
              <w:left w:val="nil"/>
              <w:bottom w:val="nil"/>
              <w:right w:val="nil"/>
            </w:tcBorders>
          </w:tcPr>
          <w:p w14:paraId="7EF8331E" w14:textId="77777777" w:rsidR="00CA64B7" w:rsidRPr="000C49ED" w:rsidRDefault="00E905AF">
            <w:pPr>
              <w:pStyle w:val="Normal6a"/>
            </w:pPr>
            <w:r w:rsidRPr="000C49ED">
              <w:rPr>
                <w:b/>
                <w:i/>
              </w:rPr>
              <w:lastRenderedPageBreak/>
              <w:t>_________________</w:t>
            </w:r>
          </w:p>
        </w:tc>
        <w:tc>
          <w:tcPr>
            <w:tcW w:w="4876" w:type="dxa"/>
            <w:tcBorders>
              <w:top w:val="nil"/>
              <w:left w:val="nil"/>
              <w:bottom w:val="nil"/>
              <w:right w:val="nil"/>
            </w:tcBorders>
          </w:tcPr>
          <w:p w14:paraId="12CDF911" w14:textId="77777777" w:rsidR="00CA64B7" w:rsidRPr="000C49ED" w:rsidRDefault="00E905AF">
            <w:pPr>
              <w:pStyle w:val="Normal6a"/>
            </w:pPr>
            <w:r w:rsidRPr="000C49ED">
              <w:rPr>
                <w:b/>
                <w:i/>
              </w:rPr>
              <w:t>_________________</w:t>
            </w:r>
          </w:p>
        </w:tc>
      </w:tr>
      <w:tr w:rsidR="00667CD7" w:rsidRPr="000C49ED" w14:paraId="2135C4ED" w14:textId="77777777">
        <w:trPr>
          <w:jc w:val="center"/>
        </w:trPr>
        <w:tc>
          <w:tcPr>
            <w:tcW w:w="4876" w:type="dxa"/>
            <w:tcBorders>
              <w:top w:val="nil"/>
              <w:left w:val="nil"/>
              <w:bottom w:val="nil"/>
              <w:right w:val="nil"/>
            </w:tcBorders>
          </w:tcPr>
          <w:p w14:paraId="4FA5702F" w14:textId="77777777" w:rsidR="00CA64B7" w:rsidRPr="000C49ED" w:rsidRDefault="00E905AF">
            <w:pPr>
              <w:pStyle w:val="Normal6a"/>
            </w:pPr>
            <w:r w:rsidRPr="000C49ED">
              <w:rPr>
                <w:vertAlign w:val="superscript"/>
              </w:rPr>
              <w:t>33</w:t>
            </w:r>
            <w:r w:rsidRPr="000C49ED">
              <w:t xml:space="preserve"> 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w:t>
            </w:r>
          </w:p>
        </w:tc>
        <w:tc>
          <w:tcPr>
            <w:tcW w:w="4876" w:type="dxa"/>
            <w:tcBorders>
              <w:top w:val="nil"/>
              <w:left w:val="nil"/>
              <w:bottom w:val="nil"/>
              <w:right w:val="nil"/>
            </w:tcBorders>
          </w:tcPr>
          <w:p w14:paraId="18CD90B9" w14:textId="77777777" w:rsidR="00CA64B7" w:rsidRPr="000C49ED" w:rsidRDefault="00E905AF">
            <w:pPr>
              <w:pStyle w:val="Normal6a"/>
            </w:pPr>
            <w:r w:rsidRPr="000C49ED">
              <w:rPr>
                <w:vertAlign w:val="superscript"/>
              </w:rPr>
              <w:t>33</w:t>
            </w:r>
            <w:r w:rsidRPr="000C49ED">
              <w:t xml:space="preserve"> 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w:t>
            </w:r>
          </w:p>
        </w:tc>
      </w:tr>
    </w:tbl>
    <w:p w14:paraId="26D08906"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29256540" w14:textId="77777777" w:rsidR="00CA64B7" w:rsidRPr="000C49ED" w:rsidRDefault="00E905AF">
      <w:r w:rsidRPr="000C49ED">
        <w:rPr>
          <w:rStyle w:val="HideTWBExt"/>
        </w:rPr>
        <w:t>&lt;/Amend&gt;</w:t>
      </w:r>
    </w:p>
    <w:p w14:paraId="1AAA1953"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83</w:t>
      </w:r>
      <w:r w:rsidRPr="000C49ED">
        <w:rPr>
          <w:rStyle w:val="HideTWBExt"/>
        </w:rPr>
        <w:t>&lt;/NumAm&gt;</w:t>
      </w:r>
    </w:p>
    <w:p w14:paraId="0A9A4D29"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5C8EE6B9" w14:textId="77777777" w:rsidR="00CA64B7" w:rsidRPr="000C49ED" w:rsidRDefault="00E905AF">
      <w:pPr>
        <w:pStyle w:val="NormalBold"/>
      </w:pPr>
      <w:r w:rsidRPr="000C49ED">
        <w:rPr>
          <w:rStyle w:val="HideTWBExt"/>
          <w:b w:val="0"/>
        </w:rPr>
        <w:t>&lt;/RepeatBlock-By&gt;</w:t>
      </w:r>
    </w:p>
    <w:p w14:paraId="71363653"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47CEF64D" w14:textId="77777777" w:rsidR="00CA64B7" w:rsidRPr="000C49ED" w:rsidRDefault="00E905AF">
      <w:pPr>
        <w:pStyle w:val="NormalBold"/>
      </w:pPr>
      <w:r w:rsidRPr="000C49ED">
        <w:rPr>
          <w:rStyle w:val="HideTWBExt"/>
        </w:rPr>
        <w:t>&lt;Article&gt;</w:t>
      </w:r>
      <w:r w:rsidRPr="000C49ED">
        <w:t>Artikel 2 – stk. 1 – nr. 1 a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4B9FFA29" w14:textId="77777777">
        <w:trPr>
          <w:trHeight w:hRule="exact" w:val="240"/>
          <w:jc w:val="center"/>
        </w:trPr>
        <w:tc>
          <w:tcPr>
            <w:tcW w:w="9752" w:type="dxa"/>
            <w:gridSpan w:val="2"/>
            <w:tcBorders>
              <w:top w:val="nil"/>
              <w:left w:val="nil"/>
              <w:bottom w:val="nil"/>
              <w:right w:val="nil"/>
            </w:tcBorders>
          </w:tcPr>
          <w:p w14:paraId="69CBD464" w14:textId="77777777" w:rsidR="00CA64B7" w:rsidRPr="000C49ED" w:rsidRDefault="00CA64B7"/>
        </w:tc>
      </w:tr>
      <w:tr w:rsidR="00667CD7" w:rsidRPr="000C49ED" w14:paraId="0878DD06" w14:textId="77777777">
        <w:trPr>
          <w:trHeight w:val="240"/>
          <w:jc w:val="center"/>
        </w:trPr>
        <w:tc>
          <w:tcPr>
            <w:tcW w:w="4876" w:type="dxa"/>
            <w:tcBorders>
              <w:top w:val="nil"/>
              <w:left w:val="nil"/>
              <w:bottom w:val="nil"/>
              <w:right w:val="nil"/>
            </w:tcBorders>
          </w:tcPr>
          <w:p w14:paraId="534CDE12"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46F036F3" w14:textId="77777777" w:rsidR="00CA64B7" w:rsidRPr="000C49ED" w:rsidRDefault="00E905AF">
            <w:pPr>
              <w:pStyle w:val="AmColumnHeading"/>
            </w:pPr>
            <w:r w:rsidRPr="000C49ED">
              <w:t>Ændringsforslag</w:t>
            </w:r>
          </w:p>
        </w:tc>
      </w:tr>
      <w:tr w:rsidR="00667CD7" w:rsidRPr="000C49ED" w14:paraId="57A5C866" w14:textId="77777777">
        <w:trPr>
          <w:jc w:val="center"/>
        </w:trPr>
        <w:tc>
          <w:tcPr>
            <w:tcW w:w="4876" w:type="dxa"/>
            <w:tcBorders>
              <w:top w:val="nil"/>
              <w:left w:val="nil"/>
              <w:bottom w:val="nil"/>
              <w:right w:val="nil"/>
            </w:tcBorders>
          </w:tcPr>
          <w:p w14:paraId="1FC3F35E" w14:textId="77777777" w:rsidR="00CA64B7" w:rsidRPr="000C49ED" w:rsidRDefault="00CA64B7">
            <w:pPr>
              <w:pStyle w:val="Normal6a"/>
            </w:pPr>
          </w:p>
        </w:tc>
        <w:tc>
          <w:tcPr>
            <w:tcW w:w="4876" w:type="dxa"/>
            <w:tcBorders>
              <w:top w:val="nil"/>
              <w:left w:val="nil"/>
              <w:bottom w:val="nil"/>
              <w:right w:val="nil"/>
            </w:tcBorders>
          </w:tcPr>
          <w:p w14:paraId="3B5C1BDD" w14:textId="77777777" w:rsidR="00CA64B7" w:rsidRPr="000C49ED" w:rsidRDefault="00E905AF">
            <w:pPr>
              <w:pStyle w:val="Normal6a"/>
            </w:pPr>
            <w:r w:rsidRPr="000C49ED">
              <w:rPr>
                <w:b/>
                <w:i/>
              </w:rPr>
              <w:t>1a)</w:t>
            </w:r>
            <w:r w:rsidRPr="000C49ED">
              <w:tab/>
            </w:r>
            <w:r w:rsidRPr="000C49ED">
              <w:rPr>
                <w:b/>
                <w:i/>
              </w:rPr>
              <w:t xml:space="preserve">"akvakultur": opdræt af </w:t>
            </w:r>
            <w:proofErr w:type="spellStart"/>
            <w:r w:rsidRPr="000C49ED">
              <w:rPr>
                <w:b/>
                <w:i/>
              </w:rPr>
              <w:t>akvatiske</w:t>
            </w:r>
            <w:proofErr w:type="spellEnd"/>
            <w:r w:rsidRPr="000C49ED">
              <w:rPr>
                <w:b/>
                <w:i/>
              </w:rPr>
              <w:t xml:space="preserve"> organismer, herunder fisk, bløddyr, krebsdyr og vandplanter, uanset om det sker i form af produktion af de pågældende </w:t>
            </w:r>
            <w:r w:rsidRPr="000C49ED">
              <w:rPr>
                <w:b/>
                <w:i/>
              </w:rPr>
              <w:t>organismer, ud over hvad det naturlige miljø giver mulighed for, eller ej. Opdræt indebærer en eller anden form for indgriben i udviklingsprocessen for at forbedre produktionen, f.eks. regelmæssig udsætning, fodring, beskyttelse mod rovdyr osv. Opdræt indebærer også, at den bestand, der opdrættes, ejes af enkeltpersoner eller virksomheder.</w:t>
            </w:r>
          </w:p>
        </w:tc>
      </w:tr>
    </w:tbl>
    <w:p w14:paraId="0E05C61A"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0E8D8D25" w14:textId="77777777" w:rsidR="00CA64B7" w:rsidRPr="000C49ED" w:rsidRDefault="00E905AF">
      <w:pPr>
        <w:pStyle w:val="AmJustTitle"/>
      </w:pPr>
      <w:r w:rsidRPr="000C49ED">
        <w:rPr>
          <w:rStyle w:val="HideTWBExt"/>
        </w:rPr>
        <w:t>&lt;TitreJust&gt;</w:t>
      </w:r>
      <w:r w:rsidRPr="000C49ED">
        <w:t>Begrundelse</w:t>
      </w:r>
      <w:r w:rsidRPr="000C49ED">
        <w:rPr>
          <w:rStyle w:val="HideTWBExt"/>
        </w:rPr>
        <w:t>&lt;/TitreJust&gt;</w:t>
      </w:r>
    </w:p>
    <w:p w14:paraId="676C72AC" w14:textId="77777777" w:rsidR="00CA64B7" w:rsidRPr="000C49ED" w:rsidRDefault="00E905AF">
      <w:pPr>
        <w:pStyle w:val="AmJustText"/>
      </w:pPr>
      <w:r w:rsidRPr="000C49ED">
        <w:t xml:space="preserve">Grundlaget er FAO's definition, og definitionen indfører endvidere, at akvakultur i </w:t>
      </w:r>
      <w:r w:rsidRPr="000C49ED">
        <w:t xml:space="preserve">modsætning til den forældede EU-definition ikke nødvendigvis tager form af produktion, der kræver fodring (EU's definition omfatter, at den pr. definition tjener til at "øge produktionen </w:t>
      </w:r>
      <w:r w:rsidRPr="000C49ED">
        <w:lastRenderedPageBreak/>
        <w:t>af de pågældende organismer, ud over hvad det naturlige miljø giver mulighed for"), men kan være en produktion, der respekterer miljøets naturlige kapacitet.</w:t>
      </w:r>
    </w:p>
    <w:p w14:paraId="46780D18" w14:textId="77777777" w:rsidR="00CA64B7" w:rsidRPr="000C49ED" w:rsidRDefault="00E905AF">
      <w:r w:rsidRPr="000C49ED">
        <w:rPr>
          <w:rStyle w:val="HideTWBExt"/>
        </w:rPr>
        <w:t>&lt;/Amend&gt;</w:t>
      </w:r>
    </w:p>
    <w:p w14:paraId="069B3F0B"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84</w:t>
      </w:r>
      <w:r w:rsidRPr="000C49ED">
        <w:rPr>
          <w:rStyle w:val="HideTWBExt"/>
        </w:rPr>
        <w:t>&lt;/NumAm&gt;</w:t>
      </w:r>
    </w:p>
    <w:p w14:paraId="0CCE3D00"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5F06DEB9" w14:textId="77777777" w:rsidR="00CA64B7" w:rsidRPr="000C49ED" w:rsidRDefault="00E905AF">
      <w:pPr>
        <w:pStyle w:val="NormalBold"/>
      </w:pPr>
      <w:r w:rsidRPr="000C49ED">
        <w:rPr>
          <w:rStyle w:val="HideTWBExt"/>
          <w:b w:val="0"/>
        </w:rPr>
        <w:t>&lt;/RepeatBlock-By&gt;</w:t>
      </w:r>
    </w:p>
    <w:p w14:paraId="259B421D"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50442362" w14:textId="77777777" w:rsidR="00CA64B7" w:rsidRPr="000C49ED" w:rsidRDefault="00E905AF">
      <w:pPr>
        <w:pStyle w:val="NormalBold"/>
      </w:pPr>
      <w:r w:rsidRPr="000C49ED">
        <w:rPr>
          <w:rStyle w:val="HideTWBExt"/>
        </w:rPr>
        <w:t>&lt;Article&gt;</w:t>
      </w:r>
      <w:r w:rsidRPr="000C49ED">
        <w:t>Artikel 2 – stk. 1 – nr. 3</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7ABCA15E" w14:textId="77777777">
        <w:trPr>
          <w:trHeight w:hRule="exact" w:val="240"/>
          <w:jc w:val="center"/>
        </w:trPr>
        <w:tc>
          <w:tcPr>
            <w:tcW w:w="9752" w:type="dxa"/>
            <w:gridSpan w:val="2"/>
            <w:tcBorders>
              <w:top w:val="nil"/>
              <w:left w:val="nil"/>
              <w:bottom w:val="nil"/>
              <w:right w:val="nil"/>
            </w:tcBorders>
          </w:tcPr>
          <w:p w14:paraId="610E4010" w14:textId="77777777" w:rsidR="00CA64B7" w:rsidRPr="000C49ED" w:rsidRDefault="00CA64B7"/>
        </w:tc>
      </w:tr>
      <w:tr w:rsidR="00667CD7" w:rsidRPr="000C49ED" w14:paraId="56602D1B" w14:textId="77777777">
        <w:trPr>
          <w:trHeight w:val="240"/>
          <w:jc w:val="center"/>
        </w:trPr>
        <w:tc>
          <w:tcPr>
            <w:tcW w:w="4876" w:type="dxa"/>
            <w:tcBorders>
              <w:top w:val="nil"/>
              <w:left w:val="nil"/>
              <w:bottom w:val="nil"/>
              <w:right w:val="nil"/>
            </w:tcBorders>
          </w:tcPr>
          <w:p w14:paraId="31878125"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367234CB" w14:textId="77777777" w:rsidR="00CA64B7" w:rsidRPr="000C49ED" w:rsidRDefault="00E905AF">
            <w:pPr>
              <w:pStyle w:val="AmColumnHeading"/>
            </w:pPr>
            <w:r w:rsidRPr="000C49ED">
              <w:t>Ændringsforslag</w:t>
            </w:r>
          </w:p>
        </w:tc>
      </w:tr>
      <w:tr w:rsidR="00667CD7" w:rsidRPr="000C49ED" w14:paraId="102FF510" w14:textId="77777777">
        <w:trPr>
          <w:jc w:val="center"/>
        </w:trPr>
        <w:tc>
          <w:tcPr>
            <w:tcW w:w="4876" w:type="dxa"/>
            <w:tcBorders>
              <w:top w:val="nil"/>
              <w:left w:val="nil"/>
              <w:bottom w:val="nil"/>
              <w:right w:val="nil"/>
            </w:tcBorders>
          </w:tcPr>
          <w:p w14:paraId="42AF4B16" w14:textId="77777777" w:rsidR="00CA64B7" w:rsidRPr="000C49ED" w:rsidRDefault="00E905AF">
            <w:pPr>
              <w:pStyle w:val="Normal6a"/>
            </w:pPr>
            <w:r w:rsidRPr="000C49ED">
              <w:t>3)</w:t>
            </w:r>
            <w:r w:rsidRPr="000C49ED">
              <w:tab/>
              <w:t xml:space="preserve">"følsom art" </w:t>
            </w:r>
            <w:r w:rsidRPr="000C49ED">
              <w:rPr>
                <w:b/>
                <w:i/>
              </w:rPr>
              <w:t>tillægges den betydning</w:t>
            </w:r>
            <w:r w:rsidRPr="000C49ED">
              <w:t xml:space="preserve">, </w:t>
            </w:r>
            <w:r w:rsidRPr="000C49ED">
              <w:rPr>
                <w:b/>
                <w:i/>
              </w:rPr>
              <w:t>det har i henhold til den tilsvarende definition fastsat i artikel 6</w:t>
            </w:r>
            <w:r w:rsidRPr="000C49ED">
              <w:t xml:space="preserve">, </w:t>
            </w:r>
            <w:r w:rsidRPr="000C49ED">
              <w:rPr>
                <w:b/>
                <w:i/>
              </w:rPr>
              <w:t>nr</w:t>
            </w:r>
            <w:r w:rsidRPr="000C49ED">
              <w:t xml:space="preserve">. </w:t>
            </w:r>
            <w:r w:rsidRPr="000C49ED">
              <w:rPr>
                <w:b/>
                <w:i/>
              </w:rPr>
              <w:t>8)</w:t>
            </w:r>
            <w:r w:rsidRPr="000C49ED">
              <w:t xml:space="preserve">, </w:t>
            </w:r>
            <w:r w:rsidRPr="000C49ED">
              <w:rPr>
                <w:b/>
                <w:i/>
              </w:rPr>
              <w:t>i forordning (EU) 2019/1241</w:t>
            </w:r>
            <w:r w:rsidRPr="000C49ED">
              <w:rPr>
                <w:b/>
                <w:i/>
                <w:vertAlign w:val="superscript"/>
              </w:rPr>
              <w:t>34</w:t>
            </w:r>
          </w:p>
        </w:tc>
        <w:tc>
          <w:tcPr>
            <w:tcW w:w="4876" w:type="dxa"/>
            <w:tcBorders>
              <w:top w:val="nil"/>
              <w:left w:val="nil"/>
              <w:bottom w:val="nil"/>
              <w:right w:val="nil"/>
            </w:tcBorders>
          </w:tcPr>
          <w:p w14:paraId="59E06282" w14:textId="77777777" w:rsidR="00CA64B7" w:rsidRPr="000C49ED" w:rsidRDefault="00E905AF">
            <w:pPr>
              <w:pStyle w:val="Normal6a"/>
            </w:pPr>
            <w:r w:rsidRPr="000C49ED">
              <w:t>3)</w:t>
            </w:r>
            <w:r w:rsidRPr="000C49ED">
              <w:tab/>
              <w:t>"følsom art"</w:t>
            </w:r>
            <w:r w:rsidRPr="000C49ED">
              <w:rPr>
                <w:b/>
                <w:i/>
              </w:rPr>
              <w:t xml:space="preserve">: art, </w:t>
            </w:r>
            <w:r w:rsidRPr="000C49ED">
              <w:rPr>
                <w:b/>
                <w:i/>
              </w:rPr>
              <w:t>hvis bevaringsstatus</w:t>
            </w:r>
            <w:r w:rsidRPr="000C49ED">
              <w:t xml:space="preserve">, </w:t>
            </w:r>
            <w:r w:rsidRPr="000C49ED">
              <w:rPr>
                <w:b/>
                <w:i/>
              </w:rPr>
              <w:t>herunder levested, udbredelse, populationsstørrelse eller populationstilstand, påvirkes negativt af pres fra menneskelige aktiviteter</w:t>
            </w:r>
            <w:r w:rsidRPr="000C49ED">
              <w:t xml:space="preserve">, </w:t>
            </w:r>
            <w:r w:rsidRPr="000C49ED">
              <w:rPr>
                <w:b/>
                <w:i/>
              </w:rPr>
              <w:t>bl.a</w:t>
            </w:r>
            <w:r w:rsidRPr="000C49ED">
              <w:t xml:space="preserve">. </w:t>
            </w:r>
            <w:r w:rsidRPr="000C49ED">
              <w:rPr>
                <w:b/>
                <w:i/>
              </w:rPr>
              <w:t>fiskeri. Følsomme arter omfatter navnlig arter</w:t>
            </w:r>
            <w:r w:rsidRPr="000C49ED">
              <w:t xml:space="preserve">, </w:t>
            </w:r>
            <w:r w:rsidRPr="000C49ED">
              <w:rPr>
                <w:b/>
                <w:i/>
              </w:rPr>
              <w:t>der er opført i bilag II</w:t>
            </w:r>
            <w:r w:rsidRPr="000C49ED">
              <w:t xml:space="preserve"> og </w:t>
            </w:r>
            <w:r w:rsidRPr="000C49ED">
              <w:rPr>
                <w:b/>
                <w:i/>
              </w:rPr>
              <w:t>IV til direktiv 92</w:t>
            </w:r>
            <w:r w:rsidRPr="000C49ED">
              <w:rPr>
                <w:b/>
                <w:bCs/>
                <w:i/>
                <w:iCs/>
              </w:rPr>
              <w:t>/</w:t>
            </w:r>
            <w:r w:rsidRPr="000C49ED">
              <w:rPr>
                <w:b/>
                <w:i/>
              </w:rPr>
              <w:t>43/EØF, arter, der er opført i bilag A, B</w:t>
            </w:r>
            <w:r w:rsidRPr="000C49ED">
              <w:t xml:space="preserve"> og </w:t>
            </w:r>
            <w:r w:rsidRPr="000C49ED">
              <w:rPr>
                <w:b/>
                <w:i/>
              </w:rPr>
              <w:t>C til Kommissionens forordning (EU) 2023/966</w:t>
            </w:r>
            <w:r w:rsidRPr="000C49ED">
              <w:t xml:space="preserve"> af </w:t>
            </w:r>
            <w:r w:rsidRPr="000C49ED">
              <w:rPr>
                <w:b/>
                <w:i/>
              </w:rPr>
              <w:t>15. maj 2023</w:t>
            </w:r>
            <w:r w:rsidRPr="000C49ED">
              <w:t xml:space="preserve"> om ændring af Rådets forordning (EF) nr. </w:t>
            </w:r>
            <w:r w:rsidRPr="000C49ED">
              <w:rPr>
                <w:b/>
                <w:i/>
              </w:rPr>
              <w:t>338</w:t>
            </w:r>
            <w:r w:rsidRPr="000C49ED">
              <w:t>/</w:t>
            </w:r>
            <w:r w:rsidRPr="000C49ED">
              <w:rPr>
                <w:b/>
                <w:i/>
              </w:rPr>
              <w:t>97</w:t>
            </w:r>
            <w:r w:rsidRPr="000C49ED">
              <w:rPr>
                <w:b/>
                <w:i/>
                <w:vertAlign w:val="superscript"/>
              </w:rPr>
              <w:t>1a</w:t>
            </w:r>
            <w:r w:rsidRPr="000C49ED">
              <w:rPr>
                <w:b/>
                <w:i/>
              </w:rPr>
              <w:t>, arter, der er omfattet af direktiv 2009/147</w:t>
            </w:r>
            <w:r w:rsidRPr="000C49ED">
              <w:t>/</w:t>
            </w:r>
            <w:r w:rsidRPr="000C49ED">
              <w:rPr>
                <w:b/>
                <w:i/>
              </w:rPr>
              <w:t>EF,</w:t>
            </w:r>
            <w:r w:rsidRPr="000C49ED">
              <w:t xml:space="preserve"> og </w:t>
            </w:r>
            <w:r w:rsidRPr="000C49ED">
              <w:rPr>
                <w:b/>
                <w:i/>
              </w:rPr>
              <w:t xml:space="preserve">arter, hvis beskyttelse er nødvendig for at </w:t>
            </w:r>
            <w:r w:rsidRPr="000C49ED">
              <w:rPr>
                <w:b/>
                <w:i/>
              </w:rPr>
              <w:t>opnå en god miljøtilstand i henhold til direktiv 2008</w:t>
            </w:r>
            <w:r w:rsidRPr="000C49ED">
              <w:t>/</w:t>
            </w:r>
            <w:r w:rsidRPr="000C49ED">
              <w:rPr>
                <w:b/>
                <w:i/>
              </w:rPr>
              <w:t>56/EF</w:t>
            </w:r>
          </w:p>
        </w:tc>
      </w:tr>
      <w:tr w:rsidR="00667CD7" w:rsidRPr="000C49ED" w14:paraId="78BE3F26" w14:textId="77777777">
        <w:trPr>
          <w:jc w:val="center"/>
        </w:trPr>
        <w:tc>
          <w:tcPr>
            <w:tcW w:w="4876" w:type="dxa"/>
            <w:tcBorders>
              <w:top w:val="nil"/>
              <w:left w:val="nil"/>
              <w:bottom w:val="nil"/>
              <w:right w:val="nil"/>
            </w:tcBorders>
          </w:tcPr>
          <w:p w14:paraId="1AD92681" w14:textId="77777777" w:rsidR="00CA64B7" w:rsidRPr="000C49ED" w:rsidRDefault="00E905AF">
            <w:pPr>
              <w:pStyle w:val="Normal6a"/>
            </w:pPr>
            <w:r w:rsidRPr="000C49ED">
              <w:rPr>
                <w:b/>
                <w:i/>
              </w:rPr>
              <w:t>_________________</w:t>
            </w:r>
          </w:p>
        </w:tc>
        <w:tc>
          <w:tcPr>
            <w:tcW w:w="4876" w:type="dxa"/>
            <w:tcBorders>
              <w:top w:val="nil"/>
              <w:left w:val="nil"/>
              <w:bottom w:val="nil"/>
              <w:right w:val="nil"/>
            </w:tcBorders>
          </w:tcPr>
          <w:p w14:paraId="17A6E57A" w14:textId="77777777" w:rsidR="00CA64B7" w:rsidRPr="000C49ED" w:rsidRDefault="00E905AF">
            <w:pPr>
              <w:pStyle w:val="Normal6a"/>
            </w:pPr>
            <w:r w:rsidRPr="000C49ED">
              <w:rPr>
                <w:b/>
                <w:i/>
              </w:rPr>
              <w:t>_________________</w:t>
            </w:r>
          </w:p>
        </w:tc>
      </w:tr>
      <w:tr w:rsidR="00667CD7" w:rsidRPr="000C49ED" w14:paraId="69131D21" w14:textId="77777777">
        <w:trPr>
          <w:jc w:val="center"/>
        </w:trPr>
        <w:tc>
          <w:tcPr>
            <w:tcW w:w="4876" w:type="dxa"/>
            <w:tcBorders>
              <w:top w:val="nil"/>
              <w:left w:val="nil"/>
              <w:bottom w:val="nil"/>
              <w:right w:val="nil"/>
            </w:tcBorders>
          </w:tcPr>
          <w:p w14:paraId="3589A019" w14:textId="77777777" w:rsidR="00CA64B7" w:rsidRPr="000C49ED" w:rsidRDefault="00CA64B7"/>
        </w:tc>
        <w:tc>
          <w:tcPr>
            <w:tcW w:w="4876" w:type="dxa"/>
            <w:tcBorders>
              <w:top w:val="nil"/>
              <w:left w:val="nil"/>
              <w:bottom w:val="nil"/>
              <w:right w:val="nil"/>
            </w:tcBorders>
          </w:tcPr>
          <w:p w14:paraId="7BCFAC54" w14:textId="77777777" w:rsidR="00CA64B7" w:rsidRPr="000C49ED" w:rsidRDefault="00E905AF">
            <w:pPr>
              <w:pStyle w:val="Normal6a"/>
            </w:pPr>
            <w:r w:rsidRPr="000C49ED">
              <w:rPr>
                <w:b/>
                <w:i/>
                <w:vertAlign w:val="superscript"/>
              </w:rPr>
              <w:t>1a</w:t>
            </w:r>
            <w:r w:rsidRPr="000C49ED">
              <w:t xml:space="preserve"> </w:t>
            </w:r>
            <w:r w:rsidRPr="000C49ED">
              <w:rPr>
                <w:b/>
                <w:i/>
              </w:rPr>
              <w:t>Kommissionens forordning</w:t>
            </w:r>
            <w:r w:rsidRPr="000C49ED">
              <w:t xml:space="preserve"> (EU) </w:t>
            </w:r>
            <w:r w:rsidRPr="000C49ED">
              <w:rPr>
                <w:b/>
                <w:i/>
              </w:rPr>
              <w:t>2023</w:t>
            </w:r>
            <w:r w:rsidRPr="000C49ED">
              <w:t>/</w:t>
            </w:r>
            <w:r w:rsidRPr="000C49ED">
              <w:rPr>
                <w:b/>
                <w:i/>
              </w:rPr>
              <w:t>966 af 15. maj 2023</w:t>
            </w:r>
            <w:r w:rsidRPr="000C49ED">
              <w:t xml:space="preserve"> om </w:t>
            </w:r>
            <w:r w:rsidRPr="000C49ED">
              <w:rPr>
                <w:b/>
                <w:i/>
              </w:rPr>
              <w:t>ændring</w:t>
            </w:r>
            <w:r w:rsidRPr="000C49ED">
              <w:t xml:space="preserve"> af Rådets forordning (EF) nr. </w:t>
            </w:r>
            <w:r w:rsidRPr="000C49ED">
              <w:rPr>
                <w:b/>
                <w:i/>
              </w:rPr>
              <w:t>338</w:t>
            </w:r>
            <w:r w:rsidRPr="000C49ED">
              <w:t xml:space="preserve">/97 </w:t>
            </w:r>
            <w:r w:rsidRPr="000C49ED">
              <w:rPr>
                <w:b/>
                <w:i/>
              </w:rPr>
              <w:t>for at afspejle de ændringsforslag</w:t>
            </w:r>
            <w:r w:rsidRPr="000C49ED">
              <w:t xml:space="preserve">, </w:t>
            </w:r>
            <w:r w:rsidRPr="000C49ED">
              <w:rPr>
                <w:b/>
                <w:i/>
              </w:rPr>
              <w:t xml:space="preserve">der blev </w:t>
            </w:r>
            <w:r w:rsidRPr="000C49ED">
              <w:rPr>
                <w:b/>
                <w:i/>
              </w:rPr>
              <w:t>vedtaget på det 19</w:t>
            </w:r>
            <w:r w:rsidRPr="000C49ED">
              <w:t xml:space="preserve">. </w:t>
            </w:r>
            <w:r w:rsidRPr="000C49ED">
              <w:rPr>
                <w:b/>
                <w:i/>
              </w:rPr>
              <w:t>møde i konferencen mellem parterne i konventionen om international handel med udryddelsestruede vilde dyr og planter</w:t>
            </w:r>
            <w:r w:rsidRPr="000C49ED">
              <w:t>.</w:t>
            </w:r>
          </w:p>
        </w:tc>
      </w:tr>
      <w:tr w:rsidR="00667CD7" w:rsidRPr="000C49ED" w14:paraId="7ED0B928" w14:textId="77777777">
        <w:trPr>
          <w:jc w:val="center"/>
        </w:trPr>
        <w:tc>
          <w:tcPr>
            <w:tcW w:w="4876" w:type="dxa"/>
            <w:tcBorders>
              <w:top w:val="nil"/>
              <w:left w:val="nil"/>
              <w:bottom w:val="nil"/>
              <w:right w:val="nil"/>
            </w:tcBorders>
          </w:tcPr>
          <w:p w14:paraId="1D517CB1" w14:textId="77777777" w:rsidR="00CA64B7" w:rsidRPr="000C49ED" w:rsidRDefault="00E905AF">
            <w:pPr>
              <w:pStyle w:val="Normal6a"/>
            </w:pPr>
            <w:r w:rsidRPr="000C49ED">
              <w:rPr>
                <w:b/>
                <w:i/>
                <w:vertAlign w:val="superscript"/>
              </w:rPr>
              <w:t>34</w:t>
            </w:r>
            <w:r w:rsidRPr="000C49ED">
              <w:rPr>
                <w:b/>
                <w:i/>
              </w:rPr>
              <w:t xml:space="preserve"> Europa-Parlamentets</w:t>
            </w:r>
            <w:r w:rsidRPr="000C49ED">
              <w:t xml:space="preserve"> og </w:t>
            </w:r>
            <w:r w:rsidRPr="000C49ED">
              <w:rPr>
                <w:b/>
                <w:i/>
              </w:rPr>
              <w:t>Rådets forordning (EU) 2019</w:t>
            </w:r>
            <w:r w:rsidRPr="000C49ED">
              <w:t>/</w:t>
            </w:r>
            <w:r w:rsidRPr="000C49ED">
              <w:rPr>
                <w:b/>
                <w:i/>
              </w:rPr>
              <w:t>1241 af 20. juni 2019 om bevarelse af fiskeressourcerne</w:t>
            </w:r>
            <w:r w:rsidRPr="000C49ED">
              <w:t xml:space="preserve"> og </w:t>
            </w:r>
            <w:r w:rsidRPr="000C49ED">
              <w:rPr>
                <w:b/>
                <w:i/>
              </w:rPr>
              <w:t>beskyttelse af marine økosystemer ved hjælp</w:t>
            </w:r>
            <w:r w:rsidRPr="000C49ED">
              <w:t xml:space="preserve"> af </w:t>
            </w:r>
            <w:r w:rsidRPr="000C49ED">
              <w:rPr>
                <w:b/>
                <w:i/>
              </w:rPr>
              <w:t>tekniske foranstaltninger,</w:t>
            </w:r>
            <w:r w:rsidRPr="000C49ED">
              <w:t xml:space="preserve"> om ændring af Rådets forordning (EF) nr. </w:t>
            </w:r>
            <w:r w:rsidRPr="000C49ED">
              <w:rPr>
                <w:b/>
                <w:i/>
              </w:rPr>
              <w:t>1967</w:t>
            </w:r>
            <w:r w:rsidRPr="000C49ED">
              <w:t>/</w:t>
            </w:r>
            <w:r w:rsidRPr="000C49ED">
              <w:rPr>
                <w:b/>
                <w:i/>
              </w:rPr>
              <w:t>2006 og (EF) nr. 1224</w:t>
            </w:r>
            <w:r w:rsidRPr="000C49ED">
              <w:t>/</w:t>
            </w:r>
            <w:r w:rsidRPr="000C49ED">
              <w:rPr>
                <w:b/>
                <w:i/>
              </w:rPr>
              <w:t>2009</w:t>
            </w:r>
            <w:r w:rsidRPr="000C49ED">
              <w:t xml:space="preserve"> og </w:t>
            </w:r>
            <w:r w:rsidRPr="000C49ED">
              <w:rPr>
                <w:b/>
                <w:i/>
              </w:rPr>
              <w:t xml:space="preserve">Europa-Parlamentets og Rådets forordning (EU) nr. 1380/2013, (EU) </w:t>
            </w:r>
            <w:r w:rsidRPr="000C49ED">
              <w:rPr>
                <w:b/>
                <w:i/>
              </w:rPr>
              <w:lastRenderedPageBreak/>
              <w:t>2016</w:t>
            </w:r>
            <w:r w:rsidRPr="000C49ED">
              <w:t>/</w:t>
            </w:r>
            <w:r w:rsidRPr="000C49ED">
              <w:rPr>
                <w:b/>
                <w:i/>
              </w:rPr>
              <w:t>1139, (EU) 2018/973,</w:t>
            </w:r>
            <w:r w:rsidRPr="000C49ED">
              <w:t xml:space="preserve"> (EU) </w:t>
            </w:r>
            <w:r w:rsidRPr="000C49ED">
              <w:rPr>
                <w:b/>
                <w:i/>
              </w:rPr>
              <w:t>2019</w:t>
            </w:r>
            <w:r w:rsidRPr="000C49ED">
              <w:t>/</w:t>
            </w:r>
            <w:r w:rsidRPr="000C49ED">
              <w:rPr>
                <w:b/>
                <w:i/>
              </w:rPr>
              <w:t>472 og (EU) 2019/1022 og</w:t>
            </w:r>
            <w:r w:rsidRPr="000C49ED">
              <w:t xml:space="preserve"> om </w:t>
            </w:r>
            <w:r w:rsidRPr="000C49ED">
              <w:rPr>
                <w:b/>
                <w:i/>
              </w:rPr>
              <w:t>ophævelse</w:t>
            </w:r>
            <w:r w:rsidRPr="000C49ED">
              <w:t xml:space="preserve"> af Rådets forordning (EF) nr. </w:t>
            </w:r>
            <w:r w:rsidRPr="000C49ED">
              <w:rPr>
                <w:b/>
                <w:i/>
              </w:rPr>
              <w:t>894</w:t>
            </w:r>
            <w:r w:rsidRPr="000C49ED">
              <w:t xml:space="preserve">/97, </w:t>
            </w:r>
            <w:r w:rsidRPr="000C49ED">
              <w:rPr>
                <w:b/>
                <w:i/>
              </w:rPr>
              <w:t>(EF) nr</w:t>
            </w:r>
            <w:r w:rsidRPr="000C49ED">
              <w:t>. </w:t>
            </w:r>
            <w:r w:rsidRPr="000C49ED">
              <w:rPr>
                <w:b/>
                <w:i/>
              </w:rPr>
              <w:t>850/98, (EF) nr. 2549/2000, (EF) nr. 254/2002, (EF) nr. 812/2004</w:t>
            </w:r>
            <w:r w:rsidRPr="000C49ED">
              <w:rPr>
                <w:b/>
                <w:i/>
              </w:rPr>
              <w:t xml:space="preserve"> og (EF) nr. 2187/2005 (EUT L 198 af 25.7.2019, s. 105, ELI:</w:t>
            </w:r>
            <w:r w:rsidRPr="000C49ED">
              <w:t xml:space="preserve"> </w:t>
            </w:r>
            <w:r w:rsidRPr="000C49ED">
              <w:rPr>
                <w:b/>
                <w:i/>
              </w:rPr>
              <w:t>http://data.europa.eu/eli/reg/2019/1241/oj</w:t>
            </w:r>
            <w:r w:rsidRPr="000C49ED">
              <w:t>.</w:t>
            </w:r>
          </w:p>
        </w:tc>
        <w:tc>
          <w:tcPr>
            <w:tcW w:w="4876" w:type="dxa"/>
            <w:tcBorders>
              <w:top w:val="nil"/>
              <w:left w:val="nil"/>
              <w:bottom w:val="nil"/>
              <w:right w:val="nil"/>
            </w:tcBorders>
          </w:tcPr>
          <w:p w14:paraId="5A2955E3" w14:textId="77777777" w:rsidR="00CA64B7" w:rsidRPr="000C49ED" w:rsidRDefault="00CA64B7"/>
        </w:tc>
      </w:tr>
    </w:tbl>
    <w:p w14:paraId="285C2F9D"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739B6C14" w14:textId="77777777" w:rsidR="00CA64B7" w:rsidRPr="000C49ED" w:rsidRDefault="00E905AF">
      <w:r w:rsidRPr="000C49ED">
        <w:rPr>
          <w:rStyle w:val="HideTWBExt"/>
        </w:rPr>
        <w:t>&lt;/Amend&gt;</w:t>
      </w:r>
    </w:p>
    <w:p w14:paraId="2C8E3780"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85</w:t>
      </w:r>
      <w:r w:rsidRPr="000C49ED">
        <w:rPr>
          <w:rStyle w:val="HideTWBExt"/>
        </w:rPr>
        <w:t>&lt;/NumAm&gt;</w:t>
      </w:r>
    </w:p>
    <w:p w14:paraId="66F3E345"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3562A9A1" w14:textId="77777777" w:rsidR="00CA64B7" w:rsidRPr="000C49ED" w:rsidRDefault="00E905AF">
      <w:pPr>
        <w:pStyle w:val="NormalBold"/>
      </w:pPr>
      <w:r w:rsidRPr="000C49ED">
        <w:rPr>
          <w:rStyle w:val="HideTWBExt"/>
          <w:b w:val="0"/>
        </w:rPr>
        <w:t>&lt;/RepeatBlock-By&gt;</w:t>
      </w:r>
    </w:p>
    <w:p w14:paraId="25125DFB"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4CAC2D84" w14:textId="77777777" w:rsidR="00CA64B7" w:rsidRPr="000C49ED" w:rsidRDefault="00E905AF">
      <w:pPr>
        <w:pStyle w:val="NormalBold"/>
      </w:pPr>
      <w:r w:rsidRPr="000C49ED">
        <w:rPr>
          <w:rStyle w:val="HideTWBExt"/>
        </w:rPr>
        <w:t>&lt;Article&gt;</w:t>
      </w:r>
      <w:r w:rsidRPr="000C49ED">
        <w:t>Artikel 2 – stk. 1 – nr. 14</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30E11498" w14:textId="77777777">
        <w:trPr>
          <w:trHeight w:hRule="exact" w:val="240"/>
          <w:jc w:val="center"/>
        </w:trPr>
        <w:tc>
          <w:tcPr>
            <w:tcW w:w="9752" w:type="dxa"/>
            <w:gridSpan w:val="2"/>
            <w:tcBorders>
              <w:top w:val="nil"/>
              <w:left w:val="nil"/>
              <w:bottom w:val="nil"/>
              <w:right w:val="nil"/>
            </w:tcBorders>
          </w:tcPr>
          <w:p w14:paraId="045AF7CD" w14:textId="77777777" w:rsidR="00CA64B7" w:rsidRPr="000C49ED" w:rsidRDefault="00CA64B7"/>
        </w:tc>
      </w:tr>
      <w:tr w:rsidR="00667CD7" w:rsidRPr="000C49ED" w14:paraId="074114AC" w14:textId="77777777">
        <w:trPr>
          <w:trHeight w:val="240"/>
          <w:jc w:val="center"/>
        </w:trPr>
        <w:tc>
          <w:tcPr>
            <w:tcW w:w="4876" w:type="dxa"/>
            <w:tcBorders>
              <w:top w:val="nil"/>
              <w:left w:val="nil"/>
              <w:bottom w:val="nil"/>
              <w:right w:val="nil"/>
            </w:tcBorders>
          </w:tcPr>
          <w:p w14:paraId="45DFC9A2"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35473175" w14:textId="77777777" w:rsidR="00CA64B7" w:rsidRPr="000C49ED" w:rsidRDefault="00E905AF">
            <w:pPr>
              <w:pStyle w:val="AmColumnHeading"/>
            </w:pPr>
            <w:r w:rsidRPr="000C49ED">
              <w:t>Ændringsforslag</w:t>
            </w:r>
          </w:p>
        </w:tc>
      </w:tr>
      <w:tr w:rsidR="00667CD7" w:rsidRPr="000C49ED" w14:paraId="76D86022" w14:textId="77777777">
        <w:trPr>
          <w:jc w:val="center"/>
        </w:trPr>
        <w:tc>
          <w:tcPr>
            <w:tcW w:w="4876" w:type="dxa"/>
            <w:tcBorders>
              <w:top w:val="nil"/>
              <w:left w:val="nil"/>
              <w:bottom w:val="nil"/>
              <w:right w:val="nil"/>
            </w:tcBorders>
          </w:tcPr>
          <w:p w14:paraId="66C2C2AE" w14:textId="77777777" w:rsidR="00CA64B7" w:rsidRPr="000C49ED" w:rsidRDefault="00E905AF">
            <w:pPr>
              <w:pStyle w:val="Normal6a"/>
            </w:pPr>
            <w:r w:rsidRPr="000C49ED">
              <w:t>14)</w:t>
            </w:r>
            <w:r w:rsidRPr="000C49ED">
              <w:tab/>
              <w:t>"akvakulturvirksomhed": ethvert administrativt afgrænset eller identificeret anlæg, hvor der udøves akvakultur, med undtagelse af produktion af akvarie- og prydarter.</w:t>
            </w:r>
            <w:r w:rsidRPr="000C49ED">
              <w:rPr>
                <w:b/>
                <w:i/>
              </w:rPr>
              <w:t xml:space="preserve"> Den samme akvakulturvirksomhed kan have flere produktionslinjer.</w:t>
            </w:r>
          </w:p>
        </w:tc>
        <w:tc>
          <w:tcPr>
            <w:tcW w:w="4876" w:type="dxa"/>
            <w:tcBorders>
              <w:top w:val="nil"/>
              <w:left w:val="nil"/>
              <w:bottom w:val="nil"/>
              <w:right w:val="nil"/>
            </w:tcBorders>
          </w:tcPr>
          <w:p w14:paraId="58B36FE4" w14:textId="77777777" w:rsidR="00CA64B7" w:rsidRPr="000C49ED" w:rsidRDefault="00E905AF">
            <w:pPr>
              <w:pStyle w:val="Normal6a"/>
            </w:pPr>
            <w:r w:rsidRPr="000C49ED">
              <w:t>14)</w:t>
            </w:r>
            <w:r w:rsidRPr="000C49ED">
              <w:tab/>
              <w:t xml:space="preserve">"akvakulturvirksomhed": ethvert administrativt afgrænset eller identificeret anlæg </w:t>
            </w:r>
            <w:r w:rsidRPr="000C49ED">
              <w:rPr>
                <w:b/>
                <w:i/>
              </w:rPr>
              <w:t>eller område med klart markerede grænser</w:t>
            </w:r>
            <w:r w:rsidRPr="000C49ED">
              <w:t>, hvor der udøves akvakultur, med undtagelse af produktion af akvarie- og prydarter.</w:t>
            </w:r>
          </w:p>
        </w:tc>
      </w:tr>
    </w:tbl>
    <w:p w14:paraId="65ECDE2D"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4B145EDB" w14:textId="77777777" w:rsidR="00CA64B7" w:rsidRPr="000C49ED" w:rsidRDefault="00E905AF">
      <w:pPr>
        <w:pStyle w:val="AmJustTitle"/>
      </w:pPr>
      <w:r w:rsidRPr="000C49ED">
        <w:rPr>
          <w:rStyle w:val="HideTWBExt"/>
        </w:rPr>
        <w:t>&lt;TitreJust&gt;</w:t>
      </w:r>
      <w:r w:rsidRPr="000C49ED">
        <w:t>Begrundelse</w:t>
      </w:r>
      <w:r w:rsidRPr="000C49ED">
        <w:rPr>
          <w:rStyle w:val="HideTWBExt"/>
        </w:rPr>
        <w:t>&lt;/TitreJust&gt;</w:t>
      </w:r>
    </w:p>
    <w:p w14:paraId="6787D0B9" w14:textId="77777777" w:rsidR="00CA64B7" w:rsidRPr="000C49ED" w:rsidRDefault="00E905AF">
      <w:pPr>
        <w:pStyle w:val="AmJustText"/>
      </w:pPr>
      <w:r w:rsidRPr="000C49ED">
        <w:t xml:space="preserve">F.eks. er genudlægningsområdet sandsynligvis ikke administrativt afgrænset og udgør måske ikke nødvendigvis et "anlæg", men det er en vigtig del af akvakulturen af </w:t>
      </w:r>
      <w:proofErr w:type="spellStart"/>
      <w:r w:rsidRPr="000C49ED">
        <w:t>toskallede</w:t>
      </w:r>
      <w:proofErr w:type="spellEnd"/>
      <w:r w:rsidRPr="000C49ED">
        <w:t xml:space="preserve"> bløddyr, herunder af hensyn til fødevaresikkerheden.</w:t>
      </w:r>
    </w:p>
    <w:p w14:paraId="605F28E4" w14:textId="77777777" w:rsidR="00CA64B7" w:rsidRPr="000C49ED" w:rsidRDefault="00E905AF">
      <w:r w:rsidRPr="000C49ED">
        <w:rPr>
          <w:rStyle w:val="HideTWBExt"/>
        </w:rPr>
        <w:t>&lt;/Amend&gt;</w:t>
      </w:r>
    </w:p>
    <w:p w14:paraId="3DB08AF2"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86</w:t>
      </w:r>
      <w:r w:rsidRPr="000C49ED">
        <w:rPr>
          <w:rStyle w:val="HideTWBExt"/>
        </w:rPr>
        <w:t>&lt;/NumAm&gt;</w:t>
      </w:r>
    </w:p>
    <w:p w14:paraId="38CF30C5"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7F8EBAA6" w14:textId="77777777" w:rsidR="00CA64B7" w:rsidRPr="000C49ED" w:rsidRDefault="00E905AF">
      <w:pPr>
        <w:pStyle w:val="NormalBold"/>
      </w:pPr>
      <w:r w:rsidRPr="000C49ED">
        <w:rPr>
          <w:rStyle w:val="HideTWBExt"/>
          <w:b w:val="0"/>
        </w:rPr>
        <w:t>&lt;/RepeatBlock-By&gt;</w:t>
      </w:r>
    </w:p>
    <w:p w14:paraId="219B5E47"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607C99E4" w14:textId="77777777" w:rsidR="00CA64B7" w:rsidRPr="000C49ED" w:rsidRDefault="00E905AF">
      <w:pPr>
        <w:pStyle w:val="NormalBold"/>
      </w:pPr>
      <w:r w:rsidRPr="000C49ED">
        <w:rPr>
          <w:rStyle w:val="HideTWBExt"/>
        </w:rPr>
        <w:t>&lt;Article&gt;</w:t>
      </w:r>
      <w:r w:rsidRPr="000C49ED">
        <w:t>Artikel 2 – stk. 1 – nr. 14 a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5C9BDB48" w14:textId="77777777">
        <w:trPr>
          <w:trHeight w:hRule="exact" w:val="240"/>
          <w:jc w:val="center"/>
        </w:trPr>
        <w:tc>
          <w:tcPr>
            <w:tcW w:w="9752" w:type="dxa"/>
            <w:gridSpan w:val="2"/>
            <w:tcBorders>
              <w:top w:val="nil"/>
              <w:left w:val="nil"/>
              <w:bottom w:val="nil"/>
              <w:right w:val="nil"/>
            </w:tcBorders>
          </w:tcPr>
          <w:p w14:paraId="2728A056" w14:textId="77777777" w:rsidR="00CA64B7" w:rsidRPr="000C49ED" w:rsidRDefault="00CA64B7"/>
        </w:tc>
      </w:tr>
      <w:tr w:rsidR="00667CD7" w:rsidRPr="000C49ED" w14:paraId="4F187025" w14:textId="77777777">
        <w:trPr>
          <w:trHeight w:val="240"/>
          <w:jc w:val="center"/>
        </w:trPr>
        <w:tc>
          <w:tcPr>
            <w:tcW w:w="4876" w:type="dxa"/>
            <w:tcBorders>
              <w:top w:val="nil"/>
              <w:left w:val="nil"/>
              <w:bottom w:val="nil"/>
              <w:right w:val="nil"/>
            </w:tcBorders>
          </w:tcPr>
          <w:p w14:paraId="62384367"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237EB5FD" w14:textId="77777777" w:rsidR="00CA64B7" w:rsidRPr="000C49ED" w:rsidRDefault="00E905AF">
            <w:pPr>
              <w:pStyle w:val="AmColumnHeading"/>
            </w:pPr>
            <w:r w:rsidRPr="000C49ED">
              <w:t>Ændringsforslag</w:t>
            </w:r>
          </w:p>
        </w:tc>
      </w:tr>
      <w:tr w:rsidR="00667CD7" w:rsidRPr="000C49ED" w14:paraId="68A3ABBD" w14:textId="77777777">
        <w:trPr>
          <w:jc w:val="center"/>
        </w:trPr>
        <w:tc>
          <w:tcPr>
            <w:tcW w:w="4876" w:type="dxa"/>
            <w:tcBorders>
              <w:top w:val="nil"/>
              <w:left w:val="nil"/>
              <w:bottom w:val="nil"/>
              <w:right w:val="nil"/>
            </w:tcBorders>
          </w:tcPr>
          <w:p w14:paraId="77930EFC" w14:textId="77777777" w:rsidR="00CA64B7" w:rsidRPr="000C49ED" w:rsidRDefault="00CA64B7">
            <w:pPr>
              <w:pStyle w:val="Normal6a"/>
            </w:pPr>
          </w:p>
        </w:tc>
        <w:tc>
          <w:tcPr>
            <w:tcW w:w="4876" w:type="dxa"/>
            <w:tcBorders>
              <w:top w:val="nil"/>
              <w:left w:val="nil"/>
              <w:bottom w:val="nil"/>
              <w:right w:val="nil"/>
            </w:tcBorders>
          </w:tcPr>
          <w:p w14:paraId="5FB2C7B1" w14:textId="77777777" w:rsidR="00CA64B7" w:rsidRPr="000C49ED" w:rsidRDefault="00E905AF">
            <w:pPr>
              <w:pStyle w:val="Normal6a"/>
            </w:pPr>
            <w:r w:rsidRPr="000C49ED">
              <w:rPr>
                <w:b/>
                <w:i/>
              </w:rPr>
              <w:t>14a)</w:t>
            </w:r>
            <w:r w:rsidRPr="000C49ED">
              <w:tab/>
            </w:r>
            <w:r w:rsidRPr="000C49ED">
              <w:rPr>
                <w:b/>
                <w:i/>
              </w:rPr>
              <w:t xml:space="preserve">"genudlægningsområde": hav-, delta- eller laguneområde, der er klart </w:t>
            </w:r>
            <w:r w:rsidRPr="000C49ED">
              <w:rPr>
                <w:b/>
                <w:i/>
              </w:rPr>
              <w:lastRenderedPageBreak/>
              <w:t xml:space="preserve">afgrænset og afmærket ved hjælp af bøjer, pæle eller andre fastgjorte anordninger, og som udelukkende er beregnet til naturlig rensning af levende </w:t>
            </w:r>
            <w:proofErr w:type="spellStart"/>
            <w:r w:rsidRPr="000C49ED">
              <w:rPr>
                <w:b/>
                <w:i/>
              </w:rPr>
              <w:t>toskallede</w:t>
            </w:r>
            <w:proofErr w:type="spellEnd"/>
            <w:r w:rsidRPr="000C49ED">
              <w:rPr>
                <w:b/>
                <w:i/>
              </w:rPr>
              <w:t xml:space="preserve"> bløddyr</w:t>
            </w:r>
          </w:p>
        </w:tc>
      </w:tr>
    </w:tbl>
    <w:p w14:paraId="6A0054B7"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29BECF44" w14:textId="77777777" w:rsidR="00CA64B7" w:rsidRPr="000C49ED" w:rsidRDefault="00E905AF">
      <w:r w:rsidRPr="000C49ED">
        <w:rPr>
          <w:rStyle w:val="HideTWBExt"/>
        </w:rPr>
        <w:t>&lt;/Amend&gt;</w:t>
      </w:r>
    </w:p>
    <w:p w14:paraId="182234EE"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87</w:t>
      </w:r>
      <w:r w:rsidRPr="000C49ED">
        <w:rPr>
          <w:rStyle w:val="HideTWBExt"/>
        </w:rPr>
        <w:t>&lt;/NumAm&gt;</w:t>
      </w:r>
    </w:p>
    <w:p w14:paraId="73553E0A"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2839EC96" w14:textId="77777777" w:rsidR="00CA64B7" w:rsidRPr="000C49ED" w:rsidRDefault="00E905AF">
      <w:pPr>
        <w:pStyle w:val="NormalBold"/>
      </w:pPr>
      <w:r w:rsidRPr="000C49ED">
        <w:rPr>
          <w:rStyle w:val="HideTWBExt"/>
          <w:b w:val="0"/>
        </w:rPr>
        <w:t>&lt;/RepeatBlock-By&gt;</w:t>
      </w:r>
    </w:p>
    <w:p w14:paraId="51360025"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1FB07A7D" w14:textId="77777777" w:rsidR="00CA64B7" w:rsidRPr="000C49ED" w:rsidRDefault="00E905AF">
      <w:pPr>
        <w:pStyle w:val="NormalBold"/>
      </w:pPr>
      <w:r w:rsidRPr="000C49ED">
        <w:rPr>
          <w:rStyle w:val="HideTWBExt"/>
        </w:rPr>
        <w:t>&lt;Article&gt;</w:t>
      </w:r>
      <w:r w:rsidRPr="000C49ED">
        <w:t xml:space="preserve">Artikel 2 – stk. 1 – nr. </w:t>
      </w:r>
      <w:r w:rsidRPr="000C49ED">
        <w:t>17</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52A94976" w14:textId="77777777">
        <w:trPr>
          <w:trHeight w:hRule="exact" w:val="240"/>
          <w:jc w:val="center"/>
        </w:trPr>
        <w:tc>
          <w:tcPr>
            <w:tcW w:w="9752" w:type="dxa"/>
            <w:gridSpan w:val="2"/>
            <w:tcBorders>
              <w:top w:val="nil"/>
              <w:left w:val="nil"/>
              <w:bottom w:val="nil"/>
              <w:right w:val="nil"/>
            </w:tcBorders>
          </w:tcPr>
          <w:p w14:paraId="5057C83A" w14:textId="77777777" w:rsidR="00CA64B7" w:rsidRPr="000C49ED" w:rsidRDefault="00CA64B7"/>
        </w:tc>
      </w:tr>
      <w:tr w:rsidR="00667CD7" w:rsidRPr="000C49ED" w14:paraId="66068F2E" w14:textId="77777777">
        <w:trPr>
          <w:trHeight w:val="240"/>
          <w:jc w:val="center"/>
        </w:trPr>
        <w:tc>
          <w:tcPr>
            <w:tcW w:w="4876" w:type="dxa"/>
            <w:tcBorders>
              <w:top w:val="nil"/>
              <w:left w:val="nil"/>
              <w:bottom w:val="nil"/>
              <w:right w:val="nil"/>
            </w:tcBorders>
          </w:tcPr>
          <w:p w14:paraId="43741F64"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58E50BE7" w14:textId="77777777" w:rsidR="00CA64B7" w:rsidRPr="000C49ED" w:rsidRDefault="00E905AF">
            <w:pPr>
              <w:pStyle w:val="AmColumnHeading"/>
            </w:pPr>
            <w:r w:rsidRPr="000C49ED">
              <w:t>Ændringsforslag</w:t>
            </w:r>
          </w:p>
        </w:tc>
      </w:tr>
      <w:tr w:rsidR="00667CD7" w:rsidRPr="000C49ED" w14:paraId="0E293F7F" w14:textId="77777777">
        <w:trPr>
          <w:jc w:val="center"/>
        </w:trPr>
        <w:tc>
          <w:tcPr>
            <w:tcW w:w="4876" w:type="dxa"/>
            <w:tcBorders>
              <w:top w:val="nil"/>
              <w:left w:val="nil"/>
              <w:bottom w:val="nil"/>
              <w:right w:val="nil"/>
            </w:tcBorders>
          </w:tcPr>
          <w:p w14:paraId="24AFD7FD" w14:textId="77777777" w:rsidR="00CA64B7" w:rsidRPr="000C49ED" w:rsidRDefault="00E905AF">
            <w:pPr>
              <w:pStyle w:val="Normal6a"/>
            </w:pPr>
            <w:r w:rsidRPr="000C49ED">
              <w:t>17)</w:t>
            </w:r>
            <w:r w:rsidRPr="000C49ED">
              <w:tab/>
              <w:t>"</w:t>
            </w:r>
            <w:proofErr w:type="spellStart"/>
            <w:r w:rsidRPr="000C49ED">
              <w:t>klækkeri</w:t>
            </w:r>
            <w:proofErr w:type="spellEnd"/>
            <w:r w:rsidRPr="000C49ED">
              <w:t xml:space="preserve"> og yngelanlæg": anlæg til kunstig reproduktion, udklækning og opdræt i </w:t>
            </w:r>
            <w:proofErr w:type="spellStart"/>
            <w:r w:rsidRPr="000C49ED">
              <w:t>akvatiske</w:t>
            </w:r>
            <w:proofErr w:type="spellEnd"/>
            <w:r w:rsidRPr="000C49ED">
              <w:t xml:space="preserve"> organismers første livsstadier. Af statistiske grunde indskrænkes </w:t>
            </w:r>
            <w:proofErr w:type="spellStart"/>
            <w:r w:rsidRPr="000C49ED">
              <w:t>klækkerier</w:t>
            </w:r>
            <w:proofErr w:type="spellEnd"/>
            <w:r w:rsidRPr="000C49ED">
              <w:t xml:space="preserve"> til produktionen af </w:t>
            </w:r>
            <w:r w:rsidRPr="000C49ED">
              <w:t>befrugtede æg.</w:t>
            </w:r>
            <w:r w:rsidRPr="000C49ED">
              <w:rPr>
                <w:b/>
                <w:i/>
              </w:rPr>
              <w:t xml:space="preserve"> De første</w:t>
            </w:r>
            <w:r w:rsidRPr="000C49ED">
              <w:t xml:space="preserve"> yngelstadier af </w:t>
            </w:r>
            <w:proofErr w:type="spellStart"/>
            <w:r w:rsidRPr="000C49ED">
              <w:t>akvatiske</w:t>
            </w:r>
            <w:proofErr w:type="spellEnd"/>
            <w:r w:rsidRPr="000C49ED">
              <w:t xml:space="preserve"> dyr produceres i yngelanlæg.</w:t>
            </w:r>
          </w:p>
        </w:tc>
        <w:tc>
          <w:tcPr>
            <w:tcW w:w="4876" w:type="dxa"/>
            <w:tcBorders>
              <w:top w:val="nil"/>
              <w:left w:val="nil"/>
              <w:bottom w:val="nil"/>
              <w:right w:val="nil"/>
            </w:tcBorders>
          </w:tcPr>
          <w:p w14:paraId="08FDDD8E" w14:textId="77777777" w:rsidR="00CA64B7" w:rsidRPr="000C49ED" w:rsidRDefault="00E905AF">
            <w:pPr>
              <w:pStyle w:val="Normal6a"/>
            </w:pPr>
            <w:r w:rsidRPr="000C49ED">
              <w:t>17)</w:t>
            </w:r>
            <w:r w:rsidRPr="000C49ED">
              <w:tab/>
              <w:t>"</w:t>
            </w:r>
            <w:proofErr w:type="spellStart"/>
            <w:r w:rsidRPr="000C49ED">
              <w:t>klækkeri</w:t>
            </w:r>
            <w:proofErr w:type="spellEnd"/>
            <w:r w:rsidRPr="000C49ED">
              <w:t xml:space="preserve"> og yngelanlæg": anlæg til kunstig reproduktion, udklækning og opdræt i </w:t>
            </w:r>
            <w:proofErr w:type="spellStart"/>
            <w:r w:rsidRPr="000C49ED">
              <w:t>akvatiske</w:t>
            </w:r>
            <w:proofErr w:type="spellEnd"/>
            <w:r w:rsidRPr="000C49ED">
              <w:t xml:space="preserve"> organismers første livsstadier. Af statistiske grunde indskrænkes </w:t>
            </w:r>
            <w:proofErr w:type="spellStart"/>
            <w:r w:rsidRPr="000C49ED">
              <w:t>klækkerier</w:t>
            </w:r>
            <w:proofErr w:type="spellEnd"/>
            <w:r w:rsidRPr="000C49ED">
              <w:t xml:space="preserve"> til produktionen af befrugtede æg </w:t>
            </w:r>
            <w:r w:rsidRPr="000C49ED">
              <w:rPr>
                <w:b/>
                <w:i/>
              </w:rPr>
              <w:t>og larver</w:t>
            </w:r>
            <w:r w:rsidRPr="000C49ED">
              <w:t>.</w:t>
            </w:r>
            <w:r w:rsidRPr="000C49ED">
              <w:rPr>
                <w:b/>
                <w:i/>
              </w:rPr>
              <w:t xml:space="preserve"> Følgende</w:t>
            </w:r>
            <w:r w:rsidRPr="000C49ED">
              <w:t xml:space="preserve"> yngelstadier af </w:t>
            </w:r>
            <w:proofErr w:type="spellStart"/>
            <w:r w:rsidRPr="000C49ED">
              <w:t>akvatiske</w:t>
            </w:r>
            <w:proofErr w:type="spellEnd"/>
            <w:r w:rsidRPr="000C49ED">
              <w:t xml:space="preserve"> dyr produceres i yngelanlæg.</w:t>
            </w:r>
          </w:p>
        </w:tc>
      </w:tr>
    </w:tbl>
    <w:p w14:paraId="5F75935F"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3CA3921B" w14:textId="77777777" w:rsidR="00CA64B7" w:rsidRPr="000C49ED" w:rsidRDefault="00E905AF">
      <w:r w:rsidRPr="000C49ED">
        <w:rPr>
          <w:rStyle w:val="HideTWBExt"/>
        </w:rPr>
        <w:t>&lt;/Amend&gt;</w:t>
      </w:r>
    </w:p>
    <w:p w14:paraId="6A28F38B"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88</w:t>
      </w:r>
      <w:r w:rsidRPr="000C49ED">
        <w:rPr>
          <w:rStyle w:val="HideTWBExt"/>
        </w:rPr>
        <w:t>&lt;/NumAm&gt;</w:t>
      </w:r>
    </w:p>
    <w:p w14:paraId="4013FE40"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5A0DC686" w14:textId="77777777" w:rsidR="00CA64B7" w:rsidRPr="000C49ED" w:rsidRDefault="00E905AF">
      <w:pPr>
        <w:pStyle w:val="NormalBold"/>
      </w:pPr>
      <w:r w:rsidRPr="000C49ED">
        <w:rPr>
          <w:rStyle w:val="HideTWBExt"/>
          <w:b w:val="0"/>
        </w:rPr>
        <w:t>&lt;/RepeatBlock-By&gt;</w:t>
      </w:r>
    </w:p>
    <w:p w14:paraId="5D85E462"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74977E68" w14:textId="77777777" w:rsidR="00CA64B7" w:rsidRPr="000C49ED" w:rsidRDefault="00E905AF">
      <w:pPr>
        <w:pStyle w:val="NormalBold"/>
      </w:pPr>
      <w:r w:rsidRPr="000C49ED">
        <w:rPr>
          <w:rStyle w:val="HideTWBExt"/>
        </w:rPr>
        <w:t>&lt;Article&gt;</w:t>
      </w:r>
      <w:r w:rsidRPr="000C49ED">
        <w:t>Artikel 2 – stk. 1 – nr. 19</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15FE57A4" w14:textId="77777777">
        <w:trPr>
          <w:trHeight w:hRule="exact" w:val="240"/>
          <w:jc w:val="center"/>
        </w:trPr>
        <w:tc>
          <w:tcPr>
            <w:tcW w:w="9752" w:type="dxa"/>
            <w:gridSpan w:val="2"/>
            <w:tcBorders>
              <w:top w:val="nil"/>
              <w:left w:val="nil"/>
              <w:bottom w:val="nil"/>
              <w:right w:val="nil"/>
            </w:tcBorders>
          </w:tcPr>
          <w:p w14:paraId="72D950D1" w14:textId="77777777" w:rsidR="00CA64B7" w:rsidRPr="000C49ED" w:rsidRDefault="00CA64B7"/>
        </w:tc>
      </w:tr>
      <w:tr w:rsidR="00667CD7" w:rsidRPr="000C49ED" w14:paraId="0E8C7BC0" w14:textId="77777777">
        <w:trPr>
          <w:trHeight w:val="240"/>
          <w:jc w:val="center"/>
        </w:trPr>
        <w:tc>
          <w:tcPr>
            <w:tcW w:w="4876" w:type="dxa"/>
            <w:tcBorders>
              <w:top w:val="nil"/>
              <w:left w:val="nil"/>
              <w:bottom w:val="nil"/>
              <w:right w:val="nil"/>
            </w:tcBorders>
          </w:tcPr>
          <w:p w14:paraId="5974EFD7"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7621ECF5" w14:textId="77777777" w:rsidR="00CA64B7" w:rsidRPr="000C49ED" w:rsidRDefault="00E905AF">
            <w:pPr>
              <w:pStyle w:val="AmColumnHeading"/>
            </w:pPr>
            <w:r w:rsidRPr="000C49ED">
              <w:t>Ændringsforslag</w:t>
            </w:r>
          </w:p>
        </w:tc>
      </w:tr>
      <w:tr w:rsidR="00667CD7" w:rsidRPr="000C49ED" w14:paraId="2FDE04A5" w14:textId="77777777">
        <w:trPr>
          <w:jc w:val="center"/>
        </w:trPr>
        <w:tc>
          <w:tcPr>
            <w:tcW w:w="4876" w:type="dxa"/>
            <w:tcBorders>
              <w:top w:val="nil"/>
              <w:left w:val="nil"/>
              <w:bottom w:val="nil"/>
              <w:right w:val="nil"/>
            </w:tcBorders>
          </w:tcPr>
          <w:p w14:paraId="3E743B42" w14:textId="77777777" w:rsidR="00CA64B7" w:rsidRPr="000C49ED" w:rsidRDefault="00E905AF">
            <w:pPr>
              <w:pStyle w:val="Normal6a"/>
            </w:pPr>
            <w:r w:rsidRPr="000C49ED">
              <w:t>19)</w:t>
            </w:r>
            <w:r w:rsidRPr="000C49ED">
              <w:tab/>
              <w:t>"udsat i naturen": udsætning med henblik på genopretning af bestande i floder, søer og andet vand, når det ikke er til akvakulturformål</w:t>
            </w:r>
          </w:p>
        </w:tc>
        <w:tc>
          <w:tcPr>
            <w:tcW w:w="4876" w:type="dxa"/>
            <w:tcBorders>
              <w:top w:val="nil"/>
              <w:left w:val="nil"/>
              <w:bottom w:val="nil"/>
              <w:right w:val="nil"/>
            </w:tcBorders>
          </w:tcPr>
          <w:p w14:paraId="0C1229E6" w14:textId="77777777" w:rsidR="00CA64B7" w:rsidRPr="000C49ED" w:rsidRDefault="00E905AF">
            <w:pPr>
              <w:pStyle w:val="Normal6a"/>
            </w:pPr>
            <w:r w:rsidRPr="000C49ED">
              <w:t>19)</w:t>
            </w:r>
            <w:r w:rsidRPr="000C49ED">
              <w:tab/>
              <w:t>"udsat i naturen": udsætning med henblik på genopretning af bestande i floder, søer og andet vand, når det ikke er til akvakulturformål</w:t>
            </w:r>
            <w:r w:rsidRPr="000C49ED">
              <w:rPr>
                <w:b/>
                <w:i/>
              </w:rPr>
              <w:t xml:space="preserve">, herunder forsætlig udsætning af </w:t>
            </w:r>
            <w:proofErr w:type="spellStart"/>
            <w:r w:rsidRPr="000C49ED">
              <w:rPr>
                <w:b/>
                <w:i/>
              </w:rPr>
              <w:t>ungfisk</w:t>
            </w:r>
            <w:proofErr w:type="spellEnd"/>
            <w:r w:rsidRPr="000C49ED">
              <w:rPr>
                <w:b/>
                <w:i/>
              </w:rPr>
              <w:t xml:space="preserve"> for at genoprette eller forbedre </w:t>
            </w:r>
            <w:r w:rsidRPr="000C49ED">
              <w:rPr>
                <w:b/>
                <w:i/>
              </w:rPr>
              <w:t>tilstanden for den karakteristiske bestand af hjemmehørende arter</w:t>
            </w:r>
          </w:p>
        </w:tc>
      </w:tr>
    </w:tbl>
    <w:p w14:paraId="7364E83C"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012E2BC7" w14:textId="77777777" w:rsidR="00CA64B7" w:rsidRPr="000C49ED" w:rsidRDefault="00E905AF">
      <w:pPr>
        <w:pStyle w:val="AmJustTitle"/>
      </w:pPr>
      <w:r w:rsidRPr="000C49ED">
        <w:rPr>
          <w:rStyle w:val="HideTWBExt"/>
        </w:rPr>
        <w:lastRenderedPageBreak/>
        <w:t>&lt;TitreJust&gt;</w:t>
      </w:r>
      <w:r w:rsidRPr="000C49ED">
        <w:t>Begrundelse</w:t>
      </w:r>
      <w:r w:rsidRPr="000C49ED">
        <w:rPr>
          <w:rStyle w:val="HideTWBExt"/>
        </w:rPr>
        <w:t>&lt;/TitreJust&gt;</w:t>
      </w:r>
    </w:p>
    <w:p w14:paraId="63522D02" w14:textId="77777777" w:rsidR="00CA64B7" w:rsidRPr="000C49ED" w:rsidRDefault="00E905AF">
      <w:pPr>
        <w:pStyle w:val="AmJustText"/>
      </w:pPr>
      <w:r w:rsidRPr="000C49ED">
        <w:t xml:space="preserve">Bilag VII til forordningen om naturgenopretning – eksempel på en naturgenopretningsforanstaltning "(29) Genoprette eller forbedre tilstanden for bestanden af karakteristiske hjemmehørende arter af vital betydning for marine naturtypers økologi ved at træffe passive eller aktive genopretningsforanstaltninger, f.eks. indføre </w:t>
      </w:r>
      <w:proofErr w:type="spellStart"/>
      <w:r w:rsidRPr="000C49ED">
        <w:t>ungfisk</w:t>
      </w:r>
      <w:proofErr w:type="spellEnd"/>
      <w:r w:rsidRPr="000C49ED">
        <w:t>."</w:t>
      </w:r>
    </w:p>
    <w:p w14:paraId="62959D03" w14:textId="77777777" w:rsidR="00CA64B7" w:rsidRPr="000C49ED" w:rsidRDefault="00E905AF">
      <w:r w:rsidRPr="000C49ED">
        <w:rPr>
          <w:rStyle w:val="HideTWBExt"/>
        </w:rPr>
        <w:t>&lt;/Amend&gt;</w:t>
      </w:r>
    </w:p>
    <w:p w14:paraId="20B567FD"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89</w:t>
      </w:r>
      <w:r w:rsidRPr="000C49ED">
        <w:rPr>
          <w:rStyle w:val="HideTWBExt"/>
        </w:rPr>
        <w:t>&lt;/NumAm&gt;</w:t>
      </w:r>
    </w:p>
    <w:p w14:paraId="6A631DF7"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77816A63" w14:textId="77777777" w:rsidR="00CA64B7" w:rsidRPr="000C49ED" w:rsidRDefault="00E905AF">
      <w:pPr>
        <w:pStyle w:val="NormalBold"/>
      </w:pPr>
      <w:r w:rsidRPr="000C49ED">
        <w:rPr>
          <w:rStyle w:val="HideTWBExt"/>
          <w:b w:val="0"/>
        </w:rPr>
        <w:t>&lt;/RepeatBlock-By&gt;</w:t>
      </w:r>
    </w:p>
    <w:p w14:paraId="3ADB5A1E"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0C1CF802" w14:textId="77777777" w:rsidR="00CA64B7" w:rsidRPr="000C49ED" w:rsidRDefault="00E905AF">
      <w:pPr>
        <w:pStyle w:val="NormalBold"/>
      </w:pPr>
      <w:r w:rsidRPr="000C49ED">
        <w:rPr>
          <w:rStyle w:val="HideTWBExt"/>
        </w:rPr>
        <w:t>&lt;Article&gt;</w:t>
      </w:r>
      <w:r w:rsidRPr="000C49ED">
        <w:t>Artikel 4 – stk. 1</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4CCF1B9A" w14:textId="77777777">
        <w:trPr>
          <w:trHeight w:hRule="exact" w:val="240"/>
          <w:jc w:val="center"/>
        </w:trPr>
        <w:tc>
          <w:tcPr>
            <w:tcW w:w="9752" w:type="dxa"/>
            <w:gridSpan w:val="2"/>
            <w:tcBorders>
              <w:top w:val="nil"/>
              <w:left w:val="nil"/>
              <w:bottom w:val="nil"/>
              <w:right w:val="nil"/>
            </w:tcBorders>
          </w:tcPr>
          <w:p w14:paraId="4E6326AA" w14:textId="77777777" w:rsidR="00CA64B7" w:rsidRPr="000C49ED" w:rsidRDefault="00CA64B7"/>
        </w:tc>
      </w:tr>
      <w:tr w:rsidR="00667CD7" w:rsidRPr="000C49ED" w14:paraId="7DBA5B5D" w14:textId="77777777">
        <w:trPr>
          <w:trHeight w:val="240"/>
          <w:jc w:val="center"/>
        </w:trPr>
        <w:tc>
          <w:tcPr>
            <w:tcW w:w="4876" w:type="dxa"/>
            <w:tcBorders>
              <w:top w:val="nil"/>
              <w:left w:val="nil"/>
              <w:bottom w:val="nil"/>
              <w:right w:val="nil"/>
            </w:tcBorders>
          </w:tcPr>
          <w:p w14:paraId="4062C69A"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2869CBC0" w14:textId="77777777" w:rsidR="00CA64B7" w:rsidRPr="000C49ED" w:rsidRDefault="00E905AF">
            <w:pPr>
              <w:pStyle w:val="AmColumnHeading"/>
            </w:pPr>
            <w:r w:rsidRPr="000C49ED">
              <w:t>Ændringsforslag</w:t>
            </w:r>
          </w:p>
        </w:tc>
      </w:tr>
      <w:tr w:rsidR="00667CD7" w:rsidRPr="000C49ED" w14:paraId="615D73C6" w14:textId="77777777">
        <w:trPr>
          <w:jc w:val="center"/>
        </w:trPr>
        <w:tc>
          <w:tcPr>
            <w:tcW w:w="4876" w:type="dxa"/>
            <w:tcBorders>
              <w:top w:val="nil"/>
              <w:left w:val="nil"/>
              <w:bottom w:val="nil"/>
              <w:right w:val="nil"/>
            </w:tcBorders>
          </w:tcPr>
          <w:p w14:paraId="714FFE16" w14:textId="77777777" w:rsidR="00CA64B7" w:rsidRPr="000C49ED" w:rsidRDefault="00E905AF">
            <w:pPr>
              <w:pStyle w:val="Normal6a"/>
            </w:pPr>
            <w:r w:rsidRPr="000C49ED">
              <w:t>1.</w:t>
            </w:r>
            <w:r w:rsidRPr="000C49ED">
              <w:tab/>
              <w:t xml:space="preserve">De detaljerede emner, </w:t>
            </w:r>
            <w:r w:rsidRPr="000C49ED">
              <w:t>indberetningshyppigheder, referenceperioder samt dimensioner vedrørende følsomme arter, økologisk produktion og regional fordeling af fiskeri- og akvakulturstatistikker, jf. artikel 1, fremgår af bilaget.</w:t>
            </w:r>
          </w:p>
        </w:tc>
        <w:tc>
          <w:tcPr>
            <w:tcW w:w="4876" w:type="dxa"/>
            <w:tcBorders>
              <w:top w:val="nil"/>
              <w:left w:val="nil"/>
              <w:bottom w:val="nil"/>
              <w:right w:val="nil"/>
            </w:tcBorders>
          </w:tcPr>
          <w:p w14:paraId="24D38336" w14:textId="77777777" w:rsidR="00CA64B7" w:rsidRPr="000C49ED" w:rsidRDefault="00E905AF">
            <w:pPr>
              <w:pStyle w:val="Normal6a"/>
            </w:pPr>
            <w:r w:rsidRPr="000C49ED">
              <w:t>1.</w:t>
            </w:r>
            <w:r w:rsidRPr="000C49ED">
              <w:tab/>
              <w:t xml:space="preserve">De detaljerede emner, indberetningshyppigheder, referenceperioder samt dimensioner vedrørende følsomme arter, </w:t>
            </w:r>
            <w:r w:rsidRPr="000C49ED">
              <w:rPr>
                <w:b/>
                <w:i/>
              </w:rPr>
              <w:t>arter opført i Kommissionens forordning (EU) 2023/966,</w:t>
            </w:r>
            <w:r w:rsidRPr="000C49ED">
              <w:t xml:space="preserve"> økologisk produktion</w:t>
            </w:r>
            <w:r w:rsidRPr="000C49ED">
              <w:rPr>
                <w:b/>
                <w:i/>
              </w:rPr>
              <w:t>, produktion uden foder</w:t>
            </w:r>
            <w:r w:rsidRPr="000C49ED">
              <w:t xml:space="preserve"> og regional fordeling af fiskeri- og akvakulturstatistikker, jf. artikel 1, fremgår af bilaget.</w:t>
            </w:r>
          </w:p>
        </w:tc>
      </w:tr>
    </w:tbl>
    <w:p w14:paraId="592F65DE"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0A63E7EB" w14:textId="77777777" w:rsidR="00CA64B7" w:rsidRPr="000C49ED" w:rsidRDefault="00E905AF">
      <w:pPr>
        <w:pStyle w:val="AmJustTitle"/>
      </w:pPr>
      <w:r w:rsidRPr="000C49ED">
        <w:rPr>
          <w:rStyle w:val="HideTWBExt"/>
        </w:rPr>
        <w:t>&lt;TitreJust&gt;</w:t>
      </w:r>
      <w:r w:rsidRPr="000C49ED">
        <w:t>Begrundelse</w:t>
      </w:r>
      <w:r w:rsidRPr="000C49ED">
        <w:rPr>
          <w:rStyle w:val="HideTWBExt"/>
        </w:rPr>
        <w:t>&lt;/TitreJust&gt;</w:t>
      </w:r>
    </w:p>
    <w:p w14:paraId="35C4D5EC" w14:textId="77777777" w:rsidR="00CA64B7" w:rsidRPr="000C49ED" w:rsidRDefault="00E905AF">
      <w:pPr>
        <w:pStyle w:val="AmJustText"/>
      </w:pPr>
      <w:r w:rsidRPr="000C49ED">
        <w:t xml:space="preserve">In </w:t>
      </w:r>
      <w:proofErr w:type="spellStart"/>
      <w:r w:rsidRPr="000C49ED">
        <w:t>accordance</w:t>
      </w:r>
      <w:proofErr w:type="spellEnd"/>
      <w:r w:rsidRPr="000C49ED">
        <w:t xml:space="preserve"> with CITES </w:t>
      </w:r>
      <w:proofErr w:type="spellStart"/>
      <w:r w:rsidRPr="000C49ED">
        <w:t>Regulation</w:t>
      </w:r>
      <w:proofErr w:type="spellEnd"/>
      <w:r w:rsidRPr="000C49ED">
        <w:t xml:space="preserve"> (</w:t>
      </w:r>
      <w:proofErr w:type="spellStart"/>
      <w:r w:rsidRPr="000C49ED">
        <w:t>Reg</w:t>
      </w:r>
      <w:proofErr w:type="spellEnd"/>
      <w:r w:rsidRPr="000C49ED">
        <w:t xml:space="preserve"> (EU 2025/130), the information on operations </w:t>
      </w:r>
      <w:proofErr w:type="spellStart"/>
      <w:r w:rsidRPr="000C49ED">
        <w:t>that</w:t>
      </w:r>
      <w:proofErr w:type="spellEnd"/>
      <w:r w:rsidRPr="000C49ED">
        <w:t xml:space="preserve"> </w:t>
      </w:r>
      <w:proofErr w:type="spellStart"/>
      <w:r w:rsidRPr="000C49ED">
        <w:t>breed</w:t>
      </w:r>
      <w:proofErr w:type="spellEnd"/>
      <w:r w:rsidRPr="000C49ED">
        <w:t xml:space="preserve"> species </w:t>
      </w:r>
      <w:proofErr w:type="spellStart"/>
      <w:r w:rsidRPr="000C49ED">
        <w:t>listed</w:t>
      </w:r>
      <w:proofErr w:type="spellEnd"/>
      <w:r w:rsidRPr="000C49ED">
        <w:t xml:space="preserve"> in </w:t>
      </w:r>
      <w:proofErr w:type="spellStart"/>
      <w:r w:rsidRPr="000C49ED">
        <w:t>Appendix</w:t>
      </w:r>
      <w:proofErr w:type="spellEnd"/>
      <w:r w:rsidRPr="000C49ED">
        <w:t xml:space="preserve"> I in </w:t>
      </w:r>
      <w:proofErr w:type="spellStart"/>
      <w:r w:rsidRPr="000C49ED">
        <w:t>captivity</w:t>
      </w:r>
      <w:proofErr w:type="spellEnd"/>
      <w:r w:rsidRPr="000C49ED">
        <w:t xml:space="preserve"> for </w:t>
      </w:r>
      <w:proofErr w:type="spellStart"/>
      <w:r w:rsidRPr="000C49ED">
        <w:t>commercial</w:t>
      </w:r>
      <w:proofErr w:type="spellEnd"/>
      <w:r w:rsidRPr="000C49ED">
        <w:t xml:space="preserve"> purposes, </w:t>
      </w:r>
      <w:proofErr w:type="spellStart"/>
      <w:r w:rsidRPr="000C49ED">
        <w:t>will</w:t>
      </w:r>
      <w:proofErr w:type="spellEnd"/>
      <w:r w:rsidRPr="000C49ED">
        <w:t xml:space="preserve"> </w:t>
      </w:r>
      <w:proofErr w:type="spellStart"/>
      <w:r w:rsidRPr="000C49ED">
        <w:t>be</w:t>
      </w:r>
      <w:proofErr w:type="spellEnd"/>
      <w:r w:rsidRPr="000C49ED">
        <w:t xml:space="preserve"> </w:t>
      </w:r>
      <w:proofErr w:type="spellStart"/>
      <w:r w:rsidRPr="000C49ED">
        <w:t>collected</w:t>
      </w:r>
      <w:proofErr w:type="spellEnd"/>
      <w:r w:rsidRPr="000C49ED">
        <w:t xml:space="preserve"> in the </w:t>
      </w:r>
      <w:proofErr w:type="spellStart"/>
      <w:r w:rsidRPr="000C49ED">
        <w:t>scope</w:t>
      </w:r>
      <w:proofErr w:type="spellEnd"/>
      <w:r w:rsidRPr="000C49ED">
        <w:t xml:space="preserve"> of </w:t>
      </w:r>
      <w:proofErr w:type="spellStart"/>
      <w:r w:rsidRPr="000C49ED">
        <w:t>that</w:t>
      </w:r>
      <w:proofErr w:type="spellEnd"/>
      <w:r w:rsidRPr="000C49ED">
        <w:t xml:space="preserve"> </w:t>
      </w:r>
      <w:proofErr w:type="spellStart"/>
      <w:r w:rsidRPr="000C49ED">
        <w:t>Regulation</w:t>
      </w:r>
      <w:proofErr w:type="spellEnd"/>
      <w:r w:rsidRPr="000C49ED">
        <w:t xml:space="preserve">. For species of </w:t>
      </w:r>
      <w:proofErr w:type="spellStart"/>
      <w:r w:rsidRPr="000C49ED">
        <w:t>other</w:t>
      </w:r>
      <w:proofErr w:type="spellEnd"/>
      <w:r w:rsidRPr="000C49ED">
        <w:t xml:space="preserve"> </w:t>
      </w:r>
      <w:proofErr w:type="spellStart"/>
      <w:r w:rsidRPr="000C49ED">
        <w:t>Appendices</w:t>
      </w:r>
      <w:proofErr w:type="spellEnd"/>
      <w:r w:rsidRPr="000C49ED">
        <w:t xml:space="preserve">, </w:t>
      </w:r>
      <w:proofErr w:type="spellStart"/>
      <w:r w:rsidRPr="000C49ED">
        <w:t>however</w:t>
      </w:r>
      <w:proofErr w:type="spellEnd"/>
      <w:r w:rsidRPr="000C49ED">
        <w:t xml:space="preserve">, like European </w:t>
      </w:r>
      <w:proofErr w:type="spellStart"/>
      <w:r w:rsidRPr="000C49ED">
        <w:t>eel</w:t>
      </w:r>
      <w:proofErr w:type="spellEnd"/>
      <w:r w:rsidRPr="000C49ED">
        <w:t xml:space="preserve"> for </w:t>
      </w:r>
      <w:proofErr w:type="spellStart"/>
      <w:r w:rsidRPr="000C49ED">
        <w:t>example</w:t>
      </w:r>
      <w:proofErr w:type="spellEnd"/>
      <w:r w:rsidRPr="000C49ED">
        <w:t xml:space="preserve">, </w:t>
      </w:r>
      <w:proofErr w:type="spellStart"/>
      <w:r w:rsidRPr="000C49ED">
        <w:t>there</w:t>
      </w:r>
      <w:proofErr w:type="spellEnd"/>
      <w:r w:rsidRPr="000C49ED">
        <w:t xml:space="preserve"> is no </w:t>
      </w:r>
      <w:proofErr w:type="spellStart"/>
      <w:r w:rsidRPr="000C49ED">
        <w:t>such</w:t>
      </w:r>
      <w:proofErr w:type="spellEnd"/>
      <w:r w:rsidRPr="000C49ED">
        <w:t xml:space="preserve"> provision for data </w:t>
      </w:r>
      <w:proofErr w:type="spellStart"/>
      <w:r w:rsidRPr="000C49ED">
        <w:t>collection</w:t>
      </w:r>
      <w:proofErr w:type="spellEnd"/>
      <w:r w:rsidRPr="000C49ED">
        <w:t xml:space="preserve">. The species is </w:t>
      </w:r>
      <w:proofErr w:type="spellStart"/>
      <w:r w:rsidRPr="000C49ED">
        <w:t>critically</w:t>
      </w:r>
      <w:proofErr w:type="spellEnd"/>
      <w:r w:rsidRPr="000C49ED">
        <w:t xml:space="preserve"> </w:t>
      </w:r>
      <w:proofErr w:type="spellStart"/>
      <w:r w:rsidRPr="000C49ED">
        <w:t>endangered</w:t>
      </w:r>
      <w:proofErr w:type="spellEnd"/>
      <w:r w:rsidRPr="000C49ED">
        <w:t xml:space="preserve">, an in line with the resolution </w:t>
      </w:r>
      <w:proofErr w:type="spellStart"/>
      <w:r w:rsidRPr="000C49ED">
        <w:t>adopted</w:t>
      </w:r>
      <w:proofErr w:type="spellEnd"/>
      <w:r w:rsidRPr="000C49ED">
        <w:t xml:space="preserve"> at COP20, it </w:t>
      </w:r>
      <w:proofErr w:type="spellStart"/>
      <w:r w:rsidRPr="000C49ED">
        <w:t>would</w:t>
      </w:r>
      <w:proofErr w:type="spellEnd"/>
      <w:r w:rsidRPr="000C49ED">
        <w:t xml:space="preserve"> </w:t>
      </w:r>
      <w:proofErr w:type="spellStart"/>
      <w:r w:rsidRPr="000C49ED">
        <w:t>be</w:t>
      </w:r>
      <w:proofErr w:type="spellEnd"/>
      <w:r w:rsidRPr="000C49ED">
        <w:t xml:space="preserve"> </w:t>
      </w:r>
      <w:proofErr w:type="spellStart"/>
      <w:r w:rsidRPr="000C49ED">
        <w:t>desirable</w:t>
      </w:r>
      <w:proofErr w:type="spellEnd"/>
      <w:r w:rsidRPr="000C49ED">
        <w:t xml:space="preserve"> to </w:t>
      </w:r>
      <w:proofErr w:type="spellStart"/>
      <w:r w:rsidRPr="000C49ED">
        <w:t>get</w:t>
      </w:r>
      <w:proofErr w:type="spellEnd"/>
      <w:r w:rsidRPr="000C49ED">
        <w:t xml:space="preserve"> as </w:t>
      </w:r>
      <w:proofErr w:type="spellStart"/>
      <w:r w:rsidRPr="000C49ED">
        <w:t>much</w:t>
      </w:r>
      <w:proofErr w:type="spellEnd"/>
      <w:r w:rsidRPr="000C49ED">
        <w:t xml:space="preserve"> data on the species (</w:t>
      </w:r>
      <w:proofErr w:type="spellStart"/>
      <w:r w:rsidRPr="000C49ED">
        <w:t>e.g</w:t>
      </w:r>
      <w:proofErr w:type="spellEnd"/>
      <w:r w:rsidRPr="000C49ED">
        <w:t xml:space="preserve">. in the </w:t>
      </w:r>
      <w:proofErr w:type="spellStart"/>
      <w:r w:rsidRPr="000C49ED">
        <w:t>scope</w:t>
      </w:r>
      <w:proofErr w:type="spellEnd"/>
      <w:r w:rsidRPr="000C49ED">
        <w:t xml:space="preserve"> of </w:t>
      </w:r>
      <w:proofErr w:type="spellStart"/>
      <w:r w:rsidRPr="000C49ED">
        <w:t>this</w:t>
      </w:r>
      <w:proofErr w:type="spellEnd"/>
      <w:r w:rsidRPr="000C49ED">
        <w:t xml:space="preserve"> </w:t>
      </w:r>
      <w:proofErr w:type="spellStart"/>
      <w:r w:rsidRPr="000C49ED">
        <w:t>Reg</w:t>
      </w:r>
      <w:proofErr w:type="spellEnd"/>
      <w:r w:rsidRPr="000C49ED">
        <w:t xml:space="preserve"> </w:t>
      </w:r>
      <w:proofErr w:type="spellStart"/>
      <w:r w:rsidRPr="000C49ED">
        <w:t>adding</w:t>
      </w:r>
      <w:proofErr w:type="spellEnd"/>
      <w:r w:rsidRPr="000C49ED">
        <w:t xml:space="preserve"> </w:t>
      </w:r>
      <w:proofErr w:type="gramStart"/>
      <w:r w:rsidRPr="000C49ED">
        <w:t>CITES species</w:t>
      </w:r>
      <w:proofErr w:type="gramEnd"/>
      <w:r w:rsidRPr="000C49ED">
        <w:t xml:space="preserve"> to sensitive species, or under </w:t>
      </w:r>
      <w:proofErr w:type="spellStart"/>
      <w:r w:rsidRPr="000C49ED">
        <w:t>capture-based</w:t>
      </w:r>
      <w:proofErr w:type="spellEnd"/>
      <w:r w:rsidRPr="000C49ED">
        <w:t xml:space="preserve"> </w:t>
      </w:r>
      <w:proofErr w:type="spellStart"/>
      <w:r w:rsidRPr="000C49ED">
        <w:t>aquaculture</w:t>
      </w:r>
      <w:proofErr w:type="spellEnd"/>
      <w:r w:rsidRPr="000C49ED">
        <w:t xml:space="preserve">). In general more data on the flow in </w:t>
      </w:r>
      <w:proofErr w:type="spellStart"/>
      <w:r w:rsidRPr="000C49ED">
        <w:t>aquaculture</w:t>
      </w:r>
      <w:proofErr w:type="spellEnd"/>
      <w:r w:rsidRPr="000C49ED">
        <w:t xml:space="preserve"> of all </w:t>
      </w:r>
      <w:proofErr w:type="gramStart"/>
      <w:r w:rsidRPr="000C49ED">
        <w:t>CITES species</w:t>
      </w:r>
      <w:proofErr w:type="gramEnd"/>
      <w:r w:rsidRPr="000C49ED">
        <w:t xml:space="preserve">, as relevant, </w:t>
      </w:r>
      <w:proofErr w:type="spellStart"/>
      <w:r w:rsidRPr="000C49ED">
        <w:t>including</w:t>
      </w:r>
      <w:proofErr w:type="spellEnd"/>
      <w:r w:rsidRPr="000C49ED">
        <w:t xml:space="preserve"> </w:t>
      </w:r>
      <w:proofErr w:type="spellStart"/>
      <w:r w:rsidRPr="000C49ED">
        <w:t>sturgeons</w:t>
      </w:r>
      <w:proofErr w:type="spellEnd"/>
      <w:r w:rsidRPr="000C49ED">
        <w:t xml:space="preserve">, </w:t>
      </w:r>
      <w:proofErr w:type="spellStart"/>
      <w:r w:rsidRPr="000C49ED">
        <w:t>thanks</w:t>
      </w:r>
      <w:proofErr w:type="spellEnd"/>
      <w:r w:rsidRPr="000C49ED">
        <w:t xml:space="preserve"> to </w:t>
      </w:r>
      <w:proofErr w:type="spellStart"/>
      <w:r w:rsidRPr="000C49ED">
        <w:t>this</w:t>
      </w:r>
      <w:proofErr w:type="spellEnd"/>
      <w:r w:rsidRPr="000C49ED">
        <w:t xml:space="preserve"> </w:t>
      </w:r>
      <w:proofErr w:type="spellStart"/>
      <w:r w:rsidRPr="000C49ED">
        <w:t>Regulation</w:t>
      </w:r>
      <w:proofErr w:type="spellEnd"/>
      <w:r w:rsidRPr="000C49ED">
        <w:t xml:space="preserve">, </w:t>
      </w:r>
      <w:proofErr w:type="spellStart"/>
      <w:r w:rsidRPr="000C49ED">
        <w:t>could</w:t>
      </w:r>
      <w:proofErr w:type="spellEnd"/>
      <w:r w:rsidRPr="000C49ED">
        <w:t xml:space="preserve"> </w:t>
      </w:r>
      <w:proofErr w:type="spellStart"/>
      <w:r w:rsidRPr="000C49ED">
        <w:t>help</w:t>
      </w:r>
      <w:proofErr w:type="spellEnd"/>
      <w:r w:rsidRPr="000C49ED">
        <w:t xml:space="preserve"> </w:t>
      </w:r>
      <w:proofErr w:type="spellStart"/>
      <w:r w:rsidRPr="000C49ED">
        <w:t>fill</w:t>
      </w:r>
      <w:proofErr w:type="spellEnd"/>
      <w:r w:rsidRPr="000C49ED">
        <w:t xml:space="preserve"> the data </w:t>
      </w:r>
      <w:proofErr w:type="spellStart"/>
      <w:r w:rsidRPr="000C49ED">
        <w:t>gaps</w:t>
      </w:r>
      <w:proofErr w:type="spellEnd"/>
      <w:r w:rsidRPr="000C49ED">
        <w:t>.</w:t>
      </w:r>
    </w:p>
    <w:p w14:paraId="5B4F9760" w14:textId="77777777" w:rsidR="00CA64B7" w:rsidRPr="000C49ED" w:rsidRDefault="00E905AF">
      <w:r w:rsidRPr="000C49ED">
        <w:rPr>
          <w:rStyle w:val="HideTWBExt"/>
        </w:rPr>
        <w:t>&lt;/Amend&gt;</w:t>
      </w:r>
    </w:p>
    <w:p w14:paraId="176F1325"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90</w:t>
      </w:r>
      <w:r w:rsidRPr="000C49ED">
        <w:rPr>
          <w:rStyle w:val="HideTWBExt"/>
        </w:rPr>
        <w:t>&lt;/NumAm&gt;</w:t>
      </w:r>
    </w:p>
    <w:p w14:paraId="1B3E410B"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3E520B3A" w14:textId="77777777" w:rsidR="00CA64B7" w:rsidRPr="000C49ED" w:rsidRDefault="00E905AF">
      <w:pPr>
        <w:pStyle w:val="NormalBold"/>
      </w:pPr>
      <w:r w:rsidRPr="000C49ED">
        <w:rPr>
          <w:rStyle w:val="HideTWBExt"/>
          <w:b w:val="0"/>
        </w:rPr>
        <w:t>&lt;/RepeatBlock-By&gt;</w:t>
      </w:r>
    </w:p>
    <w:p w14:paraId="6C858DCE"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5A9DFA97" w14:textId="77777777" w:rsidR="00CA64B7" w:rsidRPr="000C49ED" w:rsidRDefault="00E905AF">
      <w:pPr>
        <w:pStyle w:val="NormalBold"/>
      </w:pPr>
      <w:r w:rsidRPr="000C49ED">
        <w:rPr>
          <w:rStyle w:val="HideTWBExt"/>
        </w:rPr>
        <w:t>&lt;Article&gt;</w:t>
      </w:r>
      <w:r w:rsidRPr="000C49ED">
        <w:t>Artikel 4 – stk. 3 – indledning</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0B17FF71" w14:textId="77777777">
        <w:trPr>
          <w:trHeight w:hRule="exact" w:val="240"/>
          <w:jc w:val="center"/>
        </w:trPr>
        <w:tc>
          <w:tcPr>
            <w:tcW w:w="9752" w:type="dxa"/>
            <w:gridSpan w:val="2"/>
            <w:tcBorders>
              <w:top w:val="nil"/>
              <w:left w:val="nil"/>
              <w:bottom w:val="nil"/>
              <w:right w:val="nil"/>
            </w:tcBorders>
          </w:tcPr>
          <w:p w14:paraId="79A35C47" w14:textId="77777777" w:rsidR="00CA64B7" w:rsidRPr="000C49ED" w:rsidRDefault="00CA64B7"/>
        </w:tc>
      </w:tr>
      <w:tr w:rsidR="00667CD7" w:rsidRPr="000C49ED" w14:paraId="00FD5A8E" w14:textId="77777777">
        <w:trPr>
          <w:trHeight w:val="240"/>
          <w:jc w:val="center"/>
        </w:trPr>
        <w:tc>
          <w:tcPr>
            <w:tcW w:w="4876" w:type="dxa"/>
            <w:tcBorders>
              <w:top w:val="nil"/>
              <w:left w:val="nil"/>
              <w:bottom w:val="nil"/>
              <w:right w:val="nil"/>
            </w:tcBorders>
          </w:tcPr>
          <w:p w14:paraId="32AF380A"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0705B4FF" w14:textId="77777777" w:rsidR="00CA64B7" w:rsidRPr="000C49ED" w:rsidRDefault="00E905AF">
            <w:pPr>
              <w:pStyle w:val="AmColumnHeading"/>
            </w:pPr>
            <w:r w:rsidRPr="000C49ED">
              <w:t>Ændringsforslag</w:t>
            </w:r>
          </w:p>
        </w:tc>
      </w:tr>
      <w:tr w:rsidR="00667CD7" w:rsidRPr="000C49ED" w14:paraId="21897754" w14:textId="77777777">
        <w:trPr>
          <w:jc w:val="center"/>
        </w:trPr>
        <w:tc>
          <w:tcPr>
            <w:tcW w:w="4876" w:type="dxa"/>
            <w:tcBorders>
              <w:top w:val="nil"/>
              <w:left w:val="nil"/>
              <w:bottom w:val="nil"/>
              <w:right w:val="nil"/>
            </w:tcBorders>
          </w:tcPr>
          <w:p w14:paraId="1287AABE" w14:textId="77777777" w:rsidR="00CA64B7" w:rsidRPr="000C49ED" w:rsidRDefault="00E905AF">
            <w:pPr>
              <w:pStyle w:val="Normal6a"/>
            </w:pPr>
            <w:r w:rsidRPr="000C49ED">
              <w:t>3.</w:t>
            </w:r>
            <w:r w:rsidRPr="000C49ED">
              <w:tab/>
            </w:r>
            <w:r w:rsidRPr="000C49ED">
              <w:rPr>
                <w:b/>
                <w:i/>
              </w:rPr>
              <w:t>For at begrænse</w:t>
            </w:r>
            <w:r w:rsidRPr="000C49ED">
              <w:t xml:space="preserve"> den </w:t>
            </w:r>
            <w:r w:rsidRPr="000C49ED">
              <w:rPr>
                <w:b/>
                <w:i/>
              </w:rPr>
              <w:t>administrative</w:t>
            </w:r>
            <w:r w:rsidRPr="000C49ED">
              <w:t xml:space="preserve"> og </w:t>
            </w:r>
            <w:r w:rsidRPr="000C49ED">
              <w:rPr>
                <w:b/>
                <w:i/>
              </w:rPr>
              <w:t>økonomiske byrde kan en medlemsstat fritages</w:t>
            </w:r>
            <w:r w:rsidRPr="000C49ED">
              <w:t xml:space="preserve"> for at indberette data for en bestemt variabel til Kommissionen (Eurostat), hvis:</w:t>
            </w:r>
          </w:p>
        </w:tc>
        <w:tc>
          <w:tcPr>
            <w:tcW w:w="4876" w:type="dxa"/>
            <w:tcBorders>
              <w:top w:val="nil"/>
              <w:left w:val="nil"/>
              <w:bottom w:val="nil"/>
              <w:right w:val="nil"/>
            </w:tcBorders>
          </w:tcPr>
          <w:p w14:paraId="79ADF47E" w14:textId="77777777" w:rsidR="00CA64B7" w:rsidRPr="000C49ED" w:rsidRDefault="00E905AF">
            <w:pPr>
              <w:pStyle w:val="Normal6a"/>
            </w:pPr>
            <w:r w:rsidRPr="000C49ED">
              <w:t>3.</w:t>
            </w:r>
            <w:r w:rsidRPr="000C49ED">
              <w:tab/>
            </w:r>
            <w:r w:rsidRPr="000C49ED">
              <w:rPr>
                <w:b/>
                <w:i/>
              </w:rPr>
              <w:t>Kommissionen kan efter begrundet anmodning fra</w:t>
            </w:r>
            <w:r w:rsidRPr="000C49ED">
              <w:t xml:space="preserve"> den </w:t>
            </w:r>
            <w:r w:rsidRPr="000C49ED">
              <w:rPr>
                <w:b/>
                <w:i/>
              </w:rPr>
              <w:t>pågældende medlemsstat</w:t>
            </w:r>
            <w:r w:rsidRPr="000C49ED">
              <w:t xml:space="preserve"> og </w:t>
            </w:r>
            <w:r w:rsidRPr="000C49ED">
              <w:rPr>
                <w:b/>
                <w:i/>
              </w:rPr>
              <w:t>under behørig hensyntagen til tærskler for identifikation af fritagne variabler fritage den</w:t>
            </w:r>
            <w:r w:rsidRPr="000C49ED">
              <w:t xml:space="preserve"> for at indberette data for en bestemt variabel til Kommissionen (Eurostat), hvis:</w:t>
            </w:r>
          </w:p>
        </w:tc>
      </w:tr>
    </w:tbl>
    <w:p w14:paraId="31B3A2D0"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5379E279" w14:textId="77777777" w:rsidR="00CA64B7" w:rsidRPr="000C49ED" w:rsidRDefault="00E905AF">
      <w:r w:rsidRPr="000C49ED">
        <w:rPr>
          <w:rStyle w:val="HideTWBExt"/>
        </w:rPr>
        <w:t>&lt;/Amend&gt;</w:t>
      </w:r>
    </w:p>
    <w:p w14:paraId="05F21ECB"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91</w:t>
      </w:r>
      <w:r w:rsidRPr="000C49ED">
        <w:rPr>
          <w:rStyle w:val="HideTWBExt"/>
        </w:rPr>
        <w:t>&lt;/NumAm&gt;</w:t>
      </w:r>
    </w:p>
    <w:p w14:paraId="3493F543" w14:textId="77777777" w:rsidR="00CA64B7" w:rsidRPr="000C49ED" w:rsidRDefault="00E905AF">
      <w:pPr>
        <w:pStyle w:val="NormalBold"/>
      </w:pPr>
      <w:r w:rsidRPr="000C49ED">
        <w:rPr>
          <w:rStyle w:val="HideTWBExt"/>
          <w:b w:val="0"/>
        </w:rPr>
        <w:t>&lt;RepeatBlock-By&gt;&lt;Members&gt;</w:t>
      </w:r>
      <w:r w:rsidRPr="000C49ED">
        <w:t xml:space="preserve">Isabelle Le </w:t>
      </w:r>
      <w:proofErr w:type="spellStart"/>
      <w:r w:rsidRPr="000C49ED">
        <w:t>Callennec</w:t>
      </w:r>
      <w:proofErr w:type="spellEnd"/>
      <w:r w:rsidRPr="000C49ED">
        <w:rPr>
          <w:rStyle w:val="HideTWBExt"/>
          <w:b w:val="0"/>
        </w:rPr>
        <w:t>&lt;/Members&gt;</w:t>
      </w:r>
    </w:p>
    <w:p w14:paraId="2B34E8ED" w14:textId="77777777" w:rsidR="00CA64B7" w:rsidRPr="000C49ED" w:rsidRDefault="00E905AF">
      <w:pPr>
        <w:pStyle w:val="NormalBold"/>
      </w:pPr>
      <w:r w:rsidRPr="000C49ED">
        <w:rPr>
          <w:rStyle w:val="HideTWBExt"/>
          <w:b w:val="0"/>
        </w:rPr>
        <w:t>&lt;/RepeatBlock-By&gt;</w:t>
      </w:r>
    </w:p>
    <w:p w14:paraId="27D8A0EB"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3CA22286" w14:textId="77777777" w:rsidR="00CA64B7" w:rsidRPr="000C49ED" w:rsidRDefault="00E905AF">
      <w:pPr>
        <w:pStyle w:val="NormalBold"/>
      </w:pPr>
      <w:r w:rsidRPr="000C49ED">
        <w:rPr>
          <w:rStyle w:val="HideTWBExt"/>
        </w:rPr>
        <w:t>&lt;Article&gt;</w:t>
      </w:r>
      <w:r w:rsidRPr="000C49ED">
        <w:t>Artikel 4 – stk. 3 – litra b</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06E2FBB5" w14:textId="77777777">
        <w:trPr>
          <w:trHeight w:hRule="exact" w:val="240"/>
          <w:jc w:val="center"/>
        </w:trPr>
        <w:tc>
          <w:tcPr>
            <w:tcW w:w="9752" w:type="dxa"/>
            <w:gridSpan w:val="2"/>
            <w:tcBorders>
              <w:top w:val="nil"/>
              <w:left w:val="nil"/>
              <w:bottom w:val="nil"/>
              <w:right w:val="nil"/>
            </w:tcBorders>
          </w:tcPr>
          <w:p w14:paraId="33134FA3" w14:textId="77777777" w:rsidR="00CA64B7" w:rsidRPr="000C49ED" w:rsidRDefault="00CA64B7"/>
        </w:tc>
      </w:tr>
      <w:tr w:rsidR="00667CD7" w:rsidRPr="000C49ED" w14:paraId="560FF255" w14:textId="77777777">
        <w:trPr>
          <w:trHeight w:val="240"/>
          <w:jc w:val="center"/>
        </w:trPr>
        <w:tc>
          <w:tcPr>
            <w:tcW w:w="4876" w:type="dxa"/>
            <w:tcBorders>
              <w:top w:val="nil"/>
              <w:left w:val="nil"/>
              <w:bottom w:val="nil"/>
              <w:right w:val="nil"/>
            </w:tcBorders>
          </w:tcPr>
          <w:p w14:paraId="4CDEF9EA"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21265176" w14:textId="77777777" w:rsidR="00CA64B7" w:rsidRPr="000C49ED" w:rsidRDefault="00E905AF">
            <w:pPr>
              <w:pStyle w:val="AmColumnHeading"/>
            </w:pPr>
            <w:r w:rsidRPr="000C49ED">
              <w:t>Ændringsforslag</w:t>
            </w:r>
          </w:p>
        </w:tc>
      </w:tr>
      <w:tr w:rsidR="00667CD7" w:rsidRPr="000C49ED" w14:paraId="68375702" w14:textId="77777777">
        <w:trPr>
          <w:jc w:val="center"/>
        </w:trPr>
        <w:tc>
          <w:tcPr>
            <w:tcW w:w="4876" w:type="dxa"/>
            <w:tcBorders>
              <w:top w:val="nil"/>
              <w:left w:val="nil"/>
              <w:bottom w:val="nil"/>
              <w:right w:val="nil"/>
            </w:tcBorders>
          </w:tcPr>
          <w:p w14:paraId="3CD0983F" w14:textId="77777777" w:rsidR="00CA64B7" w:rsidRPr="000C49ED" w:rsidRDefault="00E905AF">
            <w:pPr>
              <w:pStyle w:val="Normal6a"/>
            </w:pPr>
            <w:r w:rsidRPr="000C49ED">
              <w:t>b)</w:t>
            </w:r>
            <w:r w:rsidRPr="000C49ED">
              <w:tab/>
              <w:t xml:space="preserve">variablen kun tegner sig for en lille del af akvakulturproduktionen på nationalt eller regionalt niveau </w:t>
            </w:r>
            <w:r w:rsidRPr="000C49ED">
              <w:t>(FAO-området eller NUTS 2-niveau).</w:t>
            </w:r>
          </w:p>
        </w:tc>
        <w:tc>
          <w:tcPr>
            <w:tcW w:w="4876" w:type="dxa"/>
            <w:tcBorders>
              <w:top w:val="nil"/>
              <w:left w:val="nil"/>
              <w:bottom w:val="nil"/>
              <w:right w:val="nil"/>
            </w:tcBorders>
          </w:tcPr>
          <w:p w14:paraId="296D7BE9" w14:textId="77777777" w:rsidR="00CA64B7" w:rsidRPr="000C49ED" w:rsidRDefault="00E905AF">
            <w:pPr>
              <w:pStyle w:val="Normal6a"/>
            </w:pPr>
            <w:r w:rsidRPr="000C49ED">
              <w:t>b)</w:t>
            </w:r>
            <w:r w:rsidRPr="000C49ED">
              <w:tab/>
              <w:t xml:space="preserve">variablen kun tegner sig for en lille del af akvakulturproduktionen på </w:t>
            </w:r>
            <w:r w:rsidRPr="000C49ED">
              <w:rPr>
                <w:b/>
                <w:i/>
              </w:rPr>
              <w:t>europæisk,</w:t>
            </w:r>
            <w:r w:rsidRPr="000C49ED">
              <w:t xml:space="preserve"> nationalt eller regionalt niveau (FAO-området eller NUTS 2-niveau)</w:t>
            </w:r>
            <w:r w:rsidRPr="000C49ED">
              <w:rPr>
                <w:b/>
                <w:i/>
              </w:rPr>
              <w:t>, da der er fastsat tærskler i den relevante gennemførelsesretsakt</w:t>
            </w:r>
            <w:r w:rsidRPr="000C49ED">
              <w:t>.</w:t>
            </w:r>
          </w:p>
        </w:tc>
      </w:tr>
    </w:tbl>
    <w:p w14:paraId="2E11DEDD"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7E9F96C7" w14:textId="77777777" w:rsidR="00CA64B7" w:rsidRPr="000C49ED" w:rsidRDefault="00E905AF">
      <w:r w:rsidRPr="000C49ED">
        <w:rPr>
          <w:rStyle w:val="HideTWBExt"/>
        </w:rPr>
        <w:t>&lt;/Amend&gt;</w:t>
      </w:r>
    </w:p>
    <w:p w14:paraId="4B684FF8"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92</w:t>
      </w:r>
      <w:r w:rsidRPr="000C49ED">
        <w:rPr>
          <w:rStyle w:val="HideTWBExt"/>
        </w:rPr>
        <w:t>&lt;/NumAm&gt;</w:t>
      </w:r>
    </w:p>
    <w:p w14:paraId="7BD0CAB6"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13FD9E5B" w14:textId="77777777" w:rsidR="00CA64B7" w:rsidRPr="000C49ED" w:rsidRDefault="00E905AF">
      <w:pPr>
        <w:pStyle w:val="NormalBold"/>
      </w:pPr>
      <w:r w:rsidRPr="000C49ED">
        <w:rPr>
          <w:rStyle w:val="HideTWBExt"/>
          <w:b w:val="0"/>
        </w:rPr>
        <w:t>&lt;/RepeatBlock-By&gt;</w:t>
      </w:r>
    </w:p>
    <w:p w14:paraId="03B0D4D1"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31E0FB8A" w14:textId="77777777" w:rsidR="00CA64B7" w:rsidRPr="000C49ED" w:rsidRDefault="00E905AF">
      <w:pPr>
        <w:pStyle w:val="NormalBold"/>
      </w:pPr>
      <w:r w:rsidRPr="000C49ED">
        <w:rPr>
          <w:rStyle w:val="HideTWBExt"/>
        </w:rPr>
        <w:t>&lt;Article&gt;</w:t>
      </w:r>
      <w:r w:rsidRPr="000C49ED">
        <w:t xml:space="preserve">Artikel 4 – stk. 3 a </w:t>
      </w:r>
      <w:r w:rsidRPr="000C49ED">
        <w:t>(nyt)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796C73F8" w14:textId="77777777">
        <w:trPr>
          <w:trHeight w:hRule="exact" w:val="240"/>
          <w:jc w:val="center"/>
        </w:trPr>
        <w:tc>
          <w:tcPr>
            <w:tcW w:w="9752" w:type="dxa"/>
            <w:gridSpan w:val="2"/>
            <w:tcBorders>
              <w:top w:val="nil"/>
              <w:left w:val="nil"/>
              <w:bottom w:val="nil"/>
              <w:right w:val="nil"/>
            </w:tcBorders>
          </w:tcPr>
          <w:p w14:paraId="1F1EBE04" w14:textId="77777777" w:rsidR="00CA64B7" w:rsidRPr="000C49ED" w:rsidRDefault="00CA64B7"/>
        </w:tc>
      </w:tr>
      <w:tr w:rsidR="00667CD7" w:rsidRPr="000C49ED" w14:paraId="06B7D38B" w14:textId="77777777">
        <w:trPr>
          <w:trHeight w:val="240"/>
          <w:jc w:val="center"/>
        </w:trPr>
        <w:tc>
          <w:tcPr>
            <w:tcW w:w="4876" w:type="dxa"/>
            <w:tcBorders>
              <w:top w:val="nil"/>
              <w:left w:val="nil"/>
              <w:bottom w:val="nil"/>
              <w:right w:val="nil"/>
            </w:tcBorders>
          </w:tcPr>
          <w:p w14:paraId="50A9ED19"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21F9C99A" w14:textId="77777777" w:rsidR="00CA64B7" w:rsidRPr="000C49ED" w:rsidRDefault="00E905AF">
            <w:pPr>
              <w:pStyle w:val="AmColumnHeading"/>
            </w:pPr>
            <w:r w:rsidRPr="000C49ED">
              <w:t>Ændringsforslag</w:t>
            </w:r>
          </w:p>
        </w:tc>
      </w:tr>
      <w:tr w:rsidR="00667CD7" w:rsidRPr="000C49ED" w14:paraId="55CE5CF9" w14:textId="77777777">
        <w:trPr>
          <w:jc w:val="center"/>
        </w:trPr>
        <w:tc>
          <w:tcPr>
            <w:tcW w:w="4876" w:type="dxa"/>
            <w:tcBorders>
              <w:top w:val="nil"/>
              <w:left w:val="nil"/>
              <w:bottom w:val="nil"/>
              <w:right w:val="nil"/>
            </w:tcBorders>
          </w:tcPr>
          <w:p w14:paraId="553B309F" w14:textId="77777777" w:rsidR="00CA64B7" w:rsidRPr="000C49ED" w:rsidRDefault="00CA64B7">
            <w:pPr>
              <w:pStyle w:val="Normal6a"/>
            </w:pPr>
          </w:p>
        </w:tc>
        <w:tc>
          <w:tcPr>
            <w:tcW w:w="4876" w:type="dxa"/>
            <w:tcBorders>
              <w:top w:val="nil"/>
              <w:left w:val="nil"/>
              <w:bottom w:val="nil"/>
              <w:right w:val="nil"/>
            </w:tcBorders>
          </w:tcPr>
          <w:p w14:paraId="5AC51548" w14:textId="77777777" w:rsidR="00CA64B7" w:rsidRPr="000C49ED" w:rsidRDefault="00E905AF">
            <w:pPr>
              <w:pStyle w:val="Normal6a"/>
            </w:pPr>
            <w:r w:rsidRPr="000C49ED">
              <w:rPr>
                <w:b/>
                <w:i/>
              </w:rPr>
              <w:t>3a.</w:t>
            </w:r>
            <w:r w:rsidRPr="000C49ED">
              <w:tab/>
            </w:r>
            <w:r w:rsidRPr="000C49ED">
              <w:rPr>
                <w:b/>
                <w:i/>
              </w:rPr>
              <w:t xml:space="preserve">indsamlingen, behandlingen eller indberetningen af variablen vil medføre uforholdsmæssigt store administrative eller finansielle omkostninger i forhold til dens statistiske værdi under </w:t>
            </w:r>
            <w:r w:rsidRPr="000C49ED">
              <w:rPr>
                <w:b/>
                <w:i/>
              </w:rPr>
              <w:t>hensyntagen til tilgængeligheden af tilsvarende nationale datakilder og metoder.</w:t>
            </w:r>
          </w:p>
        </w:tc>
      </w:tr>
    </w:tbl>
    <w:p w14:paraId="68D192EC"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4AFE591A" w14:textId="77777777" w:rsidR="00CA64B7" w:rsidRPr="000C49ED" w:rsidRDefault="00E905AF">
      <w:r w:rsidRPr="000C49ED">
        <w:rPr>
          <w:rStyle w:val="HideTWBExt"/>
        </w:rPr>
        <w:t>&lt;/Amend&gt;</w:t>
      </w:r>
    </w:p>
    <w:p w14:paraId="1AAD0D78"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93</w:t>
      </w:r>
      <w:r w:rsidRPr="000C49ED">
        <w:rPr>
          <w:rStyle w:val="HideTWBExt"/>
        </w:rPr>
        <w:t>&lt;/NumAm&gt;</w:t>
      </w:r>
    </w:p>
    <w:p w14:paraId="7BEA71F5" w14:textId="77777777" w:rsidR="00CA64B7" w:rsidRPr="000C49ED" w:rsidRDefault="00E905AF">
      <w:pPr>
        <w:pStyle w:val="NormalBold"/>
      </w:pPr>
      <w:r w:rsidRPr="000C49ED">
        <w:rPr>
          <w:rStyle w:val="HideTWBExt"/>
          <w:b w:val="0"/>
        </w:rPr>
        <w:t>&lt;RepeatBlock-By&gt;&lt;Members&gt;</w:t>
      </w:r>
      <w:r w:rsidRPr="000C49ED">
        <w:t xml:space="preserve">Isabelle Le </w:t>
      </w:r>
      <w:proofErr w:type="spellStart"/>
      <w:r w:rsidRPr="000C49ED">
        <w:t>Callennec</w:t>
      </w:r>
      <w:proofErr w:type="spellEnd"/>
      <w:r w:rsidRPr="000C49ED">
        <w:rPr>
          <w:rStyle w:val="HideTWBExt"/>
          <w:b w:val="0"/>
        </w:rPr>
        <w:t>&lt;/Members&gt;</w:t>
      </w:r>
    </w:p>
    <w:p w14:paraId="6C22BB23" w14:textId="77777777" w:rsidR="00CA64B7" w:rsidRPr="000C49ED" w:rsidRDefault="00E905AF">
      <w:pPr>
        <w:pStyle w:val="NormalBold"/>
      </w:pPr>
      <w:r w:rsidRPr="000C49ED">
        <w:rPr>
          <w:rStyle w:val="HideTWBExt"/>
          <w:b w:val="0"/>
        </w:rPr>
        <w:t>&lt;/RepeatBlock-By&gt;</w:t>
      </w:r>
    </w:p>
    <w:p w14:paraId="0B7226BA"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35446E89" w14:textId="77777777" w:rsidR="00CA64B7" w:rsidRPr="000C49ED" w:rsidRDefault="00E905AF">
      <w:pPr>
        <w:pStyle w:val="NormalBold"/>
      </w:pPr>
      <w:r w:rsidRPr="000C49ED">
        <w:rPr>
          <w:rStyle w:val="HideTWBExt"/>
        </w:rPr>
        <w:t>&lt;Article&gt;</w:t>
      </w:r>
      <w:r w:rsidRPr="000C49ED">
        <w:t>Artikel 4 – stk. 4</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51A10F9D" w14:textId="77777777">
        <w:trPr>
          <w:trHeight w:hRule="exact" w:val="240"/>
          <w:jc w:val="center"/>
        </w:trPr>
        <w:tc>
          <w:tcPr>
            <w:tcW w:w="9752" w:type="dxa"/>
            <w:gridSpan w:val="2"/>
            <w:tcBorders>
              <w:top w:val="nil"/>
              <w:left w:val="nil"/>
              <w:bottom w:val="nil"/>
              <w:right w:val="nil"/>
            </w:tcBorders>
          </w:tcPr>
          <w:p w14:paraId="1D5143C1" w14:textId="77777777" w:rsidR="00CA64B7" w:rsidRPr="000C49ED" w:rsidRDefault="00CA64B7"/>
        </w:tc>
      </w:tr>
      <w:tr w:rsidR="00667CD7" w:rsidRPr="000C49ED" w14:paraId="4EFDA846" w14:textId="77777777">
        <w:trPr>
          <w:trHeight w:val="240"/>
          <w:jc w:val="center"/>
        </w:trPr>
        <w:tc>
          <w:tcPr>
            <w:tcW w:w="4876" w:type="dxa"/>
            <w:tcBorders>
              <w:top w:val="nil"/>
              <w:left w:val="nil"/>
              <w:bottom w:val="nil"/>
              <w:right w:val="nil"/>
            </w:tcBorders>
          </w:tcPr>
          <w:p w14:paraId="2AE0E556"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10CACBEB" w14:textId="77777777" w:rsidR="00CA64B7" w:rsidRPr="000C49ED" w:rsidRDefault="00E905AF">
            <w:pPr>
              <w:pStyle w:val="AmColumnHeading"/>
            </w:pPr>
            <w:r w:rsidRPr="000C49ED">
              <w:t>Ændringsforslag</w:t>
            </w:r>
          </w:p>
        </w:tc>
      </w:tr>
      <w:tr w:rsidR="00667CD7" w:rsidRPr="000C49ED" w14:paraId="726B8094" w14:textId="77777777">
        <w:trPr>
          <w:jc w:val="center"/>
        </w:trPr>
        <w:tc>
          <w:tcPr>
            <w:tcW w:w="4876" w:type="dxa"/>
            <w:tcBorders>
              <w:top w:val="nil"/>
              <w:left w:val="nil"/>
              <w:bottom w:val="nil"/>
              <w:right w:val="nil"/>
            </w:tcBorders>
          </w:tcPr>
          <w:p w14:paraId="742D5E38" w14:textId="77777777" w:rsidR="00CA64B7" w:rsidRPr="000C49ED" w:rsidRDefault="00E905AF">
            <w:pPr>
              <w:pStyle w:val="Normal6a"/>
            </w:pPr>
            <w:r w:rsidRPr="000C49ED">
              <w:t>4.</w:t>
            </w:r>
            <w:r w:rsidRPr="000C49ED">
              <w:tab/>
              <w:t xml:space="preserve">Kommissionen tillægges beføjelse til at vedtage delegerede retsakter i overensstemmelse med artikel 15 for at ændre bilaget med </w:t>
            </w:r>
            <w:r w:rsidRPr="000C49ED">
              <w:t>henblik på at tilføje, slette eller ændre detaljerede emner, herunder deres beskrivelser, samt at ændre indberetningshyppigheder, referenceperioder og gældende dimensioner for detaljerede emner, jf. bilaget.</w:t>
            </w:r>
          </w:p>
        </w:tc>
        <w:tc>
          <w:tcPr>
            <w:tcW w:w="4876" w:type="dxa"/>
            <w:tcBorders>
              <w:top w:val="nil"/>
              <w:left w:val="nil"/>
              <w:bottom w:val="nil"/>
              <w:right w:val="nil"/>
            </w:tcBorders>
          </w:tcPr>
          <w:p w14:paraId="0B846D8D" w14:textId="77777777" w:rsidR="00CA64B7" w:rsidRPr="000C49ED" w:rsidRDefault="00E905AF">
            <w:pPr>
              <w:pStyle w:val="Normal6a"/>
            </w:pPr>
            <w:r w:rsidRPr="000C49ED">
              <w:t>4.</w:t>
            </w:r>
            <w:r w:rsidRPr="000C49ED">
              <w:tab/>
              <w:t xml:space="preserve">Kommissionen tillægges beføjelse til at vedtage delegerede retsakter i overensstemmelse med artikel 15 for at ændre bilaget med henblik på at tilføje, slette eller ændre detaljerede emner, herunder deres beskrivelser, samt at ændre indberetningshyppigheder, referenceperioder og gældende dimensioner for detaljerede emner, jf. bilaget. </w:t>
            </w:r>
            <w:r w:rsidRPr="000C49ED">
              <w:rPr>
                <w:b/>
                <w:i/>
              </w:rPr>
              <w:t>I den forbindelse skal Kommissionen tage hensyn til den administrative byrde og omkostningerne for respondenter og medlemsstater.</w:t>
            </w:r>
          </w:p>
        </w:tc>
      </w:tr>
    </w:tbl>
    <w:p w14:paraId="21309D1C"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61081203" w14:textId="77777777" w:rsidR="00CA64B7" w:rsidRPr="000C49ED" w:rsidRDefault="00E905AF">
      <w:r w:rsidRPr="000C49ED">
        <w:rPr>
          <w:rStyle w:val="HideTWBExt"/>
        </w:rPr>
        <w:t>&lt;/Amend&gt;</w:t>
      </w:r>
    </w:p>
    <w:p w14:paraId="0DA7EAF0"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94</w:t>
      </w:r>
      <w:r w:rsidRPr="000C49ED">
        <w:rPr>
          <w:rStyle w:val="HideTWBExt"/>
        </w:rPr>
        <w:t>&lt;/NumAm&gt;</w:t>
      </w:r>
    </w:p>
    <w:p w14:paraId="7DECB799"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7D4C748B" w14:textId="77777777" w:rsidR="00CA64B7" w:rsidRPr="000C49ED" w:rsidRDefault="00E905AF">
      <w:pPr>
        <w:pStyle w:val="NormalBold"/>
      </w:pPr>
      <w:r w:rsidRPr="000C49ED">
        <w:rPr>
          <w:rStyle w:val="HideTWBExt"/>
          <w:b w:val="0"/>
        </w:rPr>
        <w:t>&lt;/RepeatBlock-By&gt;</w:t>
      </w:r>
    </w:p>
    <w:p w14:paraId="79200462"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5C552899" w14:textId="77777777" w:rsidR="00CA64B7" w:rsidRPr="000C49ED" w:rsidRDefault="00E905AF">
      <w:pPr>
        <w:pStyle w:val="NormalBold"/>
      </w:pPr>
      <w:r w:rsidRPr="000C49ED">
        <w:rPr>
          <w:rStyle w:val="HideTWBExt"/>
        </w:rPr>
        <w:t>&lt;Article&gt;</w:t>
      </w:r>
      <w:r w:rsidRPr="000C49ED">
        <w:t>Artikel 4 – stk. 4 a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7E6C187C" w14:textId="77777777">
        <w:trPr>
          <w:trHeight w:hRule="exact" w:val="240"/>
          <w:jc w:val="center"/>
        </w:trPr>
        <w:tc>
          <w:tcPr>
            <w:tcW w:w="9752" w:type="dxa"/>
            <w:gridSpan w:val="2"/>
            <w:tcBorders>
              <w:top w:val="nil"/>
              <w:left w:val="nil"/>
              <w:bottom w:val="nil"/>
              <w:right w:val="nil"/>
            </w:tcBorders>
          </w:tcPr>
          <w:p w14:paraId="4A035F4E" w14:textId="77777777" w:rsidR="00CA64B7" w:rsidRPr="000C49ED" w:rsidRDefault="00CA64B7"/>
        </w:tc>
      </w:tr>
      <w:tr w:rsidR="00667CD7" w:rsidRPr="000C49ED" w14:paraId="22B1D3F8" w14:textId="77777777">
        <w:trPr>
          <w:trHeight w:val="240"/>
          <w:jc w:val="center"/>
        </w:trPr>
        <w:tc>
          <w:tcPr>
            <w:tcW w:w="4876" w:type="dxa"/>
            <w:tcBorders>
              <w:top w:val="nil"/>
              <w:left w:val="nil"/>
              <w:bottom w:val="nil"/>
              <w:right w:val="nil"/>
            </w:tcBorders>
          </w:tcPr>
          <w:p w14:paraId="13F4557F"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1F8093C6" w14:textId="77777777" w:rsidR="00CA64B7" w:rsidRPr="000C49ED" w:rsidRDefault="00E905AF">
            <w:pPr>
              <w:pStyle w:val="AmColumnHeading"/>
            </w:pPr>
            <w:r w:rsidRPr="000C49ED">
              <w:t>Ændringsforslag</w:t>
            </w:r>
          </w:p>
        </w:tc>
      </w:tr>
      <w:tr w:rsidR="00667CD7" w:rsidRPr="000C49ED" w14:paraId="23541056" w14:textId="77777777">
        <w:trPr>
          <w:jc w:val="center"/>
        </w:trPr>
        <w:tc>
          <w:tcPr>
            <w:tcW w:w="4876" w:type="dxa"/>
            <w:tcBorders>
              <w:top w:val="nil"/>
              <w:left w:val="nil"/>
              <w:bottom w:val="nil"/>
              <w:right w:val="nil"/>
            </w:tcBorders>
          </w:tcPr>
          <w:p w14:paraId="1B1D9E0C" w14:textId="77777777" w:rsidR="00CA64B7" w:rsidRPr="000C49ED" w:rsidRDefault="00CA64B7">
            <w:pPr>
              <w:pStyle w:val="Normal6a"/>
            </w:pPr>
          </w:p>
        </w:tc>
        <w:tc>
          <w:tcPr>
            <w:tcW w:w="4876" w:type="dxa"/>
            <w:tcBorders>
              <w:top w:val="nil"/>
              <w:left w:val="nil"/>
              <w:bottom w:val="nil"/>
              <w:right w:val="nil"/>
            </w:tcBorders>
          </w:tcPr>
          <w:p w14:paraId="5A44FABD" w14:textId="77777777" w:rsidR="00CA64B7" w:rsidRPr="000C49ED" w:rsidRDefault="00E905AF">
            <w:pPr>
              <w:pStyle w:val="Normal6a"/>
            </w:pPr>
            <w:r w:rsidRPr="000C49ED">
              <w:rPr>
                <w:b/>
                <w:i/>
              </w:rPr>
              <w:t>4a.</w:t>
            </w:r>
            <w:r w:rsidRPr="000C49ED">
              <w:tab/>
            </w:r>
            <w:r w:rsidRPr="000C49ED">
              <w:rPr>
                <w:b/>
                <w:i/>
              </w:rPr>
              <w:t xml:space="preserve">Når </w:t>
            </w:r>
            <w:r w:rsidRPr="000C49ED">
              <w:rPr>
                <w:b/>
                <w:i/>
              </w:rPr>
              <w:t xml:space="preserve">Kommissionen vedtager delegerede retsakter i henhold til dette stykke, i) foretager og offentliggør den en forudgående vurdering af de administrative og finansielle virkninger pr. medlemsstat, ii) påviser den, at ændringerne er nødvendige og forholdsmæssige, og iii) sikrer den, at ændringerne ikke kræver, at medlemsstaterne indfører nye systemer til indsamling af primære data, hvor </w:t>
            </w:r>
            <w:r w:rsidRPr="000C49ED">
              <w:rPr>
                <w:b/>
                <w:i/>
              </w:rPr>
              <w:lastRenderedPageBreak/>
              <w:t>tilsvarende nationale data kan opfylde kvalitetskravene.</w:t>
            </w:r>
          </w:p>
        </w:tc>
      </w:tr>
    </w:tbl>
    <w:p w14:paraId="6B036764"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7CA25159" w14:textId="77777777" w:rsidR="00CA64B7" w:rsidRPr="000C49ED" w:rsidRDefault="00E905AF">
      <w:r w:rsidRPr="000C49ED">
        <w:rPr>
          <w:rStyle w:val="HideTWBExt"/>
        </w:rPr>
        <w:t>&lt;/Amend&gt;</w:t>
      </w:r>
    </w:p>
    <w:p w14:paraId="7A17C46E"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95</w:t>
      </w:r>
      <w:r w:rsidRPr="000C49ED">
        <w:rPr>
          <w:rStyle w:val="HideTWBExt"/>
        </w:rPr>
        <w:t>&lt;/NumAm&gt;</w:t>
      </w:r>
    </w:p>
    <w:p w14:paraId="7CD7AEF6"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79600F12" w14:textId="77777777" w:rsidR="00CA64B7" w:rsidRPr="000C49ED" w:rsidRDefault="00E905AF">
      <w:pPr>
        <w:pStyle w:val="NormalBold"/>
      </w:pPr>
      <w:r w:rsidRPr="000C49ED">
        <w:rPr>
          <w:rStyle w:val="HideTWBExt"/>
          <w:b w:val="0"/>
        </w:rPr>
        <w:t>&lt;/RepeatBlock-By&gt;</w:t>
      </w:r>
    </w:p>
    <w:p w14:paraId="752F218B"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2C26C304" w14:textId="77777777" w:rsidR="00CA64B7" w:rsidRPr="000C49ED" w:rsidRDefault="00E905AF">
      <w:pPr>
        <w:pStyle w:val="NormalBold"/>
      </w:pPr>
      <w:r w:rsidRPr="000C49ED">
        <w:rPr>
          <w:rStyle w:val="HideTWBExt"/>
        </w:rPr>
        <w:t>&lt;Article&gt;</w:t>
      </w:r>
      <w:r w:rsidRPr="000C49ED">
        <w:t>Artikel 4 – stk. 4 b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2EC726B8" w14:textId="77777777">
        <w:trPr>
          <w:trHeight w:hRule="exact" w:val="240"/>
          <w:jc w:val="center"/>
        </w:trPr>
        <w:tc>
          <w:tcPr>
            <w:tcW w:w="9752" w:type="dxa"/>
            <w:gridSpan w:val="2"/>
            <w:tcBorders>
              <w:top w:val="nil"/>
              <w:left w:val="nil"/>
              <w:bottom w:val="nil"/>
              <w:right w:val="nil"/>
            </w:tcBorders>
          </w:tcPr>
          <w:p w14:paraId="66142B1F" w14:textId="77777777" w:rsidR="00CA64B7" w:rsidRPr="000C49ED" w:rsidRDefault="00CA64B7"/>
        </w:tc>
      </w:tr>
      <w:tr w:rsidR="00667CD7" w:rsidRPr="000C49ED" w14:paraId="524B296D" w14:textId="77777777">
        <w:trPr>
          <w:trHeight w:val="240"/>
          <w:jc w:val="center"/>
        </w:trPr>
        <w:tc>
          <w:tcPr>
            <w:tcW w:w="4876" w:type="dxa"/>
            <w:tcBorders>
              <w:top w:val="nil"/>
              <w:left w:val="nil"/>
              <w:bottom w:val="nil"/>
              <w:right w:val="nil"/>
            </w:tcBorders>
          </w:tcPr>
          <w:p w14:paraId="29252E3F"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126BF2B8" w14:textId="77777777" w:rsidR="00CA64B7" w:rsidRPr="000C49ED" w:rsidRDefault="00E905AF">
            <w:pPr>
              <w:pStyle w:val="AmColumnHeading"/>
            </w:pPr>
            <w:r w:rsidRPr="000C49ED">
              <w:t>Ændringsforslag</w:t>
            </w:r>
          </w:p>
        </w:tc>
      </w:tr>
      <w:tr w:rsidR="00667CD7" w:rsidRPr="000C49ED" w14:paraId="2B8E6A8C" w14:textId="77777777">
        <w:trPr>
          <w:jc w:val="center"/>
        </w:trPr>
        <w:tc>
          <w:tcPr>
            <w:tcW w:w="4876" w:type="dxa"/>
            <w:tcBorders>
              <w:top w:val="nil"/>
              <w:left w:val="nil"/>
              <w:bottom w:val="nil"/>
              <w:right w:val="nil"/>
            </w:tcBorders>
          </w:tcPr>
          <w:p w14:paraId="2881175C" w14:textId="77777777" w:rsidR="00CA64B7" w:rsidRPr="000C49ED" w:rsidRDefault="00CA64B7">
            <w:pPr>
              <w:pStyle w:val="Normal6a"/>
            </w:pPr>
          </w:p>
        </w:tc>
        <w:tc>
          <w:tcPr>
            <w:tcW w:w="4876" w:type="dxa"/>
            <w:tcBorders>
              <w:top w:val="nil"/>
              <w:left w:val="nil"/>
              <w:bottom w:val="nil"/>
              <w:right w:val="nil"/>
            </w:tcBorders>
          </w:tcPr>
          <w:p w14:paraId="7B69F950" w14:textId="77777777" w:rsidR="00CA64B7" w:rsidRPr="000C49ED" w:rsidRDefault="00E905AF">
            <w:pPr>
              <w:pStyle w:val="Normal6a"/>
            </w:pPr>
            <w:r w:rsidRPr="000C49ED">
              <w:rPr>
                <w:b/>
                <w:i/>
              </w:rPr>
              <w:t>4b.</w:t>
            </w:r>
            <w:r w:rsidRPr="000C49ED">
              <w:tab/>
            </w:r>
            <w:r w:rsidRPr="000C49ED">
              <w:rPr>
                <w:b/>
                <w:i/>
              </w:rPr>
              <w:t xml:space="preserve">Inden </w:t>
            </w:r>
            <w:r w:rsidRPr="000C49ED">
              <w:rPr>
                <w:b/>
                <w:i/>
              </w:rPr>
              <w:t>vedtagelsen af gennemførelsesretsakter i henhold til stk. 5 offentliggør Kommissionen en forudgående vurdering af de administrative og finansielle virkninger, herunder for små og mellemstore virksomheder og for de kompetente nationale myndigheder. Disse gennemførelsesretsakter skal sikre fleksibilitet for medlemsstaterne og anerkende tilsvarende nationale kilder og metoder, forudsat at kvalitetskravene i artikel 11 er opfyldt.</w:t>
            </w:r>
          </w:p>
        </w:tc>
      </w:tr>
    </w:tbl>
    <w:p w14:paraId="119A59B3"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696FDD86" w14:textId="77777777" w:rsidR="00CA64B7" w:rsidRPr="000C49ED" w:rsidRDefault="00E905AF">
      <w:r w:rsidRPr="000C49ED">
        <w:rPr>
          <w:rStyle w:val="HideTWBExt"/>
        </w:rPr>
        <w:t>&lt;/Amend&gt;</w:t>
      </w:r>
    </w:p>
    <w:p w14:paraId="0392520C"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96</w:t>
      </w:r>
      <w:r w:rsidRPr="000C49ED">
        <w:rPr>
          <w:rStyle w:val="HideTWBExt"/>
        </w:rPr>
        <w:t>&lt;/NumAm&gt;</w:t>
      </w:r>
    </w:p>
    <w:p w14:paraId="1F624D36" w14:textId="77777777" w:rsidR="00CA64B7" w:rsidRPr="000C49ED" w:rsidRDefault="00E905AF">
      <w:pPr>
        <w:pStyle w:val="NormalBold"/>
      </w:pPr>
      <w:r w:rsidRPr="000C49ED">
        <w:rPr>
          <w:rStyle w:val="HideTWBExt"/>
          <w:b w:val="0"/>
        </w:rPr>
        <w:t>&lt;RepeatBlock-By&gt;&lt;Members&gt;</w:t>
      </w:r>
      <w:r w:rsidRPr="000C49ED">
        <w:t xml:space="preserve">Isabelle Le </w:t>
      </w:r>
      <w:proofErr w:type="spellStart"/>
      <w:r w:rsidRPr="000C49ED">
        <w:t>Callennec</w:t>
      </w:r>
      <w:proofErr w:type="spellEnd"/>
      <w:r w:rsidRPr="000C49ED">
        <w:rPr>
          <w:rStyle w:val="HideTWBExt"/>
          <w:b w:val="0"/>
        </w:rPr>
        <w:t>&lt;/Members&gt;</w:t>
      </w:r>
    </w:p>
    <w:p w14:paraId="1938C299" w14:textId="77777777" w:rsidR="00CA64B7" w:rsidRPr="000C49ED" w:rsidRDefault="00E905AF">
      <w:pPr>
        <w:pStyle w:val="NormalBold"/>
      </w:pPr>
      <w:r w:rsidRPr="000C49ED">
        <w:rPr>
          <w:rStyle w:val="HideTWBExt"/>
          <w:b w:val="0"/>
        </w:rPr>
        <w:t>&lt;/RepeatBlock-By&gt;</w:t>
      </w:r>
    </w:p>
    <w:p w14:paraId="318E20FA"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3493F5E8" w14:textId="77777777" w:rsidR="00CA64B7" w:rsidRPr="000C49ED" w:rsidRDefault="00E905AF">
      <w:pPr>
        <w:pStyle w:val="NormalBold"/>
      </w:pPr>
      <w:r w:rsidRPr="000C49ED">
        <w:rPr>
          <w:rStyle w:val="HideTWBExt"/>
        </w:rPr>
        <w:t>&lt;Article&gt;</w:t>
      </w:r>
      <w:r w:rsidRPr="000C49ED">
        <w:t>Artikel 4 – stk. 5 – afsnit 1 – indledning</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59013AE9" w14:textId="77777777">
        <w:trPr>
          <w:trHeight w:hRule="exact" w:val="240"/>
          <w:jc w:val="center"/>
        </w:trPr>
        <w:tc>
          <w:tcPr>
            <w:tcW w:w="9752" w:type="dxa"/>
            <w:gridSpan w:val="2"/>
            <w:tcBorders>
              <w:top w:val="nil"/>
              <w:left w:val="nil"/>
              <w:bottom w:val="nil"/>
              <w:right w:val="nil"/>
            </w:tcBorders>
          </w:tcPr>
          <w:p w14:paraId="2B4D8C04" w14:textId="77777777" w:rsidR="00CA64B7" w:rsidRPr="000C49ED" w:rsidRDefault="00CA64B7"/>
        </w:tc>
      </w:tr>
      <w:tr w:rsidR="00667CD7" w:rsidRPr="000C49ED" w14:paraId="76E228E9" w14:textId="77777777">
        <w:trPr>
          <w:trHeight w:val="240"/>
          <w:jc w:val="center"/>
        </w:trPr>
        <w:tc>
          <w:tcPr>
            <w:tcW w:w="4876" w:type="dxa"/>
            <w:tcBorders>
              <w:top w:val="nil"/>
              <w:left w:val="nil"/>
              <w:bottom w:val="nil"/>
              <w:right w:val="nil"/>
            </w:tcBorders>
          </w:tcPr>
          <w:p w14:paraId="1F3DE519"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248AAB81" w14:textId="77777777" w:rsidR="00CA64B7" w:rsidRPr="000C49ED" w:rsidRDefault="00E905AF">
            <w:pPr>
              <w:pStyle w:val="AmColumnHeading"/>
            </w:pPr>
            <w:r w:rsidRPr="000C49ED">
              <w:t>Ændringsforslag</w:t>
            </w:r>
          </w:p>
        </w:tc>
      </w:tr>
      <w:tr w:rsidR="00667CD7" w:rsidRPr="000C49ED" w14:paraId="1D4E6C6E" w14:textId="77777777">
        <w:trPr>
          <w:jc w:val="center"/>
        </w:trPr>
        <w:tc>
          <w:tcPr>
            <w:tcW w:w="4876" w:type="dxa"/>
            <w:tcBorders>
              <w:top w:val="nil"/>
              <w:left w:val="nil"/>
              <w:bottom w:val="nil"/>
              <w:right w:val="nil"/>
            </w:tcBorders>
          </w:tcPr>
          <w:p w14:paraId="5D48638F" w14:textId="77777777" w:rsidR="00CA64B7" w:rsidRPr="000C49ED" w:rsidRDefault="00E905AF">
            <w:pPr>
              <w:pStyle w:val="Normal6a"/>
            </w:pPr>
            <w:r w:rsidRPr="000C49ED">
              <w:rPr>
                <w:b/>
                <w:i/>
              </w:rPr>
              <w:t>Kommissionen</w:t>
            </w:r>
            <w:r w:rsidRPr="000C49ED">
              <w:t xml:space="preserve"> vedtager gennemførelsesretsakter for at fastlægge følgende tekniske aspekter samt, hvis det er relevant, for de enkelte datasæt, der skal indberettes til Kommissionen (Eurostat):</w:t>
            </w:r>
          </w:p>
        </w:tc>
        <w:tc>
          <w:tcPr>
            <w:tcW w:w="4876" w:type="dxa"/>
            <w:tcBorders>
              <w:top w:val="nil"/>
              <w:left w:val="nil"/>
              <w:bottom w:val="nil"/>
              <w:right w:val="nil"/>
            </w:tcBorders>
          </w:tcPr>
          <w:p w14:paraId="3D205AF6" w14:textId="77777777" w:rsidR="00CA64B7" w:rsidRPr="000C49ED" w:rsidRDefault="00E905AF">
            <w:pPr>
              <w:pStyle w:val="Normal6a"/>
            </w:pPr>
            <w:r w:rsidRPr="000C49ED">
              <w:rPr>
                <w:b/>
                <w:i/>
              </w:rPr>
              <w:t>Med henblik på at minimere respondenternes og medlemsstaternes administrative byrde og omkostninger</w:t>
            </w:r>
            <w:r w:rsidRPr="000C49ED">
              <w:t xml:space="preserve"> vedtager </w:t>
            </w:r>
            <w:r w:rsidRPr="000C49ED">
              <w:rPr>
                <w:b/>
                <w:i/>
              </w:rPr>
              <w:t>Kommissionen</w:t>
            </w:r>
            <w:r w:rsidRPr="000C49ED">
              <w:t xml:space="preserve"> gennemførelsesretsakter for at fastlægge følgende tekniske aspekter samt, hvis det er relevant, for de enkelte datasæt, der skal </w:t>
            </w:r>
            <w:r w:rsidRPr="000C49ED">
              <w:lastRenderedPageBreak/>
              <w:t>indberettes til Kommissionen (Eurostat):</w:t>
            </w:r>
          </w:p>
        </w:tc>
      </w:tr>
    </w:tbl>
    <w:p w14:paraId="64A2825D"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497011C9" w14:textId="77777777" w:rsidR="00CA64B7" w:rsidRPr="000C49ED" w:rsidRDefault="00E905AF">
      <w:r w:rsidRPr="000C49ED">
        <w:rPr>
          <w:rStyle w:val="HideTWBExt"/>
        </w:rPr>
        <w:t>&lt;/Amend&gt;</w:t>
      </w:r>
    </w:p>
    <w:p w14:paraId="6B672A5A"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97</w:t>
      </w:r>
      <w:r w:rsidRPr="000C49ED">
        <w:rPr>
          <w:rStyle w:val="HideTWBExt"/>
        </w:rPr>
        <w:t>&lt;/NumAm&gt;</w:t>
      </w:r>
    </w:p>
    <w:p w14:paraId="6FD0B2D5" w14:textId="77777777" w:rsidR="00CA64B7" w:rsidRPr="000C49ED" w:rsidRDefault="00E905AF">
      <w:pPr>
        <w:pStyle w:val="NormalBold"/>
      </w:pPr>
      <w:r w:rsidRPr="000C49ED">
        <w:rPr>
          <w:rStyle w:val="HideTWBExt"/>
          <w:b w:val="0"/>
        </w:rPr>
        <w:t>&lt;RepeatBlock-By&gt;&lt;Members&gt;</w:t>
      </w:r>
      <w:r w:rsidRPr="000C49ED">
        <w:t xml:space="preserve">Ana Miranda Paz, Maria </w:t>
      </w:r>
      <w:proofErr w:type="spellStart"/>
      <w:r w:rsidRPr="000C49ED">
        <w:t>Zacharia</w:t>
      </w:r>
      <w:proofErr w:type="spellEnd"/>
      <w:r w:rsidRPr="000C49ED">
        <w:rPr>
          <w:rStyle w:val="HideTWBExt"/>
          <w:b w:val="0"/>
        </w:rPr>
        <w:t>&lt;/Members&gt;</w:t>
      </w:r>
    </w:p>
    <w:p w14:paraId="34698433" w14:textId="77777777" w:rsidR="00CA64B7" w:rsidRPr="000C49ED" w:rsidRDefault="00E905AF">
      <w:pPr>
        <w:pStyle w:val="NormalBold"/>
      </w:pPr>
      <w:r w:rsidRPr="000C49ED">
        <w:rPr>
          <w:rStyle w:val="HideTWBExt"/>
          <w:b w:val="0"/>
        </w:rPr>
        <w:t>&lt;/RepeatBlock-By&gt;</w:t>
      </w:r>
    </w:p>
    <w:p w14:paraId="4F0164E1"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0387E91A" w14:textId="77777777" w:rsidR="00CA64B7" w:rsidRPr="000C49ED" w:rsidRDefault="00E905AF">
      <w:pPr>
        <w:pStyle w:val="NormalBold"/>
      </w:pPr>
      <w:r w:rsidRPr="000C49ED">
        <w:rPr>
          <w:rStyle w:val="HideTWBExt"/>
        </w:rPr>
        <w:t>&lt;Article&gt;</w:t>
      </w:r>
      <w:r w:rsidRPr="000C49ED">
        <w:t>Artikel 4 – stk. 5 – afsnit 1 – litra f a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5C5F82F0" w14:textId="77777777">
        <w:trPr>
          <w:trHeight w:hRule="exact" w:val="240"/>
          <w:jc w:val="center"/>
        </w:trPr>
        <w:tc>
          <w:tcPr>
            <w:tcW w:w="9752" w:type="dxa"/>
            <w:gridSpan w:val="2"/>
            <w:tcBorders>
              <w:top w:val="nil"/>
              <w:left w:val="nil"/>
              <w:bottom w:val="nil"/>
              <w:right w:val="nil"/>
            </w:tcBorders>
          </w:tcPr>
          <w:p w14:paraId="10064A5D" w14:textId="77777777" w:rsidR="00CA64B7" w:rsidRPr="000C49ED" w:rsidRDefault="00CA64B7"/>
        </w:tc>
      </w:tr>
      <w:tr w:rsidR="00667CD7" w:rsidRPr="000C49ED" w14:paraId="5822779F" w14:textId="77777777">
        <w:trPr>
          <w:trHeight w:val="240"/>
          <w:jc w:val="center"/>
        </w:trPr>
        <w:tc>
          <w:tcPr>
            <w:tcW w:w="4876" w:type="dxa"/>
            <w:tcBorders>
              <w:top w:val="nil"/>
              <w:left w:val="nil"/>
              <w:bottom w:val="nil"/>
              <w:right w:val="nil"/>
            </w:tcBorders>
          </w:tcPr>
          <w:p w14:paraId="572F1105"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43ACD2DE" w14:textId="77777777" w:rsidR="00CA64B7" w:rsidRPr="000C49ED" w:rsidRDefault="00E905AF">
            <w:pPr>
              <w:pStyle w:val="AmColumnHeading"/>
            </w:pPr>
            <w:r w:rsidRPr="000C49ED">
              <w:t>Ændringsforslag</w:t>
            </w:r>
          </w:p>
        </w:tc>
      </w:tr>
      <w:tr w:rsidR="00667CD7" w:rsidRPr="000C49ED" w14:paraId="05B93701" w14:textId="77777777">
        <w:trPr>
          <w:jc w:val="center"/>
        </w:trPr>
        <w:tc>
          <w:tcPr>
            <w:tcW w:w="4876" w:type="dxa"/>
            <w:tcBorders>
              <w:top w:val="nil"/>
              <w:left w:val="nil"/>
              <w:bottom w:val="nil"/>
              <w:right w:val="nil"/>
            </w:tcBorders>
          </w:tcPr>
          <w:p w14:paraId="3D53FAF5" w14:textId="77777777" w:rsidR="00CA64B7" w:rsidRPr="000C49ED" w:rsidRDefault="00CA64B7">
            <w:pPr>
              <w:pStyle w:val="Normal6a"/>
            </w:pPr>
          </w:p>
        </w:tc>
        <w:tc>
          <w:tcPr>
            <w:tcW w:w="4876" w:type="dxa"/>
            <w:tcBorders>
              <w:top w:val="nil"/>
              <w:left w:val="nil"/>
              <w:bottom w:val="nil"/>
              <w:right w:val="nil"/>
            </w:tcBorders>
          </w:tcPr>
          <w:p w14:paraId="59CF6DEE" w14:textId="77777777" w:rsidR="00CA64B7" w:rsidRPr="000C49ED" w:rsidRDefault="00E905AF">
            <w:pPr>
              <w:pStyle w:val="Normal6a"/>
            </w:pPr>
            <w:r w:rsidRPr="000C49ED">
              <w:rPr>
                <w:b/>
                <w:i/>
              </w:rPr>
              <w:t>fa)</w:t>
            </w:r>
            <w:r w:rsidRPr="000C49ED">
              <w:tab/>
            </w:r>
            <w:r w:rsidRPr="000C49ED">
              <w:rPr>
                <w:b/>
                <w:i/>
              </w:rPr>
              <w:t>variabler vedrørende miljøparametre</w:t>
            </w:r>
          </w:p>
        </w:tc>
      </w:tr>
    </w:tbl>
    <w:p w14:paraId="2D7FD84A"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1C9947D5" w14:textId="77777777" w:rsidR="00CA64B7" w:rsidRPr="000C49ED" w:rsidRDefault="00E905AF">
      <w:r w:rsidRPr="000C49ED">
        <w:rPr>
          <w:rStyle w:val="HideTWBExt"/>
        </w:rPr>
        <w:t>&lt;/Amend&gt;</w:t>
      </w:r>
    </w:p>
    <w:p w14:paraId="3F656BA7"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98</w:t>
      </w:r>
      <w:r w:rsidRPr="000C49ED">
        <w:rPr>
          <w:rStyle w:val="HideTWBExt"/>
        </w:rPr>
        <w:t>&lt;/NumAm&gt;</w:t>
      </w:r>
    </w:p>
    <w:p w14:paraId="30DFC521" w14:textId="77777777" w:rsidR="00CA64B7" w:rsidRPr="000C49ED" w:rsidRDefault="00E905AF">
      <w:pPr>
        <w:pStyle w:val="NormalBold"/>
      </w:pPr>
      <w:r w:rsidRPr="000C49ED">
        <w:rPr>
          <w:rStyle w:val="HideTWBExt"/>
          <w:b w:val="0"/>
        </w:rPr>
        <w:t>&lt;RepeatBlock-By&gt;&lt;Members&gt;</w:t>
      </w:r>
      <w:r w:rsidRPr="000C49ED">
        <w:t>Ana Miranda Paz</w:t>
      </w:r>
      <w:r w:rsidRPr="000C49ED">
        <w:rPr>
          <w:rStyle w:val="HideTWBExt"/>
          <w:b w:val="0"/>
        </w:rPr>
        <w:t>&lt;/Members&gt;</w:t>
      </w:r>
    </w:p>
    <w:p w14:paraId="139A4634" w14:textId="77777777" w:rsidR="00CA64B7" w:rsidRPr="000C49ED" w:rsidRDefault="00E905AF">
      <w:r w:rsidRPr="000C49ED">
        <w:rPr>
          <w:rStyle w:val="HideTWBExt"/>
        </w:rPr>
        <w:t>&lt;AuNomDe&gt;</w:t>
      </w:r>
      <w:r w:rsidRPr="000C49ED">
        <w:rPr>
          <w:rStyle w:val="HideTWBInt"/>
          <w:color w:val="auto"/>
        </w:rPr>
        <w:t>{Verts/ALE}</w:t>
      </w:r>
      <w:r w:rsidRPr="000C49ED">
        <w:t xml:space="preserve">for </w:t>
      </w:r>
      <w:proofErr w:type="spellStart"/>
      <w:r w:rsidRPr="000C49ED">
        <w:t>Verts</w:t>
      </w:r>
      <w:proofErr w:type="spellEnd"/>
      <w:r w:rsidRPr="000C49ED">
        <w:t>/ALE-Gruppen</w:t>
      </w:r>
      <w:r w:rsidRPr="000C49ED">
        <w:rPr>
          <w:rStyle w:val="HideTWBExt"/>
        </w:rPr>
        <w:t>&lt;/AuNomDe&gt;</w:t>
      </w:r>
    </w:p>
    <w:p w14:paraId="2083E9BF" w14:textId="77777777" w:rsidR="00CA64B7" w:rsidRPr="000C49ED" w:rsidRDefault="00E905AF">
      <w:pPr>
        <w:pStyle w:val="NormalBold"/>
      </w:pPr>
      <w:r w:rsidRPr="000C49ED">
        <w:rPr>
          <w:rStyle w:val="HideTWBExt"/>
          <w:b w:val="0"/>
        </w:rPr>
        <w:t>&lt;/RepeatBlock-By&gt;</w:t>
      </w:r>
    </w:p>
    <w:p w14:paraId="7FAB0858"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5F6C0E81" w14:textId="77777777" w:rsidR="00CA64B7" w:rsidRPr="000C49ED" w:rsidRDefault="00E905AF">
      <w:pPr>
        <w:pStyle w:val="NormalBold"/>
      </w:pPr>
      <w:r w:rsidRPr="000C49ED">
        <w:rPr>
          <w:rStyle w:val="HideTWBExt"/>
        </w:rPr>
        <w:t>&lt;Article&gt;</w:t>
      </w:r>
      <w:r w:rsidRPr="000C49ED">
        <w:t>Artikel 4 – stk. 5 – afsnit 1 – litra j a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62EA6744" w14:textId="77777777">
        <w:trPr>
          <w:trHeight w:hRule="exact" w:val="240"/>
          <w:jc w:val="center"/>
        </w:trPr>
        <w:tc>
          <w:tcPr>
            <w:tcW w:w="9752" w:type="dxa"/>
            <w:gridSpan w:val="2"/>
            <w:tcBorders>
              <w:top w:val="nil"/>
              <w:left w:val="nil"/>
              <w:bottom w:val="nil"/>
              <w:right w:val="nil"/>
            </w:tcBorders>
          </w:tcPr>
          <w:p w14:paraId="4F75527D" w14:textId="77777777" w:rsidR="00CA64B7" w:rsidRPr="000C49ED" w:rsidRDefault="00CA64B7"/>
        </w:tc>
      </w:tr>
      <w:tr w:rsidR="00667CD7" w:rsidRPr="000C49ED" w14:paraId="41D09D8C" w14:textId="77777777">
        <w:trPr>
          <w:trHeight w:val="240"/>
          <w:jc w:val="center"/>
        </w:trPr>
        <w:tc>
          <w:tcPr>
            <w:tcW w:w="4876" w:type="dxa"/>
            <w:tcBorders>
              <w:top w:val="nil"/>
              <w:left w:val="nil"/>
              <w:bottom w:val="nil"/>
              <w:right w:val="nil"/>
            </w:tcBorders>
          </w:tcPr>
          <w:p w14:paraId="55887E15"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7059D86C" w14:textId="77777777" w:rsidR="00CA64B7" w:rsidRPr="000C49ED" w:rsidRDefault="00E905AF">
            <w:pPr>
              <w:pStyle w:val="AmColumnHeading"/>
            </w:pPr>
            <w:r w:rsidRPr="000C49ED">
              <w:t>Ændringsforslag</w:t>
            </w:r>
          </w:p>
        </w:tc>
      </w:tr>
      <w:tr w:rsidR="00667CD7" w:rsidRPr="000C49ED" w14:paraId="1E4D1011" w14:textId="77777777">
        <w:trPr>
          <w:jc w:val="center"/>
        </w:trPr>
        <w:tc>
          <w:tcPr>
            <w:tcW w:w="4876" w:type="dxa"/>
            <w:tcBorders>
              <w:top w:val="nil"/>
              <w:left w:val="nil"/>
              <w:bottom w:val="nil"/>
              <w:right w:val="nil"/>
            </w:tcBorders>
          </w:tcPr>
          <w:p w14:paraId="7B38D681" w14:textId="77777777" w:rsidR="00CA64B7" w:rsidRPr="000C49ED" w:rsidRDefault="00CA64B7">
            <w:pPr>
              <w:pStyle w:val="Normal6a"/>
            </w:pPr>
          </w:p>
        </w:tc>
        <w:tc>
          <w:tcPr>
            <w:tcW w:w="4876" w:type="dxa"/>
            <w:tcBorders>
              <w:top w:val="nil"/>
              <w:left w:val="nil"/>
              <w:bottom w:val="nil"/>
              <w:right w:val="nil"/>
            </w:tcBorders>
          </w:tcPr>
          <w:p w14:paraId="4E89FA1D" w14:textId="77777777" w:rsidR="00CA64B7" w:rsidRPr="000C49ED" w:rsidRDefault="00E905AF">
            <w:pPr>
              <w:pStyle w:val="Normal6a"/>
            </w:pPr>
            <w:r w:rsidRPr="000C49ED">
              <w:rPr>
                <w:b/>
                <w:i/>
              </w:rPr>
              <w:t>ja)</w:t>
            </w:r>
            <w:r w:rsidRPr="000C49ED">
              <w:tab/>
            </w:r>
            <w:r w:rsidRPr="000C49ED">
              <w:rPr>
                <w:b/>
                <w:i/>
              </w:rPr>
              <w:t>socioøkonomiske variabler</w:t>
            </w:r>
          </w:p>
        </w:tc>
      </w:tr>
    </w:tbl>
    <w:p w14:paraId="0D6E1460"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53106331" w14:textId="77777777" w:rsidR="00CA64B7" w:rsidRPr="000C49ED" w:rsidRDefault="00E905AF">
      <w:r w:rsidRPr="000C49ED">
        <w:rPr>
          <w:rStyle w:val="HideTWBExt"/>
        </w:rPr>
        <w:t>&lt;/Amend&gt;</w:t>
      </w:r>
    </w:p>
    <w:p w14:paraId="36BA311C"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99</w:t>
      </w:r>
      <w:r w:rsidRPr="000C49ED">
        <w:rPr>
          <w:rStyle w:val="HideTWBExt"/>
        </w:rPr>
        <w:t>&lt;/NumAm&gt;</w:t>
      </w:r>
    </w:p>
    <w:p w14:paraId="1FFABEA3"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71704748" w14:textId="77777777" w:rsidR="00CA64B7" w:rsidRPr="000C49ED" w:rsidRDefault="00E905AF">
      <w:pPr>
        <w:pStyle w:val="NormalBold"/>
      </w:pPr>
      <w:r w:rsidRPr="000C49ED">
        <w:rPr>
          <w:rStyle w:val="HideTWBExt"/>
          <w:b w:val="0"/>
        </w:rPr>
        <w:t>&lt;/RepeatBlock-By&gt;</w:t>
      </w:r>
    </w:p>
    <w:p w14:paraId="7B6B8DB6"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6828895C" w14:textId="77777777" w:rsidR="00CA64B7" w:rsidRPr="000C49ED" w:rsidRDefault="00E905AF">
      <w:pPr>
        <w:pStyle w:val="NormalBold"/>
      </w:pPr>
      <w:r w:rsidRPr="000C49ED">
        <w:rPr>
          <w:rStyle w:val="HideTWBExt"/>
        </w:rPr>
        <w:t>&lt;Article&gt;</w:t>
      </w:r>
      <w:r w:rsidRPr="000C49ED">
        <w:t xml:space="preserve">Artikel 4 – stk. 5 a </w:t>
      </w:r>
      <w:r w:rsidRPr="000C49ED">
        <w:t>(nyt)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54AC5B7A" w14:textId="77777777">
        <w:trPr>
          <w:trHeight w:hRule="exact" w:val="240"/>
          <w:jc w:val="center"/>
        </w:trPr>
        <w:tc>
          <w:tcPr>
            <w:tcW w:w="9752" w:type="dxa"/>
            <w:gridSpan w:val="2"/>
            <w:tcBorders>
              <w:top w:val="nil"/>
              <w:left w:val="nil"/>
              <w:bottom w:val="nil"/>
              <w:right w:val="nil"/>
            </w:tcBorders>
          </w:tcPr>
          <w:p w14:paraId="762A6D34" w14:textId="77777777" w:rsidR="00CA64B7" w:rsidRPr="000C49ED" w:rsidRDefault="00CA64B7"/>
        </w:tc>
      </w:tr>
      <w:tr w:rsidR="00667CD7" w:rsidRPr="000C49ED" w14:paraId="503DE8E6" w14:textId="77777777">
        <w:trPr>
          <w:trHeight w:val="240"/>
          <w:jc w:val="center"/>
        </w:trPr>
        <w:tc>
          <w:tcPr>
            <w:tcW w:w="4876" w:type="dxa"/>
            <w:tcBorders>
              <w:top w:val="nil"/>
              <w:left w:val="nil"/>
              <w:bottom w:val="nil"/>
              <w:right w:val="nil"/>
            </w:tcBorders>
          </w:tcPr>
          <w:p w14:paraId="733E2D43"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335B4A4B" w14:textId="77777777" w:rsidR="00CA64B7" w:rsidRPr="000C49ED" w:rsidRDefault="00E905AF">
            <w:pPr>
              <w:pStyle w:val="AmColumnHeading"/>
            </w:pPr>
            <w:r w:rsidRPr="000C49ED">
              <w:t>Ændringsforslag</w:t>
            </w:r>
          </w:p>
        </w:tc>
      </w:tr>
      <w:tr w:rsidR="00667CD7" w:rsidRPr="000C49ED" w14:paraId="5EBA9D4E" w14:textId="77777777">
        <w:trPr>
          <w:jc w:val="center"/>
        </w:trPr>
        <w:tc>
          <w:tcPr>
            <w:tcW w:w="4876" w:type="dxa"/>
            <w:tcBorders>
              <w:top w:val="nil"/>
              <w:left w:val="nil"/>
              <w:bottom w:val="nil"/>
              <w:right w:val="nil"/>
            </w:tcBorders>
          </w:tcPr>
          <w:p w14:paraId="721CAE98" w14:textId="77777777" w:rsidR="00CA64B7" w:rsidRPr="000C49ED" w:rsidRDefault="00CA64B7">
            <w:pPr>
              <w:pStyle w:val="Normal6a"/>
            </w:pPr>
          </w:p>
        </w:tc>
        <w:tc>
          <w:tcPr>
            <w:tcW w:w="4876" w:type="dxa"/>
            <w:tcBorders>
              <w:top w:val="nil"/>
              <w:left w:val="nil"/>
              <w:bottom w:val="nil"/>
              <w:right w:val="nil"/>
            </w:tcBorders>
          </w:tcPr>
          <w:p w14:paraId="516304C3" w14:textId="77777777" w:rsidR="00CA64B7" w:rsidRPr="000C49ED" w:rsidRDefault="00E905AF">
            <w:pPr>
              <w:pStyle w:val="Normal6a"/>
            </w:pPr>
            <w:r w:rsidRPr="000C49ED">
              <w:rPr>
                <w:b/>
                <w:i/>
              </w:rPr>
              <w:t>5a.</w:t>
            </w:r>
            <w:r w:rsidRPr="000C49ED">
              <w:tab/>
            </w:r>
            <w:r w:rsidRPr="000C49ED">
              <w:rPr>
                <w:b/>
                <w:i/>
              </w:rPr>
              <w:t xml:space="preserve">En medlemsstat kan fritages for indberetning af specifikke ad hoc-variabler, hvis den påviser, at overholdelse heraf ville medføre uforholdsmæssigt store omkostninger </w:t>
            </w:r>
            <w:r w:rsidRPr="000C49ED">
              <w:rPr>
                <w:b/>
                <w:i/>
              </w:rPr>
              <w:lastRenderedPageBreak/>
              <w:t xml:space="preserve">eller større </w:t>
            </w:r>
            <w:r w:rsidRPr="000C49ED">
              <w:rPr>
                <w:b/>
                <w:i/>
              </w:rPr>
              <w:t>tilpasninger af dens statistiske system. I sådanne tilfælde fremsender medlemsstaten, hvor det er muligt, et aggregeret alternativ, der opfylder det underliggende statistiske mål.</w:t>
            </w:r>
          </w:p>
        </w:tc>
      </w:tr>
    </w:tbl>
    <w:p w14:paraId="3831ABD4"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6499AC78" w14:textId="77777777" w:rsidR="00CA64B7" w:rsidRPr="000C49ED" w:rsidRDefault="00E905AF">
      <w:r w:rsidRPr="000C49ED">
        <w:rPr>
          <w:rStyle w:val="HideTWBExt"/>
        </w:rPr>
        <w:t>&lt;/Amend&gt;</w:t>
      </w:r>
    </w:p>
    <w:p w14:paraId="767A6A3B"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100</w:t>
      </w:r>
      <w:r w:rsidRPr="000C49ED">
        <w:rPr>
          <w:rStyle w:val="HideTWBExt"/>
        </w:rPr>
        <w:t>&lt;/NumAm&gt;</w:t>
      </w:r>
    </w:p>
    <w:p w14:paraId="514A5630" w14:textId="77777777" w:rsidR="00CA64B7" w:rsidRPr="000C49ED" w:rsidRDefault="00E905AF">
      <w:pPr>
        <w:pStyle w:val="NormalBold"/>
      </w:pPr>
      <w:r w:rsidRPr="000C49ED">
        <w:rPr>
          <w:rStyle w:val="HideTWBExt"/>
          <w:b w:val="0"/>
        </w:rPr>
        <w:t>&lt;RepeatBlock-By&gt;&lt;Members&gt;</w:t>
      </w:r>
      <w:r w:rsidRPr="000C49ED">
        <w:t xml:space="preserve">Isabelle Le </w:t>
      </w:r>
      <w:proofErr w:type="spellStart"/>
      <w:r w:rsidRPr="000C49ED">
        <w:t>Callennec</w:t>
      </w:r>
      <w:proofErr w:type="spellEnd"/>
      <w:r w:rsidRPr="000C49ED">
        <w:rPr>
          <w:rStyle w:val="HideTWBExt"/>
          <w:b w:val="0"/>
        </w:rPr>
        <w:t>&lt;/Members&gt;</w:t>
      </w:r>
    </w:p>
    <w:p w14:paraId="2BD959EA" w14:textId="77777777" w:rsidR="00CA64B7" w:rsidRPr="000C49ED" w:rsidRDefault="00E905AF">
      <w:pPr>
        <w:pStyle w:val="NormalBold"/>
      </w:pPr>
      <w:r w:rsidRPr="000C49ED">
        <w:rPr>
          <w:rStyle w:val="HideTWBExt"/>
          <w:b w:val="0"/>
        </w:rPr>
        <w:t>&lt;/RepeatBlock-By&gt;</w:t>
      </w:r>
    </w:p>
    <w:p w14:paraId="4C5B1DC1"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5E915458" w14:textId="77777777" w:rsidR="00CA64B7" w:rsidRPr="000C49ED" w:rsidRDefault="00E905AF">
      <w:pPr>
        <w:pStyle w:val="NormalBold"/>
      </w:pPr>
      <w:r w:rsidRPr="000C49ED">
        <w:rPr>
          <w:rStyle w:val="HideTWBExt"/>
        </w:rPr>
        <w:t>&lt;Article&gt;</w:t>
      </w:r>
      <w:r w:rsidRPr="000C49ED">
        <w:t>Artikel 5 – stk. 1 – indledning</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0D0F7695" w14:textId="77777777">
        <w:trPr>
          <w:trHeight w:hRule="exact" w:val="240"/>
          <w:jc w:val="center"/>
        </w:trPr>
        <w:tc>
          <w:tcPr>
            <w:tcW w:w="9752" w:type="dxa"/>
            <w:gridSpan w:val="2"/>
            <w:tcBorders>
              <w:top w:val="nil"/>
              <w:left w:val="nil"/>
              <w:bottom w:val="nil"/>
              <w:right w:val="nil"/>
            </w:tcBorders>
          </w:tcPr>
          <w:p w14:paraId="085DAF01" w14:textId="77777777" w:rsidR="00CA64B7" w:rsidRPr="000C49ED" w:rsidRDefault="00CA64B7"/>
        </w:tc>
      </w:tr>
      <w:tr w:rsidR="00667CD7" w:rsidRPr="000C49ED" w14:paraId="1A780E29" w14:textId="77777777">
        <w:trPr>
          <w:trHeight w:val="240"/>
          <w:jc w:val="center"/>
        </w:trPr>
        <w:tc>
          <w:tcPr>
            <w:tcW w:w="4876" w:type="dxa"/>
            <w:tcBorders>
              <w:top w:val="nil"/>
              <w:left w:val="nil"/>
              <w:bottom w:val="nil"/>
              <w:right w:val="nil"/>
            </w:tcBorders>
          </w:tcPr>
          <w:p w14:paraId="2544F4F8"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61768278" w14:textId="77777777" w:rsidR="00CA64B7" w:rsidRPr="000C49ED" w:rsidRDefault="00E905AF">
            <w:pPr>
              <w:pStyle w:val="AmColumnHeading"/>
            </w:pPr>
            <w:r w:rsidRPr="000C49ED">
              <w:t>Ændringsforslag</w:t>
            </w:r>
          </w:p>
        </w:tc>
      </w:tr>
      <w:tr w:rsidR="00667CD7" w:rsidRPr="000C49ED" w14:paraId="5AFFED52" w14:textId="77777777">
        <w:trPr>
          <w:jc w:val="center"/>
        </w:trPr>
        <w:tc>
          <w:tcPr>
            <w:tcW w:w="4876" w:type="dxa"/>
            <w:tcBorders>
              <w:top w:val="nil"/>
              <w:left w:val="nil"/>
              <w:bottom w:val="nil"/>
              <w:right w:val="nil"/>
            </w:tcBorders>
          </w:tcPr>
          <w:p w14:paraId="0AC40933" w14:textId="77777777" w:rsidR="00CA64B7" w:rsidRPr="000C49ED" w:rsidRDefault="00E905AF">
            <w:pPr>
              <w:pStyle w:val="Normal6a"/>
            </w:pPr>
            <w:r w:rsidRPr="000C49ED">
              <w:t>1.</w:t>
            </w:r>
            <w:r w:rsidRPr="000C49ED">
              <w:tab/>
              <w:t>Kommissionen tillægges beføjelse til at vedtage delegerede retsakter i overensstemmelse med artikel 15 med henblik på at supplere denne forordning ved at præcisere, hvilke oplysninger der skal indberettes af medlemsstaterne på ad hoc-basis, hvor det inden for denne forordnings anvendelsesområde anses for nødvendigt at indsamle yderligere oplysninger med henblik på at imødekomme yderligere statistiske behov. Disse delegerede retsakter skal fastsætte følgende:</w:t>
            </w:r>
          </w:p>
        </w:tc>
        <w:tc>
          <w:tcPr>
            <w:tcW w:w="4876" w:type="dxa"/>
            <w:tcBorders>
              <w:top w:val="nil"/>
              <w:left w:val="nil"/>
              <w:bottom w:val="nil"/>
              <w:right w:val="nil"/>
            </w:tcBorders>
          </w:tcPr>
          <w:p w14:paraId="1DA195E3" w14:textId="77777777" w:rsidR="00CA64B7" w:rsidRPr="000C49ED" w:rsidRDefault="00E905AF">
            <w:pPr>
              <w:pStyle w:val="Normal6a"/>
            </w:pPr>
            <w:r w:rsidRPr="000C49ED">
              <w:t>1.</w:t>
            </w:r>
            <w:r w:rsidRPr="000C49ED">
              <w:tab/>
              <w:t xml:space="preserve">Kommissionen tillægges beføjelse til </w:t>
            </w:r>
            <w:r w:rsidRPr="000C49ED">
              <w:rPr>
                <w:b/>
                <w:i/>
              </w:rPr>
              <w:t>– uden at minimere respondenternes og medlemsstaternes administrative byrde og omkostninger –</w:t>
            </w:r>
            <w:r w:rsidRPr="000C49ED">
              <w:t xml:space="preserve"> at vedtage delegerede retsakter i overensstemmelse med artikel 15 med henblik på at supplere denne forordning ved at præcisere, hvilke oplysninger der skal indberettes af medlemsstaterne på ad hoc-basis, hvor det inden for denne forordnings anvendelsesområde anses for nødvendigt at indsamle yderligere oplysninger med henblik på at imødekomme yderligere statistiske behov. Disse </w:t>
            </w:r>
            <w:r w:rsidRPr="000C49ED">
              <w:t>delegerede retsakter skal fastsætte følgende:</w:t>
            </w:r>
          </w:p>
        </w:tc>
      </w:tr>
    </w:tbl>
    <w:p w14:paraId="2740440C"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677F515B" w14:textId="77777777" w:rsidR="00CA64B7" w:rsidRPr="000C49ED" w:rsidRDefault="00E905AF">
      <w:r w:rsidRPr="000C49ED">
        <w:rPr>
          <w:rStyle w:val="HideTWBExt"/>
        </w:rPr>
        <w:t>&lt;/Amend&gt;</w:t>
      </w:r>
    </w:p>
    <w:p w14:paraId="1A60F776"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101</w:t>
      </w:r>
      <w:r w:rsidRPr="000C49ED">
        <w:rPr>
          <w:rStyle w:val="HideTWBExt"/>
        </w:rPr>
        <w:t>&lt;/NumAm&gt;</w:t>
      </w:r>
    </w:p>
    <w:p w14:paraId="150236D2"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10FDDEAC" w14:textId="77777777" w:rsidR="00CA64B7" w:rsidRPr="000C49ED" w:rsidRDefault="00E905AF">
      <w:pPr>
        <w:pStyle w:val="NormalBold"/>
      </w:pPr>
      <w:r w:rsidRPr="000C49ED">
        <w:rPr>
          <w:rStyle w:val="HideTWBExt"/>
          <w:b w:val="0"/>
        </w:rPr>
        <w:t>&lt;/RepeatBlock-By&gt;</w:t>
      </w:r>
    </w:p>
    <w:p w14:paraId="765431CA"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17071343" w14:textId="77777777" w:rsidR="00CA64B7" w:rsidRPr="000C49ED" w:rsidRDefault="00E905AF">
      <w:pPr>
        <w:pStyle w:val="NormalBold"/>
      </w:pPr>
      <w:r w:rsidRPr="000C49ED">
        <w:rPr>
          <w:rStyle w:val="HideTWBExt"/>
        </w:rPr>
        <w:t>&lt;Article&gt;</w:t>
      </w:r>
      <w:r w:rsidRPr="000C49ED">
        <w:t>Artikel 5 – stk. 1 a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4F7E9BAA" w14:textId="77777777">
        <w:trPr>
          <w:trHeight w:hRule="exact" w:val="240"/>
          <w:jc w:val="center"/>
        </w:trPr>
        <w:tc>
          <w:tcPr>
            <w:tcW w:w="9752" w:type="dxa"/>
            <w:gridSpan w:val="2"/>
            <w:tcBorders>
              <w:top w:val="nil"/>
              <w:left w:val="nil"/>
              <w:bottom w:val="nil"/>
              <w:right w:val="nil"/>
            </w:tcBorders>
          </w:tcPr>
          <w:p w14:paraId="057AB501" w14:textId="77777777" w:rsidR="00CA64B7" w:rsidRPr="000C49ED" w:rsidRDefault="00CA64B7"/>
        </w:tc>
      </w:tr>
      <w:tr w:rsidR="00667CD7" w:rsidRPr="000C49ED" w14:paraId="241AAC08" w14:textId="77777777">
        <w:trPr>
          <w:trHeight w:val="240"/>
          <w:jc w:val="center"/>
        </w:trPr>
        <w:tc>
          <w:tcPr>
            <w:tcW w:w="4876" w:type="dxa"/>
            <w:tcBorders>
              <w:top w:val="nil"/>
              <w:left w:val="nil"/>
              <w:bottom w:val="nil"/>
              <w:right w:val="nil"/>
            </w:tcBorders>
          </w:tcPr>
          <w:p w14:paraId="47269A5B"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2EFC677B" w14:textId="77777777" w:rsidR="00CA64B7" w:rsidRPr="000C49ED" w:rsidRDefault="00E905AF">
            <w:pPr>
              <w:pStyle w:val="AmColumnHeading"/>
            </w:pPr>
            <w:r w:rsidRPr="000C49ED">
              <w:t>Ændringsforslag</w:t>
            </w:r>
          </w:p>
        </w:tc>
      </w:tr>
      <w:tr w:rsidR="00667CD7" w:rsidRPr="000C49ED" w14:paraId="5C9618F0" w14:textId="77777777">
        <w:trPr>
          <w:jc w:val="center"/>
        </w:trPr>
        <w:tc>
          <w:tcPr>
            <w:tcW w:w="4876" w:type="dxa"/>
            <w:tcBorders>
              <w:top w:val="nil"/>
              <w:left w:val="nil"/>
              <w:bottom w:val="nil"/>
              <w:right w:val="nil"/>
            </w:tcBorders>
          </w:tcPr>
          <w:p w14:paraId="2E467A49" w14:textId="77777777" w:rsidR="00CA64B7" w:rsidRPr="000C49ED" w:rsidRDefault="00CA64B7">
            <w:pPr>
              <w:pStyle w:val="Normal6a"/>
            </w:pPr>
          </w:p>
        </w:tc>
        <w:tc>
          <w:tcPr>
            <w:tcW w:w="4876" w:type="dxa"/>
            <w:tcBorders>
              <w:top w:val="nil"/>
              <w:left w:val="nil"/>
              <w:bottom w:val="nil"/>
              <w:right w:val="nil"/>
            </w:tcBorders>
          </w:tcPr>
          <w:p w14:paraId="60CE1204" w14:textId="77777777" w:rsidR="00CA64B7" w:rsidRPr="000C49ED" w:rsidRDefault="00E905AF">
            <w:pPr>
              <w:pStyle w:val="Normal6a"/>
            </w:pPr>
            <w:r w:rsidRPr="000C49ED">
              <w:rPr>
                <w:b/>
                <w:i/>
              </w:rPr>
              <w:t>1a.</w:t>
            </w:r>
            <w:r w:rsidRPr="000C49ED">
              <w:tab/>
            </w:r>
            <w:r w:rsidRPr="000C49ED">
              <w:rPr>
                <w:b/>
                <w:i/>
              </w:rPr>
              <w:t xml:space="preserve">Forud for delegerede retsakter, der vedtages i henhold til stk. 1, offentliggøres der en forudgående vurdering af de </w:t>
            </w:r>
            <w:r w:rsidRPr="000C49ED">
              <w:rPr>
                <w:b/>
                <w:i/>
              </w:rPr>
              <w:lastRenderedPageBreak/>
              <w:t xml:space="preserve">administrative og finansielle </w:t>
            </w:r>
            <w:r w:rsidRPr="000C49ED">
              <w:rPr>
                <w:b/>
                <w:i/>
              </w:rPr>
              <w:t>virkninger for hver medlemsstat, og det skal påvises, at de yderligere statistiske behov ikke kan opfyldes gennem eksisterende EU-dataindsamlinger eller nationale dataindsamlinger.</w:t>
            </w:r>
          </w:p>
        </w:tc>
      </w:tr>
    </w:tbl>
    <w:p w14:paraId="0547A833"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290C6D6B" w14:textId="77777777" w:rsidR="00CA64B7" w:rsidRPr="000C49ED" w:rsidRDefault="00E905AF">
      <w:r w:rsidRPr="000C49ED">
        <w:rPr>
          <w:rStyle w:val="HideTWBExt"/>
        </w:rPr>
        <w:t>&lt;/Amend&gt;</w:t>
      </w:r>
    </w:p>
    <w:p w14:paraId="5CCE60E2"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102</w:t>
      </w:r>
      <w:r w:rsidRPr="000C49ED">
        <w:rPr>
          <w:rStyle w:val="HideTWBExt"/>
        </w:rPr>
        <w:t>&lt;/NumAm&gt;</w:t>
      </w:r>
    </w:p>
    <w:p w14:paraId="7467B516"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499AF7EA" w14:textId="77777777" w:rsidR="00CA64B7" w:rsidRPr="000C49ED" w:rsidRDefault="00E905AF">
      <w:pPr>
        <w:pStyle w:val="NormalBold"/>
      </w:pPr>
      <w:r w:rsidRPr="000C49ED">
        <w:rPr>
          <w:rStyle w:val="HideTWBExt"/>
          <w:b w:val="0"/>
        </w:rPr>
        <w:t>&lt;/RepeatBlock-By&gt;</w:t>
      </w:r>
    </w:p>
    <w:p w14:paraId="5925ADA3"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15833A0F" w14:textId="77777777" w:rsidR="00CA64B7" w:rsidRPr="000C49ED" w:rsidRDefault="00E905AF">
      <w:pPr>
        <w:pStyle w:val="NormalBold"/>
      </w:pPr>
      <w:r w:rsidRPr="000C49ED">
        <w:rPr>
          <w:rStyle w:val="HideTWBExt"/>
        </w:rPr>
        <w:t>&lt;Article&gt;</w:t>
      </w:r>
      <w:r w:rsidRPr="000C49ED">
        <w:t>Artikel 5 – stk. 1 b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325695ED" w14:textId="77777777">
        <w:trPr>
          <w:trHeight w:hRule="exact" w:val="240"/>
          <w:jc w:val="center"/>
        </w:trPr>
        <w:tc>
          <w:tcPr>
            <w:tcW w:w="9752" w:type="dxa"/>
            <w:gridSpan w:val="2"/>
            <w:tcBorders>
              <w:top w:val="nil"/>
              <w:left w:val="nil"/>
              <w:bottom w:val="nil"/>
              <w:right w:val="nil"/>
            </w:tcBorders>
          </w:tcPr>
          <w:p w14:paraId="6656FDE1" w14:textId="77777777" w:rsidR="00CA64B7" w:rsidRPr="000C49ED" w:rsidRDefault="00CA64B7"/>
        </w:tc>
      </w:tr>
      <w:tr w:rsidR="00667CD7" w:rsidRPr="000C49ED" w14:paraId="0D6B9A81" w14:textId="77777777">
        <w:trPr>
          <w:trHeight w:val="240"/>
          <w:jc w:val="center"/>
        </w:trPr>
        <w:tc>
          <w:tcPr>
            <w:tcW w:w="4876" w:type="dxa"/>
            <w:tcBorders>
              <w:top w:val="nil"/>
              <w:left w:val="nil"/>
              <w:bottom w:val="nil"/>
              <w:right w:val="nil"/>
            </w:tcBorders>
          </w:tcPr>
          <w:p w14:paraId="3EC2823C"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470B092B" w14:textId="77777777" w:rsidR="00CA64B7" w:rsidRPr="000C49ED" w:rsidRDefault="00E905AF">
            <w:pPr>
              <w:pStyle w:val="AmColumnHeading"/>
            </w:pPr>
            <w:r w:rsidRPr="000C49ED">
              <w:t>Ændringsforslag</w:t>
            </w:r>
          </w:p>
        </w:tc>
      </w:tr>
      <w:tr w:rsidR="00667CD7" w:rsidRPr="000C49ED" w14:paraId="75573926" w14:textId="77777777">
        <w:trPr>
          <w:jc w:val="center"/>
        </w:trPr>
        <w:tc>
          <w:tcPr>
            <w:tcW w:w="4876" w:type="dxa"/>
            <w:tcBorders>
              <w:top w:val="nil"/>
              <w:left w:val="nil"/>
              <w:bottom w:val="nil"/>
              <w:right w:val="nil"/>
            </w:tcBorders>
          </w:tcPr>
          <w:p w14:paraId="7412FF35" w14:textId="77777777" w:rsidR="00CA64B7" w:rsidRPr="000C49ED" w:rsidRDefault="00CA64B7">
            <w:pPr>
              <w:pStyle w:val="Normal6a"/>
            </w:pPr>
          </w:p>
        </w:tc>
        <w:tc>
          <w:tcPr>
            <w:tcW w:w="4876" w:type="dxa"/>
            <w:tcBorders>
              <w:top w:val="nil"/>
              <w:left w:val="nil"/>
              <w:bottom w:val="nil"/>
              <w:right w:val="nil"/>
            </w:tcBorders>
          </w:tcPr>
          <w:p w14:paraId="17D584E0" w14:textId="77777777" w:rsidR="00CA64B7" w:rsidRPr="000C49ED" w:rsidRDefault="00E905AF">
            <w:pPr>
              <w:pStyle w:val="Normal6a"/>
            </w:pPr>
            <w:r w:rsidRPr="000C49ED">
              <w:rPr>
                <w:b/>
                <w:i/>
              </w:rPr>
              <w:t>1b.</w:t>
            </w:r>
            <w:r w:rsidRPr="000C49ED">
              <w:tab/>
            </w:r>
            <w:r w:rsidRPr="000C49ED">
              <w:rPr>
                <w:b/>
                <w:i/>
              </w:rPr>
              <w:t xml:space="preserve">En </w:t>
            </w:r>
            <w:r w:rsidRPr="000C49ED">
              <w:rPr>
                <w:b/>
                <w:i/>
              </w:rPr>
              <w:t>medlemsstat kan fritages for indberetning af specifikke ad hoc-variabler, hvis den påviser, at overholdelse heraf ville medføre uforholdsmæssigt store administrative eller finansielle omkostninger eller større tilpasninger af dens statistiske system. I sådanne tilfælde fremsender medlemsstaten, hvor det er muligt, et aggregeret alternativ, der opfylder det underliggende statistiske mål.</w:t>
            </w:r>
          </w:p>
        </w:tc>
      </w:tr>
    </w:tbl>
    <w:p w14:paraId="2E38545A"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4208C9C0" w14:textId="77777777" w:rsidR="00CA64B7" w:rsidRPr="000C49ED" w:rsidRDefault="00E905AF">
      <w:r w:rsidRPr="000C49ED">
        <w:rPr>
          <w:rStyle w:val="HideTWBExt"/>
        </w:rPr>
        <w:t>&lt;/Amend&gt;</w:t>
      </w:r>
    </w:p>
    <w:p w14:paraId="6630A869"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103</w:t>
      </w:r>
      <w:r w:rsidRPr="000C49ED">
        <w:rPr>
          <w:rStyle w:val="HideTWBExt"/>
        </w:rPr>
        <w:t>&lt;/NumAm&gt;</w:t>
      </w:r>
    </w:p>
    <w:p w14:paraId="73B99FEE" w14:textId="77777777" w:rsidR="00CA64B7" w:rsidRPr="000C49ED" w:rsidRDefault="00E905AF">
      <w:pPr>
        <w:pStyle w:val="NormalBold"/>
      </w:pPr>
      <w:r w:rsidRPr="000C49ED">
        <w:rPr>
          <w:rStyle w:val="HideTWBExt"/>
          <w:b w:val="0"/>
        </w:rPr>
        <w:t>&lt;RepeatBlock-By&gt;&lt;Members&gt;</w:t>
      </w:r>
      <w:r w:rsidRPr="000C49ED">
        <w:t xml:space="preserve">Isabelle Le </w:t>
      </w:r>
      <w:proofErr w:type="spellStart"/>
      <w:r w:rsidRPr="000C49ED">
        <w:t>Callennec</w:t>
      </w:r>
      <w:proofErr w:type="spellEnd"/>
      <w:r w:rsidRPr="000C49ED">
        <w:rPr>
          <w:rStyle w:val="HideTWBExt"/>
          <w:b w:val="0"/>
        </w:rPr>
        <w:t>&lt;/Members&gt;</w:t>
      </w:r>
    </w:p>
    <w:p w14:paraId="33395ADB" w14:textId="77777777" w:rsidR="00CA64B7" w:rsidRPr="000C49ED" w:rsidRDefault="00E905AF">
      <w:pPr>
        <w:pStyle w:val="NormalBold"/>
      </w:pPr>
      <w:r w:rsidRPr="000C49ED">
        <w:rPr>
          <w:rStyle w:val="HideTWBExt"/>
          <w:b w:val="0"/>
        </w:rPr>
        <w:t>&lt;/RepeatBlock-By&gt;</w:t>
      </w:r>
    </w:p>
    <w:p w14:paraId="3A5F64E4"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78AE56CA" w14:textId="77777777" w:rsidR="00CA64B7" w:rsidRPr="000C49ED" w:rsidRDefault="00E905AF">
      <w:pPr>
        <w:pStyle w:val="NormalBold"/>
      </w:pPr>
      <w:r w:rsidRPr="000C49ED">
        <w:rPr>
          <w:rStyle w:val="HideTWBExt"/>
        </w:rPr>
        <w:t>&lt;Article&gt;</w:t>
      </w:r>
      <w:r w:rsidRPr="000C49ED">
        <w:t>Artikel 6 – stk. 1</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07E312F3" w14:textId="77777777">
        <w:trPr>
          <w:trHeight w:hRule="exact" w:val="240"/>
          <w:jc w:val="center"/>
        </w:trPr>
        <w:tc>
          <w:tcPr>
            <w:tcW w:w="9752" w:type="dxa"/>
            <w:gridSpan w:val="2"/>
            <w:tcBorders>
              <w:top w:val="nil"/>
              <w:left w:val="nil"/>
              <w:bottom w:val="nil"/>
              <w:right w:val="nil"/>
            </w:tcBorders>
          </w:tcPr>
          <w:p w14:paraId="53448D06" w14:textId="77777777" w:rsidR="00CA64B7" w:rsidRPr="000C49ED" w:rsidRDefault="00CA64B7"/>
        </w:tc>
      </w:tr>
      <w:tr w:rsidR="00667CD7" w:rsidRPr="000C49ED" w14:paraId="406B66DB" w14:textId="77777777">
        <w:trPr>
          <w:trHeight w:val="240"/>
          <w:jc w:val="center"/>
        </w:trPr>
        <w:tc>
          <w:tcPr>
            <w:tcW w:w="4876" w:type="dxa"/>
            <w:tcBorders>
              <w:top w:val="nil"/>
              <w:left w:val="nil"/>
              <w:bottom w:val="nil"/>
              <w:right w:val="nil"/>
            </w:tcBorders>
          </w:tcPr>
          <w:p w14:paraId="2D5A99BE"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07C8E0F9" w14:textId="77777777" w:rsidR="00CA64B7" w:rsidRPr="000C49ED" w:rsidRDefault="00E905AF">
            <w:pPr>
              <w:pStyle w:val="AmColumnHeading"/>
            </w:pPr>
            <w:r w:rsidRPr="000C49ED">
              <w:t>Ændringsforslag</w:t>
            </w:r>
          </w:p>
        </w:tc>
      </w:tr>
      <w:tr w:rsidR="00667CD7" w:rsidRPr="000C49ED" w14:paraId="10F61F2E" w14:textId="77777777">
        <w:trPr>
          <w:jc w:val="center"/>
        </w:trPr>
        <w:tc>
          <w:tcPr>
            <w:tcW w:w="4876" w:type="dxa"/>
            <w:tcBorders>
              <w:top w:val="nil"/>
              <w:left w:val="nil"/>
              <w:bottom w:val="nil"/>
              <w:right w:val="nil"/>
            </w:tcBorders>
          </w:tcPr>
          <w:p w14:paraId="7355B473" w14:textId="77777777" w:rsidR="00CA64B7" w:rsidRPr="000C49ED" w:rsidRDefault="00E905AF">
            <w:pPr>
              <w:pStyle w:val="Normal6a"/>
            </w:pPr>
            <w:r w:rsidRPr="000C49ED">
              <w:t>1.</w:t>
            </w:r>
            <w:r w:rsidRPr="000C49ED">
              <w:tab/>
              <w:t xml:space="preserve">Statistikkerne skal være repræsentative for den </w:t>
            </w:r>
            <w:r w:rsidRPr="000C49ED">
              <w:t>statistiske population, de beskriver.</w:t>
            </w:r>
          </w:p>
        </w:tc>
        <w:tc>
          <w:tcPr>
            <w:tcW w:w="4876" w:type="dxa"/>
            <w:tcBorders>
              <w:top w:val="nil"/>
              <w:left w:val="nil"/>
              <w:bottom w:val="nil"/>
              <w:right w:val="nil"/>
            </w:tcBorders>
          </w:tcPr>
          <w:p w14:paraId="39F89843" w14:textId="77777777" w:rsidR="00CA64B7" w:rsidRPr="000C49ED" w:rsidRDefault="00E905AF">
            <w:pPr>
              <w:pStyle w:val="Normal6a"/>
            </w:pPr>
            <w:r w:rsidRPr="000C49ED">
              <w:t>1.</w:t>
            </w:r>
            <w:r w:rsidRPr="000C49ED">
              <w:tab/>
              <w:t xml:space="preserve">Statistikkerne skal være repræsentative for den statistiske population, de beskriver. </w:t>
            </w:r>
            <w:r w:rsidRPr="000C49ED">
              <w:rPr>
                <w:b/>
                <w:i/>
              </w:rPr>
              <w:t>Kommissionen sikrer overholdelse af kvalitetssikringsrammen for at sikre dataenes dækning og fuldstændighed.</w:t>
            </w:r>
            <w:r w:rsidRPr="000C49ED">
              <w:t xml:space="preserve"> </w:t>
            </w:r>
            <w:r w:rsidRPr="000C49ED">
              <w:rPr>
                <w:b/>
                <w:i/>
              </w:rPr>
              <w:lastRenderedPageBreak/>
              <w:t>Hvis visse former for fiskeri ikke er omfattet, skal Kommissionen udtrykkeligt anføre dette.</w:t>
            </w:r>
          </w:p>
        </w:tc>
      </w:tr>
    </w:tbl>
    <w:p w14:paraId="4D16DD36"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01312E9F" w14:textId="77777777" w:rsidR="00CA64B7" w:rsidRPr="000C49ED" w:rsidRDefault="00E905AF">
      <w:r w:rsidRPr="000C49ED">
        <w:rPr>
          <w:rStyle w:val="HideTWBExt"/>
        </w:rPr>
        <w:t>&lt;/Amend&gt;</w:t>
      </w:r>
    </w:p>
    <w:p w14:paraId="56D6409C"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104</w:t>
      </w:r>
      <w:r w:rsidRPr="000C49ED">
        <w:rPr>
          <w:rStyle w:val="HideTWBExt"/>
        </w:rPr>
        <w:t>&lt;/NumAm&gt;</w:t>
      </w:r>
    </w:p>
    <w:p w14:paraId="74797903"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7324534F" w14:textId="77777777" w:rsidR="00CA64B7" w:rsidRPr="000C49ED" w:rsidRDefault="00E905AF">
      <w:pPr>
        <w:pStyle w:val="NormalBold"/>
      </w:pPr>
      <w:r w:rsidRPr="000C49ED">
        <w:rPr>
          <w:rStyle w:val="HideTWBExt"/>
          <w:b w:val="0"/>
        </w:rPr>
        <w:t>&lt;/RepeatBlock-By&gt;</w:t>
      </w:r>
    </w:p>
    <w:p w14:paraId="539CFB34" w14:textId="77777777" w:rsidR="00CA64B7" w:rsidRPr="000C49ED" w:rsidRDefault="00E905AF">
      <w:pPr>
        <w:pStyle w:val="NormalBold"/>
      </w:pPr>
      <w:r w:rsidRPr="000C49ED">
        <w:rPr>
          <w:rStyle w:val="HideTWBExt"/>
        </w:rPr>
        <w:t>&lt;DocAmend&gt;</w:t>
      </w:r>
      <w:r w:rsidRPr="000C49ED">
        <w:t xml:space="preserve">Forslag til </w:t>
      </w:r>
      <w:r w:rsidRPr="000C49ED">
        <w:t>forordning</w:t>
      </w:r>
      <w:r w:rsidRPr="000C49ED">
        <w:rPr>
          <w:rStyle w:val="HideTWBExt"/>
        </w:rPr>
        <w:t>&lt;/DocAmend&gt;</w:t>
      </w:r>
    </w:p>
    <w:p w14:paraId="485DDD52" w14:textId="77777777" w:rsidR="00CA64B7" w:rsidRPr="000C49ED" w:rsidRDefault="00E905AF">
      <w:pPr>
        <w:pStyle w:val="NormalBold"/>
      </w:pPr>
      <w:r w:rsidRPr="000C49ED">
        <w:rPr>
          <w:rStyle w:val="HideTWBExt"/>
        </w:rPr>
        <w:t>&lt;Article&gt;</w:t>
      </w:r>
      <w:r w:rsidRPr="000C49ED">
        <w:t>Artikel 6 – stk. 2 – afsnit 2</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2F8ACBB4" w14:textId="77777777">
        <w:trPr>
          <w:trHeight w:hRule="exact" w:val="240"/>
          <w:jc w:val="center"/>
        </w:trPr>
        <w:tc>
          <w:tcPr>
            <w:tcW w:w="9752" w:type="dxa"/>
            <w:gridSpan w:val="2"/>
            <w:tcBorders>
              <w:top w:val="nil"/>
              <w:left w:val="nil"/>
              <w:bottom w:val="nil"/>
              <w:right w:val="nil"/>
            </w:tcBorders>
          </w:tcPr>
          <w:p w14:paraId="54006E0D" w14:textId="77777777" w:rsidR="00CA64B7" w:rsidRPr="000C49ED" w:rsidRDefault="00CA64B7"/>
        </w:tc>
      </w:tr>
      <w:tr w:rsidR="00667CD7" w:rsidRPr="000C49ED" w14:paraId="5AF1C139" w14:textId="77777777">
        <w:trPr>
          <w:trHeight w:val="240"/>
          <w:jc w:val="center"/>
        </w:trPr>
        <w:tc>
          <w:tcPr>
            <w:tcW w:w="4876" w:type="dxa"/>
            <w:tcBorders>
              <w:top w:val="nil"/>
              <w:left w:val="nil"/>
              <w:bottom w:val="nil"/>
              <w:right w:val="nil"/>
            </w:tcBorders>
          </w:tcPr>
          <w:p w14:paraId="7AB59034"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226A1699" w14:textId="77777777" w:rsidR="00CA64B7" w:rsidRPr="000C49ED" w:rsidRDefault="00E905AF">
            <w:pPr>
              <w:pStyle w:val="AmColumnHeading"/>
            </w:pPr>
            <w:r w:rsidRPr="000C49ED">
              <w:t>Ændringsforslag</w:t>
            </w:r>
          </w:p>
        </w:tc>
      </w:tr>
      <w:tr w:rsidR="00667CD7" w:rsidRPr="000C49ED" w14:paraId="0E74EB5C" w14:textId="77777777">
        <w:trPr>
          <w:jc w:val="center"/>
        </w:trPr>
        <w:tc>
          <w:tcPr>
            <w:tcW w:w="4876" w:type="dxa"/>
            <w:tcBorders>
              <w:top w:val="nil"/>
              <w:left w:val="nil"/>
              <w:bottom w:val="nil"/>
              <w:right w:val="nil"/>
            </w:tcBorders>
          </w:tcPr>
          <w:p w14:paraId="078E9927" w14:textId="77777777" w:rsidR="00CA64B7" w:rsidRPr="000C49ED" w:rsidRDefault="00E905AF">
            <w:pPr>
              <w:pStyle w:val="Normal6a"/>
            </w:pPr>
            <w:r w:rsidRPr="000C49ED">
              <w:rPr>
                <w:b/>
                <w:i/>
              </w:rPr>
              <w:t>90</w:t>
            </w:r>
            <w:r w:rsidRPr="000C49ED">
              <w:t> % af EU's fangstflåde, målt efter vægten af udsmid</w:t>
            </w:r>
          </w:p>
        </w:tc>
        <w:tc>
          <w:tcPr>
            <w:tcW w:w="4876" w:type="dxa"/>
            <w:tcBorders>
              <w:top w:val="nil"/>
              <w:left w:val="nil"/>
              <w:bottom w:val="nil"/>
              <w:right w:val="nil"/>
            </w:tcBorders>
          </w:tcPr>
          <w:p w14:paraId="049620CC" w14:textId="77777777" w:rsidR="00CA64B7" w:rsidRPr="000C49ED" w:rsidRDefault="00E905AF">
            <w:pPr>
              <w:pStyle w:val="Normal6a"/>
            </w:pPr>
            <w:r w:rsidRPr="000C49ED">
              <w:rPr>
                <w:b/>
                <w:i/>
              </w:rPr>
              <w:t>95</w:t>
            </w:r>
            <w:r w:rsidRPr="000C49ED">
              <w:t> % af EU's fangstflåde, målt efter vægten af udsmid</w:t>
            </w:r>
          </w:p>
        </w:tc>
      </w:tr>
    </w:tbl>
    <w:p w14:paraId="3675D335"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6134673A" w14:textId="77777777" w:rsidR="00CA64B7" w:rsidRPr="000C49ED" w:rsidRDefault="00E905AF">
      <w:r w:rsidRPr="000C49ED">
        <w:rPr>
          <w:rStyle w:val="HideTWBExt"/>
        </w:rPr>
        <w:t>&lt;/Amend&gt;</w:t>
      </w:r>
    </w:p>
    <w:p w14:paraId="32690725"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105</w:t>
      </w:r>
      <w:r w:rsidRPr="000C49ED">
        <w:rPr>
          <w:rStyle w:val="HideTWBExt"/>
        </w:rPr>
        <w:t>&lt;/NumAm&gt;</w:t>
      </w:r>
    </w:p>
    <w:p w14:paraId="0243DF93"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00E4C8AC" w14:textId="77777777" w:rsidR="00CA64B7" w:rsidRPr="000C49ED" w:rsidRDefault="00E905AF">
      <w:pPr>
        <w:pStyle w:val="NormalBold"/>
      </w:pPr>
      <w:r w:rsidRPr="000C49ED">
        <w:rPr>
          <w:rStyle w:val="HideTWBExt"/>
          <w:b w:val="0"/>
        </w:rPr>
        <w:t>&lt;/RepeatBlock-By&gt;</w:t>
      </w:r>
    </w:p>
    <w:p w14:paraId="63F31FCA"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011766CA" w14:textId="77777777" w:rsidR="00CA64B7" w:rsidRPr="000C49ED" w:rsidRDefault="00E905AF">
      <w:pPr>
        <w:pStyle w:val="NormalBold"/>
      </w:pPr>
      <w:r w:rsidRPr="000C49ED">
        <w:rPr>
          <w:rStyle w:val="HideTWBExt"/>
        </w:rPr>
        <w:t>&lt;Article&gt;</w:t>
      </w:r>
      <w:r w:rsidRPr="000C49ED">
        <w:t>Artikel 6 – stk. 2 – afsnit 3</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18663F28" w14:textId="77777777">
        <w:trPr>
          <w:trHeight w:hRule="exact" w:val="240"/>
          <w:jc w:val="center"/>
        </w:trPr>
        <w:tc>
          <w:tcPr>
            <w:tcW w:w="9752" w:type="dxa"/>
            <w:gridSpan w:val="2"/>
            <w:tcBorders>
              <w:top w:val="nil"/>
              <w:left w:val="nil"/>
              <w:bottom w:val="nil"/>
              <w:right w:val="nil"/>
            </w:tcBorders>
          </w:tcPr>
          <w:p w14:paraId="79CF1504" w14:textId="77777777" w:rsidR="00CA64B7" w:rsidRPr="000C49ED" w:rsidRDefault="00CA64B7"/>
        </w:tc>
      </w:tr>
      <w:tr w:rsidR="00667CD7" w:rsidRPr="000C49ED" w14:paraId="70FC8A19" w14:textId="77777777">
        <w:trPr>
          <w:trHeight w:val="240"/>
          <w:jc w:val="center"/>
        </w:trPr>
        <w:tc>
          <w:tcPr>
            <w:tcW w:w="4876" w:type="dxa"/>
            <w:tcBorders>
              <w:top w:val="nil"/>
              <w:left w:val="nil"/>
              <w:bottom w:val="nil"/>
              <w:right w:val="nil"/>
            </w:tcBorders>
          </w:tcPr>
          <w:p w14:paraId="2591948F"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5CFD002C" w14:textId="77777777" w:rsidR="00CA64B7" w:rsidRPr="000C49ED" w:rsidRDefault="00E905AF">
            <w:pPr>
              <w:pStyle w:val="AmColumnHeading"/>
            </w:pPr>
            <w:r w:rsidRPr="000C49ED">
              <w:t>Ændringsforslag</w:t>
            </w:r>
          </w:p>
        </w:tc>
      </w:tr>
      <w:tr w:rsidR="00667CD7" w:rsidRPr="000C49ED" w14:paraId="258C8E29" w14:textId="77777777">
        <w:trPr>
          <w:jc w:val="center"/>
        </w:trPr>
        <w:tc>
          <w:tcPr>
            <w:tcW w:w="4876" w:type="dxa"/>
            <w:tcBorders>
              <w:top w:val="nil"/>
              <w:left w:val="nil"/>
              <w:bottom w:val="nil"/>
              <w:right w:val="nil"/>
            </w:tcBorders>
          </w:tcPr>
          <w:p w14:paraId="234AD36D" w14:textId="77777777" w:rsidR="00CA64B7" w:rsidRPr="000C49ED" w:rsidRDefault="00E905AF">
            <w:pPr>
              <w:pStyle w:val="Normal6a"/>
            </w:pPr>
            <w:r w:rsidRPr="000C49ED">
              <w:rPr>
                <w:b/>
                <w:i/>
              </w:rPr>
              <w:t>90</w:t>
            </w:r>
            <w:r w:rsidRPr="000C49ED">
              <w:t> % af de fysiske personer, der udøver rekreativt fiskeri</w:t>
            </w:r>
          </w:p>
        </w:tc>
        <w:tc>
          <w:tcPr>
            <w:tcW w:w="4876" w:type="dxa"/>
            <w:tcBorders>
              <w:top w:val="nil"/>
              <w:left w:val="nil"/>
              <w:bottom w:val="nil"/>
              <w:right w:val="nil"/>
            </w:tcBorders>
          </w:tcPr>
          <w:p w14:paraId="089DB745" w14:textId="77777777" w:rsidR="00CA64B7" w:rsidRPr="000C49ED" w:rsidRDefault="00E905AF">
            <w:pPr>
              <w:pStyle w:val="Normal6a"/>
            </w:pPr>
            <w:r w:rsidRPr="000C49ED">
              <w:rPr>
                <w:b/>
                <w:i/>
              </w:rPr>
              <w:t>95</w:t>
            </w:r>
            <w:r w:rsidRPr="000C49ED">
              <w:t> % af de fysiske personer, der udøver rekreativt fiskeri</w:t>
            </w:r>
          </w:p>
        </w:tc>
      </w:tr>
    </w:tbl>
    <w:p w14:paraId="1C36884C"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7317976F" w14:textId="77777777" w:rsidR="00CA64B7" w:rsidRPr="000C49ED" w:rsidRDefault="00E905AF">
      <w:r w:rsidRPr="000C49ED">
        <w:rPr>
          <w:rStyle w:val="HideTWBExt"/>
        </w:rPr>
        <w:t>&lt;/Amend&gt;</w:t>
      </w:r>
    </w:p>
    <w:p w14:paraId="6B1976A1"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106</w:t>
      </w:r>
      <w:r w:rsidRPr="000C49ED">
        <w:rPr>
          <w:rStyle w:val="HideTWBExt"/>
        </w:rPr>
        <w:t>&lt;/NumAm&gt;</w:t>
      </w:r>
    </w:p>
    <w:p w14:paraId="4AE901B0" w14:textId="77777777" w:rsidR="00CA64B7" w:rsidRPr="000C49ED" w:rsidRDefault="00E905AF">
      <w:pPr>
        <w:pStyle w:val="NormalBold"/>
      </w:pPr>
      <w:r w:rsidRPr="000C49ED">
        <w:rPr>
          <w:rStyle w:val="HideTWBExt"/>
          <w:b w:val="0"/>
        </w:rPr>
        <w:t>&lt;RepeatBlock-By&gt;&lt;Members&gt;</w:t>
      </w:r>
      <w:r w:rsidRPr="000C49ED">
        <w:t xml:space="preserve">Michal </w:t>
      </w:r>
      <w:proofErr w:type="spellStart"/>
      <w:r w:rsidRPr="000C49ED">
        <w:t>Wiezik</w:t>
      </w:r>
      <w:proofErr w:type="spellEnd"/>
      <w:r w:rsidRPr="000C49ED">
        <w:rPr>
          <w:rStyle w:val="HideTWBExt"/>
          <w:b w:val="0"/>
        </w:rPr>
        <w:t>&lt;/Members&gt;</w:t>
      </w:r>
    </w:p>
    <w:p w14:paraId="67F298DF" w14:textId="77777777" w:rsidR="00CA64B7" w:rsidRPr="000C49ED" w:rsidRDefault="00E905AF">
      <w:pPr>
        <w:pStyle w:val="NormalBold"/>
      </w:pPr>
      <w:r w:rsidRPr="000C49ED">
        <w:rPr>
          <w:rStyle w:val="HideTWBExt"/>
          <w:b w:val="0"/>
        </w:rPr>
        <w:t>&lt;/RepeatBlock-By&gt;</w:t>
      </w:r>
    </w:p>
    <w:p w14:paraId="60DF9E58"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7DCA6F0E" w14:textId="77777777" w:rsidR="00CA64B7" w:rsidRPr="000C49ED" w:rsidRDefault="00E905AF">
      <w:pPr>
        <w:pStyle w:val="NormalBold"/>
      </w:pPr>
      <w:r w:rsidRPr="000C49ED">
        <w:rPr>
          <w:rStyle w:val="HideTWBExt"/>
        </w:rPr>
        <w:t>&lt;Article&gt;</w:t>
      </w:r>
      <w:r w:rsidRPr="000C49ED">
        <w:t>Artikel 6 – stk. 2 – afsnit 6</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3603067F" w14:textId="77777777">
        <w:trPr>
          <w:trHeight w:hRule="exact" w:val="240"/>
          <w:jc w:val="center"/>
        </w:trPr>
        <w:tc>
          <w:tcPr>
            <w:tcW w:w="9752" w:type="dxa"/>
            <w:gridSpan w:val="2"/>
            <w:tcBorders>
              <w:top w:val="nil"/>
              <w:left w:val="nil"/>
              <w:bottom w:val="nil"/>
              <w:right w:val="nil"/>
            </w:tcBorders>
          </w:tcPr>
          <w:p w14:paraId="5A136B2A" w14:textId="77777777" w:rsidR="00CA64B7" w:rsidRPr="000C49ED" w:rsidRDefault="00CA64B7"/>
        </w:tc>
      </w:tr>
      <w:tr w:rsidR="00667CD7" w:rsidRPr="000C49ED" w14:paraId="3594DE94" w14:textId="77777777">
        <w:trPr>
          <w:trHeight w:val="240"/>
          <w:jc w:val="center"/>
        </w:trPr>
        <w:tc>
          <w:tcPr>
            <w:tcW w:w="4876" w:type="dxa"/>
            <w:tcBorders>
              <w:top w:val="nil"/>
              <w:left w:val="nil"/>
              <w:bottom w:val="nil"/>
              <w:right w:val="nil"/>
            </w:tcBorders>
          </w:tcPr>
          <w:p w14:paraId="2D1D009E"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4CAD7601" w14:textId="77777777" w:rsidR="00CA64B7" w:rsidRPr="000C49ED" w:rsidRDefault="00E905AF">
            <w:pPr>
              <w:pStyle w:val="AmColumnHeading"/>
            </w:pPr>
            <w:r w:rsidRPr="000C49ED">
              <w:t>Ændringsforslag</w:t>
            </w:r>
          </w:p>
        </w:tc>
      </w:tr>
      <w:tr w:rsidR="00667CD7" w:rsidRPr="000C49ED" w14:paraId="5507C3A1" w14:textId="77777777">
        <w:trPr>
          <w:jc w:val="center"/>
        </w:trPr>
        <w:tc>
          <w:tcPr>
            <w:tcW w:w="4876" w:type="dxa"/>
            <w:tcBorders>
              <w:top w:val="nil"/>
              <w:left w:val="nil"/>
              <w:bottom w:val="nil"/>
              <w:right w:val="nil"/>
            </w:tcBorders>
          </w:tcPr>
          <w:p w14:paraId="2B2BA1EB" w14:textId="77777777" w:rsidR="00CA64B7" w:rsidRPr="000C49ED" w:rsidRDefault="00E905AF">
            <w:pPr>
              <w:pStyle w:val="Normal6a"/>
            </w:pPr>
            <w:r w:rsidRPr="000C49ED">
              <w:t>95 % af akvakulturproduktionen.</w:t>
            </w:r>
          </w:p>
        </w:tc>
        <w:tc>
          <w:tcPr>
            <w:tcW w:w="4876" w:type="dxa"/>
            <w:tcBorders>
              <w:top w:val="nil"/>
              <w:left w:val="nil"/>
              <w:bottom w:val="nil"/>
              <w:right w:val="nil"/>
            </w:tcBorders>
          </w:tcPr>
          <w:p w14:paraId="43EF7928" w14:textId="77777777" w:rsidR="00CA64B7" w:rsidRPr="000C49ED" w:rsidRDefault="00E905AF">
            <w:pPr>
              <w:pStyle w:val="Normal6a"/>
            </w:pPr>
            <w:r w:rsidRPr="000C49ED">
              <w:t xml:space="preserve">95 % af </w:t>
            </w:r>
            <w:r w:rsidRPr="000C49ED">
              <w:t>akvakulturproduktionen</w:t>
            </w:r>
            <w:r w:rsidRPr="000C49ED">
              <w:rPr>
                <w:b/>
                <w:i/>
              </w:rPr>
              <w:t xml:space="preserve">, heraf 100 % af produktionen, herunder </w:t>
            </w:r>
            <w:proofErr w:type="spellStart"/>
            <w:r w:rsidRPr="000C49ED">
              <w:rPr>
                <w:b/>
                <w:i/>
              </w:rPr>
              <w:t>klækkerier</w:t>
            </w:r>
            <w:proofErr w:type="spellEnd"/>
            <w:r w:rsidRPr="000C49ED">
              <w:rPr>
                <w:b/>
                <w:i/>
              </w:rPr>
              <w:t xml:space="preserve"> og yngelanlæg og </w:t>
            </w:r>
            <w:r w:rsidRPr="000C49ED">
              <w:rPr>
                <w:b/>
                <w:i/>
              </w:rPr>
              <w:lastRenderedPageBreak/>
              <w:t>fangstbaseret akvakultur, af arter, der er opført i Kommissionens forordning (EU) 2023/966</w:t>
            </w:r>
            <w:r w:rsidRPr="000C49ED">
              <w:t>.</w:t>
            </w:r>
          </w:p>
        </w:tc>
      </w:tr>
    </w:tbl>
    <w:p w14:paraId="25E8D7FF"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70B329AD" w14:textId="77777777" w:rsidR="00CA64B7" w:rsidRPr="000C49ED" w:rsidRDefault="00E905AF">
      <w:r w:rsidRPr="000C49ED">
        <w:rPr>
          <w:rStyle w:val="HideTWBExt"/>
        </w:rPr>
        <w:t>&lt;/Amend&gt;</w:t>
      </w:r>
    </w:p>
    <w:p w14:paraId="2452BC19"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107</w:t>
      </w:r>
      <w:r w:rsidRPr="000C49ED">
        <w:rPr>
          <w:rStyle w:val="HideTWBExt"/>
        </w:rPr>
        <w:t>&lt;/NumAm&gt;</w:t>
      </w:r>
    </w:p>
    <w:p w14:paraId="1506D471"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42109FDC" w14:textId="77777777" w:rsidR="00CA64B7" w:rsidRPr="000C49ED" w:rsidRDefault="00E905AF">
      <w:pPr>
        <w:pStyle w:val="NormalBold"/>
      </w:pPr>
      <w:r w:rsidRPr="000C49ED">
        <w:rPr>
          <w:rStyle w:val="HideTWBExt"/>
          <w:b w:val="0"/>
        </w:rPr>
        <w:t>&lt;/RepeatBlock-By&gt;</w:t>
      </w:r>
    </w:p>
    <w:p w14:paraId="12D1863A"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0B17279B" w14:textId="77777777" w:rsidR="00CA64B7" w:rsidRPr="000C49ED" w:rsidRDefault="00E905AF">
      <w:pPr>
        <w:pStyle w:val="NormalBold"/>
      </w:pPr>
      <w:r w:rsidRPr="000C49ED">
        <w:rPr>
          <w:rStyle w:val="HideTWBExt"/>
        </w:rPr>
        <w:t>&lt;Article&gt;</w:t>
      </w:r>
      <w:r w:rsidRPr="000C49ED">
        <w:t>Artikel 7 – stk. 1</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3161B413" w14:textId="77777777">
        <w:trPr>
          <w:trHeight w:hRule="exact" w:val="240"/>
          <w:jc w:val="center"/>
        </w:trPr>
        <w:tc>
          <w:tcPr>
            <w:tcW w:w="9752" w:type="dxa"/>
            <w:gridSpan w:val="2"/>
            <w:tcBorders>
              <w:top w:val="nil"/>
              <w:left w:val="nil"/>
              <w:bottom w:val="nil"/>
              <w:right w:val="nil"/>
            </w:tcBorders>
          </w:tcPr>
          <w:p w14:paraId="12571232" w14:textId="77777777" w:rsidR="00CA64B7" w:rsidRPr="000C49ED" w:rsidRDefault="00CA64B7"/>
        </w:tc>
      </w:tr>
      <w:tr w:rsidR="00667CD7" w:rsidRPr="000C49ED" w14:paraId="32BE6153" w14:textId="77777777">
        <w:trPr>
          <w:trHeight w:val="240"/>
          <w:jc w:val="center"/>
        </w:trPr>
        <w:tc>
          <w:tcPr>
            <w:tcW w:w="4876" w:type="dxa"/>
            <w:tcBorders>
              <w:top w:val="nil"/>
              <w:left w:val="nil"/>
              <w:bottom w:val="nil"/>
              <w:right w:val="nil"/>
            </w:tcBorders>
          </w:tcPr>
          <w:p w14:paraId="0C460151"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74AD2DAE" w14:textId="77777777" w:rsidR="00CA64B7" w:rsidRPr="000C49ED" w:rsidRDefault="00E905AF">
            <w:pPr>
              <w:pStyle w:val="AmColumnHeading"/>
            </w:pPr>
            <w:r w:rsidRPr="000C49ED">
              <w:t>Ændringsforslag</w:t>
            </w:r>
          </w:p>
        </w:tc>
      </w:tr>
      <w:tr w:rsidR="00667CD7" w:rsidRPr="000C49ED" w14:paraId="721E358D" w14:textId="77777777">
        <w:trPr>
          <w:jc w:val="center"/>
        </w:trPr>
        <w:tc>
          <w:tcPr>
            <w:tcW w:w="4876" w:type="dxa"/>
            <w:tcBorders>
              <w:top w:val="nil"/>
              <w:left w:val="nil"/>
              <w:bottom w:val="nil"/>
              <w:right w:val="nil"/>
            </w:tcBorders>
          </w:tcPr>
          <w:p w14:paraId="4CA88365" w14:textId="77777777" w:rsidR="00CA64B7" w:rsidRPr="000C49ED" w:rsidRDefault="00E905AF">
            <w:pPr>
              <w:pStyle w:val="Normal6a"/>
            </w:pPr>
            <w:r w:rsidRPr="000C49ED">
              <w:t>1.</w:t>
            </w:r>
            <w:r w:rsidRPr="000C49ED">
              <w:tab/>
            </w:r>
            <w:r w:rsidRPr="000C49ED">
              <w:t xml:space="preserve">Med henblik på udarbejdelse af europæiske statistikker over fangster og EU's fangstflåde </w:t>
            </w:r>
            <w:r w:rsidRPr="000C49ED">
              <w:rPr>
                <w:b/>
                <w:i/>
              </w:rPr>
              <w:t>genbruger</w:t>
            </w:r>
            <w:r w:rsidRPr="000C49ED">
              <w:t xml:space="preserve"> Kommissionen (Eurostat) de relevante data fra de databaser eller registre, der er oprettet ved EU-ret, jf. artikel 8, stk. 2, og som enten administreres af Kommissionen eller er oprettet på nationalt plan, og som Kommissionen har adgang til. Inden disse statistikker offentliggøres, hører Kommissionen (Eurostat) de relevante nationale statistikmyndigheder for at sikre, at kravene til fortrolige statistiske oply</w:t>
            </w:r>
            <w:r w:rsidRPr="000C49ED">
              <w:t xml:space="preserve">sninger er </w:t>
            </w:r>
            <w:proofErr w:type="spellStart"/>
            <w:r w:rsidRPr="000C49ED">
              <w:t>opfyldt.Hvis</w:t>
            </w:r>
            <w:proofErr w:type="spellEnd"/>
            <w:r w:rsidRPr="000C49ED">
              <w:t xml:space="preserve"> en </w:t>
            </w:r>
            <w:r w:rsidRPr="000C49ED">
              <w:rPr>
                <w:b/>
                <w:i/>
              </w:rPr>
              <w:t>medlemsstat gør indsigelse mod at</w:t>
            </w:r>
            <w:r w:rsidRPr="000C49ED">
              <w:t xml:space="preserve"> Kommissionen (Eurostat) </w:t>
            </w:r>
            <w:r w:rsidRPr="000C49ED">
              <w:rPr>
                <w:b/>
                <w:i/>
              </w:rPr>
              <w:t>genbruger dens nationale data, skal den indsende</w:t>
            </w:r>
            <w:r w:rsidRPr="000C49ED">
              <w:t xml:space="preserve"> data om fangster og fangstflåde </w:t>
            </w:r>
            <w:r w:rsidRPr="000C49ED">
              <w:rPr>
                <w:b/>
                <w:i/>
              </w:rPr>
              <w:t>til Kommissionen (Eurostat)</w:t>
            </w:r>
            <w:r w:rsidRPr="000C49ED">
              <w:t xml:space="preserve"> i form af aggregerede datasæt. </w:t>
            </w:r>
            <w:r w:rsidRPr="000C49ED">
              <w:rPr>
                <w:b/>
                <w:i/>
              </w:rPr>
              <w:t>En sådan indsigelse skal være behørigt begrundet og Kommissionen (Eurostat) skal underrettes herom af den pågældende medlemsstat senest 12 måneder inden påbegyndelsen af referenceåret.</w:t>
            </w:r>
          </w:p>
        </w:tc>
        <w:tc>
          <w:tcPr>
            <w:tcW w:w="4876" w:type="dxa"/>
            <w:tcBorders>
              <w:top w:val="nil"/>
              <w:left w:val="nil"/>
              <w:bottom w:val="nil"/>
              <w:right w:val="nil"/>
            </w:tcBorders>
          </w:tcPr>
          <w:p w14:paraId="77C59626" w14:textId="77777777" w:rsidR="00CA64B7" w:rsidRPr="000C49ED" w:rsidRDefault="00E905AF">
            <w:pPr>
              <w:pStyle w:val="Normal6a"/>
            </w:pPr>
            <w:r w:rsidRPr="000C49ED">
              <w:t>1.</w:t>
            </w:r>
            <w:r w:rsidRPr="000C49ED">
              <w:tab/>
            </w:r>
            <w:r w:rsidRPr="000C49ED">
              <w:t xml:space="preserve">Med henblik på udarbejdelse af europæiske statistikker over fangster og EU's fangstflåde </w:t>
            </w:r>
            <w:r w:rsidRPr="000C49ED">
              <w:rPr>
                <w:b/>
                <w:i/>
              </w:rPr>
              <w:t>kan</w:t>
            </w:r>
            <w:r w:rsidRPr="000C49ED">
              <w:t xml:space="preserve"> Kommissionen (Eurostat) </w:t>
            </w:r>
            <w:r w:rsidRPr="000C49ED">
              <w:rPr>
                <w:b/>
                <w:i/>
              </w:rPr>
              <w:t>kun genbruge</w:t>
            </w:r>
            <w:r w:rsidRPr="000C49ED">
              <w:t xml:space="preserve"> de relevante data fra de databaser eller registre, der er oprettet ved EU-ret, jf. artikel 8, stk. 2, og som enten administreres af Kommissionen eller er oprettet på nationalt plan, og som Kommissionen har adgang til</w:t>
            </w:r>
            <w:r w:rsidRPr="000C49ED">
              <w:rPr>
                <w:b/>
                <w:i/>
              </w:rPr>
              <w:t>, efter forudgående skriftlig aftale med den pågældende medlemsstat og den relevante nationale statistikmyndighed</w:t>
            </w:r>
            <w:r w:rsidRPr="000C49ED">
              <w:t>. Inden disse statistikker offentliggøres, hører Kommissionen (Eurostat) de relevante nationale statistikmyndigheder for at sikre, at kravene til fortrolige statistiske oplysninger e</w:t>
            </w:r>
            <w:r w:rsidRPr="000C49ED">
              <w:t xml:space="preserve">r </w:t>
            </w:r>
            <w:proofErr w:type="spellStart"/>
            <w:r w:rsidRPr="000C49ED">
              <w:t>opfyldt.Hvis</w:t>
            </w:r>
            <w:proofErr w:type="spellEnd"/>
            <w:r w:rsidRPr="000C49ED">
              <w:t xml:space="preserve"> </w:t>
            </w:r>
            <w:r w:rsidRPr="000C49ED">
              <w:rPr>
                <w:b/>
                <w:i/>
              </w:rPr>
              <w:t>der ikke foreligger</w:t>
            </w:r>
            <w:r w:rsidRPr="000C49ED">
              <w:t xml:space="preserve"> en </w:t>
            </w:r>
            <w:r w:rsidRPr="000C49ED">
              <w:rPr>
                <w:b/>
                <w:i/>
              </w:rPr>
              <w:t>sådan aftale, sender medlemsstaten</w:t>
            </w:r>
            <w:r w:rsidRPr="000C49ED">
              <w:t xml:space="preserve"> Kommissionen (Eurostat) data om fangster og fangstflåde i form af aggregerede datasæt.</w:t>
            </w:r>
          </w:p>
        </w:tc>
      </w:tr>
    </w:tbl>
    <w:p w14:paraId="0BF944E8"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74D5344C" w14:textId="77777777" w:rsidR="00CA64B7" w:rsidRPr="000C49ED" w:rsidRDefault="00E905AF">
      <w:r w:rsidRPr="000C49ED">
        <w:rPr>
          <w:rStyle w:val="HideTWBExt"/>
        </w:rPr>
        <w:t>&lt;/Amend&gt;</w:t>
      </w:r>
    </w:p>
    <w:p w14:paraId="32443468"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108</w:t>
      </w:r>
      <w:r w:rsidRPr="000C49ED">
        <w:rPr>
          <w:rStyle w:val="HideTWBExt"/>
        </w:rPr>
        <w:t>&lt;/NumAm&gt;</w:t>
      </w:r>
    </w:p>
    <w:p w14:paraId="7D9B49BA"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49685D81" w14:textId="77777777" w:rsidR="00CA64B7" w:rsidRPr="000C49ED" w:rsidRDefault="00E905AF">
      <w:pPr>
        <w:pStyle w:val="NormalBold"/>
      </w:pPr>
      <w:r w:rsidRPr="000C49ED">
        <w:rPr>
          <w:rStyle w:val="HideTWBExt"/>
          <w:b w:val="0"/>
        </w:rPr>
        <w:t>&lt;/RepeatBlock-By&gt;</w:t>
      </w:r>
    </w:p>
    <w:p w14:paraId="43D7FE4C" w14:textId="77777777" w:rsidR="00CA64B7" w:rsidRPr="000C49ED" w:rsidRDefault="00E905AF">
      <w:pPr>
        <w:pStyle w:val="NormalBold"/>
      </w:pPr>
      <w:r w:rsidRPr="000C49ED">
        <w:rPr>
          <w:rStyle w:val="HideTWBExt"/>
        </w:rPr>
        <w:lastRenderedPageBreak/>
        <w:t>&lt;DocAmend&gt;</w:t>
      </w:r>
      <w:r w:rsidRPr="000C49ED">
        <w:t>Forslag til forordning</w:t>
      </w:r>
      <w:r w:rsidRPr="000C49ED">
        <w:rPr>
          <w:rStyle w:val="HideTWBExt"/>
        </w:rPr>
        <w:t>&lt;/DocAmend&gt;</w:t>
      </w:r>
    </w:p>
    <w:p w14:paraId="50437AAE" w14:textId="77777777" w:rsidR="00CA64B7" w:rsidRPr="000C49ED" w:rsidRDefault="00E905AF">
      <w:pPr>
        <w:pStyle w:val="NormalBold"/>
      </w:pPr>
      <w:r w:rsidRPr="000C49ED">
        <w:rPr>
          <w:rStyle w:val="HideTWBExt"/>
        </w:rPr>
        <w:t>&lt;Article&gt;</w:t>
      </w:r>
      <w:r w:rsidRPr="000C49ED">
        <w:t>Artikel 7 – stk. 3</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1E8143F6" w14:textId="77777777">
        <w:trPr>
          <w:trHeight w:hRule="exact" w:val="240"/>
          <w:jc w:val="center"/>
        </w:trPr>
        <w:tc>
          <w:tcPr>
            <w:tcW w:w="9752" w:type="dxa"/>
            <w:gridSpan w:val="2"/>
            <w:tcBorders>
              <w:top w:val="nil"/>
              <w:left w:val="nil"/>
              <w:bottom w:val="nil"/>
              <w:right w:val="nil"/>
            </w:tcBorders>
          </w:tcPr>
          <w:p w14:paraId="47C65395" w14:textId="77777777" w:rsidR="00CA64B7" w:rsidRPr="000C49ED" w:rsidRDefault="00CA64B7"/>
        </w:tc>
      </w:tr>
      <w:tr w:rsidR="00667CD7" w:rsidRPr="000C49ED" w14:paraId="34D2866B" w14:textId="77777777">
        <w:trPr>
          <w:trHeight w:val="240"/>
          <w:jc w:val="center"/>
        </w:trPr>
        <w:tc>
          <w:tcPr>
            <w:tcW w:w="4876" w:type="dxa"/>
            <w:tcBorders>
              <w:top w:val="nil"/>
              <w:left w:val="nil"/>
              <w:bottom w:val="nil"/>
              <w:right w:val="nil"/>
            </w:tcBorders>
          </w:tcPr>
          <w:p w14:paraId="6018FD1F"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39B3766A" w14:textId="77777777" w:rsidR="00CA64B7" w:rsidRPr="000C49ED" w:rsidRDefault="00E905AF">
            <w:pPr>
              <w:pStyle w:val="AmColumnHeading"/>
            </w:pPr>
            <w:r w:rsidRPr="000C49ED">
              <w:t>Ændringsforslag</w:t>
            </w:r>
          </w:p>
        </w:tc>
      </w:tr>
      <w:tr w:rsidR="00667CD7" w:rsidRPr="000C49ED" w14:paraId="5CEF7167" w14:textId="77777777">
        <w:trPr>
          <w:jc w:val="center"/>
        </w:trPr>
        <w:tc>
          <w:tcPr>
            <w:tcW w:w="4876" w:type="dxa"/>
            <w:tcBorders>
              <w:top w:val="nil"/>
              <w:left w:val="nil"/>
              <w:bottom w:val="nil"/>
              <w:right w:val="nil"/>
            </w:tcBorders>
          </w:tcPr>
          <w:p w14:paraId="0B7B7C68" w14:textId="77777777" w:rsidR="00CA64B7" w:rsidRPr="000C49ED" w:rsidRDefault="00E905AF">
            <w:pPr>
              <w:pStyle w:val="Normal6a"/>
            </w:pPr>
            <w:r w:rsidRPr="000C49ED">
              <w:t>3.</w:t>
            </w:r>
            <w:r w:rsidRPr="000C49ED">
              <w:tab/>
            </w:r>
            <w:r w:rsidRPr="000C49ED">
              <w:t xml:space="preserve">Hvis relevante data om landinger eller om akvakultur fra andre databaser eller registre, der er oprettet ved EU-ret, foreligger, </w:t>
            </w:r>
            <w:r w:rsidRPr="000C49ED">
              <w:rPr>
                <w:b/>
                <w:i/>
              </w:rPr>
              <w:t>genbruger</w:t>
            </w:r>
            <w:r w:rsidRPr="000C49ED">
              <w:t xml:space="preserve"> Kommissionen (Eurostat) disse data til at udarbejde statistikker </w:t>
            </w:r>
            <w:r w:rsidRPr="000C49ED">
              <w:rPr>
                <w:b/>
                <w:i/>
              </w:rPr>
              <w:t>efter de samme procedurer som fastsat i</w:t>
            </w:r>
            <w:r w:rsidRPr="000C49ED">
              <w:t xml:space="preserve"> stk. 1, forudsat at sådanne data opfylder kvalitetskravene i artikel 11.</w:t>
            </w:r>
          </w:p>
        </w:tc>
        <w:tc>
          <w:tcPr>
            <w:tcW w:w="4876" w:type="dxa"/>
            <w:tcBorders>
              <w:top w:val="nil"/>
              <w:left w:val="nil"/>
              <w:bottom w:val="nil"/>
              <w:right w:val="nil"/>
            </w:tcBorders>
          </w:tcPr>
          <w:p w14:paraId="1B606AD7" w14:textId="77777777" w:rsidR="00CA64B7" w:rsidRPr="000C49ED" w:rsidRDefault="00E905AF">
            <w:pPr>
              <w:pStyle w:val="Normal6a"/>
            </w:pPr>
            <w:r w:rsidRPr="000C49ED">
              <w:t>3.</w:t>
            </w:r>
            <w:r w:rsidRPr="000C49ED">
              <w:tab/>
              <w:t xml:space="preserve">Hvis relevante data om landinger eller om akvakultur fra andre databaser eller registre, der er oprettet ved EU-ret, foreligger, </w:t>
            </w:r>
            <w:r w:rsidRPr="000C49ED">
              <w:rPr>
                <w:b/>
                <w:i/>
              </w:rPr>
              <w:t>kan</w:t>
            </w:r>
            <w:r w:rsidRPr="000C49ED">
              <w:t xml:space="preserve"> Kommissionen (Eurostat) </w:t>
            </w:r>
            <w:r w:rsidRPr="000C49ED">
              <w:rPr>
                <w:b/>
                <w:i/>
              </w:rPr>
              <w:t>genbruge</w:t>
            </w:r>
            <w:r w:rsidRPr="000C49ED">
              <w:t xml:space="preserve"> disse data til at udarbejde statistikker </w:t>
            </w:r>
            <w:r w:rsidRPr="000C49ED">
              <w:rPr>
                <w:b/>
                <w:i/>
              </w:rPr>
              <w:t>i henhold til</w:t>
            </w:r>
            <w:r w:rsidRPr="000C49ED">
              <w:t xml:space="preserve"> stk. 1, forudsat at sådanne data opfylder kvalitetskravene i artikel 11.</w:t>
            </w:r>
          </w:p>
        </w:tc>
      </w:tr>
    </w:tbl>
    <w:p w14:paraId="68DE5834"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34EAB049" w14:textId="77777777" w:rsidR="00CA64B7" w:rsidRPr="000C49ED" w:rsidRDefault="00E905AF">
      <w:r w:rsidRPr="000C49ED">
        <w:rPr>
          <w:rStyle w:val="HideTWBExt"/>
        </w:rPr>
        <w:t>&lt;/Amend&gt;</w:t>
      </w:r>
    </w:p>
    <w:p w14:paraId="2A79C1DA"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109</w:t>
      </w:r>
      <w:r w:rsidRPr="000C49ED">
        <w:rPr>
          <w:rStyle w:val="HideTWBExt"/>
        </w:rPr>
        <w:t>&lt;/NumAm&gt;</w:t>
      </w:r>
    </w:p>
    <w:p w14:paraId="1C0EA02A" w14:textId="77777777" w:rsidR="00CA64B7" w:rsidRPr="000C49ED" w:rsidRDefault="00E905AF">
      <w:pPr>
        <w:pStyle w:val="NormalBold"/>
      </w:pPr>
      <w:r w:rsidRPr="000C49ED">
        <w:rPr>
          <w:rStyle w:val="HideTWBExt"/>
          <w:b w:val="0"/>
        </w:rPr>
        <w:t>&lt;RepeatBlock-By&gt;&lt;Members&gt;</w:t>
      </w:r>
      <w:r w:rsidRPr="000C49ED">
        <w:t xml:space="preserve">Isabelle Le </w:t>
      </w:r>
      <w:proofErr w:type="spellStart"/>
      <w:r w:rsidRPr="000C49ED">
        <w:t>Callennec</w:t>
      </w:r>
      <w:proofErr w:type="spellEnd"/>
      <w:r w:rsidRPr="000C49ED">
        <w:rPr>
          <w:rStyle w:val="HideTWBExt"/>
          <w:b w:val="0"/>
        </w:rPr>
        <w:t>&lt;/Members&gt;</w:t>
      </w:r>
    </w:p>
    <w:p w14:paraId="7823282C" w14:textId="77777777" w:rsidR="00CA64B7" w:rsidRPr="000C49ED" w:rsidRDefault="00E905AF">
      <w:pPr>
        <w:pStyle w:val="NormalBold"/>
      </w:pPr>
      <w:r w:rsidRPr="000C49ED">
        <w:rPr>
          <w:rStyle w:val="HideTWBExt"/>
          <w:b w:val="0"/>
        </w:rPr>
        <w:t>&lt;/RepeatBlock-By&gt;</w:t>
      </w:r>
    </w:p>
    <w:p w14:paraId="77C913AC"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780498B4" w14:textId="77777777" w:rsidR="00CA64B7" w:rsidRPr="000C49ED" w:rsidRDefault="00E905AF">
      <w:pPr>
        <w:pStyle w:val="NormalBold"/>
      </w:pPr>
      <w:r w:rsidRPr="000C49ED">
        <w:rPr>
          <w:rStyle w:val="HideTWBExt"/>
        </w:rPr>
        <w:t>&lt;Article&gt;</w:t>
      </w:r>
      <w:r w:rsidRPr="000C49ED">
        <w:t>Artikel 7 – stk. 3 a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6F0AEA9E" w14:textId="77777777">
        <w:trPr>
          <w:trHeight w:hRule="exact" w:val="240"/>
          <w:jc w:val="center"/>
        </w:trPr>
        <w:tc>
          <w:tcPr>
            <w:tcW w:w="9752" w:type="dxa"/>
            <w:gridSpan w:val="2"/>
            <w:tcBorders>
              <w:top w:val="nil"/>
              <w:left w:val="nil"/>
              <w:bottom w:val="nil"/>
              <w:right w:val="nil"/>
            </w:tcBorders>
          </w:tcPr>
          <w:p w14:paraId="63632EE5" w14:textId="77777777" w:rsidR="00CA64B7" w:rsidRPr="000C49ED" w:rsidRDefault="00CA64B7"/>
        </w:tc>
      </w:tr>
      <w:tr w:rsidR="00667CD7" w:rsidRPr="000C49ED" w14:paraId="00F7BA75" w14:textId="77777777">
        <w:trPr>
          <w:trHeight w:val="240"/>
          <w:jc w:val="center"/>
        </w:trPr>
        <w:tc>
          <w:tcPr>
            <w:tcW w:w="4876" w:type="dxa"/>
            <w:tcBorders>
              <w:top w:val="nil"/>
              <w:left w:val="nil"/>
              <w:bottom w:val="nil"/>
              <w:right w:val="nil"/>
            </w:tcBorders>
          </w:tcPr>
          <w:p w14:paraId="10D7B107"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3DAF164F" w14:textId="77777777" w:rsidR="00CA64B7" w:rsidRPr="000C49ED" w:rsidRDefault="00E905AF">
            <w:pPr>
              <w:pStyle w:val="AmColumnHeading"/>
            </w:pPr>
            <w:r w:rsidRPr="000C49ED">
              <w:t>Ændringsforslag</w:t>
            </w:r>
          </w:p>
        </w:tc>
      </w:tr>
      <w:tr w:rsidR="00667CD7" w:rsidRPr="000C49ED" w14:paraId="3B835000" w14:textId="77777777">
        <w:trPr>
          <w:jc w:val="center"/>
        </w:trPr>
        <w:tc>
          <w:tcPr>
            <w:tcW w:w="4876" w:type="dxa"/>
            <w:tcBorders>
              <w:top w:val="nil"/>
              <w:left w:val="nil"/>
              <w:bottom w:val="nil"/>
              <w:right w:val="nil"/>
            </w:tcBorders>
          </w:tcPr>
          <w:p w14:paraId="3AB8C13E" w14:textId="77777777" w:rsidR="00CA64B7" w:rsidRPr="000C49ED" w:rsidRDefault="00CA64B7">
            <w:pPr>
              <w:pStyle w:val="Normal6a"/>
            </w:pPr>
          </w:p>
        </w:tc>
        <w:tc>
          <w:tcPr>
            <w:tcW w:w="4876" w:type="dxa"/>
            <w:tcBorders>
              <w:top w:val="nil"/>
              <w:left w:val="nil"/>
              <w:bottom w:val="nil"/>
              <w:right w:val="nil"/>
            </w:tcBorders>
          </w:tcPr>
          <w:p w14:paraId="5CDA3DD7" w14:textId="77777777" w:rsidR="00CA64B7" w:rsidRPr="000C49ED" w:rsidRDefault="00E905AF">
            <w:pPr>
              <w:pStyle w:val="Normal6a"/>
            </w:pPr>
            <w:r w:rsidRPr="000C49ED">
              <w:rPr>
                <w:b/>
                <w:i/>
              </w:rPr>
              <w:t>3a.</w:t>
            </w:r>
            <w:r w:rsidRPr="000C49ED">
              <w:tab/>
            </w:r>
            <w:r w:rsidRPr="000C49ED">
              <w:rPr>
                <w:b/>
                <w:i/>
              </w:rPr>
              <w:t xml:space="preserve">Kommissionen sikrer konsistens, sammenlignelighed og </w:t>
            </w:r>
            <w:proofErr w:type="spellStart"/>
            <w:r w:rsidRPr="000C49ED">
              <w:rPr>
                <w:b/>
                <w:i/>
              </w:rPr>
              <w:t>interoperabilitet</w:t>
            </w:r>
            <w:proofErr w:type="spellEnd"/>
            <w:r w:rsidRPr="000C49ED">
              <w:rPr>
                <w:b/>
                <w:i/>
              </w:rPr>
              <w:t xml:space="preserve"> af data og </w:t>
            </w:r>
            <w:r w:rsidRPr="000C49ED">
              <w:rPr>
                <w:b/>
                <w:i/>
              </w:rPr>
              <w:t>beregningsmetoder mellem medlemsstaterne.</w:t>
            </w:r>
            <w:r w:rsidRPr="000C49ED">
              <w:t xml:space="preserve"> </w:t>
            </w:r>
            <w:r w:rsidRPr="000C49ED">
              <w:rPr>
                <w:b/>
                <w:i/>
              </w:rPr>
              <w:t>Med henblik herpå trækker den på eksisterende metodologiske, videnskabelige og tekniske rammer og harmoniserer om nødvendigt metoderne til validering af de forskellige tilgængelige datakilder.</w:t>
            </w:r>
          </w:p>
        </w:tc>
      </w:tr>
    </w:tbl>
    <w:p w14:paraId="37A0E33F"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323ABA29" w14:textId="77777777" w:rsidR="00CA64B7" w:rsidRPr="000C49ED" w:rsidRDefault="00E905AF">
      <w:r w:rsidRPr="000C49ED">
        <w:rPr>
          <w:rStyle w:val="HideTWBExt"/>
        </w:rPr>
        <w:t>&lt;/Amend&gt;</w:t>
      </w:r>
    </w:p>
    <w:p w14:paraId="12047B4F"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110</w:t>
      </w:r>
      <w:r w:rsidRPr="000C49ED">
        <w:rPr>
          <w:rStyle w:val="HideTWBExt"/>
        </w:rPr>
        <w:t>&lt;/NumAm&gt;</w:t>
      </w:r>
    </w:p>
    <w:p w14:paraId="50FB32F5" w14:textId="77777777" w:rsidR="00CA64B7" w:rsidRPr="000C49ED" w:rsidRDefault="00E905AF">
      <w:pPr>
        <w:pStyle w:val="NormalBold"/>
      </w:pPr>
      <w:r w:rsidRPr="000C49ED">
        <w:rPr>
          <w:rStyle w:val="HideTWBExt"/>
          <w:b w:val="0"/>
        </w:rPr>
        <w:t>&lt;RepeatBlock-By&gt;&lt;Members&gt;</w:t>
      </w:r>
      <w:r w:rsidRPr="000C49ED">
        <w:t xml:space="preserve">Isabelle Le </w:t>
      </w:r>
      <w:proofErr w:type="spellStart"/>
      <w:r w:rsidRPr="000C49ED">
        <w:t>Callennec</w:t>
      </w:r>
      <w:proofErr w:type="spellEnd"/>
      <w:r w:rsidRPr="000C49ED">
        <w:rPr>
          <w:rStyle w:val="HideTWBExt"/>
          <w:b w:val="0"/>
        </w:rPr>
        <w:t>&lt;/Members&gt;</w:t>
      </w:r>
    </w:p>
    <w:p w14:paraId="4FDEAFC1" w14:textId="77777777" w:rsidR="00CA64B7" w:rsidRPr="000C49ED" w:rsidRDefault="00E905AF">
      <w:pPr>
        <w:pStyle w:val="NormalBold"/>
      </w:pPr>
      <w:r w:rsidRPr="000C49ED">
        <w:rPr>
          <w:rStyle w:val="HideTWBExt"/>
          <w:b w:val="0"/>
        </w:rPr>
        <w:t>&lt;/RepeatBlock-By&gt;</w:t>
      </w:r>
    </w:p>
    <w:p w14:paraId="2D095548"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5A1980A6" w14:textId="77777777" w:rsidR="00CA64B7" w:rsidRPr="000C49ED" w:rsidRDefault="00E905AF">
      <w:pPr>
        <w:pStyle w:val="NormalBold"/>
      </w:pPr>
      <w:r w:rsidRPr="000C49ED">
        <w:rPr>
          <w:rStyle w:val="HideTWBExt"/>
        </w:rPr>
        <w:t>&lt;Article&gt;</w:t>
      </w:r>
      <w:r w:rsidRPr="000C49ED">
        <w:t>Artikel 7 – stk. 3 b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245B3E6F" w14:textId="77777777">
        <w:trPr>
          <w:trHeight w:hRule="exact" w:val="240"/>
          <w:jc w:val="center"/>
        </w:trPr>
        <w:tc>
          <w:tcPr>
            <w:tcW w:w="9752" w:type="dxa"/>
            <w:gridSpan w:val="2"/>
            <w:tcBorders>
              <w:top w:val="nil"/>
              <w:left w:val="nil"/>
              <w:bottom w:val="nil"/>
              <w:right w:val="nil"/>
            </w:tcBorders>
          </w:tcPr>
          <w:p w14:paraId="1F6943D0" w14:textId="77777777" w:rsidR="00CA64B7" w:rsidRPr="000C49ED" w:rsidRDefault="00CA64B7"/>
        </w:tc>
      </w:tr>
      <w:tr w:rsidR="00667CD7" w:rsidRPr="000C49ED" w14:paraId="41CE3081" w14:textId="77777777">
        <w:trPr>
          <w:trHeight w:val="240"/>
          <w:jc w:val="center"/>
        </w:trPr>
        <w:tc>
          <w:tcPr>
            <w:tcW w:w="4876" w:type="dxa"/>
            <w:tcBorders>
              <w:top w:val="nil"/>
              <w:left w:val="nil"/>
              <w:bottom w:val="nil"/>
              <w:right w:val="nil"/>
            </w:tcBorders>
          </w:tcPr>
          <w:p w14:paraId="5B76E0D2"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7A9BB07A" w14:textId="77777777" w:rsidR="00CA64B7" w:rsidRPr="000C49ED" w:rsidRDefault="00E905AF">
            <w:pPr>
              <w:pStyle w:val="AmColumnHeading"/>
            </w:pPr>
            <w:r w:rsidRPr="000C49ED">
              <w:t>Ændringsforslag</w:t>
            </w:r>
          </w:p>
        </w:tc>
      </w:tr>
      <w:tr w:rsidR="00667CD7" w:rsidRPr="000C49ED" w14:paraId="38E98086" w14:textId="77777777">
        <w:trPr>
          <w:jc w:val="center"/>
        </w:trPr>
        <w:tc>
          <w:tcPr>
            <w:tcW w:w="4876" w:type="dxa"/>
            <w:tcBorders>
              <w:top w:val="nil"/>
              <w:left w:val="nil"/>
              <w:bottom w:val="nil"/>
              <w:right w:val="nil"/>
            </w:tcBorders>
          </w:tcPr>
          <w:p w14:paraId="1E27AC31" w14:textId="77777777" w:rsidR="00CA64B7" w:rsidRPr="000C49ED" w:rsidRDefault="00CA64B7">
            <w:pPr>
              <w:pStyle w:val="Normal6a"/>
            </w:pPr>
          </w:p>
        </w:tc>
        <w:tc>
          <w:tcPr>
            <w:tcW w:w="4876" w:type="dxa"/>
            <w:tcBorders>
              <w:top w:val="nil"/>
              <w:left w:val="nil"/>
              <w:bottom w:val="nil"/>
              <w:right w:val="nil"/>
            </w:tcBorders>
          </w:tcPr>
          <w:p w14:paraId="730599C8" w14:textId="77777777" w:rsidR="00CA64B7" w:rsidRPr="000C49ED" w:rsidRDefault="00E905AF">
            <w:pPr>
              <w:pStyle w:val="Normal6a"/>
            </w:pPr>
            <w:r w:rsidRPr="000C49ED">
              <w:rPr>
                <w:b/>
                <w:i/>
              </w:rPr>
              <w:t>3b.</w:t>
            </w:r>
            <w:r w:rsidRPr="000C49ED">
              <w:tab/>
            </w:r>
            <w:r w:rsidRPr="000C49ED">
              <w:rPr>
                <w:b/>
                <w:i/>
              </w:rPr>
              <w:t>Kommissionen sikrer, at EU-</w:t>
            </w:r>
            <w:r w:rsidRPr="000C49ED">
              <w:rPr>
                <w:b/>
                <w:i/>
              </w:rPr>
              <w:lastRenderedPageBreak/>
              <w:t xml:space="preserve">statistikker om fiskeri og akvakultur formidles på en klar, konsekvent og sammenhængende måde og er af tilstrækkelig høj kvalitet til at blive gjort tilgængelige for </w:t>
            </w:r>
            <w:r w:rsidRPr="000C49ED">
              <w:rPr>
                <w:b/>
                <w:i/>
              </w:rPr>
              <w:t>offentligheden. </w:t>
            </w:r>
            <w:r w:rsidRPr="000C49ED">
              <w:t xml:space="preserve"> </w:t>
            </w:r>
            <w:r w:rsidRPr="000C49ED">
              <w:rPr>
                <w:b/>
                <w:i/>
              </w:rPr>
              <w:t>Den skal navnlig angive, hvor repræsentative de offentliggjorte statistikker er.</w:t>
            </w:r>
          </w:p>
        </w:tc>
      </w:tr>
    </w:tbl>
    <w:p w14:paraId="70F459B0"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692199F0" w14:textId="77777777" w:rsidR="00CA64B7" w:rsidRPr="000C49ED" w:rsidRDefault="00E905AF">
      <w:r w:rsidRPr="000C49ED">
        <w:rPr>
          <w:rStyle w:val="HideTWBExt"/>
        </w:rPr>
        <w:t>&lt;/Amend&gt;</w:t>
      </w:r>
    </w:p>
    <w:p w14:paraId="491B86B2"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111</w:t>
      </w:r>
      <w:r w:rsidRPr="000C49ED">
        <w:rPr>
          <w:rStyle w:val="HideTWBExt"/>
        </w:rPr>
        <w:t>&lt;/NumAm&gt;</w:t>
      </w:r>
    </w:p>
    <w:p w14:paraId="400B33D4"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08D02BB4" w14:textId="77777777" w:rsidR="00CA64B7" w:rsidRPr="000C49ED" w:rsidRDefault="00E905AF">
      <w:pPr>
        <w:pStyle w:val="NormalBold"/>
      </w:pPr>
      <w:r w:rsidRPr="000C49ED">
        <w:rPr>
          <w:rStyle w:val="HideTWBExt"/>
          <w:b w:val="0"/>
        </w:rPr>
        <w:t>&lt;/RepeatBlock-By&gt;</w:t>
      </w:r>
    </w:p>
    <w:p w14:paraId="35294A25"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0C0E384C" w14:textId="77777777" w:rsidR="00CA64B7" w:rsidRPr="000C49ED" w:rsidRDefault="00E905AF">
      <w:pPr>
        <w:pStyle w:val="NormalBold"/>
      </w:pPr>
      <w:r w:rsidRPr="000C49ED">
        <w:rPr>
          <w:rStyle w:val="HideTWBExt"/>
        </w:rPr>
        <w:t>&lt;Article&gt;</w:t>
      </w:r>
      <w:r w:rsidRPr="000C49ED">
        <w:t>Artikel 8 – stk. 1 a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475FF246" w14:textId="77777777">
        <w:trPr>
          <w:trHeight w:hRule="exact" w:val="240"/>
          <w:jc w:val="center"/>
        </w:trPr>
        <w:tc>
          <w:tcPr>
            <w:tcW w:w="9752" w:type="dxa"/>
            <w:gridSpan w:val="2"/>
            <w:tcBorders>
              <w:top w:val="nil"/>
              <w:left w:val="nil"/>
              <w:bottom w:val="nil"/>
              <w:right w:val="nil"/>
            </w:tcBorders>
          </w:tcPr>
          <w:p w14:paraId="189280B2" w14:textId="77777777" w:rsidR="00CA64B7" w:rsidRPr="000C49ED" w:rsidRDefault="00CA64B7"/>
        </w:tc>
      </w:tr>
      <w:tr w:rsidR="00667CD7" w:rsidRPr="000C49ED" w14:paraId="2DF88D60" w14:textId="77777777">
        <w:trPr>
          <w:trHeight w:val="240"/>
          <w:jc w:val="center"/>
        </w:trPr>
        <w:tc>
          <w:tcPr>
            <w:tcW w:w="4876" w:type="dxa"/>
            <w:tcBorders>
              <w:top w:val="nil"/>
              <w:left w:val="nil"/>
              <w:bottom w:val="nil"/>
              <w:right w:val="nil"/>
            </w:tcBorders>
          </w:tcPr>
          <w:p w14:paraId="46DE3774"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560236AE" w14:textId="77777777" w:rsidR="00CA64B7" w:rsidRPr="000C49ED" w:rsidRDefault="00E905AF">
            <w:pPr>
              <w:pStyle w:val="AmColumnHeading"/>
            </w:pPr>
            <w:r w:rsidRPr="000C49ED">
              <w:t>Ændringsforslag</w:t>
            </w:r>
          </w:p>
        </w:tc>
      </w:tr>
      <w:tr w:rsidR="00667CD7" w:rsidRPr="000C49ED" w14:paraId="069ED125" w14:textId="77777777">
        <w:trPr>
          <w:jc w:val="center"/>
        </w:trPr>
        <w:tc>
          <w:tcPr>
            <w:tcW w:w="4876" w:type="dxa"/>
            <w:tcBorders>
              <w:top w:val="nil"/>
              <w:left w:val="nil"/>
              <w:bottom w:val="nil"/>
              <w:right w:val="nil"/>
            </w:tcBorders>
          </w:tcPr>
          <w:p w14:paraId="33545F63" w14:textId="77777777" w:rsidR="00CA64B7" w:rsidRPr="000C49ED" w:rsidRDefault="00CA64B7">
            <w:pPr>
              <w:pStyle w:val="Normal6a"/>
            </w:pPr>
          </w:p>
        </w:tc>
        <w:tc>
          <w:tcPr>
            <w:tcW w:w="4876" w:type="dxa"/>
            <w:tcBorders>
              <w:top w:val="nil"/>
              <w:left w:val="nil"/>
              <w:bottom w:val="nil"/>
              <w:right w:val="nil"/>
            </w:tcBorders>
          </w:tcPr>
          <w:p w14:paraId="46DC25B1" w14:textId="77777777" w:rsidR="00CA64B7" w:rsidRPr="000C49ED" w:rsidRDefault="00E905AF">
            <w:pPr>
              <w:pStyle w:val="Normal6a"/>
            </w:pPr>
            <w:r w:rsidRPr="000C49ED">
              <w:rPr>
                <w:b/>
                <w:i/>
              </w:rPr>
              <w:t>1a.</w:t>
            </w:r>
            <w:r w:rsidRPr="000C49ED">
              <w:tab/>
            </w:r>
            <w:r w:rsidRPr="000C49ED">
              <w:rPr>
                <w:b/>
                <w:i/>
              </w:rPr>
              <w:t xml:space="preserve">Medlemsstaterne kan anvende tilsvarende nationale datakilder og -metoder, herunder </w:t>
            </w:r>
            <w:r w:rsidRPr="000C49ED">
              <w:rPr>
                <w:b/>
                <w:i/>
              </w:rPr>
              <w:t xml:space="preserve">administrative kilder baseret på national ret, </w:t>
            </w:r>
            <w:proofErr w:type="spellStart"/>
            <w:r w:rsidRPr="000C49ED">
              <w:rPr>
                <w:b/>
                <w:i/>
              </w:rPr>
              <w:t>imputering</w:t>
            </w:r>
            <w:proofErr w:type="spellEnd"/>
            <w:r w:rsidRPr="000C49ED">
              <w:rPr>
                <w:b/>
                <w:i/>
              </w:rPr>
              <w:t>, estimering og modellering, forudsat at de gør det muligt at udarbejde statistikker, der opfylder kvalitetskravene i artikel 11.</w:t>
            </w:r>
          </w:p>
        </w:tc>
      </w:tr>
    </w:tbl>
    <w:p w14:paraId="15CA23C1"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06CA5625" w14:textId="77777777" w:rsidR="00CA64B7" w:rsidRPr="000C49ED" w:rsidRDefault="00E905AF">
      <w:r w:rsidRPr="000C49ED">
        <w:rPr>
          <w:rStyle w:val="HideTWBExt"/>
        </w:rPr>
        <w:t>&lt;/Amend&gt;</w:t>
      </w:r>
    </w:p>
    <w:p w14:paraId="1B57714E"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112</w:t>
      </w:r>
      <w:r w:rsidRPr="000C49ED">
        <w:rPr>
          <w:rStyle w:val="HideTWBExt"/>
        </w:rPr>
        <w:t>&lt;/NumAm&gt;</w:t>
      </w:r>
    </w:p>
    <w:p w14:paraId="04A28918"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6A720355" w14:textId="77777777" w:rsidR="00CA64B7" w:rsidRPr="000C49ED" w:rsidRDefault="00E905AF">
      <w:pPr>
        <w:pStyle w:val="NormalBold"/>
      </w:pPr>
      <w:r w:rsidRPr="000C49ED">
        <w:rPr>
          <w:rStyle w:val="HideTWBExt"/>
          <w:b w:val="0"/>
        </w:rPr>
        <w:t>&lt;/RepeatBlock-By&gt;</w:t>
      </w:r>
    </w:p>
    <w:p w14:paraId="32F6B4C3"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3D81715C" w14:textId="77777777" w:rsidR="00CA64B7" w:rsidRPr="000C49ED" w:rsidRDefault="00E905AF">
      <w:pPr>
        <w:pStyle w:val="NormalBold"/>
      </w:pPr>
      <w:r w:rsidRPr="000C49ED">
        <w:rPr>
          <w:rStyle w:val="HideTWBExt"/>
        </w:rPr>
        <w:t>&lt;Article&gt;</w:t>
      </w:r>
      <w:r w:rsidRPr="000C49ED">
        <w:t>Artikel 8 – stk. 1 b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1163D342" w14:textId="77777777">
        <w:trPr>
          <w:trHeight w:hRule="exact" w:val="240"/>
          <w:jc w:val="center"/>
        </w:trPr>
        <w:tc>
          <w:tcPr>
            <w:tcW w:w="9752" w:type="dxa"/>
            <w:gridSpan w:val="2"/>
            <w:tcBorders>
              <w:top w:val="nil"/>
              <w:left w:val="nil"/>
              <w:bottom w:val="nil"/>
              <w:right w:val="nil"/>
            </w:tcBorders>
          </w:tcPr>
          <w:p w14:paraId="29E6AC11" w14:textId="77777777" w:rsidR="00CA64B7" w:rsidRPr="000C49ED" w:rsidRDefault="00CA64B7"/>
        </w:tc>
      </w:tr>
      <w:tr w:rsidR="00667CD7" w:rsidRPr="000C49ED" w14:paraId="25460DBC" w14:textId="77777777">
        <w:trPr>
          <w:trHeight w:val="240"/>
          <w:jc w:val="center"/>
        </w:trPr>
        <w:tc>
          <w:tcPr>
            <w:tcW w:w="4876" w:type="dxa"/>
            <w:tcBorders>
              <w:top w:val="nil"/>
              <w:left w:val="nil"/>
              <w:bottom w:val="nil"/>
              <w:right w:val="nil"/>
            </w:tcBorders>
          </w:tcPr>
          <w:p w14:paraId="3DAC3E9A"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13EA798F" w14:textId="77777777" w:rsidR="00CA64B7" w:rsidRPr="000C49ED" w:rsidRDefault="00E905AF">
            <w:pPr>
              <w:pStyle w:val="AmColumnHeading"/>
            </w:pPr>
            <w:r w:rsidRPr="000C49ED">
              <w:t>Ændringsforslag</w:t>
            </w:r>
          </w:p>
        </w:tc>
      </w:tr>
      <w:tr w:rsidR="00667CD7" w:rsidRPr="000C49ED" w14:paraId="6B537C35" w14:textId="77777777">
        <w:trPr>
          <w:jc w:val="center"/>
        </w:trPr>
        <w:tc>
          <w:tcPr>
            <w:tcW w:w="4876" w:type="dxa"/>
            <w:tcBorders>
              <w:top w:val="nil"/>
              <w:left w:val="nil"/>
              <w:bottom w:val="nil"/>
              <w:right w:val="nil"/>
            </w:tcBorders>
          </w:tcPr>
          <w:p w14:paraId="0B89B446" w14:textId="77777777" w:rsidR="00CA64B7" w:rsidRPr="000C49ED" w:rsidRDefault="00CA64B7">
            <w:pPr>
              <w:pStyle w:val="Normal6a"/>
            </w:pPr>
          </w:p>
        </w:tc>
        <w:tc>
          <w:tcPr>
            <w:tcW w:w="4876" w:type="dxa"/>
            <w:tcBorders>
              <w:top w:val="nil"/>
              <w:left w:val="nil"/>
              <w:bottom w:val="nil"/>
              <w:right w:val="nil"/>
            </w:tcBorders>
          </w:tcPr>
          <w:p w14:paraId="3CD5A624" w14:textId="77777777" w:rsidR="00CA64B7" w:rsidRPr="000C49ED" w:rsidRDefault="00E905AF">
            <w:pPr>
              <w:pStyle w:val="Normal6a"/>
            </w:pPr>
            <w:r w:rsidRPr="000C49ED">
              <w:rPr>
                <w:b/>
                <w:i/>
              </w:rPr>
              <w:t>1b.</w:t>
            </w:r>
            <w:r w:rsidRPr="000C49ED">
              <w:tab/>
            </w:r>
            <w:r w:rsidRPr="000C49ED">
              <w:rPr>
                <w:b/>
                <w:i/>
              </w:rPr>
              <w:t>Denne forordning må ikke fortolkes således, at den forpligter medlemsstaterne til at oprette nye databaser, registre eller undersøgelsessystemer, hvor de statistiske mål kan opfyldes gennem eksisterende nationale ordninger, der opfylder artikel 11.</w:t>
            </w:r>
          </w:p>
        </w:tc>
      </w:tr>
    </w:tbl>
    <w:p w14:paraId="7CD0E1E1"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747672D7" w14:textId="77777777" w:rsidR="00CA64B7" w:rsidRPr="000C49ED" w:rsidRDefault="00E905AF">
      <w:r w:rsidRPr="000C49ED">
        <w:rPr>
          <w:rStyle w:val="HideTWBExt"/>
        </w:rPr>
        <w:t>&lt;/Amend&gt;</w:t>
      </w:r>
    </w:p>
    <w:p w14:paraId="7F2096EA"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113</w:t>
      </w:r>
      <w:r w:rsidRPr="000C49ED">
        <w:rPr>
          <w:rStyle w:val="HideTWBExt"/>
        </w:rPr>
        <w:t>&lt;/NumAm&gt;</w:t>
      </w:r>
    </w:p>
    <w:p w14:paraId="204A961B"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686D5077" w14:textId="77777777" w:rsidR="00CA64B7" w:rsidRPr="000C49ED" w:rsidRDefault="00E905AF">
      <w:pPr>
        <w:pStyle w:val="NormalBold"/>
      </w:pPr>
      <w:r w:rsidRPr="000C49ED">
        <w:rPr>
          <w:rStyle w:val="HideTWBExt"/>
          <w:b w:val="0"/>
        </w:rPr>
        <w:t>&lt;/RepeatBlock-By&gt;</w:t>
      </w:r>
    </w:p>
    <w:p w14:paraId="44B4CA16"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66B97433" w14:textId="77777777" w:rsidR="00CA64B7" w:rsidRPr="000C49ED" w:rsidRDefault="00E905AF">
      <w:pPr>
        <w:pStyle w:val="NormalBold"/>
      </w:pPr>
      <w:r w:rsidRPr="000C49ED">
        <w:rPr>
          <w:rStyle w:val="HideTWBExt"/>
        </w:rPr>
        <w:t>&lt;Article&gt;</w:t>
      </w:r>
      <w:r w:rsidRPr="000C49ED">
        <w:t>Artikel 9 – stk. 1</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1BA314C3" w14:textId="77777777">
        <w:trPr>
          <w:trHeight w:hRule="exact" w:val="240"/>
          <w:jc w:val="center"/>
        </w:trPr>
        <w:tc>
          <w:tcPr>
            <w:tcW w:w="9752" w:type="dxa"/>
            <w:gridSpan w:val="2"/>
            <w:tcBorders>
              <w:top w:val="nil"/>
              <w:left w:val="nil"/>
              <w:bottom w:val="nil"/>
              <w:right w:val="nil"/>
            </w:tcBorders>
          </w:tcPr>
          <w:p w14:paraId="73ABA9EE" w14:textId="77777777" w:rsidR="00CA64B7" w:rsidRPr="000C49ED" w:rsidRDefault="00CA64B7"/>
        </w:tc>
      </w:tr>
      <w:tr w:rsidR="00667CD7" w:rsidRPr="000C49ED" w14:paraId="74431199" w14:textId="77777777">
        <w:trPr>
          <w:trHeight w:val="240"/>
          <w:jc w:val="center"/>
        </w:trPr>
        <w:tc>
          <w:tcPr>
            <w:tcW w:w="4876" w:type="dxa"/>
            <w:tcBorders>
              <w:top w:val="nil"/>
              <w:left w:val="nil"/>
              <w:bottom w:val="nil"/>
              <w:right w:val="nil"/>
            </w:tcBorders>
          </w:tcPr>
          <w:p w14:paraId="5A6035B6"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37F95BC9" w14:textId="77777777" w:rsidR="00CA64B7" w:rsidRPr="000C49ED" w:rsidRDefault="00E905AF">
            <w:pPr>
              <w:pStyle w:val="AmColumnHeading"/>
            </w:pPr>
            <w:r w:rsidRPr="000C49ED">
              <w:t>Ændringsforslag</w:t>
            </w:r>
          </w:p>
        </w:tc>
      </w:tr>
      <w:tr w:rsidR="00667CD7" w:rsidRPr="000C49ED" w14:paraId="70B4FD41" w14:textId="77777777">
        <w:trPr>
          <w:jc w:val="center"/>
        </w:trPr>
        <w:tc>
          <w:tcPr>
            <w:tcW w:w="4876" w:type="dxa"/>
            <w:tcBorders>
              <w:top w:val="nil"/>
              <w:left w:val="nil"/>
              <w:bottom w:val="nil"/>
              <w:right w:val="nil"/>
            </w:tcBorders>
          </w:tcPr>
          <w:p w14:paraId="4C0703C8" w14:textId="77777777" w:rsidR="00CA64B7" w:rsidRPr="000C49ED" w:rsidRDefault="00E905AF">
            <w:pPr>
              <w:pStyle w:val="Normal6a"/>
            </w:pPr>
            <w:r w:rsidRPr="000C49ED">
              <w:t>Kommissionen (Eurostat) kan fremsende de aggregerede data, der er omfattet af denne forordning, til internationale, mellemstatslige og regionale fiskeriforvaltningsorganisationer, forudsat at der indgås en aftale mellem Kommissionen (Eurostat) og den pågældende organisation for at sikre, at dataene udelukkende anvendes til statistiske eller videnskabelige formål. Ved denne aftale skal der også indføres passende foranstaltninger med henblik på at: i) beskytte dataene, navnlig for at sikre, at fortrolige data</w:t>
            </w:r>
            <w:r w:rsidRPr="000C49ED">
              <w:t xml:space="preserve"> beskyttes fysisk og logisk, og overvåge og forebygge risikoen for uretmæssig videregivelse eller enhver anvendelse ud over de formål, hvortil dataene blev indberettet. Indberetning af </w:t>
            </w:r>
            <w:r w:rsidRPr="000C49ED">
              <w:rPr>
                <w:b/>
                <w:i/>
              </w:rPr>
              <w:t>fortrolige</w:t>
            </w:r>
            <w:r w:rsidRPr="000C49ED">
              <w:t xml:space="preserve"> data i denne forbindelse </w:t>
            </w:r>
            <w:r w:rsidRPr="000C49ED">
              <w:rPr>
                <w:b/>
                <w:i/>
              </w:rPr>
              <w:t>skal ske efter aftale med</w:t>
            </w:r>
            <w:r w:rsidRPr="000C49ED">
              <w:t xml:space="preserve"> den pågældende medlemsstat.</w:t>
            </w:r>
          </w:p>
        </w:tc>
        <w:tc>
          <w:tcPr>
            <w:tcW w:w="4876" w:type="dxa"/>
            <w:tcBorders>
              <w:top w:val="nil"/>
              <w:left w:val="nil"/>
              <w:bottom w:val="nil"/>
              <w:right w:val="nil"/>
            </w:tcBorders>
          </w:tcPr>
          <w:p w14:paraId="4428EA65" w14:textId="77777777" w:rsidR="00CA64B7" w:rsidRPr="000C49ED" w:rsidRDefault="00E905AF">
            <w:pPr>
              <w:pStyle w:val="Normal6a"/>
            </w:pPr>
            <w:r w:rsidRPr="000C49ED">
              <w:t xml:space="preserve">Kommissionen (Eurostat) kan fremsende de aggregerede data, der er omfattet af denne forordning, til internationale, mellemstatslige og regionale </w:t>
            </w:r>
            <w:r w:rsidRPr="000C49ED">
              <w:t>fiskeriforvaltningsorganisationer, forudsat at der indgås en aftale mellem Kommissionen (Eurostat) og den pågældende organisation for at sikre, at dataene udelukkende anvendes til statistiske eller videnskabelige formål. Ved denne aftale skal der også indføres passende foranstaltninger med henblik på at: i) beskytte dataene, navnlig for at sikre, at fortrolige data beskyttes fysisk og logisk, og overvåge og forebygge risikoen for uretmæssig videregivelse eller enhver anvendelse ud over de formål, hvortil da</w:t>
            </w:r>
            <w:r w:rsidRPr="000C49ED">
              <w:t xml:space="preserve">taene blev indberettet. Indberetning af data i denne forbindelse </w:t>
            </w:r>
            <w:r w:rsidRPr="000C49ED">
              <w:rPr>
                <w:b/>
                <w:i/>
              </w:rPr>
              <w:t>kræver forudgående samtykke fra</w:t>
            </w:r>
            <w:r w:rsidRPr="000C49ED">
              <w:t xml:space="preserve"> den pågældende medlemsstat.</w:t>
            </w:r>
          </w:p>
        </w:tc>
      </w:tr>
    </w:tbl>
    <w:p w14:paraId="6A649B46"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30A5C597" w14:textId="77777777" w:rsidR="00CA64B7" w:rsidRPr="000C49ED" w:rsidRDefault="00E905AF">
      <w:r w:rsidRPr="000C49ED">
        <w:rPr>
          <w:rStyle w:val="HideTWBExt"/>
        </w:rPr>
        <w:t>&lt;/Amend&gt;</w:t>
      </w:r>
    </w:p>
    <w:p w14:paraId="629A00AE"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114</w:t>
      </w:r>
      <w:r w:rsidRPr="000C49ED">
        <w:rPr>
          <w:rStyle w:val="HideTWBExt"/>
        </w:rPr>
        <w:t>&lt;/NumAm&gt;</w:t>
      </w:r>
    </w:p>
    <w:p w14:paraId="4918F059" w14:textId="77777777" w:rsidR="00CA64B7" w:rsidRPr="000C49ED" w:rsidRDefault="00E905AF">
      <w:pPr>
        <w:pStyle w:val="NormalBold"/>
      </w:pPr>
      <w:r w:rsidRPr="000C49ED">
        <w:rPr>
          <w:rStyle w:val="HideTWBExt"/>
          <w:b w:val="0"/>
        </w:rPr>
        <w:t>&lt;RepeatBlock-By&gt;&lt;Members&gt;</w:t>
      </w:r>
      <w:r w:rsidRPr="000C49ED">
        <w:t xml:space="preserve">Isabelle Le </w:t>
      </w:r>
      <w:proofErr w:type="spellStart"/>
      <w:r w:rsidRPr="000C49ED">
        <w:t>Callennec</w:t>
      </w:r>
      <w:proofErr w:type="spellEnd"/>
      <w:r w:rsidRPr="000C49ED">
        <w:rPr>
          <w:rStyle w:val="HideTWBExt"/>
          <w:b w:val="0"/>
        </w:rPr>
        <w:t>&lt;/Members&gt;</w:t>
      </w:r>
    </w:p>
    <w:p w14:paraId="5CC957B4" w14:textId="77777777" w:rsidR="00CA64B7" w:rsidRPr="000C49ED" w:rsidRDefault="00E905AF">
      <w:pPr>
        <w:pStyle w:val="NormalBold"/>
      </w:pPr>
      <w:r w:rsidRPr="000C49ED">
        <w:rPr>
          <w:rStyle w:val="HideTWBExt"/>
          <w:b w:val="0"/>
        </w:rPr>
        <w:t>&lt;/RepeatBlock-By&gt;</w:t>
      </w:r>
    </w:p>
    <w:p w14:paraId="33367845"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4BB0CDC6" w14:textId="77777777" w:rsidR="00CA64B7" w:rsidRPr="000C49ED" w:rsidRDefault="00E905AF">
      <w:pPr>
        <w:pStyle w:val="NormalBold"/>
      </w:pPr>
      <w:r w:rsidRPr="000C49ED">
        <w:rPr>
          <w:rStyle w:val="HideTWBExt"/>
        </w:rPr>
        <w:t>&lt;Article&gt;</w:t>
      </w:r>
      <w:r w:rsidRPr="000C49ED">
        <w:t>Artikel 12 – overskrift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34EE75ED" w14:textId="77777777">
        <w:trPr>
          <w:trHeight w:hRule="exact" w:val="240"/>
          <w:jc w:val="center"/>
        </w:trPr>
        <w:tc>
          <w:tcPr>
            <w:tcW w:w="9752" w:type="dxa"/>
            <w:gridSpan w:val="2"/>
            <w:tcBorders>
              <w:top w:val="nil"/>
              <w:left w:val="nil"/>
              <w:bottom w:val="nil"/>
              <w:right w:val="nil"/>
            </w:tcBorders>
          </w:tcPr>
          <w:p w14:paraId="58D3158C" w14:textId="77777777" w:rsidR="00CA64B7" w:rsidRPr="000C49ED" w:rsidRDefault="00CA64B7"/>
        </w:tc>
      </w:tr>
      <w:tr w:rsidR="00667CD7" w:rsidRPr="000C49ED" w14:paraId="1B3750B5" w14:textId="77777777">
        <w:trPr>
          <w:trHeight w:val="240"/>
          <w:jc w:val="center"/>
        </w:trPr>
        <w:tc>
          <w:tcPr>
            <w:tcW w:w="4876" w:type="dxa"/>
            <w:tcBorders>
              <w:top w:val="nil"/>
              <w:left w:val="nil"/>
              <w:bottom w:val="nil"/>
              <w:right w:val="nil"/>
            </w:tcBorders>
          </w:tcPr>
          <w:p w14:paraId="3B2EC550"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0C545B18" w14:textId="77777777" w:rsidR="00CA64B7" w:rsidRPr="000C49ED" w:rsidRDefault="00E905AF">
            <w:pPr>
              <w:pStyle w:val="AmColumnHeading"/>
            </w:pPr>
            <w:r w:rsidRPr="000C49ED">
              <w:t>Ændringsforslag</w:t>
            </w:r>
          </w:p>
        </w:tc>
      </w:tr>
      <w:tr w:rsidR="00667CD7" w:rsidRPr="000C49ED" w14:paraId="51FB3730" w14:textId="77777777">
        <w:trPr>
          <w:jc w:val="center"/>
        </w:trPr>
        <w:tc>
          <w:tcPr>
            <w:tcW w:w="4876" w:type="dxa"/>
            <w:tcBorders>
              <w:top w:val="nil"/>
              <w:left w:val="nil"/>
              <w:bottom w:val="nil"/>
              <w:right w:val="nil"/>
            </w:tcBorders>
          </w:tcPr>
          <w:p w14:paraId="341FF0F1" w14:textId="77777777" w:rsidR="00CA64B7" w:rsidRPr="000C49ED" w:rsidRDefault="00E905AF">
            <w:pPr>
              <w:pStyle w:val="Normal6a"/>
            </w:pPr>
            <w:r w:rsidRPr="000C49ED">
              <w:t xml:space="preserve">Overgangsordning for data om fangster af </w:t>
            </w:r>
            <w:r w:rsidRPr="000C49ED">
              <w:t>følsomme arter og rekreativt fiskeri</w:t>
            </w:r>
          </w:p>
        </w:tc>
        <w:tc>
          <w:tcPr>
            <w:tcW w:w="4876" w:type="dxa"/>
            <w:tcBorders>
              <w:top w:val="nil"/>
              <w:left w:val="nil"/>
              <w:bottom w:val="nil"/>
              <w:right w:val="nil"/>
            </w:tcBorders>
          </w:tcPr>
          <w:p w14:paraId="486B2870" w14:textId="77777777" w:rsidR="00CA64B7" w:rsidRPr="000C49ED" w:rsidRDefault="00E905AF">
            <w:pPr>
              <w:pStyle w:val="Normal6a"/>
            </w:pPr>
            <w:r w:rsidRPr="000C49ED">
              <w:t>Overgangsordning for data om fangster af følsomme arter</w:t>
            </w:r>
            <w:r w:rsidRPr="000C49ED">
              <w:rPr>
                <w:b/>
                <w:i/>
              </w:rPr>
              <w:t>, invasive arter</w:t>
            </w:r>
            <w:r w:rsidRPr="000C49ED">
              <w:t xml:space="preserve"> og rekreativt fiskeri</w:t>
            </w:r>
          </w:p>
        </w:tc>
      </w:tr>
    </w:tbl>
    <w:p w14:paraId="2D8118DC"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4CA38364" w14:textId="77777777" w:rsidR="00CA64B7" w:rsidRPr="000C49ED" w:rsidRDefault="00E905AF">
      <w:r w:rsidRPr="000C49ED">
        <w:rPr>
          <w:rStyle w:val="HideTWBExt"/>
        </w:rPr>
        <w:t>&lt;/Amend&gt;</w:t>
      </w:r>
    </w:p>
    <w:p w14:paraId="37F47A81"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115</w:t>
      </w:r>
      <w:r w:rsidRPr="000C49ED">
        <w:rPr>
          <w:rStyle w:val="HideTWBExt"/>
        </w:rPr>
        <w:t>&lt;/NumAm&gt;</w:t>
      </w:r>
    </w:p>
    <w:p w14:paraId="390C8546" w14:textId="77777777" w:rsidR="00CA64B7" w:rsidRPr="000C49ED" w:rsidRDefault="00E905AF">
      <w:pPr>
        <w:pStyle w:val="NormalBold"/>
      </w:pPr>
      <w:r w:rsidRPr="000C49ED">
        <w:rPr>
          <w:rStyle w:val="HideTWBExt"/>
          <w:b w:val="0"/>
        </w:rPr>
        <w:t>&lt;RepeatBlock-By&gt;&lt;Members&gt;</w:t>
      </w:r>
      <w:r w:rsidRPr="000C49ED">
        <w:t xml:space="preserve">Isabelle Le </w:t>
      </w:r>
      <w:proofErr w:type="spellStart"/>
      <w:r w:rsidRPr="000C49ED">
        <w:t>Callennec</w:t>
      </w:r>
      <w:proofErr w:type="spellEnd"/>
      <w:r w:rsidRPr="000C49ED">
        <w:rPr>
          <w:rStyle w:val="HideTWBExt"/>
          <w:b w:val="0"/>
        </w:rPr>
        <w:t>&lt;/Members&gt;</w:t>
      </w:r>
    </w:p>
    <w:p w14:paraId="3061A32D" w14:textId="77777777" w:rsidR="00CA64B7" w:rsidRPr="000C49ED" w:rsidRDefault="00E905AF">
      <w:pPr>
        <w:pStyle w:val="NormalBold"/>
      </w:pPr>
      <w:r w:rsidRPr="000C49ED">
        <w:rPr>
          <w:rStyle w:val="HideTWBExt"/>
          <w:b w:val="0"/>
        </w:rPr>
        <w:t>&lt;/RepeatBlock-By&gt;</w:t>
      </w:r>
    </w:p>
    <w:p w14:paraId="2CBDB989"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05837B7D" w14:textId="77777777" w:rsidR="00CA64B7" w:rsidRPr="000C49ED" w:rsidRDefault="00E905AF">
      <w:pPr>
        <w:pStyle w:val="NormalBold"/>
      </w:pPr>
      <w:r w:rsidRPr="000C49ED">
        <w:rPr>
          <w:rStyle w:val="HideTWBExt"/>
        </w:rPr>
        <w:t>&lt;Article&gt;</w:t>
      </w:r>
      <w:r w:rsidRPr="000C49ED">
        <w:t>Artikel 12 – stk. 1</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4B293CF0" w14:textId="77777777">
        <w:trPr>
          <w:trHeight w:hRule="exact" w:val="240"/>
          <w:jc w:val="center"/>
        </w:trPr>
        <w:tc>
          <w:tcPr>
            <w:tcW w:w="9752" w:type="dxa"/>
            <w:gridSpan w:val="2"/>
            <w:tcBorders>
              <w:top w:val="nil"/>
              <w:left w:val="nil"/>
              <w:bottom w:val="nil"/>
              <w:right w:val="nil"/>
            </w:tcBorders>
          </w:tcPr>
          <w:p w14:paraId="20251F29" w14:textId="77777777" w:rsidR="00CA64B7" w:rsidRPr="000C49ED" w:rsidRDefault="00CA64B7"/>
        </w:tc>
      </w:tr>
      <w:tr w:rsidR="00667CD7" w:rsidRPr="000C49ED" w14:paraId="3436574C" w14:textId="77777777">
        <w:trPr>
          <w:trHeight w:val="240"/>
          <w:jc w:val="center"/>
        </w:trPr>
        <w:tc>
          <w:tcPr>
            <w:tcW w:w="4876" w:type="dxa"/>
            <w:tcBorders>
              <w:top w:val="nil"/>
              <w:left w:val="nil"/>
              <w:bottom w:val="nil"/>
              <w:right w:val="nil"/>
            </w:tcBorders>
          </w:tcPr>
          <w:p w14:paraId="0813A340"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746A7C7A" w14:textId="77777777" w:rsidR="00CA64B7" w:rsidRPr="000C49ED" w:rsidRDefault="00E905AF">
            <w:pPr>
              <w:pStyle w:val="AmColumnHeading"/>
            </w:pPr>
            <w:r w:rsidRPr="000C49ED">
              <w:t>Ændringsforslag</w:t>
            </w:r>
          </w:p>
        </w:tc>
      </w:tr>
      <w:tr w:rsidR="00667CD7" w:rsidRPr="000C49ED" w14:paraId="39BF29B8" w14:textId="77777777">
        <w:trPr>
          <w:jc w:val="center"/>
        </w:trPr>
        <w:tc>
          <w:tcPr>
            <w:tcW w:w="4876" w:type="dxa"/>
            <w:tcBorders>
              <w:top w:val="nil"/>
              <w:left w:val="nil"/>
              <w:bottom w:val="nil"/>
              <w:right w:val="nil"/>
            </w:tcBorders>
          </w:tcPr>
          <w:p w14:paraId="23BFC592" w14:textId="77777777" w:rsidR="00CA64B7" w:rsidRPr="000C49ED" w:rsidRDefault="00E905AF">
            <w:pPr>
              <w:pStyle w:val="Normal6a"/>
            </w:pPr>
            <w:r w:rsidRPr="000C49ED">
              <w:t xml:space="preserve">Uanset artikel 7 fritages medlemsstaterne for at </w:t>
            </w:r>
            <w:r w:rsidRPr="000C49ED">
              <w:t>indberette data vedrørende fangster af følsomme arter og rekreativt fiskeri, indtil der foreligger data, jf. artikel 14 og 55 i Rådets forordning (EF) nr. 1224/2009.</w:t>
            </w:r>
          </w:p>
        </w:tc>
        <w:tc>
          <w:tcPr>
            <w:tcW w:w="4876" w:type="dxa"/>
            <w:tcBorders>
              <w:top w:val="nil"/>
              <w:left w:val="nil"/>
              <w:bottom w:val="nil"/>
              <w:right w:val="nil"/>
            </w:tcBorders>
          </w:tcPr>
          <w:p w14:paraId="0F0B260B" w14:textId="77777777" w:rsidR="00CA64B7" w:rsidRPr="000C49ED" w:rsidRDefault="00E905AF">
            <w:pPr>
              <w:pStyle w:val="Normal6a"/>
            </w:pPr>
            <w:r w:rsidRPr="000C49ED">
              <w:t>Uanset artikel 7 fritages medlemsstaterne for at indberette data vedrørende fangster af følsomme arter</w:t>
            </w:r>
            <w:r w:rsidRPr="000C49ED">
              <w:rPr>
                <w:b/>
                <w:i/>
              </w:rPr>
              <w:t>, invasive arter</w:t>
            </w:r>
            <w:r w:rsidRPr="000C49ED">
              <w:t xml:space="preserve"> og rekreativt fiskeri, indtil der foreligger data, jf. artikel 14 og 55 i Rådets forordning (EF) nr. 1224/2009.</w:t>
            </w:r>
          </w:p>
        </w:tc>
      </w:tr>
    </w:tbl>
    <w:p w14:paraId="75B05ABF"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0996489A" w14:textId="77777777" w:rsidR="00CA64B7" w:rsidRPr="000C49ED" w:rsidRDefault="00E905AF">
      <w:r w:rsidRPr="000C49ED">
        <w:rPr>
          <w:rStyle w:val="HideTWBExt"/>
        </w:rPr>
        <w:t>&lt;/Amend&gt;</w:t>
      </w:r>
    </w:p>
    <w:p w14:paraId="656BEF1F"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116</w:t>
      </w:r>
      <w:r w:rsidRPr="000C49ED">
        <w:rPr>
          <w:rStyle w:val="HideTWBExt"/>
        </w:rPr>
        <w:t>&lt;/NumAm&gt;</w:t>
      </w:r>
    </w:p>
    <w:p w14:paraId="78C1546C" w14:textId="77777777" w:rsidR="00CA64B7" w:rsidRPr="000C49ED" w:rsidRDefault="00E905AF">
      <w:pPr>
        <w:pStyle w:val="NormalBold"/>
      </w:pPr>
      <w:r w:rsidRPr="000C49ED">
        <w:rPr>
          <w:rStyle w:val="HideTWBExt"/>
          <w:b w:val="0"/>
        </w:rPr>
        <w:t>&lt;RepeatBlock-By&gt;&lt;Members&gt;</w:t>
      </w:r>
      <w:r w:rsidRPr="000C49ED">
        <w:t xml:space="preserve">Isabelle Le </w:t>
      </w:r>
      <w:proofErr w:type="spellStart"/>
      <w:r w:rsidRPr="000C49ED">
        <w:t>Callennec</w:t>
      </w:r>
      <w:proofErr w:type="spellEnd"/>
      <w:r w:rsidRPr="000C49ED">
        <w:rPr>
          <w:rStyle w:val="HideTWBExt"/>
          <w:b w:val="0"/>
        </w:rPr>
        <w:t>&lt;/Members&gt;</w:t>
      </w:r>
    </w:p>
    <w:p w14:paraId="2BD09D1C" w14:textId="77777777" w:rsidR="00CA64B7" w:rsidRPr="000C49ED" w:rsidRDefault="00E905AF">
      <w:pPr>
        <w:pStyle w:val="NormalBold"/>
      </w:pPr>
      <w:r w:rsidRPr="000C49ED">
        <w:rPr>
          <w:rStyle w:val="HideTWBExt"/>
          <w:b w:val="0"/>
        </w:rPr>
        <w:t>&lt;/RepeatBlock-By&gt;</w:t>
      </w:r>
    </w:p>
    <w:p w14:paraId="7D2807F8"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03C6BC45" w14:textId="77777777" w:rsidR="00CA64B7" w:rsidRPr="000C49ED" w:rsidRDefault="00E905AF">
      <w:pPr>
        <w:pStyle w:val="NormalBold"/>
      </w:pPr>
      <w:r w:rsidRPr="000C49ED">
        <w:rPr>
          <w:rStyle w:val="HideTWBExt"/>
        </w:rPr>
        <w:t>&lt;Article&gt;</w:t>
      </w:r>
      <w:r w:rsidRPr="000C49ED">
        <w:t>Artikel 13 – stk. 1 – indledning</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4FFA7960" w14:textId="77777777">
        <w:trPr>
          <w:trHeight w:hRule="exact" w:val="240"/>
          <w:jc w:val="center"/>
        </w:trPr>
        <w:tc>
          <w:tcPr>
            <w:tcW w:w="9752" w:type="dxa"/>
            <w:gridSpan w:val="2"/>
            <w:tcBorders>
              <w:top w:val="nil"/>
              <w:left w:val="nil"/>
              <w:bottom w:val="nil"/>
              <w:right w:val="nil"/>
            </w:tcBorders>
          </w:tcPr>
          <w:p w14:paraId="7A314A40" w14:textId="77777777" w:rsidR="00CA64B7" w:rsidRPr="000C49ED" w:rsidRDefault="00CA64B7"/>
        </w:tc>
      </w:tr>
      <w:tr w:rsidR="00667CD7" w:rsidRPr="000C49ED" w14:paraId="78D0BE71" w14:textId="77777777">
        <w:trPr>
          <w:trHeight w:val="240"/>
          <w:jc w:val="center"/>
        </w:trPr>
        <w:tc>
          <w:tcPr>
            <w:tcW w:w="4876" w:type="dxa"/>
            <w:tcBorders>
              <w:top w:val="nil"/>
              <w:left w:val="nil"/>
              <w:bottom w:val="nil"/>
              <w:right w:val="nil"/>
            </w:tcBorders>
          </w:tcPr>
          <w:p w14:paraId="570F4917"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0073E2CF" w14:textId="77777777" w:rsidR="00CA64B7" w:rsidRPr="000C49ED" w:rsidRDefault="00E905AF">
            <w:pPr>
              <w:pStyle w:val="AmColumnHeading"/>
            </w:pPr>
            <w:r w:rsidRPr="000C49ED">
              <w:t>Ændringsforslag</w:t>
            </w:r>
          </w:p>
        </w:tc>
      </w:tr>
      <w:tr w:rsidR="00667CD7" w:rsidRPr="000C49ED" w14:paraId="1EAD9665" w14:textId="77777777">
        <w:trPr>
          <w:jc w:val="center"/>
        </w:trPr>
        <w:tc>
          <w:tcPr>
            <w:tcW w:w="4876" w:type="dxa"/>
            <w:tcBorders>
              <w:top w:val="nil"/>
              <w:left w:val="nil"/>
              <w:bottom w:val="nil"/>
              <w:right w:val="nil"/>
            </w:tcBorders>
          </w:tcPr>
          <w:p w14:paraId="7B26EB6F" w14:textId="77777777" w:rsidR="00CA64B7" w:rsidRPr="000C49ED" w:rsidRDefault="00E905AF">
            <w:pPr>
              <w:pStyle w:val="Normal6a"/>
            </w:pPr>
            <w:r w:rsidRPr="000C49ED">
              <w:t>1.</w:t>
            </w:r>
            <w:r w:rsidRPr="000C49ED">
              <w:tab/>
            </w:r>
            <w:r w:rsidRPr="000C49ED">
              <w:t xml:space="preserve">Med henblik på gennemførelsen af denne forordning </w:t>
            </w:r>
            <w:r w:rsidRPr="000C49ED">
              <w:rPr>
                <w:b/>
                <w:i/>
              </w:rPr>
              <w:t>kan</w:t>
            </w:r>
            <w:r w:rsidRPr="000C49ED">
              <w:t xml:space="preserve"> der </w:t>
            </w:r>
            <w:r w:rsidRPr="000C49ED">
              <w:rPr>
                <w:b/>
                <w:i/>
              </w:rPr>
              <w:t>ydes</w:t>
            </w:r>
            <w:r w:rsidRPr="000C49ED">
              <w:t xml:space="preserve"> et finansielt bidrag fra Unionens almindelige budget til de nationale statistiske kontorer og andre nationale myndigheder, der er opført på den liste, der er omhandlet i artikel 5, stk. 2, i forordning (EF) nr. 223/2009, til dækning af omkostningerne ved følgende aktiviteter:</w:t>
            </w:r>
          </w:p>
        </w:tc>
        <w:tc>
          <w:tcPr>
            <w:tcW w:w="4876" w:type="dxa"/>
            <w:tcBorders>
              <w:top w:val="nil"/>
              <w:left w:val="nil"/>
              <w:bottom w:val="nil"/>
              <w:right w:val="nil"/>
            </w:tcBorders>
          </w:tcPr>
          <w:p w14:paraId="1F230CC5" w14:textId="77777777" w:rsidR="00CA64B7" w:rsidRPr="000C49ED" w:rsidRDefault="00E905AF">
            <w:pPr>
              <w:pStyle w:val="Normal6a"/>
            </w:pPr>
            <w:r w:rsidRPr="000C49ED">
              <w:t>1.</w:t>
            </w:r>
            <w:r w:rsidRPr="000C49ED">
              <w:tab/>
              <w:t xml:space="preserve">Med henblik på gennemførelsen af denne forordning </w:t>
            </w:r>
            <w:r w:rsidRPr="000C49ED">
              <w:rPr>
                <w:b/>
                <w:i/>
              </w:rPr>
              <w:t>ydes</w:t>
            </w:r>
            <w:r w:rsidRPr="000C49ED">
              <w:t xml:space="preserve"> der et finansielt bidrag fra Unionens almindelige budget til de nationale statistiske kontorer og andre nationale myndigheder, der er opført på den liste, der er omhandlet i artikel 5, stk. 2, i forordning (EF) nr. 223/2009, til dækning af omkostningerne ved følgende aktiviteter:</w:t>
            </w:r>
          </w:p>
        </w:tc>
      </w:tr>
    </w:tbl>
    <w:p w14:paraId="046F5658"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3E50238B" w14:textId="77777777" w:rsidR="00CA64B7" w:rsidRPr="000C49ED" w:rsidRDefault="00E905AF">
      <w:r w:rsidRPr="000C49ED">
        <w:rPr>
          <w:rStyle w:val="HideTWBExt"/>
        </w:rPr>
        <w:t>&lt;/Amend&gt;</w:t>
      </w:r>
    </w:p>
    <w:p w14:paraId="23706078"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117</w:t>
      </w:r>
      <w:r w:rsidRPr="000C49ED">
        <w:rPr>
          <w:rStyle w:val="HideTWBExt"/>
        </w:rPr>
        <w:t>&lt;/NumAm&gt;</w:t>
      </w:r>
    </w:p>
    <w:p w14:paraId="29318E52"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6D2DB880" w14:textId="77777777" w:rsidR="00CA64B7" w:rsidRPr="000C49ED" w:rsidRDefault="00E905AF">
      <w:pPr>
        <w:pStyle w:val="NormalBold"/>
      </w:pPr>
      <w:r w:rsidRPr="000C49ED">
        <w:rPr>
          <w:rStyle w:val="HideTWBExt"/>
          <w:b w:val="0"/>
        </w:rPr>
        <w:t>&lt;/RepeatBlock-By&gt;</w:t>
      </w:r>
    </w:p>
    <w:p w14:paraId="0E0C091A"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7EC5F4FF" w14:textId="77777777" w:rsidR="00CA64B7" w:rsidRPr="000C49ED" w:rsidRDefault="00E905AF">
      <w:pPr>
        <w:pStyle w:val="NormalBold"/>
      </w:pPr>
      <w:r w:rsidRPr="000C49ED">
        <w:rPr>
          <w:rStyle w:val="HideTWBExt"/>
        </w:rPr>
        <w:lastRenderedPageBreak/>
        <w:t>&lt;Article&gt;</w:t>
      </w:r>
      <w:r w:rsidRPr="000C49ED">
        <w:t>Artikel 14 – stk. 1 – afsnit 1</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4FD26DA5" w14:textId="77777777">
        <w:trPr>
          <w:trHeight w:hRule="exact" w:val="240"/>
          <w:jc w:val="center"/>
        </w:trPr>
        <w:tc>
          <w:tcPr>
            <w:tcW w:w="9752" w:type="dxa"/>
            <w:gridSpan w:val="2"/>
            <w:tcBorders>
              <w:top w:val="nil"/>
              <w:left w:val="nil"/>
              <w:bottom w:val="nil"/>
              <w:right w:val="nil"/>
            </w:tcBorders>
          </w:tcPr>
          <w:p w14:paraId="0B54D094" w14:textId="77777777" w:rsidR="00CA64B7" w:rsidRPr="000C49ED" w:rsidRDefault="00CA64B7"/>
        </w:tc>
      </w:tr>
      <w:tr w:rsidR="00667CD7" w:rsidRPr="000C49ED" w14:paraId="6D8CD813" w14:textId="77777777">
        <w:trPr>
          <w:trHeight w:val="240"/>
          <w:jc w:val="center"/>
        </w:trPr>
        <w:tc>
          <w:tcPr>
            <w:tcW w:w="4876" w:type="dxa"/>
            <w:tcBorders>
              <w:top w:val="nil"/>
              <w:left w:val="nil"/>
              <w:bottom w:val="nil"/>
              <w:right w:val="nil"/>
            </w:tcBorders>
          </w:tcPr>
          <w:p w14:paraId="56C52F67"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65B861CD" w14:textId="77777777" w:rsidR="00CA64B7" w:rsidRPr="000C49ED" w:rsidRDefault="00E905AF">
            <w:pPr>
              <w:pStyle w:val="AmColumnHeading"/>
            </w:pPr>
            <w:r w:rsidRPr="000C49ED">
              <w:t>Ændringsforslag</w:t>
            </w:r>
          </w:p>
        </w:tc>
      </w:tr>
      <w:tr w:rsidR="00667CD7" w:rsidRPr="000C49ED" w14:paraId="1CB74FC2" w14:textId="77777777">
        <w:trPr>
          <w:jc w:val="center"/>
        </w:trPr>
        <w:tc>
          <w:tcPr>
            <w:tcW w:w="4876" w:type="dxa"/>
            <w:tcBorders>
              <w:top w:val="nil"/>
              <w:left w:val="nil"/>
              <w:bottom w:val="nil"/>
              <w:right w:val="nil"/>
            </w:tcBorders>
          </w:tcPr>
          <w:p w14:paraId="4F4A529A" w14:textId="77777777" w:rsidR="00CA64B7" w:rsidRPr="000C49ED" w:rsidRDefault="00E905AF">
            <w:pPr>
              <w:pStyle w:val="Normal6a"/>
            </w:pPr>
            <w:r w:rsidRPr="000C49ED">
              <w:t xml:space="preserve">Hvis anvendelsen af denne forordning eller af de gennemførelsesretsakter og delegerede retsakter, der vedtages på grundlag af denne forordning, nødvendiggør væsentlige tilpasninger af en medlemsstats statistiske system, </w:t>
            </w:r>
            <w:r w:rsidRPr="000C49ED">
              <w:rPr>
                <w:b/>
                <w:i/>
              </w:rPr>
              <w:t>kan</w:t>
            </w:r>
            <w:r w:rsidRPr="000C49ED">
              <w:t xml:space="preserve"> Kommissionen </w:t>
            </w:r>
            <w:r w:rsidRPr="000C49ED">
              <w:rPr>
                <w:b/>
                <w:i/>
              </w:rPr>
              <w:t>vedtage</w:t>
            </w:r>
            <w:r w:rsidRPr="000C49ED">
              <w:t xml:space="preserve"> gennemførelsesretsakter </w:t>
            </w:r>
            <w:r w:rsidRPr="000C49ED">
              <w:rPr>
                <w:b/>
                <w:i/>
              </w:rPr>
              <w:t>med henblik på at indrømme medlemsstaten</w:t>
            </w:r>
            <w:r w:rsidRPr="000C49ED">
              <w:t xml:space="preserve"> undtagelser for en periode på højst </w:t>
            </w:r>
            <w:r w:rsidRPr="000C49ED">
              <w:rPr>
                <w:b/>
                <w:i/>
              </w:rPr>
              <w:t>to</w:t>
            </w:r>
            <w:r w:rsidRPr="000C49ED">
              <w:t xml:space="preserve"> år. Den relevante medlemsstat indgiver en behørigt begrundet anmodning om en sådan undtagelse til Kommissionen inden for </w:t>
            </w:r>
            <w:r w:rsidRPr="000C49ED">
              <w:rPr>
                <w:b/>
                <w:i/>
              </w:rPr>
              <w:t>tre</w:t>
            </w:r>
            <w:r w:rsidRPr="000C49ED">
              <w:t xml:space="preserve"> måneder efter den pågældende retsakts ikrafttræden.</w:t>
            </w:r>
          </w:p>
        </w:tc>
        <w:tc>
          <w:tcPr>
            <w:tcW w:w="4876" w:type="dxa"/>
            <w:tcBorders>
              <w:top w:val="nil"/>
              <w:left w:val="nil"/>
              <w:bottom w:val="nil"/>
              <w:right w:val="nil"/>
            </w:tcBorders>
          </w:tcPr>
          <w:p w14:paraId="714FC7F7" w14:textId="77777777" w:rsidR="00CA64B7" w:rsidRPr="000C49ED" w:rsidRDefault="00E905AF">
            <w:pPr>
              <w:pStyle w:val="Normal6a"/>
            </w:pPr>
            <w:r w:rsidRPr="000C49ED">
              <w:t xml:space="preserve">Hvis anvendelsen af denne forordning eller af de gennemførelsesretsakter og delegerede retsakter, der vedtages på grundlag af denne forordning, nødvendiggør væsentlige tilpasninger af en medlemsstats statistiske system </w:t>
            </w:r>
            <w:r w:rsidRPr="000C49ED">
              <w:rPr>
                <w:b/>
                <w:i/>
              </w:rPr>
              <w:t>eller medfører uforholdsmæssigt store administrative eller finansielle omkostninger</w:t>
            </w:r>
            <w:r w:rsidRPr="000C49ED">
              <w:t xml:space="preserve">, </w:t>
            </w:r>
            <w:r w:rsidRPr="000C49ED">
              <w:rPr>
                <w:b/>
                <w:i/>
              </w:rPr>
              <w:t>vedtager</w:t>
            </w:r>
            <w:r w:rsidRPr="000C49ED">
              <w:t xml:space="preserve"> Kommissionen gennemførelsesretsakter</w:t>
            </w:r>
            <w:r w:rsidRPr="000C49ED">
              <w:rPr>
                <w:b/>
                <w:i/>
              </w:rPr>
              <w:t>, der indrømmer den pågældende medlemsstat</w:t>
            </w:r>
            <w:r w:rsidRPr="000C49ED">
              <w:t xml:space="preserve"> undtagelser for en periode på højst </w:t>
            </w:r>
            <w:r w:rsidRPr="000C49ED">
              <w:rPr>
                <w:b/>
                <w:i/>
              </w:rPr>
              <w:t>fire</w:t>
            </w:r>
            <w:r w:rsidRPr="000C49ED">
              <w:t xml:space="preserve"> år</w:t>
            </w:r>
            <w:r w:rsidRPr="000C49ED">
              <w:rPr>
                <w:b/>
                <w:i/>
              </w:rPr>
              <w:t>, som kan forlænges, hvis de underliggende betingelser fortsat er til stede</w:t>
            </w:r>
            <w:r w:rsidRPr="000C49ED">
              <w:t xml:space="preserve">. Den relevante medlemsstat indgiver en behørigt begrundet anmodning om en sådan undtagelse til Kommissionen inden for </w:t>
            </w:r>
            <w:r w:rsidRPr="000C49ED">
              <w:rPr>
                <w:b/>
                <w:i/>
              </w:rPr>
              <w:t>seks</w:t>
            </w:r>
            <w:r w:rsidRPr="000C49ED">
              <w:t xml:space="preserve"> måneder efter den pågældende retsakts ikrafttræden.</w:t>
            </w:r>
          </w:p>
        </w:tc>
      </w:tr>
    </w:tbl>
    <w:p w14:paraId="3F7B9739"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03654612" w14:textId="77777777" w:rsidR="00CA64B7" w:rsidRPr="000C49ED" w:rsidRDefault="00E905AF">
      <w:r w:rsidRPr="000C49ED">
        <w:rPr>
          <w:rStyle w:val="HideTWBExt"/>
        </w:rPr>
        <w:t>&lt;/Amend&gt;</w:t>
      </w:r>
    </w:p>
    <w:p w14:paraId="5F3DC447"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118</w:t>
      </w:r>
      <w:r w:rsidRPr="000C49ED">
        <w:rPr>
          <w:rStyle w:val="HideTWBExt"/>
        </w:rPr>
        <w:t>&lt;/NumAm&gt;</w:t>
      </w:r>
    </w:p>
    <w:p w14:paraId="5F9FCA48"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10201AFA" w14:textId="77777777" w:rsidR="00CA64B7" w:rsidRPr="000C49ED" w:rsidRDefault="00E905AF">
      <w:pPr>
        <w:pStyle w:val="NormalBold"/>
      </w:pPr>
      <w:r w:rsidRPr="000C49ED">
        <w:rPr>
          <w:rStyle w:val="HideTWBExt"/>
          <w:b w:val="0"/>
        </w:rPr>
        <w:t>&lt;/RepeatBlock-By&gt;</w:t>
      </w:r>
    </w:p>
    <w:p w14:paraId="3AB7B519"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34AB567A" w14:textId="77777777" w:rsidR="00CA64B7" w:rsidRPr="000C49ED" w:rsidRDefault="00E905AF">
      <w:pPr>
        <w:pStyle w:val="NormalBold"/>
      </w:pPr>
      <w:r w:rsidRPr="000C49ED">
        <w:rPr>
          <w:rStyle w:val="HideTWBExt"/>
        </w:rPr>
        <w:t>&lt;Article&gt;</w:t>
      </w:r>
      <w:r w:rsidRPr="000C49ED">
        <w:t>Artikel 15 – stk. 2</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142E5C34" w14:textId="77777777">
        <w:trPr>
          <w:trHeight w:hRule="exact" w:val="240"/>
          <w:jc w:val="center"/>
        </w:trPr>
        <w:tc>
          <w:tcPr>
            <w:tcW w:w="9752" w:type="dxa"/>
            <w:gridSpan w:val="2"/>
            <w:tcBorders>
              <w:top w:val="nil"/>
              <w:left w:val="nil"/>
              <w:bottom w:val="nil"/>
              <w:right w:val="nil"/>
            </w:tcBorders>
          </w:tcPr>
          <w:p w14:paraId="2C214A5B" w14:textId="77777777" w:rsidR="00CA64B7" w:rsidRPr="000C49ED" w:rsidRDefault="00CA64B7"/>
        </w:tc>
      </w:tr>
      <w:tr w:rsidR="00667CD7" w:rsidRPr="000C49ED" w14:paraId="7E0F7ECA" w14:textId="77777777">
        <w:trPr>
          <w:trHeight w:val="240"/>
          <w:jc w:val="center"/>
        </w:trPr>
        <w:tc>
          <w:tcPr>
            <w:tcW w:w="4876" w:type="dxa"/>
            <w:tcBorders>
              <w:top w:val="nil"/>
              <w:left w:val="nil"/>
              <w:bottom w:val="nil"/>
              <w:right w:val="nil"/>
            </w:tcBorders>
          </w:tcPr>
          <w:p w14:paraId="5193F3E2"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33FFF966" w14:textId="77777777" w:rsidR="00CA64B7" w:rsidRPr="000C49ED" w:rsidRDefault="00E905AF">
            <w:pPr>
              <w:pStyle w:val="AmColumnHeading"/>
            </w:pPr>
            <w:r w:rsidRPr="000C49ED">
              <w:t>Ændringsforslag</w:t>
            </w:r>
          </w:p>
        </w:tc>
      </w:tr>
      <w:tr w:rsidR="00667CD7" w:rsidRPr="000C49ED" w14:paraId="180B0705" w14:textId="77777777">
        <w:trPr>
          <w:jc w:val="center"/>
        </w:trPr>
        <w:tc>
          <w:tcPr>
            <w:tcW w:w="4876" w:type="dxa"/>
            <w:tcBorders>
              <w:top w:val="nil"/>
              <w:left w:val="nil"/>
              <w:bottom w:val="nil"/>
              <w:right w:val="nil"/>
            </w:tcBorders>
          </w:tcPr>
          <w:p w14:paraId="33800930" w14:textId="77777777" w:rsidR="00CA64B7" w:rsidRPr="000C49ED" w:rsidRDefault="00E905AF">
            <w:pPr>
              <w:pStyle w:val="Normal6a"/>
            </w:pPr>
            <w:r w:rsidRPr="000C49ED">
              <w:t>2.</w:t>
            </w:r>
            <w:r w:rsidRPr="000C49ED">
              <w:tab/>
              <w:t xml:space="preserve">Beføjelsen til at vedtage delegerede retsakter, jf. artikel 4, stk. 4, tillægges Kommissionen for en </w:t>
            </w:r>
            <w:r w:rsidRPr="000C49ED">
              <w:rPr>
                <w:b/>
                <w:i/>
              </w:rPr>
              <w:t>ubegrænset periode</w:t>
            </w:r>
            <w:r w:rsidRPr="000C49ED">
              <w:t xml:space="preserve"> fra datoen for denne forordnings ikrafttræden.</w:t>
            </w:r>
          </w:p>
        </w:tc>
        <w:tc>
          <w:tcPr>
            <w:tcW w:w="4876" w:type="dxa"/>
            <w:tcBorders>
              <w:top w:val="nil"/>
              <w:left w:val="nil"/>
              <w:bottom w:val="nil"/>
              <w:right w:val="nil"/>
            </w:tcBorders>
          </w:tcPr>
          <w:p w14:paraId="51ED4F60" w14:textId="77777777" w:rsidR="00CA64B7" w:rsidRPr="000C49ED" w:rsidRDefault="00E905AF">
            <w:pPr>
              <w:pStyle w:val="Normal6a"/>
            </w:pPr>
            <w:r w:rsidRPr="000C49ED">
              <w:t>2.</w:t>
            </w:r>
            <w:r w:rsidRPr="000C49ED">
              <w:tab/>
              <w:t xml:space="preserve">Beføjelsen til at vedtage delegerede retsakter, jf. artikel 4, stk. 4, tillægges Kommissionen for en </w:t>
            </w:r>
            <w:r w:rsidRPr="000C49ED">
              <w:rPr>
                <w:b/>
                <w:i/>
              </w:rPr>
              <w:t>periode på fem år</w:t>
            </w:r>
            <w:r w:rsidRPr="000C49ED">
              <w:t xml:space="preserve"> fra datoen for denne forordnings ikrafttræden. </w:t>
            </w:r>
            <w:r w:rsidRPr="000C49ED">
              <w:rPr>
                <w:b/>
                <w:i/>
              </w:rPr>
              <w:t>Kommissionen udarbejder en rapport vedrørende delegationen af beføjelser senest ni måneder inden udløbet af femårsperioden.</w:t>
            </w:r>
          </w:p>
        </w:tc>
      </w:tr>
    </w:tbl>
    <w:p w14:paraId="7A1908EE"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2D78828E" w14:textId="77777777" w:rsidR="00CA64B7" w:rsidRPr="000C49ED" w:rsidRDefault="00E905AF">
      <w:r w:rsidRPr="000C49ED">
        <w:rPr>
          <w:rStyle w:val="HideTWBExt"/>
        </w:rPr>
        <w:t>&lt;/Amend&gt;</w:t>
      </w:r>
    </w:p>
    <w:p w14:paraId="0335513D" w14:textId="77777777" w:rsidR="00CA64B7" w:rsidRPr="000C49ED" w:rsidRDefault="00E905AF">
      <w:pPr>
        <w:pStyle w:val="AmNumberTabs"/>
      </w:pPr>
      <w:r w:rsidRPr="000C49ED">
        <w:rPr>
          <w:rStyle w:val="HideTWBExt"/>
        </w:rPr>
        <w:lastRenderedPageBreak/>
        <w:t>&lt;Amend&gt;</w:t>
      </w:r>
      <w:r w:rsidRPr="000C49ED">
        <w:t>Ændringsforslag</w:t>
      </w:r>
      <w:r w:rsidRPr="000C49ED">
        <w:tab/>
      </w:r>
      <w:r w:rsidRPr="000C49ED">
        <w:tab/>
      </w:r>
      <w:r w:rsidRPr="000C49ED">
        <w:rPr>
          <w:rStyle w:val="HideTWBExt"/>
        </w:rPr>
        <w:t>&lt;NumAm&gt;</w:t>
      </w:r>
      <w:r w:rsidRPr="000C49ED">
        <w:t>119</w:t>
      </w:r>
      <w:r w:rsidRPr="000C49ED">
        <w:rPr>
          <w:rStyle w:val="HideTWBExt"/>
        </w:rPr>
        <w:t>&lt;/NumAm&gt;</w:t>
      </w:r>
    </w:p>
    <w:p w14:paraId="2F7A47DC" w14:textId="77777777" w:rsidR="00CA64B7" w:rsidRPr="000C49ED" w:rsidRDefault="00E905AF">
      <w:pPr>
        <w:pStyle w:val="NormalBold"/>
      </w:pPr>
      <w:r w:rsidRPr="000C49ED">
        <w:rPr>
          <w:rStyle w:val="HideTWBExt"/>
          <w:b w:val="0"/>
        </w:rPr>
        <w:t>&lt;RepeatBlock-By&gt;&lt;Members&gt;</w:t>
      </w:r>
      <w:proofErr w:type="spellStart"/>
      <w:r w:rsidRPr="000C49ED">
        <w:t>António</w:t>
      </w:r>
      <w:proofErr w:type="spellEnd"/>
      <w:r w:rsidRPr="000C49ED">
        <w:t xml:space="preserve"> </w:t>
      </w:r>
      <w:proofErr w:type="spellStart"/>
      <w:r w:rsidRPr="000C49ED">
        <w:t>Tânger</w:t>
      </w:r>
      <w:proofErr w:type="spellEnd"/>
      <w:r w:rsidRPr="000C49ED">
        <w:t xml:space="preserve"> </w:t>
      </w:r>
      <w:proofErr w:type="spellStart"/>
      <w:r w:rsidRPr="000C49ED">
        <w:t>Corrêa</w:t>
      </w:r>
      <w:proofErr w:type="spellEnd"/>
      <w:r w:rsidRPr="000C49ED">
        <w:t xml:space="preserve">, </w:t>
      </w:r>
      <w:proofErr w:type="spellStart"/>
      <w:r w:rsidRPr="000C49ED">
        <w:t>Séverine</w:t>
      </w:r>
      <w:proofErr w:type="spellEnd"/>
      <w:r w:rsidRPr="000C49ED">
        <w:t xml:space="preserve"> </w:t>
      </w:r>
      <w:proofErr w:type="spellStart"/>
      <w:r w:rsidRPr="000C49ED">
        <w:t>Werbrouck</w:t>
      </w:r>
      <w:proofErr w:type="spellEnd"/>
      <w:r w:rsidRPr="000C49ED">
        <w:rPr>
          <w:rStyle w:val="HideTWBExt"/>
          <w:b w:val="0"/>
        </w:rPr>
        <w:t>&lt;/Members&gt;</w:t>
      </w:r>
    </w:p>
    <w:p w14:paraId="01238D55" w14:textId="77777777" w:rsidR="00CA64B7" w:rsidRPr="000C49ED" w:rsidRDefault="00E905AF">
      <w:pPr>
        <w:pStyle w:val="NormalBold"/>
      </w:pPr>
      <w:r w:rsidRPr="000C49ED">
        <w:rPr>
          <w:rStyle w:val="HideTWBExt"/>
          <w:b w:val="0"/>
        </w:rPr>
        <w:t>&lt;/RepeatBlock-By&gt;</w:t>
      </w:r>
    </w:p>
    <w:p w14:paraId="4BF1A828"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10CCDBCE" w14:textId="77777777" w:rsidR="00CA64B7" w:rsidRPr="000C49ED" w:rsidRDefault="00E905AF">
      <w:pPr>
        <w:pStyle w:val="NormalBold"/>
      </w:pPr>
      <w:r w:rsidRPr="000C49ED">
        <w:rPr>
          <w:rStyle w:val="HideTWBExt"/>
        </w:rPr>
        <w:t>&lt;Article&gt;</w:t>
      </w:r>
      <w:r w:rsidRPr="000C49ED">
        <w:t>Artikel 15 – stk. 3</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45286B59" w14:textId="77777777">
        <w:trPr>
          <w:trHeight w:hRule="exact" w:val="240"/>
          <w:jc w:val="center"/>
        </w:trPr>
        <w:tc>
          <w:tcPr>
            <w:tcW w:w="9752" w:type="dxa"/>
            <w:gridSpan w:val="2"/>
            <w:tcBorders>
              <w:top w:val="nil"/>
              <w:left w:val="nil"/>
              <w:bottom w:val="nil"/>
              <w:right w:val="nil"/>
            </w:tcBorders>
          </w:tcPr>
          <w:p w14:paraId="1E19218A" w14:textId="77777777" w:rsidR="00CA64B7" w:rsidRPr="000C49ED" w:rsidRDefault="00CA64B7"/>
        </w:tc>
      </w:tr>
      <w:tr w:rsidR="00667CD7" w:rsidRPr="000C49ED" w14:paraId="3522371E" w14:textId="77777777">
        <w:trPr>
          <w:trHeight w:val="240"/>
          <w:jc w:val="center"/>
        </w:trPr>
        <w:tc>
          <w:tcPr>
            <w:tcW w:w="4876" w:type="dxa"/>
            <w:tcBorders>
              <w:top w:val="nil"/>
              <w:left w:val="nil"/>
              <w:bottom w:val="nil"/>
              <w:right w:val="nil"/>
            </w:tcBorders>
          </w:tcPr>
          <w:p w14:paraId="3AAB025C"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4D8652C5" w14:textId="77777777" w:rsidR="00CA64B7" w:rsidRPr="000C49ED" w:rsidRDefault="00E905AF">
            <w:pPr>
              <w:pStyle w:val="AmColumnHeading"/>
            </w:pPr>
            <w:r w:rsidRPr="000C49ED">
              <w:t>Ændringsforslag</w:t>
            </w:r>
          </w:p>
        </w:tc>
      </w:tr>
      <w:tr w:rsidR="00667CD7" w:rsidRPr="000C49ED" w14:paraId="6C769FBC" w14:textId="77777777">
        <w:trPr>
          <w:jc w:val="center"/>
        </w:trPr>
        <w:tc>
          <w:tcPr>
            <w:tcW w:w="4876" w:type="dxa"/>
            <w:tcBorders>
              <w:top w:val="nil"/>
              <w:left w:val="nil"/>
              <w:bottom w:val="nil"/>
              <w:right w:val="nil"/>
            </w:tcBorders>
          </w:tcPr>
          <w:p w14:paraId="7CA954C8" w14:textId="77777777" w:rsidR="00CA64B7" w:rsidRPr="000C49ED" w:rsidRDefault="00E905AF">
            <w:pPr>
              <w:pStyle w:val="Normal6a"/>
            </w:pPr>
            <w:r w:rsidRPr="000C49ED">
              <w:t>3.</w:t>
            </w:r>
            <w:r w:rsidRPr="000C49ED">
              <w:tab/>
              <w:t xml:space="preserve">Beføjelsen til at vedtage delegerede retsakter, jf. artikel 5, stk. 1, tillægges Kommissionen for en </w:t>
            </w:r>
            <w:r w:rsidRPr="000C49ED">
              <w:rPr>
                <w:b/>
                <w:i/>
              </w:rPr>
              <w:t>ubegrænset periode</w:t>
            </w:r>
            <w:r w:rsidRPr="000C49ED">
              <w:t xml:space="preserve"> fra [to år efter datoen for denne forordnings ikrafttræden].</w:t>
            </w:r>
          </w:p>
        </w:tc>
        <w:tc>
          <w:tcPr>
            <w:tcW w:w="4876" w:type="dxa"/>
            <w:tcBorders>
              <w:top w:val="nil"/>
              <w:left w:val="nil"/>
              <w:bottom w:val="nil"/>
              <w:right w:val="nil"/>
            </w:tcBorders>
          </w:tcPr>
          <w:p w14:paraId="07268986" w14:textId="77777777" w:rsidR="00CA64B7" w:rsidRPr="000C49ED" w:rsidRDefault="00E905AF">
            <w:pPr>
              <w:pStyle w:val="Normal6a"/>
            </w:pPr>
            <w:r w:rsidRPr="000C49ED">
              <w:t>3.</w:t>
            </w:r>
            <w:r w:rsidRPr="000C49ED">
              <w:tab/>
            </w:r>
            <w:r w:rsidRPr="000C49ED">
              <w:t xml:space="preserve">Beføjelsen til at vedtage delegerede retsakter, jf. artikel 5, stk. 1, tillægges Kommissionen for en </w:t>
            </w:r>
            <w:r w:rsidRPr="000C49ED">
              <w:rPr>
                <w:b/>
                <w:i/>
              </w:rPr>
              <w:t>periode på fem år</w:t>
            </w:r>
            <w:r w:rsidRPr="000C49ED">
              <w:t xml:space="preserve"> fra </w:t>
            </w:r>
            <w:r w:rsidRPr="000C49ED">
              <w:rPr>
                <w:b/>
                <w:i/>
              </w:rPr>
              <w:t>den ...</w:t>
            </w:r>
            <w:r w:rsidRPr="000C49ED">
              <w:t xml:space="preserve"> [to år efter datoen for denne forordnings ikrafttræden]. </w:t>
            </w:r>
            <w:r w:rsidRPr="000C49ED">
              <w:rPr>
                <w:b/>
                <w:i/>
              </w:rPr>
              <w:t>Kommissionen udarbejder en rapport vedrørende delegationen af beføjelser senest ni måneder inden udløbet af femårsperioden.</w:t>
            </w:r>
          </w:p>
        </w:tc>
      </w:tr>
    </w:tbl>
    <w:p w14:paraId="1DDAE922"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722E7E50" w14:textId="77777777" w:rsidR="00CA64B7" w:rsidRPr="000C49ED" w:rsidRDefault="00E905AF">
      <w:r w:rsidRPr="000C49ED">
        <w:rPr>
          <w:rStyle w:val="HideTWBExt"/>
        </w:rPr>
        <w:t>&lt;/Amend&gt;</w:t>
      </w:r>
    </w:p>
    <w:p w14:paraId="7CB0AF68"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120</w:t>
      </w:r>
      <w:r w:rsidRPr="000C49ED">
        <w:rPr>
          <w:rStyle w:val="HideTWBExt"/>
        </w:rPr>
        <w:t>&lt;/NumAm&gt;</w:t>
      </w:r>
    </w:p>
    <w:p w14:paraId="21461BCC" w14:textId="77777777" w:rsidR="00CA64B7" w:rsidRPr="000C49ED" w:rsidRDefault="00E905AF">
      <w:pPr>
        <w:pStyle w:val="NormalBold"/>
      </w:pPr>
      <w:r w:rsidRPr="000C49ED">
        <w:rPr>
          <w:rStyle w:val="HideTWBExt"/>
          <w:b w:val="0"/>
        </w:rPr>
        <w:t>&lt;RepeatBlock-By&gt;&lt;Members&gt;</w:t>
      </w:r>
      <w:r w:rsidRPr="000C49ED">
        <w:t xml:space="preserve">Isabelle Le </w:t>
      </w:r>
      <w:proofErr w:type="spellStart"/>
      <w:r w:rsidRPr="000C49ED">
        <w:t>Callennec</w:t>
      </w:r>
      <w:proofErr w:type="spellEnd"/>
      <w:r w:rsidRPr="000C49ED">
        <w:rPr>
          <w:rStyle w:val="HideTWBExt"/>
          <w:b w:val="0"/>
        </w:rPr>
        <w:t>&lt;/Members&gt;</w:t>
      </w:r>
    </w:p>
    <w:p w14:paraId="19A5340F" w14:textId="77777777" w:rsidR="00CA64B7" w:rsidRPr="000C49ED" w:rsidRDefault="00E905AF">
      <w:pPr>
        <w:pStyle w:val="NormalBold"/>
      </w:pPr>
      <w:r w:rsidRPr="000C49ED">
        <w:rPr>
          <w:rStyle w:val="HideTWBExt"/>
          <w:b w:val="0"/>
        </w:rPr>
        <w:t>&lt;/RepeatBlock-By&gt;</w:t>
      </w:r>
    </w:p>
    <w:p w14:paraId="71CAD9D8" w14:textId="77777777" w:rsidR="00CA64B7" w:rsidRPr="000C49ED" w:rsidRDefault="00E905AF">
      <w:pPr>
        <w:pStyle w:val="NormalBold"/>
      </w:pPr>
      <w:r w:rsidRPr="000C49ED">
        <w:rPr>
          <w:rStyle w:val="HideTWBExt"/>
        </w:rPr>
        <w:t>&lt;DocAmend&gt;</w:t>
      </w:r>
      <w:r w:rsidRPr="000C49ED">
        <w:t xml:space="preserve">Forslag til </w:t>
      </w:r>
      <w:r w:rsidRPr="000C49ED">
        <w:t>forordning</w:t>
      </w:r>
      <w:r w:rsidRPr="000C49ED">
        <w:rPr>
          <w:rStyle w:val="HideTWBExt"/>
        </w:rPr>
        <w:t>&lt;/DocAmend&gt;</w:t>
      </w:r>
    </w:p>
    <w:p w14:paraId="0E142EBB" w14:textId="77777777" w:rsidR="00CA64B7" w:rsidRPr="000C49ED" w:rsidRDefault="00E905AF">
      <w:pPr>
        <w:pStyle w:val="NormalBold"/>
      </w:pPr>
      <w:r w:rsidRPr="000C49ED">
        <w:rPr>
          <w:rStyle w:val="HideTWBExt"/>
        </w:rPr>
        <w:t>&lt;Article&gt;</w:t>
      </w:r>
      <w:r w:rsidRPr="000C49ED">
        <w:t>Bilag I – overskrift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4906AE02" w14:textId="77777777">
        <w:trPr>
          <w:trHeight w:hRule="exact" w:val="240"/>
          <w:jc w:val="center"/>
        </w:trPr>
        <w:tc>
          <w:tcPr>
            <w:tcW w:w="9752" w:type="dxa"/>
            <w:gridSpan w:val="2"/>
            <w:tcBorders>
              <w:top w:val="nil"/>
              <w:left w:val="nil"/>
              <w:bottom w:val="nil"/>
              <w:right w:val="nil"/>
            </w:tcBorders>
          </w:tcPr>
          <w:p w14:paraId="375167C4" w14:textId="77777777" w:rsidR="00CA64B7" w:rsidRPr="000C49ED" w:rsidRDefault="00CA64B7"/>
        </w:tc>
      </w:tr>
      <w:tr w:rsidR="00667CD7" w:rsidRPr="000C49ED" w14:paraId="632DB2C8" w14:textId="77777777">
        <w:trPr>
          <w:trHeight w:val="240"/>
          <w:jc w:val="center"/>
        </w:trPr>
        <w:tc>
          <w:tcPr>
            <w:tcW w:w="4876" w:type="dxa"/>
            <w:tcBorders>
              <w:top w:val="nil"/>
              <w:left w:val="nil"/>
              <w:bottom w:val="nil"/>
              <w:right w:val="nil"/>
            </w:tcBorders>
          </w:tcPr>
          <w:p w14:paraId="204E5A78"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78F17BF7" w14:textId="77777777" w:rsidR="00CA64B7" w:rsidRPr="000C49ED" w:rsidRDefault="00E905AF">
            <w:pPr>
              <w:pStyle w:val="AmColumnHeading"/>
            </w:pPr>
            <w:r w:rsidRPr="000C49ED">
              <w:t>Ændringsforslag</w:t>
            </w:r>
          </w:p>
        </w:tc>
      </w:tr>
      <w:tr w:rsidR="00667CD7" w:rsidRPr="000C49ED" w14:paraId="10873BC2" w14:textId="77777777">
        <w:trPr>
          <w:jc w:val="center"/>
        </w:trPr>
        <w:tc>
          <w:tcPr>
            <w:tcW w:w="4876" w:type="dxa"/>
            <w:tcBorders>
              <w:top w:val="nil"/>
              <w:left w:val="nil"/>
              <w:bottom w:val="nil"/>
              <w:right w:val="nil"/>
            </w:tcBorders>
          </w:tcPr>
          <w:p w14:paraId="6B308CD4" w14:textId="77777777" w:rsidR="00CA64B7" w:rsidRPr="000C49ED" w:rsidRDefault="00CA64B7">
            <w:pPr>
              <w:pStyle w:val="Normal6a"/>
            </w:pPr>
          </w:p>
        </w:tc>
        <w:tc>
          <w:tcPr>
            <w:tcW w:w="4876" w:type="dxa"/>
            <w:tcBorders>
              <w:top w:val="nil"/>
              <w:left w:val="nil"/>
              <w:bottom w:val="nil"/>
              <w:right w:val="nil"/>
            </w:tcBorders>
          </w:tcPr>
          <w:p w14:paraId="4097899E" w14:textId="77777777" w:rsidR="00CA64B7" w:rsidRPr="000C49ED" w:rsidRDefault="00E905AF">
            <w:pPr>
              <w:pStyle w:val="Normal6a"/>
            </w:pPr>
            <w:r w:rsidRPr="000C49ED">
              <w:rPr>
                <w:b/>
                <w:i/>
              </w:rPr>
              <w:t>En kolonne med overskriften "invasive arter" tilføjes tabellen.</w:t>
            </w:r>
          </w:p>
        </w:tc>
      </w:tr>
    </w:tbl>
    <w:p w14:paraId="2F0C2E49" w14:textId="77777777" w:rsidR="00CA64B7" w:rsidRPr="000C49ED" w:rsidRDefault="00E905AF">
      <w:pPr>
        <w:pStyle w:val="AmOrLang"/>
      </w:pPr>
      <w:r w:rsidRPr="000C49ED">
        <w:t xml:space="preserve">Or. </w:t>
      </w:r>
      <w:r w:rsidRPr="000C49ED">
        <w:rPr>
          <w:rStyle w:val="HideTWBExt"/>
        </w:rPr>
        <w:t>&lt;Original&gt;</w:t>
      </w:r>
      <w:r w:rsidRPr="000C49ED">
        <w:rPr>
          <w:rStyle w:val="HideTWBInt"/>
        </w:rPr>
        <w:t>{FR}</w:t>
      </w:r>
      <w:r w:rsidRPr="000C49ED">
        <w:t>fr</w:t>
      </w:r>
      <w:r w:rsidRPr="000C49ED">
        <w:rPr>
          <w:rStyle w:val="HideTWBExt"/>
        </w:rPr>
        <w:t>&lt;/Original&gt;</w:t>
      </w:r>
    </w:p>
    <w:p w14:paraId="015871D4" w14:textId="77777777" w:rsidR="00CA64B7" w:rsidRPr="000C49ED" w:rsidRDefault="00E905AF">
      <w:r w:rsidRPr="000C49ED">
        <w:rPr>
          <w:rStyle w:val="HideTWBExt"/>
        </w:rPr>
        <w:t>&lt;/Amend&gt;</w:t>
      </w:r>
    </w:p>
    <w:p w14:paraId="3913742F" w14:textId="77777777" w:rsidR="00CA64B7" w:rsidRPr="000C49ED" w:rsidRDefault="00E905AF">
      <w:pPr>
        <w:pStyle w:val="AmNumberTabs"/>
      </w:pPr>
      <w:r w:rsidRPr="000C49ED">
        <w:rPr>
          <w:rStyle w:val="HideTWBExt"/>
        </w:rPr>
        <w:t>&lt;Amend&gt;</w:t>
      </w:r>
      <w:r w:rsidRPr="000C49ED">
        <w:t>Ændringsforslag</w:t>
      </w:r>
      <w:r w:rsidRPr="000C49ED">
        <w:tab/>
      </w:r>
      <w:r w:rsidRPr="000C49ED">
        <w:tab/>
      </w:r>
      <w:r w:rsidRPr="000C49ED">
        <w:rPr>
          <w:rStyle w:val="HideTWBExt"/>
        </w:rPr>
        <w:t>&lt;NumAm&gt;</w:t>
      </w:r>
      <w:r w:rsidRPr="000C49ED">
        <w:t>121</w:t>
      </w:r>
      <w:r w:rsidRPr="000C49ED">
        <w:rPr>
          <w:rStyle w:val="HideTWBExt"/>
        </w:rPr>
        <w:t>&lt;/NumAm&gt;</w:t>
      </w:r>
    </w:p>
    <w:p w14:paraId="3A5D0252" w14:textId="77777777" w:rsidR="00CA64B7" w:rsidRPr="000C49ED" w:rsidRDefault="00E905AF">
      <w:pPr>
        <w:pStyle w:val="NormalBold"/>
      </w:pPr>
      <w:r w:rsidRPr="000C49ED">
        <w:rPr>
          <w:rStyle w:val="HideTWBExt"/>
          <w:b w:val="0"/>
        </w:rPr>
        <w:t>&lt;RepeatBlock-By&gt;&lt;Members&gt;</w:t>
      </w:r>
      <w:r w:rsidRPr="000C49ED">
        <w:t xml:space="preserve">Paulo Do </w:t>
      </w:r>
      <w:proofErr w:type="spellStart"/>
      <w:r w:rsidRPr="000C49ED">
        <w:t>Nascimento</w:t>
      </w:r>
      <w:proofErr w:type="spellEnd"/>
      <w:r w:rsidRPr="000C49ED">
        <w:t xml:space="preserve"> </w:t>
      </w:r>
      <w:proofErr w:type="spellStart"/>
      <w:r w:rsidRPr="000C49ED">
        <w:t>Cabral</w:t>
      </w:r>
      <w:proofErr w:type="spellEnd"/>
      <w:r w:rsidRPr="000C49ED">
        <w:t xml:space="preserve">, Isabelle Le </w:t>
      </w:r>
      <w:proofErr w:type="spellStart"/>
      <w:r w:rsidRPr="000C49ED">
        <w:t>Callennec</w:t>
      </w:r>
      <w:proofErr w:type="spellEnd"/>
      <w:r w:rsidRPr="000C49ED">
        <w:rPr>
          <w:rStyle w:val="HideTWBExt"/>
          <w:b w:val="0"/>
        </w:rPr>
        <w:t>&lt;/Members&gt;</w:t>
      </w:r>
    </w:p>
    <w:p w14:paraId="1D2EE187" w14:textId="77777777" w:rsidR="00CA64B7" w:rsidRPr="000C49ED" w:rsidRDefault="00E905AF">
      <w:pPr>
        <w:pStyle w:val="NormalBold"/>
      </w:pPr>
      <w:r w:rsidRPr="000C49ED">
        <w:rPr>
          <w:rStyle w:val="HideTWBExt"/>
          <w:b w:val="0"/>
        </w:rPr>
        <w:t>&lt;/RepeatBlock-By&gt;</w:t>
      </w:r>
    </w:p>
    <w:p w14:paraId="2A8EB470" w14:textId="77777777" w:rsidR="00CA64B7" w:rsidRPr="000C49ED" w:rsidRDefault="00E905AF">
      <w:pPr>
        <w:pStyle w:val="NormalBold"/>
      </w:pPr>
      <w:r w:rsidRPr="000C49ED">
        <w:rPr>
          <w:rStyle w:val="HideTWBExt"/>
        </w:rPr>
        <w:t>&lt;DocAmend&gt;</w:t>
      </w:r>
      <w:r w:rsidRPr="000C49ED">
        <w:t>Forslag til forordning</w:t>
      </w:r>
      <w:r w:rsidRPr="000C49ED">
        <w:rPr>
          <w:rStyle w:val="HideTWBExt"/>
        </w:rPr>
        <w:t>&lt;/DocAmend&gt;</w:t>
      </w:r>
    </w:p>
    <w:p w14:paraId="3FACEF99" w14:textId="77777777" w:rsidR="00CA64B7" w:rsidRPr="000C49ED" w:rsidRDefault="00E905AF">
      <w:pPr>
        <w:pStyle w:val="NormalBold"/>
      </w:pPr>
      <w:r w:rsidRPr="000C49ED">
        <w:rPr>
          <w:rStyle w:val="HideTWBExt"/>
        </w:rPr>
        <w:t>&lt;Article&gt;</w:t>
      </w:r>
      <w:r w:rsidRPr="000C49ED">
        <w:t>Bilag I – litra b a (nyt)</w:t>
      </w:r>
      <w:r w:rsidRPr="000C49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D7" w:rsidRPr="000C49ED" w14:paraId="440EC554" w14:textId="77777777">
        <w:trPr>
          <w:trHeight w:hRule="exact" w:val="240"/>
          <w:jc w:val="center"/>
        </w:trPr>
        <w:tc>
          <w:tcPr>
            <w:tcW w:w="9752" w:type="dxa"/>
            <w:gridSpan w:val="2"/>
            <w:tcBorders>
              <w:top w:val="nil"/>
              <w:left w:val="nil"/>
              <w:bottom w:val="nil"/>
              <w:right w:val="nil"/>
            </w:tcBorders>
          </w:tcPr>
          <w:p w14:paraId="6870A249" w14:textId="77777777" w:rsidR="00CA64B7" w:rsidRPr="000C49ED" w:rsidRDefault="00CA64B7"/>
        </w:tc>
      </w:tr>
      <w:tr w:rsidR="00667CD7" w:rsidRPr="000C49ED" w14:paraId="0DDC2A9E" w14:textId="77777777">
        <w:trPr>
          <w:trHeight w:val="240"/>
          <w:jc w:val="center"/>
        </w:trPr>
        <w:tc>
          <w:tcPr>
            <w:tcW w:w="4876" w:type="dxa"/>
            <w:tcBorders>
              <w:top w:val="nil"/>
              <w:left w:val="nil"/>
              <w:bottom w:val="nil"/>
              <w:right w:val="nil"/>
            </w:tcBorders>
          </w:tcPr>
          <w:p w14:paraId="05B4F632" w14:textId="77777777" w:rsidR="00CA64B7" w:rsidRPr="000C49ED" w:rsidRDefault="00E905AF">
            <w:pPr>
              <w:pStyle w:val="AmColumnHeading"/>
            </w:pPr>
            <w:r w:rsidRPr="000C49ED">
              <w:t>Kommissionens forslag</w:t>
            </w:r>
          </w:p>
        </w:tc>
        <w:tc>
          <w:tcPr>
            <w:tcW w:w="4876" w:type="dxa"/>
            <w:tcBorders>
              <w:top w:val="nil"/>
              <w:left w:val="nil"/>
              <w:bottom w:val="nil"/>
              <w:right w:val="nil"/>
            </w:tcBorders>
          </w:tcPr>
          <w:p w14:paraId="0A558501" w14:textId="77777777" w:rsidR="00CA64B7" w:rsidRPr="000C49ED" w:rsidRDefault="00E905AF">
            <w:pPr>
              <w:pStyle w:val="AmColumnHeading"/>
            </w:pPr>
            <w:r w:rsidRPr="000C49ED">
              <w:t>Ændringsforslag</w:t>
            </w:r>
          </w:p>
        </w:tc>
      </w:tr>
      <w:tr w:rsidR="00667CD7" w:rsidRPr="000C49ED" w14:paraId="76421930" w14:textId="77777777">
        <w:trPr>
          <w:jc w:val="center"/>
        </w:trPr>
        <w:tc>
          <w:tcPr>
            <w:tcW w:w="4876" w:type="dxa"/>
            <w:tcBorders>
              <w:top w:val="nil"/>
              <w:left w:val="nil"/>
              <w:bottom w:val="nil"/>
              <w:right w:val="nil"/>
            </w:tcBorders>
          </w:tcPr>
          <w:p w14:paraId="525BAC2A" w14:textId="77777777" w:rsidR="00CA64B7" w:rsidRPr="000C49ED" w:rsidRDefault="00CA64B7">
            <w:pPr>
              <w:pStyle w:val="Normal6a"/>
            </w:pPr>
          </w:p>
        </w:tc>
        <w:tc>
          <w:tcPr>
            <w:tcW w:w="4876" w:type="dxa"/>
            <w:tcBorders>
              <w:top w:val="nil"/>
              <w:left w:val="nil"/>
              <w:bottom w:val="nil"/>
              <w:right w:val="nil"/>
            </w:tcBorders>
          </w:tcPr>
          <w:p w14:paraId="21E8AD03" w14:textId="77777777" w:rsidR="00CA64B7" w:rsidRPr="000C49ED" w:rsidRDefault="00E905AF">
            <w:pPr>
              <w:pStyle w:val="Normal6a"/>
            </w:pPr>
            <w:proofErr w:type="spellStart"/>
            <w:r w:rsidRPr="000C49ED">
              <w:rPr>
                <w:b/>
                <w:i/>
              </w:rPr>
              <w:t>ba</w:t>
            </w:r>
            <w:proofErr w:type="spellEnd"/>
            <w:r w:rsidRPr="000C49ED">
              <w:rPr>
                <w:b/>
                <w:i/>
              </w:rPr>
              <w:t>)</w:t>
            </w:r>
            <w:r w:rsidRPr="000C49ED">
              <w:tab/>
            </w:r>
            <w:r w:rsidRPr="000C49ED">
              <w:rPr>
                <w:b/>
                <w:i/>
              </w:rPr>
              <w:t xml:space="preserve">Data om </w:t>
            </w:r>
            <w:r w:rsidRPr="000C49ED">
              <w:rPr>
                <w:b/>
                <w:i/>
              </w:rPr>
              <w:t xml:space="preserve">fiskefoder, der anvendes i akvakultur, herunder, hvis de foreligger, oplysninger om mængder og </w:t>
            </w:r>
            <w:r w:rsidRPr="000C49ED">
              <w:rPr>
                <w:b/>
                <w:i/>
              </w:rPr>
              <w:lastRenderedPageBreak/>
              <w:t>sammensætning af råvarer</w:t>
            </w:r>
          </w:p>
        </w:tc>
      </w:tr>
    </w:tbl>
    <w:p w14:paraId="60CD431E" w14:textId="77777777" w:rsidR="00CA64B7" w:rsidRPr="000C49ED" w:rsidRDefault="00E905AF">
      <w:pPr>
        <w:pStyle w:val="AmOrLang"/>
      </w:pPr>
      <w:r w:rsidRPr="000C49ED">
        <w:lastRenderedPageBreak/>
        <w:t xml:space="preserve">Or. </w:t>
      </w:r>
      <w:r w:rsidRPr="000C49ED">
        <w:rPr>
          <w:rStyle w:val="HideTWBExt"/>
        </w:rPr>
        <w:t>&lt;Original&gt;</w:t>
      </w:r>
      <w:r w:rsidRPr="000C49ED">
        <w:rPr>
          <w:rStyle w:val="HideTWBInt"/>
        </w:rPr>
        <w:t>{EN}</w:t>
      </w:r>
      <w:r w:rsidRPr="000C49ED">
        <w:t>en</w:t>
      </w:r>
      <w:r w:rsidRPr="000C49ED">
        <w:rPr>
          <w:rStyle w:val="HideTWBExt"/>
        </w:rPr>
        <w:t>&lt;/Original&gt;</w:t>
      </w:r>
    </w:p>
    <w:p w14:paraId="3D94B954" w14:textId="77777777" w:rsidR="00CA64B7" w:rsidRPr="000C49ED" w:rsidRDefault="00E905AF">
      <w:pPr>
        <w:pStyle w:val="AmJustTitle"/>
      </w:pPr>
      <w:r w:rsidRPr="000C49ED">
        <w:rPr>
          <w:rStyle w:val="HideTWBExt"/>
        </w:rPr>
        <w:t>&lt;TitreJust&gt;</w:t>
      </w:r>
      <w:r w:rsidRPr="000C49ED">
        <w:t>Begrundelse</w:t>
      </w:r>
      <w:r w:rsidRPr="000C49ED">
        <w:rPr>
          <w:rStyle w:val="HideTWBExt"/>
        </w:rPr>
        <w:t>&lt;/TitreJust&gt;</w:t>
      </w:r>
    </w:p>
    <w:p w14:paraId="0D96A6C8" w14:textId="77777777" w:rsidR="00CA64B7" w:rsidRPr="000C49ED" w:rsidRDefault="00E905AF">
      <w:pPr>
        <w:pStyle w:val="AmJustText"/>
      </w:pPr>
      <w:r w:rsidRPr="000C49ED">
        <w:t>Fiskefoder udgør et centralt element i akvakulturproduktionen og har betydelige konsekvenser for miljøet, økonomien og forsyningskæden. Medtagelsen af data om fiskefoder vil forbedre gennemsigtigheden, støtte bæredygtighedsvurderinger og styrke evidensbaseret politikudformning på områder såsom fødevaresikkerhed, cirkulær økonomi og forvaltning af marine ressourcer.</w:t>
      </w:r>
    </w:p>
    <w:p w14:paraId="67890345" w14:textId="77777777" w:rsidR="00CA64B7" w:rsidRPr="000C49ED" w:rsidRDefault="00E905AF">
      <w:r w:rsidRPr="000C49ED">
        <w:rPr>
          <w:rStyle w:val="HideTWBExt"/>
        </w:rPr>
        <w:t>&lt;/Amend&gt;</w:t>
      </w:r>
    </w:p>
    <w:p w14:paraId="0E4F6C40" w14:textId="77777777" w:rsidR="00CA64B7" w:rsidRPr="000C49ED" w:rsidRDefault="00E905AF">
      <w:r w:rsidRPr="000C49ED">
        <w:rPr>
          <w:rStyle w:val="HideTWBExt"/>
        </w:rPr>
        <w:t>&lt;/RepeatBlock-Amend&gt;</w:t>
      </w:r>
    </w:p>
    <w:sectPr w:rsidR="00CA64B7" w:rsidRPr="000C49ED" w:rsidSect="000C49E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84344" w14:textId="77777777" w:rsidR="00E905AF" w:rsidRPr="000C49ED" w:rsidRDefault="00E905AF">
      <w:r w:rsidRPr="000C49ED">
        <w:separator/>
      </w:r>
    </w:p>
  </w:endnote>
  <w:endnote w:type="continuationSeparator" w:id="0">
    <w:p w14:paraId="1C848B7C" w14:textId="77777777" w:rsidR="00E905AF" w:rsidRPr="000C49ED" w:rsidRDefault="00E905AF">
      <w:r w:rsidRPr="000C49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5EF7A" w14:textId="77777777" w:rsidR="000C49ED" w:rsidRPr="000C49ED" w:rsidRDefault="000C49ED" w:rsidP="000C49ED">
    <w:pPr>
      <w:pStyle w:val="EPFooter"/>
    </w:pPr>
    <w:r w:rsidRPr="000C49ED">
      <w:t>PE</w:t>
    </w:r>
    <w:r w:rsidRPr="000C49ED">
      <w:rPr>
        <w:rStyle w:val="HideTWBExt"/>
      </w:rPr>
      <w:t>&lt;NoPE&gt;</w:t>
    </w:r>
    <w:r w:rsidRPr="000C49ED">
      <w:t>784.255</w:t>
    </w:r>
    <w:r w:rsidRPr="000C49ED">
      <w:rPr>
        <w:rStyle w:val="HideTWBExt"/>
      </w:rPr>
      <w:t>&lt;/NoPE&gt;&lt;Version&gt;</w:t>
    </w:r>
    <w:r w:rsidRPr="000C49ED">
      <w:t>v02-00</w:t>
    </w:r>
    <w:r w:rsidRPr="000C49ED">
      <w:rPr>
        <w:rStyle w:val="HideTWBExt"/>
      </w:rPr>
      <w:t>&lt;/Version&gt;</w:t>
    </w:r>
    <w:r w:rsidRPr="000C49ED">
      <w:tab/>
    </w:r>
    <w:r w:rsidRPr="000C49ED">
      <w:fldChar w:fldCharType="begin"/>
    </w:r>
    <w:r w:rsidRPr="000C49ED">
      <w:instrText xml:space="preserve"> PAGE  \* MERGEFORMAT </w:instrText>
    </w:r>
    <w:r w:rsidRPr="000C49ED">
      <w:fldChar w:fldCharType="separate"/>
    </w:r>
    <w:r w:rsidRPr="000C49ED">
      <w:rPr>
        <w:noProof/>
      </w:rPr>
      <w:t>42</w:t>
    </w:r>
    <w:r w:rsidRPr="000C49ED">
      <w:fldChar w:fldCharType="end"/>
    </w:r>
    <w:r w:rsidRPr="000C49ED">
      <w:t>/</w:t>
    </w:r>
    <w:fldSimple w:instr=" NUMPAGES  \* MERGEFORMAT ">
      <w:r w:rsidRPr="000C49ED">
        <w:rPr>
          <w:noProof/>
        </w:rPr>
        <w:t>43</w:t>
      </w:r>
    </w:fldSimple>
    <w:r w:rsidRPr="000C49ED">
      <w:tab/>
    </w:r>
    <w:r w:rsidRPr="000C49ED">
      <w:rPr>
        <w:rStyle w:val="HideTWBExt"/>
      </w:rPr>
      <w:t>&lt;PathFdR&gt;</w:t>
    </w:r>
    <w:r w:rsidRPr="000C49ED">
      <w:t>AM\1339448DA.docx</w:t>
    </w:r>
    <w:r w:rsidRPr="000C49ED">
      <w:rPr>
        <w:rStyle w:val="HideTWBExt"/>
      </w:rPr>
      <w:t>&lt;/PathFdR&gt;</w:t>
    </w:r>
  </w:p>
  <w:p w14:paraId="3351A377" w14:textId="19283C64" w:rsidR="00CA64B7" w:rsidRPr="000C49ED" w:rsidRDefault="000C49ED" w:rsidP="000C49ED">
    <w:pPr>
      <w:pStyle w:val="EPFooter2"/>
    </w:pPr>
    <w:r w:rsidRPr="000C49ED">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DEF9" w14:textId="77777777" w:rsidR="000C49ED" w:rsidRPr="000C49ED" w:rsidRDefault="000C49ED" w:rsidP="000C49ED">
    <w:pPr>
      <w:pStyle w:val="EPFooter"/>
    </w:pPr>
    <w:r w:rsidRPr="000C49ED">
      <w:rPr>
        <w:rStyle w:val="HideTWBExt"/>
      </w:rPr>
      <w:t>&lt;PathFdR&gt;</w:t>
    </w:r>
    <w:r w:rsidRPr="000C49ED">
      <w:t>AM\1339448DA.docx</w:t>
    </w:r>
    <w:r w:rsidRPr="000C49ED">
      <w:rPr>
        <w:rStyle w:val="HideTWBExt"/>
      </w:rPr>
      <w:t>&lt;/PathFdR&gt;</w:t>
    </w:r>
    <w:r w:rsidRPr="000C49ED">
      <w:tab/>
    </w:r>
    <w:r w:rsidRPr="000C49ED">
      <w:fldChar w:fldCharType="begin"/>
    </w:r>
    <w:r w:rsidRPr="000C49ED">
      <w:instrText xml:space="preserve"> PAGE  \* MERGEFORMAT </w:instrText>
    </w:r>
    <w:r w:rsidRPr="000C49ED">
      <w:fldChar w:fldCharType="separate"/>
    </w:r>
    <w:r w:rsidRPr="000C49ED">
      <w:rPr>
        <w:noProof/>
      </w:rPr>
      <w:t>43</w:t>
    </w:r>
    <w:r w:rsidRPr="000C49ED">
      <w:fldChar w:fldCharType="end"/>
    </w:r>
    <w:r w:rsidRPr="000C49ED">
      <w:t>/</w:t>
    </w:r>
    <w:fldSimple w:instr=" NUMPAGES  \* MERGEFORMAT ">
      <w:r w:rsidRPr="000C49ED">
        <w:rPr>
          <w:noProof/>
        </w:rPr>
        <w:t>43</w:t>
      </w:r>
    </w:fldSimple>
    <w:r w:rsidRPr="000C49ED">
      <w:tab/>
      <w:t>PE</w:t>
    </w:r>
    <w:r w:rsidRPr="000C49ED">
      <w:rPr>
        <w:rStyle w:val="HideTWBExt"/>
      </w:rPr>
      <w:t>&lt;NoPE&gt;</w:t>
    </w:r>
    <w:r w:rsidRPr="000C49ED">
      <w:t>784.255</w:t>
    </w:r>
    <w:r w:rsidRPr="000C49ED">
      <w:rPr>
        <w:rStyle w:val="HideTWBExt"/>
      </w:rPr>
      <w:t>&lt;/NoPE&gt;&lt;Version&gt;</w:t>
    </w:r>
    <w:r w:rsidRPr="000C49ED">
      <w:t>v02-00</w:t>
    </w:r>
    <w:r w:rsidRPr="000C49ED">
      <w:rPr>
        <w:rStyle w:val="HideTWBExt"/>
      </w:rPr>
      <w:t>&lt;/Version&gt;</w:t>
    </w:r>
  </w:p>
  <w:p w14:paraId="44486F68" w14:textId="511F324C" w:rsidR="00CA64B7" w:rsidRPr="000C49ED" w:rsidRDefault="000C49ED" w:rsidP="000C49ED">
    <w:pPr>
      <w:pStyle w:val="EPFooter2"/>
    </w:pPr>
    <w:r w:rsidRPr="000C49ED">
      <w:tab/>
    </w:r>
    <w:r w:rsidRPr="000C49ED">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91DE2" w14:textId="77777777" w:rsidR="000C49ED" w:rsidRPr="000C49ED" w:rsidRDefault="000C49ED" w:rsidP="000C49ED">
    <w:pPr>
      <w:pStyle w:val="EPFooter"/>
    </w:pPr>
    <w:r w:rsidRPr="000C49ED">
      <w:rPr>
        <w:rStyle w:val="HideTWBExt"/>
      </w:rPr>
      <w:t>&lt;PathFdR&gt;</w:t>
    </w:r>
    <w:r w:rsidRPr="000C49ED">
      <w:t>AM\1339448DA.docx</w:t>
    </w:r>
    <w:r w:rsidRPr="000C49ED">
      <w:rPr>
        <w:rStyle w:val="HideTWBExt"/>
      </w:rPr>
      <w:t>&lt;/PathFdR&gt;</w:t>
    </w:r>
    <w:r w:rsidRPr="000C49ED">
      <w:tab/>
    </w:r>
    <w:r w:rsidRPr="000C49ED">
      <w:tab/>
      <w:t>PE</w:t>
    </w:r>
    <w:r w:rsidRPr="000C49ED">
      <w:rPr>
        <w:rStyle w:val="HideTWBExt"/>
      </w:rPr>
      <w:t>&lt;NoPE&gt;</w:t>
    </w:r>
    <w:r w:rsidRPr="000C49ED">
      <w:t>784.255</w:t>
    </w:r>
    <w:r w:rsidRPr="000C49ED">
      <w:rPr>
        <w:rStyle w:val="HideTWBExt"/>
      </w:rPr>
      <w:t>&lt;/NoPE&gt;&lt;Version&gt;</w:t>
    </w:r>
    <w:r w:rsidRPr="000C49ED">
      <w:t>v02-00</w:t>
    </w:r>
    <w:r w:rsidRPr="000C49ED">
      <w:rPr>
        <w:rStyle w:val="HideTWBExt"/>
      </w:rPr>
      <w:t>&lt;/Version&gt;</w:t>
    </w:r>
  </w:p>
  <w:p w14:paraId="4E2B486B" w14:textId="292D9B44" w:rsidR="00CA64B7" w:rsidRPr="000C49ED" w:rsidRDefault="000C49ED" w:rsidP="000C49ED">
    <w:pPr>
      <w:pStyle w:val="EPFooter2"/>
    </w:pPr>
    <w:r w:rsidRPr="000C49ED">
      <w:t>DA</w:t>
    </w:r>
    <w:r w:rsidRPr="000C49ED">
      <w:tab/>
    </w:r>
    <w:r w:rsidRPr="000C49ED">
      <w:rPr>
        <w:b w:val="0"/>
        <w:i/>
        <w:color w:val="C0C0C0"/>
        <w:sz w:val="22"/>
      </w:rPr>
      <w:t>Forenet i mangfoldighed</w:t>
    </w:r>
    <w:r w:rsidRPr="000C49ED">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4455A" w14:textId="77777777" w:rsidR="00E905AF" w:rsidRPr="000C49ED" w:rsidRDefault="00E905AF">
      <w:r w:rsidRPr="000C49ED">
        <w:separator/>
      </w:r>
    </w:p>
  </w:footnote>
  <w:footnote w:type="continuationSeparator" w:id="0">
    <w:p w14:paraId="46C4DF31" w14:textId="77777777" w:rsidR="00E905AF" w:rsidRPr="000C49ED" w:rsidRDefault="00E905AF">
      <w:r w:rsidRPr="000C49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DA38D" w14:textId="77777777" w:rsidR="00E905AF" w:rsidRDefault="00E905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75927" w14:textId="77777777" w:rsidR="00E905AF" w:rsidRDefault="00E905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840AD" w14:textId="77777777" w:rsidR="00E905AF" w:rsidRDefault="00E905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9"/>
    <w:docVar w:name="TXTLANGUE" w:val="EN"/>
    <w:docVar w:name="TXTLANGUEMIN" w:val="en"/>
    <w:docVar w:name="TXTNRPE" w:val="784.255"/>
    <w:docVar w:name="TXTPEorAP" w:val="PE"/>
    <w:docVar w:name="TXTROUTE" w:val="AM\1339448EN.docx"/>
    <w:docVar w:name="TXTVERSION" w:val="02-00"/>
  </w:docVars>
  <w:rsids>
    <w:rsidRoot w:val="00A77B3E"/>
    <w:rsid w:val="000008F2"/>
    <w:rsid w:val="00016B98"/>
    <w:rsid w:val="000C49ED"/>
    <w:rsid w:val="001E684B"/>
    <w:rsid w:val="004465A4"/>
    <w:rsid w:val="004661BD"/>
    <w:rsid w:val="00667CD7"/>
    <w:rsid w:val="008B0F12"/>
    <w:rsid w:val="009E260D"/>
    <w:rsid w:val="00A77B3E"/>
    <w:rsid w:val="00B53926"/>
    <w:rsid w:val="00CA2A55"/>
    <w:rsid w:val="00CA64B7"/>
    <w:rsid w:val="00D13D81"/>
    <w:rsid w:val="00E905AF"/>
    <w:rsid w:val="00EC0AA3"/>
    <w:rsid w:val="00F006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D7245D"/>
  <w15:docId w15:val="{6F132BF5-6EAF-445E-9355-1C58DF09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E684B"/>
    <w:pPr>
      <w:tabs>
        <w:tab w:val="center" w:pos="4513"/>
        <w:tab w:val="right" w:pos="9026"/>
      </w:tabs>
    </w:pPr>
  </w:style>
  <w:style w:type="character" w:customStyle="1" w:styleId="HeaderChar">
    <w:name w:val="Header Char"/>
    <w:basedOn w:val="DefaultParagraphFont"/>
    <w:link w:val="Header"/>
    <w:rsid w:val="001E684B"/>
    <w:rPr>
      <w:sz w:val="24"/>
      <w:szCs w:val="24"/>
    </w:rPr>
  </w:style>
  <w:style w:type="paragraph" w:styleId="Footer">
    <w:name w:val="footer"/>
    <w:basedOn w:val="Normal"/>
    <w:link w:val="FooterChar"/>
    <w:rsid w:val="009E260D"/>
    <w:pPr>
      <w:tabs>
        <w:tab w:val="center" w:pos="4513"/>
        <w:tab w:val="right" w:pos="9026"/>
      </w:tabs>
    </w:pPr>
  </w:style>
  <w:style w:type="character" w:customStyle="1" w:styleId="FooterChar">
    <w:name w:val="Footer Char"/>
    <w:basedOn w:val="DefaultParagraphFont"/>
    <w:link w:val="Footer"/>
    <w:rsid w:val="009E26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43</Pages>
  <Words>8794</Words>
  <Characters>58365</Characters>
  <Application>Microsoft Office Word</Application>
  <DocSecurity>0</DocSecurity>
  <Lines>2352</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ANDERSEN Anne Fonnesbaek</cp:lastModifiedBy>
  <cp:revision>2</cp:revision>
  <dcterms:created xsi:type="dcterms:W3CDTF">2026-03-19T13:04:00Z</dcterms:created>
  <dcterms:modified xsi:type="dcterms:W3CDTF">2026-03-19T13:04:00Z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1339448</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- 2026/03/19 14:04</vt:lpwstr>
  </property>
  <property fmtid="{D5CDD505-2E9C-101B-9397-08002B2CF9AE}" pid="7" name="dmxml.render.id">
    <vt:lpwstr>416727</vt:lpwstr>
  </property>
  <property fmtid="{D5CDD505-2E9C-101B-9397-08002B2CF9AE}" pid="8" name="dmxml.render.traceId">
    <vt:lpwstr>69b27cab07fae324fe0f12c6f78f1312</vt:lpwstr>
  </property>
  <property fmtid="{D5CDD505-2E9C-101B-9397-08002B2CF9AE}" pid="9" name="FooterPath">
    <vt:lpwstr>AM\1339448DA.docx</vt:lpwstr>
  </property>
  <property fmtid="{D5CDD505-2E9C-101B-9397-08002B2CF9AE}" pid="10" name="LastEdited with">
    <vt:lpwstr>10.2.1 Build [20260301]</vt:lpwstr>
  </property>
  <property fmtid="{D5CDD505-2E9C-101B-9397-08002B2CF9AE}" pid="11" name="PE Number">
    <vt:lpwstr>784.255</vt:lpwstr>
  </property>
  <property fmtid="{D5CDD505-2E9C-101B-9397-08002B2CF9AE}" pid="12" name="SDLStudio">
    <vt:lpwstr/>
  </property>
  <property fmtid="{D5CDD505-2E9C-101B-9397-08002B2CF9AE}" pid="13" name="UID">
    <vt:lpwstr>eu.europa.europarl-DIN1-2026-0000053259_02.00-en-01.00_text-xml</vt:lpwstr>
  </property>
</Properties>
</file>