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33C66" w:rsidRPr="00014D49" w14:paraId="4EA68A0A" w14:textId="77777777">
        <w:trPr>
          <w:trHeight w:hRule="exact" w:val="1417"/>
          <w:jc w:val="center"/>
        </w:trPr>
        <w:tc>
          <w:tcPr>
            <w:tcW w:w="6804" w:type="dxa"/>
            <w:tcBorders>
              <w:top w:val="nil"/>
              <w:left w:val="nil"/>
              <w:bottom w:val="nil"/>
              <w:right w:val="nil"/>
            </w:tcBorders>
            <w:vAlign w:val="center"/>
          </w:tcPr>
          <w:p w14:paraId="62965D3D" w14:textId="77777777" w:rsidR="00CA64B7" w:rsidRPr="00014D49" w:rsidRDefault="00A50DB1">
            <w:pPr>
              <w:pStyle w:val="EPName"/>
            </w:pPr>
            <w:r w:rsidRPr="00014D49">
              <w:t>Európai Parlament</w:t>
            </w:r>
          </w:p>
          <w:p w14:paraId="3D83E113" w14:textId="77777777" w:rsidR="00CA64B7" w:rsidRPr="00014D49" w:rsidRDefault="00A50DB1">
            <w:pPr>
              <w:pStyle w:val="EPTerm"/>
            </w:pPr>
            <w:r w:rsidRPr="00014D49">
              <w:t>2024-2029</w:t>
            </w:r>
          </w:p>
        </w:tc>
        <w:tc>
          <w:tcPr>
            <w:tcW w:w="2268" w:type="dxa"/>
            <w:tcBorders>
              <w:top w:val="nil"/>
              <w:left w:val="nil"/>
              <w:bottom w:val="nil"/>
              <w:right w:val="nil"/>
            </w:tcBorders>
          </w:tcPr>
          <w:p w14:paraId="075E7B22" w14:textId="77777777" w:rsidR="00CA64B7" w:rsidRPr="00014D49" w:rsidRDefault="00014D49">
            <w:pPr>
              <w:pStyle w:val="EPLogo"/>
            </w:pPr>
            <w:r w:rsidRPr="00014D49">
              <w:pict w14:anchorId="5D44D7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60A6E6F" w14:textId="77777777" w:rsidR="00CA64B7" w:rsidRPr="00014D49" w:rsidRDefault="00A50DB1">
      <w:pPr>
        <w:pStyle w:val="LineTop"/>
      </w:pPr>
      <w:r w:rsidRPr="00014D49">
        <w:t xml:space="preserve"> </w:t>
      </w:r>
    </w:p>
    <w:p w14:paraId="393B7922" w14:textId="77777777" w:rsidR="00CA64B7" w:rsidRPr="00014D49" w:rsidRDefault="00A50DB1">
      <w:pPr>
        <w:pStyle w:val="EPBody"/>
      </w:pPr>
      <w:r w:rsidRPr="00014D49">
        <w:rPr>
          <w:rStyle w:val="HideTWBExt"/>
        </w:rPr>
        <w:t>&lt;Commission&gt;</w:t>
      </w:r>
      <w:r w:rsidRPr="00014D49">
        <w:rPr>
          <w:rStyle w:val="HideTWBInt"/>
          <w:color w:val="auto"/>
        </w:rPr>
        <w:t>{PECH}</w:t>
      </w:r>
      <w:r w:rsidRPr="00014D49">
        <w:t>Halászati Bizottság</w:t>
      </w:r>
      <w:r w:rsidRPr="00014D49">
        <w:rPr>
          <w:rStyle w:val="HideTWBExt"/>
        </w:rPr>
        <w:t>&lt;/Commission&gt;</w:t>
      </w:r>
    </w:p>
    <w:p w14:paraId="39A2DAE7" w14:textId="77777777" w:rsidR="00CA64B7" w:rsidRPr="00014D49" w:rsidRDefault="00A50DB1">
      <w:pPr>
        <w:pStyle w:val="LineBottom"/>
      </w:pPr>
      <w:r w:rsidRPr="00014D49">
        <w:t xml:space="preserve"> </w:t>
      </w:r>
    </w:p>
    <w:p w14:paraId="37B4A9AF" w14:textId="77777777" w:rsidR="00CA64B7" w:rsidRPr="00014D49" w:rsidRDefault="00A50DB1">
      <w:pPr>
        <w:pStyle w:val="CoverReference"/>
      </w:pPr>
      <w:r w:rsidRPr="00014D49">
        <w:rPr>
          <w:rStyle w:val="HideTWBExt"/>
        </w:rPr>
        <w:t>&lt;RefProc&gt;</w:t>
      </w:r>
      <w:r w:rsidRPr="00014D49">
        <w:t>2025/0246</w:t>
      </w:r>
      <w:r w:rsidRPr="00014D49">
        <w:rPr>
          <w:rStyle w:val="HideTWBExt"/>
        </w:rPr>
        <w:t>&lt;/RefProc&gt;&lt;RefTypeProc&gt;</w:t>
      </w:r>
      <w:r w:rsidRPr="00014D49">
        <w:t>(COD)</w:t>
      </w:r>
      <w:r w:rsidRPr="00014D49">
        <w:rPr>
          <w:rStyle w:val="HideTWBExt"/>
        </w:rPr>
        <w:t>&lt;/RefTypeProc&gt;</w:t>
      </w:r>
    </w:p>
    <w:p w14:paraId="28DE6948" w14:textId="77777777" w:rsidR="00CA64B7" w:rsidRPr="00014D49" w:rsidRDefault="00A50DB1">
      <w:pPr>
        <w:pStyle w:val="CoverDate"/>
      </w:pPr>
      <w:r w:rsidRPr="00014D49">
        <w:rPr>
          <w:rStyle w:val="HideTWBExt"/>
        </w:rPr>
        <w:t>&lt;Date&gt;</w:t>
      </w:r>
      <w:r w:rsidRPr="00014D49">
        <w:rPr>
          <w:rStyle w:val="HideTWBInt"/>
          <w:color w:val="auto"/>
        </w:rPr>
        <w:t>{05/03/2026}</w:t>
      </w:r>
      <w:r w:rsidRPr="00014D49">
        <w:t>5.3.2026</w:t>
      </w:r>
      <w:r w:rsidRPr="00014D49">
        <w:rPr>
          <w:rStyle w:val="HideTWBExt"/>
        </w:rPr>
        <w:t>&lt;/Date&gt;</w:t>
      </w:r>
    </w:p>
    <w:p w14:paraId="7779A64D" w14:textId="77777777" w:rsidR="00CA64B7" w:rsidRPr="00014D49" w:rsidRDefault="00A50DB1">
      <w:pPr>
        <w:pStyle w:val="CoverDocType"/>
      </w:pPr>
      <w:r w:rsidRPr="00014D49">
        <w:rPr>
          <w:rStyle w:val="HideTWBExt"/>
        </w:rPr>
        <w:t>&lt;TypeAM&gt;</w:t>
      </w:r>
      <w:r w:rsidRPr="00014D49">
        <w:t>MÓDOSÍTÁS:</w:t>
      </w:r>
      <w:r w:rsidRPr="00014D49">
        <w:rPr>
          <w:rStyle w:val="HideTWBExt"/>
        </w:rPr>
        <w:t>&lt;/TypeAM&gt;</w:t>
      </w:r>
    </w:p>
    <w:p w14:paraId="10EDCC31" w14:textId="77777777" w:rsidR="00CA64B7" w:rsidRPr="00014D49" w:rsidRDefault="00A50DB1">
      <w:pPr>
        <w:pStyle w:val="CoverDocType24a"/>
      </w:pPr>
      <w:r w:rsidRPr="00014D49">
        <w:rPr>
          <w:rStyle w:val="HideTWBExt"/>
        </w:rPr>
        <w:t>&lt;RangeAM&gt;</w:t>
      </w:r>
      <w:r w:rsidRPr="00014D49">
        <w:t>49 - 121</w:t>
      </w:r>
      <w:r w:rsidRPr="00014D49">
        <w:rPr>
          <w:rStyle w:val="HideTWBExt"/>
        </w:rPr>
        <w:t>&lt;/RangeAM&gt;</w:t>
      </w:r>
    </w:p>
    <w:p w14:paraId="0DBF1CCA" w14:textId="77777777" w:rsidR="00CA64B7" w:rsidRPr="00014D49" w:rsidRDefault="00A50DB1">
      <w:pPr>
        <w:pStyle w:val="CoverBold"/>
      </w:pPr>
      <w:r w:rsidRPr="00014D49">
        <w:rPr>
          <w:rStyle w:val="HideTWBExt"/>
        </w:rPr>
        <w:t>&lt;TitreType&gt;</w:t>
      </w:r>
      <w:r w:rsidRPr="00014D49">
        <w:t>Jelentéstervezet</w:t>
      </w:r>
      <w:r w:rsidRPr="00014D49">
        <w:rPr>
          <w:rStyle w:val="HideTWBExt"/>
        </w:rPr>
        <w:t>&lt;/TitreType&gt;</w:t>
      </w:r>
    </w:p>
    <w:p w14:paraId="77C03291" w14:textId="77777777" w:rsidR="00CA64B7" w:rsidRPr="00014D49" w:rsidRDefault="00A50DB1">
      <w:pPr>
        <w:pStyle w:val="CoverBold"/>
      </w:pPr>
      <w:r w:rsidRPr="00014D49">
        <w:rPr>
          <w:rStyle w:val="HideTWBExt"/>
        </w:rPr>
        <w:t>&lt;Rapporteur&gt;</w:t>
      </w:r>
      <w:r w:rsidRPr="00014D49">
        <w:t>Sakis Arnaoutoglou</w:t>
      </w:r>
      <w:r w:rsidRPr="00014D49">
        <w:rPr>
          <w:rStyle w:val="HideTWBExt"/>
        </w:rPr>
        <w:t>&lt;/Rapporteur&gt;</w:t>
      </w:r>
    </w:p>
    <w:p w14:paraId="2360E5EE" w14:textId="77777777" w:rsidR="00CA64B7" w:rsidRPr="00014D49" w:rsidRDefault="00A50DB1">
      <w:pPr>
        <w:pStyle w:val="CoverNormal24a"/>
      </w:pPr>
      <w:r w:rsidRPr="00014D49">
        <w:rPr>
          <w:rStyle w:val="HideTWBExt"/>
        </w:rPr>
        <w:t>&lt;DocRefPE&gt;</w:t>
      </w:r>
      <w:r w:rsidRPr="00014D49">
        <w:t>(PE781.323v01-00)</w:t>
      </w:r>
      <w:r w:rsidRPr="00014D49">
        <w:rPr>
          <w:rStyle w:val="HideTWBExt"/>
        </w:rPr>
        <w:t>&lt;/DocRefPE&gt;</w:t>
      </w:r>
    </w:p>
    <w:p w14:paraId="57619BAC" w14:textId="77777777" w:rsidR="00CA64B7" w:rsidRPr="00014D49" w:rsidRDefault="00A50DB1">
      <w:pPr>
        <w:pStyle w:val="CoverNormal24a"/>
      </w:pPr>
      <w:r w:rsidRPr="00014D49">
        <w:rPr>
          <w:rStyle w:val="HideTWBExt"/>
        </w:rPr>
        <w:t>&lt;Titre&gt;</w:t>
      </w:r>
      <w:r w:rsidRPr="00014D49">
        <w:t xml:space="preserve">az európai halászati és akvakultúra-statisztikákról, valamint az 1921/2006/EK, a 762/2008/EK, a 216/2009/EK, a </w:t>
      </w:r>
      <w:r w:rsidRPr="00014D49">
        <w:t>217/2009/EK és a 218/2009/EK rendelet hatályon kívül helyezéséről</w:t>
      </w:r>
      <w:r w:rsidRPr="00014D49">
        <w:rPr>
          <w:rStyle w:val="HideTWBExt"/>
        </w:rPr>
        <w:t>&lt;/Titre&gt;</w:t>
      </w:r>
    </w:p>
    <w:p w14:paraId="569E08DF" w14:textId="77777777" w:rsidR="00CA64B7" w:rsidRPr="00014D49" w:rsidRDefault="00A50DB1">
      <w:pPr>
        <w:pStyle w:val="CoverNormal"/>
      </w:pPr>
      <w:r w:rsidRPr="00014D49">
        <w:rPr>
          <w:rStyle w:val="HideTWBExt"/>
        </w:rPr>
        <w:t>&lt;DocAmend&gt;</w:t>
      </w:r>
      <w:r w:rsidRPr="00014D49">
        <w:t>Rendeletre irányuló javaslat</w:t>
      </w:r>
      <w:r w:rsidRPr="00014D49">
        <w:rPr>
          <w:rStyle w:val="HideTWBExt"/>
        </w:rPr>
        <w:t>&lt;/DocAmend&gt;</w:t>
      </w:r>
    </w:p>
    <w:p w14:paraId="07C748BA" w14:textId="77777777" w:rsidR="00CA64B7" w:rsidRPr="00014D49" w:rsidRDefault="00A50DB1">
      <w:pPr>
        <w:pStyle w:val="CoverNormal24a"/>
      </w:pPr>
      <w:r w:rsidRPr="00014D49">
        <w:rPr>
          <w:rStyle w:val="HideTWBExt"/>
        </w:rPr>
        <w:t>&lt;DocRef&gt;</w:t>
      </w:r>
      <w:r w:rsidRPr="00014D49">
        <w:t>(COM(2025)0435 – 2025/0246(COD))</w:t>
      </w:r>
      <w:r w:rsidRPr="00014D49">
        <w:rPr>
          <w:rStyle w:val="HideTWBExt"/>
        </w:rPr>
        <w:t>&lt;/DocRef&gt;</w:t>
      </w:r>
    </w:p>
    <w:p w14:paraId="033DC8C3" w14:textId="77777777" w:rsidR="00CA64B7" w:rsidRPr="00014D49" w:rsidRDefault="00A50DB1">
      <w:r w:rsidRPr="00014D49">
        <w:br w:type="page"/>
      </w:r>
      <w:r w:rsidRPr="00014D49">
        <w:lastRenderedPageBreak/>
        <w:t>AM_Com_LegReport</w:t>
      </w:r>
    </w:p>
    <w:p w14:paraId="744B955D" w14:textId="77777777" w:rsidR="00CA64B7" w:rsidRPr="00014D49" w:rsidRDefault="00A50DB1">
      <w:pPr>
        <w:pStyle w:val="AmNumberTabs"/>
      </w:pPr>
      <w:r w:rsidRPr="00014D49">
        <w:br w:type="page"/>
      </w:r>
      <w:r w:rsidRPr="00014D49">
        <w:rPr>
          <w:rStyle w:val="HideTWBExt"/>
        </w:rPr>
        <w:lastRenderedPageBreak/>
        <w:t>&lt;RepeatBlock-Amend&gt;&lt;Amend&gt;</w:t>
      </w:r>
      <w:r w:rsidRPr="00014D49">
        <w:t>Módosítás</w:t>
      </w:r>
      <w:r w:rsidRPr="00014D49">
        <w:tab/>
      </w:r>
      <w:r w:rsidRPr="00014D49">
        <w:tab/>
      </w:r>
      <w:r w:rsidRPr="00014D49">
        <w:rPr>
          <w:rStyle w:val="HideTWBExt"/>
        </w:rPr>
        <w:t>&lt;NumAm&gt;</w:t>
      </w:r>
      <w:r w:rsidRPr="00014D49">
        <w:t>49</w:t>
      </w:r>
      <w:r w:rsidRPr="00014D49">
        <w:rPr>
          <w:rStyle w:val="HideTWBExt"/>
        </w:rPr>
        <w:t>&lt;/NumAm&gt;</w:t>
      </w:r>
    </w:p>
    <w:p w14:paraId="12ADF74B"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36F4AF05" w14:textId="77777777" w:rsidR="00CA64B7" w:rsidRPr="00014D49" w:rsidRDefault="00A50DB1">
      <w:pPr>
        <w:pStyle w:val="NormalBold"/>
      </w:pPr>
      <w:r w:rsidRPr="00014D49">
        <w:rPr>
          <w:rStyle w:val="HideTWBExt"/>
          <w:b w:val="0"/>
        </w:rPr>
        <w:t>&lt;/RepeatBlock-By&gt;</w:t>
      </w:r>
    </w:p>
    <w:p w14:paraId="63EB2430"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4ED82951" w14:textId="77777777" w:rsidR="00CA64B7" w:rsidRPr="00014D49" w:rsidRDefault="00A50DB1">
      <w:pPr>
        <w:pStyle w:val="NormalBold"/>
      </w:pPr>
      <w:r w:rsidRPr="00014D49">
        <w:rPr>
          <w:rStyle w:val="HideTWBExt"/>
        </w:rPr>
        <w:t>&lt;Article&gt;</w:t>
      </w:r>
      <w:r w:rsidRPr="00014D49">
        <w:t>1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3E70F3F8" w14:textId="77777777">
        <w:trPr>
          <w:trHeight w:hRule="exact" w:val="240"/>
          <w:jc w:val="center"/>
        </w:trPr>
        <w:tc>
          <w:tcPr>
            <w:tcW w:w="9752" w:type="dxa"/>
            <w:gridSpan w:val="2"/>
            <w:tcBorders>
              <w:top w:val="nil"/>
              <w:left w:val="nil"/>
              <w:bottom w:val="nil"/>
              <w:right w:val="nil"/>
            </w:tcBorders>
          </w:tcPr>
          <w:p w14:paraId="55B5E722" w14:textId="77777777" w:rsidR="00CA64B7" w:rsidRPr="00014D49" w:rsidRDefault="00CA64B7"/>
        </w:tc>
      </w:tr>
      <w:tr w:rsidR="00633C66" w:rsidRPr="00014D49" w14:paraId="41321333" w14:textId="77777777">
        <w:trPr>
          <w:trHeight w:val="240"/>
          <w:jc w:val="center"/>
        </w:trPr>
        <w:tc>
          <w:tcPr>
            <w:tcW w:w="4876" w:type="dxa"/>
            <w:tcBorders>
              <w:top w:val="nil"/>
              <w:left w:val="nil"/>
              <w:bottom w:val="nil"/>
              <w:right w:val="nil"/>
            </w:tcBorders>
          </w:tcPr>
          <w:p w14:paraId="0E4C4B29"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1FEC241C" w14:textId="77777777" w:rsidR="00CA64B7" w:rsidRPr="00014D49" w:rsidRDefault="00A50DB1">
            <w:pPr>
              <w:pStyle w:val="AmColumnHeading"/>
            </w:pPr>
            <w:r w:rsidRPr="00014D49">
              <w:t>Módosítás</w:t>
            </w:r>
          </w:p>
        </w:tc>
      </w:tr>
      <w:tr w:rsidR="00633C66" w:rsidRPr="00014D49" w14:paraId="17A9A0FD" w14:textId="77777777">
        <w:trPr>
          <w:jc w:val="center"/>
        </w:trPr>
        <w:tc>
          <w:tcPr>
            <w:tcW w:w="4876" w:type="dxa"/>
            <w:tcBorders>
              <w:top w:val="nil"/>
              <w:left w:val="nil"/>
              <w:bottom w:val="nil"/>
              <w:right w:val="nil"/>
            </w:tcBorders>
          </w:tcPr>
          <w:p w14:paraId="39175AE1" w14:textId="77777777" w:rsidR="00CA64B7" w:rsidRPr="00014D49" w:rsidRDefault="00A50DB1">
            <w:pPr>
              <w:pStyle w:val="Normal6a"/>
            </w:pPr>
            <w:r w:rsidRPr="00014D49">
              <w:t>(1)</w:t>
            </w:r>
            <w:r w:rsidRPr="00014D49">
              <w:tab/>
              <w:t xml:space="preserve">A megbízható, átfogó és időszerű európai </w:t>
            </w:r>
            <w:r w:rsidRPr="00014D49">
              <w:t>statisztikák elengedhetetlenek a halászattal és akvakultúrával kapcsolatos uniós szakpolitikák és jogszabályok megtervezéséhez, végrehajtásához, nyomon követéséhez és értékeléséhez, különösen a közös halászati politika (KHP)</w:t>
            </w:r>
            <w:r w:rsidRPr="00014D49">
              <w:rPr>
                <w:vertAlign w:val="superscript"/>
              </w:rPr>
              <w:t>1</w:t>
            </w:r>
            <w:r w:rsidRPr="00014D49">
              <w:t xml:space="preserve">  hatálya alá tartozó területeken. Ezek a statisztikák segítenek továbbá felmérni a halászat és az akvakultúra által a vállalkozásfejlesztésre, az élelmezésbiztonságra, a vízminőségre, az érzékeny fajokra, az élőhelyekre, az éghajlatváltozásra és a népegészségügyre gyakorolt hatást, val</w:t>
            </w:r>
            <w:r w:rsidRPr="00014D49">
              <w:t>amint értékelni a piac működését és az ENSZ 2030-ig tartó időszakra vonatkozó fenntartható fejlődési céljainak elérését.</w:t>
            </w:r>
          </w:p>
        </w:tc>
        <w:tc>
          <w:tcPr>
            <w:tcW w:w="4876" w:type="dxa"/>
            <w:tcBorders>
              <w:top w:val="nil"/>
              <w:left w:val="nil"/>
              <w:bottom w:val="nil"/>
              <w:right w:val="nil"/>
            </w:tcBorders>
          </w:tcPr>
          <w:p w14:paraId="50062AED" w14:textId="77777777" w:rsidR="00CA64B7" w:rsidRPr="00014D49" w:rsidRDefault="00A50DB1">
            <w:pPr>
              <w:pStyle w:val="Normal6a"/>
            </w:pPr>
            <w:r w:rsidRPr="00014D49">
              <w:t>(1)</w:t>
            </w:r>
            <w:r w:rsidRPr="00014D49">
              <w:tab/>
              <w:t>A megbízható, átfogó és időszerű európai statisztikák elengedhetetlenek a halászattal és akvakultúrával kapcsolatos uniós szakpolitikák és jogszabályok megtervezéséhez, végrehajtásához, nyomon követéséhez és értékeléséhez, különösen a közös halászati politika (KHP)</w:t>
            </w:r>
            <w:r w:rsidRPr="00014D49">
              <w:rPr>
                <w:vertAlign w:val="superscript"/>
              </w:rPr>
              <w:t>1</w:t>
            </w:r>
            <w:r w:rsidRPr="00014D49">
              <w:t xml:space="preserve">  hatálya alá tartozó területeken. Ezek a statisztikák segítenek továbbá felmérni a halászat és az akvakultúra által a vállalkozásfejlesztésre, az élelmezésbiztonságra, a vízminőségre, az érzékeny fajokra, az élőhelyekre </w:t>
            </w:r>
            <w:r w:rsidRPr="00014D49">
              <w:rPr>
                <w:b/>
                <w:i/>
              </w:rPr>
              <w:t>és a fajok helyreállítás</w:t>
            </w:r>
            <w:r w:rsidRPr="00014D49">
              <w:rPr>
                <w:b/>
                <w:i/>
              </w:rPr>
              <w:t>ára</w:t>
            </w:r>
            <w:r w:rsidRPr="00014D49">
              <w:t>, az éghajlatváltozásra</w:t>
            </w:r>
            <w:r w:rsidRPr="00014D49">
              <w:rPr>
                <w:b/>
                <w:i/>
              </w:rPr>
              <w:t>, a bioökonómiára</w:t>
            </w:r>
            <w:r w:rsidRPr="00014D49">
              <w:t xml:space="preserve"> és a népegészségügyre gyakorolt hatást </w:t>
            </w:r>
            <w:r w:rsidRPr="00014D49">
              <w:rPr>
                <w:b/>
                <w:i/>
              </w:rPr>
              <w:t>és potenciális hozzájárulást</w:t>
            </w:r>
            <w:r w:rsidRPr="00014D49">
              <w:t>, valamint értékelni a piac működését és az ENSZ 2030-ig tartó időszakra vonatkozó fenntartható fejlődési céljainak elérését.</w:t>
            </w:r>
          </w:p>
        </w:tc>
      </w:tr>
      <w:tr w:rsidR="00633C66" w:rsidRPr="00014D49" w14:paraId="126D3E21" w14:textId="77777777">
        <w:trPr>
          <w:jc w:val="center"/>
        </w:trPr>
        <w:tc>
          <w:tcPr>
            <w:tcW w:w="4876" w:type="dxa"/>
            <w:tcBorders>
              <w:top w:val="nil"/>
              <w:left w:val="nil"/>
              <w:bottom w:val="nil"/>
              <w:right w:val="nil"/>
            </w:tcBorders>
          </w:tcPr>
          <w:p w14:paraId="6191CA0C" w14:textId="77777777" w:rsidR="00CA64B7" w:rsidRPr="00014D49" w:rsidRDefault="00A50DB1">
            <w:pPr>
              <w:pStyle w:val="Normal6a"/>
            </w:pPr>
            <w:r w:rsidRPr="00014D49">
              <w:rPr>
                <w:b/>
                <w:i/>
              </w:rPr>
              <w:t>_________________</w:t>
            </w:r>
          </w:p>
        </w:tc>
        <w:tc>
          <w:tcPr>
            <w:tcW w:w="4876" w:type="dxa"/>
            <w:tcBorders>
              <w:top w:val="nil"/>
              <w:left w:val="nil"/>
              <w:bottom w:val="nil"/>
              <w:right w:val="nil"/>
            </w:tcBorders>
          </w:tcPr>
          <w:p w14:paraId="31011AC8" w14:textId="77777777" w:rsidR="00CA64B7" w:rsidRPr="00014D49" w:rsidRDefault="00A50DB1">
            <w:pPr>
              <w:pStyle w:val="Normal6a"/>
            </w:pPr>
            <w:r w:rsidRPr="00014D49">
              <w:rPr>
                <w:b/>
                <w:i/>
              </w:rPr>
              <w:t>_________________</w:t>
            </w:r>
          </w:p>
        </w:tc>
      </w:tr>
      <w:tr w:rsidR="00633C66" w:rsidRPr="00014D49" w14:paraId="602928D8" w14:textId="77777777">
        <w:trPr>
          <w:jc w:val="center"/>
        </w:trPr>
        <w:tc>
          <w:tcPr>
            <w:tcW w:w="4876" w:type="dxa"/>
            <w:tcBorders>
              <w:top w:val="nil"/>
              <w:left w:val="nil"/>
              <w:bottom w:val="nil"/>
              <w:right w:val="nil"/>
            </w:tcBorders>
          </w:tcPr>
          <w:p w14:paraId="03F538CE" w14:textId="77777777" w:rsidR="00CA64B7" w:rsidRPr="00014D49" w:rsidRDefault="00A50DB1">
            <w:pPr>
              <w:pStyle w:val="Normal6a"/>
            </w:pPr>
            <w:r w:rsidRPr="00014D49">
              <w:rPr>
                <w:vertAlign w:val="superscript"/>
              </w:rPr>
              <w:t>1</w:t>
            </w:r>
            <w:r w:rsidRPr="00014D49">
              <w:t xml:space="preserve"> Az Európai Parlament és a Tanács 1380/2013/EU rendelete (2013. december 11.) a közös halászati politikáról, az 1954/2003/EK és az 1224/2009/EK tanácsi rendelet módosításáról, valamint a 2371/2002/EK és a 639/2004/EK tanácsi rendelet és a 2004/585/EK tanácsi határozat hatályon kívül helyezéséről (HL L 354., 2013.12.28., 22. o., ELI: http://data.europa.eu/eli/reg/2013/1380/oj.</w:t>
            </w:r>
          </w:p>
        </w:tc>
        <w:tc>
          <w:tcPr>
            <w:tcW w:w="4876" w:type="dxa"/>
            <w:tcBorders>
              <w:top w:val="nil"/>
              <w:left w:val="nil"/>
              <w:bottom w:val="nil"/>
              <w:right w:val="nil"/>
            </w:tcBorders>
          </w:tcPr>
          <w:p w14:paraId="7190EEE1" w14:textId="77777777" w:rsidR="00CA64B7" w:rsidRPr="00014D49" w:rsidRDefault="00A50DB1">
            <w:pPr>
              <w:pStyle w:val="Normal6a"/>
            </w:pPr>
            <w:r w:rsidRPr="00014D49">
              <w:rPr>
                <w:vertAlign w:val="superscript"/>
              </w:rPr>
              <w:t>1</w:t>
            </w:r>
            <w:r w:rsidRPr="00014D49">
              <w:t xml:space="preserve"> Az Európai Parlament és a Tanács 1380/2013/EU rendelete (2013. december 11.) a közös halászati politikáról, az 1954/2003/EK és az 1224/2009/EK tanácsi rendelet módosításáról, valamint a 2371/2002/EK és a 639/2004/EK tanácsi rendelet és a 2004/585/EK tanácsi határozat hatályon kívül helyezéséről (HL L 354., 2013.12.28., 22. o., ELI: http://data.europa.eu/eli/reg/2013/1380/oj.</w:t>
            </w:r>
          </w:p>
        </w:tc>
      </w:tr>
    </w:tbl>
    <w:p w14:paraId="2610D118"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6E324B66" w14:textId="77777777" w:rsidR="00CA64B7" w:rsidRPr="00014D49" w:rsidRDefault="00A50DB1">
      <w:r w:rsidRPr="00014D49">
        <w:rPr>
          <w:rStyle w:val="HideTWBExt"/>
        </w:rPr>
        <w:t>&lt;/Amend&gt;</w:t>
      </w:r>
    </w:p>
    <w:p w14:paraId="1A83856A"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50</w:t>
      </w:r>
      <w:r w:rsidRPr="00014D49">
        <w:rPr>
          <w:rStyle w:val="HideTWBExt"/>
        </w:rPr>
        <w:t>&lt;/NumAm&gt;</w:t>
      </w:r>
    </w:p>
    <w:p w14:paraId="42A1E2A3" w14:textId="77777777" w:rsidR="00CA64B7" w:rsidRPr="00014D49" w:rsidRDefault="00A50DB1">
      <w:pPr>
        <w:pStyle w:val="NormalBold"/>
      </w:pPr>
      <w:r w:rsidRPr="00014D49">
        <w:rPr>
          <w:rStyle w:val="HideTWBExt"/>
          <w:b w:val="0"/>
        </w:rPr>
        <w:t>&lt;RepeatBlock-By&gt;&lt;Members&gt;</w:t>
      </w:r>
      <w:r w:rsidRPr="00014D49">
        <w:t>Kristoffer Storm</w:t>
      </w:r>
      <w:r w:rsidRPr="00014D49">
        <w:rPr>
          <w:rStyle w:val="HideTWBExt"/>
          <w:b w:val="0"/>
        </w:rPr>
        <w:t>&lt;/Members&gt;</w:t>
      </w:r>
    </w:p>
    <w:p w14:paraId="57806AB8" w14:textId="77777777" w:rsidR="00CA64B7" w:rsidRPr="00014D49" w:rsidRDefault="00A50DB1">
      <w:pPr>
        <w:pStyle w:val="NormalBold"/>
      </w:pPr>
      <w:r w:rsidRPr="00014D49">
        <w:rPr>
          <w:rStyle w:val="HideTWBExt"/>
          <w:b w:val="0"/>
        </w:rPr>
        <w:t>&lt;/RepeatBlock-By&gt;</w:t>
      </w:r>
    </w:p>
    <w:p w14:paraId="748AF712" w14:textId="77777777" w:rsidR="00CA64B7" w:rsidRPr="00014D49" w:rsidRDefault="00A50DB1">
      <w:pPr>
        <w:pStyle w:val="NormalBold"/>
      </w:pPr>
      <w:r w:rsidRPr="00014D49">
        <w:rPr>
          <w:rStyle w:val="HideTWBExt"/>
        </w:rPr>
        <w:lastRenderedPageBreak/>
        <w:t>&lt;DocAmend&gt;</w:t>
      </w:r>
      <w:r w:rsidRPr="00014D49">
        <w:t>Rendeletre irányuló javaslat</w:t>
      </w:r>
      <w:r w:rsidRPr="00014D49">
        <w:rPr>
          <w:rStyle w:val="HideTWBExt"/>
        </w:rPr>
        <w:t>&lt;/DocAmend&gt;</w:t>
      </w:r>
    </w:p>
    <w:p w14:paraId="123572C4" w14:textId="77777777" w:rsidR="00CA64B7" w:rsidRPr="00014D49" w:rsidRDefault="00A50DB1">
      <w:pPr>
        <w:pStyle w:val="NormalBold"/>
      </w:pPr>
      <w:r w:rsidRPr="00014D49">
        <w:rPr>
          <w:rStyle w:val="HideTWBExt"/>
        </w:rPr>
        <w:t>&lt;Article&gt;</w:t>
      </w:r>
      <w:r w:rsidRPr="00014D49">
        <w:t>1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07027379" w14:textId="77777777">
        <w:trPr>
          <w:trHeight w:hRule="exact" w:val="240"/>
          <w:jc w:val="center"/>
        </w:trPr>
        <w:tc>
          <w:tcPr>
            <w:tcW w:w="9752" w:type="dxa"/>
            <w:gridSpan w:val="2"/>
            <w:tcBorders>
              <w:top w:val="nil"/>
              <w:left w:val="nil"/>
              <w:bottom w:val="nil"/>
              <w:right w:val="nil"/>
            </w:tcBorders>
          </w:tcPr>
          <w:p w14:paraId="27807B2F" w14:textId="77777777" w:rsidR="00CA64B7" w:rsidRPr="00014D49" w:rsidRDefault="00CA64B7"/>
        </w:tc>
      </w:tr>
      <w:tr w:rsidR="00633C66" w:rsidRPr="00014D49" w14:paraId="4A93475F" w14:textId="77777777">
        <w:trPr>
          <w:trHeight w:val="240"/>
          <w:jc w:val="center"/>
        </w:trPr>
        <w:tc>
          <w:tcPr>
            <w:tcW w:w="4876" w:type="dxa"/>
            <w:tcBorders>
              <w:top w:val="nil"/>
              <w:left w:val="nil"/>
              <w:bottom w:val="nil"/>
              <w:right w:val="nil"/>
            </w:tcBorders>
          </w:tcPr>
          <w:p w14:paraId="0414A1AF"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268B56F2" w14:textId="77777777" w:rsidR="00CA64B7" w:rsidRPr="00014D49" w:rsidRDefault="00A50DB1">
            <w:pPr>
              <w:pStyle w:val="AmColumnHeading"/>
            </w:pPr>
            <w:r w:rsidRPr="00014D49">
              <w:t>Módosítás</w:t>
            </w:r>
          </w:p>
        </w:tc>
      </w:tr>
      <w:tr w:rsidR="00633C66" w:rsidRPr="00014D49" w14:paraId="15BA9738" w14:textId="77777777">
        <w:trPr>
          <w:jc w:val="center"/>
        </w:trPr>
        <w:tc>
          <w:tcPr>
            <w:tcW w:w="4876" w:type="dxa"/>
            <w:tcBorders>
              <w:top w:val="nil"/>
              <w:left w:val="nil"/>
              <w:bottom w:val="nil"/>
              <w:right w:val="nil"/>
            </w:tcBorders>
          </w:tcPr>
          <w:p w14:paraId="0F25EFF7" w14:textId="77777777" w:rsidR="00CA64B7" w:rsidRPr="00014D49" w:rsidRDefault="00A50DB1">
            <w:pPr>
              <w:pStyle w:val="Normal6a"/>
            </w:pPr>
            <w:r w:rsidRPr="00014D49">
              <w:t>(1)</w:t>
            </w:r>
            <w:r w:rsidRPr="00014D49">
              <w:tab/>
            </w:r>
            <w:r w:rsidRPr="00014D49">
              <w:rPr>
                <w:b/>
                <w:i/>
              </w:rPr>
              <w:t>A</w:t>
            </w:r>
            <w:r w:rsidRPr="00014D49">
              <w:t xml:space="preserve"> megbízható, átfogó és időszerű európai statisztikák elengedhetetlenek a halászattal és akvakultúrával kapcsolatos uniós szakpolitikák és jogszabályok megtervezéséhez, végrehajtásához, nyomon követéséhez és értékeléséhez, különösen a közös halászati politika (KHP)</w:t>
            </w:r>
            <w:r w:rsidRPr="00014D49">
              <w:rPr>
                <w:vertAlign w:val="superscript"/>
              </w:rPr>
              <w:t>1</w:t>
            </w:r>
            <w:r w:rsidRPr="00014D49">
              <w:t xml:space="preserve">  hatálya alá tartozó területeken. </w:t>
            </w:r>
            <w:r w:rsidRPr="00014D49">
              <w:t xml:space="preserve">Ezek a statisztikák segítenek továbbá felmérni a halászat és az akvakultúra által a vállalkozásfejlesztésre, az élelmezésbiztonságra, a vízminőségre, az érzékeny fajokra, az élőhelyekre, az éghajlatváltozásra és a népegészségügyre gyakorolt hatást, valamint értékelni a piac működését </w:t>
            </w:r>
            <w:r w:rsidRPr="00014D49">
              <w:rPr>
                <w:b/>
                <w:i/>
              </w:rPr>
              <w:t>és az ENSZ 2030-ig tartó időszakra vonatkozó fenntartható fejlődési céljainak elérését</w:t>
            </w:r>
            <w:r w:rsidRPr="00014D49">
              <w:t>.</w:t>
            </w:r>
          </w:p>
        </w:tc>
        <w:tc>
          <w:tcPr>
            <w:tcW w:w="4876" w:type="dxa"/>
            <w:tcBorders>
              <w:top w:val="nil"/>
              <w:left w:val="nil"/>
              <w:bottom w:val="nil"/>
              <w:right w:val="nil"/>
            </w:tcBorders>
          </w:tcPr>
          <w:p w14:paraId="3D739226" w14:textId="77777777" w:rsidR="00CA64B7" w:rsidRPr="00014D49" w:rsidRDefault="00A50DB1">
            <w:pPr>
              <w:pStyle w:val="Normal6a"/>
            </w:pPr>
            <w:r w:rsidRPr="00014D49">
              <w:t>(1)</w:t>
            </w:r>
            <w:r w:rsidRPr="00014D49">
              <w:tab/>
            </w:r>
            <w:r w:rsidRPr="00014D49">
              <w:rPr>
                <w:b/>
                <w:i/>
              </w:rPr>
              <w:t>Az európai halászati ágazat védelme érdekében</w:t>
            </w:r>
            <w:r w:rsidRPr="00014D49">
              <w:t xml:space="preserve"> megbízható, átfogó és időszerű európai statisztikák elengedhetetlenek a halászattal és akvakultúrával kapcsolatos uniós szakpolitikák és jogszabályok megtervezéséhez, végrehajtásához, nyomon követéséhez és értékeléséhez, különösen a közös halászati politika (KHP)</w:t>
            </w:r>
            <w:r w:rsidRPr="00014D49">
              <w:rPr>
                <w:vertAlign w:val="superscript"/>
              </w:rPr>
              <w:t>1</w:t>
            </w:r>
            <w:r w:rsidRPr="00014D49">
              <w:t xml:space="preserve"> hatálya alá tartozó területeken. Ezek a statisztikák segítenek továbbá felmérni a halászat és az akvakultúra által a vállalkozásfejlesztésre, az élelmezésbiztonságra, a vízminőségre, az érzékeny fajok</w:t>
            </w:r>
            <w:r w:rsidRPr="00014D49">
              <w:t>ra, az élőhelyekre, az éghajlatváltozásra és a népegészségügyre gyakorolt hatást, valamint értékelni a piac működését.</w:t>
            </w:r>
          </w:p>
        </w:tc>
      </w:tr>
      <w:tr w:rsidR="00633C66" w:rsidRPr="00014D49" w14:paraId="5FFCA414" w14:textId="77777777">
        <w:trPr>
          <w:jc w:val="center"/>
        </w:trPr>
        <w:tc>
          <w:tcPr>
            <w:tcW w:w="4876" w:type="dxa"/>
            <w:tcBorders>
              <w:top w:val="nil"/>
              <w:left w:val="nil"/>
              <w:bottom w:val="nil"/>
              <w:right w:val="nil"/>
            </w:tcBorders>
          </w:tcPr>
          <w:p w14:paraId="324809E6" w14:textId="77777777" w:rsidR="00CA64B7" w:rsidRPr="00014D49" w:rsidRDefault="00A50DB1">
            <w:pPr>
              <w:pStyle w:val="Normal6a"/>
            </w:pPr>
            <w:r w:rsidRPr="00014D49">
              <w:rPr>
                <w:b/>
                <w:i/>
              </w:rPr>
              <w:t>_________________</w:t>
            </w:r>
          </w:p>
        </w:tc>
        <w:tc>
          <w:tcPr>
            <w:tcW w:w="4876" w:type="dxa"/>
            <w:tcBorders>
              <w:top w:val="nil"/>
              <w:left w:val="nil"/>
              <w:bottom w:val="nil"/>
              <w:right w:val="nil"/>
            </w:tcBorders>
          </w:tcPr>
          <w:p w14:paraId="10B08C22" w14:textId="77777777" w:rsidR="00CA64B7" w:rsidRPr="00014D49" w:rsidRDefault="00A50DB1">
            <w:pPr>
              <w:pStyle w:val="Normal6a"/>
            </w:pPr>
            <w:r w:rsidRPr="00014D49">
              <w:rPr>
                <w:b/>
                <w:i/>
              </w:rPr>
              <w:t>_________________</w:t>
            </w:r>
          </w:p>
        </w:tc>
      </w:tr>
      <w:tr w:rsidR="00633C66" w:rsidRPr="00014D49" w14:paraId="380E78AE" w14:textId="77777777">
        <w:trPr>
          <w:jc w:val="center"/>
        </w:trPr>
        <w:tc>
          <w:tcPr>
            <w:tcW w:w="4876" w:type="dxa"/>
            <w:tcBorders>
              <w:top w:val="nil"/>
              <w:left w:val="nil"/>
              <w:bottom w:val="nil"/>
              <w:right w:val="nil"/>
            </w:tcBorders>
          </w:tcPr>
          <w:p w14:paraId="7A2F8827" w14:textId="77777777" w:rsidR="00CA64B7" w:rsidRPr="00014D49" w:rsidRDefault="00A50DB1">
            <w:pPr>
              <w:pStyle w:val="Normal6a"/>
            </w:pPr>
            <w:r w:rsidRPr="00014D49">
              <w:rPr>
                <w:vertAlign w:val="superscript"/>
              </w:rPr>
              <w:t>1</w:t>
            </w:r>
            <w:r w:rsidRPr="00014D49">
              <w:t xml:space="preserve">  Az Európai Parlament és a Tanács 1380/2013/EU rendelete (2013. december 11.) a közös halászati politikáról, az 1954/2003/EK és az 1224/2009/EK tanácsi rendelet módosításáról, valamint a 2371/2002/EK és a 639/2004/EK tanácsi rendelet és a 2004/585/EK tanácsi határozat hatályon kívül helyezéséről (HL L 354., 2013.12.28., 22. o., ELI: http://data.europa.eu/eli/reg/2013/1380/oj.</w:t>
            </w:r>
          </w:p>
        </w:tc>
        <w:tc>
          <w:tcPr>
            <w:tcW w:w="4876" w:type="dxa"/>
            <w:tcBorders>
              <w:top w:val="nil"/>
              <w:left w:val="nil"/>
              <w:bottom w:val="nil"/>
              <w:right w:val="nil"/>
            </w:tcBorders>
          </w:tcPr>
          <w:p w14:paraId="0C8727CC" w14:textId="77777777" w:rsidR="00CA64B7" w:rsidRPr="00014D49" w:rsidRDefault="00A50DB1">
            <w:pPr>
              <w:pStyle w:val="Normal6a"/>
            </w:pPr>
            <w:r w:rsidRPr="00014D49">
              <w:rPr>
                <w:vertAlign w:val="superscript"/>
              </w:rPr>
              <w:t>1</w:t>
            </w:r>
            <w:r w:rsidRPr="00014D49">
              <w:t xml:space="preserve"> Az Európai Parlament és a Tanács 1380/2013/EU rendelete (2013. december 11.) a közös halászati politikáról, az 1954/2003/EK és az 1224/2009/EK tanácsi rendelet módosításáról, valamint a 2371/2002/EK és a 639/2004/EK tanácsi rendelet és a 2004/585/EK tanácsi határozat hatályon kívül helyezéséről (HL L 354., 2013.12.28., 22. o., ELI: http://data.europa.eu/eli/reg/2013/1380/oj.</w:t>
            </w:r>
          </w:p>
        </w:tc>
      </w:tr>
    </w:tbl>
    <w:p w14:paraId="1E386E33"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75E85CD6" w14:textId="77777777" w:rsidR="00CA64B7" w:rsidRPr="00014D49" w:rsidRDefault="00A50DB1">
      <w:r w:rsidRPr="00014D49">
        <w:rPr>
          <w:rStyle w:val="HideTWBExt"/>
        </w:rPr>
        <w:t>&lt;/Amend&gt;</w:t>
      </w:r>
    </w:p>
    <w:p w14:paraId="6E3E746D"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51</w:t>
      </w:r>
      <w:r w:rsidRPr="00014D49">
        <w:rPr>
          <w:rStyle w:val="HideTWBExt"/>
        </w:rPr>
        <w:t>&lt;/NumAm&gt;</w:t>
      </w:r>
    </w:p>
    <w:p w14:paraId="6D056F02" w14:textId="77777777" w:rsidR="00CA64B7" w:rsidRPr="00014D49" w:rsidRDefault="00A50DB1">
      <w:pPr>
        <w:pStyle w:val="NormalBold"/>
      </w:pPr>
      <w:r w:rsidRPr="00014D49">
        <w:rPr>
          <w:rStyle w:val="HideTWBExt"/>
          <w:b w:val="0"/>
        </w:rPr>
        <w:t>&lt;RepeatBlock-By&gt;&lt;Members&gt;</w:t>
      </w:r>
      <w:r w:rsidRPr="00014D49">
        <w:t>Kristoffer Storm</w:t>
      </w:r>
      <w:r w:rsidRPr="00014D49">
        <w:rPr>
          <w:rStyle w:val="HideTWBExt"/>
          <w:b w:val="0"/>
        </w:rPr>
        <w:t>&lt;/Members&gt;</w:t>
      </w:r>
    </w:p>
    <w:p w14:paraId="048091D9" w14:textId="77777777" w:rsidR="00CA64B7" w:rsidRPr="00014D49" w:rsidRDefault="00A50DB1">
      <w:pPr>
        <w:pStyle w:val="NormalBold"/>
      </w:pPr>
      <w:r w:rsidRPr="00014D49">
        <w:rPr>
          <w:rStyle w:val="HideTWBExt"/>
          <w:b w:val="0"/>
        </w:rPr>
        <w:t>&lt;/RepeatBlock-By&gt;</w:t>
      </w:r>
    </w:p>
    <w:p w14:paraId="5367D785"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1C3F12B" w14:textId="77777777" w:rsidR="00CA64B7" w:rsidRPr="00014D49" w:rsidRDefault="00A50DB1">
      <w:pPr>
        <w:pStyle w:val="NormalBold"/>
      </w:pPr>
      <w:r w:rsidRPr="00014D49">
        <w:rPr>
          <w:rStyle w:val="HideTWBExt"/>
        </w:rPr>
        <w:t>&lt;Article&gt;</w:t>
      </w:r>
      <w:r w:rsidRPr="00014D49">
        <w:t>2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779DC8D5" w14:textId="77777777">
        <w:trPr>
          <w:trHeight w:hRule="exact" w:val="240"/>
          <w:jc w:val="center"/>
        </w:trPr>
        <w:tc>
          <w:tcPr>
            <w:tcW w:w="9752" w:type="dxa"/>
            <w:gridSpan w:val="2"/>
            <w:tcBorders>
              <w:top w:val="nil"/>
              <w:left w:val="nil"/>
              <w:bottom w:val="nil"/>
              <w:right w:val="nil"/>
            </w:tcBorders>
          </w:tcPr>
          <w:p w14:paraId="6507CF04" w14:textId="77777777" w:rsidR="00CA64B7" w:rsidRPr="00014D49" w:rsidRDefault="00CA64B7"/>
        </w:tc>
      </w:tr>
      <w:tr w:rsidR="00633C66" w:rsidRPr="00014D49" w14:paraId="5A6C607C" w14:textId="77777777">
        <w:trPr>
          <w:trHeight w:val="240"/>
          <w:jc w:val="center"/>
        </w:trPr>
        <w:tc>
          <w:tcPr>
            <w:tcW w:w="4876" w:type="dxa"/>
            <w:tcBorders>
              <w:top w:val="nil"/>
              <w:left w:val="nil"/>
              <w:bottom w:val="nil"/>
              <w:right w:val="nil"/>
            </w:tcBorders>
          </w:tcPr>
          <w:p w14:paraId="7B2E814C" w14:textId="77777777" w:rsidR="00CA64B7" w:rsidRPr="00014D49" w:rsidRDefault="00A50DB1">
            <w:pPr>
              <w:pStyle w:val="AmColumnHeading"/>
            </w:pPr>
            <w:r w:rsidRPr="00014D49">
              <w:t>A</w:t>
            </w:r>
            <w:r w:rsidRPr="00014D49">
              <w:t xml:space="preserve"> Bizottság által javasolt szöveg</w:t>
            </w:r>
          </w:p>
        </w:tc>
        <w:tc>
          <w:tcPr>
            <w:tcW w:w="4876" w:type="dxa"/>
            <w:tcBorders>
              <w:top w:val="nil"/>
              <w:left w:val="nil"/>
              <w:bottom w:val="nil"/>
              <w:right w:val="nil"/>
            </w:tcBorders>
          </w:tcPr>
          <w:p w14:paraId="42232C6E" w14:textId="77777777" w:rsidR="00CA64B7" w:rsidRPr="00014D49" w:rsidRDefault="00A50DB1">
            <w:pPr>
              <w:pStyle w:val="AmColumnHeading"/>
            </w:pPr>
            <w:r w:rsidRPr="00014D49">
              <w:t>Módosítás</w:t>
            </w:r>
          </w:p>
        </w:tc>
      </w:tr>
      <w:tr w:rsidR="00633C66" w:rsidRPr="00014D49" w14:paraId="48976459" w14:textId="77777777">
        <w:trPr>
          <w:jc w:val="center"/>
        </w:trPr>
        <w:tc>
          <w:tcPr>
            <w:tcW w:w="4876" w:type="dxa"/>
            <w:tcBorders>
              <w:top w:val="nil"/>
              <w:left w:val="nil"/>
              <w:bottom w:val="nil"/>
              <w:right w:val="nil"/>
            </w:tcBorders>
          </w:tcPr>
          <w:p w14:paraId="0ABE5DCD" w14:textId="77777777" w:rsidR="00CA64B7" w:rsidRPr="00014D49" w:rsidRDefault="00A50DB1">
            <w:pPr>
              <w:pStyle w:val="Normal6a"/>
            </w:pPr>
            <w:r w:rsidRPr="00014D49">
              <w:t>(2)</w:t>
            </w:r>
            <w:r w:rsidRPr="00014D49">
              <w:tab/>
              <w:t xml:space="preserve">Az európai halászati és </w:t>
            </w:r>
            <w:r w:rsidRPr="00014D49">
              <w:lastRenderedPageBreak/>
              <w:t xml:space="preserve">akvakultúra-statisztikákat úgy kell kialakítani, hogy támogassák a tényeken alapuló döntéshozatalt, </w:t>
            </w:r>
            <w:r w:rsidRPr="00014D49">
              <w:rPr>
                <w:b/>
                <w:i/>
              </w:rPr>
              <w:t>és az Unió stratégiai célkitűzései, például</w:t>
            </w:r>
            <w:r w:rsidRPr="00014D49">
              <w:t xml:space="preserve"> az európai </w:t>
            </w:r>
            <w:r w:rsidRPr="00014D49">
              <w:rPr>
                <w:b/>
                <w:i/>
              </w:rPr>
              <w:t>zöld megállapodás</w:t>
            </w:r>
            <w:r w:rsidRPr="00014D49">
              <w:rPr>
                <w:b/>
                <w:i/>
                <w:vertAlign w:val="superscript"/>
              </w:rPr>
              <w:t>2</w:t>
            </w:r>
            <w:r w:rsidRPr="00014D49">
              <w:rPr>
                <w:b/>
                <w:i/>
              </w:rPr>
              <w:t xml:space="preserve"> megvalósítása felé tett előrehaladás nyomon követését.</w:t>
            </w:r>
          </w:p>
        </w:tc>
        <w:tc>
          <w:tcPr>
            <w:tcW w:w="4876" w:type="dxa"/>
            <w:tcBorders>
              <w:top w:val="nil"/>
              <w:left w:val="nil"/>
              <w:bottom w:val="nil"/>
              <w:right w:val="nil"/>
            </w:tcBorders>
          </w:tcPr>
          <w:p w14:paraId="44213267" w14:textId="77777777" w:rsidR="00CA64B7" w:rsidRPr="00014D49" w:rsidRDefault="00A50DB1">
            <w:pPr>
              <w:pStyle w:val="Normal6a"/>
            </w:pPr>
            <w:r w:rsidRPr="00014D49">
              <w:lastRenderedPageBreak/>
              <w:t>(2)</w:t>
            </w:r>
            <w:r w:rsidRPr="00014D49">
              <w:tab/>
              <w:t xml:space="preserve">Az európai halászati és </w:t>
            </w:r>
            <w:r w:rsidRPr="00014D49">
              <w:lastRenderedPageBreak/>
              <w:t xml:space="preserve">akvakultúra-statisztikákat úgy kell kialakítani, hogy támogassák a </w:t>
            </w:r>
            <w:r w:rsidRPr="00014D49">
              <w:rPr>
                <w:b/>
                <w:i/>
              </w:rPr>
              <w:t>gyakorlati,</w:t>
            </w:r>
            <w:r w:rsidRPr="00014D49">
              <w:t xml:space="preserve"> tényeken alapuló döntéshozatalt, </w:t>
            </w:r>
            <w:r w:rsidRPr="00014D49">
              <w:rPr>
                <w:b/>
                <w:i/>
              </w:rPr>
              <w:t>megőrizzék</w:t>
            </w:r>
            <w:r w:rsidRPr="00014D49">
              <w:t xml:space="preserve"> az európai </w:t>
            </w:r>
            <w:r w:rsidRPr="00014D49">
              <w:rPr>
                <w:b/>
                <w:i/>
              </w:rPr>
              <w:t>halászok és part menti közösségek gazdasági életképességét, megélhetését és versenyképességét, és kellően figyelembe vegyék</w:t>
            </w:r>
            <w:r w:rsidRPr="00014D49">
              <w:t xml:space="preserve"> a </w:t>
            </w:r>
            <w:r w:rsidRPr="00014D49">
              <w:rPr>
                <w:b/>
                <w:i/>
              </w:rPr>
              <w:t>társadalmi</w:t>
            </w:r>
            <w:r w:rsidRPr="00014D49">
              <w:t xml:space="preserve">, </w:t>
            </w:r>
            <w:r w:rsidRPr="00014D49">
              <w:rPr>
                <w:b/>
                <w:i/>
              </w:rPr>
              <w:t>regionális</w:t>
            </w:r>
            <w:r w:rsidRPr="00014D49">
              <w:t xml:space="preserve"> és </w:t>
            </w:r>
            <w:r w:rsidRPr="00014D49">
              <w:rPr>
                <w:b/>
                <w:i/>
              </w:rPr>
              <w:t>tengeri medencék sajátosságait</w:t>
            </w:r>
            <w:r w:rsidRPr="00014D49">
              <w:t>.</w:t>
            </w:r>
          </w:p>
        </w:tc>
      </w:tr>
      <w:tr w:rsidR="00633C66" w:rsidRPr="00014D49" w14:paraId="1A41B3B1" w14:textId="77777777">
        <w:trPr>
          <w:jc w:val="center"/>
        </w:trPr>
        <w:tc>
          <w:tcPr>
            <w:tcW w:w="4876" w:type="dxa"/>
            <w:tcBorders>
              <w:top w:val="nil"/>
              <w:left w:val="nil"/>
              <w:bottom w:val="nil"/>
              <w:right w:val="nil"/>
            </w:tcBorders>
          </w:tcPr>
          <w:p w14:paraId="72F17662" w14:textId="77777777" w:rsidR="00CA64B7" w:rsidRPr="00014D49" w:rsidRDefault="00A50DB1">
            <w:pPr>
              <w:pStyle w:val="Normal6a"/>
            </w:pPr>
            <w:r w:rsidRPr="00014D49">
              <w:rPr>
                <w:b/>
                <w:i/>
              </w:rPr>
              <w:lastRenderedPageBreak/>
              <w:t>_________________</w:t>
            </w:r>
          </w:p>
        </w:tc>
        <w:tc>
          <w:tcPr>
            <w:tcW w:w="4876" w:type="dxa"/>
            <w:tcBorders>
              <w:top w:val="nil"/>
              <w:left w:val="nil"/>
              <w:bottom w:val="nil"/>
              <w:right w:val="nil"/>
            </w:tcBorders>
          </w:tcPr>
          <w:p w14:paraId="34577574" w14:textId="77777777" w:rsidR="00CA64B7" w:rsidRPr="00014D49" w:rsidRDefault="00CA64B7"/>
        </w:tc>
      </w:tr>
      <w:tr w:rsidR="00633C66" w:rsidRPr="00014D49" w14:paraId="23042B5D" w14:textId="77777777">
        <w:trPr>
          <w:jc w:val="center"/>
        </w:trPr>
        <w:tc>
          <w:tcPr>
            <w:tcW w:w="4876" w:type="dxa"/>
            <w:tcBorders>
              <w:top w:val="nil"/>
              <w:left w:val="nil"/>
              <w:bottom w:val="nil"/>
              <w:right w:val="nil"/>
            </w:tcBorders>
          </w:tcPr>
          <w:p w14:paraId="65974AE4" w14:textId="77777777" w:rsidR="00CA64B7" w:rsidRPr="00014D49" w:rsidRDefault="00A50DB1">
            <w:pPr>
              <w:pStyle w:val="Normal6a"/>
            </w:pPr>
            <w:r w:rsidRPr="00014D49">
              <w:rPr>
                <w:b/>
                <w:i/>
                <w:vertAlign w:val="superscript"/>
              </w:rPr>
              <w:t>2</w:t>
            </w:r>
            <w:r w:rsidRPr="00014D49">
              <w:rPr>
                <w:b/>
                <w:i/>
              </w:rPr>
              <w:t xml:space="preserve"> A Bizottság közleménye az Európai Parlamentnek,</w:t>
            </w:r>
            <w:r w:rsidRPr="00014D49">
              <w:t xml:space="preserve"> a </w:t>
            </w:r>
            <w:r w:rsidRPr="00014D49">
              <w:rPr>
                <w:b/>
                <w:i/>
              </w:rPr>
              <w:t>Tanácsnak</w:t>
            </w:r>
            <w:r w:rsidRPr="00014D49">
              <w:t xml:space="preserve">, </w:t>
            </w:r>
            <w:r w:rsidRPr="00014D49">
              <w:rPr>
                <w:b/>
                <w:i/>
              </w:rPr>
              <w:t>az Európai Gazdasági</w:t>
            </w:r>
            <w:r w:rsidRPr="00014D49">
              <w:t xml:space="preserve"> és </w:t>
            </w:r>
            <w:r w:rsidRPr="00014D49">
              <w:rPr>
                <w:b/>
                <w:i/>
              </w:rPr>
              <w:t>Szociális Bizottságnak és a Régiók Bizottságának – Az európai zöld megállapodás, COM(2019) 640 final</w:t>
            </w:r>
            <w:r w:rsidRPr="00014D49">
              <w:t>.</w:t>
            </w:r>
          </w:p>
        </w:tc>
        <w:tc>
          <w:tcPr>
            <w:tcW w:w="4876" w:type="dxa"/>
            <w:tcBorders>
              <w:top w:val="nil"/>
              <w:left w:val="nil"/>
              <w:bottom w:val="nil"/>
              <w:right w:val="nil"/>
            </w:tcBorders>
          </w:tcPr>
          <w:p w14:paraId="7820F281" w14:textId="77777777" w:rsidR="00CA64B7" w:rsidRPr="00014D49" w:rsidRDefault="00CA64B7"/>
        </w:tc>
      </w:tr>
    </w:tbl>
    <w:p w14:paraId="720042DC"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F11D4FB" w14:textId="77777777" w:rsidR="00CA64B7" w:rsidRPr="00014D49" w:rsidRDefault="00A50DB1">
      <w:r w:rsidRPr="00014D49">
        <w:rPr>
          <w:rStyle w:val="HideTWBExt"/>
        </w:rPr>
        <w:t>&lt;/Amend&gt;</w:t>
      </w:r>
    </w:p>
    <w:p w14:paraId="3A2459C1"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52</w:t>
      </w:r>
      <w:r w:rsidRPr="00014D49">
        <w:rPr>
          <w:rStyle w:val="HideTWBExt"/>
        </w:rPr>
        <w:t>&lt;/NumAm&gt;</w:t>
      </w:r>
    </w:p>
    <w:p w14:paraId="1F942046" w14:textId="77777777" w:rsidR="00CA64B7" w:rsidRPr="00014D49" w:rsidRDefault="00A50DB1">
      <w:pPr>
        <w:pStyle w:val="NormalBold"/>
      </w:pPr>
      <w:r w:rsidRPr="00014D49">
        <w:rPr>
          <w:rStyle w:val="HideTWBExt"/>
          <w:b w:val="0"/>
        </w:rPr>
        <w:t>&lt;RepeatBlock-By&gt;&lt;Members&gt;</w:t>
      </w:r>
      <w:r w:rsidRPr="00014D49">
        <w:t>Stephen Nikola Bartulica</w:t>
      </w:r>
      <w:r w:rsidRPr="00014D49">
        <w:rPr>
          <w:rStyle w:val="HideTWBExt"/>
          <w:b w:val="0"/>
        </w:rPr>
        <w:t>&lt;/Members&gt;</w:t>
      </w:r>
    </w:p>
    <w:p w14:paraId="10A6EB22" w14:textId="77777777" w:rsidR="00CA64B7" w:rsidRPr="00014D49" w:rsidRDefault="00A50DB1">
      <w:pPr>
        <w:pStyle w:val="NormalBold"/>
      </w:pPr>
      <w:r w:rsidRPr="00014D49">
        <w:rPr>
          <w:rStyle w:val="HideTWBExt"/>
          <w:b w:val="0"/>
        </w:rPr>
        <w:t>&lt;/RepeatBlock-By&gt;</w:t>
      </w:r>
    </w:p>
    <w:p w14:paraId="6E9738B0"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3A66A0C3" w14:textId="77777777" w:rsidR="00CA64B7" w:rsidRPr="00014D49" w:rsidRDefault="00A50DB1">
      <w:pPr>
        <w:pStyle w:val="NormalBold"/>
      </w:pPr>
      <w:r w:rsidRPr="00014D49">
        <w:rPr>
          <w:rStyle w:val="HideTWBExt"/>
        </w:rPr>
        <w:t>&lt;Article&gt;</w:t>
      </w:r>
      <w:r w:rsidRPr="00014D49">
        <w:t>2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377B8720" w14:textId="77777777">
        <w:trPr>
          <w:trHeight w:hRule="exact" w:val="240"/>
          <w:jc w:val="center"/>
        </w:trPr>
        <w:tc>
          <w:tcPr>
            <w:tcW w:w="9752" w:type="dxa"/>
            <w:gridSpan w:val="2"/>
            <w:tcBorders>
              <w:top w:val="nil"/>
              <w:left w:val="nil"/>
              <w:bottom w:val="nil"/>
              <w:right w:val="nil"/>
            </w:tcBorders>
          </w:tcPr>
          <w:p w14:paraId="0E32372E" w14:textId="77777777" w:rsidR="00CA64B7" w:rsidRPr="00014D49" w:rsidRDefault="00CA64B7"/>
        </w:tc>
      </w:tr>
      <w:tr w:rsidR="00633C66" w:rsidRPr="00014D49" w14:paraId="74262AE4" w14:textId="77777777">
        <w:trPr>
          <w:trHeight w:val="240"/>
          <w:jc w:val="center"/>
        </w:trPr>
        <w:tc>
          <w:tcPr>
            <w:tcW w:w="4876" w:type="dxa"/>
            <w:tcBorders>
              <w:top w:val="nil"/>
              <w:left w:val="nil"/>
              <w:bottom w:val="nil"/>
              <w:right w:val="nil"/>
            </w:tcBorders>
          </w:tcPr>
          <w:p w14:paraId="18FB9EEF"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080CF52B" w14:textId="77777777" w:rsidR="00CA64B7" w:rsidRPr="00014D49" w:rsidRDefault="00A50DB1">
            <w:pPr>
              <w:pStyle w:val="AmColumnHeading"/>
            </w:pPr>
            <w:r w:rsidRPr="00014D49">
              <w:t>Módosítás</w:t>
            </w:r>
          </w:p>
        </w:tc>
      </w:tr>
      <w:tr w:rsidR="00633C66" w:rsidRPr="00014D49" w14:paraId="4E644EE2" w14:textId="77777777">
        <w:trPr>
          <w:jc w:val="center"/>
        </w:trPr>
        <w:tc>
          <w:tcPr>
            <w:tcW w:w="4876" w:type="dxa"/>
            <w:tcBorders>
              <w:top w:val="nil"/>
              <w:left w:val="nil"/>
              <w:bottom w:val="nil"/>
              <w:right w:val="nil"/>
            </w:tcBorders>
          </w:tcPr>
          <w:p w14:paraId="77485679" w14:textId="77777777" w:rsidR="00CA64B7" w:rsidRPr="00014D49" w:rsidRDefault="00A50DB1">
            <w:pPr>
              <w:pStyle w:val="Normal6a"/>
            </w:pPr>
            <w:r w:rsidRPr="00014D49">
              <w:t>(2)</w:t>
            </w:r>
            <w:r w:rsidRPr="00014D49">
              <w:tab/>
            </w:r>
            <w:r w:rsidRPr="00014D49">
              <w:t xml:space="preserve">Az európai halászati és akvakultúra-statisztikákat úgy kell kialakítani, hogy támogassák a tényeken alapuló döntéshozatalt, és az Unió stratégiai célkitűzései, például az </w:t>
            </w:r>
            <w:r w:rsidRPr="00014D49">
              <w:rPr>
                <w:b/>
                <w:i/>
              </w:rPr>
              <w:t>európai zöld megállapodás</w:t>
            </w:r>
            <w:r w:rsidRPr="00014D49">
              <w:rPr>
                <w:b/>
                <w:i/>
                <w:vertAlign w:val="superscript"/>
              </w:rPr>
              <w:t>2</w:t>
            </w:r>
            <w:r w:rsidRPr="00014D49">
              <w:t xml:space="preserve"> megvalósítása felé tett előrehaladás nyomon követését.</w:t>
            </w:r>
          </w:p>
        </w:tc>
        <w:tc>
          <w:tcPr>
            <w:tcW w:w="4876" w:type="dxa"/>
            <w:tcBorders>
              <w:top w:val="nil"/>
              <w:left w:val="nil"/>
              <w:bottom w:val="nil"/>
              <w:right w:val="nil"/>
            </w:tcBorders>
          </w:tcPr>
          <w:p w14:paraId="2D2A64A8" w14:textId="77777777" w:rsidR="00CA64B7" w:rsidRPr="00014D49" w:rsidRDefault="00A50DB1">
            <w:pPr>
              <w:pStyle w:val="Normal6a"/>
            </w:pPr>
            <w:r w:rsidRPr="00014D49">
              <w:t>(2)</w:t>
            </w:r>
            <w:r w:rsidRPr="00014D49">
              <w:tab/>
              <w:t xml:space="preserve">Az európai halászati és akvakultúra-statisztikákat úgy kell kialakítani, hogy támogassák a tényeken alapuló döntéshozatalt, és az Unió stratégiai célkitűzései, például az </w:t>
            </w:r>
            <w:r w:rsidRPr="00014D49">
              <w:rPr>
                <w:b/>
                <w:i/>
              </w:rPr>
              <w:t>élelmezésbiztonság, a stabilitás és a halászati és akvakultúra-ágazat megbízhatóságának</w:t>
            </w:r>
            <w:r w:rsidRPr="00014D49">
              <w:rPr>
                <w:b/>
                <w:i/>
                <w:vertAlign w:val="superscript"/>
              </w:rPr>
              <w:t>2</w:t>
            </w:r>
            <w:r w:rsidRPr="00014D49">
              <w:t xml:space="preserve"> megvalósítása felé tett előrehaladás nyomon követését.</w:t>
            </w:r>
          </w:p>
        </w:tc>
      </w:tr>
      <w:tr w:rsidR="00633C66" w:rsidRPr="00014D49" w14:paraId="0F3C1997" w14:textId="77777777">
        <w:trPr>
          <w:jc w:val="center"/>
        </w:trPr>
        <w:tc>
          <w:tcPr>
            <w:tcW w:w="4876" w:type="dxa"/>
            <w:tcBorders>
              <w:top w:val="nil"/>
              <w:left w:val="nil"/>
              <w:bottom w:val="nil"/>
              <w:right w:val="nil"/>
            </w:tcBorders>
          </w:tcPr>
          <w:p w14:paraId="7933035F" w14:textId="77777777" w:rsidR="00CA64B7" w:rsidRPr="00014D49" w:rsidRDefault="00A50DB1">
            <w:pPr>
              <w:pStyle w:val="Normal6a"/>
            </w:pPr>
            <w:r w:rsidRPr="00014D49">
              <w:rPr>
                <w:b/>
                <w:i/>
              </w:rPr>
              <w:t>_________________</w:t>
            </w:r>
          </w:p>
        </w:tc>
        <w:tc>
          <w:tcPr>
            <w:tcW w:w="4876" w:type="dxa"/>
            <w:tcBorders>
              <w:top w:val="nil"/>
              <w:left w:val="nil"/>
              <w:bottom w:val="nil"/>
              <w:right w:val="nil"/>
            </w:tcBorders>
          </w:tcPr>
          <w:p w14:paraId="35155A75" w14:textId="77777777" w:rsidR="00CA64B7" w:rsidRPr="00014D49" w:rsidRDefault="00A50DB1">
            <w:pPr>
              <w:pStyle w:val="Normal6a"/>
            </w:pPr>
            <w:r w:rsidRPr="00014D49">
              <w:rPr>
                <w:b/>
                <w:i/>
              </w:rPr>
              <w:t>_________________</w:t>
            </w:r>
          </w:p>
        </w:tc>
      </w:tr>
      <w:tr w:rsidR="00633C66" w:rsidRPr="00014D49" w14:paraId="5DA44F83" w14:textId="77777777">
        <w:trPr>
          <w:jc w:val="center"/>
        </w:trPr>
        <w:tc>
          <w:tcPr>
            <w:tcW w:w="4876" w:type="dxa"/>
            <w:tcBorders>
              <w:top w:val="nil"/>
              <w:left w:val="nil"/>
              <w:bottom w:val="nil"/>
              <w:right w:val="nil"/>
            </w:tcBorders>
          </w:tcPr>
          <w:p w14:paraId="0FAE7C97" w14:textId="77777777" w:rsidR="00CA64B7" w:rsidRPr="00014D49" w:rsidRDefault="00A50DB1">
            <w:pPr>
              <w:pStyle w:val="Normal6a"/>
            </w:pPr>
            <w:r w:rsidRPr="00014D49">
              <w:rPr>
                <w:vertAlign w:val="superscript"/>
              </w:rPr>
              <w:t>2</w:t>
            </w:r>
            <w:r w:rsidRPr="00014D49">
              <w:t xml:space="preserve"> A Bizottság közleménye az Európai Parlamentnek, a Tanácsnak, az Európai Gazdasági és Szociális Bizottságnak és a Régiók Bizottságának – Az európai zöld megállapodás, COM(2019) 640 final.</w:t>
            </w:r>
          </w:p>
        </w:tc>
        <w:tc>
          <w:tcPr>
            <w:tcW w:w="4876" w:type="dxa"/>
            <w:tcBorders>
              <w:top w:val="nil"/>
              <w:left w:val="nil"/>
              <w:bottom w:val="nil"/>
              <w:right w:val="nil"/>
            </w:tcBorders>
          </w:tcPr>
          <w:p w14:paraId="33EE7251" w14:textId="77777777" w:rsidR="00CA64B7" w:rsidRPr="00014D49" w:rsidRDefault="00A50DB1">
            <w:pPr>
              <w:pStyle w:val="Normal6a"/>
            </w:pPr>
            <w:r w:rsidRPr="00014D49">
              <w:rPr>
                <w:vertAlign w:val="superscript"/>
              </w:rPr>
              <w:t>2</w:t>
            </w:r>
            <w:r w:rsidRPr="00014D49">
              <w:t xml:space="preserve"> A Bizottság közleménye az Európai Parlamentnek, a Tanácsnak, az Európai Gazdasági és Szociális Bizottságnak és a Régiók Bizottságának – Az európai zöld megállapodás, COM(2019) 640 final.</w:t>
            </w:r>
          </w:p>
        </w:tc>
      </w:tr>
    </w:tbl>
    <w:p w14:paraId="038B3660"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{HR}</w:t>
      </w:r>
      <w:r w:rsidRPr="00014D49">
        <w:t>hr</w:t>
      </w:r>
      <w:r w:rsidRPr="00014D49">
        <w:rPr>
          <w:rStyle w:val="HideTWBExt"/>
        </w:rPr>
        <w:t>&lt;/Original&gt;</w:t>
      </w:r>
    </w:p>
    <w:p w14:paraId="0EB1B5ED" w14:textId="77777777" w:rsidR="00CA64B7" w:rsidRPr="00014D49" w:rsidRDefault="00A50DB1">
      <w:r w:rsidRPr="00014D49">
        <w:rPr>
          <w:rStyle w:val="HideTWBExt"/>
        </w:rPr>
        <w:t>&lt;/Amend&gt;</w:t>
      </w:r>
    </w:p>
    <w:p w14:paraId="529D0FA7" w14:textId="77777777" w:rsidR="00CA64B7" w:rsidRPr="00014D49" w:rsidRDefault="00A50DB1">
      <w:pPr>
        <w:pStyle w:val="AmNumberTabs"/>
      </w:pPr>
      <w:r w:rsidRPr="00014D49">
        <w:rPr>
          <w:rStyle w:val="HideTWBExt"/>
        </w:rPr>
        <w:lastRenderedPageBreak/>
        <w:t>&lt;Amend&gt;</w:t>
      </w:r>
      <w:r w:rsidRPr="00014D49">
        <w:t>Módosítás</w:t>
      </w:r>
      <w:r w:rsidRPr="00014D49">
        <w:tab/>
      </w:r>
      <w:r w:rsidRPr="00014D49">
        <w:tab/>
      </w:r>
      <w:r w:rsidRPr="00014D49">
        <w:rPr>
          <w:rStyle w:val="HideTWBExt"/>
        </w:rPr>
        <w:t>&lt;NumAm&gt;</w:t>
      </w:r>
      <w:r w:rsidRPr="00014D49">
        <w:t>53</w:t>
      </w:r>
      <w:r w:rsidRPr="00014D49">
        <w:rPr>
          <w:rStyle w:val="HideTWBExt"/>
        </w:rPr>
        <w:t>&lt;/NumAm&gt;</w:t>
      </w:r>
    </w:p>
    <w:p w14:paraId="6E6E493D"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17FCA59E" w14:textId="77777777" w:rsidR="00CA64B7" w:rsidRPr="00014D49" w:rsidRDefault="00A50DB1">
      <w:pPr>
        <w:pStyle w:val="NormalBold"/>
      </w:pPr>
      <w:r w:rsidRPr="00014D49">
        <w:rPr>
          <w:rStyle w:val="HideTWBExt"/>
          <w:b w:val="0"/>
        </w:rPr>
        <w:t>&lt;/RepeatBlock-By&gt;</w:t>
      </w:r>
    </w:p>
    <w:p w14:paraId="526A6CFF"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7E4613B" w14:textId="77777777" w:rsidR="00CA64B7" w:rsidRPr="00014D49" w:rsidRDefault="00A50DB1">
      <w:pPr>
        <w:pStyle w:val="NormalBold"/>
      </w:pPr>
      <w:r w:rsidRPr="00014D49">
        <w:rPr>
          <w:rStyle w:val="HideTWBExt"/>
        </w:rPr>
        <w:t>&lt;Article&gt;</w:t>
      </w:r>
      <w:r w:rsidRPr="00014D49">
        <w:t>2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27C13E61" w14:textId="77777777">
        <w:trPr>
          <w:trHeight w:hRule="exact" w:val="240"/>
          <w:jc w:val="center"/>
        </w:trPr>
        <w:tc>
          <w:tcPr>
            <w:tcW w:w="9752" w:type="dxa"/>
            <w:gridSpan w:val="2"/>
            <w:tcBorders>
              <w:top w:val="nil"/>
              <w:left w:val="nil"/>
              <w:bottom w:val="nil"/>
              <w:right w:val="nil"/>
            </w:tcBorders>
          </w:tcPr>
          <w:p w14:paraId="6F72F22B" w14:textId="77777777" w:rsidR="00CA64B7" w:rsidRPr="00014D49" w:rsidRDefault="00CA64B7"/>
        </w:tc>
      </w:tr>
      <w:tr w:rsidR="00633C66" w:rsidRPr="00014D49" w14:paraId="0BFF92D2" w14:textId="77777777">
        <w:trPr>
          <w:trHeight w:val="240"/>
          <w:jc w:val="center"/>
        </w:trPr>
        <w:tc>
          <w:tcPr>
            <w:tcW w:w="4876" w:type="dxa"/>
            <w:tcBorders>
              <w:top w:val="nil"/>
              <w:left w:val="nil"/>
              <w:bottom w:val="nil"/>
              <w:right w:val="nil"/>
            </w:tcBorders>
          </w:tcPr>
          <w:p w14:paraId="3B82D24D"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24CA9D41" w14:textId="77777777" w:rsidR="00CA64B7" w:rsidRPr="00014D49" w:rsidRDefault="00A50DB1">
            <w:pPr>
              <w:pStyle w:val="AmColumnHeading"/>
            </w:pPr>
            <w:r w:rsidRPr="00014D49">
              <w:t>Módosítás</w:t>
            </w:r>
          </w:p>
        </w:tc>
      </w:tr>
      <w:tr w:rsidR="00633C66" w:rsidRPr="00014D49" w14:paraId="1EE0F8F7" w14:textId="77777777">
        <w:trPr>
          <w:jc w:val="center"/>
        </w:trPr>
        <w:tc>
          <w:tcPr>
            <w:tcW w:w="4876" w:type="dxa"/>
            <w:tcBorders>
              <w:top w:val="nil"/>
              <w:left w:val="nil"/>
              <w:bottom w:val="nil"/>
              <w:right w:val="nil"/>
            </w:tcBorders>
          </w:tcPr>
          <w:p w14:paraId="66B02B59" w14:textId="77777777" w:rsidR="00CA64B7" w:rsidRPr="00014D49" w:rsidRDefault="00A50DB1">
            <w:pPr>
              <w:pStyle w:val="Normal6a"/>
            </w:pPr>
            <w:r w:rsidRPr="00014D49">
              <w:t>(2)</w:t>
            </w:r>
            <w:r w:rsidRPr="00014D49">
              <w:tab/>
              <w:t xml:space="preserve">Az európai halászati és akvakultúra-statisztikákat úgy kell kialakítani, hogy támogassák a </w:t>
            </w:r>
            <w:r w:rsidRPr="00014D49">
              <w:t>tényeken alapuló döntéshozatalt, és az Unió stratégiai célkitűzései, például az európai zöld megállapodás</w:t>
            </w:r>
            <w:r w:rsidRPr="00014D49">
              <w:rPr>
                <w:vertAlign w:val="superscript"/>
              </w:rPr>
              <w:t>2</w:t>
            </w:r>
            <w:r w:rsidRPr="00014D49">
              <w:t xml:space="preserve"> megvalósítása felé tett előrehaladás nyomon követését.</w:t>
            </w:r>
          </w:p>
        </w:tc>
        <w:tc>
          <w:tcPr>
            <w:tcW w:w="4876" w:type="dxa"/>
            <w:tcBorders>
              <w:top w:val="nil"/>
              <w:left w:val="nil"/>
              <w:bottom w:val="nil"/>
              <w:right w:val="nil"/>
            </w:tcBorders>
          </w:tcPr>
          <w:p w14:paraId="0F7BE3DB" w14:textId="77777777" w:rsidR="00CA64B7" w:rsidRPr="00014D49" w:rsidRDefault="00A50DB1">
            <w:pPr>
              <w:pStyle w:val="Normal6a"/>
            </w:pPr>
            <w:r w:rsidRPr="00014D49">
              <w:t>(2)</w:t>
            </w:r>
            <w:r w:rsidRPr="00014D49">
              <w:tab/>
              <w:t>Az európai halászati és akvakultúra-statisztikákat úgy kell kialakítani, hogy támogassák a tényeken alapuló döntéshozatalt, és az Unió stratégiai célkitűzései, például az európai zöld megállapodás</w:t>
            </w:r>
            <w:r w:rsidRPr="00014D49">
              <w:rPr>
                <w:vertAlign w:val="superscript"/>
              </w:rPr>
              <w:t>2</w:t>
            </w:r>
            <w:r w:rsidRPr="00014D49">
              <w:t xml:space="preserve"> </w:t>
            </w:r>
            <w:r w:rsidRPr="00014D49">
              <w:rPr>
                <w:b/>
                <w:i/>
              </w:rPr>
              <w:t>és az európai óceánügyi paktum</w:t>
            </w:r>
            <w:r w:rsidRPr="00014D49">
              <w:t xml:space="preserve"> megvalósítása felé tett előrehaladás nyomon követését.</w:t>
            </w:r>
          </w:p>
        </w:tc>
      </w:tr>
      <w:tr w:rsidR="00633C66" w:rsidRPr="00014D49" w14:paraId="55AB5776" w14:textId="77777777">
        <w:trPr>
          <w:jc w:val="center"/>
        </w:trPr>
        <w:tc>
          <w:tcPr>
            <w:tcW w:w="4876" w:type="dxa"/>
            <w:tcBorders>
              <w:top w:val="nil"/>
              <w:left w:val="nil"/>
              <w:bottom w:val="nil"/>
              <w:right w:val="nil"/>
            </w:tcBorders>
          </w:tcPr>
          <w:p w14:paraId="37BBDC3F" w14:textId="77777777" w:rsidR="00CA64B7" w:rsidRPr="00014D49" w:rsidRDefault="00A50DB1">
            <w:pPr>
              <w:pStyle w:val="Normal6a"/>
            </w:pPr>
            <w:r w:rsidRPr="00014D49">
              <w:rPr>
                <w:b/>
                <w:i/>
              </w:rPr>
              <w:t>_________________</w:t>
            </w:r>
          </w:p>
        </w:tc>
        <w:tc>
          <w:tcPr>
            <w:tcW w:w="4876" w:type="dxa"/>
            <w:tcBorders>
              <w:top w:val="nil"/>
              <w:left w:val="nil"/>
              <w:bottom w:val="nil"/>
              <w:right w:val="nil"/>
            </w:tcBorders>
          </w:tcPr>
          <w:p w14:paraId="3CFD1F6C" w14:textId="77777777" w:rsidR="00CA64B7" w:rsidRPr="00014D49" w:rsidRDefault="00A50DB1">
            <w:pPr>
              <w:pStyle w:val="Normal6a"/>
            </w:pPr>
            <w:r w:rsidRPr="00014D49">
              <w:rPr>
                <w:b/>
                <w:i/>
              </w:rPr>
              <w:t>_________________</w:t>
            </w:r>
          </w:p>
        </w:tc>
      </w:tr>
      <w:tr w:rsidR="00633C66" w:rsidRPr="00014D49" w14:paraId="62ED2ECA" w14:textId="77777777">
        <w:trPr>
          <w:jc w:val="center"/>
        </w:trPr>
        <w:tc>
          <w:tcPr>
            <w:tcW w:w="4876" w:type="dxa"/>
            <w:tcBorders>
              <w:top w:val="nil"/>
              <w:left w:val="nil"/>
              <w:bottom w:val="nil"/>
              <w:right w:val="nil"/>
            </w:tcBorders>
          </w:tcPr>
          <w:p w14:paraId="294732EB" w14:textId="77777777" w:rsidR="00CA64B7" w:rsidRPr="00014D49" w:rsidRDefault="00CA64B7"/>
        </w:tc>
        <w:tc>
          <w:tcPr>
            <w:tcW w:w="4876" w:type="dxa"/>
            <w:tcBorders>
              <w:top w:val="nil"/>
              <w:left w:val="nil"/>
              <w:bottom w:val="nil"/>
              <w:right w:val="nil"/>
            </w:tcBorders>
          </w:tcPr>
          <w:p w14:paraId="2B792E2D" w14:textId="77777777" w:rsidR="00CA64B7" w:rsidRPr="00014D49" w:rsidRDefault="00A50DB1">
            <w:pPr>
              <w:pStyle w:val="Normal6a"/>
            </w:pPr>
            <w:r w:rsidRPr="00014D49">
              <w:rPr>
                <w:b/>
                <w:i/>
                <w:vertAlign w:val="superscript"/>
              </w:rPr>
              <w:t>1a</w:t>
            </w:r>
            <w:r w:rsidRPr="00014D49">
              <w:rPr>
                <w:b/>
                <w:i/>
              </w:rPr>
              <w:t xml:space="preserve"> A BIZOTTSÁG KÖZLEMÉNYE AZ EURÓPAI PARLAMENTNEK, A TANÁCSNAK, AZ EURÓPAI GAZDASÁGI ÉS SZOCIÁLIS BIZOTTSÁGNAK ÉS A RÉGIÓK BIZOTTSÁGÁNAK – Az európai óceánügyi paktum, COM(2025) 281 final.</w:t>
            </w:r>
          </w:p>
        </w:tc>
      </w:tr>
      <w:tr w:rsidR="00633C66" w:rsidRPr="00014D49" w14:paraId="758DFD93" w14:textId="77777777">
        <w:trPr>
          <w:jc w:val="center"/>
        </w:trPr>
        <w:tc>
          <w:tcPr>
            <w:tcW w:w="4876" w:type="dxa"/>
            <w:tcBorders>
              <w:top w:val="nil"/>
              <w:left w:val="nil"/>
              <w:bottom w:val="nil"/>
              <w:right w:val="nil"/>
            </w:tcBorders>
          </w:tcPr>
          <w:p w14:paraId="4028EF4C" w14:textId="77777777" w:rsidR="00CA64B7" w:rsidRPr="00014D49" w:rsidRDefault="00A50DB1">
            <w:pPr>
              <w:pStyle w:val="Normal6a"/>
            </w:pPr>
            <w:r w:rsidRPr="00014D49">
              <w:rPr>
                <w:vertAlign w:val="superscript"/>
              </w:rPr>
              <w:t>2</w:t>
            </w:r>
            <w:r w:rsidRPr="00014D49">
              <w:t xml:space="preserve"> A Bizottság közleménye az Európai Parlamentnek, a Tanácsnak, az Európai Gazdasági és Szociális Bizottságnak és a Régiók Bizottságának – Az európai zöld megállapodás, COM(2019) 640 final.</w:t>
            </w:r>
          </w:p>
        </w:tc>
        <w:tc>
          <w:tcPr>
            <w:tcW w:w="4876" w:type="dxa"/>
            <w:tcBorders>
              <w:top w:val="nil"/>
              <w:left w:val="nil"/>
              <w:bottom w:val="nil"/>
              <w:right w:val="nil"/>
            </w:tcBorders>
          </w:tcPr>
          <w:p w14:paraId="7D71105F" w14:textId="77777777" w:rsidR="00CA64B7" w:rsidRPr="00014D49" w:rsidRDefault="00A50DB1">
            <w:pPr>
              <w:pStyle w:val="Normal6a"/>
            </w:pPr>
            <w:r w:rsidRPr="00014D49">
              <w:rPr>
                <w:vertAlign w:val="superscript"/>
              </w:rPr>
              <w:t>2</w:t>
            </w:r>
            <w:r w:rsidRPr="00014D49">
              <w:t xml:space="preserve"> A Bizottság közleménye az Európai Parlamentnek, a Tanácsnak, az Európai Gazdasági és Szociális Bizottságnak és a Régiók Bizottságának – Az európai zöld megállapodás, COM(2019) 640 final.</w:t>
            </w:r>
          </w:p>
        </w:tc>
      </w:tr>
    </w:tbl>
    <w:p w14:paraId="6345F459"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DBBF598" w14:textId="77777777" w:rsidR="00CA64B7" w:rsidRPr="00014D49" w:rsidRDefault="00A50DB1">
      <w:r w:rsidRPr="00014D49">
        <w:rPr>
          <w:rStyle w:val="HideTWBExt"/>
        </w:rPr>
        <w:t>&lt;/Amend&gt;</w:t>
      </w:r>
    </w:p>
    <w:p w14:paraId="7EC973F9"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54</w:t>
      </w:r>
      <w:r w:rsidRPr="00014D49">
        <w:rPr>
          <w:rStyle w:val="HideTWBExt"/>
        </w:rPr>
        <w:t>&lt;/NumAm&gt;</w:t>
      </w:r>
    </w:p>
    <w:p w14:paraId="11731AA9" w14:textId="77777777" w:rsidR="00CA64B7" w:rsidRPr="00014D49" w:rsidRDefault="00A50DB1">
      <w:pPr>
        <w:pStyle w:val="NormalBold"/>
      </w:pPr>
      <w:r w:rsidRPr="00014D49">
        <w:rPr>
          <w:rStyle w:val="HideTWBExt"/>
          <w:b w:val="0"/>
        </w:rPr>
        <w:t>&lt;RepeatBlock-By&gt;&lt;Members&gt;</w:t>
      </w:r>
      <w:r w:rsidRPr="00014D49">
        <w:t>Stephen Nikola Bartulica</w:t>
      </w:r>
      <w:r w:rsidRPr="00014D49">
        <w:rPr>
          <w:rStyle w:val="HideTWBExt"/>
          <w:b w:val="0"/>
        </w:rPr>
        <w:t>&lt;/Members&gt;</w:t>
      </w:r>
    </w:p>
    <w:p w14:paraId="07D27AF9" w14:textId="77777777" w:rsidR="00CA64B7" w:rsidRPr="00014D49" w:rsidRDefault="00A50DB1">
      <w:pPr>
        <w:pStyle w:val="NormalBold"/>
      </w:pPr>
      <w:r w:rsidRPr="00014D49">
        <w:rPr>
          <w:rStyle w:val="HideTWBExt"/>
          <w:b w:val="0"/>
        </w:rPr>
        <w:t>&lt;/RepeatBlock-By&gt;</w:t>
      </w:r>
    </w:p>
    <w:p w14:paraId="30C45110"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7666ABE6" w14:textId="77777777" w:rsidR="00CA64B7" w:rsidRPr="00014D49" w:rsidRDefault="00A50DB1">
      <w:pPr>
        <w:pStyle w:val="NormalBold"/>
      </w:pPr>
      <w:r w:rsidRPr="00014D49">
        <w:rPr>
          <w:rStyle w:val="HideTWBExt"/>
        </w:rPr>
        <w:t>&lt;Article&gt;</w:t>
      </w:r>
      <w:r w:rsidRPr="00014D49">
        <w:t>3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5EC24416" w14:textId="77777777">
        <w:trPr>
          <w:trHeight w:hRule="exact" w:val="240"/>
          <w:jc w:val="center"/>
        </w:trPr>
        <w:tc>
          <w:tcPr>
            <w:tcW w:w="9752" w:type="dxa"/>
            <w:gridSpan w:val="2"/>
            <w:tcBorders>
              <w:top w:val="nil"/>
              <w:left w:val="nil"/>
              <w:bottom w:val="nil"/>
              <w:right w:val="nil"/>
            </w:tcBorders>
          </w:tcPr>
          <w:p w14:paraId="5BDD95A2" w14:textId="77777777" w:rsidR="00CA64B7" w:rsidRPr="00014D49" w:rsidRDefault="00CA64B7"/>
        </w:tc>
      </w:tr>
      <w:tr w:rsidR="00633C66" w:rsidRPr="00014D49" w14:paraId="4DB7D28C" w14:textId="77777777">
        <w:trPr>
          <w:trHeight w:val="240"/>
          <w:jc w:val="center"/>
        </w:trPr>
        <w:tc>
          <w:tcPr>
            <w:tcW w:w="4876" w:type="dxa"/>
            <w:tcBorders>
              <w:top w:val="nil"/>
              <w:left w:val="nil"/>
              <w:bottom w:val="nil"/>
              <w:right w:val="nil"/>
            </w:tcBorders>
          </w:tcPr>
          <w:p w14:paraId="5DBAF0D5"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67B60A58" w14:textId="77777777" w:rsidR="00CA64B7" w:rsidRPr="00014D49" w:rsidRDefault="00A50DB1">
            <w:pPr>
              <w:pStyle w:val="AmColumnHeading"/>
            </w:pPr>
            <w:r w:rsidRPr="00014D49">
              <w:t>Módosítás</w:t>
            </w:r>
          </w:p>
        </w:tc>
      </w:tr>
      <w:tr w:rsidR="00633C66" w:rsidRPr="00014D49" w14:paraId="51B84779" w14:textId="77777777">
        <w:trPr>
          <w:jc w:val="center"/>
        </w:trPr>
        <w:tc>
          <w:tcPr>
            <w:tcW w:w="4876" w:type="dxa"/>
            <w:tcBorders>
              <w:top w:val="nil"/>
              <w:left w:val="nil"/>
              <w:bottom w:val="nil"/>
              <w:right w:val="nil"/>
            </w:tcBorders>
          </w:tcPr>
          <w:p w14:paraId="20151303" w14:textId="77777777" w:rsidR="00CA64B7" w:rsidRPr="00014D49" w:rsidRDefault="00A50DB1">
            <w:pPr>
              <w:pStyle w:val="Normal6a"/>
            </w:pPr>
            <w:r w:rsidRPr="00014D49">
              <w:t>(3)</w:t>
            </w:r>
            <w:r w:rsidRPr="00014D49">
              <w:tab/>
              <w:t xml:space="preserve">Az európai </w:t>
            </w:r>
            <w:r w:rsidRPr="00014D49">
              <w:t xml:space="preserve">halászati és akvakultúra-statisztikákat jelenleg öt olyan jogi aktus alapján gyűjtik, amelyek nem biztosítanak teljes következetességet a statisztikai tárgykörök között. Közös jogi </w:t>
            </w:r>
            <w:r w:rsidRPr="00014D49">
              <w:lastRenderedPageBreak/>
              <w:t>keretre van szükség a következetesség biztosítása, a statisztikai folyamatok egyszerűsítése és a holisztikusabb közelítésmód lehetővé tétele érdekében.</w:t>
            </w:r>
          </w:p>
        </w:tc>
        <w:tc>
          <w:tcPr>
            <w:tcW w:w="4876" w:type="dxa"/>
            <w:tcBorders>
              <w:top w:val="nil"/>
              <w:left w:val="nil"/>
              <w:bottom w:val="nil"/>
              <w:right w:val="nil"/>
            </w:tcBorders>
          </w:tcPr>
          <w:p w14:paraId="63871EDF" w14:textId="77777777" w:rsidR="00CA64B7" w:rsidRPr="00014D49" w:rsidRDefault="00A50DB1">
            <w:pPr>
              <w:pStyle w:val="Normal6a"/>
            </w:pPr>
            <w:r w:rsidRPr="00014D49">
              <w:lastRenderedPageBreak/>
              <w:t>(3)</w:t>
            </w:r>
            <w:r w:rsidRPr="00014D49">
              <w:tab/>
              <w:t xml:space="preserve">Az európai halászati és akvakultúra-statisztikákat jelenleg öt olyan jogi aktus alapján gyűjtik, amelyek nem biztosítanak teljes következetességet a statisztikai tárgykörök között. Közös jogi </w:t>
            </w:r>
            <w:r w:rsidRPr="00014D49">
              <w:lastRenderedPageBreak/>
              <w:t>keretre van szükség a következetesség biztosítása, a statisztikai folyamatok egyszerűsítése és a holisztikusabb közelítésmód lehetővé tétele érdekében</w:t>
            </w:r>
            <w:r w:rsidRPr="00014D49">
              <w:rPr>
                <w:b/>
                <w:i/>
              </w:rPr>
              <w:t>, hogy a tagállamok számára csökkenjenek az adminisztratív terhek, javuljon a jogbiztonság, és pénzügyi megtakarításokat érjenek el</w:t>
            </w:r>
            <w:r w:rsidRPr="00014D49">
              <w:t>.</w:t>
            </w:r>
          </w:p>
        </w:tc>
      </w:tr>
    </w:tbl>
    <w:p w14:paraId="259ACD77"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{HR}</w:t>
      </w:r>
      <w:r w:rsidRPr="00014D49">
        <w:t>hr</w:t>
      </w:r>
      <w:r w:rsidRPr="00014D49">
        <w:rPr>
          <w:rStyle w:val="HideTWBExt"/>
        </w:rPr>
        <w:t>&lt;/Original&gt;</w:t>
      </w:r>
    </w:p>
    <w:p w14:paraId="3EC92646" w14:textId="77777777" w:rsidR="00CA64B7" w:rsidRPr="00014D49" w:rsidRDefault="00A50DB1">
      <w:r w:rsidRPr="00014D49">
        <w:rPr>
          <w:rStyle w:val="HideTWBExt"/>
        </w:rPr>
        <w:t>&lt;/Amend&gt;</w:t>
      </w:r>
    </w:p>
    <w:p w14:paraId="45CE0F51"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55</w:t>
      </w:r>
      <w:r w:rsidRPr="00014D49">
        <w:rPr>
          <w:rStyle w:val="HideTWBExt"/>
        </w:rPr>
        <w:t>&lt;/NumAm&gt;</w:t>
      </w:r>
    </w:p>
    <w:p w14:paraId="0D2E5FA2" w14:textId="77777777" w:rsidR="00CA64B7" w:rsidRPr="00014D49" w:rsidRDefault="00A50DB1">
      <w:pPr>
        <w:pStyle w:val="NormalBold"/>
      </w:pPr>
      <w:r w:rsidRPr="00014D49">
        <w:rPr>
          <w:rStyle w:val="HideTWBExt"/>
          <w:b w:val="0"/>
        </w:rPr>
        <w:t>&lt;RepeatBlock-By&gt;&lt;Members&gt;</w:t>
      </w:r>
      <w:r w:rsidRPr="00014D49">
        <w:t>Paulo Do Nascimento Cabral, Isabelle Le Callennec</w:t>
      </w:r>
      <w:r w:rsidRPr="00014D49">
        <w:rPr>
          <w:rStyle w:val="HideTWBExt"/>
          <w:b w:val="0"/>
        </w:rPr>
        <w:t>&lt;/Members&gt;</w:t>
      </w:r>
    </w:p>
    <w:p w14:paraId="47178F16" w14:textId="77777777" w:rsidR="00CA64B7" w:rsidRPr="00014D49" w:rsidRDefault="00A50DB1">
      <w:pPr>
        <w:pStyle w:val="NormalBold"/>
      </w:pPr>
      <w:r w:rsidRPr="00014D49">
        <w:rPr>
          <w:rStyle w:val="HideTWBExt"/>
          <w:b w:val="0"/>
        </w:rPr>
        <w:t>&lt;/RepeatBlock-By&gt;</w:t>
      </w:r>
    </w:p>
    <w:p w14:paraId="6DD91289" w14:textId="77777777" w:rsidR="00CA64B7" w:rsidRPr="00014D49" w:rsidRDefault="00A50DB1">
      <w:pPr>
        <w:pStyle w:val="NormalBold"/>
      </w:pPr>
      <w:r w:rsidRPr="00014D49">
        <w:rPr>
          <w:rStyle w:val="HideTWBExt"/>
        </w:rPr>
        <w:t>&lt;DocAmend&gt;</w:t>
      </w:r>
      <w:r w:rsidRPr="00014D49">
        <w:t xml:space="preserve">Rendeletre </w:t>
      </w:r>
      <w:r w:rsidRPr="00014D49">
        <w:t>irányuló javaslat</w:t>
      </w:r>
      <w:r w:rsidRPr="00014D49">
        <w:rPr>
          <w:rStyle w:val="HideTWBExt"/>
        </w:rPr>
        <w:t>&lt;/DocAmend&gt;</w:t>
      </w:r>
    </w:p>
    <w:p w14:paraId="3BA8FFEA" w14:textId="77777777" w:rsidR="00CA64B7" w:rsidRPr="00014D49" w:rsidRDefault="00A50DB1">
      <w:pPr>
        <w:pStyle w:val="NormalBold"/>
      </w:pPr>
      <w:r w:rsidRPr="00014D49">
        <w:rPr>
          <w:rStyle w:val="HideTWBExt"/>
        </w:rPr>
        <w:t>&lt;Article&gt;</w:t>
      </w:r>
      <w:r w:rsidRPr="00014D49">
        <w:t>4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755B8E77" w14:textId="77777777">
        <w:trPr>
          <w:trHeight w:hRule="exact" w:val="240"/>
          <w:jc w:val="center"/>
        </w:trPr>
        <w:tc>
          <w:tcPr>
            <w:tcW w:w="9752" w:type="dxa"/>
            <w:gridSpan w:val="2"/>
            <w:tcBorders>
              <w:top w:val="nil"/>
              <w:left w:val="nil"/>
              <w:bottom w:val="nil"/>
              <w:right w:val="nil"/>
            </w:tcBorders>
          </w:tcPr>
          <w:p w14:paraId="5D6E8E72" w14:textId="77777777" w:rsidR="00CA64B7" w:rsidRPr="00014D49" w:rsidRDefault="00CA64B7"/>
        </w:tc>
      </w:tr>
      <w:tr w:rsidR="00633C66" w:rsidRPr="00014D49" w14:paraId="175206AF" w14:textId="77777777">
        <w:trPr>
          <w:trHeight w:val="240"/>
          <w:jc w:val="center"/>
        </w:trPr>
        <w:tc>
          <w:tcPr>
            <w:tcW w:w="4876" w:type="dxa"/>
            <w:tcBorders>
              <w:top w:val="nil"/>
              <w:left w:val="nil"/>
              <w:bottom w:val="nil"/>
              <w:right w:val="nil"/>
            </w:tcBorders>
          </w:tcPr>
          <w:p w14:paraId="54757061"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38650A89" w14:textId="77777777" w:rsidR="00CA64B7" w:rsidRPr="00014D49" w:rsidRDefault="00A50DB1">
            <w:pPr>
              <w:pStyle w:val="AmColumnHeading"/>
            </w:pPr>
            <w:r w:rsidRPr="00014D49">
              <w:t>Módosítás</w:t>
            </w:r>
          </w:p>
        </w:tc>
      </w:tr>
      <w:tr w:rsidR="00633C66" w:rsidRPr="00014D49" w14:paraId="2E6605F6" w14:textId="77777777">
        <w:trPr>
          <w:jc w:val="center"/>
        </w:trPr>
        <w:tc>
          <w:tcPr>
            <w:tcW w:w="4876" w:type="dxa"/>
            <w:tcBorders>
              <w:top w:val="nil"/>
              <w:left w:val="nil"/>
              <w:bottom w:val="nil"/>
              <w:right w:val="nil"/>
            </w:tcBorders>
          </w:tcPr>
          <w:p w14:paraId="40D7240B" w14:textId="77777777" w:rsidR="00CA64B7" w:rsidRPr="00014D49" w:rsidRDefault="00A50DB1">
            <w:pPr>
              <w:pStyle w:val="Normal6a"/>
            </w:pPr>
            <w:r w:rsidRPr="00014D49">
              <w:t>(4)</w:t>
            </w:r>
            <w:r w:rsidRPr="00014D49">
              <w:tab/>
              <w:t>Egyre nagyobb szükség van részletesebb és időszerűbb európai statisztikákra az uniós szakpolitikák, jogszabályok</w:t>
            </w:r>
            <w:r w:rsidRPr="00014D49">
              <w:rPr>
                <w:vertAlign w:val="superscript"/>
              </w:rPr>
              <w:t>3</w:t>
            </w:r>
            <w:r w:rsidRPr="00014D49">
              <w:t xml:space="preserve"> és a különböző bizottsági kezdeményezések – köztük az ökológiai termelésre</w:t>
            </w:r>
            <w:r w:rsidRPr="00014D49">
              <w:rPr>
                <w:vertAlign w:val="superscript"/>
              </w:rPr>
              <w:t>4</w:t>
            </w:r>
            <w:r w:rsidRPr="00014D49">
              <w:t>, a fenntartható akvakultúrára</w:t>
            </w:r>
            <w:r w:rsidRPr="00014D49">
              <w:rPr>
                <w:vertAlign w:val="superscript"/>
              </w:rPr>
              <w:t>5</w:t>
            </w:r>
            <w:r w:rsidRPr="00014D49">
              <w:t xml:space="preserve"> </w:t>
            </w:r>
            <w:r w:rsidRPr="00014D49">
              <w:rPr>
                <w:vertAlign w:val="superscript"/>
              </w:rPr>
              <w:t>,6</w:t>
            </w:r>
            <w:r w:rsidRPr="00014D49">
              <w:t>, a fenntartható kék gazdaságra</w:t>
            </w:r>
            <w:r w:rsidRPr="00014D49">
              <w:rPr>
                <w:vertAlign w:val="superscript"/>
              </w:rPr>
              <w:t>7</w:t>
            </w:r>
            <w:r w:rsidRPr="00014D49">
              <w:t>, az algaágazat fejlesztésére</w:t>
            </w:r>
            <w:r w:rsidRPr="00014D49">
              <w:rPr>
                <w:vertAlign w:val="superscript"/>
              </w:rPr>
              <w:t>8</w:t>
            </w:r>
            <w:r w:rsidRPr="00014D49">
              <w:t>, a halászat és az akvakultúra energetikai átállására</w:t>
            </w:r>
            <w:r w:rsidRPr="00014D49">
              <w:rPr>
                <w:vertAlign w:val="superscript"/>
              </w:rPr>
              <w:t>9</w:t>
            </w:r>
            <w:r w:rsidRPr="00014D49">
              <w:t>, valamint a tengeri ökoszisztémák védelmére</w:t>
            </w:r>
            <w:r w:rsidRPr="00014D49">
              <w:rPr>
                <w:vertAlign w:val="superscript"/>
              </w:rPr>
              <w:t>10</w:t>
            </w:r>
            <w:r w:rsidRPr="00014D49">
              <w:t xml:space="preserve"> vonatkozó cselekvési tervek – végrehajtásának támogatása érdekében.</w:t>
            </w:r>
          </w:p>
        </w:tc>
        <w:tc>
          <w:tcPr>
            <w:tcW w:w="4876" w:type="dxa"/>
            <w:tcBorders>
              <w:top w:val="nil"/>
              <w:left w:val="nil"/>
              <w:bottom w:val="nil"/>
              <w:right w:val="nil"/>
            </w:tcBorders>
          </w:tcPr>
          <w:p w14:paraId="188E83E1" w14:textId="77777777" w:rsidR="00CA64B7" w:rsidRPr="00014D49" w:rsidRDefault="00A50DB1">
            <w:pPr>
              <w:pStyle w:val="Normal6a"/>
            </w:pPr>
            <w:r w:rsidRPr="00014D49">
              <w:t>(4)</w:t>
            </w:r>
            <w:r w:rsidRPr="00014D49">
              <w:tab/>
              <w:t>Egyre nagyobb szükség van részletesebb és időszerűbb európai statisztikákra az uniós szakpolitikák, jogszabályok</w:t>
            </w:r>
            <w:r w:rsidRPr="00014D49">
              <w:rPr>
                <w:vertAlign w:val="superscript"/>
              </w:rPr>
              <w:t>3</w:t>
            </w:r>
            <w:r w:rsidRPr="00014D49">
              <w:t xml:space="preserve"> és a különböző bizottsági kezdeményezések – köztük az ökológiai termelésre</w:t>
            </w:r>
            <w:r w:rsidRPr="00014D49">
              <w:rPr>
                <w:vertAlign w:val="superscript"/>
              </w:rPr>
              <w:t>4</w:t>
            </w:r>
            <w:r w:rsidRPr="00014D49">
              <w:t>, a fenntartható akvakultúrára</w:t>
            </w:r>
            <w:r w:rsidRPr="00014D49">
              <w:rPr>
                <w:vertAlign w:val="superscript"/>
              </w:rPr>
              <w:t>5</w:t>
            </w:r>
            <w:r w:rsidRPr="00014D49">
              <w:t xml:space="preserve"> </w:t>
            </w:r>
            <w:r w:rsidRPr="00014D49">
              <w:rPr>
                <w:vertAlign w:val="superscript"/>
              </w:rPr>
              <w:t>,6</w:t>
            </w:r>
            <w:r w:rsidRPr="00014D49">
              <w:t>, a fenntartható kék gazdaságra</w:t>
            </w:r>
            <w:r w:rsidRPr="00014D49">
              <w:rPr>
                <w:vertAlign w:val="superscript"/>
              </w:rPr>
              <w:t>7</w:t>
            </w:r>
            <w:r w:rsidRPr="00014D49">
              <w:t>, az algaágazat fejlesztésére</w:t>
            </w:r>
            <w:r w:rsidRPr="00014D49">
              <w:rPr>
                <w:vertAlign w:val="superscript"/>
              </w:rPr>
              <w:t>8</w:t>
            </w:r>
            <w:r w:rsidRPr="00014D49">
              <w:t>, a halászat és az akvakultúra energetikai átállására</w:t>
            </w:r>
            <w:r w:rsidRPr="00014D49">
              <w:rPr>
                <w:vertAlign w:val="superscript"/>
              </w:rPr>
              <w:t>9</w:t>
            </w:r>
            <w:r w:rsidRPr="00014D49">
              <w:t>, valamint a tengeri ökoszisztémák védelmére</w:t>
            </w:r>
            <w:r w:rsidRPr="00014D49">
              <w:rPr>
                <w:vertAlign w:val="superscript"/>
              </w:rPr>
              <w:t>10</w:t>
            </w:r>
            <w:r w:rsidRPr="00014D49">
              <w:t xml:space="preserve"> vonatkozó cselekvési tervek – végrehajtásának támogatása érdekében. </w:t>
            </w:r>
            <w:r w:rsidRPr="00014D49">
              <w:rPr>
                <w:b/>
                <w:i/>
              </w:rPr>
              <w:t>Az e rendelet alapján bevezetett további adatgyűjtési köt</w:t>
            </w:r>
            <w:r w:rsidRPr="00014D49">
              <w:rPr>
                <w:b/>
                <w:i/>
              </w:rPr>
              <w:t>elezettségeknek azonban feltétlenül szükségesnek és a kitűzött célokkal arányosnak kell lenniük, és nem róhatnak indokolatlan adminisztratív terheket vagy közvetett pénzügyi költségeket, különösen a kisüzemi halászokra, az akvakultúra-ágazati szereplőkre és a piaci szereplőkre, különösen a legkülső régiókban.</w:t>
            </w:r>
          </w:p>
        </w:tc>
      </w:tr>
      <w:tr w:rsidR="00633C66" w:rsidRPr="00014D49" w14:paraId="7C22E8CF" w14:textId="77777777">
        <w:trPr>
          <w:jc w:val="center"/>
        </w:trPr>
        <w:tc>
          <w:tcPr>
            <w:tcW w:w="4876" w:type="dxa"/>
            <w:tcBorders>
              <w:top w:val="nil"/>
              <w:left w:val="nil"/>
              <w:bottom w:val="nil"/>
              <w:right w:val="nil"/>
            </w:tcBorders>
          </w:tcPr>
          <w:p w14:paraId="1AFF8330" w14:textId="77777777" w:rsidR="00CA64B7" w:rsidRPr="00014D49" w:rsidRDefault="00A50DB1">
            <w:pPr>
              <w:pStyle w:val="Normal6a"/>
            </w:pPr>
            <w:r w:rsidRPr="00014D49">
              <w:rPr>
                <w:b/>
                <w:i/>
              </w:rPr>
              <w:t>_________________</w:t>
            </w:r>
          </w:p>
        </w:tc>
        <w:tc>
          <w:tcPr>
            <w:tcW w:w="4876" w:type="dxa"/>
            <w:tcBorders>
              <w:top w:val="nil"/>
              <w:left w:val="nil"/>
              <w:bottom w:val="nil"/>
              <w:right w:val="nil"/>
            </w:tcBorders>
          </w:tcPr>
          <w:p w14:paraId="57589397" w14:textId="77777777" w:rsidR="00CA64B7" w:rsidRPr="00014D49" w:rsidRDefault="00A50DB1">
            <w:pPr>
              <w:pStyle w:val="Normal6a"/>
            </w:pPr>
            <w:r w:rsidRPr="00014D49">
              <w:rPr>
                <w:b/>
                <w:i/>
              </w:rPr>
              <w:t>_________________</w:t>
            </w:r>
          </w:p>
        </w:tc>
      </w:tr>
      <w:tr w:rsidR="00633C66" w:rsidRPr="00014D49" w14:paraId="1A395736" w14:textId="77777777">
        <w:trPr>
          <w:jc w:val="center"/>
        </w:trPr>
        <w:tc>
          <w:tcPr>
            <w:tcW w:w="4876" w:type="dxa"/>
            <w:tcBorders>
              <w:top w:val="nil"/>
              <w:left w:val="nil"/>
              <w:bottom w:val="nil"/>
              <w:right w:val="nil"/>
            </w:tcBorders>
          </w:tcPr>
          <w:p w14:paraId="624A4F0C" w14:textId="77777777" w:rsidR="00CA64B7" w:rsidRPr="00014D49" w:rsidRDefault="00A50DB1">
            <w:pPr>
              <w:pStyle w:val="Normal6a"/>
            </w:pPr>
            <w:r w:rsidRPr="00014D49">
              <w:rPr>
                <w:vertAlign w:val="superscript"/>
              </w:rPr>
              <w:t>3</w:t>
            </w:r>
            <w:r w:rsidRPr="00014D49">
              <w:t xml:space="preserve"> Az Európai Parlament és a Tanács 2008/56/EK irányelve (2008. június 17.) a </w:t>
            </w:r>
            <w:r w:rsidRPr="00014D49">
              <w:lastRenderedPageBreak/>
              <w:t>tengeri környezetvédelmi politika területén a közösségi fellépés kereteinek meghatározásáról (tengervédelmi stratégiáról szóló keretirányelv) (HL L 164., 2008.6.25., 19. o., ELI: https://eur-lex.europa.eu/legal-content/HU/TXT/?uri=CELEX:32008L0056; az Európai Parlament és a Tanács 2009/147/EK irányelve (2009. november 30.) a vadon élő madarak védelméről HL L 20., 2017.6.20., 7. o., ELI: http://data.europa.eu/eli/dir/2009/147/oj; a T</w:t>
            </w:r>
            <w:r w:rsidRPr="00014D49">
              <w:t>anács 92/43/EGK irányelve (1992. május 21.) a természetes élőhelyek, valamint a vadon élő állatok és növények védelméről (HL L 206., 1992.7.22., 7. o., ELI: http://data.europa.eu/eli/dir/1992/43/oj.</w:t>
            </w:r>
          </w:p>
        </w:tc>
        <w:tc>
          <w:tcPr>
            <w:tcW w:w="4876" w:type="dxa"/>
            <w:tcBorders>
              <w:top w:val="nil"/>
              <w:left w:val="nil"/>
              <w:bottom w:val="nil"/>
              <w:right w:val="nil"/>
            </w:tcBorders>
          </w:tcPr>
          <w:p w14:paraId="57C77752" w14:textId="77777777" w:rsidR="00CA64B7" w:rsidRPr="00014D49" w:rsidRDefault="00A50DB1">
            <w:pPr>
              <w:pStyle w:val="Normal6a"/>
            </w:pPr>
            <w:r w:rsidRPr="00014D49">
              <w:rPr>
                <w:vertAlign w:val="superscript"/>
              </w:rPr>
              <w:lastRenderedPageBreak/>
              <w:t>3</w:t>
            </w:r>
            <w:r w:rsidRPr="00014D49">
              <w:t xml:space="preserve"> Az Európai Parlament és a Tanács 2008/56/EK irányelve (2008. június 17.) a </w:t>
            </w:r>
            <w:r w:rsidRPr="00014D49">
              <w:lastRenderedPageBreak/>
              <w:t>tengeri környezetvédelmi politika területén a közösségi fellépés kereteinek meghatározásáról (tengervédelmi stratégiáról szóló keretirányelv) (HL L 164., 2008.6.25., 19. o., ELI: https://eur-lex.europa.eu/legal-content/HU/TXT/?uri=CELEX:32008L0056; az Európai Parlament és a Tanács 2009/147/EK irányelve (2009. november 30.) a vadon élő madarak védelméről HL L 20., 2017.6.20., 7. o., ELI: http://data.europa.eu/eli/dir/2009/147/oj; a T</w:t>
            </w:r>
            <w:r w:rsidRPr="00014D49">
              <w:t>anács 92/43/EGK irányelve (1992. május 21.) a természetes élőhelyek, valamint a vadon élő állatok és növények védelméről (HL L 206., 1992.7.22., 7. o., ELI: http://data.europa.eu/eli/dir/1992/43/oj.</w:t>
            </w:r>
          </w:p>
        </w:tc>
      </w:tr>
      <w:tr w:rsidR="00633C66" w:rsidRPr="00014D49" w14:paraId="6F69D8AB" w14:textId="77777777">
        <w:trPr>
          <w:jc w:val="center"/>
        </w:trPr>
        <w:tc>
          <w:tcPr>
            <w:tcW w:w="4876" w:type="dxa"/>
            <w:tcBorders>
              <w:top w:val="nil"/>
              <w:left w:val="nil"/>
              <w:bottom w:val="nil"/>
              <w:right w:val="nil"/>
            </w:tcBorders>
          </w:tcPr>
          <w:p w14:paraId="24D384F7" w14:textId="77777777" w:rsidR="00CA64B7" w:rsidRPr="00014D49" w:rsidRDefault="00A50DB1">
            <w:pPr>
              <w:pStyle w:val="Normal6a"/>
            </w:pPr>
            <w:r w:rsidRPr="00014D49">
              <w:rPr>
                <w:vertAlign w:val="superscript"/>
              </w:rPr>
              <w:lastRenderedPageBreak/>
              <w:t>4</w:t>
            </w:r>
            <w:r w:rsidRPr="00014D49">
              <w:t xml:space="preserve"> A Bizottság közleménye az Európai Parlamentnek, a Tanácsnak, az Európai Gazdasági és Szociális Bizottságnak és a Régiók Bizottságának – Az ökológiai termelés fejlesztésére irányuló cselekvési tervről, COM(2021) 141 final.</w:t>
            </w:r>
          </w:p>
        </w:tc>
        <w:tc>
          <w:tcPr>
            <w:tcW w:w="4876" w:type="dxa"/>
            <w:tcBorders>
              <w:top w:val="nil"/>
              <w:left w:val="nil"/>
              <w:bottom w:val="nil"/>
              <w:right w:val="nil"/>
            </w:tcBorders>
          </w:tcPr>
          <w:p w14:paraId="61A0C31B" w14:textId="77777777" w:rsidR="00CA64B7" w:rsidRPr="00014D49" w:rsidRDefault="00A50DB1">
            <w:pPr>
              <w:pStyle w:val="Normal6a"/>
            </w:pPr>
            <w:r w:rsidRPr="00014D49">
              <w:rPr>
                <w:vertAlign w:val="superscript"/>
              </w:rPr>
              <w:t>4</w:t>
            </w:r>
            <w:r w:rsidRPr="00014D49">
              <w:t xml:space="preserve"> A Bizottság közleménye az Európai Parlamentnek, a Tanácsnak, az Európai Gazdasági és Szociális Bizottságnak és a Régiók Bizottságának – Az ökológiai termelés fejlesztésére irányuló cselekvési tervről, COM(2021) 141 final.</w:t>
            </w:r>
          </w:p>
        </w:tc>
      </w:tr>
      <w:tr w:rsidR="00633C66" w:rsidRPr="00014D49" w14:paraId="34EEC6AE" w14:textId="77777777">
        <w:trPr>
          <w:jc w:val="center"/>
        </w:trPr>
        <w:tc>
          <w:tcPr>
            <w:tcW w:w="4876" w:type="dxa"/>
            <w:tcBorders>
              <w:top w:val="nil"/>
              <w:left w:val="nil"/>
              <w:bottom w:val="nil"/>
              <w:right w:val="nil"/>
            </w:tcBorders>
          </w:tcPr>
          <w:p w14:paraId="4AAA0D9C" w14:textId="77777777" w:rsidR="00CA64B7" w:rsidRPr="00014D49" w:rsidRDefault="00A50DB1">
            <w:pPr>
              <w:pStyle w:val="Normal6a"/>
            </w:pPr>
            <w:r w:rsidRPr="00014D49">
              <w:rPr>
                <w:vertAlign w:val="superscript"/>
              </w:rPr>
              <w:t>5</w:t>
            </w:r>
            <w:r w:rsidRPr="00014D49">
              <w:t xml:space="preserve"> A Bizottság közleménye az Európai Parlamentnek, a Tanácsnak, az Európai Gazdasági és Szociális Bizottságnak és a Régiók Bizottságának – Stratégiai iránymutatások a fenntarthatóbb és versenyképesebb uniós akvakultúra érdekében a 2021 és 2030 közötti időszakra, COM(2021) 236 final.</w:t>
            </w:r>
          </w:p>
        </w:tc>
        <w:tc>
          <w:tcPr>
            <w:tcW w:w="4876" w:type="dxa"/>
            <w:tcBorders>
              <w:top w:val="nil"/>
              <w:left w:val="nil"/>
              <w:bottom w:val="nil"/>
              <w:right w:val="nil"/>
            </w:tcBorders>
          </w:tcPr>
          <w:p w14:paraId="78D8EC51" w14:textId="77777777" w:rsidR="00CA64B7" w:rsidRPr="00014D49" w:rsidRDefault="00A50DB1">
            <w:pPr>
              <w:pStyle w:val="Normal6a"/>
            </w:pPr>
            <w:r w:rsidRPr="00014D49">
              <w:rPr>
                <w:vertAlign w:val="superscript"/>
              </w:rPr>
              <w:t>5</w:t>
            </w:r>
            <w:r w:rsidRPr="00014D49">
              <w:t xml:space="preserve"> A Bizottság közleménye az Európai Parlamentnek, a Tanácsnak, az Európai Gazdasági és Szociális Bizottságnak és a Régiók Bizottságának – Stratégiai iránymutatások a fenntarthatóbb és versenyképesebb uniós akvakultúra érdekében a 2021 és 2030 közötti időszakra, COM(2021) 236 final.</w:t>
            </w:r>
          </w:p>
        </w:tc>
      </w:tr>
      <w:tr w:rsidR="00633C66" w:rsidRPr="00014D49" w14:paraId="6D88E201" w14:textId="77777777">
        <w:trPr>
          <w:jc w:val="center"/>
        </w:trPr>
        <w:tc>
          <w:tcPr>
            <w:tcW w:w="4876" w:type="dxa"/>
            <w:tcBorders>
              <w:top w:val="nil"/>
              <w:left w:val="nil"/>
              <w:bottom w:val="nil"/>
              <w:right w:val="nil"/>
            </w:tcBorders>
          </w:tcPr>
          <w:p w14:paraId="4748C060" w14:textId="77777777" w:rsidR="00CA64B7" w:rsidRPr="00014D49" w:rsidRDefault="00A50DB1">
            <w:pPr>
              <w:pStyle w:val="Normal6a"/>
            </w:pPr>
            <w:r w:rsidRPr="00014D49">
              <w:rPr>
                <w:vertAlign w:val="superscript"/>
              </w:rPr>
              <w:t>6</w:t>
            </w:r>
            <w:r w:rsidRPr="00014D49">
              <w:t xml:space="preserve"> A Bizottság jelentése az Európai Parlamentnek a tagállamok által benyújtandó, akvakultúrára vonatkozó statisztikákról és a 788/96/EK tanácsi rendelet hatályon kívül helyezéséről szóló, 2008. július 9-i 762/2008/EK európai parlamenti és tanácsi rendelet végrehajtásáról, COM(2023) 597 final.</w:t>
            </w:r>
          </w:p>
        </w:tc>
        <w:tc>
          <w:tcPr>
            <w:tcW w:w="4876" w:type="dxa"/>
            <w:tcBorders>
              <w:top w:val="nil"/>
              <w:left w:val="nil"/>
              <w:bottom w:val="nil"/>
              <w:right w:val="nil"/>
            </w:tcBorders>
          </w:tcPr>
          <w:p w14:paraId="4D09016F" w14:textId="77777777" w:rsidR="00CA64B7" w:rsidRPr="00014D49" w:rsidRDefault="00A50DB1">
            <w:pPr>
              <w:pStyle w:val="Normal6a"/>
            </w:pPr>
            <w:r w:rsidRPr="00014D49">
              <w:rPr>
                <w:vertAlign w:val="superscript"/>
              </w:rPr>
              <w:t>6</w:t>
            </w:r>
            <w:r w:rsidRPr="00014D49">
              <w:t xml:space="preserve"> A Bizottság jelentése az Európai Parlamentnek a tagállamok által benyújtandó, akvakultúrára vonatkozó statisztikákról és a 788/96/EK tanácsi rendelet hatályon kívül helyezéséről szóló, 2008. július 9-i 762/2008/EK európai parlamenti és tanácsi rendelet végrehajtásáról, COM(2023) 597 final.</w:t>
            </w:r>
          </w:p>
        </w:tc>
      </w:tr>
      <w:tr w:rsidR="00633C66" w:rsidRPr="00014D49" w14:paraId="5E4D4158" w14:textId="77777777">
        <w:trPr>
          <w:jc w:val="center"/>
        </w:trPr>
        <w:tc>
          <w:tcPr>
            <w:tcW w:w="4876" w:type="dxa"/>
            <w:tcBorders>
              <w:top w:val="nil"/>
              <w:left w:val="nil"/>
              <w:bottom w:val="nil"/>
              <w:right w:val="nil"/>
            </w:tcBorders>
          </w:tcPr>
          <w:p w14:paraId="375322AC" w14:textId="77777777" w:rsidR="00CA64B7" w:rsidRPr="00014D49" w:rsidRDefault="00A50DB1">
            <w:pPr>
              <w:pStyle w:val="Normal6a"/>
            </w:pPr>
            <w:r w:rsidRPr="00014D49">
              <w:rPr>
                <w:vertAlign w:val="superscript"/>
              </w:rPr>
              <w:t>7</w:t>
            </w:r>
            <w:r w:rsidRPr="00014D49">
              <w:t xml:space="preserve"> A Bizottság közleménye az Európai Parlamentnek, a Tanácsnak, az Európai Gazdasági és Szociális Bizottságnak és a Régiók Bizottságának az EU-n belüli fenntartható kék gazdaság új megközelítéséről – Az EU kék gazdaságának átalakítása a fenntartható </w:t>
            </w:r>
            <w:r w:rsidRPr="00014D49">
              <w:lastRenderedPageBreak/>
              <w:t>jövő érdekében, COM(2021) 240 final.</w:t>
            </w:r>
          </w:p>
        </w:tc>
        <w:tc>
          <w:tcPr>
            <w:tcW w:w="4876" w:type="dxa"/>
            <w:tcBorders>
              <w:top w:val="nil"/>
              <w:left w:val="nil"/>
              <w:bottom w:val="nil"/>
              <w:right w:val="nil"/>
            </w:tcBorders>
          </w:tcPr>
          <w:p w14:paraId="0B65DFF4" w14:textId="77777777" w:rsidR="00CA64B7" w:rsidRPr="00014D49" w:rsidRDefault="00A50DB1">
            <w:pPr>
              <w:pStyle w:val="Normal6a"/>
            </w:pPr>
            <w:r w:rsidRPr="00014D49">
              <w:rPr>
                <w:vertAlign w:val="superscript"/>
              </w:rPr>
              <w:lastRenderedPageBreak/>
              <w:t>7</w:t>
            </w:r>
            <w:r w:rsidRPr="00014D49">
              <w:t xml:space="preserve"> A Bizottság közleménye az Európai Parlamentnek, a Tanácsnak, az Európai Gazdasági és Szociális Bizottságnak és a Régiók Bizottságának az EU-n belüli fenntartható kék gazdaság új megközelítéséről – Az EU kék gazdaságának átalakítása a fenntartható </w:t>
            </w:r>
            <w:r w:rsidRPr="00014D49">
              <w:lastRenderedPageBreak/>
              <w:t>jövő érdekében, COM(2021) 240 final.</w:t>
            </w:r>
          </w:p>
        </w:tc>
      </w:tr>
      <w:tr w:rsidR="00633C66" w:rsidRPr="00014D49" w14:paraId="1504EF93" w14:textId="77777777">
        <w:trPr>
          <w:jc w:val="center"/>
        </w:trPr>
        <w:tc>
          <w:tcPr>
            <w:tcW w:w="4876" w:type="dxa"/>
            <w:tcBorders>
              <w:top w:val="nil"/>
              <w:left w:val="nil"/>
              <w:bottom w:val="nil"/>
              <w:right w:val="nil"/>
            </w:tcBorders>
          </w:tcPr>
          <w:p w14:paraId="54D0C587" w14:textId="77777777" w:rsidR="00CA64B7" w:rsidRPr="00014D49" w:rsidRDefault="00A50DB1">
            <w:pPr>
              <w:pStyle w:val="Normal6a"/>
            </w:pPr>
            <w:r w:rsidRPr="00014D49">
              <w:rPr>
                <w:vertAlign w:val="superscript"/>
              </w:rPr>
              <w:lastRenderedPageBreak/>
              <w:t>8</w:t>
            </w:r>
            <w:r w:rsidRPr="00014D49">
              <w:t xml:space="preserve"> A Bizottság közleménye az Európai Parlamentnek, a Tanácsnak, az Európai Gazdasági és Szociális Bizottságnak és a Régiók Bizottságának – Erős és fenntartható uniós algaágazat létrehozása, COM(2022) 592 final.</w:t>
            </w:r>
          </w:p>
        </w:tc>
        <w:tc>
          <w:tcPr>
            <w:tcW w:w="4876" w:type="dxa"/>
            <w:tcBorders>
              <w:top w:val="nil"/>
              <w:left w:val="nil"/>
              <w:bottom w:val="nil"/>
              <w:right w:val="nil"/>
            </w:tcBorders>
          </w:tcPr>
          <w:p w14:paraId="6836AFD8" w14:textId="77777777" w:rsidR="00CA64B7" w:rsidRPr="00014D49" w:rsidRDefault="00A50DB1">
            <w:pPr>
              <w:pStyle w:val="Normal6a"/>
            </w:pPr>
            <w:r w:rsidRPr="00014D49">
              <w:rPr>
                <w:vertAlign w:val="superscript"/>
              </w:rPr>
              <w:t>8</w:t>
            </w:r>
            <w:r w:rsidRPr="00014D49">
              <w:t xml:space="preserve"> A Bizottság közleménye az Európai Parlamentnek, a Tanácsnak, az Európai Gazdasági és Szociális Bizottságnak és a Régiók Bizottságának – Erős és fenntartható uniós algaágazat létrehozása, COM(2022) 592 final.</w:t>
            </w:r>
          </w:p>
        </w:tc>
      </w:tr>
      <w:tr w:rsidR="00633C66" w:rsidRPr="00014D49" w14:paraId="007F8E5C" w14:textId="77777777">
        <w:trPr>
          <w:jc w:val="center"/>
        </w:trPr>
        <w:tc>
          <w:tcPr>
            <w:tcW w:w="4876" w:type="dxa"/>
            <w:tcBorders>
              <w:top w:val="nil"/>
              <w:left w:val="nil"/>
              <w:bottom w:val="nil"/>
              <w:right w:val="nil"/>
            </w:tcBorders>
          </w:tcPr>
          <w:p w14:paraId="7967A8C6" w14:textId="77777777" w:rsidR="00CA64B7" w:rsidRPr="00014D49" w:rsidRDefault="00A50DB1">
            <w:pPr>
              <w:pStyle w:val="Normal6a"/>
            </w:pPr>
            <w:r w:rsidRPr="00014D49">
              <w:rPr>
                <w:vertAlign w:val="superscript"/>
              </w:rPr>
              <w:t>9</w:t>
            </w:r>
            <w:r w:rsidRPr="00014D49">
              <w:t xml:space="preserve"> A Bizottság közleménye az Európai Parlamentnek, a Tanácsnak, az Európai Gazdasági és Szociális Bizottságnak és a Régiók Bizottságának az uniós halászati és akvakultúra-ágazat energetikai átállásáról, COM(2023) 100 final.</w:t>
            </w:r>
          </w:p>
        </w:tc>
        <w:tc>
          <w:tcPr>
            <w:tcW w:w="4876" w:type="dxa"/>
            <w:tcBorders>
              <w:top w:val="nil"/>
              <w:left w:val="nil"/>
              <w:bottom w:val="nil"/>
              <w:right w:val="nil"/>
            </w:tcBorders>
          </w:tcPr>
          <w:p w14:paraId="18C2B3FC" w14:textId="77777777" w:rsidR="00CA64B7" w:rsidRPr="00014D49" w:rsidRDefault="00A50DB1">
            <w:pPr>
              <w:pStyle w:val="Normal6a"/>
            </w:pPr>
            <w:r w:rsidRPr="00014D49">
              <w:rPr>
                <w:vertAlign w:val="superscript"/>
              </w:rPr>
              <w:t>9</w:t>
            </w:r>
            <w:r w:rsidRPr="00014D49">
              <w:t xml:space="preserve"> A Bizottság közleménye az Európai Parlamentnek, a Tanácsnak, az Európai Gazdasági és Szociális Bizottságnak és a Régiók Bizottságának az uniós halászati és akvakultúra-ágazat energetikai átállásáról, COM(2023) 100 final.</w:t>
            </w:r>
          </w:p>
        </w:tc>
      </w:tr>
      <w:tr w:rsidR="00633C66" w:rsidRPr="00014D49" w14:paraId="690DB962" w14:textId="77777777">
        <w:trPr>
          <w:jc w:val="center"/>
        </w:trPr>
        <w:tc>
          <w:tcPr>
            <w:tcW w:w="4876" w:type="dxa"/>
            <w:tcBorders>
              <w:top w:val="nil"/>
              <w:left w:val="nil"/>
              <w:bottom w:val="nil"/>
              <w:right w:val="nil"/>
            </w:tcBorders>
          </w:tcPr>
          <w:p w14:paraId="388521A9" w14:textId="77777777" w:rsidR="00CA64B7" w:rsidRPr="00014D49" w:rsidRDefault="00A50DB1">
            <w:pPr>
              <w:pStyle w:val="Normal6a"/>
            </w:pPr>
            <w:r w:rsidRPr="00014D49">
              <w:rPr>
                <w:vertAlign w:val="superscript"/>
              </w:rPr>
              <w:t>10</w:t>
            </w:r>
            <w:r w:rsidRPr="00014D49">
              <w:t xml:space="preserve"> A Bizottság közleménye az Európai Parlamentnek, a Tanácsnak, az Európai Gazdasági és Szociális Bizottságnak és a Régiók Bizottságának – Uniós cselekvési terv: A tengeri ökoszisztémák védelme és helyreállítása a fenntartható és reziliens halászat érdekében, COM(2023) 102 final.</w:t>
            </w:r>
          </w:p>
        </w:tc>
        <w:tc>
          <w:tcPr>
            <w:tcW w:w="4876" w:type="dxa"/>
            <w:tcBorders>
              <w:top w:val="nil"/>
              <w:left w:val="nil"/>
              <w:bottom w:val="nil"/>
              <w:right w:val="nil"/>
            </w:tcBorders>
          </w:tcPr>
          <w:p w14:paraId="666919C0" w14:textId="77777777" w:rsidR="00CA64B7" w:rsidRPr="00014D49" w:rsidRDefault="00A50DB1">
            <w:pPr>
              <w:pStyle w:val="Normal6a"/>
            </w:pPr>
            <w:r w:rsidRPr="00014D49">
              <w:rPr>
                <w:vertAlign w:val="superscript"/>
              </w:rPr>
              <w:t>10</w:t>
            </w:r>
            <w:r w:rsidRPr="00014D49">
              <w:t xml:space="preserve"> A Bizottság közleménye az Európai Parlamentnek, a Tanácsnak, az Európai Gazdasági és Szociális Bizottságnak és a Régiók Bizottságának – Uniós cselekvési terv: A tengeri ökoszisztémák védelme és helyreállítása a fenntartható és reziliens halászat érdekében, COM(2023) 102 final.</w:t>
            </w:r>
          </w:p>
        </w:tc>
      </w:tr>
    </w:tbl>
    <w:p w14:paraId="4E8DCE40"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312E4B70" w14:textId="77777777" w:rsidR="00CA64B7" w:rsidRPr="00014D49" w:rsidRDefault="00A50DB1">
      <w:pPr>
        <w:pStyle w:val="AmJustTitle"/>
      </w:pPr>
      <w:r w:rsidRPr="00014D49">
        <w:rPr>
          <w:rStyle w:val="HideTWBExt"/>
        </w:rPr>
        <w:t>&lt;TitreJust&gt;</w:t>
      </w:r>
      <w:r w:rsidRPr="00014D49">
        <w:t>Indokolás</w:t>
      </w:r>
      <w:r w:rsidRPr="00014D49">
        <w:rPr>
          <w:rStyle w:val="HideTWBExt"/>
        </w:rPr>
        <w:t>&lt;/TitreJust&gt;</w:t>
      </w:r>
    </w:p>
    <w:p w14:paraId="5810C786" w14:textId="77777777" w:rsidR="00CA64B7" w:rsidRPr="00014D49" w:rsidRDefault="00A50DB1">
      <w:pPr>
        <w:pStyle w:val="AmJustText"/>
      </w:pPr>
      <w:r w:rsidRPr="00014D49">
        <w:t>Ez a módosítás biztosítja, hogy az európai halászati és akvakultúra-statisztikák teljes mértékben tiszteletben tartsák az arányosság elvét. Bár a jobb adatok elengedhetetlenek az uniós szakpolitikák és stratégiai kezdeményezések támogatásához, az új adatgyűjtési kötelezettségek nem okozhatnak túlzott adminisztratív vagy közvetett pénzügyi terheket, különösen a kisüzemi halászat, az akvakultúra-ágazati szereplők és a part menti közösségek számára. Különös figyelmet kell fordítani a legkülső régiókra, amelyek</w:t>
      </w:r>
      <w:r w:rsidRPr="00014D49">
        <w:t xml:space="preserve"> strukturális korlátai, földrajzi távolsága és gazdasági sebezhetősége testre szabott biztosítékokat tesz szükségessé az aránytalan hatások megelőzése érdekében.</w:t>
      </w:r>
    </w:p>
    <w:p w14:paraId="16C35698" w14:textId="77777777" w:rsidR="00CA64B7" w:rsidRPr="00014D49" w:rsidRDefault="00A50DB1">
      <w:r w:rsidRPr="00014D49">
        <w:rPr>
          <w:rStyle w:val="HideTWBExt"/>
        </w:rPr>
        <w:t>&lt;/Amend&gt;</w:t>
      </w:r>
    </w:p>
    <w:p w14:paraId="5EDDC2CF"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56</w:t>
      </w:r>
      <w:r w:rsidRPr="00014D49">
        <w:rPr>
          <w:rStyle w:val="HideTWBExt"/>
        </w:rPr>
        <w:t>&lt;/NumAm&gt;</w:t>
      </w:r>
    </w:p>
    <w:p w14:paraId="7C8764E0"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7135D1DE" w14:textId="77777777" w:rsidR="00CA64B7" w:rsidRPr="00014D49" w:rsidRDefault="00A50DB1">
      <w:pPr>
        <w:pStyle w:val="NormalBold"/>
      </w:pPr>
      <w:r w:rsidRPr="00014D49">
        <w:rPr>
          <w:rStyle w:val="HideTWBExt"/>
          <w:b w:val="0"/>
        </w:rPr>
        <w:t>&lt;/RepeatBlock-By&gt;</w:t>
      </w:r>
    </w:p>
    <w:p w14:paraId="38C13273"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66B948E8" w14:textId="77777777" w:rsidR="00CA64B7" w:rsidRPr="00014D49" w:rsidRDefault="00A50DB1">
      <w:pPr>
        <w:pStyle w:val="NormalBold"/>
      </w:pPr>
      <w:r w:rsidRPr="00014D49">
        <w:rPr>
          <w:rStyle w:val="HideTWBExt"/>
        </w:rPr>
        <w:t>&lt;Article&gt;</w:t>
      </w:r>
      <w:r w:rsidRPr="00014D49">
        <w:t>5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383C705F" w14:textId="77777777">
        <w:trPr>
          <w:trHeight w:hRule="exact" w:val="240"/>
          <w:jc w:val="center"/>
        </w:trPr>
        <w:tc>
          <w:tcPr>
            <w:tcW w:w="9752" w:type="dxa"/>
            <w:gridSpan w:val="2"/>
            <w:tcBorders>
              <w:top w:val="nil"/>
              <w:left w:val="nil"/>
              <w:bottom w:val="nil"/>
              <w:right w:val="nil"/>
            </w:tcBorders>
          </w:tcPr>
          <w:p w14:paraId="6D2ED208" w14:textId="77777777" w:rsidR="00CA64B7" w:rsidRPr="00014D49" w:rsidRDefault="00CA64B7"/>
        </w:tc>
      </w:tr>
      <w:tr w:rsidR="00633C66" w:rsidRPr="00014D49" w14:paraId="5CC6B491" w14:textId="77777777">
        <w:trPr>
          <w:trHeight w:val="240"/>
          <w:jc w:val="center"/>
        </w:trPr>
        <w:tc>
          <w:tcPr>
            <w:tcW w:w="4876" w:type="dxa"/>
            <w:tcBorders>
              <w:top w:val="nil"/>
              <w:left w:val="nil"/>
              <w:bottom w:val="nil"/>
              <w:right w:val="nil"/>
            </w:tcBorders>
          </w:tcPr>
          <w:p w14:paraId="01AFC2E8" w14:textId="77777777" w:rsidR="00CA64B7" w:rsidRPr="00014D49" w:rsidRDefault="00A50DB1">
            <w:pPr>
              <w:pStyle w:val="AmColumnHeading"/>
            </w:pPr>
            <w:r w:rsidRPr="00014D49">
              <w:t xml:space="preserve">A Bizottság által </w:t>
            </w:r>
            <w:r w:rsidRPr="00014D49">
              <w:t>javasolt szöveg</w:t>
            </w:r>
          </w:p>
        </w:tc>
        <w:tc>
          <w:tcPr>
            <w:tcW w:w="4876" w:type="dxa"/>
            <w:tcBorders>
              <w:top w:val="nil"/>
              <w:left w:val="nil"/>
              <w:bottom w:val="nil"/>
              <w:right w:val="nil"/>
            </w:tcBorders>
          </w:tcPr>
          <w:p w14:paraId="4ED50251" w14:textId="77777777" w:rsidR="00CA64B7" w:rsidRPr="00014D49" w:rsidRDefault="00A50DB1">
            <w:pPr>
              <w:pStyle w:val="AmColumnHeading"/>
            </w:pPr>
            <w:r w:rsidRPr="00014D49">
              <w:t>Módosítás</w:t>
            </w:r>
          </w:p>
        </w:tc>
      </w:tr>
      <w:tr w:rsidR="00633C66" w:rsidRPr="00014D49" w14:paraId="69FDA50F" w14:textId="77777777">
        <w:trPr>
          <w:jc w:val="center"/>
        </w:trPr>
        <w:tc>
          <w:tcPr>
            <w:tcW w:w="4876" w:type="dxa"/>
            <w:tcBorders>
              <w:top w:val="nil"/>
              <w:left w:val="nil"/>
              <w:bottom w:val="nil"/>
              <w:right w:val="nil"/>
            </w:tcBorders>
          </w:tcPr>
          <w:p w14:paraId="4E0A1908" w14:textId="77777777" w:rsidR="00CA64B7" w:rsidRPr="00014D49" w:rsidRDefault="00A50DB1">
            <w:pPr>
              <w:pStyle w:val="Normal6a"/>
            </w:pPr>
            <w:r w:rsidRPr="00014D49">
              <w:t>(5)</w:t>
            </w:r>
            <w:r w:rsidRPr="00014D49">
              <w:tab/>
              <w:t xml:space="preserve">A Parlament állásfoglalásai is kiemelték a halászatra és az akvakultúrára vonatkozó európai statisztikák </w:t>
            </w:r>
            <w:r w:rsidRPr="00014D49">
              <w:rPr>
                <w:b/>
                <w:i/>
              </w:rPr>
              <w:lastRenderedPageBreak/>
              <w:t xml:space="preserve">fontosságát11 </w:t>
            </w:r>
            <w:r w:rsidRPr="00014D49">
              <w:rPr>
                <w:b/>
                <w:i/>
                <w:vertAlign w:val="superscript"/>
              </w:rPr>
              <w:t>,12</w:t>
            </w:r>
            <w:r w:rsidRPr="00014D49">
              <w:t>.</w:t>
            </w:r>
          </w:p>
        </w:tc>
        <w:tc>
          <w:tcPr>
            <w:tcW w:w="4876" w:type="dxa"/>
            <w:tcBorders>
              <w:top w:val="nil"/>
              <w:left w:val="nil"/>
              <w:bottom w:val="nil"/>
              <w:right w:val="nil"/>
            </w:tcBorders>
          </w:tcPr>
          <w:p w14:paraId="746F397F" w14:textId="77777777" w:rsidR="00CA64B7" w:rsidRPr="00014D49" w:rsidRDefault="00A50DB1">
            <w:pPr>
              <w:pStyle w:val="Normal6a"/>
            </w:pPr>
            <w:r w:rsidRPr="00014D49">
              <w:lastRenderedPageBreak/>
              <w:t>(5)</w:t>
            </w:r>
            <w:r w:rsidRPr="00014D49">
              <w:tab/>
            </w:r>
            <w:r w:rsidRPr="00014D49">
              <w:t xml:space="preserve">A Parlament állásfoglalásai is kiemelték a halászatra és az akvakultúrára vonatkozó európai statisztikák </w:t>
            </w:r>
            <w:r w:rsidRPr="00014D49">
              <w:rPr>
                <w:b/>
                <w:i/>
              </w:rPr>
              <w:lastRenderedPageBreak/>
              <w:t>fontosságát</w:t>
            </w:r>
            <w:r w:rsidRPr="00014D49">
              <w:rPr>
                <w:b/>
                <w:i/>
                <w:vertAlign w:val="superscript"/>
              </w:rPr>
              <w:t>12</w:t>
            </w:r>
            <w:r w:rsidRPr="00014D49">
              <w:rPr>
                <w:b/>
                <w:i/>
              </w:rPr>
              <w:t>, beleértve a szabadidős horgászatra vonatkozó több és jobb adat szükségességét</w:t>
            </w:r>
            <w:r w:rsidRPr="00014D49">
              <w:rPr>
                <w:b/>
                <w:i/>
                <w:vertAlign w:val="superscript"/>
              </w:rPr>
              <w:t>13a</w:t>
            </w:r>
            <w:r w:rsidRPr="00014D49">
              <w:t>.</w:t>
            </w:r>
          </w:p>
        </w:tc>
      </w:tr>
      <w:tr w:rsidR="00633C66" w:rsidRPr="00014D49" w14:paraId="0873CE7F" w14:textId="77777777">
        <w:trPr>
          <w:jc w:val="center"/>
        </w:trPr>
        <w:tc>
          <w:tcPr>
            <w:tcW w:w="4876" w:type="dxa"/>
            <w:tcBorders>
              <w:top w:val="nil"/>
              <w:left w:val="nil"/>
              <w:bottom w:val="nil"/>
              <w:right w:val="nil"/>
            </w:tcBorders>
          </w:tcPr>
          <w:p w14:paraId="42B22E41" w14:textId="77777777" w:rsidR="00CA64B7" w:rsidRPr="00014D49" w:rsidRDefault="00A50DB1">
            <w:pPr>
              <w:pStyle w:val="Normal6a"/>
            </w:pPr>
            <w:r w:rsidRPr="00014D49">
              <w:rPr>
                <w:b/>
                <w:i/>
              </w:rPr>
              <w:lastRenderedPageBreak/>
              <w:t>_________________</w:t>
            </w:r>
          </w:p>
        </w:tc>
        <w:tc>
          <w:tcPr>
            <w:tcW w:w="4876" w:type="dxa"/>
            <w:tcBorders>
              <w:top w:val="nil"/>
              <w:left w:val="nil"/>
              <w:bottom w:val="nil"/>
              <w:right w:val="nil"/>
            </w:tcBorders>
          </w:tcPr>
          <w:p w14:paraId="48A54C7A" w14:textId="77777777" w:rsidR="00CA64B7" w:rsidRPr="00014D49" w:rsidRDefault="00A50DB1">
            <w:pPr>
              <w:pStyle w:val="Normal6a"/>
            </w:pPr>
            <w:r w:rsidRPr="00014D49">
              <w:rPr>
                <w:b/>
                <w:i/>
              </w:rPr>
              <w:t>_________________</w:t>
            </w:r>
          </w:p>
        </w:tc>
      </w:tr>
      <w:tr w:rsidR="00633C66" w:rsidRPr="00014D49" w14:paraId="63C7469A" w14:textId="77777777">
        <w:trPr>
          <w:jc w:val="center"/>
        </w:trPr>
        <w:tc>
          <w:tcPr>
            <w:tcW w:w="4876" w:type="dxa"/>
            <w:tcBorders>
              <w:top w:val="nil"/>
              <w:left w:val="nil"/>
              <w:bottom w:val="nil"/>
              <w:right w:val="nil"/>
            </w:tcBorders>
          </w:tcPr>
          <w:p w14:paraId="5DC5A05F" w14:textId="77777777" w:rsidR="00CA64B7" w:rsidRPr="00014D49" w:rsidRDefault="00A50DB1">
            <w:pPr>
              <w:pStyle w:val="Normal6a"/>
            </w:pPr>
            <w:r w:rsidRPr="00014D49">
              <w:rPr>
                <w:b/>
                <w:i/>
                <w:vertAlign w:val="superscript"/>
              </w:rPr>
              <w:t>11</w:t>
            </w:r>
            <w:r w:rsidRPr="00014D49">
              <w:rPr>
                <w:b/>
                <w:i/>
              </w:rPr>
              <w:t xml:space="preserve"> Az</w:t>
            </w:r>
            <w:r w:rsidRPr="00014D49">
              <w:t xml:space="preserve"> Európai Parlament 2022. </w:t>
            </w:r>
            <w:r w:rsidRPr="00014D49">
              <w:rPr>
                <w:b/>
                <w:i/>
              </w:rPr>
              <w:t>május 3-i</w:t>
            </w:r>
            <w:r w:rsidRPr="00014D49">
              <w:t xml:space="preserve"> állásfoglalása: </w:t>
            </w:r>
            <w:r w:rsidRPr="00014D49">
              <w:rPr>
                <w:b/>
                <w:i/>
              </w:rPr>
              <w:t>„Az Unión belüli fenntartható kék gazdaság felé vezető út</w:t>
            </w:r>
            <w:r w:rsidRPr="00014D49">
              <w:t>:</w:t>
            </w:r>
            <w:r w:rsidRPr="00014D49">
              <w:rPr>
                <w:b/>
                <w:i/>
              </w:rPr>
              <w:t xml:space="preserve"> a halászati és az akvakultúra-ágazat szerepe” (2021/2188(INI)).</w:t>
            </w:r>
          </w:p>
        </w:tc>
        <w:tc>
          <w:tcPr>
            <w:tcW w:w="4876" w:type="dxa"/>
            <w:tcBorders>
              <w:top w:val="nil"/>
              <w:left w:val="nil"/>
              <w:bottom w:val="nil"/>
              <w:right w:val="nil"/>
            </w:tcBorders>
          </w:tcPr>
          <w:p w14:paraId="01A64C3C" w14:textId="77777777" w:rsidR="00CA64B7" w:rsidRPr="00014D49" w:rsidRDefault="00CA64B7"/>
        </w:tc>
      </w:tr>
      <w:tr w:rsidR="00633C66" w:rsidRPr="00014D49" w14:paraId="52525835" w14:textId="77777777">
        <w:trPr>
          <w:jc w:val="center"/>
        </w:trPr>
        <w:tc>
          <w:tcPr>
            <w:tcW w:w="4876" w:type="dxa"/>
            <w:tcBorders>
              <w:top w:val="nil"/>
              <w:left w:val="nil"/>
              <w:bottom w:val="nil"/>
              <w:right w:val="nil"/>
            </w:tcBorders>
          </w:tcPr>
          <w:p w14:paraId="6EEC739C" w14:textId="77777777" w:rsidR="00CA64B7" w:rsidRPr="00014D49" w:rsidRDefault="00A50DB1">
            <w:pPr>
              <w:pStyle w:val="Normal6a"/>
            </w:pPr>
            <w:r w:rsidRPr="00014D49">
              <w:rPr>
                <w:b/>
                <w:i/>
                <w:vertAlign w:val="superscript"/>
              </w:rPr>
              <w:t>12</w:t>
            </w:r>
            <w:r w:rsidRPr="00014D49">
              <w:rPr>
                <w:b/>
                <w:i/>
              </w:rPr>
              <w:t>Az</w:t>
            </w:r>
            <w:r w:rsidRPr="00014D49">
              <w:t xml:space="preserve"> Európai Parlament 2022. </w:t>
            </w:r>
            <w:r w:rsidRPr="00014D49">
              <w:rPr>
                <w:b/>
                <w:i/>
              </w:rPr>
              <w:t>október 4-i állásfoglalása:</w:t>
            </w:r>
            <w:r w:rsidRPr="00014D49">
              <w:t xml:space="preserve"> „A </w:t>
            </w:r>
            <w:r w:rsidRPr="00014D49">
              <w:rPr>
                <w:b/>
                <w:i/>
              </w:rPr>
              <w:t>fenntarthatóbb és versenyképesebb uniós akvakultúrára való törekvés</w:t>
            </w:r>
            <w:r w:rsidRPr="00014D49">
              <w:t xml:space="preserve">: a </w:t>
            </w:r>
            <w:r w:rsidRPr="00014D49">
              <w:rPr>
                <w:b/>
                <w:i/>
              </w:rPr>
              <w:t>további teendők</w:t>
            </w:r>
            <w:r w:rsidRPr="00014D49">
              <w:t>” (2021/</w:t>
            </w:r>
            <w:r w:rsidRPr="00014D49">
              <w:rPr>
                <w:b/>
                <w:i/>
              </w:rPr>
              <w:t>2189</w:t>
            </w:r>
            <w:r w:rsidRPr="00014D49">
              <w:t>(INI)).</w:t>
            </w:r>
          </w:p>
        </w:tc>
        <w:tc>
          <w:tcPr>
            <w:tcW w:w="4876" w:type="dxa"/>
            <w:tcBorders>
              <w:top w:val="nil"/>
              <w:left w:val="nil"/>
              <w:bottom w:val="nil"/>
              <w:right w:val="nil"/>
            </w:tcBorders>
          </w:tcPr>
          <w:p w14:paraId="001C2209" w14:textId="77777777" w:rsidR="00CA64B7" w:rsidRPr="00014D49" w:rsidRDefault="00A50DB1">
            <w:pPr>
              <w:pStyle w:val="Normal6a"/>
            </w:pPr>
            <w:r w:rsidRPr="00014D49">
              <w:rPr>
                <w:b/>
                <w:i/>
                <w:vertAlign w:val="superscript"/>
              </w:rPr>
              <w:t>12</w:t>
            </w:r>
            <w:r w:rsidRPr="00014D49">
              <w:rPr>
                <w:b/>
                <w:i/>
              </w:rPr>
              <w:t>Az</w:t>
            </w:r>
            <w:r w:rsidRPr="00014D49">
              <w:t xml:space="preserve"> Európai Parlament 2022. </w:t>
            </w:r>
            <w:r w:rsidRPr="00014D49">
              <w:rPr>
                <w:b/>
                <w:i/>
              </w:rPr>
              <w:t>október 4-i</w:t>
            </w:r>
            <w:r w:rsidRPr="00014D49">
              <w:t xml:space="preserve"> állásfoglalása: </w:t>
            </w:r>
            <w:r w:rsidRPr="00014D49">
              <w:rPr>
                <w:b/>
                <w:i/>
              </w:rPr>
              <w:t>„A fenntarthatóbb és versenyképesebb uniós akvakultúrára való törekvés</w:t>
            </w:r>
            <w:r w:rsidRPr="00014D49">
              <w:t xml:space="preserve">: a </w:t>
            </w:r>
            <w:r w:rsidRPr="00014D49">
              <w:rPr>
                <w:b/>
                <w:i/>
              </w:rPr>
              <w:t>további teendők</w:t>
            </w:r>
            <w:r w:rsidRPr="00014D49">
              <w:t>” (2021/</w:t>
            </w:r>
            <w:r w:rsidRPr="00014D49">
              <w:rPr>
                <w:b/>
                <w:i/>
              </w:rPr>
              <w:t>2189</w:t>
            </w:r>
            <w:r w:rsidRPr="00014D49">
              <w:t>(INI)).</w:t>
            </w:r>
          </w:p>
        </w:tc>
      </w:tr>
      <w:tr w:rsidR="00633C66" w:rsidRPr="00014D49" w14:paraId="77CE9529" w14:textId="77777777">
        <w:trPr>
          <w:jc w:val="center"/>
        </w:trPr>
        <w:tc>
          <w:tcPr>
            <w:tcW w:w="4876" w:type="dxa"/>
            <w:tcBorders>
              <w:top w:val="nil"/>
              <w:left w:val="nil"/>
              <w:bottom w:val="nil"/>
              <w:right w:val="nil"/>
            </w:tcBorders>
          </w:tcPr>
          <w:p w14:paraId="3C0ED826" w14:textId="77777777" w:rsidR="00CA64B7" w:rsidRPr="00014D49" w:rsidRDefault="00CA64B7"/>
        </w:tc>
        <w:tc>
          <w:tcPr>
            <w:tcW w:w="4876" w:type="dxa"/>
            <w:tcBorders>
              <w:top w:val="nil"/>
              <w:left w:val="nil"/>
              <w:bottom w:val="nil"/>
              <w:right w:val="nil"/>
            </w:tcBorders>
          </w:tcPr>
          <w:p w14:paraId="20870B70" w14:textId="77777777" w:rsidR="00CA64B7" w:rsidRPr="00014D49" w:rsidRDefault="00A50DB1">
            <w:pPr>
              <w:pStyle w:val="Normal6a"/>
            </w:pPr>
            <w:r w:rsidRPr="00014D49">
              <w:rPr>
                <w:b/>
                <w:i/>
                <w:vertAlign w:val="superscript"/>
              </w:rPr>
              <w:t>13a</w:t>
            </w:r>
            <w:r w:rsidRPr="00014D49">
              <w:rPr>
                <w:b/>
                <w:i/>
              </w:rPr>
              <w:t xml:space="preserve"> Az</w:t>
            </w:r>
            <w:r w:rsidRPr="00014D49">
              <w:t xml:space="preserve"> Európai Parlament 2022. </w:t>
            </w:r>
            <w:r w:rsidRPr="00014D49">
              <w:rPr>
                <w:b/>
                <w:i/>
              </w:rPr>
              <w:t>május 3-i,</w:t>
            </w:r>
            <w:r w:rsidRPr="00014D49">
              <w:t xml:space="preserve"> „A </w:t>
            </w:r>
            <w:r w:rsidRPr="00014D49">
              <w:rPr>
                <w:b/>
                <w:i/>
              </w:rPr>
              <w:t>fenntartható kék gazdaság kialakítása az EU-ban</w:t>
            </w:r>
            <w:r w:rsidRPr="00014D49">
              <w:t>:</w:t>
            </w:r>
            <w:r w:rsidRPr="00014D49">
              <w:rPr>
                <w:b/>
                <w:i/>
              </w:rPr>
              <w:t xml:space="preserve"> a halászati és az akvakultúra-ágazat szerepe” (2021/2188(INI)).</w:t>
            </w:r>
          </w:p>
        </w:tc>
      </w:tr>
    </w:tbl>
    <w:p w14:paraId="4B3D3F0E"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7A8CAFD" w14:textId="77777777" w:rsidR="00CA64B7" w:rsidRPr="00014D49" w:rsidRDefault="00A50DB1">
      <w:r w:rsidRPr="00014D49">
        <w:rPr>
          <w:rStyle w:val="HideTWBExt"/>
        </w:rPr>
        <w:t>&lt;/Amend&gt;</w:t>
      </w:r>
    </w:p>
    <w:p w14:paraId="718009A6"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57</w:t>
      </w:r>
      <w:r w:rsidRPr="00014D49">
        <w:rPr>
          <w:rStyle w:val="HideTWBExt"/>
        </w:rPr>
        <w:t>&lt;/NumAm&gt;</w:t>
      </w:r>
    </w:p>
    <w:p w14:paraId="57FF18EB" w14:textId="77777777" w:rsidR="00CA64B7" w:rsidRPr="00014D49" w:rsidRDefault="00A50DB1">
      <w:pPr>
        <w:pStyle w:val="NormalBold"/>
      </w:pPr>
      <w:r w:rsidRPr="00014D49">
        <w:rPr>
          <w:rStyle w:val="HideTWBExt"/>
          <w:b w:val="0"/>
        </w:rPr>
        <w:t>&lt;RepeatBlock-By&gt;&lt;Members&gt;</w:t>
      </w:r>
      <w:r w:rsidRPr="00014D49">
        <w:t>Ana Miranda Paz, Maria Zacharia</w:t>
      </w:r>
      <w:r w:rsidRPr="00014D49">
        <w:rPr>
          <w:rStyle w:val="HideTWBExt"/>
          <w:b w:val="0"/>
        </w:rPr>
        <w:t>&lt;/Members&gt;</w:t>
      </w:r>
    </w:p>
    <w:p w14:paraId="706BD3B3" w14:textId="77777777" w:rsidR="00CA64B7" w:rsidRPr="00014D49" w:rsidRDefault="00A50DB1">
      <w:pPr>
        <w:pStyle w:val="NormalBold"/>
      </w:pPr>
      <w:r w:rsidRPr="00014D49">
        <w:rPr>
          <w:rStyle w:val="HideTWBExt"/>
          <w:b w:val="0"/>
        </w:rPr>
        <w:t>&lt;/RepeatBlock-By&gt;</w:t>
      </w:r>
    </w:p>
    <w:p w14:paraId="73A55C2E"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29CE4F1E" w14:textId="77777777" w:rsidR="00CA64B7" w:rsidRPr="00014D49" w:rsidRDefault="00A50DB1">
      <w:pPr>
        <w:pStyle w:val="NormalBold"/>
      </w:pPr>
      <w:r w:rsidRPr="00014D49">
        <w:rPr>
          <w:rStyle w:val="HideTWBExt"/>
        </w:rPr>
        <w:t>&lt;Article&gt;</w:t>
      </w:r>
      <w:r w:rsidRPr="00014D49">
        <w:t>7 a preambulumbekezdés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48DC919" w14:textId="77777777">
        <w:trPr>
          <w:trHeight w:hRule="exact" w:val="240"/>
          <w:jc w:val="center"/>
        </w:trPr>
        <w:tc>
          <w:tcPr>
            <w:tcW w:w="9752" w:type="dxa"/>
            <w:gridSpan w:val="2"/>
            <w:tcBorders>
              <w:top w:val="nil"/>
              <w:left w:val="nil"/>
              <w:bottom w:val="nil"/>
              <w:right w:val="nil"/>
            </w:tcBorders>
          </w:tcPr>
          <w:p w14:paraId="6ABDF5DB" w14:textId="77777777" w:rsidR="00CA64B7" w:rsidRPr="00014D49" w:rsidRDefault="00CA64B7"/>
        </w:tc>
      </w:tr>
      <w:tr w:rsidR="00633C66" w:rsidRPr="00014D49" w14:paraId="3ADF4741" w14:textId="77777777">
        <w:trPr>
          <w:trHeight w:val="240"/>
          <w:jc w:val="center"/>
        </w:trPr>
        <w:tc>
          <w:tcPr>
            <w:tcW w:w="4876" w:type="dxa"/>
            <w:tcBorders>
              <w:top w:val="nil"/>
              <w:left w:val="nil"/>
              <w:bottom w:val="nil"/>
              <w:right w:val="nil"/>
            </w:tcBorders>
          </w:tcPr>
          <w:p w14:paraId="1E688532"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2ACAA316" w14:textId="77777777" w:rsidR="00CA64B7" w:rsidRPr="00014D49" w:rsidRDefault="00A50DB1">
            <w:pPr>
              <w:pStyle w:val="AmColumnHeading"/>
            </w:pPr>
            <w:r w:rsidRPr="00014D49">
              <w:t>Módosítás</w:t>
            </w:r>
          </w:p>
        </w:tc>
      </w:tr>
      <w:tr w:rsidR="00633C66" w:rsidRPr="00014D49" w14:paraId="46C5395D" w14:textId="77777777">
        <w:trPr>
          <w:jc w:val="center"/>
        </w:trPr>
        <w:tc>
          <w:tcPr>
            <w:tcW w:w="4876" w:type="dxa"/>
            <w:tcBorders>
              <w:top w:val="nil"/>
              <w:left w:val="nil"/>
              <w:bottom w:val="nil"/>
              <w:right w:val="nil"/>
            </w:tcBorders>
          </w:tcPr>
          <w:p w14:paraId="22BD4E4C" w14:textId="77777777" w:rsidR="00CA64B7" w:rsidRPr="00014D49" w:rsidRDefault="00CA64B7">
            <w:pPr>
              <w:pStyle w:val="Normal6a"/>
            </w:pPr>
          </w:p>
        </w:tc>
        <w:tc>
          <w:tcPr>
            <w:tcW w:w="4876" w:type="dxa"/>
            <w:tcBorders>
              <w:top w:val="nil"/>
              <w:left w:val="nil"/>
              <w:bottom w:val="nil"/>
              <w:right w:val="nil"/>
            </w:tcBorders>
          </w:tcPr>
          <w:p w14:paraId="5371909A" w14:textId="77777777" w:rsidR="00CA64B7" w:rsidRPr="00014D49" w:rsidRDefault="00A50DB1">
            <w:pPr>
              <w:pStyle w:val="Normal6a"/>
            </w:pPr>
            <w:r w:rsidRPr="00014D49">
              <w:rPr>
                <w:b/>
                <w:i/>
              </w:rPr>
              <w:t>(7 a)</w:t>
            </w:r>
            <w:r w:rsidRPr="00014D49">
              <w:tab/>
            </w:r>
            <w:r w:rsidRPr="00014D49">
              <w:rPr>
                <w:b/>
                <w:i/>
              </w:rPr>
              <w:t xml:space="preserve">A közös </w:t>
            </w:r>
            <w:r w:rsidRPr="00014D49">
              <w:rPr>
                <w:b/>
                <w:i/>
              </w:rPr>
              <w:t>halászati politika a halászati gazdálkodás ökoszisztéma-alapú megközelítésén alapul. Ebben az összefüggésben a halászati politikát támogató statisztikai információknak lehetővé kell tenniük a halászati és akvakultúra-tevékenységek és a tengeri ökoszisztémák közötti kölcsönhatások értékelését. A környezeti paramétereknek az európai halászati és akvakultúra-statisztikákba való beépítése hozzájárul a közös halászati politika és az uniós környezetvédelmi jogszabályok – többek között a tengeri környezetvédelmi p</w:t>
            </w:r>
            <w:r w:rsidRPr="00014D49">
              <w:rPr>
                <w:b/>
                <w:i/>
              </w:rPr>
              <w:t xml:space="preserve">olitika területén a közösségi fellépés kereteinek meghatározásáról szóló 2008/56/EK </w:t>
            </w:r>
            <w:r w:rsidRPr="00014D49">
              <w:rPr>
                <w:b/>
                <w:i/>
              </w:rPr>
              <w:lastRenderedPageBreak/>
              <w:t>irányelv – közötti szakpolitikai koherencia javításához.</w:t>
            </w:r>
          </w:p>
        </w:tc>
      </w:tr>
    </w:tbl>
    <w:p w14:paraId="17368153"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210C0D25" w14:textId="77777777" w:rsidR="00CA64B7" w:rsidRPr="00014D49" w:rsidRDefault="00A50DB1">
      <w:r w:rsidRPr="00014D49">
        <w:rPr>
          <w:rStyle w:val="HideTWBExt"/>
        </w:rPr>
        <w:t>&lt;/Amend&gt;</w:t>
      </w:r>
    </w:p>
    <w:p w14:paraId="6660FC90"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58</w:t>
      </w:r>
      <w:r w:rsidRPr="00014D49">
        <w:rPr>
          <w:rStyle w:val="HideTWBExt"/>
        </w:rPr>
        <w:t>&lt;/NumAm&gt;</w:t>
      </w:r>
    </w:p>
    <w:p w14:paraId="31C5FC07" w14:textId="77777777" w:rsidR="00CA64B7" w:rsidRPr="00014D49" w:rsidRDefault="00A50DB1">
      <w:pPr>
        <w:pStyle w:val="NormalBold"/>
      </w:pPr>
      <w:r w:rsidRPr="00014D49">
        <w:rPr>
          <w:rStyle w:val="HideTWBExt"/>
          <w:b w:val="0"/>
        </w:rPr>
        <w:t>&lt;RepeatBlock-By&gt;&lt;Members&gt;</w:t>
      </w:r>
      <w:r w:rsidRPr="00014D49">
        <w:t>Ana Miranda Paz</w:t>
      </w:r>
      <w:r w:rsidRPr="00014D49">
        <w:rPr>
          <w:rStyle w:val="HideTWBExt"/>
          <w:b w:val="0"/>
        </w:rPr>
        <w:t>&lt;/Members&gt;</w:t>
      </w:r>
    </w:p>
    <w:p w14:paraId="1362589C" w14:textId="77777777" w:rsidR="00CA64B7" w:rsidRPr="00014D49" w:rsidRDefault="00A50DB1">
      <w:r w:rsidRPr="00014D49">
        <w:rPr>
          <w:rStyle w:val="HideTWBExt"/>
        </w:rPr>
        <w:t>&lt;AuNomDe&gt;</w:t>
      </w:r>
      <w:r w:rsidRPr="00014D49">
        <w:rPr>
          <w:rStyle w:val="HideTWBInt"/>
          <w:color w:val="auto"/>
        </w:rPr>
        <w:t>{Verts/ALE}</w:t>
      </w:r>
      <w:r w:rsidRPr="00014D49">
        <w:t>a Verts/ALE képviselőcsoport nevében</w:t>
      </w:r>
      <w:r w:rsidRPr="00014D49">
        <w:rPr>
          <w:rStyle w:val="HideTWBExt"/>
        </w:rPr>
        <w:t>&lt;/AuNomDe&gt;</w:t>
      </w:r>
    </w:p>
    <w:p w14:paraId="3EEE17C3" w14:textId="77777777" w:rsidR="00CA64B7" w:rsidRPr="00014D49" w:rsidRDefault="00A50DB1">
      <w:pPr>
        <w:pStyle w:val="NormalBold"/>
      </w:pPr>
      <w:r w:rsidRPr="00014D49">
        <w:rPr>
          <w:rStyle w:val="HideTWBExt"/>
          <w:b w:val="0"/>
        </w:rPr>
        <w:t>&lt;/RepeatBlock-By&gt;</w:t>
      </w:r>
    </w:p>
    <w:p w14:paraId="4F126B6E"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0B041C4" w14:textId="77777777" w:rsidR="00CA64B7" w:rsidRPr="00014D49" w:rsidRDefault="00A50DB1">
      <w:pPr>
        <w:pStyle w:val="NormalBold"/>
      </w:pPr>
      <w:r w:rsidRPr="00014D49">
        <w:rPr>
          <w:rStyle w:val="HideTWBExt"/>
        </w:rPr>
        <w:t>&lt;Article&gt;</w:t>
      </w:r>
      <w:r w:rsidRPr="00014D49">
        <w:t>8 a preambulumbekezdés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72B1E9EA" w14:textId="77777777">
        <w:trPr>
          <w:trHeight w:hRule="exact" w:val="240"/>
          <w:jc w:val="center"/>
        </w:trPr>
        <w:tc>
          <w:tcPr>
            <w:tcW w:w="9752" w:type="dxa"/>
            <w:gridSpan w:val="2"/>
            <w:tcBorders>
              <w:top w:val="nil"/>
              <w:left w:val="nil"/>
              <w:bottom w:val="nil"/>
              <w:right w:val="nil"/>
            </w:tcBorders>
          </w:tcPr>
          <w:p w14:paraId="54D7B7C5" w14:textId="77777777" w:rsidR="00CA64B7" w:rsidRPr="00014D49" w:rsidRDefault="00CA64B7"/>
        </w:tc>
      </w:tr>
      <w:tr w:rsidR="00633C66" w:rsidRPr="00014D49" w14:paraId="14B7797A" w14:textId="77777777">
        <w:trPr>
          <w:trHeight w:val="240"/>
          <w:jc w:val="center"/>
        </w:trPr>
        <w:tc>
          <w:tcPr>
            <w:tcW w:w="4876" w:type="dxa"/>
            <w:tcBorders>
              <w:top w:val="nil"/>
              <w:left w:val="nil"/>
              <w:bottom w:val="nil"/>
              <w:right w:val="nil"/>
            </w:tcBorders>
          </w:tcPr>
          <w:p w14:paraId="2E679EAF" w14:textId="77777777" w:rsidR="00CA64B7" w:rsidRPr="00014D49" w:rsidRDefault="00A50DB1">
            <w:pPr>
              <w:pStyle w:val="AmColumnHeading"/>
            </w:pPr>
            <w:r w:rsidRPr="00014D49">
              <w:t xml:space="preserve">A Bizottság </w:t>
            </w:r>
            <w:r w:rsidRPr="00014D49">
              <w:t>által javasolt szöveg</w:t>
            </w:r>
          </w:p>
        </w:tc>
        <w:tc>
          <w:tcPr>
            <w:tcW w:w="4876" w:type="dxa"/>
            <w:tcBorders>
              <w:top w:val="nil"/>
              <w:left w:val="nil"/>
              <w:bottom w:val="nil"/>
              <w:right w:val="nil"/>
            </w:tcBorders>
          </w:tcPr>
          <w:p w14:paraId="583F6FF9" w14:textId="77777777" w:rsidR="00CA64B7" w:rsidRPr="00014D49" w:rsidRDefault="00A50DB1">
            <w:pPr>
              <w:pStyle w:val="AmColumnHeading"/>
            </w:pPr>
            <w:r w:rsidRPr="00014D49">
              <w:t>Módosítás</w:t>
            </w:r>
          </w:p>
        </w:tc>
      </w:tr>
      <w:tr w:rsidR="00633C66" w:rsidRPr="00014D49" w14:paraId="451613BE" w14:textId="77777777">
        <w:trPr>
          <w:jc w:val="center"/>
        </w:trPr>
        <w:tc>
          <w:tcPr>
            <w:tcW w:w="4876" w:type="dxa"/>
            <w:tcBorders>
              <w:top w:val="nil"/>
              <w:left w:val="nil"/>
              <w:bottom w:val="nil"/>
              <w:right w:val="nil"/>
            </w:tcBorders>
          </w:tcPr>
          <w:p w14:paraId="5DBC04E0" w14:textId="77777777" w:rsidR="00CA64B7" w:rsidRPr="00014D49" w:rsidRDefault="00CA64B7">
            <w:pPr>
              <w:pStyle w:val="Normal6a"/>
            </w:pPr>
          </w:p>
        </w:tc>
        <w:tc>
          <w:tcPr>
            <w:tcW w:w="4876" w:type="dxa"/>
            <w:tcBorders>
              <w:top w:val="nil"/>
              <w:left w:val="nil"/>
              <w:bottom w:val="nil"/>
              <w:right w:val="nil"/>
            </w:tcBorders>
          </w:tcPr>
          <w:p w14:paraId="1113F120" w14:textId="77777777" w:rsidR="00CA64B7" w:rsidRPr="00014D49" w:rsidRDefault="00A50DB1">
            <w:pPr>
              <w:pStyle w:val="Normal6a"/>
            </w:pPr>
            <w:r w:rsidRPr="00014D49">
              <w:rPr>
                <w:b/>
                <w:i/>
              </w:rPr>
              <w:t>(8 a)</w:t>
            </w:r>
            <w:r w:rsidRPr="00014D49">
              <w:tab/>
            </w:r>
            <w:r w:rsidRPr="00014D49">
              <w:rPr>
                <w:b/>
                <w:i/>
              </w:rPr>
              <w:t>A 2030-ig tartó időszakra vonatkozó fenntartható fejlődési menetrend kiemeli a fenntarthatóság három pillérének: a környezeti, társadalmi és gazdasági elérését;</w:t>
            </w:r>
          </w:p>
        </w:tc>
      </w:tr>
    </w:tbl>
    <w:p w14:paraId="7B0045EC"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54877022" w14:textId="77777777" w:rsidR="00CA64B7" w:rsidRPr="00014D49" w:rsidRDefault="00A50DB1">
      <w:r w:rsidRPr="00014D49">
        <w:rPr>
          <w:rStyle w:val="HideTWBExt"/>
        </w:rPr>
        <w:t>&lt;/Amend&gt;</w:t>
      </w:r>
    </w:p>
    <w:p w14:paraId="6AE5BCDD"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59</w:t>
      </w:r>
      <w:r w:rsidRPr="00014D49">
        <w:rPr>
          <w:rStyle w:val="HideTWBExt"/>
        </w:rPr>
        <w:t>&lt;/NumAm&gt;</w:t>
      </w:r>
    </w:p>
    <w:p w14:paraId="0A8B5570"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1E595393" w14:textId="77777777" w:rsidR="00CA64B7" w:rsidRPr="00014D49" w:rsidRDefault="00A50DB1">
      <w:pPr>
        <w:pStyle w:val="NormalBold"/>
      </w:pPr>
      <w:r w:rsidRPr="00014D49">
        <w:rPr>
          <w:rStyle w:val="HideTWBExt"/>
          <w:b w:val="0"/>
        </w:rPr>
        <w:t>&lt;/RepeatBlock-By&gt;</w:t>
      </w:r>
    </w:p>
    <w:p w14:paraId="63E7F67B"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4E7C2D8" w14:textId="77777777" w:rsidR="00CA64B7" w:rsidRPr="00014D49" w:rsidRDefault="00A50DB1">
      <w:pPr>
        <w:pStyle w:val="NormalBold"/>
      </w:pPr>
      <w:r w:rsidRPr="00014D49">
        <w:rPr>
          <w:rStyle w:val="HideTWBExt"/>
        </w:rPr>
        <w:t>&lt;Article&gt;</w:t>
      </w:r>
      <w:r w:rsidRPr="00014D49">
        <w:t>9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359994C2" w14:textId="77777777">
        <w:trPr>
          <w:trHeight w:hRule="exact" w:val="240"/>
          <w:jc w:val="center"/>
        </w:trPr>
        <w:tc>
          <w:tcPr>
            <w:tcW w:w="9752" w:type="dxa"/>
            <w:gridSpan w:val="2"/>
            <w:tcBorders>
              <w:top w:val="nil"/>
              <w:left w:val="nil"/>
              <w:bottom w:val="nil"/>
              <w:right w:val="nil"/>
            </w:tcBorders>
          </w:tcPr>
          <w:p w14:paraId="5A2AC377" w14:textId="77777777" w:rsidR="00CA64B7" w:rsidRPr="00014D49" w:rsidRDefault="00CA64B7"/>
        </w:tc>
      </w:tr>
      <w:tr w:rsidR="00633C66" w:rsidRPr="00014D49" w14:paraId="322E51B2" w14:textId="77777777">
        <w:trPr>
          <w:trHeight w:val="240"/>
          <w:jc w:val="center"/>
        </w:trPr>
        <w:tc>
          <w:tcPr>
            <w:tcW w:w="4876" w:type="dxa"/>
            <w:tcBorders>
              <w:top w:val="nil"/>
              <w:left w:val="nil"/>
              <w:bottom w:val="nil"/>
              <w:right w:val="nil"/>
            </w:tcBorders>
          </w:tcPr>
          <w:p w14:paraId="5FEC98DD"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12B12D94" w14:textId="77777777" w:rsidR="00CA64B7" w:rsidRPr="00014D49" w:rsidRDefault="00A50DB1">
            <w:pPr>
              <w:pStyle w:val="AmColumnHeading"/>
            </w:pPr>
            <w:r w:rsidRPr="00014D49">
              <w:t>Módosítás</w:t>
            </w:r>
          </w:p>
        </w:tc>
      </w:tr>
      <w:tr w:rsidR="00633C66" w:rsidRPr="00014D49" w14:paraId="5FFCDE46" w14:textId="77777777">
        <w:trPr>
          <w:jc w:val="center"/>
        </w:trPr>
        <w:tc>
          <w:tcPr>
            <w:tcW w:w="4876" w:type="dxa"/>
            <w:tcBorders>
              <w:top w:val="nil"/>
              <w:left w:val="nil"/>
              <w:bottom w:val="nil"/>
              <w:right w:val="nil"/>
            </w:tcBorders>
          </w:tcPr>
          <w:p w14:paraId="3600E5B8" w14:textId="77777777" w:rsidR="00CA64B7" w:rsidRPr="00014D49" w:rsidRDefault="00A50DB1">
            <w:pPr>
              <w:pStyle w:val="Normal6a"/>
            </w:pPr>
            <w:r w:rsidRPr="00014D49">
              <w:t>(9)</w:t>
            </w:r>
            <w:r w:rsidRPr="00014D49">
              <w:tab/>
            </w:r>
            <w:r w:rsidRPr="00014D49">
              <w:t xml:space="preserve">Az adatok koherenciája, összehasonlíthatósága és interoperabilitása, </w:t>
            </w:r>
            <w:r w:rsidRPr="00014D49">
              <w:rPr>
                <w:b/>
                <w:i/>
              </w:rPr>
              <w:t>valamint</w:t>
            </w:r>
            <w:r w:rsidRPr="00014D49">
              <w:t xml:space="preserve"> az egységes adatszolgáltatási formátumok alapvető fontosságúak az adatgyűjtés hatékonysága és az európai halászati és akvakultúra-statisztikák minősége szempontjából.</w:t>
            </w:r>
          </w:p>
        </w:tc>
        <w:tc>
          <w:tcPr>
            <w:tcW w:w="4876" w:type="dxa"/>
            <w:tcBorders>
              <w:top w:val="nil"/>
              <w:left w:val="nil"/>
              <w:bottom w:val="nil"/>
              <w:right w:val="nil"/>
            </w:tcBorders>
          </w:tcPr>
          <w:p w14:paraId="5B798554" w14:textId="77777777" w:rsidR="00CA64B7" w:rsidRPr="00014D49" w:rsidRDefault="00A50DB1">
            <w:pPr>
              <w:pStyle w:val="Normal6a"/>
            </w:pPr>
            <w:r w:rsidRPr="00014D49">
              <w:t>(9)</w:t>
            </w:r>
            <w:r w:rsidRPr="00014D49">
              <w:tab/>
            </w:r>
            <w:r w:rsidRPr="00014D49">
              <w:t xml:space="preserve">Az adatok koherenciája </w:t>
            </w:r>
            <w:r w:rsidRPr="00014D49">
              <w:rPr>
                <w:b/>
                <w:i/>
              </w:rPr>
              <w:t>és számítási módszerei</w:t>
            </w:r>
            <w:r w:rsidRPr="00014D49">
              <w:t xml:space="preserve">, </w:t>
            </w:r>
            <w:r w:rsidRPr="00014D49">
              <w:rPr>
                <w:b/>
                <w:i/>
              </w:rPr>
              <w:t>valamint</w:t>
            </w:r>
            <w:r w:rsidRPr="00014D49">
              <w:t xml:space="preserve"> összehasonlíthatósága és interoperabilitása, </w:t>
            </w:r>
            <w:r w:rsidRPr="00014D49">
              <w:rPr>
                <w:b/>
                <w:i/>
              </w:rPr>
              <w:t>továbbá</w:t>
            </w:r>
            <w:r w:rsidRPr="00014D49">
              <w:t xml:space="preserve"> az egységes adatszolgáltatási formátumok alapvető fontosságúak az adatgyűjtés hatékonysága és az európai halászati és akvakultúra-statisztikák minősége szempontjából</w:t>
            </w:r>
            <w:r w:rsidRPr="00014D49">
              <w:rPr>
                <w:b/>
                <w:i/>
              </w:rPr>
              <w:t>, figyelembe véve ugyanakkor a végfelhasználók igényeinek sokféleségét, amelyek megbízatásuktól és célkitűzéseiktől függően eltérőek lehetnek</w:t>
            </w:r>
            <w:r w:rsidRPr="00014D49">
              <w:t>.</w:t>
            </w:r>
          </w:p>
        </w:tc>
      </w:tr>
    </w:tbl>
    <w:p w14:paraId="02E81FD1"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1E19361F" w14:textId="77777777" w:rsidR="00CA64B7" w:rsidRPr="00014D49" w:rsidRDefault="00A50DB1">
      <w:r w:rsidRPr="00014D49">
        <w:rPr>
          <w:rStyle w:val="HideTWBExt"/>
        </w:rPr>
        <w:t>&lt;/Amend&gt;</w:t>
      </w:r>
    </w:p>
    <w:p w14:paraId="483E08A6" w14:textId="77777777" w:rsidR="00CA64B7" w:rsidRPr="00014D49" w:rsidRDefault="00A50DB1">
      <w:pPr>
        <w:pStyle w:val="AmNumberTabs"/>
      </w:pPr>
      <w:r w:rsidRPr="00014D49">
        <w:rPr>
          <w:rStyle w:val="HideTWBExt"/>
        </w:rPr>
        <w:lastRenderedPageBreak/>
        <w:t>&lt;Amend&gt;</w:t>
      </w:r>
      <w:r w:rsidRPr="00014D49">
        <w:t>Módosítás</w:t>
      </w:r>
      <w:r w:rsidRPr="00014D49">
        <w:tab/>
      </w:r>
      <w:r w:rsidRPr="00014D49">
        <w:tab/>
      </w:r>
      <w:r w:rsidRPr="00014D49">
        <w:rPr>
          <w:rStyle w:val="HideTWBExt"/>
        </w:rPr>
        <w:t>&lt;NumAm&gt;</w:t>
      </w:r>
      <w:r w:rsidRPr="00014D49">
        <w:t>60</w:t>
      </w:r>
      <w:r w:rsidRPr="00014D49">
        <w:rPr>
          <w:rStyle w:val="HideTWBExt"/>
        </w:rPr>
        <w:t>&lt;/NumAm&gt;</w:t>
      </w:r>
    </w:p>
    <w:p w14:paraId="0EDE9A6E" w14:textId="77777777" w:rsidR="00CA64B7" w:rsidRPr="00014D49" w:rsidRDefault="00A50DB1">
      <w:pPr>
        <w:pStyle w:val="NormalBold"/>
      </w:pPr>
      <w:r w:rsidRPr="00014D49">
        <w:rPr>
          <w:rStyle w:val="HideTWBExt"/>
          <w:b w:val="0"/>
        </w:rPr>
        <w:t>&lt;RepeatBlock-By&gt;&lt;Members&gt;</w:t>
      </w:r>
      <w:r w:rsidRPr="00014D49">
        <w:t>Ana Miranda Paz</w:t>
      </w:r>
      <w:r w:rsidRPr="00014D49">
        <w:rPr>
          <w:rStyle w:val="HideTWBExt"/>
          <w:b w:val="0"/>
        </w:rPr>
        <w:t>&lt;/Members&gt;</w:t>
      </w:r>
    </w:p>
    <w:p w14:paraId="0CD72470" w14:textId="77777777" w:rsidR="00CA64B7" w:rsidRPr="00014D49" w:rsidRDefault="00A50DB1">
      <w:r w:rsidRPr="00014D49">
        <w:rPr>
          <w:rStyle w:val="HideTWBExt"/>
        </w:rPr>
        <w:t>&lt;AuNomDe&gt;</w:t>
      </w:r>
      <w:r w:rsidRPr="00014D49">
        <w:rPr>
          <w:rStyle w:val="HideTWBInt"/>
          <w:color w:val="auto"/>
        </w:rPr>
        <w:t>{Verts/ALE}</w:t>
      </w:r>
      <w:r w:rsidRPr="00014D49">
        <w:t>a Verts/ALE képviselőcsoport nevében</w:t>
      </w:r>
      <w:r w:rsidRPr="00014D49">
        <w:rPr>
          <w:rStyle w:val="HideTWBExt"/>
        </w:rPr>
        <w:t>&lt;/AuNomDe&gt;</w:t>
      </w:r>
    </w:p>
    <w:p w14:paraId="349D9230" w14:textId="77777777" w:rsidR="00CA64B7" w:rsidRPr="00014D49" w:rsidRDefault="00A50DB1">
      <w:pPr>
        <w:pStyle w:val="NormalBold"/>
      </w:pPr>
      <w:r w:rsidRPr="00014D49">
        <w:rPr>
          <w:rStyle w:val="HideTWBExt"/>
          <w:b w:val="0"/>
        </w:rPr>
        <w:t>&lt;/RepeatBlock-By&gt;</w:t>
      </w:r>
    </w:p>
    <w:p w14:paraId="1BFE0971"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7BBCEAE5" w14:textId="77777777" w:rsidR="00CA64B7" w:rsidRPr="00014D49" w:rsidRDefault="00A50DB1">
      <w:pPr>
        <w:pStyle w:val="NormalBold"/>
      </w:pPr>
      <w:r w:rsidRPr="00014D49">
        <w:rPr>
          <w:rStyle w:val="HideTWBExt"/>
        </w:rPr>
        <w:t>&lt;Article&gt;</w:t>
      </w:r>
      <w:r w:rsidRPr="00014D49">
        <w:t>9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372E9E07" w14:textId="77777777">
        <w:trPr>
          <w:trHeight w:hRule="exact" w:val="240"/>
          <w:jc w:val="center"/>
        </w:trPr>
        <w:tc>
          <w:tcPr>
            <w:tcW w:w="9752" w:type="dxa"/>
            <w:gridSpan w:val="2"/>
            <w:tcBorders>
              <w:top w:val="nil"/>
              <w:left w:val="nil"/>
              <w:bottom w:val="nil"/>
              <w:right w:val="nil"/>
            </w:tcBorders>
          </w:tcPr>
          <w:p w14:paraId="198C51E6" w14:textId="77777777" w:rsidR="00CA64B7" w:rsidRPr="00014D49" w:rsidRDefault="00CA64B7"/>
        </w:tc>
      </w:tr>
      <w:tr w:rsidR="00633C66" w:rsidRPr="00014D49" w14:paraId="074D83FB" w14:textId="77777777">
        <w:trPr>
          <w:trHeight w:val="240"/>
          <w:jc w:val="center"/>
        </w:trPr>
        <w:tc>
          <w:tcPr>
            <w:tcW w:w="4876" w:type="dxa"/>
            <w:tcBorders>
              <w:top w:val="nil"/>
              <w:left w:val="nil"/>
              <w:bottom w:val="nil"/>
              <w:right w:val="nil"/>
            </w:tcBorders>
          </w:tcPr>
          <w:p w14:paraId="1271323C" w14:textId="77777777" w:rsidR="00CA64B7" w:rsidRPr="00014D49" w:rsidRDefault="00A50DB1">
            <w:pPr>
              <w:pStyle w:val="AmColumnHeading"/>
            </w:pPr>
            <w:r w:rsidRPr="00014D49">
              <w:t xml:space="preserve">A Bizottság által </w:t>
            </w:r>
            <w:r w:rsidRPr="00014D49">
              <w:t>javasolt szöveg</w:t>
            </w:r>
          </w:p>
        </w:tc>
        <w:tc>
          <w:tcPr>
            <w:tcW w:w="4876" w:type="dxa"/>
            <w:tcBorders>
              <w:top w:val="nil"/>
              <w:left w:val="nil"/>
              <w:bottom w:val="nil"/>
              <w:right w:val="nil"/>
            </w:tcBorders>
          </w:tcPr>
          <w:p w14:paraId="1BA0EA69" w14:textId="77777777" w:rsidR="00CA64B7" w:rsidRPr="00014D49" w:rsidRDefault="00A50DB1">
            <w:pPr>
              <w:pStyle w:val="AmColumnHeading"/>
            </w:pPr>
            <w:r w:rsidRPr="00014D49">
              <w:t>Módosítás</w:t>
            </w:r>
          </w:p>
        </w:tc>
      </w:tr>
      <w:tr w:rsidR="00633C66" w:rsidRPr="00014D49" w14:paraId="3D8A6D62" w14:textId="77777777">
        <w:trPr>
          <w:jc w:val="center"/>
        </w:trPr>
        <w:tc>
          <w:tcPr>
            <w:tcW w:w="4876" w:type="dxa"/>
            <w:tcBorders>
              <w:top w:val="nil"/>
              <w:left w:val="nil"/>
              <w:bottom w:val="nil"/>
              <w:right w:val="nil"/>
            </w:tcBorders>
          </w:tcPr>
          <w:p w14:paraId="43CCF2C0" w14:textId="77777777" w:rsidR="00CA64B7" w:rsidRPr="00014D49" w:rsidRDefault="00A50DB1">
            <w:pPr>
              <w:pStyle w:val="Normal6a"/>
            </w:pPr>
            <w:r w:rsidRPr="00014D49">
              <w:t>(9)</w:t>
            </w:r>
            <w:r w:rsidRPr="00014D49">
              <w:tab/>
              <w:t>Az adatok koherenciája, összehasonlíthatósága és interoperabilitása, valamint az egységes adatszolgáltatási formátumok alapvető fontosságúak az adatgyűjtés hatékonysága és az európai halászati és akvakultúra-statisztikák minősége szempontjából.</w:t>
            </w:r>
          </w:p>
        </w:tc>
        <w:tc>
          <w:tcPr>
            <w:tcW w:w="4876" w:type="dxa"/>
            <w:tcBorders>
              <w:top w:val="nil"/>
              <w:left w:val="nil"/>
              <w:bottom w:val="nil"/>
              <w:right w:val="nil"/>
            </w:tcBorders>
          </w:tcPr>
          <w:p w14:paraId="28897CEE" w14:textId="77777777" w:rsidR="00CA64B7" w:rsidRPr="00014D49" w:rsidRDefault="00A50DB1">
            <w:pPr>
              <w:pStyle w:val="Normal6a"/>
            </w:pPr>
            <w:r w:rsidRPr="00014D49">
              <w:t>(9)</w:t>
            </w:r>
            <w:r w:rsidRPr="00014D49">
              <w:tab/>
              <w:t xml:space="preserve">Az adatok koherenciája, összehasonlíthatósága és interoperabilitása, valamint az egységes adatszolgáltatási formátumok alapvető fontosságúak az adatgyűjtés hatékonysága és az európai halászati és akvakultúra-statisztikák minősége szempontjából. </w:t>
            </w:r>
            <w:r w:rsidRPr="00014D49">
              <w:rPr>
                <w:b/>
                <w:i/>
              </w:rPr>
              <w:t>A meglévő adatidősorok folytatása elengedhetetlen az adatok ezen új keret elfogadása előtti és utáni összehasonlíthatóságához.</w:t>
            </w:r>
          </w:p>
        </w:tc>
      </w:tr>
    </w:tbl>
    <w:p w14:paraId="029327EA"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626EF148" w14:textId="77777777" w:rsidR="00CA64B7" w:rsidRPr="00014D49" w:rsidRDefault="00A50DB1">
      <w:r w:rsidRPr="00014D49">
        <w:rPr>
          <w:rStyle w:val="HideTWBExt"/>
        </w:rPr>
        <w:t>&lt;/Amend&gt;</w:t>
      </w:r>
    </w:p>
    <w:p w14:paraId="552B369E"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61</w:t>
      </w:r>
      <w:r w:rsidRPr="00014D49">
        <w:rPr>
          <w:rStyle w:val="HideTWBExt"/>
        </w:rPr>
        <w:t>&lt;/NumAm&gt;</w:t>
      </w:r>
    </w:p>
    <w:p w14:paraId="75DB259C" w14:textId="77777777" w:rsidR="00CA64B7" w:rsidRPr="00014D49" w:rsidRDefault="00A50DB1">
      <w:pPr>
        <w:pStyle w:val="NormalBold"/>
      </w:pPr>
      <w:r w:rsidRPr="00014D49">
        <w:rPr>
          <w:rStyle w:val="HideTWBExt"/>
          <w:b w:val="0"/>
        </w:rPr>
        <w:t>&lt;RepeatBlock-By&gt;&lt;Members&gt;</w:t>
      </w:r>
      <w:r w:rsidRPr="00014D49">
        <w:t>Stephen Nikola Bartulica</w:t>
      </w:r>
      <w:r w:rsidRPr="00014D49">
        <w:rPr>
          <w:rStyle w:val="HideTWBExt"/>
          <w:b w:val="0"/>
        </w:rPr>
        <w:t>&lt;/Members&gt;</w:t>
      </w:r>
    </w:p>
    <w:p w14:paraId="733EC62F" w14:textId="77777777" w:rsidR="00CA64B7" w:rsidRPr="00014D49" w:rsidRDefault="00A50DB1">
      <w:pPr>
        <w:pStyle w:val="NormalBold"/>
      </w:pPr>
      <w:r w:rsidRPr="00014D49">
        <w:rPr>
          <w:rStyle w:val="HideTWBExt"/>
          <w:b w:val="0"/>
        </w:rPr>
        <w:t>&lt;/RepeatBlock-By&gt;</w:t>
      </w:r>
    </w:p>
    <w:p w14:paraId="4A45E44C"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76540EBF" w14:textId="77777777" w:rsidR="00CA64B7" w:rsidRPr="00014D49" w:rsidRDefault="00A50DB1">
      <w:pPr>
        <w:pStyle w:val="NormalBold"/>
      </w:pPr>
      <w:r w:rsidRPr="00014D49">
        <w:rPr>
          <w:rStyle w:val="HideTWBExt"/>
        </w:rPr>
        <w:t>&lt;Article&gt;</w:t>
      </w:r>
      <w:r w:rsidRPr="00014D49">
        <w:t>9 a preambulumbekezdés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09E4342" w14:textId="77777777">
        <w:trPr>
          <w:trHeight w:hRule="exact" w:val="240"/>
          <w:jc w:val="center"/>
        </w:trPr>
        <w:tc>
          <w:tcPr>
            <w:tcW w:w="9752" w:type="dxa"/>
            <w:gridSpan w:val="2"/>
            <w:tcBorders>
              <w:top w:val="nil"/>
              <w:left w:val="nil"/>
              <w:bottom w:val="nil"/>
              <w:right w:val="nil"/>
            </w:tcBorders>
          </w:tcPr>
          <w:p w14:paraId="11C6BF1C" w14:textId="77777777" w:rsidR="00CA64B7" w:rsidRPr="00014D49" w:rsidRDefault="00CA64B7"/>
        </w:tc>
      </w:tr>
      <w:tr w:rsidR="00633C66" w:rsidRPr="00014D49" w14:paraId="0D61C83F" w14:textId="77777777">
        <w:trPr>
          <w:trHeight w:val="240"/>
          <w:jc w:val="center"/>
        </w:trPr>
        <w:tc>
          <w:tcPr>
            <w:tcW w:w="4876" w:type="dxa"/>
            <w:tcBorders>
              <w:top w:val="nil"/>
              <w:left w:val="nil"/>
              <w:bottom w:val="nil"/>
              <w:right w:val="nil"/>
            </w:tcBorders>
          </w:tcPr>
          <w:p w14:paraId="2286E34A"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2BCA5D15" w14:textId="77777777" w:rsidR="00CA64B7" w:rsidRPr="00014D49" w:rsidRDefault="00A50DB1">
            <w:pPr>
              <w:pStyle w:val="AmColumnHeading"/>
            </w:pPr>
            <w:r w:rsidRPr="00014D49">
              <w:t>Módosítás</w:t>
            </w:r>
          </w:p>
        </w:tc>
      </w:tr>
      <w:tr w:rsidR="00633C66" w:rsidRPr="00014D49" w14:paraId="4EB6F57C" w14:textId="77777777">
        <w:trPr>
          <w:jc w:val="center"/>
        </w:trPr>
        <w:tc>
          <w:tcPr>
            <w:tcW w:w="4876" w:type="dxa"/>
            <w:tcBorders>
              <w:top w:val="nil"/>
              <w:left w:val="nil"/>
              <w:bottom w:val="nil"/>
              <w:right w:val="nil"/>
            </w:tcBorders>
          </w:tcPr>
          <w:p w14:paraId="7B4BD5A6" w14:textId="77777777" w:rsidR="00CA64B7" w:rsidRPr="00014D49" w:rsidRDefault="00CA64B7">
            <w:pPr>
              <w:pStyle w:val="Normal6a"/>
            </w:pPr>
          </w:p>
        </w:tc>
        <w:tc>
          <w:tcPr>
            <w:tcW w:w="4876" w:type="dxa"/>
            <w:tcBorders>
              <w:top w:val="nil"/>
              <w:left w:val="nil"/>
              <w:bottom w:val="nil"/>
              <w:right w:val="nil"/>
            </w:tcBorders>
          </w:tcPr>
          <w:p w14:paraId="27504D6C" w14:textId="77777777" w:rsidR="00CA64B7" w:rsidRPr="00014D49" w:rsidRDefault="00A50DB1">
            <w:pPr>
              <w:pStyle w:val="Normal6a"/>
            </w:pPr>
            <w:r w:rsidRPr="00014D49">
              <w:rPr>
                <w:b/>
                <w:i/>
              </w:rPr>
              <w:t>(9a)</w:t>
            </w:r>
            <w:r w:rsidRPr="00014D49">
              <w:tab/>
            </w:r>
            <w:r w:rsidRPr="00014D49">
              <w:rPr>
                <w:b/>
                <w:i/>
              </w:rPr>
              <w:t xml:space="preserve">A javaslatnak </w:t>
            </w:r>
            <w:r w:rsidRPr="00014D49">
              <w:rPr>
                <w:b/>
                <w:i/>
              </w:rPr>
              <w:t>javítania kell az adatgyűjtést, csökkentenie kell a tagállamokra nehezedő adminisztratív terheket, és javítania kell a statisztikai munka elvégzéséért felelős különböző adminisztratív források közötti koordinációt.</w:t>
            </w:r>
          </w:p>
        </w:tc>
      </w:tr>
    </w:tbl>
    <w:p w14:paraId="5BF47A4D"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{HR}</w:t>
      </w:r>
      <w:r w:rsidRPr="00014D49">
        <w:t>hr</w:t>
      </w:r>
      <w:r w:rsidRPr="00014D49">
        <w:rPr>
          <w:rStyle w:val="HideTWBExt"/>
        </w:rPr>
        <w:t>&lt;/Original&gt;</w:t>
      </w:r>
    </w:p>
    <w:p w14:paraId="4D04B729" w14:textId="77777777" w:rsidR="00CA64B7" w:rsidRPr="00014D49" w:rsidRDefault="00A50DB1">
      <w:r w:rsidRPr="00014D49">
        <w:rPr>
          <w:rStyle w:val="HideTWBExt"/>
        </w:rPr>
        <w:t>&lt;/Amend&gt;</w:t>
      </w:r>
    </w:p>
    <w:p w14:paraId="48F37BE8"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62</w:t>
      </w:r>
      <w:r w:rsidRPr="00014D49">
        <w:rPr>
          <w:rStyle w:val="HideTWBExt"/>
        </w:rPr>
        <w:t>&lt;/NumAm&gt;</w:t>
      </w:r>
    </w:p>
    <w:p w14:paraId="3FE54F38" w14:textId="77777777" w:rsidR="00CA64B7" w:rsidRPr="00014D49" w:rsidRDefault="00A50DB1">
      <w:pPr>
        <w:pStyle w:val="NormalBold"/>
      </w:pPr>
      <w:r w:rsidRPr="00014D49">
        <w:rPr>
          <w:rStyle w:val="HideTWBExt"/>
          <w:b w:val="0"/>
        </w:rPr>
        <w:t>&lt;RepeatBlock-By&gt;&lt;Members&gt;</w:t>
      </w:r>
      <w:r w:rsidRPr="00014D49">
        <w:t>Stephen Nikola Bartulica</w:t>
      </w:r>
      <w:r w:rsidRPr="00014D49">
        <w:rPr>
          <w:rStyle w:val="HideTWBExt"/>
          <w:b w:val="0"/>
        </w:rPr>
        <w:t>&lt;/Members&gt;</w:t>
      </w:r>
    </w:p>
    <w:p w14:paraId="5B1CEC50" w14:textId="77777777" w:rsidR="00CA64B7" w:rsidRPr="00014D49" w:rsidRDefault="00A50DB1">
      <w:pPr>
        <w:pStyle w:val="NormalBold"/>
      </w:pPr>
      <w:r w:rsidRPr="00014D49">
        <w:rPr>
          <w:rStyle w:val="HideTWBExt"/>
          <w:b w:val="0"/>
        </w:rPr>
        <w:t>&lt;/RepeatBlock-By&gt;</w:t>
      </w:r>
    </w:p>
    <w:p w14:paraId="7FA29226"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ACDBAE3" w14:textId="77777777" w:rsidR="00CA64B7" w:rsidRPr="00014D49" w:rsidRDefault="00A50DB1">
      <w:pPr>
        <w:pStyle w:val="NormalBold"/>
      </w:pPr>
      <w:r w:rsidRPr="00014D49">
        <w:rPr>
          <w:rStyle w:val="HideTWBExt"/>
        </w:rPr>
        <w:t>&lt;Article&gt;</w:t>
      </w:r>
      <w:r w:rsidRPr="00014D49">
        <w:t>9 b preambulumbekezdés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E887016" w14:textId="77777777">
        <w:trPr>
          <w:trHeight w:hRule="exact" w:val="240"/>
          <w:jc w:val="center"/>
        </w:trPr>
        <w:tc>
          <w:tcPr>
            <w:tcW w:w="9752" w:type="dxa"/>
            <w:gridSpan w:val="2"/>
            <w:tcBorders>
              <w:top w:val="nil"/>
              <w:left w:val="nil"/>
              <w:bottom w:val="nil"/>
              <w:right w:val="nil"/>
            </w:tcBorders>
          </w:tcPr>
          <w:p w14:paraId="61874C56" w14:textId="77777777" w:rsidR="00CA64B7" w:rsidRPr="00014D49" w:rsidRDefault="00CA64B7"/>
        </w:tc>
      </w:tr>
      <w:tr w:rsidR="00633C66" w:rsidRPr="00014D49" w14:paraId="51428F42" w14:textId="77777777">
        <w:trPr>
          <w:trHeight w:val="240"/>
          <w:jc w:val="center"/>
        </w:trPr>
        <w:tc>
          <w:tcPr>
            <w:tcW w:w="4876" w:type="dxa"/>
            <w:tcBorders>
              <w:top w:val="nil"/>
              <w:left w:val="nil"/>
              <w:bottom w:val="nil"/>
              <w:right w:val="nil"/>
            </w:tcBorders>
          </w:tcPr>
          <w:p w14:paraId="7340C498"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16C2FBCC" w14:textId="77777777" w:rsidR="00CA64B7" w:rsidRPr="00014D49" w:rsidRDefault="00A50DB1">
            <w:pPr>
              <w:pStyle w:val="AmColumnHeading"/>
            </w:pPr>
            <w:r w:rsidRPr="00014D49">
              <w:t>Módosítás</w:t>
            </w:r>
          </w:p>
        </w:tc>
      </w:tr>
      <w:tr w:rsidR="00633C66" w:rsidRPr="00014D49" w14:paraId="0D503AB8" w14:textId="77777777">
        <w:trPr>
          <w:jc w:val="center"/>
        </w:trPr>
        <w:tc>
          <w:tcPr>
            <w:tcW w:w="4876" w:type="dxa"/>
            <w:tcBorders>
              <w:top w:val="nil"/>
              <w:left w:val="nil"/>
              <w:bottom w:val="nil"/>
              <w:right w:val="nil"/>
            </w:tcBorders>
          </w:tcPr>
          <w:p w14:paraId="017EC221" w14:textId="77777777" w:rsidR="00CA64B7" w:rsidRPr="00014D49" w:rsidRDefault="00CA64B7">
            <w:pPr>
              <w:pStyle w:val="Normal6a"/>
            </w:pPr>
          </w:p>
        </w:tc>
        <w:tc>
          <w:tcPr>
            <w:tcW w:w="4876" w:type="dxa"/>
            <w:tcBorders>
              <w:top w:val="nil"/>
              <w:left w:val="nil"/>
              <w:bottom w:val="nil"/>
              <w:right w:val="nil"/>
            </w:tcBorders>
          </w:tcPr>
          <w:p w14:paraId="76EA15B8" w14:textId="61F765B1" w:rsidR="00CA64B7" w:rsidRPr="00014D49" w:rsidRDefault="00A50DB1">
            <w:pPr>
              <w:pStyle w:val="Normal6a"/>
            </w:pPr>
            <w:r w:rsidRPr="00014D49">
              <w:rPr>
                <w:b/>
                <w:i/>
              </w:rPr>
              <w:t>(9b)</w:t>
            </w:r>
            <w:r w:rsidRPr="00014D49">
              <w:tab/>
            </w:r>
            <w:r w:rsidRPr="00014D49">
              <w:rPr>
                <w:b/>
                <w:i/>
              </w:rPr>
              <w:t xml:space="preserve">Alapvető fontosságú a halászati és akvakultúra-ágazat helyzetének valódi értékeléséhez szükséges adatok biztosítása, valamint annak elkerülése, hogy az ágazat a megfelelő adatok hiánya miatt további előírásokkal és </w:t>
            </w:r>
            <w:r w:rsidRPr="00014D49">
              <w:rPr>
                <w:b/>
                <w:i/>
              </w:rPr>
              <w:t>korlátozásokkal szembesüljön.</w:t>
            </w:r>
          </w:p>
        </w:tc>
      </w:tr>
    </w:tbl>
    <w:p w14:paraId="59E9620F"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{HR}</w:t>
      </w:r>
      <w:r w:rsidRPr="00014D49">
        <w:t>hr</w:t>
      </w:r>
      <w:r w:rsidRPr="00014D49">
        <w:rPr>
          <w:rStyle w:val="HideTWBExt"/>
        </w:rPr>
        <w:t>&lt;/Original&gt;</w:t>
      </w:r>
    </w:p>
    <w:p w14:paraId="6963C2A5" w14:textId="77777777" w:rsidR="00CA64B7" w:rsidRPr="00014D49" w:rsidRDefault="00A50DB1">
      <w:r w:rsidRPr="00014D49">
        <w:rPr>
          <w:rStyle w:val="HideTWBExt"/>
        </w:rPr>
        <w:t>&lt;/Amend&gt;</w:t>
      </w:r>
    </w:p>
    <w:p w14:paraId="332F350B"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63</w:t>
      </w:r>
      <w:r w:rsidRPr="00014D49">
        <w:rPr>
          <w:rStyle w:val="HideTWBExt"/>
        </w:rPr>
        <w:t>&lt;/NumAm&gt;</w:t>
      </w:r>
    </w:p>
    <w:p w14:paraId="3512BF90"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2B4BC59D" w14:textId="77777777" w:rsidR="00CA64B7" w:rsidRPr="00014D49" w:rsidRDefault="00A50DB1">
      <w:pPr>
        <w:pStyle w:val="NormalBold"/>
      </w:pPr>
      <w:r w:rsidRPr="00014D49">
        <w:rPr>
          <w:rStyle w:val="HideTWBExt"/>
          <w:b w:val="0"/>
        </w:rPr>
        <w:t>&lt;/RepeatBlock-By&gt;</w:t>
      </w:r>
    </w:p>
    <w:p w14:paraId="14E8EAC2"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4682DC55" w14:textId="77777777" w:rsidR="00CA64B7" w:rsidRPr="00014D49" w:rsidRDefault="00A50DB1">
      <w:pPr>
        <w:pStyle w:val="NormalBold"/>
      </w:pPr>
      <w:r w:rsidRPr="00014D49">
        <w:rPr>
          <w:rStyle w:val="HideTWBExt"/>
        </w:rPr>
        <w:t>&lt;Article&gt;</w:t>
      </w:r>
      <w:r w:rsidRPr="00014D49">
        <w:t xml:space="preserve">10 </w:t>
      </w:r>
      <w:r w:rsidRPr="00014D49">
        <w:t>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5DFF31B6" w14:textId="77777777">
        <w:trPr>
          <w:trHeight w:hRule="exact" w:val="240"/>
          <w:jc w:val="center"/>
        </w:trPr>
        <w:tc>
          <w:tcPr>
            <w:tcW w:w="9752" w:type="dxa"/>
            <w:gridSpan w:val="2"/>
            <w:tcBorders>
              <w:top w:val="nil"/>
              <w:left w:val="nil"/>
              <w:bottom w:val="nil"/>
              <w:right w:val="nil"/>
            </w:tcBorders>
          </w:tcPr>
          <w:p w14:paraId="254B8A23" w14:textId="77777777" w:rsidR="00CA64B7" w:rsidRPr="00014D49" w:rsidRDefault="00CA64B7"/>
        </w:tc>
      </w:tr>
      <w:tr w:rsidR="00633C66" w:rsidRPr="00014D49" w14:paraId="77C55872" w14:textId="77777777">
        <w:trPr>
          <w:trHeight w:val="240"/>
          <w:jc w:val="center"/>
        </w:trPr>
        <w:tc>
          <w:tcPr>
            <w:tcW w:w="4876" w:type="dxa"/>
            <w:tcBorders>
              <w:top w:val="nil"/>
              <w:left w:val="nil"/>
              <w:bottom w:val="nil"/>
              <w:right w:val="nil"/>
            </w:tcBorders>
          </w:tcPr>
          <w:p w14:paraId="2222FA85"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32F18D45" w14:textId="77777777" w:rsidR="00CA64B7" w:rsidRPr="00014D49" w:rsidRDefault="00A50DB1">
            <w:pPr>
              <w:pStyle w:val="AmColumnHeading"/>
            </w:pPr>
            <w:r w:rsidRPr="00014D49">
              <w:t>Módosítás</w:t>
            </w:r>
          </w:p>
        </w:tc>
      </w:tr>
      <w:tr w:rsidR="00633C66" w:rsidRPr="00014D49" w14:paraId="118B6DC3" w14:textId="77777777">
        <w:trPr>
          <w:jc w:val="center"/>
        </w:trPr>
        <w:tc>
          <w:tcPr>
            <w:tcW w:w="4876" w:type="dxa"/>
            <w:tcBorders>
              <w:top w:val="nil"/>
              <w:left w:val="nil"/>
              <w:bottom w:val="nil"/>
              <w:right w:val="nil"/>
            </w:tcBorders>
          </w:tcPr>
          <w:p w14:paraId="68DEF915" w14:textId="77777777" w:rsidR="00CA64B7" w:rsidRPr="00014D49" w:rsidRDefault="00A50DB1">
            <w:pPr>
              <w:pStyle w:val="Normal6a"/>
            </w:pPr>
            <w:r w:rsidRPr="00014D49">
              <w:t>(10)</w:t>
            </w:r>
            <w:r w:rsidRPr="00014D49">
              <w:tab/>
              <w:t xml:space="preserve">E rendeletnek a koherencia, az összehasonlíthatóság és az interoperabilitás fokozása, valamint az adminisztratív terhek csökkentése érdekében össze kell hangolnia </w:t>
            </w:r>
            <w:r w:rsidRPr="00014D49">
              <w:t>adatigényléseit, fogalommeghatározásait, módszertanait és adatszolgáltatási formátumait a FAO és az OECD eszközeivel.</w:t>
            </w:r>
          </w:p>
        </w:tc>
        <w:tc>
          <w:tcPr>
            <w:tcW w:w="4876" w:type="dxa"/>
            <w:tcBorders>
              <w:top w:val="nil"/>
              <w:left w:val="nil"/>
              <w:bottom w:val="nil"/>
              <w:right w:val="nil"/>
            </w:tcBorders>
          </w:tcPr>
          <w:p w14:paraId="4D069B94" w14:textId="77777777" w:rsidR="00CA64B7" w:rsidRPr="00014D49" w:rsidRDefault="00A50DB1">
            <w:pPr>
              <w:pStyle w:val="Normal6a"/>
            </w:pPr>
            <w:r w:rsidRPr="00014D49">
              <w:t>(10)</w:t>
            </w:r>
            <w:r w:rsidRPr="00014D49">
              <w:tab/>
              <w:t xml:space="preserve">E rendeletnek a koherencia, az összehasonlíthatóság és az interoperabilitás fokozása, valamint az adminisztratív terhek csökkentése érdekében össze kell hangolnia adatigényléseit, fogalommeghatározásait, módszertanait és adatszolgáltatási formátumait a FAO és az OECD eszközeivel. </w:t>
            </w:r>
            <w:r w:rsidRPr="00014D49">
              <w:rPr>
                <w:b/>
                <w:i/>
              </w:rPr>
              <w:t>Biztosítani kell az ezen adatokhoz való hozzáférést más kulcsfontosságú érdekelt felek, különösen a CSTEP, az adatgyűjtési (EU) 2017/1004 keretrendelet szerinti regionális koordinációs csoportok vagy más regionális szervezetek, pé</w:t>
            </w:r>
            <w:r w:rsidRPr="00014D49">
              <w:rPr>
                <w:b/>
                <w:i/>
              </w:rPr>
              <w:t>ldául az ICES vagy a Nyugat-közép-atlanti Halászati Bizottság (WECAFC) számára.</w:t>
            </w:r>
          </w:p>
        </w:tc>
      </w:tr>
    </w:tbl>
    <w:p w14:paraId="2CFE8205"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3ACECBCA" w14:textId="77777777" w:rsidR="00CA64B7" w:rsidRPr="00014D49" w:rsidRDefault="00A50DB1">
      <w:r w:rsidRPr="00014D49">
        <w:rPr>
          <w:rStyle w:val="HideTWBExt"/>
        </w:rPr>
        <w:t>&lt;/Amend&gt;</w:t>
      </w:r>
    </w:p>
    <w:p w14:paraId="2A6CD349"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64</w:t>
      </w:r>
      <w:r w:rsidRPr="00014D49">
        <w:rPr>
          <w:rStyle w:val="HideTWBExt"/>
        </w:rPr>
        <w:t>&lt;/NumAm&gt;</w:t>
      </w:r>
    </w:p>
    <w:p w14:paraId="2BF25543" w14:textId="77777777" w:rsidR="00CA64B7" w:rsidRPr="00014D49" w:rsidRDefault="00A50DB1">
      <w:pPr>
        <w:pStyle w:val="NormalBold"/>
      </w:pPr>
      <w:r w:rsidRPr="00014D49">
        <w:rPr>
          <w:rStyle w:val="HideTWBExt"/>
          <w:b w:val="0"/>
        </w:rPr>
        <w:t>&lt;RepeatBlock-By&gt;&lt;Members&gt;</w:t>
      </w:r>
      <w:r w:rsidRPr="00014D49">
        <w:t>Kristoffer Storm</w:t>
      </w:r>
      <w:r w:rsidRPr="00014D49">
        <w:rPr>
          <w:rStyle w:val="HideTWBExt"/>
          <w:b w:val="0"/>
        </w:rPr>
        <w:t>&lt;/Members&gt;</w:t>
      </w:r>
    </w:p>
    <w:p w14:paraId="0ABDB898" w14:textId="77777777" w:rsidR="00CA64B7" w:rsidRPr="00014D49" w:rsidRDefault="00A50DB1">
      <w:pPr>
        <w:pStyle w:val="NormalBold"/>
      </w:pPr>
      <w:r w:rsidRPr="00014D49">
        <w:rPr>
          <w:rStyle w:val="HideTWBExt"/>
          <w:b w:val="0"/>
        </w:rPr>
        <w:t>&lt;/RepeatBlock-By&gt;</w:t>
      </w:r>
    </w:p>
    <w:p w14:paraId="2B5F5D1C"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483D65D" w14:textId="77777777" w:rsidR="00CA64B7" w:rsidRPr="00014D49" w:rsidRDefault="00A50DB1">
      <w:pPr>
        <w:pStyle w:val="NormalBold"/>
      </w:pPr>
      <w:r w:rsidRPr="00014D49">
        <w:rPr>
          <w:rStyle w:val="HideTWBExt"/>
        </w:rPr>
        <w:t>&lt;Article&gt;</w:t>
      </w:r>
      <w:r w:rsidRPr="00014D49">
        <w:t>10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72CA7542" w14:textId="77777777">
        <w:trPr>
          <w:trHeight w:hRule="exact" w:val="240"/>
          <w:jc w:val="center"/>
        </w:trPr>
        <w:tc>
          <w:tcPr>
            <w:tcW w:w="9752" w:type="dxa"/>
            <w:gridSpan w:val="2"/>
            <w:tcBorders>
              <w:top w:val="nil"/>
              <w:left w:val="nil"/>
              <w:bottom w:val="nil"/>
              <w:right w:val="nil"/>
            </w:tcBorders>
          </w:tcPr>
          <w:p w14:paraId="50C3636F" w14:textId="77777777" w:rsidR="00CA64B7" w:rsidRPr="00014D49" w:rsidRDefault="00CA64B7"/>
        </w:tc>
      </w:tr>
      <w:tr w:rsidR="00633C66" w:rsidRPr="00014D49" w14:paraId="7E16D0D6" w14:textId="77777777">
        <w:trPr>
          <w:trHeight w:val="240"/>
          <w:jc w:val="center"/>
        </w:trPr>
        <w:tc>
          <w:tcPr>
            <w:tcW w:w="4876" w:type="dxa"/>
            <w:tcBorders>
              <w:top w:val="nil"/>
              <w:left w:val="nil"/>
              <w:bottom w:val="nil"/>
              <w:right w:val="nil"/>
            </w:tcBorders>
          </w:tcPr>
          <w:p w14:paraId="5C01604F"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3BD88FF0" w14:textId="77777777" w:rsidR="00CA64B7" w:rsidRPr="00014D49" w:rsidRDefault="00A50DB1">
            <w:pPr>
              <w:pStyle w:val="AmColumnHeading"/>
            </w:pPr>
            <w:r w:rsidRPr="00014D49">
              <w:t>Módosítás</w:t>
            </w:r>
          </w:p>
        </w:tc>
      </w:tr>
      <w:tr w:rsidR="00633C66" w:rsidRPr="00014D49" w14:paraId="2F85FA48" w14:textId="77777777">
        <w:trPr>
          <w:jc w:val="center"/>
        </w:trPr>
        <w:tc>
          <w:tcPr>
            <w:tcW w:w="4876" w:type="dxa"/>
            <w:tcBorders>
              <w:top w:val="nil"/>
              <w:left w:val="nil"/>
              <w:bottom w:val="nil"/>
              <w:right w:val="nil"/>
            </w:tcBorders>
          </w:tcPr>
          <w:p w14:paraId="4C569C1A" w14:textId="77777777" w:rsidR="00CA64B7" w:rsidRPr="00014D49" w:rsidRDefault="00A50DB1">
            <w:pPr>
              <w:pStyle w:val="Normal6a"/>
            </w:pPr>
            <w:r w:rsidRPr="00014D49">
              <w:t>(10)</w:t>
            </w:r>
            <w:r w:rsidRPr="00014D49">
              <w:tab/>
              <w:t xml:space="preserve">E </w:t>
            </w:r>
            <w:r w:rsidRPr="00014D49">
              <w:t>rendeletnek a koherencia, az összehasonlíthatóság és az interoperabilitás fokozása, valamint az adminisztratív terhek csökkentése érdekében össze kell hangolnia adatigényléseit, fogalommeghatározásait, módszertanait és adatszolgáltatási formátumait a FAO és az OECD eszközeivel.</w:t>
            </w:r>
          </w:p>
        </w:tc>
        <w:tc>
          <w:tcPr>
            <w:tcW w:w="4876" w:type="dxa"/>
            <w:tcBorders>
              <w:top w:val="nil"/>
              <w:left w:val="nil"/>
              <w:bottom w:val="nil"/>
              <w:right w:val="nil"/>
            </w:tcBorders>
          </w:tcPr>
          <w:p w14:paraId="31AF5CC0" w14:textId="77777777" w:rsidR="00CA64B7" w:rsidRPr="00014D49" w:rsidRDefault="00A50DB1">
            <w:pPr>
              <w:pStyle w:val="Normal6a"/>
            </w:pPr>
            <w:r w:rsidRPr="00014D49">
              <w:t>(10)</w:t>
            </w:r>
            <w:r w:rsidRPr="00014D49">
              <w:tab/>
              <w:t>E rendeletnek a koherencia, az összehasonlíthatóság és az interoperabilitás fokozása, valamint az adminisztratív terhek csökkentése érdekében össze kell hangolnia adatigényléseit, fogalommeghatározásait, módszertanait és adatszolgáltatási formátumait a FAO és az OECD eszközeivel</w:t>
            </w:r>
            <w:r w:rsidRPr="00014D49">
              <w:rPr>
                <w:b/>
                <w:i/>
              </w:rPr>
              <w:t>, ami így csökkenti a halászati ágazatra nehezedő gazdasági terhet, és biztosítja annak életképességét</w:t>
            </w:r>
            <w:r w:rsidRPr="00014D49">
              <w:t>.</w:t>
            </w:r>
          </w:p>
        </w:tc>
      </w:tr>
    </w:tbl>
    <w:p w14:paraId="41DF6F67"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33C194B1" w14:textId="77777777" w:rsidR="00CA64B7" w:rsidRPr="00014D49" w:rsidRDefault="00A50DB1">
      <w:r w:rsidRPr="00014D49">
        <w:rPr>
          <w:rStyle w:val="HideTWBExt"/>
        </w:rPr>
        <w:t>&lt;/Amend&gt;</w:t>
      </w:r>
    </w:p>
    <w:p w14:paraId="24720EB6"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65</w:t>
      </w:r>
      <w:r w:rsidRPr="00014D49">
        <w:rPr>
          <w:rStyle w:val="HideTWBExt"/>
        </w:rPr>
        <w:t>&lt;/NumAm&gt;</w:t>
      </w:r>
    </w:p>
    <w:p w14:paraId="46AB2FBD" w14:textId="77777777" w:rsidR="00CA64B7" w:rsidRPr="00014D49" w:rsidRDefault="00A50DB1">
      <w:pPr>
        <w:pStyle w:val="NormalBold"/>
      </w:pPr>
      <w:r w:rsidRPr="00014D49">
        <w:rPr>
          <w:rStyle w:val="HideTWBExt"/>
          <w:b w:val="0"/>
        </w:rPr>
        <w:t>&lt;RepeatBlock-By&gt;&lt;Members&gt;</w:t>
      </w:r>
      <w:r w:rsidRPr="00014D49">
        <w:t>Ana Miranda Paz, Maria Zacharia</w:t>
      </w:r>
      <w:r w:rsidRPr="00014D49">
        <w:rPr>
          <w:rStyle w:val="HideTWBExt"/>
          <w:b w:val="0"/>
        </w:rPr>
        <w:t>&lt;/Members&gt;</w:t>
      </w:r>
    </w:p>
    <w:p w14:paraId="30533469" w14:textId="77777777" w:rsidR="00CA64B7" w:rsidRPr="00014D49" w:rsidRDefault="00A50DB1">
      <w:pPr>
        <w:pStyle w:val="NormalBold"/>
      </w:pPr>
      <w:r w:rsidRPr="00014D49">
        <w:rPr>
          <w:rStyle w:val="HideTWBExt"/>
          <w:b w:val="0"/>
        </w:rPr>
        <w:t>&lt;/RepeatBlock-By&gt;</w:t>
      </w:r>
    </w:p>
    <w:p w14:paraId="030E7651"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CDDB08E" w14:textId="77777777" w:rsidR="00CA64B7" w:rsidRPr="00014D49" w:rsidRDefault="00A50DB1">
      <w:pPr>
        <w:pStyle w:val="NormalBold"/>
      </w:pPr>
      <w:r w:rsidRPr="00014D49">
        <w:rPr>
          <w:rStyle w:val="HideTWBExt"/>
        </w:rPr>
        <w:t>&lt;Article&gt;</w:t>
      </w:r>
      <w:r w:rsidRPr="00014D49">
        <w:t>11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6DDB3A96" w14:textId="77777777">
        <w:trPr>
          <w:trHeight w:hRule="exact" w:val="240"/>
          <w:jc w:val="center"/>
        </w:trPr>
        <w:tc>
          <w:tcPr>
            <w:tcW w:w="9752" w:type="dxa"/>
            <w:gridSpan w:val="2"/>
            <w:tcBorders>
              <w:top w:val="nil"/>
              <w:left w:val="nil"/>
              <w:bottom w:val="nil"/>
              <w:right w:val="nil"/>
            </w:tcBorders>
          </w:tcPr>
          <w:p w14:paraId="3FCB1B18" w14:textId="77777777" w:rsidR="00CA64B7" w:rsidRPr="00014D49" w:rsidRDefault="00CA64B7"/>
        </w:tc>
      </w:tr>
      <w:tr w:rsidR="00633C66" w:rsidRPr="00014D49" w14:paraId="50D3F868" w14:textId="77777777">
        <w:trPr>
          <w:trHeight w:val="240"/>
          <w:jc w:val="center"/>
        </w:trPr>
        <w:tc>
          <w:tcPr>
            <w:tcW w:w="4876" w:type="dxa"/>
            <w:tcBorders>
              <w:top w:val="nil"/>
              <w:left w:val="nil"/>
              <w:bottom w:val="nil"/>
              <w:right w:val="nil"/>
            </w:tcBorders>
          </w:tcPr>
          <w:p w14:paraId="0E6388A7"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1B7E2166" w14:textId="77777777" w:rsidR="00CA64B7" w:rsidRPr="00014D49" w:rsidRDefault="00A50DB1">
            <w:pPr>
              <w:pStyle w:val="AmColumnHeading"/>
            </w:pPr>
            <w:r w:rsidRPr="00014D49">
              <w:t>Módosítás</w:t>
            </w:r>
          </w:p>
        </w:tc>
      </w:tr>
      <w:tr w:rsidR="00633C66" w:rsidRPr="00014D49" w14:paraId="5EE2A85D" w14:textId="77777777">
        <w:trPr>
          <w:jc w:val="center"/>
        </w:trPr>
        <w:tc>
          <w:tcPr>
            <w:tcW w:w="4876" w:type="dxa"/>
            <w:tcBorders>
              <w:top w:val="nil"/>
              <w:left w:val="nil"/>
              <w:bottom w:val="nil"/>
              <w:right w:val="nil"/>
            </w:tcBorders>
          </w:tcPr>
          <w:p w14:paraId="6EED8A04" w14:textId="77777777" w:rsidR="00CA64B7" w:rsidRPr="00014D49" w:rsidRDefault="00A50DB1">
            <w:pPr>
              <w:pStyle w:val="Normal6a"/>
            </w:pPr>
            <w:r w:rsidRPr="00014D49">
              <w:t>(11)</w:t>
            </w:r>
            <w:r w:rsidRPr="00014D49">
              <w:tab/>
              <w:t xml:space="preserve">Az európai </w:t>
            </w:r>
            <w:r w:rsidRPr="00014D49">
              <w:t>akvakultúra-statisztikáknak az „akvakultúrás létesítmények” egyértelmű meghatározásán kell alapulniuk, amely: i. még inkább megkülönbözteti azokat az uniós állategészségügyi rendelet szerinti statisztikáktól</w:t>
            </w:r>
            <w:r w:rsidRPr="00014D49">
              <w:rPr>
                <w:vertAlign w:val="superscript"/>
              </w:rPr>
              <w:t>16</w:t>
            </w:r>
            <w:r w:rsidRPr="00014D49">
              <w:t xml:space="preserve">, </w:t>
            </w:r>
            <w:r w:rsidRPr="00014D49">
              <w:rPr>
                <w:b/>
                <w:i/>
              </w:rPr>
              <w:t>és</w:t>
            </w:r>
            <w:r w:rsidRPr="00014D49">
              <w:t xml:space="preserve"> ii. figyelembe veszi az akvakultúra egyedi jellemzőit (beleértve a növények, algák és cianobaktériumok termesztését) és a különböző termelési sorok párhuzamos létezését.</w:t>
            </w:r>
          </w:p>
        </w:tc>
        <w:tc>
          <w:tcPr>
            <w:tcW w:w="4876" w:type="dxa"/>
            <w:tcBorders>
              <w:top w:val="nil"/>
              <w:left w:val="nil"/>
              <w:bottom w:val="nil"/>
              <w:right w:val="nil"/>
            </w:tcBorders>
          </w:tcPr>
          <w:p w14:paraId="29D4AC4C" w14:textId="77777777" w:rsidR="00CA64B7" w:rsidRPr="00014D49" w:rsidRDefault="00A50DB1">
            <w:pPr>
              <w:pStyle w:val="Normal6a"/>
            </w:pPr>
            <w:r w:rsidRPr="00014D49">
              <w:t>(11)</w:t>
            </w:r>
            <w:r w:rsidRPr="00014D49">
              <w:tab/>
              <w:t xml:space="preserve">Az európai akvakultúra-statisztikáknak az „akvakultúrás létesítmények” egyértelmű meghatározásán kell </w:t>
            </w:r>
            <w:r w:rsidRPr="00014D49">
              <w:t>alapulniuk, amely: i. még inkább megkülönbözteti azokat az uniós állategészségügyi rendelet szerinti statisztikáktól</w:t>
            </w:r>
            <w:r w:rsidRPr="00014D49">
              <w:rPr>
                <w:vertAlign w:val="superscript"/>
              </w:rPr>
              <w:t>16</w:t>
            </w:r>
            <w:r w:rsidRPr="00014D49">
              <w:t xml:space="preserve">, </w:t>
            </w:r>
            <w:r w:rsidRPr="00014D49">
              <w:rPr>
                <w:b/>
                <w:i/>
              </w:rPr>
              <w:t>ii.</w:t>
            </w:r>
            <w:r w:rsidRPr="00014D49">
              <w:t xml:space="preserve"> ii. figyelembe veszi az akvakultúra egyedi jellemzőit (beleértve a növények, algák és cianobaktériumok termesztését) és a különböző termelési sorok párhuzamos létezését</w:t>
            </w:r>
            <w:r w:rsidRPr="00014D49">
              <w:rPr>
                <w:b/>
                <w:i/>
              </w:rPr>
              <w:t>. és iii. magában foglalja az akvakultúra-tevékenységekhez kapcsolódó releváns társadalmi-gazdasági és környezeti paramétereket, beleértve az energiafogyasztást, a tengeri és édesvízi ökoszisztémákkal való kölcsönhatások</w:t>
            </w:r>
            <w:r w:rsidRPr="00014D49">
              <w:rPr>
                <w:b/>
                <w:i/>
              </w:rPr>
              <w:t xml:space="preserve">at, az élőhelyekre és a biológiai sokféleségre nehezedő nyomást, a vízminőségi feltételeket és a termelési területek környezeti teherbíró képességét, összhangban az akvakultúra-gazdálkodás ökoszisztéma-alapú megközelítésével és az </w:t>
            </w:r>
            <w:r w:rsidRPr="00014D49">
              <w:rPr>
                <w:b/>
                <w:i/>
              </w:rPr>
              <w:lastRenderedPageBreak/>
              <w:t>uniós környezetvédelmi jogszabályokkal</w:t>
            </w:r>
            <w:r w:rsidRPr="00014D49">
              <w:t>.</w:t>
            </w:r>
          </w:p>
        </w:tc>
      </w:tr>
      <w:tr w:rsidR="00633C66" w:rsidRPr="00014D49" w14:paraId="1F4E449E" w14:textId="77777777">
        <w:trPr>
          <w:jc w:val="center"/>
        </w:trPr>
        <w:tc>
          <w:tcPr>
            <w:tcW w:w="4876" w:type="dxa"/>
            <w:tcBorders>
              <w:top w:val="nil"/>
              <w:left w:val="nil"/>
              <w:bottom w:val="nil"/>
              <w:right w:val="nil"/>
            </w:tcBorders>
          </w:tcPr>
          <w:p w14:paraId="3861DFF0" w14:textId="77777777" w:rsidR="00CA64B7" w:rsidRPr="00014D49" w:rsidRDefault="00A50DB1">
            <w:pPr>
              <w:pStyle w:val="Normal6a"/>
            </w:pPr>
            <w:r w:rsidRPr="00014D49">
              <w:rPr>
                <w:b/>
                <w:i/>
              </w:rPr>
              <w:lastRenderedPageBreak/>
              <w:t>_________________</w:t>
            </w:r>
          </w:p>
        </w:tc>
        <w:tc>
          <w:tcPr>
            <w:tcW w:w="4876" w:type="dxa"/>
            <w:tcBorders>
              <w:top w:val="nil"/>
              <w:left w:val="nil"/>
              <w:bottom w:val="nil"/>
              <w:right w:val="nil"/>
            </w:tcBorders>
          </w:tcPr>
          <w:p w14:paraId="1DD8C019" w14:textId="77777777" w:rsidR="00CA64B7" w:rsidRPr="00014D49" w:rsidRDefault="00A50DB1">
            <w:pPr>
              <w:pStyle w:val="Normal6a"/>
            </w:pPr>
            <w:r w:rsidRPr="00014D49">
              <w:rPr>
                <w:b/>
                <w:i/>
              </w:rPr>
              <w:t>_________________</w:t>
            </w:r>
          </w:p>
        </w:tc>
      </w:tr>
      <w:tr w:rsidR="00633C66" w:rsidRPr="00014D49" w14:paraId="04E87144" w14:textId="77777777">
        <w:trPr>
          <w:jc w:val="center"/>
        </w:trPr>
        <w:tc>
          <w:tcPr>
            <w:tcW w:w="4876" w:type="dxa"/>
            <w:tcBorders>
              <w:top w:val="nil"/>
              <w:left w:val="nil"/>
              <w:bottom w:val="nil"/>
              <w:right w:val="nil"/>
            </w:tcBorders>
          </w:tcPr>
          <w:p w14:paraId="18AB2A75" w14:textId="77777777" w:rsidR="00CA64B7" w:rsidRPr="00014D49" w:rsidRDefault="00A50DB1">
            <w:pPr>
              <w:pStyle w:val="Normal6a"/>
            </w:pPr>
            <w:r w:rsidRPr="00014D49">
              <w:rPr>
                <w:vertAlign w:val="superscript"/>
              </w:rPr>
              <w:t>16</w:t>
            </w:r>
            <w:r w:rsidRPr="00014D49">
              <w:t xml:space="preserve"> Az Európai Parlament és a Tanács (EU) 2016/429 rendelete (2016. március 9.) a fertőző állatbetegségekről és egyes állategészségügyi jogi aktusok módosításáról és hatályon kívül helyezéséről („állategészségügyi rendelet”) (HL L 84., 2016.3.31., 1. o., ELI: http://data.europa.eu/eli/reg/2016/429/oj.</w:t>
            </w:r>
          </w:p>
        </w:tc>
        <w:tc>
          <w:tcPr>
            <w:tcW w:w="4876" w:type="dxa"/>
            <w:tcBorders>
              <w:top w:val="nil"/>
              <w:left w:val="nil"/>
              <w:bottom w:val="nil"/>
              <w:right w:val="nil"/>
            </w:tcBorders>
          </w:tcPr>
          <w:p w14:paraId="798881CC" w14:textId="77777777" w:rsidR="00CA64B7" w:rsidRPr="00014D49" w:rsidRDefault="00A50DB1">
            <w:pPr>
              <w:pStyle w:val="Normal6a"/>
            </w:pPr>
            <w:r w:rsidRPr="00014D49">
              <w:rPr>
                <w:vertAlign w:val="superscript"/>
              </w:rPr>
              <w:t>16</w:t>
            </w:r>
            <w:r w:rsidRPr="00014D49">
              <w:t xml:space="preserve"> Az Európai Parlament és a Tanács (EU) 2016/429 rendelete (2016. március 9.) a fertőző állatbetegségekről és egyes állategészségügyi jogi aktusok módosításáról és hatályon kívül helyezéséről („állategészségügyi rendelet”) (HL L 84., 2016.3.31., 1. o., ELI: http://data.europa.eu/eli/reg/2016/429/oj.</w:t>
            </w:r>
          </w:p>
        </w:tc>
      </w:tr>
    </w:tbl>
    <w:p w14:paraId="644DDE72"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1A5BA3B8" w14:textId="77777777" w:rsidR="00CA64B7" w:rsidRPr="00014D49" w:rsidRDefault="00A50DB1">
      <w:r w:rsidRPr="00014D49">
        <w:rPr>
          <w:rStyle w:val="HideTWBExt"/>
        </w:rPr>
        <w:t>&lt;/Amend&gt;</w:t>
      </w:r>
    </w:p>
    <w:p w14:paraId="48A47753"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66</w:t>
      </w:r>
      <w:r w:rsidRPr="00014D49">
        <w:rPr>
          <w:rStyle w:val="HideTWBExt"/>
        </w:rPr>
        <w:t>&lt;/NumAm&gt;</w:t>
      </w:r>
    </w:p>
    <w:p w14:paraId="68828ECE"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73AD6500" w14:textId="77777777" w:rsidR="00CA64B7" w:rsidRPr="00014D49" w:rsidRDefault="00A50DB1">
      <w:pPr>
        <w:pStyle w:val="NormalBold"/>
      </w:pPr>
      <w:r w:rsidRPr="00014D49">
        <w:rPr>
          <w:rStyle w:val="HideTWBExt"/>
          <w:b w:val="0"/>
        </w:rPr>
        <w:t>&lt;/RepeatBlock-By&gt;</w:t>
      </w:r>
    </w:p>
    <w:p w14:paraId="5E08ADFB"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E074F20" w14:textId="77777777" w:rsidR="00CA64B7" w:rsidRPr="00014D49" w:rsidRDefault="00A50DB1">
      <w:pPr>
        <w:pStyle w:val="NormalBold"/>
      </w:pPr>
      <w:r w:rsidRPr="00014D49">
        <w:rPr>
          <w:rStyle w:val="HideTWBExt"/>
        </w:rPr>
        <w:t>&lt;Article&gt;</w:t>
      </w:r>
      <w:r w:rsidRPr="00014D49">
        <w:t>11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66D3D8E5" w14:textId="77777777">
        <w:trPr>
          <w:trHeight w:hRule="exact" w:val="240"/>
          <w:jc w:val="center"/>
        </w:trPr>
        <w:tc>
          <w:tcPr>
            <w:tcW w:w="9752" w:type="dxa"/>
            <w:gridSpan w:val="2"/>
            <w:tcBorders>
              <w:top w:val="nil"/>
              <w:left w:val="nil"/>
              <w:bottom w:val="nil"/>
              <w:right w:val="nil"/>
            </w:tcBorders>
          </w:tcPr>
          <w:p w14:paraId="49734967" w14:textId="77777777" w:rsidR="00CA64B7" w:rsidRPr="00014D49" w:rsidRDefault="00CA64B7"/>
        </w:tc>
      </w:tr>
      <w:tr w:rsidR="00633C66" w:rsidRPr="00014D49" w14:paraId="3E2E4FAF" w14:textId="77777777">
        <w:trPr>
          <w:trHeight w:val="240"/>
          <w:jc w:val="center"/>
        </w:trPr>
        <w:tc>
          <w:tcPr>
            <w:tcW w:w="4876" w:type="dxa"/>
            <w:tcBorders>
              <w:top w:val="nil"/>
              <w:left w:val="nil"/>
              <w:bottom w:val="nil"/>
              <w:right w:val="nil"/>
            </w:tcBorders>
          </w:tcPr>
          <w:p w14:paraId="6834B948"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49B4F52B" w14:textId="77777777" w:rsidR="00CA64B7" w:rsidRPr="00014D49" w:rsidRDefault="00A50DB1">
            <w:pPr>
              <w:pStyle w:val="AmColumnHeading"/>
            </w:pPr>
            <w:r w:rsidRPr="00014D49">
              <w:t>Módosítás</w:t>
            </w:r>
          </w:p>
        </w:tc>
      </w:tr>
      <w:tr w:rsidR="00633C66" w:rsidRPr="00014D49" w14:paraId="53E4629F" w14:textId="77777777">
        <w:trPr>
          <w:jc w:val="center"/>
        </w:trPr>
        <w:tc>
          <w:tcPr>
            <w:tcW w:w="4876" w:type="dxa"/>
            <w:tcBorders>
              <w:top w:val="nil"/>
              <w:left w:val="nil"/>
              <w:bottom w:val="nil"/>
              <w:right w:val="nil"/>
            </w:tcBorders>
          </w:tcPr>
          <w:p w14:paraId="11B3B6FB" w14:textId="77777777" w:rsidR="00CA64B7" w:rsidRPr="00014D49" w:rsidRDefault="00A50DB1">
            <w:pPr>
              <w:pStyle w:val="Normal6a"/>
            </w:pPr>
            <w:r w:rsidRPr="00014D49">
              <w:t>(11)</w:t>
            </w:r>
            <w:r w:rsidRPr="00014D49">
              <w:tab/>
              <w:t xml:space="preserve">Az európai </w:t>
            </w:r>
            <w:r w:rsidRPr="00014D49">
              <w:t>akvakultúra-statisztikáknak az „akvakultúrás létesítmények” egyértelmű meghatározásán kell alapulniuk, amely: i. még inkább megkülönbözteti azokat az uniós állategészségügyi rendelet szerinti statisztikáktól</w:t>
            </w:r>
            <w:r w:rsidRPr="00014D49">
              <w:rPr>
                <w:vertAlign w:val="superscript"/>
              </w:rPr>
              <w:t>16</w:t>
            </w:r>
            <w:r w:rsidRPr="00014D49">
              <w:t>, és ii. figyelembe veszi az akvakultúra egyedi jellemzőit (beleértve a növények</w:t>
            </w:r>
            <w:r w:rsidRPr="00014D49">
              <w:rPr>
                <w:b/>
                <w:i/>
              </w:rPr>
              <w:t>,</w:t>
            </w:r>
            <w:r w:rsidRPr="00014D49">
              <w:t xml:space="preserve"> algák </w:t>
            </w:r>
            <w:r w:rsidRPr="00014D49">
              <w:rPr>
                <w:b/>
                <w:i/>
              </w:rPr>
              <w:t>és</w:t>
            </w:r>
            <w:r w:rsidRPr="00014D49">
              <w:t xml:space="preserve"> cianobaktériumok termesztését) és a különböző termelési sorok párhuzamos létezését.</w:t>
            </w:r>
          </w:p>
        </w:tc>
        <w:tc>
          <w:tcPr>
            <w:tcW w:w="4876" w:type="dxa"/>
            <w:tcBorders>
              <w:top w:val="nil"/>
              <w:left w:val="nil"/>
              <w:bottom w:val="nil"/>
              <w:right w:val="nil"/>
            </w:tcBorders>
          </w:tcPr>
          <w:p w14:paraId="367F7CD2" w14:textId="77777777" w:rsidR="00CA64B7" w:rsidRPr="00014D49" w:rsidRDefault="00A50DB1">
            <w:pPr>
              <w:pStyle w:val="Normal6a"/>
            </w:pPr>
            <w:r w:rsidRPr="00014D49">
              <w:t>(11)</w:t>
            </w:r>
            <w:r w:rsidRPr="00014D49">
              <w:tab/>
              <w:t>Az európai akvakultúra-statisztikáknak az „akvakultúrás létesítmények” egyértelmű meghatározásán kell alapulniuk, amely: i. még inkább megkülönbözteti azokat az uniós állategészségügyi rendelet szerinti statisztikáktól</w:t>
            </w:r>
            <w:r w:rsidRPr="00014D49">
              <w:rPr>
                <w:vertAlign w:val="superscript"/>
              </w:rPr>
              <w:t>16</w:t>
            </w:r>
            <w:r w:rsidRPr="00014D49">
              <w:t xml:space="preserve">, és ii. figyelembe veszi az akvakultúra egyedi jellemzőit (beleértve a növények </w:t>
            </w:r>
            <w:r w:rsidRPr="00014D49">
              <w:rPr>
                <w:b/>
                <w:i/>
              </w:rPr>
              <w:t>és</w:t>
            </w:r>
            <w:r w:rsidRPr="00014D49">
              <w:t xml:space="preserve"> algák</w:t>
            </w:r>
            <w:r w:rsidRPr="00014D49">
              <w:rPr>
                <w:b/>
                <w:i/>
              </w:rPr>
              <w:t>, köztük a</w:t>
            </w:r>
            <w:r w:rsidRPr="00014D49">
              <w:t xml:space="preserve"> cianobaktériumok termesztését) és a különböző termelési sorok párhuzamos létezését. </w:t>
            </w:r>
            <w:r w:rsidRPr="00014D49">
              <w:rPr>
                <w:b/>
                <w:i/>
              </w:rPr>
              <w:t>A Bizottság önkéntes célokat fog javasolni az algatermelés növelésére az EU-ban</w:t>
            </w:r>
            <w:r w:rsidRPr="00014D49">
              <w:rPr>
                <w:b/>
                <w:i/>
                <w:vertAlign w:val="superscript"/>
              </w:rPr>
              <w:t>1a</w:t>
            </w:r>
            <w:r w:rsidRPr="00014D49">
              <w:rPr>
                <w:b/>
                <w:i/>
              </w:rPr>
              <w:t>. Az algatermelésre vonatk</w:t>
            </w:r>
            <w:r w:rsidRPr="00014D49">
              <w:rPr>
                <w:b/>
                <w:i/>
              </w:rPr>
              <w:t>ozó alapvető statisztikák elengedhetetlenek az algaalapú bioökonómia termelésének és hasznosításának nyomon követéséhez.</w:t>
            </w:r>
          </w:p>
        </w:tc>
      </w:tr>
      <w:tr w:rsidR="00633C66" w:rsidRPr="00014D49" w14:paraId="4A42A67C" w14:textId="77777777">
        <w:trPr>
          <w:jc w:val="center"/>
        </w:trPr>
        <w:tc>
          <w:tcPr>
            <w:tcW w:w="4876" w:type="dxa"/>
            <w:tcBorders>
              <w:top w:val="nil"/>
              <w:left w:val="nil"/>
              <w:bottom w:val="nil"/>
              <w:right w:val="nil"/>
            </w:tcBorders>
          </w:tcPr>
          <w:p w14:paraId="7BA861E6" w14:textId="77777777" w:rsidR="00CA64B7" w:rsidRPr="00014D49" w:rsidRDefault="00A50DB1">
            <w:pPr>
              <w:pStyle w:val="Normal6a"/>
            </w:pPr>
            <w:r w:rsidRPr="00014D49">
              <w:rPr>
                <w:b/>
                <w:i/>
              </w:rPr>
              <w:t>_________________</w:t>
            </w:r>
          </w:p>
        </w:tc>
        <w:tc>
          <w:tcPr>
            <w:tcW w:w="4876" w:type="dxa"/>
            <w:tcBorders>
              <w:top w:val="nil"/>
              <w:left w:val="nil"/>
              <w:bottom w:val="nil"/>
              <w:right w:val="nil"/>
            </w:tcBorders>
          </w:tcPr>
          <w:p w14:paraId="05C0A33A" w14:textId="77777777" w:rsidR="00CA64B7" w:rsidRPr="00014D49" w:rsidRDefault="00A50DB1">
            <w:pPr>
              <w:pStyle w:val="Normal6a"/>
            </w:pPr>
            <w:r w:rsidRPr="00014D49">
              <w:rPr>
                <w:b/>
                <w:i/>
              </w:rPr>
              <w:t>_________________</w:t>
            </w:r>
          </w:p>
        </w:tc>
      </w:tr>
      <w:tr w:rsidR="00633C66" w:rsidRPr="00014D49" w14:paraId="78E96303" w14:textId="77777777">
        <w:trPr>
          <w:jc w:val="center"/>
        </w:trPr>
        <w:tc>
          <w:tcPr>
            <w:tcW w:w="4876" w:type="dxa"/>
            <w:tcBorders>
              <w:top w:val="nil"/>
              <w:left w:val="nil"/>
              <w:bottom w:val="nil"/>
              <w:right w:val="nil"/>
            </w:tcBorders>
          </w:tcPr>
          <w:p w14:paraId="79F9C8A5" w14:textId="77777777" w:rsidR="00CA64B7" w:rsidRPr="00014D49" w:rsidRDefault="00CA64B7"/>
        </w:tc>
        <w:tc>
          <w:tcPr>
            <w:tcW w:w="4876" w:type="dxa"/>
            <w:tcBorders>
              <w:top w:val="nil"/>
              <w:left w:val="nil"/>
              <w:bottom w:val="nil"/>
              <w:right w:val="nil"/>
            </w:tcBorders>
          </w:tcPr>
          <w:p w14:paraId="7E936DD4" w14:textId="77777777" w:rsidR="00CA64B7" w:rsidRPr="00014D49" w:rsidRDefault="00A50DB1">
            <w:pPr>
              <w:pStyle w:val="Normal6a"/>
            </w:pPr>
            <w:r w:rsidRPr="00014D49">
              <w:rPr>
                <w:b/>
                <w:i/>
                <w:vertAlign w:val="superscript"/>
              </w:rPr>
              <w:t>1a</w:t>
            </w:r>
            <w:r w:rsidRPr="00014D49">
              <w:rPr>
                <w:b/>
                <w:i/>
              </w:rPr>
              <w:t xml:space="preserve"> Innen: Európai óceánügyi paktum (COM/2025/281 final): „A Bizottság javaslatot tesz az európai algatermelés fokozására, többek között a 2025 végéig elfogadandó új bioökönómiai stratégiával, </w:t>
            </w:r>
            <w:r w:rsidRPr="00014D49">
              <w:rPr>
                <w:b/>
                <w:i/>
              </w:rPr>
              <w:lastRenderedPageBreak/>
              <w:t>a kék bioökonómiai innovációra vonatkozó kezdeményezés 2027-ig történő elindításával, valamint az uniós algatermelés növelésére vonatkozó önkéntes célok kitűzésével.”</w:t>
            </w:r>
          </w:p>
        </w:tc>
      </w:tr>
      <w:tr w:rsidR="00633C66" w:rsidRPr="00014D49" w14:paraId="0DDD2970" w14:textId="77777777">
        <w:trPr>
          <w:jc w:val="center"/>
        </w:trPr>
        <w:tc>
          <w:tcPr>
            <w:tcW w:w="4876" w:type="dxa"/>
            <w:tcBorders>
              <w:top w:val="nil"/>
              <w:left w:val="nil"/>
              <w:bottom w:val="nil"/>
              <w:right w:val="nil"/>
            </w:tcBorders>
          </w:tcPr>
          <w:p w14:paraId="2C8853D1" w14:textId="77777777" w:rsidR="00CA64B7" w:rsidRPr="00014D49" w:rsidRDefault="00A50DB1">
            <w:pPr>
              <w:pStyle w:val="Normal6a"/>
            </w:pPr>
            <w:r w:rsidRPr="00014D49">
              <w:rPr>
                <w:vertAlign w:val="superscript"/>
              </w:rPr>
              <w:lastRenderedPageBreak/>
              <w:t>16</w:t>
            </w:r>
            <w:r w:rsidRPr="00014D49">
              <w:t xml:space="preserve"> Az Európai Parlament és a Tanács (EU) 2016/429 rendelete (2016. március 9.) a fertőző állatbetegségekről és egyes állategészségügyi jogi aktusok módosításáról és hatályon kívül helyezéséről („állategészségügyi rendelet”) (HL L 84., 2016.3.31., 1. o., ELI: http://data.europa.eu/eli/reg/2016/429/oj.</w:t>
            </w:r>
          </w:p>
        </w:tc>
        <w:tc>
          <w:tcPr>
            <w:tcW w:w="4876" w:type="dxa"/>
            <w:tcBorders>
              <w:top w:val="nil"/>
              <w:left w:val="nil"/>
              <w:bottom w:val="nil"/>
              <w:right w:val="nil"/>
            </w:tcBorders>
          </w:tcPr>
          <w:p w14:paraId="050437CB" w14:textId="77777777" w:rsidR="00CA64B7" w:rsidRPr="00014D49" w:rsidRDefault="00A50DB1">
            <w:pPr>
              <w:pStyle w:val="Normal6a"/>
            </w:pPr>
            <w:r w:rsidRPr="00014D49">
              <w:rPr>
                <w:vertAlign w:val="superscript"/>
              </w:rPr>
              <w:t>16</w:t>
            </w:r>
            <w:r w:rsidRPr="00014D49">
              <w:t xml:space="preserve"> Az Európai Parlament és a Tanács (EU) 2016/429 rendelete (2016. március 9.) a fertőző állatbetegségekről és egyes állategészségügyi jogi aktusok módosításáról és hatályon kívül helyezéséről („állategészségügyi rendelet”) (HL L 84., 2016.3.31., 1. o., ELI: http://data.europa.eu/eli/reg/2016/429/oj.</w:t>
            </w:r>
          </w:p>
        </w:tc>
      </w:tr>
    </w:tbl>
    <w:p w14:paraId="788B541F"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1427306F" w14:textId="77777777" w:rsidR="00CA64B7" w:rsidRPr="00014D49" w:rsidRDefault="00A50DB1">
      <w:r w:rsidRPr="00014D49">
        <w:rPr>
          <w:rStyle w:val="HideTWBExt"/>
        </w:rPr>
        <w:t>&lt;/Amend&gt;</w:t>
      </w:r>
    </w:p>
    <w:p w14:paraId="3E79DFE0"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67</w:t>
      </w:r>
      <w:r w:rsidRPr="00014D49">
        <w:rPr>
          <w:rStyle w:val="HideTWBExt"/>
        </w:rPr>
        <w:t>&lt;/NumAm&gt;</w:t>
      </w:r>
    </w:p>
    <w:p w14:paraId="648E6E23"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472425C8" w14:textId="77777777" w:rsidR="00CA64B7" w:rsidRPr="00014D49" w:rsidRDefault="00A50DB1">
      <w:pPr>
        <w:pStyle w:val="NormalBold"/>
      </w:pPr>
      <w:r w:rsidRPr="00014D49">
        <w:rPr>
          <w:rStyle w:val="HideTWBExt"/>
          <w:b w:val="0"/>
        </w:rPr>
        <w:t>&lt;/RepeatBlock-By&gt;</w:t>
      </w:r>
    </w:p>
    <w:p w14:paraId="50CA472B"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7B190A78" w14:textId="77777777" w:rsidR="00CA64B7" w:rsidRPr="00014D49" w:rsidRDefault="00A50DB1">
      <w:pPr>
        <w:pStyle w:val="NormalBold"/>
      </w:pPr>
      <w:r w:rsidRPr="00014D49">
        <w:rPr>
          <w:rStyle w:val="HideTWBExt"/>
        </w:rPr>
        <w:t>&lt;Article&gt;</w:t>
      </w:r>
      <w:r w:rsidRPr="00014D49">
        <w:t>14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26241F2B" w14:textId="77777777">
        <w:trPr>
          <w:trHeight w:hRule="exact" w:val="240"/>
          <w:jc w:val="center"/>
        </w:trPr>
        <w:tc>
          <w:tcPr>
            <w:tcW w:w="9752" w:type="dxa"/>
            <w:gridSpan w:val="2"/>
            <w:tcBorders>
              <w:top w:val="nil"/>
              <w:left w:val="nil"/>
              <w:bottom w:val="nil"/>
              <w:right w:val="nil"/>
            </w:tcBorders>
          </w:tcPr>
          <w:p w14:paraId="0AB3933C" w14:textId="77777777" w:rsidR="00CA64B7" w:rsidRPr="00014D49" w:rsidRDefault="00CA64B7"/>
        </w:tc>
      </w:tr>
      <w:tr w:rsidR="00633C66" w:rsidRPr="00014D49" w14:paraId="40F7379F" w14:textId="77777777">
        <w:trPr>
          <w:trHeight w:val="240"/>
          <w:jc w:val="center"/>
        </w:trPr>
        <w:tc>
          <w:tcPr>
            <w:tcW w:w="4876" w:type="dxa"/>
            <w:tcBorders>
              <w:top w:val="nil"/>
              <w:left w:val="nil"/>
              <w:bottom w:val="nil"/>
              <w:right w:val="nil"/>
            </w:tcBorders>
          </w:tcPr>
          <w:p w14:paraId="52CC7B34" w14:textId="77777777" w:rsidR="00CA64B7" w:rsidRPr="00014D49" w:rsidRDefault="00A50DB1">
            <w:pPr>
              <w:pStyle w:val="AmColumnHeading"/>
            </w:pPr>
            <w:r w:rsidRPr="00014D49">
              <w:t xml:space="preserve">A </w:t>
            </w:r>
            <w:r w:rsidRPr="00014D49">
              <w:t>Bizottság által javasolt szöveg</w:t>
            </w:r>
          </w:p>
        </w:tc>
        <w:tc>
          <w:tcPr>
            <w:tcW w:w="4876" w:type="dxa"/>
            <w:tcBorders>
              <w:top w:val="nil"/>
              <w:left w:val="nil"/>
              <w:bottom w:val="nil"/>
              <w:right w:val="nil"/>
            </w:tcBorders>
          </w:tcPr>
          <w:p w14:paraId="099F57C8" w14:textId="77777777" w:rsidR="00CA64B7" w:rsidRPr="00014D49" w:rsidRDefault="00A50DB1">
            <w:pPr>
              <w:pStyle w:val="AmColumnHeading"/>
            </w:pPr>
            <w:r w:rsidRPr="00014D49">
              <w:t>Módosítás</w:t>
            </w:r>
          </w:p>
        </w:tc>
      </w:tr>
      <w:tr w:rsidR="00633C66" w:rsidRPr="00014D49" w14:paraId="58E5554A" w14:textId="77777777">
        <w:trPr>
          <w:jc w:val="center"/>
        </w:trPr>
        <w:tc>
          <w:tcPr>
            <w:tcW w:w="4876" w:type="dxa"/>
            <w:tcBorders>
              <w:top w:val="nil"/>
              <w:left w:val="nil"/>
              <w:bottom w:val="nil"/>
              <w:right w:val="nil"/>
            </w:tcBorders>
          </w:tcPr>
          <w:p w14:paraId="671DAFCB" w14:textId="77777777" w:rsidR="00CA64B7" w:rsidRPr="00014D49" w:rsidRDefault="00A50DB1">
            <w:pPr>
              <w:pStyle w:val="Normal6a"/>
            </w:pPr>
            <w:r w:rsidRPr="00014D49">
              <w:t>(14)</w:t>
            </w:r>
            <w:r w:rsidRPr="00014D49">
              <w:tab/>
              <w:t xml:space="preserve">A felmerülő információs igények kielégítése érdekében eseti adatok gyűjthetők a halászatról és az akvakultúráról. </w:t>
            </w:r>
            <w:r w:rsidRPr="00014D49">
              <w:rPr>
                <w:b/>
                <w:i/>
              </w:rPr>
              <w:t>Az</w:t>
            </w:r>
            <w:r w:rsidRPr="00014D49">
              <w:t xml:space="preserve"> ilyen kiegészítő adatigénylést kellően meg kell indokolni, és az nem róhat aránytalan terhet az adatszolgáltatókra és a nemzeti hatóságokra.</w:t>
            </w:r>
          </w:p>
        </w:tc>
        <w:tc>
          <w:tcPr>
            <w:tcW w:w="4876" w:type="dxa"/>
            <w:tcBorders>
              <w:top w:val="nil"/>
              <w:left w:val="nil"/>
              <w:bottom w:val="nil"/>
              <w:right w:val="nil"/>
            </w:tcBorders>
          </w:tcPr>
          <w:p w14:paraId="78EDE133" w14:textId="77777777" w:rsidR="00CA64B7" w:rsidRPr="00014D49" w:rsidRDefault="00A50DB1">
            <w:pPr>
              <w:pStyle w:val="Normal6a"/>
            </w:pPr>
            <w:r w:rsidRPr="00014D49">
              <w:t>(14)</w:t>
            </w:r>
            <w:r w:rsidRPr="00014D49">
              <w:tab/>
              <w:t xml:space="preserve">A felmerülő információs igények kielégítése érdekében eseti adatok gyűjthetők a halászatról és az akvakultúráról. </w:t>
            </w:r>
            <w:r w:rsidRPr="00014D49">
              <w:rPr>
                <w:b/>
                <w:i/>
              </w:rPr>
              <w:t>Bármely</w:t>
            </w:r>
            <w:r w:rsidRPr="00014D49">
              <w:t xml:space="preserve"> ilyen kiegészítő adatigénylést kellően meg kell indokolni, és az nem róhat aránytalan terhet az adatszolgáltatókra és a nemzeti hatóságokra. </w:t>
            </w:r>
            <w:r w:rsidRPr="00014D49">
              <w:rPr>
                <w:b/>
                <w:i/>
              </w:rPr>
              <w:t>Ezt az adminisztratív és pénzügyi hatások – többek között a kis- és középvállalkozásokra gyakorolt hatások – közzétett előzetes értékelésének kell megelőznie, és mentességet kell biztosítania arra az esetre, ha az aránytalan költségek bizonyítást n</w:t>
            </w:r>
            <w:r w:rsidRPr="00014D49">
              <w:rPr>
                <w:b/>
                <w:i/>
              </w:rPr>
              <w:t>yernek.</w:t>
            </w:r>
          </w:p>
        </w:tc>
      </w:tr>
    </w:tbl>
    <w:p w14:paraId="7105EA25"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AF48DB9" w14:textId="77777777" w:rsidR="00CA64B7" w:rsidRPr="00014D49" w:rsidRDefault="00A50DB1">
      <w:r w:rsidRPr="00014D49">
        <w:rPr>
          <w:rStyle w:val="HideTWBExt"/>
        </w:rPr>
        <w:t>&lt;/Amend&gt;</w:t>
      </w:r>
    </w:p>
    <w:p w14:paraId="62EDA47B"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68</w:t>
      </w:r>
      <w:r w:rsidRPr="00014D49">
        <w:rPr>
          <w:rStyle w:val="HideTWBExt"/>
        </w:rPr>
        <w:t>&lt;/NumAm&gt;</w:t>
      </w:r>
    </w:p>
    <w:p w14:paraId="51CBFE51" w14:textId="77777777" w:rsidR="00CA64B7" w:rsidRPr="00014D49" w:rsidRDefault="00A50DB1">
      <w:pPr>
        <w:pStyle w:val="NormalBold"/>
      </w:pPr>
      <w:r w:rsidRPr="00014D49">
        <w:rPr>
          <w:rStyle w:val="HideTWBExt"/>
          <w:b w:val="0"/>
        </w:rPr>
        <w:lastRenderedPageBreak/>
        <w:t>&lt;RepeatBlock-By&gt;&lt;Members&gt;</w:t>
      </w:r>
      <w:r w:rsidRPr="00014D49">
        <w:t>Paulo Do Nascimento Cabral, Isabelle Le Callennec</w:t>
      </w:r>
      <w:r w:rsidRPr="00014D49">
        <w:rPr>
          <w:rStyle w:val="HideTWBExt"/>
          <w:b w:val="0"/>
        </w:rPr>
        <w:t>&lt;/Members&gt;</w:t>
      </w:r>
    </w:p>
    <w:p w14:paraId="19E83807" w14:textId="77777777" w:rsidR="00CA64B7" w:rsidRPr="00014D49" w:rsidRDefault="00A50DB1">
      <w:pPr>
        <w:pStyle w:val="NormalBold"/>
      </w:pPr>
      <w:r w:rsidRPr="00014D49">
        <w:rPr>
          <w:rStyle w:val="HideTWBExt"/>
          <w:b w:val="0"/>
        </w:rPr>
        <w:t>&lt;/RepeatBlock-By&gt;</w:t>
      </w:r>
    </w:p>
    <w:p w14:paraId="7CBA2CC5"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D5485AB" w14:textId="77777777" w:rsidR="00CA64B7" w:rsidRPr="00014D49" w:rsidRDefault="00A50DB1">
      <w:pPr>
        <w:pStyle w:val="NormalBold"/>
      </w:pPr>
      <w:r w:rsidRPr="00014D49">
        <w:rPr>
          <w:rStyle w:val="HideTWBExt"/>
        </w:rPr>
        <w:t>&lt;Article&gt;</w:t>
      </w:r>
      <w:r w:rsidRPr="00014D49">
        <w:t>14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24843BC" w14:textId="77777777">
        <w:trPr>
          <w:trHeight w:hRule="exact" w:val="240"/>
          <w:jc w:val="center"/>
        </w:trPr>
        <w:tc>
          <w:tcPr>
            <w:tcW w:w="9752" w:type="dxa"/>
            <w:gridSpan w:val="2"/>
            <w:tcBorders>
              <w:top w:val="nil"/>
              <w:left w:val="nil"/>
              <w:bottom w:val="nil"/>
              <w:right w:val="nil"/>
            </w:tcBorders>
          </w:tcPr>
          <w:p w14:paraId="7E98AD96" w14:textId="77777777" w:rsidR="00CA64B7" w:rsidRPr="00014D49" w:rsidRDefault="00CA64B7"/>
        </w:tc>
      </w:tr>
      <w:tr w:rsidR="00633C66" w:rsidRPr="00014D49" w14:paraId="14BE06AC" w14:textId="77777777">
        <w:trPr>
          <w:trHeight w:val="240"/>
          <w:jc w:val="center"/>
        </w:trPr>
        <w:tc>
          <w:tcPr>
            <w:tcW w:w="4876" w:type="dxa"/>
            <w:tcBorders>
              <w:top w:val="nil"/>
              <w:left w:val="nil"/>
              <w:bottom w:val="nil"/>
              <w:right w:val="nil"/>
            </w:tcBorders>
          </w:tcPr>
          <w:p w14:paraId="695B6108"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71A652A9" w14:textId="77777777" w:rsidR="00CA64B7" w:rsidRPr="00014D49" w:rsidRDefault="00A50DB1">
            <w:pPr>
              <w:pStyle w:val="AmColumnHeading"/>
            </w:pPr>
            <w:r w:rsidRPr="00014D49">
              <w:t>Módosítás</w:t>
            </w:r>
          </w:p>
        </w:tc>
      </w:tr>
      <w:tr w:rsidR="00633C66" w:rsidRPr="00014D49" w14:paraId="532CE36F" w14:textId="77777777">
        <w:trPr>
          <w:jc w:val="center"/>
        </w:trPr>
        <w:tc>
          <w:tcPr>
            <w:tcW w:w="4876" w:type="dxa"/>
            <w:tcBorders>
              <w:top w:val="nil"/>
              <w:left w:val="nil"/>
              <w:bottom w:val="nil"/>
              <w:right w:val="nil"/>
            </w:tcBorders>
          </w:tcPr>
          <w:p w14:paraId="5912AFE7" w14:textId="77777777" w:rsidR="00CA64B7" w:rsidRPr="00014D49" w:rsidRDefault="00A50DB1">
            <w:pPr>
              <w:pStyle w:val="Normal6a"/>
            </w:pPr>
            <w:r w:rsidRPr="00014D49">
              <w:t>(14)</w:t>
            </w:r>
            <w:r w:rsidRPr="00014D49">
              <w:tab/>
              <w:t xml:space="preserve">A felmerülő információs igények kielégítése érdekében eseti adatok gyűjthetők a </w:t>
            </w:r>
            <w:r w:rsidRPr="00014D49">
              <w:t>halászatról és az akvakultúráról. Az ilyen kiegészítő adatigénylést kellően meg kell indokolni, és az nem róhat aránytalan terhet az adatszolgáltatókra és a nemzeti hatóságokra.</w:t>
            </w:r>
          </w:p>
        </w:tc>
        <w:tc>
          <w:tcPr>
            <w:tcW w:w="4876" w:type="dxa"/>
            <w:tcBorders>
              <w:top w:val="nil"/>
              <w:left w:val="nil"/>
              <w:bottom w:val="nil"/>
              <w:right w:val="nil"/>
            </w:tcBorders>
          </w:tcPr>
          <w:p w14:paraId="3CF30C55" w14:textId="77777777" w:rsidR="00CA64B7" w:rsidRPr="00014D49" w:rsidRDefault="00A50DB1">
            <w:pPr>
              <w:pStyle w:val="Normal6a"/>
            </w:pPr>
            <w:r w:rsidRPr="00014D49">
              <w:t>(14)</w:t>
            </w:r>
            <w:r w:rsidRPr="00014D49">
              <w:tab/>
              <w:t xml:space="preserve">A felmerülő információs igények kielégítése érdekében eseti adatok gyűjthetők a halászatról és az akvakultúráról. Az ilyen kiegészítő adatigénylést kellően meg kell indokolni, és az nem róhat aránytalan terhet az adatszolgáltatókra és a </w:t>
            </w:r>
            <w:r w:rsidRPr="00014D49">
              <w:rPr>
                <w:b/>
                <w:i/>
              </w:rPr>
              <w:t>regionális, a legkülső régiós és a</w:t>
            </w:r>
            <w:r w:rsidRPr="00014D49">
              <w:t xml:space="preserve"> nemzeti hatóságokra.</w:t>
            </w:r>
          </w:p>
        </w:tc>
      </w:tr>
    </w:tbl>
    <w:p w14:paraId="7C1DE8E5"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227C95A6" w14:textId="77777777" w:rsidR="00CA64B7" w:rsidRPr="00014D49" w:rsidRDefault="00A50DB1">
      <w:r w:rsidRPr="00014D49">
        <w:rPr>
          <w:rStyle w:val="HideTWBExt"/>
        </w:rPr>
        <w:t>&lt;/Amend&gt;</w:t>
      </w:r>
    </w:p>
    <w:p w14:paraId="2085CFE8"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69</w:t>
      </w:r>
      <w:r w:rsidRPr="00014D49">
        <w:rPr>
          <w:rStyle w:val="HideTWBExt"/>
        </w:rPr>
        <w:t>&lt;/NumAm&gt;</w:t>
      </w:r>
    </w:p>
    <w:p w14:paraId="4885BF83" w14:textId="77777777" w:rsidR="00CA64B7" w:rsidRPr="00014D49" w:rsidRDefault="00A50DB1">
      <w:pPr>
        <w:pStyle w:val="NormalBold"/>
      </w:pPr>
      <w:r w:rsidRPr="00014D49">
        <w:rPr>
          <w:rStyle w:val="HideTWBExt"/>
          <w:b w:val="0"/>
        </w:rPr>
        <w:t>&lt;RepeatBlock-By&gt;&lt;Members&gt;</w:t>
      </w:r>
      <w:r w:rsidRPr="00014D49">
        <w:t>Kristoffer Storm</w:t>
      </w:r>
      <w:r w:rsidRPr="00014D49">
        <w:rPr>
          <w:rStyle w:val="HideTWBExt"/>
          <w:b w:val="0"/>
        </w:rPr>
        <w:t>&lt;/Members&gt;</w:t>
      </w:r>
    </w:p>
    <w:p w14:paraId="4E10E253" w14:textId="77777777" w:rsidR="00CA64B7" w:rsidRPr="00014D49" w:rsidRDefault="00A50DB1">
      <w:pPr>
        <w:pStyle w:val="NormalBold"/>
      </w:pPr>
      <w:r w:rsidRPr="00014D49">
        <w:rPr>
          <w:rStyle w:val="HideTWBExt"/>
          <w:b w:val="0"/>
        </w:rPr>
        <w:t>&lt;/RepeatBlock-By&gt;</w:t>
      </w:r>
    </w:p>
    <w:p w14:paraId="78C76CE8"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5A9E98F" w14:textId="77777777" w:rsidR="00CA64B7" w:rsidRPr="00014D49" w:rsidRDefault="00A50DB1">
      <w:pPr>
        <w:pStyle w:val="NormalBold"/>
      </w:pPr>
      <w:r w:rsidRPr="00014D49">
        <w:rPr>
          <w:rStyle w:val="HideTWBExt"/>
        </w:rPr>
        <w:t>&lt;Article&gt;</w:t>
      </w:r>
      <w:r w:rsidRPr="00014D49">
        <w:t>14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5306C78F" w14:textId="77777777">
        <w:trPr>
          <w:trHeight w:hRule="exact" w:val="240"/>
          <w:jc w:val="center"/>
        </w:trPr>
        <w:tc>
          <w:tcPr>
            <w:tcW w:w="9752" w:type="dxa"/>
            <w:gridSpan w:val="2"/>
            <w:tcBorders>
              <w:top w:val="nil"/>
              <w:left w:val="nil"/>
              <w:bottom w:val="nil"/>
              <w:right w:val="nil"/>
            </w:tcBorders>
          </w:tcPr>
          <w:p w14:paraId="3271CE5E" w14:textId="77777777" w:rsidR="00CA64B7" w:rsidRPr="00014D49" w:rsidRDefault="00CA64B7"/>
        </w:tc>
      </w:tr>
      <w:tr w:rsidR="00633C66" w:rsidRPr="00014D49" w14:paraId="10C655CE" w14:textId="77777777">
        <w:trPr>
          <w:trHeight w:val="240"/>
          <w:jc w:val="center"/>
        </w:trPr>
        <w:tc>
          <w:tcPr>
            <w:tcW w:w="4876" w:type="dxa"/>
            <w:tcBorders>
              <w:top w:val="nil"/>
              <w:left w:val="nil"/>
              <w:bottom w:val="nil"/>
              <w:right w:val="nil"/>
            </w:tcBorders>
          </w:tcPr>
          <w:p w14:paraId="4622A9DE" w14:textId="77777777" w:rsidR="00CA64B7" w:rsidRPr="00014D49" w:rsidRDefault="00A50DB1">
            <w:pPr>
              <w:pStyle w:val="AmColumnHeading"/>
            </w:pPr>
            <w:r w:rsidRPr="00014D49">
              <w:t xml:space="preserve">A Bizottság által javasolt </w:t>
            </w:r>
            <w:r w:rsidRPr="00014D49">
              <w:t>szöveg</w:t>
            </w:r>
          </w:p>
        </w:tc>
        <w:tc>
          <w:tcPr>
            <w:tcW w:w="4876" w:type="dxa"/>
            <w:tcBorders>
              <w:top w:val="nil"/>
              <w:left w:val="nil"/>
              <w:bottom w:val="nil"/>
              <w:right w:val="nil"/>
            </w:tcBorders>
          </w:tcPr>
          <w:p w14:paraId="3ADB7939" w14:textId="77777777" w:rsidR="00CA64B7" w:rsidRPr="00014D49" w:rsidRDefault="00A50DB1">
            <w:pPr>
              <w:pStyle w:val="AmColumnHeading"/>
            </w:pPr>
            <w:r w:rsidRPr="00014D49">
              <w:t>Módosítás</w:t>
            </w:r>
          </w:p>
        </w:tc>
      </w:tr>
      <w:tr w:rsidR="00633C66" w:rsidRPr="00014D49" w14:paraId="597EB132" w14:textId="77777777">
        <w:trPr>
          <w:jc w:val="center"/>
        </w:trPr>
        <w:tc>
          <w:tcPr>
            <w:tcW w:w="4876" w:type="dxa"/>
            <w:tcBorders>
              <w:top w:val="nil"/>
              <w:left w:val="nil"/>
              <w:bottom w:val="nil"/>
              <w:right w:val="nil"/>
            </w:tcBorders>
          </w:tcPr>
          <w:p w14:paraId="23D66800" w14:textId="77777777" w:rsidR="00CA64B7" w:rsidRPr="00014D49" w:rsidRDefault="00A50DB1">
            <w:pPr>
              <w:pStyle w:val="Normal6a"/>
            </w:pPr>
            <w:r w:rsidRPr="00014D49">
              <w:t>(14)</w:t>
            </w:r>
            <w:r w:rsidRPr="00014D49">
              <w:tab/>
              <w:t>A felmerülő információs igények kielégítése érdekében eseti adatok gyűjthetők a halászatról és az akvakultúráról. Az ilyen kiegészítő adatigénylést kellően meg kell indokolni, és az nem róhat aránytalan terhet az adatszolgáltatókra és a nemzeti hatóságokra.</w:t>
            </w:r>
          </w:p>
        </w:tc>
        <w:tc>
          <w:tcPr>
            <w:tcW w:w="4876" w:type="dxa"/>
            <w:tcBorders>
              <w:top w:val="nil"/>
              <w:left w:val="nil"/>
              <w:bottom w:val="nil"/>
              <w:right w:val="nil"/>
            </w:tcBorders>
          </w:tcPr>
          <w:p w14:paraId="73608942" w14:textId="77777777" w:rsidR="00CA64B7" w:rsidRPr="00014D49" w:rsidRDefault="00A50DB1">
            <w:pPr>
              <w:pStyle w:val="Normal6a"/>
            </w:pPr>
            <w:r w:rsidRPr="00014D49">
              <w:t>(14)</w:t>
            </w:r>
            <w:r w:rsidRPr="00014D49">
              <w:tab/>
              <w:t xml:space="preserve">A felmerülő információs igények kielégítése érdekében eseti adatok gyűjthetők a halászatról és az akvakultúráról. </w:t>
            </w:r>
            <w:r w:rsidRPr="00014D49">
              <w:t xml:space="preserve">Az ilyen kiegészítő adatigénylést kellően meg kell indokolni, és az nem róhat aránytalan </w:t>
            </w:r>
            <w:r w:rsidRPr="00014D49">
              <w:rPr>
                <w:b/>
                <w:i/>
              </w:rPr>
              <w:t>pénzügyi és adminisztratív</w:t>
            </w:r>
            <w:r w:rsidRPr="00014D49">
              <w:t xml:space="preserve"> terhet az adatszolgáltatókra és a nemzeti hatóságokra.</w:t>
            </w:r>
          </w:p>
        </w:tc>
      </w:tr>
    </w:tbl>
    <w:p w14:paraId="6C60ADB1"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53F45A08" w14:textId="77777777" w:rsidR="00CA64B7" w:rsidRPr="00014D49" w:rsidRDefault="00A50DB1">
      <w:r w:rsidRPr="00014D49">
        <w:rPr>
          <w:rStyle w:val="HideTWBExt"/>
        </w:rPr>
        <w:t>&lt;/Amend&gt;</w:t>
      </w:r>
    </w:p>
    <w:p w14:paraId="602ED320"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70</w:t>
      </w:r>
      <w:r w:rsidRPr="00014D49">
        <w:rPr>
          <w:rStyle w:val="HideTWBExt"/>
        </w:rPr>
        <w:t>&lt;/NumAm&gt;</w:t>
      </w:r>
    </w:p>
    <w:p w14:paraId="7F6653E1"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13ACD61A" w14:textId="77777777" w:rsidR="00CA64B7" w:rsidRPr="00014D49" w:rsidRDefault="00A50DB1">
      <w:pPr>
        <w:pStyle w:val="NormalBold"/>
      </w:pPr>
      <w:r w:rsidRPr="00014D49">
        <w:rPr>
          <w:rStyle w:val="HideTWBExt"/>
          <w:b w:val="0"/>
        </w:rPr>
        <w:t>&lt;/RepeatBlock-By&gt;</w:t>
      </w:r>
    </w:p>
    <w:p w14:paraId="689E648E"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F8495DF" w14:textId="77777777" w:rsidR="00CA64B7" w:rsidRPr="00014D49" w:rsidRDefault="00A50DB1">
      <w:pPr>
        <w:pStyle w:val="NormalBold"/>
      </w:pPr>
      <w:r w:rsidRPr="00014D49">
        <w:rPr>
          <w:rStyle w:val="HideTWBExt"/>
        </w:rPr>
        <w:t>&lt;Article&gt;</w:t>
      </w:r>
      <w:r w:rsidRPr="00014D49">
        <w:t>16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21F2531D" w14:textId="77777777">
        <w:trPr>
          <w:trHeight w:hRule="exact" w:val="240"/>
          <w:jc w:val="center"/>
        </w:trPr>
        <w:tc>
          <w:tcPr>
            <w:tcW w:w="9752" w:type="dxa"/>
            <w:gridSpan w:val="2"/>
            <w:tcBorders>
              <w:top w:val="nil"/>
              <w:left w:val="nil"/>
              <w:bottom w:val="nil"/>
              <w:right w:val="nil"/>
            </w:tcBorders>
          </w:tcPr>
          <w:p w14:paraId="3C765046" w14:textId="77777777" w:rsidR="00CA64B7" w:rsidRPr="00014D49" w:rsidRDefault="00CA64B7"/>
        </w:tc>
      </w:tr>
      <w:tr w:rsidR="00633C66" w:rsidRPr="00014D49" w14:paraId="4345E167" w14:textId="77777777">
        <w:trPr>
          <w:trHeight w:val="240"/>
          <w:jc w:val="center"/>
        </w:trPr>
        <w:tc>
          <w:tcPr>
            <w:tcW w:w="4876" w:type="dxa"/>
            <w:tcBorders>
              <w:top w:val="nil"/>
              <w:left w:val="nil"/>
              <w:bottom w:val="nil"/>
              <w:right w:val="nil"/>
            </w:tcBorders>
          </w:tcPr>
          <w:p w14:paraId="686B5686" w14:textId="77777777" w:rsidR="00CA64B7" w:rsidRPr="00014D49" w:rsidRDefault="00A50DB1">
            <w:pPr>
              <w:pStyle w:val="AmColumnHeading"/>
            </w:pPr>
            <w:r w:rsidRPr="00014D49">
              <w:lastRenderedPageBreak/>
              <w:t>A Bizottság által javasolt szöveg</w:t>
            </w:r>
          </w:p>
        </w:tc>
        <w:tc>
          <w:tcPr>
            <w:tcW w:w="4876" w:type="dxa"/>
            <w:tcBorders>
              <w:top w:val="nil"/>
              <w:left w:val="nil"/>
              <w:bottom w:val="nil"/>
              <w:right w:val="nil"/>
            </w:tcBorders>
          </w:tcPr>
          <w:p w14:paraId="78E34E75" w14:textId="77777777" w:rsidR="00CA64B7" w:rsidRPr="00014D49" w:rsidRDefault="00A50DB1">
            <w:pPr>
              <w:pStyle w:val="AmColumnHeading"/>
            </w:pPr>
            <w:r w:rsidRPr="00014D49">
              <w:t>Módosítás</w:t>
            </w:r>
          </w:p>
        </w:tc>
      </w:tr>
      <w:tr w:rsidR="00633C66" w:rsidRPr="00014D49" w14:paraId="2CB8AE7A" w14:textId="77777777">
        <w:trPr>
          <w:jc w:val="center"/>
        </w:trPr>
        <w:tc>
          <w:tcPr>
            <w:tcW w:w="4876" w:type="dxa"/>
            <w:tcBorders>
              <w:top w:val="nil"/>
              <w:left w:val="nil"/>
              <w:bottom w:val="nil"/>
              <w:right w:val="nil"/>
            </w:tcBorders>
          </w:tcPr>
          <w:p w14:paraId="6AE512D8" w14:textId="77777777" w:rsidR="00CA64B7" w:rsidRPr="00014D49" w:rsidRDefault="00A50DB1">
            <w:pPr>
              <w:pStyle w:val="Normal6a"/>
            </w:pPr>
            <w:r w:rsidRPr="00014D49">
              <w:t>(16)</w:t>
            </w:r>
            <w:r w:rsidRPr="00014D49">
              <w:tab/>
              <w:t xml:space="preserve">Az </w:t>
            </w:r>
            <w:r w:rsidRPr="00014D49">
              <w:t>adatgyűjtési módszereknek minimalizálniuk kell az adatszolgáltatók, köztük a kis- és középvállalkozások és a tagállamok költségeit és adminisztratív terheit.</w:t>
            </w:r>
          </w:p>
        </w:tc>
        <w:tc>
          <w:tcPr>
            <w:tcW w:w="4876" w:type="dxa"/>
            <w:tcBorders>
              <w:top w:val="nil"/>
              <w:left w:val="nil"/>
              <w:bottom w:val="nil"/>
              <w:right w:val="nil"/>
            </w:tcBorders>
          </w:tcPr>
          <w:p w14:paraId="7110CDEB" w14:textId="77777777" w:rsidR="00CA64B7" w:rsidRPr="00014D49" w:rsidRDefault="00A50DB1">
            <w:pPr>
              <w:pStyle w:val="Normal6a"/>
            </w:pPr>
            <w:r w:rsidRPr="00014D49">
              <w:t>(16)</w:t>
            </w:r>
            <w:r w:rsidRPr="00014D49">
              <w:tab/>
              <w:t xml:space="preserve">Az adatgyűjtési módszereknek minimalizálniuk kell az adatszolgáltatók </w:t>
            </w:r>
            <w:r w:rsidRPr="00014D49">
              <w:rPr>
                <w:b/>
                <w:i/>
              </w:rPr>
              <w:t>és az illetékes hatóságok</w:t>
            </w:r>
            <w:r w:rsidRPr="00014D49">
              <w:t xml:space="preserve">, köztük a kis- és középvállalkozások és a tagállamok költségeit és adminisztratív terheit. </w:t>
            </w:r>
            <w:r w:rsidRPr="00014D49">
              <w:rPr>
                <w:b/>
                <w:i/>
              </w:rPr>
              <w:t xml:space="preserve">Amennyiben a megfelelés a statisztikai értékhez képest aránytalan költségekkel járna, a tagállamok számára lehetővé kell tenni, hogy egyenértékű nemzeti </w:t>
            </w:r>
            <w:r w:rsidRPr="00014D49">
              <w:rPr>
                <w:b/>
                <w:i/>
              </w:rPr>
              <w:t>adatokra támaszkodjanak, vagy mentességet vagy eltérést élvezzenek.</w:t>
            </w:r>
          </w:p>
        </w:tc>
      </w:tr>
    </w:tbl>
    <w:p w14:paraId="440A4CC5"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5A300239" w14:textId="77777777" w:rsidR="00CA64B7" w:rsidRPr="00014D49" w:rsidRDefault="00A50DB1">
      <w:r w:rsidRPr="00014D49">
        <w:rPr>
          <w:rStyle w:val="HideTWBExt"/>
        </w:rPr>
        <w:t>&lt;/Amend&gt;</w:t>
      </w:r>
    </w:p>
    <w:p w14:paraId="7ED22AAE"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71</w:t>
      </w:r>
      <w:r w:rsidRPr="00014D49">
        <w:rPr>
          <w:rStyle w:val="HideTWBExt"/>
        </w:rPr>
        <w:t>&lt;/NumAm&gt;</w:t>
      </w:r>
    </w:p>
    <w:p w14:paraId="5FBC5D94"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585EE715" w14:textId="77777777" w:rsidR="00CA64B7" w:rsidRPr="00014D49" w:rsidRDefault="00A50DB1">
      <w:pPr>
        <w:pStyle w:val="NormalBold"/>
      </w:pPr>
      <w:r w:rsidRPr="00014D49">
        <w:rPr>
          <w:rStyle w:val="HideTWBExt"/>
          <w:b w:val="0"/>
        </w:rPr>
        <w:t>&lt;/RepeatBlock-By&gt;</w:t>
      </w:r>
    </w:p>
    <w:p w14:paraId="4BD3F52F"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D71DCC6" w14:textId="77777777" w:rsidR="00CA64B7" w:rsidRPr="00014D49" w:rsidRDefault="00A50DB1">
      <w:pPr>
        <w:pStyle w:val="NormalBold"/>
      </w:pPr>
      <w:r w:rsidRPr="00014D49">
        <w:rPr>
          <w:rStyle w:val="HideTWBExt"/>
        </w:rPr>
        <w:t>&lt;Article&gt;</w:t>
      </w:r>
      <w:r w:rsidRPr="00014D49">
        <w:t>17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9075CF1" w14:textId="77777777">
        <w:trPr>
          <w:trHeight w:hRule="exact" w:val="240"/>
          <w:jc w:val="center"/>
        </w:trPr>
        <w:tc>
          <w:tcPr>
            <w:tcW w:w="9752" w:type="dxa"/>
            <w:gridSpan w:val="2"/>
            <w:tcBorders>
              <w:top w:val="nil"/>
              <w:left w:val="nil"/>
              <w:bottom w:val="nil"/>
              <w:right w:val="nil"/>
            </w:tcBorders>
          </w:tcPr>
          <w:p w14:paraId="342F6375" w14:textId="77777777" w:rsidR="00CA64B7" w:rsidRPr="00014D49" w:rsidRDefault="00CA64B7"/>
        </w:tc>
      </w:tr>
      <w:tr w:rsidR="00633C66" w:rsidRPr="00014D49" w14:paraId="72F5C40D" w14:textId="77777777">
        <w:trPr>
          <w:trHeight w:val="240"/>
          <w:jc w:val="center"/>
        </w:trPr>
        <w:tc>
          <w:tcPr>
            <w:tcW w:w="4876" w:type="dxa"/>
            <w:tcBorders>
              <w:top w:val="nil"/>
              <w:left w:val="nil"/>
              <w:bottom w:val="nil"/>
              <w:right w:val="nil"/>
            </w:tcBorders>
          </w:tcPr>
          <w:p w14:paraId="4A85506F"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776B85B7" w14:textId="77777777" w:rsidR="00CA64B7" w:rsidRPr="00014D49" w:rsidRDefault="00A50DB1">
            <w:pPr>
              <w:pStyle w:val="AmColumnHeading"/>
            </w:pPr>
            <w:r w:rsidRPr="00014D49">
              <w:t>Módosítás</w:t>
            </w:r>
          </w:p>
        </w:tc>
      </w:tr>
      <w:tr w:rsidR="00633C66" w:rsidRPr="00014D49" w14:paraId="34C12920" w14:textId="77777777">
        <w:trPr>
          <w:jc w:val="center"/>
        </w:trPr>
        <w:tc>
          <w:tcPr>
            <w:tcW w:w="4876" w:type="dxa"/>
            <w:tcBorders>
              <w:top w:val="nil"/>
              <w:left w:val="nil"/>
              <w:bottom w:val="nil"/>
              <w:right w:val="nil"/>
            </w:tcBorders>
          </w:tcPr>
          <w:p w14:paraId="596F0941" w14:textId="77777777" w:rsidR="00CA64B7" w:rsidRPr="00014D49" w:rsidRDefault="00A50DB1">
            <w:pPr>
              <w:pStyle w:val="Normal6a"/>
            </w:pPr>
            <w:r w:rsidRPr="00014D49">
              <w:t>(17)</w:t>
            </w:r>
            <w:r w:rsidRPr="00014D49">
              <w:tab/>
            </w:r>
            <w:r w:rsidRPr="00014D49">
              <w:t xml:space="preserve">A többszörös tagállami adatszolgáltatás elkerülése érdekében a kifogott mennyiségekre és az uniós </w:t>
            </w:r>
            <w:r w:rsidRPr="00014D49">
              <w:rPr>
                <w:b/>
                <w:i/>
              </w:rPr>
              <w:t>halászflottára</w:t>
            </w:r>
            <w:r w:rsidRPr="00014D49">
              <w:t xml:space="preserve"> vonatkozó statisztikákat a Bizottságnak (Eurostatnak) lehetőség szerint </w:t>
            </w:r>
            <w:r w:rsidRPr="00014D49">
              <w:rPr>
                <w:b/>
                <w:i/>
              </w:rPr>
              <w:t>az 1224/2009/EK tanácsi rendelet</w:t>
            </w:r>
            <w:r w:rsidRPr="00014D49">
              <w:rPr>
                <w:b/>
                <w:i/>
                <w:vertAlign w:val="superscript"/>
              </w:rPr>
              <w:t>20</w:t>
            </w:r>
            <w:r w:rsidRPr="00014D49">
              <w:rPr>
                <w:b/>
                <w:i/>
              </w:rPr>
              <w:t xml:space="preserve"> és az (EU) 2017/218 bizottsági végrehajtási rendelet</w:t>
            </w:r>
            <w:r w:rsidRPr="00014D49">
              <w:rPr>
                <w:b/>
                <w:i/>
                <w:vertAlign w:val="superscript"/>
              </w:rPr>
              <w:t>21</w:t>
            </w:r>
            <w:r w:rsidRPr="00014D49">
              <w:rPr>
                <w:b/>
                <w:i/>
              </w:rPr>
              <w:t xml:space="preserve"> alapján gyűjtött</w:t>
            </w:r>
            <w:r w:rsidRPr="00014D49">
              <w:t xml:space="preserve"> uniós szintű adminisztratív adatokból </w:t>
            </w:r>
            <w:r w:rsidRPr="00014D49">
              <w:rPr>
                <w:b/>
                <w:i/>
              </w:rPr>
              <w:t>kell</w:t>
            </w:r>
            <w:r w:rsidRPr="00014D49">
              <w:t xml:space="preserve"> előállítania</w:t>
            </w:r>
            <w:r w:rsidRPr="00014D49">
              <w:rPr>
                <w:b/>
                <w:i/>
              </w:rPr>
              <w:t>.</w:t>
            </w:r>
          </w:p>
        </w:tc>
        <w:tc>
          <w:tcPr>
            <w:tcW w:w="4876" w:type="dxa"/>
            <w:tcBorders>
              <w:top w:val="nil"/>
              <w:left w:val="nil"/>
              <w:bottom w:val="nil"/>
              <w:right w:val="nil"/>
            </w:tcBorders>
          </w:tcPr>
          <w:p w14:paraId="13C2D70F" w14:textId="77777777" w:rsidR="00CA64B7" w:rsidRPr="00014D49" w:rsidRDefault="00A50DB1">
            <w:pPr>
              <w:pStyle w:val="Normal6a"/>
            </w:pPr>
            <w:r w:rsidRPr="00014D49">
              <w:t>(17)</w:t>
            </w:r>
            <w:r w:rsidRPr="00014D49">
              <w:tab/>
              <w:t xml:space="preserve">A többszörös tagállami adatszolgáltatás elkerülése érdekében a kifogott mennyiségekre és az uniós </w:t>
            </w:r>
            <w:r w:rsidRPr="00014D49">
              <w:rPr>
                <w:b/>
                <w:i/>
              </w:rPr>
              <w:t>fogóhajó-flottára</w:t>
            </w:r>
            <w:r w:rsidRPr="00014D49">
              <w:t xml:space="preserve"> vonatkozó statisztikákat </w:t>
            </w:r>
            <w:r w:rsidRPr="00014D49">
              <w:rPr>
                <w:b/>
                <w:i/>
              </w:rPr>
              <w:t>lehetőség szerint</w:t>
            </w:r>
            <w:r w:rsidRPr="00014D49">
              <w:t xml:space="preserve"> a Bizottságnak (Eurostatnak) lehetőség szerint uniós szintű adminisztratív adatokból </w:t>
            </w:r>
            <w:r w:rsidRPr="00014D49">
              <w:rPr>
                <w:b/>
                <w:i/>
              </w:rPr>
              <w:t>lehetne</w:t>
            </w:r>
            <w:r w:rsidRPr="00014D49">
              <w:t xml:space="preserve"> előállítania, a </w:t>
            </w:r>
            <w:r w:rsidRPr="00014D49">
              <w:rPr>
                <w:b/>
                <w:i/>
              </w:rPr>
              <w:t>tagállamok felelősségének sérelme nélkül</w:t>
            </w:r>
            <w:r w:rsidRPr="00014D49">
              <w:t xml:space="preserve"> és az </w:t>
            </w:r>
            <w:r w:rsidRPr="00014D49">
              <w:rPr>
                <w:b/>
                <w:i/>
              </w:rPr>
              <w:t>érintett tagállammal kötött megfelelő megállapodásokra is figyelemmel</w:t>
            </w:r>
            <w:r w:rsidRPr="00014D49">
              <w:t xml:space="preserve">, </w:t>
            </w:r>
            <w:r w:rsidRPr="00014D49">
              <w:rPr>
                <w:b/>
                <w:i/>
              </w:rPr>
              <w:t>amennyiben</w:t>
            </w:r>
            <w:r w:rsidRPr="00014D49">
              <w:t xml:space="preserve"> a </w:t>
            </w:r>
            <w:r w:rsidRPr="00014D49">
              <w:rPr>
                <w:b/>
                <w:i/>
              </w:rPr>
              <w:t>nemzeti szintű adatokat újra felhasználják</w:t>
            </w:r>
            <w:r w:rsidRPr="00014D49">
              <w:t>.</w:t>
            </w:r>
          </w:p>
        </w:tc>
      </w:tr>
      <w:tr w:rsidR="00633C66" w:rsidRPr="00014D49" w14:paraId="746062D5" w14:textId="77777777">
        <w:trPr>
          <w:jc w:val="center"/>
        </w:trPr>
        <w:tc>
          <w:tcPr>
            <w:tcW w:w="4876" w:type="dxa"/>
            <w:tcBorders>
              <w:top w:val="nil"/>
              <w:left w:val="nil"/>
              <w:bottom w:val="nil"/>
              <w:right w:val="nil"/>
            </w:tcBorders>
          </w:tcPr>
          <w:p w14:paraId="71537FD2" w14:textId="77777777" w:rsidR="00CA64B7" w:rsidRPr="00014D49" w:rsidRDefault="00A50DB1">
            <w:pPr>
              <w:pStyle w:val="Normal6a"/>
            </w:pPr>
            <w:r w:rsidRPr="00014D49">
              <w:rPr>
                <w:b/>
                <w:i/>
              </w:rPr>
              <w:t>_________________</w:t>
            </w:r>
          </w:p>
        </w:tc>
        <w:tc>
          <w:tcPr>
            <w:tcW w:w="4876" w:type="dxa"/>
            <w:tcBorders>
              <w:top w:val="nil"/>
              <w:left w:val="nil"/>
              <w:bottom w:val="nil"/>
              <w:right w:val="nil"/>
            </w:tcBorders>
          </w:tcPr>
          <w:p w14:paraId="2B5B9B45" w14:textId="77777777" w:rsidR="00CA64B7" w:rsidRPr="00014D49" w:rsidRDefault="00CA64B7"/>
        </w:tc>
      </w:tr>
      <w:tr w:rsidR="00633C66" w:rsidRPr="00014D49" w14:paraId="4C912C33" w14:textId="77777777">
        <w:trPr>
          <w:jc w:val="center"/>
        </w:trPr>
        <w:tc>
          <w:tcPr>
            <w:tcW w:w="4876" w:type="dxa"/>
            <w:tcBorders>
              <w:top w:val="nil"/>
              <w:left w:val="nil"/>
              <w:bottom w:val="nil"/>
              <w:right w:val="nil"/>
            </w:tcBorders>
          </w:tcPr>
          <w:p w14:paraId="30BC6B22" w14:textId="77777777" w:rsidR="00CA64B7" w:rsidRPr="00014D49" w:rsidRDefault="00A50DB1">
            <w:pPr>
              <w:pStyle w:val="Normal6a"/>
            </w:pPr>
            <w:r w:rsidRPr="00014D49">
              <w:rPr>
                <w:b/>
                <w:i/>
                <w:vertAlign w:val="superscript"/>
              </w:rPr>
              <w:t>20</w:t>
            </w:r>
            <w:r w:rsidRPr="00014D49">
              <w:rPr>
                <w:b/>
                <w:i/>
              </w:rPr>
              <w:t xml:space="preserve"> A Tanács 1224/2009/EK rendelete (2009. november 20.) a közös halászati politika szabályainak betartását biztosító közösségi ellenőrző rendszer létrehozásáról</w:t>
            </w:r>
            <w:r w:rsidRPr="00014D49">
              <w:t xml:space="preserve">, a </w:t>
            </w:r>
            <w:r w:rsidRPr="00014D49">
              <w:rPr>
                <w:b/>
                <w:i/>
              </w:rPr>
              <w:t xml:space="preserve">847/96/EK, a 2371/2002/EK, a 811/2004/EK, a 768/2005/EK, a 2115/2005/EK, a </w:t>
            </w:r>
            <w:r w:rsidRPr="00014D49">
              <w:rPr>
                <w:b/>
                <w:i/>
              </w:rPr>
              <w:t xml:space="preserve">2166/2005/EK, a 388/2006/EK, az 509/2007/EK, a 676/2007/EK, az </w:t>
            </w:r>
            <w:r w:rsidRPr="00014D49">
              <w:rPr>
                <w:b/>
                <w:i/>
              </w:rPr>
              <w:lastRenderedPageBreak/>
              <w:t>1098/2007/EK, az 1300/2008/EK</w:t>
            </w:r>
            <w:r w:rsidRPr="00014D49">
              <w:t xml:space="preserve"> és az </w:t>
            </w:r>
            <w:r w:rsidRPr="00014D49">
              <w:rPr>
                <w:b/>
                <w:i/>
              </w:rPr>
              <w:t>1342/2008/EK rendelet módosításáról, valamint a 2847/93/EGK, az 1627/94/EK és az 1966/2006/EK rendelet hatályon kívül helyezéséről (HL L 343.</w:t>
            </w:r>
            <w:r w:rsidRPr="00014D49">
              <w:t xml:space="preserve">, </w:t>
            </w:r>
            <w:r w:rsidRPr="00014D49">
              <w:rPr>
                <w:b/>
                <w:i/>
              </w:rPr>
              <w:t>2009.12.22., 1. o., ELI: http://data.europa.eu/eli/reg/2009/1224/oj.</w:t>
            </w:r>
          </w:p>
        </w:tc>
        <w:tc>
          <w:tcPr>
            <w:tcW w:w="4876" w:type="dxa"/>
            <w:tcBorders>
              <w:top w:val="nil"/>
              <w:left w:val="nil"/>
              <w:bottom w:val="nil"/>
              <w:right w:val="nil"/>
            </w:tcBorders>
          </w:tcPr>
          <w:p w14:paraId="4766C49A" w14:textId="77777777" w:rsidR="00CA64B7" w:rsidRPr="00014D49" w:rsidRDefault="00CA64B7"/>
        </w:tc>
      </w:tr>
      <w:tr w:rsidR="00633C66" w:rsidRPr="00014D49" w14:paraId="468278B6" w14:textId="77777777">
        <w:trPr>
          <w:jc w:val="center"/>
        </w:trPr>
        <w:tc>
          <w:tcPr>
            <w:tcW w:w="4876" w:type="dxa"/>
            <w:tcBorders>
              <w:top w:val="nil"/>
              <w:left w:val="nil"/>
              <w:bottom w:val="nil"/>
              <w:right w:val="nil"/>
            </w:tcBorders>
          </w:tcPr>
          <w:p w14:paraId="78597BB6" w14:textId="77777777" w:rsidR="00CA64B7" w:rsidRPr="00014D49" w:rsidRDefault="00A50DB1">
            <w:pPr>
              <w:pStyle w:val="Normal6a"/>
            </w:pPr>
            <w:r w:rsidRPr="00014D49">
              <w:rPr>
                <w:b/>
                <w:i/>
                <w:vertAlign w:val="superscript"/>
              </w:rPr>
              <w:t>21</w:t>
            </w:r>
            <w:r w:rsidRPr="00014D49">
              <w:t xml:space="preserve"> A </w:t>
            </w:r>
            <w:r w:rsidRPr="00014D49">
              <w:rPr>
                <w:b/>
                <w:i/>
              </w:rPr>
              <w:t>Bizottság (EU) 2017/218 végrehajtási rendelete (2017. február 6</w:t>
            </w:r>
            <w:r w:rsidRPr="00014D49">
              <w:t>.</w:t>
            </w:r>
            <w:r w:rsidRPr="00014D49">
              <w:rPr>
                <w:b/>
                <w:i/>
              </w:rPr>
              <w:t>) az uniós halászflotta-nyilvántartásról (C/2017/0504, HL L 34., 2017.2.9., 9. o., ELI: http://data.europa.eu/eli/reg_impl/2017/218/oj.</w:t>
            </w:r>
          </w:p>
        </w:tc>
        <w:tc>
          <w:tcPr>
            <w:tcW w:w="4876" w:type="dxa"/>
            <w:tcBorders>
              <w:top w:val="nil"/>
              <w:left w:val="nil"/>
              <w:bottom w:val="nil"/>
              <w:right w:val="nil"/>
            </w:tcBorders>
          </w:tcPr>
          <w:p w14:paraId="1BEBF77F" w14:textId="77777777" w:rsidR="00CA64B7" w:rsidRPr="00014D49" w:rsidRDefault="00CA64B7"/>
        </w:tc>
      </w:tr>
    </w:tbl>
    <w:p w14:paraId="165DB317"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23AC2C15" w14:textId="77777777" w:rsidR="00CA64B7" w:rsidRPr="00014D49" w:rsidRDefault="00A50DB1">
      <w:r w:rsidRPr="00014D49">
        <w:rPr>
          <w:rStyle w:val="HideTWBExt"/>
        </w:rPr>
        <w:t>&lt;/Amend&gt;</w:t>
      </w:r>
    </w:p>
    <w:p w14:paraId="1F23FA59"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72</w:t>
      </w:r>
      <w:r w:rsidRPr="00014D49">
        <w:rPr>
          <w:rStyle w:val="HideTWBExt"/>
        </w:rPr>
        <w:t>&lt;/NumAm&gt;</w:t>
      </w:r>
    </w:p>
    <w:p w14:paraId="4247DE35"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5A2461BB" w14:textId="77777777" w:rsidR="00CA64B7" w:rsidRPr="00014D49" w:rsidRDefault="00A50DB1">
      <w:pPr>
        <w:pStyle w:val="NormalBold"/>
      </w:pPr>
      <w:r w:rsidRPr="00014D49">
        <w:rPr>
          <w:rStyle w:val="HideTWBExt"/>
          <w:b w:val="0"/>
        </w:rPr>
        <w:t>&lt;/RepeatBlock-By&gt;</w:t>
      </w:r>
    </w:p>
    <w:p w14:paraId="40C631E7"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E754523" w14:textId="77777777" w:rsidR="00CA64B7" w:rsidRPr="00014D49" w:rsidRDefault="00A50DB1">
      <w:pPr>
        <w:pStyle w:val="NormalBold"/>
      </w:pPr>
      <w:r w:rsidRPr="00014D49">
        <w:rPr>
          <w:rStyle w:val="HideTWBExt"/>
        </w:rPr>
        <w:t>&lt;Article&gt;</w:t>
      </w:r>
      <w:r w:rsidRPr="00014D49">
        <w:t>21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01C8D4A7" w14:textId="77777777">
        <w:trPr>
          <w:trHeight w:hRule="exact" w:val="240"/>
          <w:jc w:val="center"/>
        </w:trPr>
        <w:tc>
          <w:tcPr>
            <w:tcW w:w="9752" w:type="dxa"/>
            <w:gridSpan w:val="2"/>
            <w:tcBorders>
              <w:top w:val="nil"/>
              <w:left w:val="nil"/>
              <w:bottom w:val="nil"/>
              <w:right w:val="nil"/>
            </w:tcBorders>
          </w:tcPr>
          <w:p w14:paraId="43E9F780" w14:textId="77777777" w:rsidR="00CA64B7" w:rsidRPr="00014D49" w:rsidRDefault="00CA64B7"/>
        </w:tc>
      </w:tr>
      <w:tr w:rsidR="00633C66" w:rsidRPr="00014D49" w14:paraId="46467A24" w14:textId="77777777">
        <w:trPr>
          <w:trHeight w:val="240"/>
          <w:jc w:val="center"/>
        </w:trPr>
        <w:tc>
          <w:tcPr>
            <w:tcW w:w="4876" w:type="dxa"/>
            <w:tcBorders>
              <w:top w:val="nil"/>
              <w:left w:val="nil"/>
              <w:bottom w:val="nil"/>
              <w:right w:val="nil"/>
            </w:tcBorders>
          </w:tcPr>
          <w:p w14:paraId="1092B468" w14:textId="77777777" w:rsidR="00CA64B7" w:rsidRPr="00014D49" w:rsidRDefault="00A50DB1">
            <w:pPr>
              <w:pStyle w:val="AmColumnHeading"/>
            </w:pPr>
            <w:r w:rsidRPr="00014D49">
              <w:t xml:space="preserve">A </w:t>
            </w:r>
            <w:r w:rsidRPr="00014D49">
              <w:t>Bizottság által javasolt szöveg</w:t>
            </w:r>
          </w:p>
        </w:tc>
        <w:tc>
          <w:tcPr>
            <w:tcW w:w="4876" w:type="dxa"/>
            <w:tcBorders>
              <w:top w:val="nil"/>
              <w:left w:val="nil"/>
              <w:bottom w:val="nil"/>
              <w:right w:val="nil"/>
            </w:tcBorders>
          </w:tcPr>
          <w:p w14:paraId="671FB3ED" w14:textId="77777777" w:rsidR="00CA64B7" w:rsidRPr="00014D49" w:rsidRDefault="00A50DB1">
            <w:pPr>
              <w:pStyle w:val="AmColumnHeading"/>
            </w:pPr>
            <w:r w:rsidRPr="00014D49">
              <w:t>Módosítás</w:t>
            </w:r>
          </w:p>
        </w:tc>
      </w:tr>
      <w:tr w:rsidR="00633C66" w:rsidRPr="00014D49" w14:paraId="4B955DAC" w14:textId="77777777">
        <w:trPr>
          <w:jc w:val="center"/>
        </w:trPr>
        <w:tc>
          <w:tcPr>
            <w:tcW w:w="4876" w:type="dxa"/>
            <w:tcBorders>
              <w:top w:val="nil"/>
              <w:left w:val="nil"/>
              <w:bottom w:val="nil"/>
              <w:right w:val="nil"/>
            </w:tcBorders>
          </w:tcPr>
          <w:p w14:paraId="18C89843" w14:textId="77777777" w:rsidR="00CA64B7" w:rsidRPr="00014D49" w:rsidRDefault="00A50DB1">
            <w:pPr>
              <w:pStyle w:val="Normal6a"/>
            </w:pPr>
            <w:r w:rsidRPr="00014D49">
              <w:t>(21)</w:t>
            </w:r>
            <w:r w:rsidRPr="00014D49">
              <w:tab/>
              <w:t>Az e rendelet alapján összeállított statisztikákat és minőségjelentéseket a Bizottságnak (Eurostatnak) a 223/2009/EK rendelettel összhangban kell közzé tennie.</w:t>
            </w:r>
          </w:p>
        </w:tc>
        <w:tc>
          <w:tcPr>
            <w:tcW w:w="4876" w:type="dxa"/>
            <w:tcBorders>
              <w:top w:val="nil"/>
              <w:left w:val="nil"/>
              <w:bottom w:val="nil"/>
              <w:right w:val="nil"/>
            </w:tcBorders>
          </w:tcPr>
          <w:p w14:paraId="62860C5E" w14:textId="77777777" w:rsidR="00CA64B7" w:rsidRPr="00014D49" w:rsidRDefault="00A50DB1">
            <w:pPr>
              <w:pStyle w:val="Normal6a"/>
            </w:pPr>
            <w:r w:rsidRPr="00014D49">
              <w:t>(21)</w:t>
            </w:r>
            <w:r w:rsidRPr="00014D49">
              <w:tab/>
              <w:t xml:space="preserve">Az e rendelet alapján összeállított statisztikákat és minőségjelentéseket a Bizottságnak (Eurostatnak) a 223/2009/EK rendelettel összhangban kell közzé tennie. </w:t>
            </w:r>
            <w:r w:rsidRPr="00014D49">
              <w:rPr>
                <w:b/>
                <w:i/>
              </w:rPr>
              <w:t>Ennek során a Bizottságnak biztosítania kell a különböző uniós szervek által közzétett statisztikák következetességét és homogenitását.</w:t>
            </w:r>
            <w:r w:rsidRPr="00014D49">
              <w:t xml:space="preserve"> </w:t>
            </w:r>
            <w:r w:rsidRPr="00014D49">
              <w:rPr>
                <w:b/>
                <w:i/>
              </w:rPr>
              <w:t>A Bizottságnak azt is biztosítania kell, hogy az adatokat kvalitatív módon tegyék közzé.</w:t>
            </w:r>
            <w:r w:rsidRPr="00014D49">
              <w:t xml:space="preserve"> </w:t>
            </w:r>
            <w:r w:rsidRPr="00014D49">
              <w:rPr>
                <w:b/>
                <w:i/>
              </w:rPr>
              <w:t>Mivel az adatok gyakran összetettek, azokat egyértelmű magyarázatoknak kell kísérniük arra vonatkozóan, hogy ezek a statisztik</w:t>
            </w:r>
            <w:r w:rsidRPr="00014D49">
              <w:rPr>
                <w:b/>
                <w:i/>
              </w:rPr>
              <w:t>ák és jelentések mennyire reprezentatívak.</w:t>
            </w:r>
          </w:p>
        </w:tc>
      </w:tr>
    </w:tbl>
    <w:p w14:paraId="3C375C10"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32D39DB7" w14:textId="77777777" w:rsidR="00CA64B7" w:rsidRPr="00014D49" w:rsidRDefault="00A50DB1">
      <w:r w:rsidRPr="00014D49">
        <w:rPr>
          <w:rStyle w:val="HideTWBExt"/>
        </w:rPr>
        <w:t>&lt;/Amend&gt;</w:t>
      </w:r>
    </w:p>
    <w:p w14:paraId="7B564F64"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73</w:t>
      </w:r>
      <w:r w:rsidRPr="00014D49">
        <w:rPr>
          <w:rStyle w:val="HideTWBExt"/>
        </w:rPr>
        <w:t>&lt;/NumAm&gt;</w:t>
      </w:r>
    </w:p>
    <w:p w14:paraId="3930AE55" w14:textId="77777777" w:rsidR="00CA64B7" w:rsidRPr="00014D49" w:rsidRDefault="00A50DB1">
      <w:pPr>
        <w:pStyle w:val="NormalBold"/>
      </w:pPr>
      <w:r w:rsidRPr="00014D49">
        <w:rPr>
          <w:rStyle w:val="HideTWBExt"/>
          <w:b w:val="0"/>
        </w:rPr>
        <w:lastRenderedPageBreak/>
        <w:t>&lt;RepeatBlock-By&gt;&lt;Members&gt;</w:t>
      </w:r>
      <w:r w:rsidRPr="00014D49">
        <w:t>António Tânger Corrêa, Séverine Werbrouck</w:t>
      </w:r>
      <w:r w:rsidRPr="00014D49">
        <w:rPr>
          <w:rStyle w:val="HideTWBExt"/>
          <w:b w:val="0"/>
        </w:rPr>
        <w:t>&lt;/Members&gt;</w:t>
      </w:r>
    </w:p>
    <w:p w14:paraId="1B9CC83A" w14:textId="77777777" w:rsidR="00CA64B7" w:rsidRPr="00014D49" w:rsidRDefault="00A50DB1">
      <w:pPr>
        <w:pStyle w:val="NormalBold"/>
      </w:pPr>
      <w:r w:rsidRPr="00014D49">
        <w:rPr>
          <w:rStyle w:val="HideTWBExt"/>
          <w:b w:val="0"/>
        </w:rPr>
        <w:t>&lt;/RepeatBlock-By&gt;</w:t>
      </w:r>
    </w:p>
    <w:p w14:paraId="68BA0846"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43DC4FE7" w14:textId="77777777" w:rsidR="00CA64B7" w:rsidRPr="00014D49" w:rsidRDefault="00A50DB1">
      <w:pPr>
        <w:pStyle w:val="NormalBold"/>
      </w:pPr>
      <w:r w:rsidRPr="00014D49">
        <w:rPr>
          <w:rStyle w:val="HideTWBExt"/>
        </w:rPr>
        <w:t>&lt;Article&gt;</w:t>
      </w:r>
      <w:r w:rsidRPr="00014D49">
        <w:t xml:space="preserve">26 </w:t>
      </w:r>
      <w:r w:rsidRPr="00014D49">
        <w:t>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6702FEC6" w14:textId="77777777">
        <w:trPr>
          <w:trHeight w:hRule="exact" w:val="240"/>
          <w:jc w:val="center"/>
        </w:trPr>
        <w:tc>
          <w:tcPr>
            <w:tcW w:w="9752" w:type="dxa"/>
            <w:gridSpan w:val="2"/>
            <w:tcBorders>
              <w:top w:val="nil"/>
              <w:left w:val="nil"/>
              <w:bottom w:val="nil"/>
              <w:right w:val="nil"/>
            </w:tcBorders>
          </w:tcPr>
          <w:p w14:paraId="75F22F06" w14:textId="77777777" w:rsidR="00CA64B7" w:rsidRPr="00014D49" w:rsidRDefault="00CA64B7"/>
        </w:tc>
      </w:tr>
      <w:tr w:rsidR="00633C66" w:rsidRPr="00014D49" w14:paraId="2B93A328" w14:textId="77777777">
        <w:trPr>
          <w:trHeight w:val="240"/>
          <w:jc w:val="center"/>
        </w:trPr>
        <w:tc>
          <w:tcPr>
            <w:tcW w:w="4876" w:type="dxa"/>
            <w:tcBorders>
              <w:top w:val="nil"/>
              <w:left w:val="nil"/>
              <w:bottom w:val="nil"/>
              <w:right w:val="nil"/>
            </w:tcBorders>
          </w:tcPr>
          <w:p w14:paraId="78F4ED09"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67365CD1" w14:textId="77777777" w:rsidR="00CA64B7" w:rsidRPr="00014D49" w:rsidRDefault="00A50DB1">
            <w:pPr>
              <w:pStyle w:val="AmColumnHeading"/>
            </w:pPr>
            <w:r w:rsidRPr="00014D49">
              <w:t>Módosítás</w:t>
            </w:r>
          </w:p>
        </w:tc>
      </w:tr>
      <w:tr w:rsidR="00633C66" w:rsidRPr="00014D49" w14:paraId="3A7BF140" w14:textId="77777777">
        <w:trPr>
          <w:jc w:val="center"/>
        </w:trPr>
        <w:tc>
          <w:tcPr>
            <w:tcW w:w="4876" w:type="dxa"/>
            <w:tcBorders>
              <w:top w:val="nil"/>
              <w:left w:val="nil"/>
              <w:bottom w:val="nil"/>
              <w:right w:val="nil"/>
            </w:tcBorders>
          </w:tcPr>
          <w:p w14:paraId="59E6F837" w14:textId="77777777" w:rsidR="00CA64B7" w:rsidRPr="00014D49" w:rsidRDefault="00A50DB1">
            <w:pPr>
              <w:pStyle w:val="Normal6a"/>
            </w:pPr>
            <w:r w:rsidRPr="00014D49">
              <w:t>(26)</w:t>
            </w:r>
            <w:r w:rsidRPr="00014D49">
              <w:tab/>
            </w:r>
            <w:r w:rsidRPr="00014D49">
              <w:t xml:space="preserve">Mivel e rendelet célját, nevezetesen a halászatra és akvakultúrára vonatkozó európai statisztikák közös keretének létrehozását a tagállamok nem tudják kielégítően megvalósítani, </w:t>
            </w:r>
            <w:r w:rsidRPr="00014D49">
              <w:rPr>
                <w:b/>
                <w:i/>
              </w:rPr>
              <w:t>szabályozott és összehangolt közelítésmódra van szükség</w:t>
            </w:r>
            <w:r w:rsidRPr="00014D49">
              <w:t>.</w:t>
            </w:r>
            <w:r w:rsidRPr="00014D49">
              <w:rPr>
                <w:b/>
                <w:i/>
              </w:rPr>
              <w:t xml:space="preserve"> Következésképpen a koherencia</w:t>
            </w:r>
            <w:r w:rsidRPr="00014D49">
              <w:t xml:space="preserve"> és </w:t>
            </w:r>
            <w:r w:rsidRPr="00014D49">
              <w:rPr>
                <w:b/>
                <w:i/>
              </w:rPr>
              <w:t>az összehasonlíthatóság miatt ez a cél</w:t>
            </w:r>
            <w:r w:rsidRPr="00014D49">
              <w:t xml:space="preserve"> az </w:t>
            </w:r>
            <w:r w:rsidRPr="00014D49">
              <w:rPr>
                <w:b/>
                <w:i/>
              </w:rPr>
              <w:t>Unió szintjén jobban megvalósítható, és az Unió intézkedéseket fogadhat el az EUMSZ 5. cikkében foglalt szubszidiaritás elvének megfelelően.</w:t>
            </w:r>
            <w:r w:rsidRPr="00014D49">
              <w:t xml:space="preserve"> </w:t>
            </w:r>
            <w:r w:rsidRPr="00014D49">
              <w:rPr>
                <w:b/>
                <w:i/>
              </w:rPr>
              <w:t>Az ugyanezen cikkben meghatározott arányossági elvvel összhan</w:t>
            </w:r>
            <w:r w:rsidRPr="00014D49">
              <w:rPr>
                <w:b/>
                <w:i/>
              </w:rPr>
              <w:t>gban ez a rendelet nem lépheti túl az említett cél eléréséhez szükséges mértéket</w:t>
            </w:r>
            <w:r w:rsidRPr="00014D49">
              <w:t>.</w:t>
            </w:r>
          </w:p>
        </w:tc>
        <w:tc>
          <w:tcPr>
            <w:tcW w:w="4876" w:type="dxa"/>
            <w:tcBorders>
              <w:top w:val="nil"/>
              <w:left w:val="nil"/>
              <w:bottom w:val="nil"/>
              <w:right w:val="nil"/>
            </w:tcBorders>
          </w:tcPr>
          <w:p w14:paraId="0CCD4926" w14:textId="77777777" w:rsidR="00CA64B7" w:rsidRPr="00014D49" w:rsidRDefault="00A50DB1">
            <w:pPr>
              <w:pStyle w:val="Normal6a"/>
            </w:pPr>
            <w:r w:rsidRPr="00014D49">
              <w:t>(26)</w:t>
            </w:r>
            <w:r w:rsidRPr="00014D49">
              <w:tab/>
              <w:t xml:space="preserve">Mivel e rendelet célját, nevezetesen a halászatra és akvakultúrára vonatkozó európai statisztikák közös keretének létrehozását a tagállamok </w:t>
            </w:r>
            <w:r w:rsidRPr="00014D49">
              <w:rPr>
                <w:b/>
                <w:i/>
              </w:rPr>
              <w:t>önállóan</w:t>
            </w:r>
            <w:r w:rsidRPr="00014D49">
              <w:t xml:space="preserve"> nem tudják kielégítően megvalósítani, </w:t>
            </w:r>
            <w:r w:rsidRPr="00014D49">
              <w:rPr>
                <w:b/>
                <w:i/>
              </w:rPr>
              <w:t>az Unió intézkedéseket fogadhat el az EUSZ 5</w:t>
            </w:r>
            <w:r w:rsidRPr="00014D49">
              <w:t xml:space="preserve">. </w:t>
            </w:r>
            <w:r w:rsidRPr="00014D49">
              <w:rPr>
                <w:b/>
                <w:i/>
              </w:rPr>
              <w:t>cikkében</w:t>
            </w:r>
            <w:r w:rsidRPr="00014D49">
              <w:t xml:space="preserve"> és </w:t>
            </w:r>
            <w:r w:rsidRPr="00014D49">
              <w:rPr>
                <w:b/>
                <w:i/>
              </w:rPr>
              <w:t>a 2. jegyzőkönyvben foglalt szubszidiaritás elvének megfelelően.</w:t>
            </w:r>
            <w:r w:rsidRPr="00014D49">
              <w:t xml:space="preserve"> Az </w:t>
            </w:r>
            <w:r w:rsidRPr="00014D49">
              <w:rPr>
                <w:b/>
                <w:i/>
              </w:rPr>
              <w:t>arányosság elvével összhangban ez a rendelet nem lépheti túl a célkitűzésének eléréséhez szükséges mértéket, és tiszteletben kell tartania a nemzeti statisztikai rendszerek szervezetét, beleértve az</w:t>
            </w:r>
            <w:r w:rsidRPr="00014D49">
              <w:rPr>
                <w:b/>
                <w:i/>
              </w:rPr>
              <w:t xml:space="preserve"> adatforrások és -módszerek megválasztását, feltéve, hogy teljesülnek az elfogadott minőségi követelmények</w:t>
            </w:r>
            <w:r w:rsidRPr="00014D49">
              <w:t>.</w:t>
            </w:r>
          </w:p>
        </w:tc>
      </w:tr>
    </w:tbl>
    <w:p w14:paraId="3FE2F1CD"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0631F3E" w14:textId="77777777" w:rsidR="00CA64B7" w:rsidRPr="00014D49" w:rsidRDefault="00A50DB1">
      <w:r w:rsidRPr="00014D49">
        <w:rPr>
          <w:rStyle w:val="HideTWBExt"/>
        </w:rPr>
        <w:t>&lt;/Amend&gt;</w:t>
      </w:r>
    </w:p>
    <w:p w14:paraId="75B231DC"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74</w:t>
      </w:r>
      <w:r w:rsidRPr="00014D49">
        <w:rPr>
          <w:rStyle w:val="HideTWBExt"/>
        </w:rPr>
        <w:t>&lt;/NumAm&gt;</w:t>
      </w:r>
    </w:p>
    <w:p w14:paraId="502FC8CC"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54371658" w14:textId="77777777" w:rsidR="00CA64B7" w:rsidRPr="00014D49" w:rsidRDefault="00A50DB1">
      <w:pPr>
        <w:pStyle w:val="NormalBold"/>
      </w:pPr>
      <w:r w:rsidRPr="00014D49">
        <w:rPr>
          <w:rStyle w:val="HideTWBExt"/>
          <w:b w:val="0"/>
        </w:rPr>
        <w:t>&lt;/RepeatBlock-By&gt;</w:t>
      </w:r>
    </w:p>
    <w:p w14:paraId="60611ECF"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8E7DA2C" w14:textId="77777777" w:rsidR="00CA64B7" w:rsidRPr="00014D49" w:rsidRDefault="00A50DB1">
      <w:pPr>
        <w:pStyle w:val="NormalBold"/>
      </w:pPr>
      <w:r w:rsidRPr="00014D49">
        <w:rPr>
          <w:rStyle w:val="HideTWBExt"/>
        </w:rPr>
        <w:t>&lt;Article&gt;</w:t>
      </w:r>
      <w:r w:rsidRPr="00014D49">
        <w:t>26 a preambulumbekezdés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E4D48E5" w14:textId="77777777">
        <w:trPr>
          <w:trHeight w:hRule="exact" w:val="240"/>
          <w:jc w:val="center"/>
        </w:trPr>
        <w:tc>
          <w:tcPr>
            <w:tcW w:w="9752" w:type="dxa"/>
            <w:gridSpan w:val="2"/>
            <w:tcBorders>
              <w:top w:val="nil"/>
              <w:left w:val="nil"/>
              <w:bottom w:val="nil"/>
              <w:right w:val="nil"/>
            </w:tcBorders>
          </w:tcPr>
          <w:p w14:paraId="41A97DD6" w14:textId="77777777" w:rsidR="00CA64B7" w:rsidRPr="00014D49" w:rsidRDefault="00CA64B7"/>
        </w:tc>
      </w:tr>
      <w:tr w:rsidR="00633C66" w:rsidRPr="00014D49" w14:paraId="08126AE2" w14:textId="77777777">
        <w:trPr>
          <w:trHeight w:val="240"/>
          <w:jc w:val="center"/>
        </w:trPr>
        <w:tc>
          <w:tcPr>
            <w:tcW w:w="4876" w:type="dxa"/>
            <w:tcBorders>
              <w:top w:val="nil"/>
              <w:left w:val="nil"/>
              <w:bottom w:val="nil"/>
              <w:right w:val="nil"/>
            </w:tcBorders>
          </w:tcPr>
          <w:p w14:paraId="15F23DFA"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09406FEC" w14:textId="77777777" w:rsidR="00CA64B7" w:rsidRPr="00014D49" w:rsidRDefault="00A50DB1">
            <w:pPr>
              <w:pStyle w:val="AmColumnHeading"/>
            </w:pPr>
            <w:r w:rsidRPr="00014D49">
              <w:t>Módosítás</w:t>
            </w:r>
          </w:p>
        </w:tc>
      </w:tr>
      <w:tr w:rsidR="00633C66" w:rsidRPr="00014D49" w14:paraId="22DD42B4" w14:textId="77777777">
        <w:trPr>
          <w:jc w:val="center"/>
        </w:trPr>
        <w:tc>
          <w:tcPr>
            <w:tcW w:w="4876" w:type="dxa"/>
            <w:tcBorders>
              <w:top w:val="nil"/>
              <w:left w:val="nil"/>
              <w:bottom w:val="nil"/>
              <w:right w:val="nil"/>
            </w:tcBorders>
          </w:tcPr>
          <w:p w14:paraId="459B11C7" w14:textId="77777777" w:rsidR="00CA64B7" w:rsidRPr="00014D49" w:rsidRDefault="00CA64B7">
            <w:pPr>
              <w:pStyle w:val="Normal6a"/>
            </w:pPr>
          </w:p>
        </w:tc>
        <w:tc>
          <w:tcPr>
            <w:tcW w:w="4876" w:type="dxa"/>
            <w:tcBorders>
              <w:top w:val="nil"/>
              <w:left w:val="nil"/>
              <w:bottom w:val="nil"/>
              <w:right w:val="nil"/>
            </w:tcBorders>
          </w:tcPr>
          <w:p w14:paraId="6905E98A" w14:textId="77777777" w:rsidR="00CA64B7" w:rsidRPr="00014D49" w:rsidRDefault="00A50DB1">
            <w:pPr>
              <w:pStyle w:val="Normal6a"/>
            </w:pPr>
            <w:r w:rsidRPr="00014D49">
              <w:rPr>
                <w:b/>
                <w:i/>
              </w:rPr>
              <w:t>(26a)</w:t>
            </w:r>
            <w:r w:rsidRPr="00014D49">
              <w:tab/>
            </w:r>
            <w:r w:rsidRPr="00014D49">
              <w:rPr>
                <w:b/>
                <w:i/>
              </w:rPr>
              <w:t xml:space="preserve">Az uniós statisztikai igényeket elsősorban a meglévő nemzeti adatáramlások felhasználásával és kiigazításával kell kielégíteni. Minden olyan operatív megállapodásnak, amelynek keretében a Bizottság (Eurostat) nemzeti szintű </w:t>
            </w:r>
            <w:r w:rsidRPr="00014D49">
              <w:rPr>
                <w:b/>
                <w:i/>
              </w:rPr>
              <w:t xml:space="preserve">adatokat használ fel európai statisztikák előállításához, az érintett tagállam előzetes megállapodásán kell alapulnia, és azt előzetes értékelésnek kell alávetni, amely igazolja az uniós hozzáadott értéket, a szükségességet és az arányosságot, beleértve az adminisztratív </w:t>
            </w:r>
            <w:r w:rsidRPr="00014D49">
              <w:rPr>
                <w:b/>
                <w:i/>
              </w:rPr>
              <w:lastRenderedPageBreak/>
              <w:t>és pénzügyi hatásokat is.</w:t>
            </w:r>
          </w:p>
        </w:tc>
      </w:tr>
    </w:tbl>
    <w:p w14:paraId="1D54B8A0"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563BA5AB" w14:textId="77777777" w:rsidR="00CA64B7" w:rsidRPr="00014D49" w:rsidRDefault="00A50DB1">
      <w:r w:rsidRPr="00014D49">
        <w:rPr>
          <w:rStyle w:val="HideTWBExt"/>
        </w:rPr>
        <w:t>&lt;/Amend&gt;</w:t>
      </w:r>
    </w:p>
    <w:p w14:paraId="494F7F44"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75</w:t>
      </w:r>
      <w:r w:rsidRPr="00014D49">
        <w:rPr>
          <w:rStyle w:val="HideTWBExt"/>
        </w:rPr>
        <w:t>&lt;/NumAm&gt;</w:t>
      </w:r>
    </w:p>
    <w:p w14:paraId="09D22DFF"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5F3B3E64" w14:textId="77777777" w:rsidR="00CA64B7" w:rsidRPr="00014D49" w:rsidRDefault="00A50DB1">
      <w:pPr>
        <w:pStyle w:val="NormalBold"/>
      </w:pPr>
      <w:r w:rsidRPr="00014D49">
        <w:rPr>
          <w:rStyle w:val="HideTWBExt"/>
          <w:b w:val="0"/>
        </w:rPr>
        <w:t>&lt;/RepeatBlock-By&gt;</w:t>
      </w:r>
    </w:p>
    <w:p w14:paraId="7ED5695A"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C379888" w14:textId="77777777" w:rsidR="00CA64B7" w:rsidRPr="00014D49" w:rsidRDefault="00A50DB1">
      <w:pPr>
        <w:pStyle w:val="NormalBold"/>
      </w:pPr>
      <w:r w:rsidRPr="00014D49">
        <w:rPr>
          <w:rStyle w:val="HideTWBExt"/>
        </w:rPr>
        <w:t>&lt;Article&gt;</w:t>
      </w:r>
      <w:r w:rsidRPr="00014D49">
        <w:t>27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04783DE" w14:textId="77777777">
        <w:trPr>
          <w:trHeight w:hRule="exact" w:val="240"/>
          <w:jc w:val="center"/>
        </w:trPr>
        <w:tc>
          <w:tcPr>
            <w:tcW w:w="9752" w:type="dxa"/>
            <w:gridSpan w:val="2"/>
            <w:tcBorders>
              <w:top w:val="nil"/>
              <w:left w:val="nil"/>
              <w:bottom w:val="nil"/>
              <w:right w:val="nil"/>
            </w:tcBorders>
          </w:tcPr>
          <w:p w14:paraId="5BE3768A" w14:textId="77777777" w:rsidR="00CA64B7" w:rsidRPr="00014D49" w:rsidRDefault="00CA64B7"/>
        </w:tc>
      </w:tr>
      <w:tr w:rsidR="00633C66" w:rsidRPr="00014D49" w14:paraId="3B68C25E" w14:textId="77777777">
        <w:trPr>
          <w:trHeight w:val="240"/>
          <w:jc w:val="center"/>
        </w:trPr>
        <w:tc>
          <w:tcPr>
            <w:tcW w:w="4876" w:type="dxa"/>
            <w:tcBorders>
              <w:top w:val="nil"/>
              <w:left w:val="nil"/>
              <w:bottom w:val="nil"/>
              <w:right w:val="nil"/>
            </w:tcBorders>
          </w:tcPr>
          <w:p w14:paraId="129ABF88"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55B27CC0" w14:textId="77777777" w:rsidR="00CA64B7" w:rsidRPr="00014D49" w:rsidRDefault="00A50DB1">
            <w:pPr>
              <w:pStyle w:val="AmColumnHeading"/>
            </w:pPr>
            <w:r w:rsidRPr="00014D49">
              <w:t>Módosítás</w:t>
            </w:r>
          </w:p>
        </w:tc>
      </w:tr>
      <w:tr w:rsidR="00633C66" w:rsidRPr="00014D49" w14:paraId="315ACB31" w14:textId="77777777">
        <w:trPr>
          <w:jc w:val="center"/>
        </w:trPr>
        <w:tc>
          <w:tcPr>
            <w:tcW w:w="4876" w:type="dxa"/>
            <w:tcBorders>
              <w:top w:val="nil"/>
              <w:left w:val="nil"/>
              <w:bottom w:val="nil"/>
              <w:right w:val="nil"/>
            </w:tcBorders>
          </w:tcPr>
          <w:p w14:paraId="3CF56A36" w14:textId="77777777" w:rsidR="00CA64B7" w:rsidRPr="00014D49" w:rsidRDefault="00A50DB1">
            <w:pPr>
              <w:pStyle w:val="Normal6a"/>
            </w:pPr>
            <w:r w:rsidRPr="00014D49">
              <w:t>(27)</w:t>
            </w:r>
            <w:r w:rsidRPr="00014D49">
              <w:tab/>
              <w:t xml:space="preserve">A halászat és az akvakultúra terén felmerülő adatigények és a változó szakpolitikai prioritások kezelése érdekében a Bizottságot fel kell hatalmazni arra, hogy az EUMSZ </w:t>
            </w:r>
            <w:r w:rsidRPr="00014D49">
              <w:t xml:space="preserve">290. cikkének megfelelően jogi aktusokat fogadjon el az e rendeletben felsorolt részletes témák módosítása, valamint az eseti adatgyűjtésekre vonatkozó adatszolgáltatási követelmények meghatározása tekintetében. A felhatalmazáson alapuló jogi aktusok elfogadásakor a Bizottságnak </w:t>
            </w:r>
            <w:r w:rsidRPr="00014D49">
              <w:rPr>
                <w:b/>
                <w:i/>
              </w:rPr>
              <w:t>figyelembe</w:t>
            </w:r>
            <w:r w:rsidRPr="00014D49">
              <w:t xml:space="preserve"> kell </w:t>
            </w:r>
            <w:r w:rsidRPr="00014D49">
              <w:rPr>
                <w:b/>
                <w:i/>
              </w:rPr>
              <w:t>vennie</w:t>
            </w:r>
            <w:r w:rsidRPr="00014D49">
              <w:t xml:space="preserve"> a költségeket és az adminisztratív terheket. Különösen fontos, hogy a Bizottság az előkészítő munkája során megfelelő konzultációkat folytasson, többek között szakértői szinten, és hogy e konzultációkra a joga</w:t>
            </w:r>
            <w:r w:rsidRPr="00014D49">
              <w:t>lkotás minőségének javításáról szóló, 2016. április 13-i intézményközi megállapodásnak</w:t>
            </w:r>
            <w:r w:rsidRPr="00014D49">
              <w:rPr>
                <w:vertAlign w:val="superscript"/>
              </w:rPr>
              <w:t>26</w:t>
            </w:r>
            <w:r w:rsidRPr="00014D49">
              <w:t xml:space="preserve"> megfelelően kerüljön sor. A felhatalmazáson alapuló jogi aktusok előkészítésében való egyenlő részvétel biztosítása érdekében az Európai Parlamentnek és a Tanácsnak a tagállamok szakértőivel egyidejűleg kell kézhez kapnia minden dokumentumot, és szakértőiknek rendszeresen részt kell venniük a Bizottság felhatalmazáson alapuló jogi aktusok előkészítésével foglalkozó szakértői csoportjainak ülésein.</w:t>
            </w:r>
          </w:p>
        </w:tc>
        <w:tc>
          <w:tcPr>
            <w:tcW w:w="4876" w:type="dxa"/>
            <w:tcBorders>
              <w:top w:val="nil"/>
              <w:left w:val="nil"/>
              <w:bottom w:val="nil"/>
              <w:right w:val="nil"/>
            </w:tcBorders>
          </w:tcPr>
          <w:p w14:paraId="2DF88032" w14:textId="77777777" w:rsidR="00CA64B7" w:rsidRPr="00014D49" w:rsidRDefault="00A50DB1">
            <w:pPr>
              <w:pStyle w:val="Normal6a"/>
            </w:pPr>
            <w:r w:rsidRPr="00014D49">
              <w:t>(27)</w:t>
            </w:r>
            <w:r w:rsidRPr="00014D49">
              <w:tab/>
              <w:t xml:space="preserve">A halászat és az akvakultúra terén felmerülő adatigények és a változó szakpolitikai prioritások kezelése érdekében a Bizottságot fel kell hatalmazni arra, hogy az EUMSZ 290. cikkének megfelelően jogi aktusokat fogadjon el az e rendeletben felsorolt részletes témák módosítása, valamint az eseti adatgyűjtésekre vonatkozó adatszolgáltatási követelmények meghatározása tekintetében. A felhatalmazáson alapuló jogi aktusok elfogadásakor a Bizottságnak </w:t>
            </w:r>
            <w:r w:rsidRPr="00014D49">
              <w:rPr>
                <w:b/>
                <w:i/>
              </w:rPr>
              <w:t>korlátoznia</w:t>
            </w:r>
            <w:r w:rsidRPr="00014D49">
              <w:t xml:space="preserve"> kell a költségeket és az adminisztratív terheket. </w:t>
            </w:r>
            <w:r w:rsidRPr="00014D49">
              <w:t>Különösen fontos, hogy a Bizottság az előkészítő munkája során megfelelő konzultációkat folytasson, többek között szakértői szinten, és hogy e konzultációkra a jogalkotás minőségének javításáról szóló, 2016. április 13-i intézményközi megállapodásnak</w:t>
            </w:r>
            <w:r w:rsidRPr="00014D49">
              <w:rPr>
                <w:vertAlign w:val="superscript"/>
              </w:rPr>
              <w:t>26</w:t>
            </w:r>
            <w:r w:rsidRPr="00014D49">
              <w:t xml:space="preserve"> megfelelően kerüljön sor. A felhatalmazáson alapuló jogi aktusok előkészítésében való egyenlő részvétel biztosítása érdekében az Európai Parlamentnek és a Tanácsnak a tagállamok szakértőivel egyidejűleg kell kézhez kapnia minden dokumentumot, és szakértőiknek rendszeresen részt kell venniük a Bizottság felhatalmazáson alapuló jogi aktusok előkészítésével foglalkozó szakértői csoportjainak ülésein.</w:t>
            </w:r>
          </w:p>
        </w:tc>
      </w:tr>
      <w:tr w:rsidR="00633C66" w:rsidRPr="00014D49" w14:paraId="268DA8F3" w14:textId="77777777">
        <w:trPr>
          <w:jc w:val="center"/>
        </w:trPr>
        <w:tc>
          <w:tcPr>
            <w:tcW w:w="4876" w:type="dxa"/>
            <w:tcBorders>
              <w:top w:val="nil"/>
              <w:left w:val="nil"/>
              <w:bottom w:val="nil"/>
              <w:right w:val="nil"/>
            </w:tcBorders>
          </w:tcPr>
          <w:p w14:paraId="0331E627" w14:textId="77777777" w:rsidR="00CA64B7" w:rsidRPr="00014D49" w:rsidRDefault="00A50DB1">
            <w:pPr>
              <w:pStyle w:val="Normal6a"/>
            </w:pPr>
            <w:r w:rsidRPr="00014D49">
              <w:rPr>
                <w:b/>
                <w:i/>
              </w:rPr>
              <w:t>_________________</w:t>
            </w:r>
          </w:p>
        </w:tc>
        <w:tc>
          <w:tcPr>
            <w:tcW w:w="4876" w:type="dxa"/>
            <w:tcBorders>
              <w:top w:val="nil"/>
              <w:left w:val="nil"/>
              <w:bottom w:val="nil"/>
              <w:right w:val="nil"/>
            </w:tcBorders>
          </w:tcPr>
          <w:p w14:paraId="2C57275B" w14:textId="77777777" w:rsidR="00CA64B7" w:rsidRPr="00014D49" w:rsidRDefault="00A50DB1">
            <w:pPr>
              <w:pStyle w:val="Normal6a"/>
            </w:pPr>
            <w:r w:rsidRPr="00014D49">
              <w:rPr>
                <w:b/>
                <w:i/>
              </w:rPr>
              <w:t>_________________</w:t>
            </w:r>
          </w:p>
        </w:tc>
      </w:tr>
      <w:tr w:rsidR="00633C66" w:rsidRPr="00014D49" w14:paraId="594C925D" w14:textId="77777777">
        <w:trPr>
          <w:jc w:val="center"/>
        </w:trPr>
        <w:tc>
          <w:tcPr>
            <w:tcW w:w="4876" w:type="dxa"/>
            <w:tcBorders>
              <w:top w:val="nil"/>
              <w:left w:val="nil"/>
              <w:bottom w:val="nil"/>
              <w:right w:val="nil"/>
            </w:tcBorders>
          </w:tcPr>
          <w:p w14:paraId="2397496C" w14:textId="77777777" w:rsidR="00CA64B7" w:rsidRPr="00014D49" w:rsidRDefault="00A50DB1">
            <w:pPr>
              <w:pStyle w:val="Normal6a"/>
            </w:pPr>
            <w:r w:rsidRPr="00014D49">
              <w:rPr>
                <w:vertAlign w:val="superscript"/>
              </w:rPr>
              <w:lastRenderedPageBreak/>
              <w:t>26</w:t>
            </w:r>
            <w:r w:rsidRPr="00014D49">
              <w:t xml:space="preserve"> Intézményközi megállapodás az Európai Parlament, az Európai Unió Tanácsa és az Európai Bizottság között a jogalkotás minőségének javításáról (HL L 123., 2016.5.12., 1. o., ELI: http://data.europa.eu/eli/agree_</w:t>
            </w:r>
            <w:r w:rsidRPr="00014D49">
              <w:rPr>
                <w:b/>
                <w:i/>
              </w:rPr>
              <w:t>interinstit/2016/512/oj</w:t>
            </w:r>
            <w:r w:rsidRPr="00014D49">
              <w:t>.</w:t>
            </w:r>
          </w:p>
        </w:tc>
        <w:tc>
          <w:tcPr>
            <w:tcW w:w="4876" w:type="dxa"/>
            <w:tcBorders>
              <w:top w:val="nil"/>
              <w:left w:val="nil"/>
              <w:bottom w:val="nil"/>
              <w:right w:val="nil"/>
            </w:tcBorders>
          </w:tcPr>
          <w:p w14:paraId="7DE87139" w14:textId="77777777" w:rsidR="00CA64B7" w:rsidRPr="00014D49" w:rsidRDefault="00A50DB1">
            <w:pPr>
              <w:pStyle w:val="Normal6a"/>
            </w:pPr>
            <w:r w:rsidRPr="00014D49">
              <w:rPr>
                <w:vertAlign w:val="superscript"/>
              </w:rPr>
              <w:t>26</w:t>
            </w:r>
            <w:r w:rsidRPr="00014D49">
              <w:t xml:space="preserve"> Intézményközi megállapodás az Európai Parlament, az Európai Unió Tanácsa és az Európai Bizottság között a jogalkotás minőségének javításáról (HL L 123., 2016.5.12., 1. o., ELI: http://data.europa.eu/eli/agree_</w:t>
            </w:r>
            <w:r w:rsidRPr="00014D49">
              <w:rPr>
                <w:b/>
                <w:i/>
              </w:rPr>
              <w:t>interinstit/2016/512/oj)</w:t>
            </w:r>
            <w:r w:rsidRPr="00014D49">
              <w:t>.</w:t>
            </w:r>
          </w:p>
        </w:tc>
      </w:tr>
    </w:tbl>
    <w:p w14:paraId="6997E0F6"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029E1BC8" w14:textId="77777777" w:rsidR="00CA64B7" w:rsidRPr="00014D49" w:rsidRDefault="00A50DB1">
      <w:r w:rsidRPr="00014D49">
        <w:rPr>
          <w:rStyle w:val="HideTWBExt"/>
        </w:rPr>
        <w:t>&lt;/Amend&gt;</w:t>
      </w:r>
    </w:p>
    <w:p w14:paraId="069C760A"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76</w:t>
      </w:r>
      <w:r w:rsidRPr="00014D49">
        <w:rPr>
          <w:rStyle w:val="HideTWBExt"/>
        </w:rPr>
        <w:t>&lt;/NumAm&gt;</w:t>
      </w:r>
    </w:p>
    <w:p w14:paraId="3B6921D2"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4B434AFF" w14:textId="77777777" w:rsidR="00CA64B7" w:rsidRPr="00014D49" w:rsidRDefault="00A50DB1">
      <w:pPr>
        <w:pStyle w:val="NormalBold"/>
      </w:pPr>
      <w:r w:rsidRPr="00014D49">
        <w:rPr>
          <w:rStyle w:val="HideTWBExt"/>
          <w:b w:val="0"/>
        </w:rPr>
        <w:t>&lt;/RepeatBlock-By&gt;</w:t>
      </w:r>
    </w:p>
    <w:p w14:paraId="6FA101C2"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ECD699D" w14:textId="77777777" w:rsidR="00CA64B7" w:rsidRPr="00014D49" w:rsidRDefault="00A50DB1">
      <w:pPr>
        <w:pStyle w:val="NormalBold"/>
      </w:pPr>
      <w:r w:rsidRPr="00014D49">
        <w:rPr>
          <w:rStyle w:val="HideTWBExt"/>
        </w:rPr>
        <w:t>&lt;Article&gt;</w:t>
      </w:r>
      <w:r w:rsidRPr="00014D49">
        <w:t>27 a preambulumbekezdés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7524F116" w14:textId="77777777">
        <w:trPr>
          <w:trHeight w:hRule="exact" w:val="240"/>
          <w:jc w:val="center"/>
        </w:trPr>
        <w:tc>
          <w:tcPr>
            <w:tcW w:w="9752" w:type="dxa"/>
            <w:gridSpan w:val="2"/>
            <w:tcBorders>
              <w:top w:val="nil"/>
              <w:left w:val="nil"/>
              <w:bottom w:val="nil"/>
              <w:right w:val="nil"/>
            </w:tcBorders>
          </w:tcPr>
          <w:p w14:paraId="79596281" w14:textId="77777777" w:rsidR="00CA64B7" w:rsidRPr="00014D49" w:rsidRDefault="00CA64B7"/>
        </w:tc>
      </w:tr>
      <w:tr w:rsidR="00633C66" w:rsidRPr="00014D49" w14:paraId="074A5810" w14:textId="77777777">
        <w:trPr>
          <w:trHeight w:val="240"/>
          <w:jc w:val="center"/>
        </w:trPr>
        <w:tc>
          <w:tcPr>
            <w:tcW w:w="4876" w:type="dxa"/>
            <w:tcBorders>
              <w:top w:val="nil"/>
              <w:left w:val="nil"/>
              <w:bottom w:val="nil"/>
              <w:right w:val="nil"/>
            </w:tcBorders>
          </w:tcPr>
          <w:p w14:paraId="2541CD82"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6875B915" w14:textId="77777777" w:rsidR="00CA64B7" w:rsidRPr="00014D49" w:rsidRDefault="00A50DB1">
            <w:pPr>
              <w:pStyle w:val="AmColumnHeading"/>
            </w:pPr>
            <w:r w:rsidRPr="00014D49">
              <w:t>Módosítás</w:t>
            </w:r>
          </w:p>
        </w:tc>
      </w:tr>
      <w:tr w:rsidR="00633C66" w:rsidRPr="00014D49" w14:paraId="711ED241" w14:textId="77777777">
        <w:trPr>
          <w:jc w:val="center"/>
        </w:trPr>
        <w:tc>
          <w:tcPr>
            <w:tcW w:w="4876" w:type="dxa"/>
            <w:tcBorders>
              <w:top w:val="nil"/>
              <w:left w:val="nil"/>
              <w:bottom w:val="nil"/>
              <w:right w:val="nil"/>
            </w:tcBorders>
          </w:tcPr>
          <w:p w14:paraId="4A2113D6" w14:textId="77777777" w:rsidR="00CA64B7" w:rsidRPr="00014D49" w:rsidRDefault="00CA64B7">
            <w:pPr>
              <w:pStyle w:val="Normal6a"/>
            </w:pPr>
          </w:p>
        </w:tc>
        <w:tc>
          <w:tcPr>
            <w:tcW w:w="4876" w:type="dxa"/>
            <w:tcBorders>
              <w:top w:val="nil"/>
              <w:left w:val="nil"/>
              <w:bottom w:val="nil"/>
              <w:right w:val="nil"/>
            </w:tcBorders>
          </w:tcPr>
          <w:p w14:paraId="7202D128" w14:textId="77777777" w:rsidR="00CA64B7" w:rsidRPr="00014D49" w:rsidRDefault="00A50DB1">
            <w:pPr>
              <w:pStyle w:val="Normal6a"/>
            </w:pPr>
            <w:r w:rsidRPr="00014D49">
              <w:rPr>
                <w:b/>
                <w:i/>
              </w:rPr>
              <w:t>(27 a)</w:t>
            </w:r>
            <w:r w:rsidRPr="00014D49">
              <w:tab/>
            </w:r>
            <w:r w:rsidRPr="00014D49">
              <w:rPr>
                <w:b/>
                <w:i/>
              </w:rPr>
              <w:t>Az (EU) 2024/1203 irányelvvel összhangban a tagállamoknak továbbítaniuk kell a Bizottságnak az említett irányelv 3. cikkében felsorolt környezeti bűncselekményekre vonatkozó releváns statisztikai adatokat. Az 1224/2009/EK</w:t>
            </w:r>
            <w:r w:rsidRPr="00014D49">
              <w:rPr>
                <w:b/>
                <w:i/>
                <w:vertAlign w:val="superscript"/>
              </w:rPr>
              <w:t>1a</w:t>
            </w:r>
            <w:r w:rsidRPr="00014D49">
              <w:rPr>
                <w:b/>
                <w:i/>
              </w:rPr>
              <w:t xml:space="preserve"> és az 1005/2008/EK</w:t>
            </w:r>
            <w:r w:rsidRPr="00014D49">
              <w:rPr>
                <w:b/>
                <w:i/>
                <w:vertAlign w:val="superscript"/>
              </w:rPr>
              <w:t>2a</w:t>
            </w:r>
            <w:r w:rsidRPr="00014D49">
              <w:rPr>
                <w:b/>
                <w:i/>
              </w:rPr>
              <w:t xml:space="preserve"> tanácsi rendelet súlyos megsértései azonban nem szerepelnek a vonatkozó cikkben. Ezért ez a rendelet bevezeti a halászati politika területén elkövetett bűncselekményekre – többek között a tengeri környezetben kárt okozó bűncselekményekre – vonatkozó adatgyűjtésre vo</w:t>
            </w:r>
            <w:r w:rsidRPr="00014D49">
              <w:rPr>
                <w:b/>
                <w:i/>
              </w:rPr>
              <w:t>natkozó rendelkezést, amely tükrözi az (EU) 2024/1203 irányelvben meglévő rendelkezést.</w:t>
            </w:r>
          </w:p>
        </w:tc>
      </w:tr>
      <w:tr w:rsidR="00633C66" w:rsidRPr="00014D49" w14:paraId="5CD57B17" w14:textId="77777777">
        <w:trPr>
          <w:jc w:val="center"/>
        </w:trPr>
        <w:tc>
          <w:tcPr>
            <w:tcW w:w="4876" w:type="dxa"/>
            <w:tcBorders>
              <w:top w:val="nil"/>
              <w:left w:val="nil"/>
              <w:bottom w:val="nil"/>
              <w:right w:val="nil"/>
            </w:tcBorders>
          </w:tcPr>
          <w:p w14:paraId="46750904" w14:textId="77777777" w:rsidR="00CA64B7" w:rsidRPr="00014D49" w:rsidRDefault="00CA64B7"/>
        </w:tc>
        <w:tc>
          <w:tcPr>
            <w:tcW w:w="4876" w:type="dxa"/>
            <w:tcBorders>
              <w:top w:val="nil"/>
              <w:left w:val="nil"/>
              <w:bottom w:val="nil"/>
              <w:right w:val="nil"/>
            </w:tcBorders>
          </w:tcPr>
          <w:p w14:paraId="12E7AC9B" w14:textId="77777777" w:rsidR="00CA64B7" w:rsidRPr="00014D49" w:rsidRDefault="00A50DB1">
            <w:pPr>
              <w:pStyle w:val="Normal6a"/>
            </w:pPr>
            <w:r w:rsidRPr="00014D49">
              <w:rPr>
                <w:b/>
                <w:i/>
              </w:rPr>
              <w:t>_________________</w:t>
            </w:r>
          </w:p>
        </w:tc>
      </w:tr>
      <w:tr w:rsidR="00633C66" w:rsidRPr="00014D49" w14:paraId="7784B35D" w14:textId="77777777">
        <w:trPr>
          <w:jc w:val="center"/>
        </w:trPr>
        <w:tc>
          <w:tcPr>
            <w:tcW w:w="4876" w:type="dxa"/>
            <w:tcBorders>
              <w:top w:val="nil"/>
              <w:left w:val="nil"/>
              <w:bottom w:val="nil"/>
              <w:right w:val="nil"/>
            </w:tcBorders>
          </w:tcPr>
          <w:p w14:paraId="04E017D2" w14:textId="77777777" w:rsidR="00CA64B7" w:rsidRPr="00014D49" w:rsidRDefault="00CA64B7"/>
        </w:tc>
        <w:tc>
          <w:tcPr>
            <w:tcW w:w="4876" w:type="dxa"/>
            <w:tcBorders>
              <w:top w:val="nil"/>
              <w:left w:val="nil"/>
              <w:bottom w:val="nil"/>
              <w:right w:val="nil"/>
            </w:tcBorders>
          </w:tcPr>
          <w:p w14:paraId="23FE8D6F" w14:textId="77777777" w:rsidR="00CA64B7" w:rsidRPr="00014D49" w:rsidRDefault="00A50DB1">
            <w:pPr>
              <w:pStyle w:val="Normal6a"/>
            </w:pPr>
            <w:r w:rsidRPr="00014D49">
              <w:rPr>
                <w:b/>
                <w:i/>
                <w:vertAlign w:val="superscript"/>
              </w:rPr>
              <w:t>1a</w:t>
            </w:r>
            <w:r w:rsidRPr="00014D49">
              <w:rPr>
                <w:b/>
                <w:i/>
              </w:rPr>
              <w:t xml:space="preserve"> A Tanács 1224/2009/EK rendelete a közös halászati politika szabályainak betartását biztosító közösségi ellenőrző rendszer létrehozásáról</w:t>
            </w:r>
          </w:p>
        </w:tc>
      </w:tr>
      <w:tr w:rsidR="00633C66" w:rsidRPr="00014D49" w14:paraId="53C9D04B" w14:textId="77777777">
        <w:trPr>
          <w:jc w:val="center"/>
        </w:trPr>
        <w:tc>
          <w:tcPr>
            <w:tcW w:w="4876" w:type="dxa"/>
            <w:tcBorders>
              <w:top w:val="nil"/>
              <w:left w:val="nil"/>
              <w:bottom w:val="nil"/>
              <w:right w:val="nil"/>
            </w:tcBorders>
          </w:tcPr>
          <w:p w14:paraId="38E1E109" w14:textId="77777777" w:rsidR="00CA64B7" w:rsidRPr="00014D49" w:rsidRDefault="00CA64B7"/>
        </w:tc>
        <w:tc>
          <w:tcPr>
            <w:tcW w:w="4876" w:type="dxa"/>
            <w:tcBorders>
              <w:top w:val="nil"/>
              <w:left w:val="nil"/>
              <w:bottom w:val="nil"/>
              <w:right w:val="nil"/>
            </w:tcBorders>
          </w:tcPr>
          <w:p w14:paraId="4C82DFA0" w14:textId="77777777" w:rsidR="00CA64B7" w:rsidRPr="00014D49" w:rsidRDefault="00A50DB1">
            <w:pPr>
              <w:pStyle w:val="Normal6a"/>
            </w:pPr>
            <w:r w:rsidRPr="00014D49">
              <w:rPr>
                <w:b/>
                <w:i/>
                <w:vertAlign w:val="superscript"/>
              </w:rPr>
              <w:t>2a</w:t>
            </w:r>
            <w:r w:rsidRPr="00014D49">
              <w:rPr>
                <w:b/>
                <w:i/>
              </w:rPr>
              <w:t xml:space="preserve"> A Tanács 1005/2008/EK rendelete (2008. szeptember 29.) a jogellenes, nem bejelentett és szabályozatlan halászat megelőzésére, megakadályozására és felszámolására irányuló közösségi </w:t>
            </w:r>
            <w:r w:rsidRPr="00014D49">
              <w:rPr>
                <w:b/>
                <w:i/>
              </w:rPr>
              <w:lastRenderedPageBreak/>
              <w:t>rendszer létrehozásáról</w:t>
            </w:r>
          </w:p>
        </w:tc>
      </w:tr>
    </w:tbl>
    <w:p w14:paraId="0048BEEB"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1D0DF8B" w14:textId="77777777" w:rsidR="00CA64B7" w:rsidRPr="00014D49" w:rsidRDefault="00A50DB1">
      <w:r w:rsidRPr="00014D49">
        <w:rPr>
          <w:rStyle w:val="HideTWBExt"/>
        </w:rPr>
        <w:t>&lt;/Amend&gt;</w:t>
      </w:r>
    </w:p>
    <w:p w14:paraId="451C8461"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77</w:t>
      </w:r>
      <w:r w:rsidRPr="00014D49">
        <w:rPr>
          <w:rStyle w:val="HideTWBExt"/>
        </w:rPr>
        <w:t>&lt;/NumAm&gt;</w:t>
      </w:r>
    </w:p>
    <w:p w14:paraId="720F5DE2" w14:textId="77777777" w:rsidR="00CA64B7" w:rsidRPr="00014D49" w:rsidRDefault="00A50DB1">
      <w:pPr>
        <w:pStyle w:val="NormalBold"/>
      </w:pPr>
      <w:r w:rsidRPr="00014D49">
        <w:rPr>
          <w:rStyle w:val="HideTWBExt"/>
          <w:b w:val="0"/>
        </w:rPr>
        <w:t>&lt;RepeatBlock-By&gt;&lt;Members&gt;</w:t>
      </w:r>
      <w:r w:rsidRPr="00014D49">
        <w:t>Paulo Do Nascimento Cabral, Isabelle Le Callennec</w:t>
      </w:r>
      <w:r w:rsidRPr="00014D49">
        <w:rPr>
          <w:rStyle w:val="HideTWBExt"/>
          <w:b w:val="0"/>
        </w:rPr>
        <w:t>&lt;/Members&gt;</w:t>
      </w:r>
    </w:p>
    <w:p w14:paraId="52918D27" w14:textId="77777777" w:rsidR="00CA64B7" w:rsidRPr="00014D49" w:rsidRDefault="00A50DB1">
      <w:pPr>
        <w:pStyle w:val="NormalBold"/>
      </w:pPr>
      <w:r w:rsidRPr="00014D49">
        <w:rPr>
          <w:rStyle w:val="HideTWBExt"/>
          <w:b w:val="0"/>
        </w:rPr>
        <w:t>&lt;/RepeatBlock-By&gt;</w:t>
      </w:r>
    </w:p>
    <w:p w14:paraId="34E0FA4B"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35EEE304" w14:textId="77777777" w:rsidR="00CA64B7" w:rsidRPr="00014D49" w:rsidRDefault="00A50DB1">
      <w:pPr>
        <w:pStyle w:val="NormalBold"/>
      </w:pPr>
      <w:r w:rsidRPr="00014D49">
        <w:rPr>
          <w:rStyle w:val="HideTWBExt"/>
        </w:rPr>
        <w:t>&lt;Article&gt;</w:t>
      </w:r>
      <w:r w:rsidRPr="00014D49">
        <w:t>30 preambulumbekezdés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01A14C02" w14:textId="77777777">
        <w:trPr>
          <w:trHeight w:hRule="exact" w:val="240"/>
          <w:jc w:val="center"/>
        </w:trPr>
        <w:tc>
          <w:tcPr>
            <w:tcW w:w="9752" w:type="dxa"/>
            <w:gridSpan w:val="2"/>
            <w:tcBorders>
              <w:top w:val="nil"/>
              <w:left w:val="nil"/>
              <w:bottom w:val="nil"/>
              <w:right w:val="nil"/>
            </w:tcBorders>
          </w:tcPr>
          <w:p w14:paraId="2887ED24" w14:textId="77777777" w:rsidR="00CA64B7" w:rsidRPr="00014D49" w:rsidRDefault="00CA64B7"/>
        </w:tc>
      </w:tr>
      <w:tr w:rsidR="00633C66" w:rsidRPr="00014D49" w14:paraId="594EC673" w14:textId="77777777">
        <w:trPr>
          <w:trHeight w:val="240"/>
          <w:jc w:val="center"/>
        </w:trPr>
        <w:tc>
          <w:tcPr>
            <w:tcW w:w="4876" w:type="dxa"/>
            <w:tcBorders>
              <w:top w:val="nil"/>
              <w:left w:val="nil"/>
              <w:bottom w:val="nil"/>
              <w:right w:val="nil"/>
            </w:tcBorders>
          </w:tcPr>
          <w:p w14:paraId="23ED989C"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6D044EC5" w14:textId="77777777" w:rsidR="00CA64B7" w:rsidRPr="00014D49" w:rsidRDefault="00A50DB1">
            <w:pPr>
              <w:pStyle w:val="AmColumnHeading"/>
            </w:pPr>
            <w:r w:rsidRPr="00014D49">
              <w:t>Módosítás</w:t>
            </w:r>
          </w:p>
        </w:tc>
      </w:tr>
      <w:tr w:rsidR="00633C66" w:rsidRPr="00014D49" w14:paraId="4AE2EB99" w14:textId="77777777">
        <w:trPr>
          <w:jc w:val="center"/>
        </w:trPr>
        <w:tc>
          <w:tcPr>
            <w:tcW w:w="4876" w:type="dxa"/>
            <w:tcBorders>
              <w:top w:val="nil"/>
              <w:left w:val="nil"/>
              <w:bottom w:val="nil"/>
              <w:right w:val="nil"/>
            </w:tcBorders>
          </w:tcPr>
          <w:p w14:paraId="3E201B25" w14:textId="77777777" w:rsidR="00CA64B7" w:rsidRPr="00014D49" w:rsidRDefault="00A50DB1">
            <w:pPr>
              <w:pStyle w:val="Normal6a"/>
            </w:pPr>
            <w:r w:rsidRPr="00014D49">
              <w:t>(30)</w:t>
            </w:r>
            <w:r w:rsidRPr="00014D49">
              <w:tab/>
            </w:r>
            <w:r w:rsidRPr="00014D49">
              <w:t xml:space="preserve">E rendelet végrehajtásának támogatása érdekében </w:t>
            </w:r>
            <w:r w:rsidRPr="00014D49">
              <w:rPr>
                <w:b/>
                <w:i/>
              </w:rPr>
              <w:t>mind a tagállamok, mind</w:t>
            </w:r>
            <w:r w:rsidRPr="00014D49">
              <w:t xml:space="preserve"> az Unió számára elő kell írni finanszírozás nyújtását. Ezért vissza nem térítendő támogatás formájában nyújtandó </w:t>
            </w:r>
            <w:r w:rsidRPr="00014D49">
              <w:rPr>
                <w:b/>
                <w:i/>
              </w:rPr>
              <w:t>uniós pénzügyi hozzájárulásról kell rendelkezni</w:t>
            </w:r>
            <w:r w:rsidRPr="00014D49">
              <w:t>.</w:t>
            </w:r>
          </w:p>
        </w:tc>
        <w:tc>
          <w:tcPr>
            <w:tcW w:w="4876" w:type="dxa"/>
            <w:tcBorders>
              <w:top w:val="nil"/>
              <w:left w:val="nil"/>
              <w:bottom w:val="nil"/>
              <w:right w:val="nil"/>
            </w:tcBorders>
          </w:tcPr>
          <w:p w14:paraId="70BE2D76" w14:textId="77777777" w:rsidR="00CA64B7" w:rsidRPr="00014D49" w:rsidRDefault="00A50DB1">
            <w:pPr>
              <w:pStyle w:val="Normal6a"/>
            </w:pPr>
            <w:r w:rsidRPr="00014D49">
              <w:t>(30)</w:t>
            </w:r>
            <w:r w:rsidRPr="00014D49">
              <w:tab/>
              <w:t xml:space="preserve">E rendelet végrehajtásának támogatása érdekében az Unió számára elő kell írni finanszírozás nyújtását. Ezért </w:t>
            </w:r>
            <w:r w:rsidRPr="00014D49">
              <w:rPr>
                <w:b/>
                <w:i/>
              </w:rPr>
              <w:t>uniós pénzügyi hozzájárulásról, különösen</w:t>
            </w:r>
            <w:r w:rsidRPr="00014D49">
              <w:t xml:space="preserve"> vissza nem térítendő támogatás formájában nyújtandó </w:t>
            </w:r>
            <w:r w:rsidRPr="00014D49">
              <w:rPr>
                <w:b/>
                <w:i/>
              </w:rPr>
              <w:t>kell rendelkezni, hogy segítsék a tagállamokat és a legkülső régiókat adatgyűjtési és jelentéstételi kötelezettségeik teljesítésében</w:t>
            </w:r>
            <w:r w:rsidRPr="00014D49">
              <w:t>.</w:t>
            </w:r>
          </w:p>
        </w:tc>
      </w:tr>
    </w:tbl>
    <w:p w14:paraId="7E751D6D"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6DF6DE6C" w14:textId="77777777" w:rsidR="00CA64B7" w:rsidRPr="00014D49" w:rsidRDefault="00A50DB1">
      <w:r w:rsidRPr="00014D49">
        <w:rPr>
          <w:rStyle w:val="HideTWBExt"/>
        </w:rPr>
        <w:t>&lt;/Amend&gt;</w:t>
      </w:r>
    </w:p>
    <w:p w14:paraId="32BFD0F1"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78</w:t>
      </w:r>
      <w:r w:rsidRPr="00014D49">
        <w:rPr>
          <w:rStyle w:val="HideTWBExt"/>
        </w:rPr>
        <w:t>&lt;/NumAm&gt;</w:t>
      </w:r>
    </w:p>
    <w:p w14:paraId="03BF8333"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6518E03E" w14:textId="77777777" w:rsidR="00CA64B7" w:rsidRPr="00014D49" w:rsidRDefault="00A50DB1">
      <w:pPr>
        <w:pStyle w:val="NormalBold"/>
      </w:pPr>
      <w:r w:rsidRPr="00014D49">
        <w:rPr>
          <w:rStyle w:val="HideTWBExt"/>
          <w:b w:val="0"/>
        </w:rPr>
        <w:t>&lt;/RepeatBlock-By&gt;</w:t>
      </w:r>
    </w:p>
    <w:p w14:paraId="065F8484"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96B7533" w14:textId="77777777" w:rsidR="00CA64B7" w:rsidRPr="00014D49" w:rsidRDefault="00A50DB1">
      <w:pPr>
        <w:pStyle w:val="NormalBold"/>
      </w:pPr>
      <w:r w:rsidRPr="00014D49">
        <w:rPr>
          <w:rStyle w:val="HideTWBExt"/>
        </w:rPr>
        <w:t>&lt;Article&gt;</w:t>
      </w:r>
      <w:r w:rsidRPr="00014D49">
        <w:t>1 cikk – 2 bekezdés – 1 pont – c a pont(új)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0B319D3" w14:textId="77777777">
        <w:trPr>
          <w:trHeight w:hRule="exact" w:val="240"/>
          <w:jc w:val="center"/>
        </w:trPr>
        <w:tc>
          <w:tcPr>
            <w:tcW w:w="9752" w:type="dxa"/>
            <w:gridSpan w:val="2"/>
            <w:tcBorders>
              <w:top w:val="nil"/>
              <w:left w:val="nil"/>
              <w:bottom w:val="nil"/>
              <w:right w:val="nil"/>
            </w:tcBorders>
          </w:tcPr>
          <w:p w14:paraId="4A7BF6AD" w14:textId="77777777" w:rsidR="00CA64B7" w:rsidRPr="00014D49" w:rsidRDefault="00CA64B7"/>
        </w:tc>
      </w:tr>
      <w:tr w:rsidR="00633C66" w:rsidRPr="00014D49" w14:paraId="3D2D05A3" w14:textId="77777777">
        <w:trPr>
          <w:trHeight w:val="240"/>
          <w:jc w:val="center"/>
        </w:trPr>
        <w:tc>
          <w:tcPr>
            <w:tcW w:w="4876" w:type="dxa"/>
            <w:tcBorders>
              <w:top w:val="nil"/>
              <w:left w:val="nil"/>
              <w:bottom w:val="nil"/>
              <w:right w:val="nil"/>
            </w:tcBorders>
          </w:tcPr>
          <w:p w14:paraId="41F2785D"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0E0050EB" w14:textId="77777777" w:rsidR="00CA64B7" w:rsidRPr="00014D49" w:rsidRDefault="00A50DB1">
            <w:pPr>
              <w:pStyle w:val="AmColumnHeading"/>
            </w:pPr>
            <w:r w:rsidRPr="00014D49">
              <w:t>Módosítás</w:t>
            </w:r>
          </w:p>
        </w:tc>
      </w:tr>
      <w:tr w:rsidR="00633C66" w:rsidRPr="00014D49" w14:paraId="73CFC709" w14:textId="77777777">
        <w:trPr>
          <w:jc w:val="center"/>
        </w:trPr>
        <w:tc>
          <w:tcPr>
            <w:tcW w:w="4876" w:type="dxa"/>
            <w:tcBorders>
              <w:top w:val="nil"/>
              <w:left w:val="nil"/>
              <w:bottom w:val="nil"/>
              <w:right w:val="nil"/>
            </w:tcBorders>
          </w:tcPr>
          <w:p w14:paraId="033E15E3" w14:textId="77777777" w:rsidR="00CA64B7" w:rsidRPr="00014D49" w:rsidRDefault="00CA64B7">
            <w:pPr>
              <w:pStyle w:val="Normal6a"/>
            </w:pPr>
          </w:p>
        </w:tc>
        <w:tc>
          <w:tcPr>
            <w:tcW w:w="4876" w:type="dxa"/>
            <w:tcBorders>
              <w:top w:val="nil"/>
              <w:left w:val="nil"/>
              <w:bottom w:val="nil"/>
              <w:right w:val="nil"/>
            </w:tcBorders>
          </w:tcPr>
          <w:p w14:paraId="7FDA4681" w14:textId="77777777" w:rsidR="00CA64B7" w:rsidRPr="00014D49" w:rsidRDefault="00A50DB1">
            <w:pPr>
              <w:pStyle w:val="Normal6a"/>
            </w:pPr>
            <w:r w:rsidRPr="00014D49">
              <w:rPr>
                <w:b/>
                <w:i/>
              </w:rPr>
              <w:t>c a)</w:t>
            </w:r>
            <w:r w:rsidRPr="00014D49">
              <w:tab/>
            </w:r>
            <w:r w:rsidRPr="00014D49">
              <w:rPr>
                <w:b/>
                <w:i/>
              </w:rPr>
              <w:t xml:space="preserve">anonimizált statisztikai adatok az 1224/2009/EK rendelet és az 1005/2008/EK rendelet hatálya alá tartozó jogellenes </w:t>
            </w:r>
            <w:r w:rsidRPr="00014D49">
              <w:rPr>
                <w:b/>
                <w:i/>
              </w:rPr>
              <w:t>magatartással kapcsolatos bűncselekmények bejelentési, nyomozási és bírósági szakaszairól;</w:t>
            </w:r>
          </w:p>
        </w:tc>
      </w:tr>
    </w:tbl>
    <w:p w14:paraId="0513A513"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5DB086AB" w14:textId="77777777" w:rsidR="00CA64B7" w:rsidRPr="00014D49" w:rsidRDefault="00A50DB1">
      <w:r w:rsidRPr="00014D49">
        <w:rPr>
          <w:rStyle w:val="HideTWBExt"/>
        </w:rPr>
        <w:t>&lt;/Amend&gt;</w:t>
      </w:r>
    </w:p>
    <w:p w14:paraId="582B33DF"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79</w:t>
      </w:r>
      <w:r w:rsidRPr="00014D49">
        <w:rPr>
          <w:rStyle w:val="HideTWBExt"/>
        </w:rPr>
        <w:t>&lt;/NumAm&gt;</w:t>
      </w:r>
    </w:p>
    <w:p w14:paraId="0C71E57B" w14:textId="77777777" w:rsidR="00CA64B7" w:rsidRPr="00014D49" w:rsidRDefault="00A50DB1">
      <w:pPr>
        <w:pStyle w:val="NormalBold"/>
      </w:pPr>
      <w:r w:rsidRPr="00014D49">
        <w:rPr>
          <w:rStyle w:val="HideTWBExt"/>
          <w:b w:val="0"/>
        </w:rPr>
        <w:lastRenderedPageBreak/>
        <w:t>&lt;RepeatBlock-By&gt;&lt;Members&gt;</w:t>
      </w:r>
      <w:r w:rsidRPr="00014D49">
        <w:t>Michal Wiezik</w:t>
      </w:r>
      <w:r w:rsidRPr="00014D49">
        <w:rPr>
          <w:rStyle w:val="HideTWBExt"/>
          <w:b w:val="0"/>
        </w:rPr>
        <w:t>&lt;/Members&gt;</w:t>
      </w:r>
    </w:p>
    <w:p w14:paraId="087D4FA4" w14:textId="77777777" w:rsidR="00CA64B7" w:rsidRPr="00014D49" w:rsidRDefault="00A50DB1">
      <w:pPr>
        <w:pStyle w:val="NormalBold"/>
      </w:pPr>
      <w:r w:rsidRPr="00014D49">
        <w:rPr>
          <w:rStyle w:val="HideTWBExt"/>
          <w:b w:val="0"/>
        </w:rPr>
        <w:t>&lt;/RepeatBlock-By&gt;</w:t>
      </w:r>
    </w:p>
    <w:p w14:paraId="4A6503A5"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2049AC35" w14:textId="77777777" w:rsidR="00CA64B7" w:rsidRPr="00014D49" w:rsidRDefault="00A50DB1">
      <w:pPr>
        <w:pStyle w:val="NormalBold"/>
      </w:pPr>
      <w:r w:rsidRPr="00014D49">
        <w:rPr>
          <w:rStyle w:val="HideTWBExt"/>
        </w:rPr>
        <w:t>&lt;Article&gt;</w:t>
      </w:r>
      <w:r w:rsidRPr="00014D49">
        <w:t>1 cikk – 2 bekezdés – 2 pont – b pont</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53327D5" w14:textId="77777777">
        <w:trPr>
          <w:trHeight w:hRule="exact" w:val="240"/>
          <w:jc w:val="center"/>
        </w:trPr>
        <w:tc>
          <w:tcPr>
            <w:tcW w:w="9752" w:type="dxa"/>
            <w:gridSpan w:val="2"/>
            <w:tcBorders>
              <w:top w:val="nil"/>
              <w:left w:val="nil"/>
              <w:bottom w:val="nil"/>
              <w:right w:val="nil"/>
            </w:tcBorders>
          </w:tcPr>
          <w:p w14:paraId="456029DF" w14:textId="77777777" w:rsidR="00CA64B7" w:rsidRPr="00014D49" w:rsidRDefault="00CA64B7"/>
        </w:tc>
      </w:tr>
      <w:tr w:rsidR="00633C66" w:rsidRPr="00014D49" w14:paraId="1680E763" w14:textId="77777777">
        <w:trPr>
          <w:trHeight w:val="240"/>
          <w:jc w:val="center"/>
        </w:trPr>
        <w:tc>
          <w:tcPr>
            <w:tcW w:w="4876" w:type="dxa"/>
            <w:tcBorders>
              <w:top w:val="nil"/>
              <w:left w:val="nil"/>
              <w:bottom w:val="nil"/>
              <w:right w:val="nil"/>
            </w:tcBorders>
          </w:tcPr>
          <w:p w14:paraId="668BC55B"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1B1F2FFE" w14:textId="77777777" w:rsidR="00CA64B7" w:rsidRPr="00014D49" w:rsidRDefault="00A50DB1">
            <w:pPr>
              <w:pStyle w:val="AmColumnHeading"/>
            </w:pPr>
            <w:r w:rsidRPr="00014D49">
              <w:t>Módosítás</w:t>
            </w:r>
          </w:p>
        </w:tc>
      </w:tr>
      <w:tr w:rsidR="00633C66" w:rsidRPr="00014D49" w14:paraId="4AE4FA5D" w14:textId="77777777">
        <w:trPr>
          <w:jc w:val="center"/>
        </w:trPr>
        <w:tc>
          <w:tcPr>
            <w:tcW w:w="4876" w:type="dxa"/>
            <w:tcBorders>
              <w:top w:val="nil"/>
              <w:left w:val="nil"/>
              <w:bottom w:val="nil"/>
              <w:right w:val="nil"/>
            </w:tcBorders>
          </w:tcPr>
          <w:p w14:paraId="6A3978B6" w14:textId="77777777" w:rsidR="00CA64B7" w:rsidRPr="00014D49" w:rsidRDefault="00A50DB1">
            <w:pPr>
              <w:pStyle w:val="Normal6a"/>
            </w:pPr>
            <w:r w:rsidRPr="00014D49">
              <w:t>b)</w:t>
            </w:r>
            <w:r w:rsidRPr="00014D49">
              <w:tab/>
              <w:t>akvakultúra-áramlások;</w:t>
            </w:r>
          </w:p>
        </w:tc>
        <w:tc>
          <w:tcPr>
            <w:tcW w:w="4876" w:type="dxa"/>
            <w:tcBorders>
              <w:top w:val="nil"/>
              <w:left w:val="nil"/>
              <w:bottom w:val="nil"/>
              <w:right w:val="nil"/>
            </w:tcBorders>
          </w:tcPr>
          <w:p w14:paraId="39D8BD5A" w14:textId="77777777" w:rsidR="00CA64B7" w:rsidRPr="00014D49" w:rsidRDefault="00A50DB1">
            <w:pPr>
              <w:pStyle w:val="Normal6a"/>
            </w:pPr>
            <w:r w:rsidRPr="00014D49">
              <w:t>b)</w:t>
            </w:r>
            <w:r w:rsidRPr="00014D49">
              <w:tab/>
              <w:t>akvakultúra-áramlások</w:t>
            </w:r>
            <w:r w:rsidRPr="00014D49">
              <w:rPr>
                <w:b/>
                <w:i/>
              </w:rPr>
              <w:t xml:space="preserve">, beleértve a halkeltető állomásokra és </w:t>
            </w:r>
            <w:r w:rsidRPr="00014D49">
              <w:rPr>
                <w:b/>
                <w:i/>
              </w:rPr>
              <w:t>ivadéknevelőkre vonatkozó adatokat</w:t>
            </w:r>
            <w:r w:rsidRPr="00014D49">
              <w:t>;</w:t>
            </w:r>
          </w:p>
        </w:tc>
      </w:tr>
    </w:tbl>
    <w:p w14:paraId="4D65A55D"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4F85C9FC" w14:textId="77777777" w:rsidR="00CA64B7" w:rsidRPr="00014D49" w:rsidRDefault="00A50DB1">
      <w:r w:rsidRPr="00014D49">
        <w:rPr>
          <w:rStyle w:val="HideTWBExt"/>
        </w:rPr>
        <w:t>&lt;/Amend&gt;</w:t>
      </w:r>
    </w:p>
    <w:p w14:paraId="5AA2A349"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80</w:t>
      </w:r>
      <w:r w:rsidRPr="00014D49">
        <w:rPr>
          <w:rStyle w:val="HideTWBExt"/>
        </w:rPr>
        <w:t>&lt;/NumAm&gt;</w:t>
      </w:r>
    </w:p>
    <w:p w14:paraId="2C5F0016" w14:textId="77777777" w:rsidR="00CA64B7" w:rsidRPr="00014D49" w:rsidRDefault="00A50DB1">
      <w:pPr>
        <w:pStyle w:val="NormalBold"/>
      </w:pPr>
      <w:r w:rsidRPr="00014D49">
        <w:rPr>
          <w:rStyle w:val="HideTWBExt"/>
          <w:b w:val="0"/>
        </w:rPr>
        <w:t>&lt;RepeatBlock-By&gt;&lt;Members&gt;</w:t>
      </w:r>
      <w:r w:rsidRPr="00014D49">
        <w:t>Ana Miranda Paz</w:t>
      </w:r>
      <w:r w:rsidRPr="00014D49">
        <w:rPr>
          <w:rStyle w:val="HideTWBExt"/>
          <w:b w:val="0"/>
        </w:rPr>
        <w:t>&lt;/Members&gt;</w:t>
      </w:r>
    </w:p>
    <w:p w14:paraId="53931A4B" w14:textId="77777777" w:rsidR="00CA64B7" w:rsidRPr="00014D49" w:rsidRDefault="00A50DB1">
      <w:r w:rsidRPr="00014D49">
        <w:rPr>
          <w:rStyle w:val="HideTWBExt"/>
        </w:rPr>
        <w:t>&lt;AuNomDe&gt;</w:t>
      </w:r>
      <w:r w:rsidRPr="00014D49">
        <w:rPr>
          <w:rStyle w:val="HideTWBInt"/>
          <w:color w:val="auto"/>
        </w:rPr>
        <w:t>{Verts/ALE}</w:t>
      </w:r>
      <w:r w:rsidRPr="00014D49">
        <w:t>a Verts/ALE képviselőcsoport nevében</w:t>
      </w:r>
      <w:r w:rsidRPr="00014D49">
        <w:rPr>
          <w:rStyle w:val="HideTWBExt"/>
        </w:rPr>
        <w:t>&lt;/AuNomDe&gt;</w:t>
      </w:r>
    </w:p>
    <w:p w14:paraId="4D6481F7" w14:textId="77777777" w:rsidR="00CA64B7" w:rsidRPr="00014D49" w:rsidRDefault="00A50DB1">
      <w:pPr>
        <w:pStyle w:val="NormalBold"/>
      </w:pPr>
      <w:r w:rsidRPr="00014D49">
        <w:rPr>
          <w:rStyle w:val="HideTWBExt"/>
          <w:b w:val="0"/>
        </w:rPr>
        <w:t>&lt;/RepeatBlock-By&gt;</w:t>
      </w:r>
    </w:p>
    <w:p w14:paraId="23DACEF4"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C422189" w14:textId="77777777" w:rsidR="00CA64B7" w:rsidRPr="00014D49" w:rsidRDefault="00A50DB1">
      <w:pPr>
        <w:pStyle w:val="NormalBold"/>
      </w:pPr>
      <w:r w:rsidRPr="00014D49">
        <w:rPr>
          <w:rStyle w:val="HideTWBExt"/>
        </w:rPr>
        <w:t>&lt;Article&gt;</w:t>
      </w:r>
      <w:r w:rsidRPr="00014D49">
        <w:t>1 cikk – 2 bekezdés – 1 pont – c a pont(új)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0AA0279C" w14:textId="77777777">
        <w:trPr>
          <w:trHeight w:hRule="exact" w:val="240"/>
          <w:jc w:val="center"/>
        </w:trPr>
        <w:tc>
          <w:tcPr>
            <w:tcW w:w="9752" w:type="dxa"/>
            <w:gridSpan w:val="2"/>
            <w:tcBorders>
              <w:top w:val="nil"/>
              <w:left w:val="nil"/>
              <w:bottom w:val="nil"/>
              <w:right w:val="nil"/>
            </w:tcBorders>
          </w:tcPr>
          <w:p w14:paraId="300D55C5" w14:textId="77777777" w:rsidR="00CA64B7" w:rsidRPr="00014D49" w:rsidRDefault="00CA64B7"/>
        </w:tc>
      </w:tr>
      <w:tr w:rsidR="00633C66" w:rsidRPr="00014D49" w14:paraId="6FAC0A83" w14:textId="77777777">
        <w:trPr>
          <w:trHeight w:val="240"/>
          <w:jc w:val="center"/>
        </w:trPr>
        <w:tc>
          <w:tcPr>
            <w:tcW w:w="4876" w:type="dxa"/>
            <w:tcBorders>
              <w:top w:val="nil"/>
              <w:left w:val="nil"/>
              <w:bottom w:val="nil"/>
              <w:right w:val="nil"/>
            </w:tcBorders>
          </w:tcPr>
          <w:p w14:paraId="3D1C3243"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7DC0FCB8" w14:textId="77777777" w:rsidR="00CA64B7" w:rsidRPr="00014D49" w:rsidRDefault="00A50DB1">
            <w:pPr>
              <w:pStyle w:val="AmColumnHeading"/>
            </w:pPr>
            <w:r w:rsidRPr="00014D49">
              <w:t>Módosítás</w:t>
            </w:r>
          </w:p>
        </w:tc>
      </w:tr>
      <w:tr w:rsidR="00633C66" w:rsidRPr="00014D49" w14:paraId="0A4AA90B" w14:textId="77777777">
        <w:trPr>
          <w:jc w:val="center"/>
        </w:trPr>
        <w:tc>
          <w:tcPr>
            <w:tcW w:w="4876" w:type="dxa"/>
            <w:tcBorders>
              <w:top w:val="nil"/>
              <w:left w:val="nil"/>
              <w:bottom w:val="nil"/>
              <w:right w:val="nil"/>
            </w:tcBorders>
          </w:tcPr>
          <w:p w14:paraId="361C448B" w14:textId="77777777" w:rsidR="00CA64B7" w:rsidRPr="00014D49" w:rsidRDefault="00CA64B7">
            <w:pPr>
              <w:pStyle w:val="Normal6a"/>
            </w:pPr>
          </w:p>
        </w:tc>
        <w:tc>
          <w:tcPr>
            <w:tcW w:w="4876" w:type="dxa"/>
            <w:tcBorders>
              <w:top w:val="nil"/>
              <w:left w:val="nil"/>
              <w:bottom w:val="nil"/>
              <w:right w:val="nil"/>
            </w:tcBorders>
          </w:tcPr>
          <w:p w14:paraId="757E5332" w14:textId="77777777" w:rsidR="00CA64B7" w:rsidRPr="00014D49" w:rsidRDefault="00A50DB1">
            <w:pPr>
              <w:pStyle w:val="Normal6a"/>
            </w:pPr>
            <w:r w:rsidRPr="00014D49">
              <w:rPr>
                <w:b/>
                <w:i/>
              </w:rPr>
              <w:t>c a)</w:t>
            </w:r>
            <w:r w:rsidRPr="00014D49">
              <w:tab/>
            </w:r>
            <w:r w:rsidRPr="00014D49">
              <w:rPr>
                <w:b/>
                <w:i/>
              </w:rPr>
              <w:t>az akvakultúrás létesítmények energiafogyasztása;</w:t>
            </w:r>
          </w:p>
        </w:tc>
      </w:tr>
    </w:tbl>
    <w:p w14:paraId="6D43B27B"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59230E52" w14:textId="77777777" w:rsidR="00CA64B7" w:rsidRPr="00014D49" w:rsidRDefault="00A50DB1">
      <w:r w:rsidRPr="00014D49">
        <w:rPr>
          <w:rStyle w:val="HideTWBExt"/>
        </w:rPr>
        <w:t>&lt;/Amend&gt;</w:t>
      </w:r>
    </w:p>
    <w:p w14:paraId="30E94086"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81</w:t>
      </w:r>
      <w:r w:rsidRPr="00014D49">
        <w:rPr>
          <w:rStyle w:val="HideTWBExt"/>
        </w:rPr>
        <w:t>&lt;/NumAm&gt;</w:t>
      </w:r>
    </w:p>
    <w:p w14:paraId="7F5D1B42" w14:textId="77777777" w:rsidR="00CA64B7" w:rsidRPr="00014D49" w:rsidRDefault="00A50DB1">
      <w:pPr>
        <w:pStyle w:val="NormalBold"/>
      </w:pPr>
      <w:r w:rsidRPr="00014D49">
        <w:rPr>
          <w:rStyle w:val="HideTWBExt"/>
          <w:b w:val="0"/>
        </w:rPr>
        <w:t>&lt;RepeatBlock-By&gt;&lt;Members&gt;</w:t>
      </w:r>
      <w:r w:rsidRPr="00014D49">
        <w:t>Ana Miranda Paz, Maria Zacharia</w:t>
      </w:r>
      <w:r w:rsidRPr="00014D49">
        <w:rPr>
          <w:rStyle w:val="HideTWBExt"/>
          <w:b w:val="0"/>
        </w:rPr>
        <w:t>&lt;/Members&gt;</w:t>
      </w:r>
    </w:p>
    <w:p w14:paraId="31EBB73A" w14:textId="77777777" w:rsidR="00CA64B7" w:rsidRPr="00014D49" w:rsidRDefault="00A50DB1">
      <w:pPr>
        <w:pStyle w:val="NormalBold"/>
      </w:pPr>
      <w:r w:rsidRPr="00014D49">
        <w:rPr>
          <w:rStyle w:val="HideTWBExt"/>
          <w:b w:val="0"/>
        </w:rPr>
        <w:t>&lt;/RepeatBlock-By&gt;</w:t>
      </w:r>
    </w:p>
    <w:p w14:paraId="3AE0F67A"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635C67F5" w14:textId="77777777" w:rsidR="00CA64B7" w:rsidRPr="00014D49" w:rsidRDefault="00A50DB1">
      <w:pPr>
        <w:pStyle w:val="NormalBold"/>
      </w:pPr>
      <w:r w:rsidRPr="00014D49">
        <w:rPr>
          <w:rStyle w:val="HideTWBExt"/>
        </w:rPr>
        <w:t>&lt;Article&gt;</w:t>
      </w:r>
      <w:r w:rsidRPr="00014D49">
        <w:t>1 cikk – 2 a 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6CD2D761" w14:textId="77777777">
        <w:trPr>
          <w:trHeight w:hRule="exact" w:val="240"/>
          <w:jc w:val="center"/>
        </w:trPr>
        <w:tc>
          <w:tcPr>
            <w:tcW w:w="9752" w:type="dxa"/>
            <w:gridSpan w:val="2"/>
            <w:tcBorders>
              <w:top w:val="nil"/>
              <w:left w:val="nil"/>
              <w:bottom w:val="nil"/>
              <w:right w:val="nil"/>
            </w:tcBorders>
          </w:tcPr>
          <w:p w14:paraId="6B0D0056" w14:textId="77777777" w:rsidR="00CA64B7" w:rsidRPr="00014D49" w:rsidRDefault="00CA64B7"/>
        </w:tc>
      </w:tr>
      <w:tr w:rsidR="00633C66" w:rsidRPr="00014D49" w14:paraId="5083FFE8" w14:textId="77777777">
        <w:trPr>
          <w:trHeight w:val="240"/>
          <w:jc w:val="center"/>
        </w:trPr>
        <w:tc>
          <w:tcPr>
            <w:tcW w:w="4876" w:type="dxa"/>
            <w:tcBorders>
              <w:top w:val="nil"/>
              <w:left w:val="nil"/>
              <w:bottom w:val="nil"/>
              <w:right w:val="nil"/>
            </w:tcBorders>
          </w:tcPr>
          <w:p w14:paraId="6F9D930E"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0B1F72CE" w14:textId="77777777" w:rsidR="00CA64B7" w:rsidRPr="00014D49" w:rsidRDefault="00A50DB1">
            <w:pPr>
              <w:pStyle w:val="AmColumnHeading"/>
            </w:pPr>
            <w:r w:rsidRPr="00014D49">
              <w:t>Módosítás</w:t>
            </w:r>
          </w:p>
        </w:tc>
      </w:tr>
      <w:tr w:rsidR="00633C66" w:rsidRPr="00014D49" w14:paraId="5A1EB2F8" w14:textId="77777777">
        <w:trPr>
          <w:jc w:val="center"/>
        </w:trPr>
        <w:tc>
          <w:tcPr>
            <w:tcW w:w="4876" w:type="dxa"/>
            <w:tcBorders>
              <w:top w:val="nil"/>
              <w:left w:val="nil"/>
              <w:bottom w:val="nil"/>
              <w:right w:val="nil"/>
            </w:tcBorders>
          </w:tcPr>
          <w:p w14:paraId="72FD5486" w14:textId="77777777" w:rsidR="00CA64B7" w:rsidRPr="00014D49" w:rsidRDefault="00CA64B7">
            <w:pPr>
              <w:pStyle w:val="Normal6a"/>
            </w:pPr>
          </w:p>
        </w:tc>
        <w:tc>
          <w:tcPr>
            <w:tcW w:w="4876" w:type="dxa"/>
            <w:tcBorders>
              <w:top w:val="nil"/>
              <w:left w:val="nil"/>
              <w:bottom w:val="nil"/>
              <w:right w:val="nil"/>
            </w:tcBorders>
          </w:tcPr>
          <w:p w14:paraId="7BA0926F" w14:textId="77777777" w:rsidR="00CA64B7" w:rsidRPr="00014D49" w:rsidRDefault="00A50DB1">
            <w:pPr>
              <w:pStyle w:val="Normal6a"/>
            </w:pPr>
            <w:r w:rsidRPr="00014D49">
              <w:rPr>
                <w:b/>
                <w:i/>
              </w:rPr>
              <w:t>(2a)</w:t>
            </w:r>
            <w:r w:rsidRPr="00014D49">
              <w:tab/>
            </w:r>
            <w:r w:rsidRPr="00014D49">
              <w:rPr>
                <w:b/>
                <w:i/>
              </w:rPr>
              <w:t xml:space="preserve">A (2) bekezdésben említett statisztikáknak többek között olyan társadalmi-gazdasági adatokat kell tartalmazniuk, mint a nem, az életkor, az iskolázottság és a jövedelem, valamint olyan környezeti </w:t>
            </w:r>
            <w:r w:rsidRPr="00014D49">
              <w:rPr>
                <w:b/>
                <w:i/>
              </w:rPr>
              <w:t xml:space="preserve">paramétereket, amelyek lehetővé teszik a halászati és akvakultúra-tevékenységek és a tengeri ökoszisztémák közötti kölcsönhatások értékelését, beleértve a tengeri élőhelyekre, a biológiai </w:t>
            </w:r>
            <w:r w:rsidRPr="00014D49">
              <w:rPr>
                <w:b/>
                <w:i/>
              </w:rPr>
              <w:lastRenderedPageBreak/>
              <w:t>sokféleségre és a vízminőségre gyakorolt hatásokat is. Az ilyen információk gyűjtésének lehetőség szerint a meglévő nyomonkövetési rendszerekre, közigazgatási adatforrásokra vagy az uniós jog alapján létrehozott környezetvédelmi jelentéstételi keretekre kell támaszkodnia, ugyanakkor a lehető legnagyobb mértékben el kell ke</w:t>
            </w:r>
            <w:r w:rsidRPr="00014D49">
              <w:rPr>
                <w:b/>
                <w:i/>
              </w:rPr>
              <w:t>rülnie a halászok és a piaci szereplők adminisztratív terheinek növelését.</w:t>
            </w:r>
          </w:p>
        </w:tc>
      </w:tr>
    </w:tbl>
    <w:p w14:paraId="66C4BDAA"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24AD2057" w14:textId="77777777" w:rsidR="00CA64B7" w:rsidRPr="00014D49" w:rsidRDefault="00A50DB1">
      <w:r w:rsidRPr="00014D49">
        <w:rPr>
          <w:rStyle w:val="HideTWBExt"/>
        </w:rPr>
        <w:t>&lt;/Amend&gt;</w:t>
      </w:r>
    </w:p>
    <w:p w14:paraId="20BE6D91"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82</w:t>
      </w:r>
      <w:r w:rsidRPr="00014D49">
        <w:rPr>
          <w:rStyle w:val="HideTWBExt"/>
        </w:rPr>
        <w:t>&lt;/NumAm&gt;</w:t>
      </w:r>
    </w:p>
    <w:p w14:paraId="447E23D9"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3632234F" w14:textId="77777777" w:rsidR="00CA64B7" w:rsidRPr="00014D49" w:rsidRDefault="00A50DB1">
      <w:pPr>
        <w:pStyle w:val="NormalBold"/>
      </w:pPr>
      <w:r w:rsidRPr="00014D49">
        <w:rPr>
          <w:rStyle w:val="HideTWBExt"/>
          <w:b w:val="0"/>
        </w:rPr>
        <w:t>&lt;/RepeatBlock-By&gt;</w:t>
      </w:r>
    </w:p>
    <w:p w14:paraId="3C81619F" w14:textId="77777777" w:rsidR="00CA64B7" w:rsidRPr="00014D49" w:rsidRDefault="00A50DB1">
      <w:pPr>
        <w:pStyle w:val="NormalBold"/>
      </w:pPr>
      <w:r w:rsidRPr="00014D49">
        <w:rPr>
          <w:rStyle w:val="HideTWBExt"/>
        </w:rPr>
        <w:t>&lt;DocAmend&gt;</w:t>
      </w:r>
      <w:r w:rsidRPr="00014D49">
        <w:t xml:space="preserve">Rendeletre </w:t>
      </w:r>
      <w:r w:rsidRPr="00014D49">
        <w:t>irányuló javaslat</w:t>
      </w:r>
      <w:r w:rsidRPr="00014D49">
        <w:rPr>
          <w:rStyle w:val="HideTWBExt"/>
        </w:rPr>
        <w:t>&lt;/DocAmend&gt;</w:t>
      </w:r>
    </w:p>
    <w:p w14:paraId="4A8AD505" w14:textId="77777777" w:rsidR="00CA64B7" w:rsidRPr="00014D49" w:rsidRDefault="00A50DB1">
      <w:pPr>
        <w:pStyle w:val="NormalBold"/>
      </w:pPr>
      <w:r w:rsidRPr="00014D49">
        <w:rPr>
          <w:rStyle w:val="HideTWBExt"/>
        </w:rPr>
        <w:t>&lt;Article&gt;</w:t>
      </w:r>
      <w:r w:rsidRPr="00014D49">
        <w:t>2 cikk – 1 bekezdés – 1 pont</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67C95146" w14:textId="77777777">
        <w:trPr>
          <w:trHeight w:hRule="exact" w:val="240"/>
          <w:jc w:val="center"/>
        </w:trPr>
        <w:tc>
          <w:tcPr>
            <w:tcW w:w="9752" w:type="dxa"/>
            <w:gridSpan w:val="2"/>
            <w:tcBorders>
              <w:top w:val="nil"/>
              <w:left w:val="nil"/>
              <w:bottom w:val="nil"/>
              <w:right w:val="nil"/>
            </w:tcBorders>
          </w:tcPr>
          <w:p w14:paraId="4B1B0CDD" w14:textId="77777777" w:rsidR="00CA64B7" w:rsidRPr="00014D49" w:rsidRDefault="00CA64B7"/>
        </w:tc>
      </w:tr>
      <w:tr w:rsidR="00633C66" w:rsidRPr="00014D49" w14:paraId="7FE0F884" w14:textId="77777777">
        <w:trPr>
          <w:trHeight w:val="240"/>
          <w:jc w:val="center"/>
        </w:trPr>
        <w:tc>
          <w:tcPr>
            <w:tcW w:w="4876" w:type="dxa"/>
            <w:tcBorders>
              <w:top w:val="nil"/>
              <w:left w:val="nil"/>
              <w:bottom w:val="nil"/>
              <w:right w:val="nil"/>
            </w:tcBorders>
          </w:tcPr>
          <w:p w14:paraId="313FE636"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7B6F8226" w14:textId="77777777" w:rsidR="00CA64B7" w:rsidRPr="00014D49" w:rsidRDefault="00A50DB1">
            <w:pPr>
              <w:pStyle w:val="AmColumnHeading"/>
            </w:pPr>
            <w:r w:rsidRPr="00014D49">
              <w:t>Módosítás</w:t>
            </w:r>
          </w:p>
        </w:tc>
      </w:tr>
      <w:tr w:rsidR="00633C66" w:rsidRPr="00014D49" w14:paraId="2EF16D3B" w14:textId="77777777">
        <w:trPr>
          <w:jc w:val="center"/>
        </w:trPr>
        <w:tc>
          <w:tcPr>
            <w:tcW w:w="4876" w:type="dxa"/>
            <w:tcBorders>
              <w:top w:val="nil"/>
              <w:left w:val="nil"/>
              <w:bottom w:val="nil"/>
              <w:right w:val="nil"/>
            </w:tcBorders>
          </w:tcPr>
          <w:p w14:paraId="74AAE4F3" w14:textId="77777777" w:rsidR="00CA64B7" w:rsidRPr="00014D49" w:rsidRDefault="00A50DB1">
            <w:pPr>
              <w:pStyle w:val="Normal6a"/>
            </w:pPr>
            <w:r w:rsidRPr="00014D49">
              <w:t>1.</w:t>
            </w:r>
            <w:r w:rsidRPr="00014D49">
              <w:tab/>
              <w:t xml:space="preserve">az „uniós vizek”, „a tengerek biológiai erőforrásai”, „halászhajó”, „uniós halászhajó”, „visszadobások”, </w:t>
            </w:r>
            <w:r w:rsidRPr="00014D49">
              <w:rPr>
                <w:b/>
                <w:i/>
              </w:rPr>
              <w:t>„akvakultúra”,</w:t>
            </w:r>
            <w:r w:rsidRPr="00014D49">
              <w:t xml:space="preserve"> „halászati tevékenység”, „halászati termékek” és „akvakultúra-termékek” fogalmának jelentése megfelel az 1380/2013/EU európai parlamenti és tanácsi rendelet</w:t>
            </w:r>
            <w:r w:rsidRPr="00014D49">
              <w:rPr>
                <w:vertAlign w:val="superscript"/>
              </w:rPr>
              <w:t>33</w:t>
            </w:r>
            <w:r w:rsidRPr="00014D49">
              <w:t xml:space="preserve"> 4. cikke (1) bekezdésének 1., 2., 4., 5., 10., 25., 28., 29. és 34. pontjában foglalt fogalommeghatározásoknak;</w:t>
            </w:r>
          </w:p>
        </w:tc>
        <w:tc>
          <w:tcPr>
            <w:tcW w:w="4876" w:type="dxa"/>
            <w:tcBorders>
              <w:top w:val="nil"/>
              <w:left w:val="nil"/>
              <w:bottom w:val="nil"/>
              <w:right w:val="nil"/>
            </w:tcBorders>
          </w:tcPr>
          <w:p w14:paraId="5B1E2800" w14:textId="77777777" w:rsidR="00CA64B7" w:rsidRPr="00014D49" w:rsidRDefault="00A50DB1">
            <w:pPr>
              <w:pStyle w:val="Normal6a"/>
            </w:pPr>
            <w:r w:rsidRPr="00014D49">
              <w:t>1.</w:t>
            </w:r>
            <w:r w:rsidRPr="00014D49">
              <w:tab/>
              <w:t xml:space="preserve">az „uniós vizek”, „a tengerek biológiai erőforrásai”, „halászhajó”, „uniós halászhajó”, „visszadobások”, „halászati tevékenység”, „halászati termékek” és „akvakultúra-termékek” fogalmának jelentése megfelel az 1380/2013/EU európai </w:t>
            </w:r>
            <w:r w:rsidRPr="00014D49">
              <w:t>parlamenti és tanácsi rendelet</w:t>
            </w:r>
            <w:r w:rsidRPr="00014D49">
              <w:rPr>
                <w:vertAlign w:val="superscript"/>
              </w:rPr>
              <w:t>33</w:t>
            </w:r>
            <w:r w:rsidRPr="00014D49">
              <w:t xml:space="preserve"> 4. cikke (1) bekezdésének 1., 2., 4., 5., 10., 25., 28., 29. és 34. pontjában foglalt fogalommeghatározásoknak;</w:t>
            </w:r>
          </w:p>
        </w:tc>
      </w:tr>
      <w:tr w:rsidR="00633C66" w:rsidRPr="00014D49" w14:paraId="02D8BBB3" w14:textId="77777777">
        <w:trPr>
          <w:jc w:val="center"/>
        </w:trPr>
        <w:tc>
          <w:tcPr>
            <w:tcW w:w="4876" w:type="dxa"/>
            <w:tcBorders>
              <w:top w:val="nil"/>
              <w:left w:val="nil"/>
              <w:bottom w:val="nil"/>
              <w:right w:val="nil"/>
            </w:tcBorders>
          </w:tcPr>
          <w:p w14:paraId="7EF8331E" w14:textId="77777777" w:rsidR="00CA64B7" w:rsidRPr="00014D49" w:rsidRDefault="00A50DB1">
            <w:pPr>
              <w:pStyle w:val="Normal6a"/>
            </w:pPr>
            <w:r w:rsidRPr="00014D49">
              <w:rPr>
                <w:b/>
                <w:i/>
              </w:rPr>
              <w:t>_________________</w:t>
            </w:r>
          </w:p>
        </w:tc>
        <w:tc>
          <w:tcPr>
            <w:tcW w:w="4876" w:type="dxa"/>
            <w:tcBorders>
              <w:top w:val="nil"/>
              <w:left w:val="nil"/>
              <w:bottom w:val="nil"/>
              <w:right w:val="nil"/>
            </w:tcBorders>
          </w:tcPr>
          <w:p w14:paraId="12CDF911" w14:textId="77777777" w:rsidR="00CA64B7" w:rsidRPr="00014D49" w:rsidRDefault="00A50DB1">
            <w:pPr>
              <w:pStyle w:val="Normal6a"/>
            </w:pPr>
            <w:r w:rsidRPr="00014D49">
              <w:rPr>
                <w:b/>
                <w:i/>
              </w:rPr>
              <w:t>_________________</w:t>
            </w:r>
          </w:p>
        </w:tc>
      </w:tr>
      <w:tr w:rsidR="00633C66" w:rsidRPr="00014D49" w14:paraId="2135C4ED" w14:textId="77777777">
        <w:trPr>
          <w:jc w:val="center"/>
        </w:trPr>
        <w:tc>
          <w:tcPr>
            <w:tcW w:w="4876" w:type="dxa"/>
            <w:tcBorders>
              <w:top w:val="nil"/>
              <w:left w:val="nil"/>
              <w:bottom w:val="nil"/>
              <w:right w:val="nil"/>
            </w:tcBorders>
          </w:tcPr>
          <w:p w14:paraId="4FA5702F" w14:textId="77777777" w:rsidR="00CA64B7" w:rsidRPr="00014D49" w:rsidRDefault="00A50DB1">
            <w:pPr>
              <w:pStyle w:val="Normal6a"/>
            </w:pPr>
            <w:r w:rsidRPr="00014D49">
              <w:rPr>
                <w:vertAlign w:val="superscript"/>
              </w:rPr>
              <w:t>33</w:t>
            </w:r>
            <w:r w:rsidRPr="00014D49">
              <w:t xml:space="preserve"> Az Európai Parlament és a Tanács 1380/2013/EU rendelete (2013. december 11.) a közös halászati politikáról, az 1954/2003/EK és az 1224/2009/EK tanácsi rendelet módosításáról, valamint a 2371/2002/EK és a 639/2004/EK tanácsi rendelet és a 2004/585/EK tanácsi határozat hatályon kívül helyezéséről (HL L 354., 2013.12.28., 22. o., ELI: http://data.europa.eu/eli/reg/2013/1380/oj.</w:t>
            </w:r>
          </w:p>
        </w:tc>
        <w:tc>
          <w:tcPr>
            <w:tcW w:w="4876" w:type="dxa"/>
            <w:tcBorders>
              <w:top w:val="nil"/>
              <w:left w:val="nil"/>
              <w:bottom w:val="nil"/>
              <w:right w:val="nil"/>
            </w:tcBorders>
          </w:tcPr>
          <w:p w14:paraId="18CD90B9" w14:textId="77777777" w:rsidR="00CA64B7" w:rsidRPr="00014D49" w:rsidRDefault="00A50DB1">
            <w:pPr>
              <w:pStyle w:val="Normal6a"/>
            </w:pPr>
            <w:r w:rsidRPr="00014D49">
              <w:rPr>
                <w:vertAlign w:val="superscript"/>
              </w:rPr>
              <w:t>33</w:t>
            </w:r>
            <w:r w:rsidRPr="00014D49">
              <w:t xml:space="preserve"> Az Európai Parlament és a Tanács 1380/2013/EU rendelete (2013. december 11.) a közös halászati politikáról, az 1954/2003/EK és az 1224/2009/EK tanácsi rendelet módosításáról, valamint a 2371/2002/EK és a 639/2004/EK tanácsi rendelet és a 2004/585/EK tanácsi határozat hatályon kívül helyezéséről (HL L 354., 2013.12.28., 22. o., ELI: http://data.europa.eu/eli/reg/2013/1380/oj.</w:t>
            </w:r>
          </w:p>
        </w:tc>
      </w:tr>
    </w:tbl>
    <w:p w14:paraId="26D08906"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29256540" w14:textId="77777777" w:rsidR="00CA64B7" w:rsidRPr="00014D49" w:rsidRDefault="00A50DB1">
      <w:r w:rsidRPr="00014D49">
        <w:rPr>
          <w:rStyle w:val="HideTWBExt"/>
        </w:rPr>
        <w:t>&lt;/Amend&gt;</w:t>
      </w:r>
    </w:p>
    <w:p w14:paraId="1AAA1953"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83</w:t>
      </w:r>
      <w:r w:rsidRPr="00014D49">
        <w:rPr>
          <w:rStyle w:val="HideTWBExt"/>
        </w:rPr>
        <w:t>&lt;/NumAm&gt;</w:t>
      </w:r>
    </w:p>
    <w:p w14:paraId="0A9A4D29"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5C8EE6B9" w14:textId="77777777" w:rsidR="00CA64B7" w:rsidRPr="00014D49" w:rsidRDefault="00A50DB1">
      <w:pPr>
        <w:pStyle w:val="NormalBold"/>
      </w:pPr>
      <w:r w:rsidRPr="00014D49">
        <w:rPr>
          <w:rStyle w:val="HideTWBExt"/>
          <w:b w:val="0"/>
        </w:rPr>
        <w:t>&lt;/RepeatBlock-By&gt;</w:t>
      </w:r>
    </w:p>
    <w:p w14:paraId="71363653"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47CEF64D" w14:textId="77777777" w:rsidR="00CA64B7" w:rsidRPr="00014D49" w:rsidRDefault="00A50DB1">
      <w:pPr>
        <w:pStyle w:val="NormalBold"/>
      </w:pPr>
      <w:r w:rsidRPr="00014D49">
        <w:rPr>
          <w:rStyle w:val="HideTWBExt"/>
        </w:rPr>
        <w:t>&lt;Article&gt;</w:t>
      </w:r>
      <w:r w:rsidRPr="00014D49">
        <w:t>2 cikk – 1 bekezdés – 1 a pont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B9FFA29" w14:textId="77777777">
        <w:trPr>
          <w:trHeight w:hRule="exact" w:val="240"/>
          <w:jc w:val="center"/>
        </w:trPr>
        <w:tc>
          <w:tcPr>
            <w:tcW w:w="9752" w:type="dxa"/>
            <w:gridSpan w:val="2"/>
            <w:tcBorders>
              <w:top w:val="nil"/>
              <w:left w:val="nil"/>
              <w:bottom w:val="nil"/>
              <w:right w:val="nil"/>
            </w:tcBorders>
          </w:tcPr>
          <w:p w14:paraId="69CBD464" w14:textId="77777777" w:rsidR="00CA64B7" w:rsidRPr="00014D49" w:rsidRDefault="00CA64B7"/>
        </w:tc>
      </w:tr>
      <w:tr w:rsidR="00633C66" w:rsidRPr="00014D49" w14:paraId="0878DD06" w14:textId="77777777">
        <w:trPr>
          <w:trHeight w:val="240"/>
          <w:jc w:val="center"/>
        </w:trPr>
        <w:tc>
          <w:tcPr>
            <w:tcW w:w="4876" w:type="dxa"/>
            <w:tcBorders>
              <w:top w:val="nil"/>
              <w:left w:val="nil"/>
              <w:bottom w:val="nil"/>
              <w:right w:val="nil"/>
            </w:tcBorders>
          </w:tcPr>
          <w:p w14:paraId="534CDE12"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46F036F3" w14:textId="77777777" w:rsidR="00CA64B7" w:rsidRPr="00014D49" w:rsidRDefault="00A50DB1">
            <w:pPr>
              <w:pStyle w:val="AmColumnHeading"/>
            </w:pPr>
            <w:r w:rsidRPr="00014D49">
              <w:t>Módosítás</w:t>
            </w:r>
          </w:p>
        </w:tc>
      </w:tr>
      <w:tr w:rsidR="00633C66" w:rsidRPr="00014D49" w14:paraId="57A5C866" w14:textId="77777777">
        <w:trPr>
          <w:jc w:val="center"/>
        </w:trPr>
        <w:tc>
          <w:tcPr>
            <w:tcW w:w="4876" w:type="dxa"/>
            <w:tcBorders>
              <w:top w:val="nil"/>
              <w:left w:val="nil"/>
              <w:bottom w:val="nil"/>
              <w:right w:val="nil"/>
            </w:tcBorders>
          </w:tcPr>
          <w:p w14:paraId="1FC3F35E" w14:textId="77777777" w:rsidR="00CA64B7" w:rsidRPr="00014D49" w:rsidRDefault="00CA64B7">
            <w:pPr>
              <w:pStyle w:val="Normal6a"/>
            </w:pPr>
          </w:p>
        </w:tc>
        <w:tc>
          <w:tcPr>
            <w:tcW w:w="4876" w:type="dxa"/>
            <w:tcBorders>
              <w:top w:val="nil"/>
              <w:left w:val="nil"/>
              <w:bottom w:val="nil"/>
              <w:right w:val="nil"/>
            </w:tcBorders>
          </w:tcPr>
          <w:p w14:paraId="3B5C1BDD" w14:textId="77777777" w:rsidR="00CA64B7" w:rsidRPr="00014D49" w:rsidRDefault="00A50DB1">
            <w:pPr>
              <w:pStyle w:val="Normal6a"/>
            </w:pPr>
            <w:r w:rsidRPr="00014D49">
              <w:rPr>
                <w:b/>
                <w:i/>
              </w:rPr>
              <w:t>1a.</w:t>
            </w:r>
            <w:r w:rsidRPr="00014D49">
              <w:tab/>
            </w:r>
            <w:r w:rsidRPr="00014D49">
              <w:rPr>
                <w:b/>
                <w:i/>
              </w:rPr>
              <w:t xml:space="preserve">„akvakultúra”: a vízi </w:t>
            </w:r>
            <w:r w:rsidRPr="00014D49">
              <w:rPr>
                <w:b/>
                <w:i/>
              </w:rPr>
              <w:t>élőlények – beleértve a halakat, puhatestűeket, rákféléket és vízi növényeket – tenyésztése, amely adott esetben a szóban forgó élőlényeknek a környezet természetes kapacitását meghaladó termelésével valósulhat meg. A tenyésztési folyamatba való beavatkozás néhány formája, ami a termelt mennyiség növelését célozza, mint például az ivadékkal való rendszeres betelepítés, etetés, a ragadozókkal szembeni védelem stb. A gazdálkodás emellett magában foglalja még a tenyésztés alatt lévő állomány természetes vagy j</w:t>
            </w:r>
            <w:r w:rsidRPr="00014D49">
              <w:rPr>
                <w:b/>
                <w:i/>
              </w:rPr>
              <w:t>ogi személy általi tulajdonlását vagy annak szerződésen alapuló jogát.</w:t>
            </w:r>
          </w:p>
        </w:tc>
      </w:tr>
    </w:tbl>
    <w:p w14:paraId="0E05C61A"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E8D8D25" w14:textId="77777777" w:rsidR="00CA64B7" w:rsidRPr="00014D49" w:rsidRDefault="00A50DB1">
      <w:pPr>
        <w:pStyle w:val="AmJustTitle"/>
      </w:pPr>
      <w:r w:rsidRPr="00014D49">
        <w:rPr>
          <w:rStyle w:val="HideTWBExt"/>
        </w:rPr>
        <w:t>&lt;TitreJust&gt;</w:t>
      </w:r>
      <w:r w:rsidRPr="00014D49">
        <w:t>Indokolás</w:t>
      </w:r>
      <w:r w:rsidRPr="00014D49">
        <w:rPr>
          <w:rStyle w:val="HideTWBExt"/>
        </w:rPr>
        <w:t>&lt;/TitreJust&gt;</w:t>
      </w:r>
    </w:p>
    <w:p w14:paraId="676C72AC" w14:textId="77777777" w:rsidR="00CA64B7" w:rsidRPr="00014D49" w:rsidRDefault="00A50DB1">
      <w:pPr>
        <w:pStyle w:val="AmJustText"/>
      </w:pPr>
      <w:r w:rsidRPr="00014D49">
        <w:t xml:space="preserve">Ennek alapja a FAO fogalommeghatározása, és a meghatározás azt is bevezeti, hogy a dátummal ellátott uniós </w:t>
      </w:r>
      <w:r w:rsidRPr="00014D49">
        <w:t>fogalommeghatározástól eltérően az akvakultúra nem feltétlenül olyan termelés formájában valósul meg, amelyhez takarmányozásra van szükség (az uniós fogalommeghatározás szerint az akvakultúra „a szóban forgó élőlényeknek a környezet természetes kapacitását meghaladó termelésével valósulhat meg” szolgálja, hanem olyan termelés is lehet, amely tiszteletben tartja a környezet természetes kapacitását.</w:t>
      </w:r>
    </w:p>
    <w:p w14:paraId="46780D18" w14:textId="77777777" w:rsidR="00CA64B7" w:rsidRPr="00014D49" w:rsidRDefault="00A50DB1">
      <w:r w:rsidRPr="00014D49">
        <w:rPr>
          <w:rStyle w:val="HideTWBExt"/>
        </w:rPr>
        <w:t>&lt;/Amend&gt;</w:t>
      </w:r>
    </w:p>
    <w:p w14:paraId="069B3F0B"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84</w:t>
      </w:r>
      <w:r w:rsidRPr="00014D49">
        <w:rPr>
          <w:rStyle w:val="HideTWBExt"/>
        </w:rPr>
        <w:t>&lt;/NumAm&gt;</w:t>
      </w:r>
    </w:p>
    <w:p w14:paraId="0CCE3D00"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5F06DEB9" w14:textId="77777777" w:rsidR="00CA64B7" w:rsidRPr="00014D49" w:rsidRDefault="00A50DB1">
      <w:pPr>
        <w:pStyle w:val="NormalBold"/>
      </w:pPr>
      <w:r w:rsidRPr="00014D49">
        <w:rPr>
          <w:rStyle w:val="HideTWBExt"/>
          <w:b w:val="0"/>
        </w:rPr>
        <w:t>&lt;/RepeatBlock-By&gt;</w:t>
      </w:r>
    </w:p>
    <w:p w14:paraId="259B421D"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0442362" w14:textId="77777777" w:rsidR="00CA64B7" w:rsidRPr="00014D49" w:rsidRDefault="00A50DB1">
      <w:pPr>
        <w:pStyle w:val="NormalBold"/>
      </w:pPr>
      <w:r w:rsidRPr="00014D49">
        <w:rPr>
          <w:rStyle w:val="HideTWBExt"/>
        </w:rPr>
        <w:t>&lt;Article&gt;</w:t>
      </w:r>
      <w:r w:rsidRPr="00014D49">
        <w:t>2 cikk – 1 bekezdés – 3 pont</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7ABCA15E" w14:textId="77777777">
        <w:trPr>
          <w:trHeight w:hRule="exact" w:val="240"/>
          <w:jc w:val="center"/>
        </w:trPr>
        <w:tc>
          <w:tcPr>
            <w:tcW w:w="9752" w:type="dxa"/>
            <w:gridSpan w:val="2"/>
            <w:tcBorders>
              <w:top w:val="nil"/>
              <w:left w:val="nil"/>
              <w:bottom w:val="nil"/>
              <w:right w:val="nil"/>
            </w:tcBorders>
          </w:tcPr>
          <w:p w14:paraId="610E4010" w14:textId="77777777" w:rsidR="00CA64B7" w:rsidRPr="00014D49" w:rsidRDefault="00CA64B7"/>
        </w:tc>
      </w:tr>
      <w:tr w:rsidR="00633C66" w:rsidRPr="00014D49" w14:paraId="56602D1B" w14:textId="77777777">
        <w:trPr>
          <w:trHeight w:val="240"/>
          <w:jc w:val="center"/>
        </w:trPr>
        <w:tc>
          <w:tcPr>
            <w:tcW w:w="4876" w:type="dxa"/>
            <w:tcBorders>
              <w:top w:val="nil"/>
              <w:left w:val="nil"/>
              <w:bottom w:val="nil"/>
              <w:right w:val="nil"/>
            </w:tcBorders>
          </w:tcPr>
          <w:p w14:paraId="31878125" w14:textId="77777777" w:rsidR="00CA64B7" w:rsidRPr="00014D49" w:rsidRDefault="00A50DB1">
            <w:pPr>
              <w:pStyle w:val="AmColumnHeading"/>
            </w:pPr>
            <w:r w:rsidRPr="00014D49">
              <w:lastRenderedPageBreak/>
              <w:t>A Bizottság által javasolt szöveg</w:t>
            </w:r>
          </w:p>
        </w:tc>
        <w:tc>
          <w:tcPr>
            <w:tcW w:w="4876" w:type="dxa"/>
            <w:tcBorders>
              <w:top w:val="nil"/>
              <w:left w:val="nil"/>
              <w:bottom w:val="nil"/>
              <w:right w:val="nil"/>
            </w:tcBorders>
          </w:tcPr>
          <w:p w14:paraId="367234CB" w14:textId="77777777" w:rsidR="00CA64B7" w:rsidRPr="00014D49" w:rsidRDefault="00A50DB1">
            <w:pPr>
              <w:pStyle w:val="AmColumnHeading"/>
            </w:pPr>
            <w:r w:rsidRPr="00014D49">
              <w:t>Módosítás</w:t>
            </w:r>
          </w:p>
        </w:tc>
      </w:tr>
      <w:tr w:rsidR="00633C66" w:rsidRPr="00014D49" w14:paraId="102FF510" w14:textId="77777777">
        <w:trPr>
          <w:jc w:val="center"/>
        </w:trPr>
        <w:tc>
          <w:tcPr>
            <w:tcW w:w="4876" w:type="dxa"/>
            <w:tcBorders>
              <w:top w:val="nil"/>
              <w:left w:val="nil"/>
              <w:bottom w:val="nil"/>
              <w:right w:val="nil"/>
            </w:tcBorders>
          </w:tcPr>
          <w:p w14:paraId="42AF4B16" w14:textId="77777777" w:rsidR="00CA64B7" w:rsidRPr="00014D49" w:rsidRDefault="00A50DB1">
            <w:pPr>
              <w:pStyle w:val="Normal6a"/>
            </w:pPr>
            <w:r w:rsidRPr="00014D49">
              <w:t>3.</w:t>
            </w:r>
            <w:r w:rsidRPr="00014D49">
              <w:tab/>
            </w:r>
            <w:r w:rsidRPr="00014D49">
              <w:rPr>
                <w:b/>
                <w:i/>
              </w:rPr>
              <w:t>az</w:t>
            </w:r>
            <w:r w:rsidRPr="00014D49">
              <w:t xml:space="preserve"> „érzékeny </w:t>
            </w:r>
            <w:r w:rsidRPr="00014D49">
              <w:rPr>
                <w:b/>
                <w:i/>
              </w:rPr>
              <w:t>fajok</w:t>
            </w:r>
            <w:r w:rsidRPr="00014D49">
              <w:t xml:space="preserve">” </w:t>
            </w:r>
            <w:r w:rsidRPr="00014D49">
              <w:rPr>
                <w:b/>
                <w:i/>
              </w:rPr>
              <w:t>fogalmának jelentése megfelel az (EU) 2019/1241 rendelet</w:t>
            </w:r>
            <w:r w:rsidRPr="00014D49">
              <w:rPr>
                <w:b/>
                <w:i/>
                <w:vertAlign w:val="superscript"/>
              </w:rPr>
              <w:t>34</w:t>
            </w:r>
            <w:r w:rsidRPr="00014D49">
              <w:rPr>
                <w:b/>
                <w:i/>
              </w:rPr>
              <w:t xml:space="preserve"> 6. cikkének 8. pontjában foglalt fogalommeghatározásnak;</w:t>
            </w:r>
          </w:p>
        </w:tc>
        <w:tc>
          <w:tcPr>
            <w:tcW w:w="4876" w:type="dxa"/>
            <w:tcBorders>
              <w:top w:val="nil"/>
              <w:left w:val="nil"/>
              <w:bottom w:val="nil"/>
              <w:right w:val="nil"/>
            </w:tcBorders>
          </w:tcPr>
          <w:p w14:paraId="59E06282" w14:textId="77777777" w:rsidR="00CA64B7" w:rsidRPr="00014D49" w:rsidRDefault="00A50DB1">
            <w:pPr>
              <w:pStyle w:val="Normal6a"/>
            </w:pPr>
            <w:r w:rsidRPr="00014D49">
              <w:t>3.</w:t>
            </w:r>
            <w:r w:rsidRPr="00014D49">
              <w:tab/>
              <w:t xml:space="preserve">„érzékeny </w:t>
            </w:r>
            <w:r w:rsidRPr="00014D49">
              <w:rPr>
                <w:b/>
                <w:i/>
              </w:rPr>
              <w:t>faj</w:t>
            </w:r>
            <w:r w:rsidRPr="00014D49">
              <w:t xml:space="preserve">” </w:t>
            </w:r>
            <w:r w:rsidRPr="00014D49">
              <w:rPr>
                <w:b/>
                <w:i/>
              </w:rPr>
              <w:t>: olyan faj, amelynek védettségi helyzetét – beleértve a faj élőhelyét, elterjedését, populációméretét vagy a populáció állapotát – kedvezőtlenül befolyásolja az emberi tevékenységből, többek között</w:t>
            </w:r>
            <w:r w:rsidRPr="00014D49">
              <w:t xml:space="preserve"> a halászati </w:t>
            </w:r>
            <w:r w:rsidRPr="00014D49">
              <w:rPr>
                <w:b/>
                <w:i/>
              </w:rPr>
              <w:t>tevékenységből eredő terhelés. Az érzékeny fajok közé tartoznak különösen a 92</w:t>
            </w:r>
            <w:r w:rsidRPr="00014D49">
              <w:t>/</w:t>
            </w:r>
            <w:r w:rsidRPr="00014D49">
              <w:rPr>
                <w:b/>
                <w:i/>
              </w:rPr>
              <w:t>43</w:t>
            </w:r>
            <w:r w:rsidRPr="00014D49">
              <w:t>/</w:t>
            </w:r>
            <w:r w:rsidRPr="00014D49">
              <w:rPr>
                <w:b/>
                <w:i/>
              </w:rPr>
              <w:t>EGK irányelv II.</w:t>
            </w:r>
            <w:r w:rsidRPr="00014D49">
              <w:t xml:space="preserve"> és </w:t>
            </w:r>
            <w:r w:rsidRPr="00014D49">
              <w:rPr>
                <w:b/>
                <w:i/>
              </w:rPr>
              <w:t>IV. mellékletében felsorolt fajok, a 338</w:t>
            </w:r>
            <w:r w:rsidRPr="00014D49">
              <w:t>/</w:t>
            </w:r>
            <w:r w:rsidRPr="00014D49">
              <w:rPr>
                <w:b/>
                <w:i/>
              </w:rPr>
              <w:t>97</w:t>
            </w:r>
            <w:r w:rsidRPr="00014D49">
              <w:t xml:space="preserve">/EK tanácsi rendelet </w:t>
            </w:r>
            <w:r w:rsidRPr="00014D49">
              <w:rPr>
                <w:b/>
                <w:i/>
              </w:rPr>
              <w:t>módosításáról szóló</w:t>
            </w:r>
            <w:r w:rsidRPr="00014D49">
              <w:t xml:space="preserve">, </w:t>
            </w:r>
            <w:r w:rsidRPr="00014D49">
              <w:rPr>
                <w:b/>
                <w:i/>
              </w:rPr>
              <w:t>2023. május 15-i</w:t>
            </w:r>
            <w:r w:rsidRPr="00014D49">
              <w:t xml:space="preserve"> (EU) </w:t>
            </w:r>
            <w:r w:rsidRPr="00014D49">
              <w:rPr>
                <w:b/>
                <w:i/>
              </w:rPr>
              <w:t>2023</w:t>
            </w:r>
            <w:r w:rsidRPr="00014D49">
              <w:t>/</w:t>
            </w:r>
            <w:r w:rsidRPr="00014D49">
              <w:rPr>
                <w:b/>
                <w:i/>
              </w:rPr>
              <w:t>966 bizottsági rendelet</w:t>
            </w:r>
            <w:r w:rsidRPr="00014D49">
              <w:rPr>
                <w:b/>
                <w:i/>
                <w:vertAlign w:val="superscript"/>
              </w:rPr>
              <w:t>1a</w:t>
            </w:r>
            <w:r w:rsidRPr="00014D49">
              <w:rPr>
                <w:b/>
                <w:i/>
              </w:rPr>
              <w:t xml:space="preserve"> A.</w:t>
            </w:r>
            <w:r w:rsidRPr="00014D49">
              <w:t xml:space="preserve">, </w:t>
            </w:r>
            <w:r w:rsidRPr="00014D49">
              <w:rPr>
                <w:b/>
                <w:i/>
              </w:rPr>
              <w:t>B. és C. mellékletében felsorolt fajok, a</w:t>
            </w:r>
            <w:r w:rsidRPr="00014D49">
              <w:rPr>
                <w:b/>
                <w:i/>
              </w:rPr>
              <w:t xml:space="preserve"> 2009</w:t>
            </w:r>
            <w:r w:rsidRPr="00014D49">
              <w:t>/</w:t>
            </w:r>
            <w:r w:rsidRPr="00014D49">
              <w:rPr>
                <w:b/>
                <w:i/>
              </w:rPr>
              <w:t>147/EK irányelv hatálya alá tartozó fajok</w:t>
            </w:r>
            <w:r w:rsidRPr="00014D49">
              <w:t xml:space="preserve">, valamint </w:t>
            </w:r>
            <w:r w:rsidRPr="00014D49">
              <w:rPr>
                <w:b/>
                <w:i/>
              </w:rPr>
              <w:t>azok</w:t>
            </w:r>
            <w:r w:rsidRPr="00014D49">
              <w:t xml:space="preserve"> a </w:t>
            </w:r>
            <w:r w:rsidRPr="00014D49">
              <w:rPr>
                <w:b/>
                <w:i/>
              </w:rPr>
              <w:t>fajok</w:t>
            </w:r>
            <w:r w:rsidRPr="00014D49">
              <w:t xml:space="preserve">, </w:t>
            </w:r>
            <w:r w:rsidRPr="00014D49">
              <w:rPr>
                <w:b/>
                <w:i/>
              </w:rPr>
              <w:t>amelyek védelme szükséges</w:t>
            </w:r>
            <w:r w:rsidRPr="00014D49">
              <w:t xml:space="preserve"> a </w:t>
            </w:r>
            <w:r w:rsidRPr="00014D49">
              <w:rPr>
                <w:b/>
                <w:i/>
              </w:rPr>
              <w:t>2008</w:t>
            </w:r>
            <w:r w:rsidRPr="00014D49">
              <w:t>/</w:t>
            </w:r>
            <w:r w:rsidRPr="00014D49">
              <w:rPr>
                <w:b/>
                <w:i/>
              </w:rPr>
              <w:t>56</w:t>
            </w:r>
            <w:r w:rsidRPr="00014D49">
              <w:t xml:space="preserve">/EK </w:t>
            </w:r>
            <w:r w:rsidRPr="00014D49">
              <w:rPr>
                <w:b/>
                <w:i/>
              </w:rPr>
              <w:t>irányelv szerinti jó környezeti állapot eléréséhez;</w:t>
            </w:r>
          </w:p>
        </w:tc>
      </w:tr>
      <w:tr w:rsidR="00633C66" w:rsidRPr="00014D49" w14:paraId="78BE3F26" w14:textId="77777777">
        <w:trPr>
          <w:jc w:val="center"/>
        </w:trPr>
        <w:tc>
          <w:tcPr>
            <w:tcW w:w="4876" w:type="dxa"/>
            <w:tcBorders>
              <w:top w:val="nil"/>
              <w:left w:val="nil"/>
              <w:bottom w:val="nil"/>
              <w:right w:val="nil"/>
            </w:tcBorders>
          </w:tcPr>
          <w:p w14:paraId="1AD92681" w14:textId="77777777" w:rsidR="00CA64B7" w:rsidRPr="00014D49" w:rsidRDefault="00A50DB1">
            <w:pPr>
              <w:pStyle w:val="Normal6a"/>
            </w:pPr>
            <w:r w:rsidRPr="00014D49">
              <w:rPr>
                <w:b/>
                <w:i/>
              </w:rPr>
              <w:t>_________________</w:t>
            </w:r>
          </w:p>
        </w:tc>
        <w:tc>
          <w:tcPr>
            <w:tcW w:w="4876" w:type="dxa"/>
            <w:tcBorders>
              <w:top w:val="nil"/>
              <w:left w:val="nil"/>
              <w:bottom w:val="nil"/>
              <w:right w:val="nil"/>
            </w:tcBorders>
          </w:tcPr>
          <w:p w14:paraId="17A6E57A" w14:textId="77777777" w:rsidR="00CA64B7" w:rsidRPr="00014D49" w:rsidRDefault="00A50DB1">
            <w:pPr>
              <w:pStyle w:val="Normal6a"/>
            </w:pPr>
            <w:r w:rsidRPr="00014D49">
              <w:rPr>
                <w:b/>
                <w:i/>
              </w:rPr>
              <w:t>_________________</w:t>
            </w:r>
          </w:p>
        </w:tc>
      </w:tr>
      <w:tr w:rsidR="00633C66" w:rsidRPr="00014D49" w14:paraId="69131D21" w14:textId="77777777">
        <w:trPr>
          <w:jc w:val="center"/>
        </w:trPr>
        <w:tc>
          <w:tcPr>
            <w:tcW w:w="4876" w:type="dxa"/>
            <w:tcBorders>
              <w:top w:val="nil"/>
              <w:left w:val="nil"/>
              <w:bottom w:val="nil"/>
              <w:right w:val="nil"/>
            </w:tcBorders>
          </w:tcPr>
          <w:p w14:paraId="3589A019" w14:textId="77777777" w:rsidR="00CA64B7" w:rsidRPr="00014D49" w:rsidRDefault="00CA64B7"/>
        </w:tc>
        <w:tc>
          <w:tcPr>
            <w:tcW w:w="4876" w:type="dxa"/>
            <w:tcBorders>
              <w:top w:val="nil"/>
              <w:left w:val="nil"/>
              <w:bottom w:val="nil"/>
              <w:right w:val="nil"/>
            </w:tcBorders>
          </w:tcPr>
          <w:p w14:paraId="7BCFAC54" w14:textId="77777777" w:rsidR="00CA64B7" w:rsidRPr="00014D49" w:rsidRDefault="00A50DB1">
            <w:pPr>
              <w:pStyle w:val="Normal6a"/>
            </w:pPr>
            <w:r w:rsidRPr="00014D49">
              <w:rPr>
                <w:b/>
                <w:i/>
                <w:vertAlign w:val="superscript"/>
              </w:rPr>
              <w:t>1a</w:t>
            </w:r>
            <w:r w:rsidRPr="00014D49">
              <w:t xml:space="preserve"> A </w:t>
            </w:r>
            <w:r w:rsidRPr="00014D49">
              <w:rPr>
                <w:b/>
                <w:i/>
              </w:rPr>
              <w:t>Bizottság rendelete</w:t>
            </w:r>
            <w:r w:rsidRPr="00014D49">
              <w:t xml:space="preserve"> a </w:t>
            </w:r>
            <w:r w:rsidRPr="00014D49">
              <w:rPr>
                <w:b/>
                <w:i/>
              </w:rPr>
              <w:t>338</w:t>
            </w:r>
            <w:r w:rsidRPr="00014D49">
              <w:t>/</w:t>
            </w:r>
            <w:r w:rsidRPr="00014D49">
              <w:rPr>
                <w:b/>
                <w:i/>
              </w:rPr>
              <w:t>97</w:t>
            </w:r>
            <w:r w:rsidRPr="00014D49">
              <w:t xml:space="preserve">/EK </w:t>
            </w:r>
            <w:r w:rsidRPr="00014D49">
              <w:rPr>
                <w:b/>
                <w:i/>
              </w:rPr>
              <w:t>tanácsi rendeletnek</w:t>
            </w:r>
            <w:r w:rsidRPr="00014D49">
              <w:t xml:space="preserve"> a </w:t>
            </w:r>
            <w:r w:rsidRPr="00014D49">
              <w:rPr>
                <w:b/>
                <w:i/>
              </w:rPr>
              <w:t>veszélyeztetett vadon élő állat-</w:t>
            </w:r>
            <w:r w:rsidRPr="00014D49">
              <w:t xml:space="preserve"> és </w:t>
            </w:r>
            <w:r w:rsidRPr="00014D49">
              <w:rPr>
                <w:b/>
                <w:i/>
              </w:rPr>
              <w:t>növényfajok nemzetközi kereskedelméről szóló egyezmény részes felei konferenciájának tizenkilencedik ülésén elfogadott módosítások figyelembevétele érdekében történő módosításáról</w:t>
            </w:r>
          </w:p>
        </w:tc>
      </w:tr>
      <w:tr w:rsidR="00633C66" w:rsidRPr="00014D49" w14:paraId="7ED0B928" w14:textId="77777777">
        <w:trPr>
          <w:jc w:val="center"/>
        </w:trPr>
        <w:tc>
          <w:tcPr>
            <w:tcW w:w="4876" w:type="dxa"/>
            <w:tcBorders>
              <w:top w:val="nil"/>
              <w:left w:val="nil"/>
              <w:bottom w:val="nil"/>
              <w:right w:val="nil"/>
            </w:tcBorders>
          </w:tcPr>
          <w:p w14:paraId="1D517CB1" w14:textId="77777777" w:rsidR="00CA64B7" w:rsidRPr="00014D49" w:rsidRDefault="00A50DB1">
            <w:pPr>
              <w:pStyle w:val="Normal6a"/>
            </w:pPr>
            <w:r w:rsidRPr="00014D49">
              <w:rPr>
                <w:b/>
                <w:i/>
                <w:vertAlign w:val="superscript"/>
              </w:rPr>
              <w:t>34</w:t>
            </w:r>
            <w:r w:rsidRPr="00014D49">
              <w:rPr>
                <w:b/>
                <w:i/>
              </w:rPr>
              <w:t xml:space="preserve"> Az Európai Parlament és a Tanács (EU) 2019/1241 rendelete (2019. június 20.)</w:t>
            </w:r>
            <w:r w:rsidRPr="00014D49">
              <w:t xml:space="preserve"> a halászati </w:t>
            </w:r>
            <w:r w:rsidRPr="00014D49">
              <w:rPr>
                <w:b/>
                <w:i/>
              </w:rPr>
              <w:t>erőforrások és a tengeri ökoszisztémák technikai intézkedések révén történő védelméről, az 1967</w:t>
            </w:r>
            <w:r w:rsidRPr="00014D49">
              <w:t>/</w:t>
            </w:r>
            <w:r w:rsidRPr="00014D49">
              <w:rPr>
                <w:b/>
                <w:i/>
              </w:rPr>
              <w:t>2006</w:t>
            </w:r>
            <w:r w:rsidRPr="00014D49">
              <w:t>/</w:t>
            </w:r>
            <w:r w:rsidRPr="00014D49">
              <w:rPr>
                <w:b/>
                <w:i/>
              </w:rPr>
              <w:t>EK</w:t>
            </w:r>
            <w:r w:rsidRPr="00014D49">
              <w:t xml:space="preserve"> és </w:t>
            </w:r>
            <w:r w:rsidRPr="00014D49">
              <w:rPr>
                <w:b/>
                <w:i/>
              </w:rPr>
              <w:t>az 1224</w:t>
            </w:r>
            <w:r w:rsidRPr="00014D49">
              <w:t>/</w:t>
            </w:r>
            <w:r w:rsidRPr="00014D49">
              <w:rPr>
                <w:b/>
                <w:i/>
              </w:rPr>
              <w:t>2009</w:t>
            </w:r>
            <w:r w:rsidRPr="00014D49">
              <w:t>/EK tanácsi rendelet</w:t>
            </w:r>
            <w:r w:rsidRPr="00014D49">
              <w:rPr>
                <w:b/>
                <w:i/>
              </w:rPr>
              <w:t>, továbbá az 1380/2013/EU</w:t>
            </w:r>
            <w:r w:rsidRPr="00014D49">
              <w:t xml:space="preserve">, </w:t>
            </w:r>
            <w:r w:rsidRPr="00014D49">
              <w:rPr>
                <w:b/>
                <w:i/>
              </w:rPr>
              <w:t>az</w:t>
            </w:r>
            <w:r w:rsidRPr="00014D49">
              <w:t xml:space="preserve"> (EU) </w:t>
            </w:r>
            <w:r w:rsidRPr="00014D49">
              <w:rPr>
                <w:b/>
                <w:i/>
              </w:rPr>
              <w:t>2016</w:t>
            </w:r>
            <w:r w:rsidRPr="00014D49">
              <w:t>/</w:t>
            </w:r>
            <w:r w:rsidRPr="00014D49">
              <w:rPr>
                <w:b/>
                <w:i/>
              </w:rPr>
              <w:t>1139, az (EU) 2018/973</w:t>
            </w:r>
            <w:r w:rsidRPr="00014D49">
              <w:t xml:space="preserve">, </w:t>
            </w:r>
            <w:r w:rsidRPr="00014D49">
              <w:rPr>
                <w:b/>
                <w:i/>
              </w:rPr>
              <w:t>az (EU) 2019/472 és az (EU) 2019</w:t>
            </w:r>
            <w:r w:rsidRPr="00014D49">
              <w:t>/</w:t>
            </w:r>
            <w:r w:rsidRPr="00014D49">
              <w:rPr>
                <w:b/>
                <w:i/>
              </w:rPr>
              <w:t>1022 európai parlamenti és tanácsi rendelet módosításáról</w:t>
            </w:r>
            <w:r w:rsidRPr="00014D49">
              <w:t xml:space="preserve">, valamint a </w:t>
            </w:r>
            <w:r w:rsidRPr="00014D49">
              <w:rPr>
                <w:b/>
                <w:i/>
              </w:rPr>
              <w:t>894/97/EK</w:t>
            </w:r>
            <w:r w:rsidRPr="00014D49">
              <w:t xml:space="preserve">, a </w:t>
            </w:r>
            <w:r w:rsidRPr="00014D49">
              <w:rPr>
                <w:b/>
                <w:i/>
              </w:rPr>
              <w:t>850</w:t>
            </w:r>
            <w:r w:rsidRPr="00014D49">
              <w:t>/</w:t>
            </w:r>
            <w:r w:rsidRPr="00014D49">
              <w:rPr>
                <w:b/>
                <w:i/>
              </w:rPr>
              <w:t>98</w:t>
            </w:r>
            <w:r w:rsidRPr="00014D49">
              <w:t>/EK</w:t>
            </w:r>
            <w:r w:rsidRPr="00014D49">
              <w:rPr>
                <w:b/>
                <w:i/>
              </w:rPr>
              <w:t>,</w:t>
            </w:r>
            <w:r w:rsidRPr="00014D49">
              <w:t xml:space="preserve"> a </w:t>
            </w:r>
            <w:r w:rsidRPr="00014D49">
              <w:rPr>
                <w:b/>
                <w:i/>
              </w:rPr>
              <w:t>2549/2000/EK,</w:t>
            </w:r>
            <w:r w:rsidRPr="00014D49">
              <w:t xml:space="preserve"> a </w:t>
            </w:r>
            <w:r w:rsidRPr="00014D49">
              <w:rPr>
                <w:b/>
                <w:i/>
              </w:rPr>
              <w:t>254</w:t>
            </w:r>
            <w:r w:rsidRPr="00014D49">
              <w:t>/</w:t>
            </w:r>
            <w:r w:rsidRPr="00014D49">
              <w:rPr>
                <w:b/>
                <w:i/>
              </w:rPr>
              <w:t>2002</w:t>
            </w:r>
            <w:r w:rsidRPr="00014D49">
              <w:t>/EK</w:t>
            </w:r>
            <w:r w:rsidRPr="00014D49">
              <w:rPr>
                <w:b/>
                <w:i/>
              </w:rPr>
              <w:t>,</w:t>
            </w:r>
            <w:r w:rsidRPr="00014D49">
              <w:t xml:space="preserve"> a </w:t>
            </w:r>
            <w:r w:rsidRPr="00014D49">
              <w:rPr>
                <w:b/>
                <w:i/>
              </w:rPr>
              <w:t>812/2004/EK</w:t>
            </w:r>
            <w:r w:rsidRPr="00014D49">
              <w:t xml:space="preserve"> és </w:t>
            </w:r>
            <w:r w:rsidRPr="00014D49">
              <w:rPr>
                <w:b/>
                <w:i/>
              </w:rPr>
              <w:t>a 2187/2005/EK tanácsi rendelet hatályon kívül helyezéséről (HL L 198., 2019.7.25., 105. o., ELI:</w:t>
            </w:r>
            <w:r w:rsidRPr="00014D49">
              <w:t xml:space="preserve"> http://data.europa.eu/eli/reg/2019/1241/oj.</w:t>
            </w:r>
          </w:p>
        </w:tc>
        <w:tc>
          <w:tcPr>
            <w:tcW w:w="4876" w:type="dxa"/>
            <w:tcBorders>
              <w:top w:val="nil"/>
              <w:left w:val="nil"/>
              <w:bottom w:val="nil"/>
              <w:right w:val="nil"/>
            </w:tcBorders>
          </w:tcPr>
          <w:p w14:paraId="5A2955E3" w14:textId="77777777" w:rsidR="00CA64B7" w:rsidRPr="00014D49" w:rsidRDefault="00CA64B7"/>
        </w:tc>
      </w:tr>
    </w:tbl>
    <w:p w14:paraId="285C2F9D"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739B6C14" w14:textId="77777777" w:rsidR="00CA64B7" w:rsidRPr="00014D49" w:rsidRDefault="00A50DB1">
      <w:r w:rsidRPr="00014D49">
        <w:rPr>
          <w:rStyle w:val="HideTWBExt"/>
        </w:rPr>
        <w:t>&lt;/Amend&gt;</w:t>
      </w:r>
    </w:p>
    <w:p w14:paraId="2C8E3780"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85</w:t>
      </w:r>
      <w:r w:rsidRPr="00014D49">
        <w:rPr>
          <w:rStyle w:val="HideTWBExt"/>
        </w:rPr>
        <w:t>&lt;/NumAm&gt;</w:t>
      </w:r>
    </w:p>
    <w:p w14:paraId="66F3E345"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3562A9A1" w14:textId="77777777" w:rsidR="00CA64B7" w:rsidRPr="00014D49" w:rsidRDefault="00A50DB1">
      <w:pPr>
        <w:pStyle w:val="NormalBold"/>
      </w:pPr>
      <w:r w:rsidRPr="00014D49">
        <w:rPr>
          <w:rStyle w:val="HideTWBExt"/>
          <w:b w:val="0"/>
        </w:rPr>
        <w:t>&lt;/RepeatBlock-By&gt;</w:t>
      </w:r>
    </w:p>
    <w:p w14:paraId="25125DFB"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4CAC2D84" w14:textId="77777777" w:rsidR="00CA64B7" w:rsidRPr="00014D49" w:rsidRDefault="00A50DB1">
      <w:pPr>
        <w:pStyle w:val="NormalBold"/>
      </w:pPr>
      <w:r w:rsidRPr="00014D49">
        <w:rPr>
          <w:rStyle w:val="HideTWBExt"/>
        </w:rPr>
        <w:t>&lt;Article&gt;</w:t>
      </w:r>
      <w:r w:rsidRPr="00014D49">
        <w:t>2 cikk – 1 bekezdés – 14 pont</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30E11498" w14:textId="77777777">
        <w:trPr>
          <w:trHeight w:hRule="exact" w:val="240"/>
          <w:jc w:val="center"/>
        </w:trPr>
        <w:tc>
          <w:tcPr>
            <w:tcW w:w="9752" w:type="dxa"/>
            <w:gridSpan w:val="2"/>
            <w:tcBorders>
              <w:top w:val="nil"/>
              <w:left w:val="nil"/>
              <w:bottom w:val="nil"/>
              <w:right w:val="nil"/>
            </w:tcBorders>
          </w:tcPr>
          <w:p w14:paraId="045AF7CD" w14:textId="77777777" w:rsidR="00CA64B7" w:rsidRPr="00014D49" w:rsidRDefault="00CA64B7"/>
        </w:tc>
      </w:tr>
      <w:tr w:rsidR="00633C66" w:rsidRPr="00014D49" w14:paraId="074114AC" w14:textId="77777777">
        <w:trPr>
          <w:trHeight w:val="240"/>
          <w:jc w:val="center"/>
        </w:trPr>
        <w:tc>
          <w:tcPr>
            <w:tcW w:w="4876" w:type="dxa"/>
            <w:tcBorders>
              <w:top w:val="nil"/>
              <w:left w:val="nil"/>
              <w:bottom w:val="nil"/>
              <w:right w:val="nil"/>
            </w:tcBorders>
          </w:tcPr>
          <w:p w14:paraId="45DFC9A2"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35473175" w14:textId="77777777" w:rsidR="00CA64B7" w:rsidRPr="00014D49" w:rsidRDefault="00A50DB1">
            <w:pPr>
              <w:pStyle w:val="AmColumnHeading"/>
            </w:pPr>
            <w:r w:rsidRPr="00014D49">
              <w:t>Módosítás</w:t>
            </w:r>
          </w:p>
        </w:tc>
      </w:tr>
      <w:tr w:rsidR="00633C66" w:rsidRPr="00014D49" w14:paraId="76D86022" w14:textId="77777777">
        <w:trPr>
          <w:jc w:val="center"/>
        </w:trPr>
        <w:tc>
          <w:tcPr>
            <w:tcW w:w="4876" w:type="dxa"/>
            <w:tcBorders>
              <w:top w:val="nil"/>
              <w:left w:val="nil"/>
              <w:bottom w:val="nil"/>
              <w:right w:val="nil"/>
            </w:tcBorders>
          </w:tcPr>
          <w:p w14:paraId="66C2C2AE" w14:textId="77777777" w:rsidR="00CA64B7" w:rsidRPr="00014D49" w:rsidRDefault="00A50DB1">
            <w:pPr>
              <w:pStyle w:val="Normal6a"/>
            </w:pPr>
            <w:r w:rsidRPr="00014D49">
              <w:t>14.</w:t>
            </w:r>
            <w:r w:rsidRPr="00014D49">
              <w:tab/>
              <w:t xml:space="preserve">„akvakultúrás létesítmény”: bármely </w:t>
            </w:r>
            <w:r w:rsidRPr="00014D49">
              <w:t>közigazgatásilag körülhatárolt vagy azonosított létesítmény, ahol akvakultúrás tevékenységet folytatnak, az akvárium és a díszfajtenyésztés kivételével.</w:t>
            </w:r>
            <w:r w:rsidRPr="00014D49">
              <w:rPr>
                <w:b/>
                <w:i/>
              </w:rPr>
              <w:t xml:space="preserve"> Ugyanaz az akvakultúrás létesítmény több termelési sorral is rendelkezhet;</w:t>
            </w:r>
          </w:p>
        </w:tc>
        <w:tc>
          <w:tcPr>
            <w:tcW w:w="4876" w:type="dxa"/>
            <w:tcBorders>
              <w:top w:val="nil"/>
              <w:left w:val="nil"/>
              <w:bottom w:val="nil"/>
              <w:right w:val="nil"/>
            </w:tcBorders>
          </w:tcPr>
          <w:p w14:paraId="58B36FE4" w14:textId="77777777" w:rsidR="00CA64B7" w:rsidRPr="00014D49" w:rsidRDefault="00A50DB1">
            <w:pPr>
              <w:pStyle w:val="Normal6a"/>
            </w:pPr>
            <w:r w:rsidRPr="00014D49">
              <w:t>14.</w:t>
            </w:r>
            <w:r w:rsidRPr="00014D49">
              <w:tab/>
              <w:t xml:space="preserve">„akvakultúrás létesítmény”: bármely közigazgatásilag körülhatárolt vagy azonosított létesítmény, </w:t>
            </w:r>
            <w:r w:rsidRPr="00014D49">
              <w:rPr>
                <w:b/>
                <w:i/>
              </w:rPr>
              <w:t>vagy egyértelműen körülhatárolt terület,</w:t>
            </w:r>
            <w:r w:rsidRPr="00014D49">
              <w:t xml:space="preserve"> ahol akvakultúrás tevékenységet folytatnak, az akvárium és a díszfajtenyésztés kivételével.</w:t>
            </w:r>
          </w:p>
        </w:tc>
      </w:tr>
    </w:tbl>
    <w:p w14:paraId="65ECDE2D"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4B145EDB" w14:textId="77777777" w:rsidR="00CA64B7" w:rsidRPr="00014D49" w:rsidRDefault="00A50DB1">
      <w:pPr>
        <w:pStyle w:val="AmJustTitle"/>
      </w:pPr>
      <w:r w:rsidRPr="00014D49">
        <w:rPr>
          <w:rStyle w:val="HideTWBExt"/>
        </w:rPr>
        <w:t>&lt;TitreJust&gt;</w:t>
      </w:r>
      <w:r w:rsidRPr="00014D49">
        <w:t>Indokolás</w:t>
      </w:r>
      <w:r w:rsidRPr="00014D49">
        <w:rPr>
          <w:rStyle w:val="HideTWBExt"/>
        </w:rPr>
        <w:t>&lt;/TitreJust&gt;</w:t>
      </w:r>
    </w:p>
    <w:p w14:paraId="6787D0B9" w14:textId="77777777" w:rsidR="00CA64B7" w:rsidRPr="00014D49" w:rsidRDefault="00A50DB1">
      <w:pPr>
        <w:pStyle w:val="AmJustText"/>
      </w:pPr>
      <w:r w:rsidRPr="00014D49">
        <w:t>Például az átmosó terület nagy valószínűséggel nincs közigazgatásilag körülhatárolva, és nem feltétlenül minősül „telephelynek”, ugyanakkor a kagylók akvakultúrájának fontos részét képezi, többek között élelmiszer-biztonsági okokból.</w:t>
      </w:r>
    </w:p>
    <w:p w14:paraId="605F28E4" w14:textId="77777777" w:rsidR="00CA64B7" w:rsidRPr="00014D49" w:rsidRDefault="00A50DB1">
      <w:r w:rsidRPr="00014D49">
        <w:rPr>
          <w:rStyle w:val="HideTWBExt"/>
        </w:rPr>
        <w:t>&lt;/Amend&gt;</w:t>
      </w:r>
    </w:p>
    <w:p w14:paraId="3DB08AF2"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86</w:t>
      </w:r>
      <w:r w:rsidRPr="00014D49">
        <w:rPr>
          <w:rStyle w:val="HideTWBExt"/>
        </w:rPr>
        <w:t>&lt;/NumAm&gt;</w:t>
      </w:r>
    </w:p>
    <w:p w14:paraId="38CF30C5"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7F8EBAA6" w14:textId="77777777" w:rsidR="00CA64B7" w:rsidRPr="00014D49" w:rsidRDefault="00A50DB1">
      <w:pPr>
        <w:pStyle w:val="NormalBold"/>
      </w:pPr>
      <w:r w:rsidRPr="00014D49">
        <w:rPr>
          <w:rStyle w:val="HideTWBExt"/>
          <w:b w:val="0"/>
        </w:rPr>
        <w:t>&lt;/RepeatBlock-By&gt;</w:t>
      </w:r>
    </w:p>
    <w:p w14:paraId="219B5E47"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607C99E4" w14:textId="77777777" w:rsidR="00CA64B7" w:rsidRPr="00014D49" w:rsidRDefault="00A50DB1">
      <w:pPr>
        <w:pStyle w:val="NormalBold"/>
      </w:pPr>
      <w:r w:rsidRPr="00014D49">
        <w:rPr>
          <w:rStyle w:val="HideTWBExt"/>
        </w:rPr>
        <w:t>&lt;Article&gt;</w:t>
      </w:r>
      <w:r w:rsidRPr="00014D49">
        <w:t>2 cikk – 1 bekezdés – 14 a pont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5C9BDB48" w14:textId="77777777">
        <w:trPr>
          <w:trHeight w:hRule="exact" w:val="240"/>
          <w:jc w:val="center"/>
        </w:trPr>
        <w:tc>
          <w:tcPr>
            <w:tcW w:w="9752" w:type="dxa"/>
            <w:gridSpan w:val="2"/>
            <w:tcBorders>
              <w:top w:val="nil"/>
              <w:left w:val="nil"/>
              <w:bottom w:val="nil"/>
              <w:right w:val="nil"/>
            </w:tcBorders>
          </w:tcPr>
          <w:p w14:paraId="2728A056" w14:textId="77777777" w:rsidR="00CA64B7" w:rsidRPr="00014D49" w:rsidRDefault="00CA64B7"/>
        </w:tc>
      </w:tr>
      <w:tr w:rsidR="00633C66" w:rsidRPr="00014D49" w14:paraId="4F187025" w14:textId="77777777">
        <w:trPr>
          <w:trHeight w:val="240"/>
          <w:jc w:val="center"/>
        </w:trPr>
        <w:tc>
          <w:tcPr>
            <w:tcW w:w="4876" w:type="dxa"/>
            <w:tcBorders>
              <w:top w:val="nil"/>
              <w:left w:val="nil"/>
              <w:bottom w:val="nil"/>
              <w:right w:val="nil"/>
            </w:tcBorders>
          </w:tcPr>
          <w:p w14:paraId="62384367" w14:textId="77777777" w:rsidR="00CA64B7" w:rsidRPr="00014D49" w:rsidRDefault="00A50DB1">
            <w:pPr>
              <w:pStyle w:val="AmColumnHeading"/>
            </w:pPr>
            <w:r w:rsidRPr="00014D49">
              <w:t xml:space="preserve">A Bizottság által </w:t>
            </w:r>
            <w:r w:rsidRPr="00014D49">
              <w:t>javasolt szöveg</w:t>
            </w:r>
          </w:p>
        </w:tc>
        <w:tc>
          <w:tcPr>
            <w:tcW w:w="4876" w:type="dxa"/>
            <w:tcBorders>
              <w:top w:val="nil"/>
              <w:left w:val="nil"/>
              <w:bottom w:val="nil"/>
              <w:right w:val="nil"/>
            </w:tcBorders>
          </w:tcPr>
          <w:p w14:paraId="237EB5FD" w14:textId="77777777" w:rsidR="00CA64B7" w:rsidRPr="00014D49" w:rsidRDefault="00A50DB1">
            <w:pPr>
              <w:pStyle w:val="AmColumnHeading"/>
            </w:pPr>
            <w:r w:rsidRPr="00014D49">
              <w:t>Módosítás</w:t>
            </w:r>
          </w:p>
        </w:tc>
      </w:tr>
      <w:tr w:rsidR="00633C66" w:rsidRPr="00014D49" w14:paraId="68A3ABBD" w14:textId="77777777">
        <w:trPr>
          <w:jc w:val="center"/>
        </w:trPr>
        <w:tc>
          <w:tcPr>
            <w:tcW w:w="4876" w:type="dxa"/>
            <w:tcBorders>
              <w:top w:val="nil"/>
              <w:left w:val="nil"/>
              <w:bottom w:val="nil"/>
              <w:right w:val="nil"/>
            </w:tcBorders>
          </w:tcPr>
          <w:p w14:paraId="77930EFC" w14:textId="77777777" w:rsidR="00CA64B7" w:rsidRPr="00014D49" w:rsidRDefault="00CA64B7">
            <w:pPr>
              <w:pStyle w:val="Normal6a"/>
            </w:pPr>
          </w:p>
        </w:tc>
        <w:tc>
          <w:tcPr>
            <w:tcW w:w="4876" w:type="dxa"/>
            <w:tcBorders>
              <w:top w:val="nil"/>
              <w:left w:val="nil"/>
              <w:bottom w:val="nil"/>
              <w:right w:val="nil"/>
            </w:tcBorders>
          </w:tcPr>
          <w:p w14:paraId="5FB2C7B1" w14:textId="77777777" w:rsidR="00CA64B7" w:rsidRPr="00014D49" w:rsidRDefault="00A50DB1">
            <w:pPr>
              <w:pStyle w:val="Normal6a"/>
            </w:pPr>
            <w:r w:rsidRPr="00014D49">
              <w:rPr>
                <w:b/>
                <w:i/>
              </w:rPr>
              <w:t>14a.</w:t>
            </w:r>
            <w:r w:rsidRPr="00014D49">
              <w:tab/>
            </w:r>
            <w:r w:rsidRPr="00014D49">
              <w:rPr>
                <w:b/>
                <w:i/>
              </w:rPr>
              <w:t>"átmosó terület": bármely olyan bójákkal, cölöpökkel vagy egyéb rögzített eszközzel egyértelműen körülhatárolt tengeri, torkolati vagy lagúnaterület, amelyet kizárólag élő kagylók természetes tisztítására használnak;</w:t>
            </w:r>
          </w:p>
        </w:tc>
      </w:tr>
    </w:tbl>
    <w:p w14:paraId="6A0054B7"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29BECF44" w14:textId="77777777" w:rsidR="00CA64B7" w:rsidRPr="00014D49" w:rsidRDefault="00A50DB1">
      <w:r w:rsidRPr="00014D49">
        <w:rPr>
          <w:rStyle w:val="HideTWBExt"/>
        </w:rPr>
        <w:t>&lt;/Amend&gt;</w:t>
      </w:r>
    </w:p>
    <w:p w14:paraId="182234EE"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87</w:t>
      </w:r>
      <w:r w:rsidRPr="00014D49">
        <w:rPr>
          <w:rStyle w:val="HideTWBExt"/>
        </w:rPr>
        <w:t>&lt;/NumAm&gt;</w:t>
      </w:r>
    </w:p>
    <w:p w14:paraId="73553E0A" w14:textId="77777777" w:rsidR="00CA64B7" w:rsidRPr="00014D49" w:rsidRDefault="00A50DB1">
      <w:pPr>
        <w:pStyle w:val="NormalBold"/>
      </w:pPr>
      <w:r w:rsidRPr="00014D49">
        <w:rPr>
          <w:rStyle w:val="HideTWBExt"/>
          <w:b w:val="0"/>
        </w:rPr>
        <w:lastRenderedPageBreak/>
        <w:t>&lt;RepeatBlock-By&gt;&lt;Members&gt;</w:t>
      </w:r>
      <w:r w:rsidRPr="00014D49">
        <w:t>Michal Wiezik</w:t>
      </w:r>
      <w:r w:rsidRPr="00014D49">
        <w:rPr>
          <w:rStyle w:val="HideTWBExt"/>
          <w:b w:val="0"/>
        </w:rPr>
        <w:t>&lt;/Members&gt;</w:t>
      </w:r>
    </w:p>
    <w:p w14:paraId="2839EC96" w14:textId="77777777" w:rsidR="00CA64B7" w:rsidRPr="00014D49" w:rsidRDefault="00A50DB1">
      <w:pPr>
        <w:pStyle w:val="NormalBold"/>
      </w:pPr>
      <w:r w:rsidRPr="00014D49">
        <w:rPr>
          <w:rStyle w:val="HideTWBExt"/>
          <w:b w:val="0"/>
        </w:rPr>
        <w:t>&lt;/RepeatBlock-By&gt;</w:t>
      </w:r>
    </w:p>
    <w:p w14:paraId="51360025"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FB07A7D" w14:textId="77777777" w:rsidR="00CA64B7" w:rsidRPr="00014D49" w:rsidRDefault="00A50DB1">
      <w:pPr>
        <w:pStyle w:val="NormalBold"/>
      </w:pPr>
      <w:r w:rsidRPr="00014D49">
        <w:rPr>
          <w:rStyle w:val="HideTWBExt"/>
        </w:rPr>
        <w:t>&lt;Article&gt;</w:t>
      </w:r>
      <w:r w:rsidRPr="00014D49">
        <w:t>2 cikk – 1 bekezdés – 17 pont</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52A94976" w14:textId="77777777">
        <w:trPr>
          <w:trHeight w:hRule="exact" w:val="240"/>
          <w:jc w:val="center"/>
        </w:trPr>
        <w:tc>
          <w:tcPr>
            <w:tcW w:w="9752" w:type="dxa"/>
            <w:gridSpan w:val="2"/>
            <w:tcBorders>
              <w:top w:val="nil"/>
              <w:left w:val="nil"/>
              <w:bottom w:val="nil"/>
              <w:right w:val="nil"/>
            </w:tcBorders>
          </w:tcPr>
          <w:p w14:paraId="5057C83A" w14:textId="77777777" w:rsidR="00CA64B7" w:rsidRPr="00014D49" w:rsidRDefault="00CA64B7"/>
        </w:tc>
      </w:tr>
      <w:tr w:rsidR="00633C66" w:rsidRPr="00014D49" w14:paraId="66068F2E" w14:textId="77777777">
        <w:trPr>
          <w:trHeight w:val="240"/>
          <w:jc w:val="center"/>
        </w:trPr>
        <w:tc>
          <w:tcPr>
            <w:tcW w:w="4876" w:type="dxa"/>
            <w:tcBorders>
              <w:top w:val="nil"/>
              <w:left w:val="nil"/>
              <w:bottom w:val="nil"/>
              <w:right w:val="nil"/>
            </w:tcBorders>
          </w:tcPr>
          <w:p w14:paraId="43741F64" w14:textId="77777777" w:rsidR="00CA64B7" w:rsidRPr="00014D49" w:rsidRDefault="00A50DB1">
            <w:pPr>
              <w:pStyle w:val="AmColumnHeading"/>
            </w:pPr>
            <w:r w:rsidRPr="00014D49">
              <w:t xml:space="preserve">A </w:t>
            </w:r>
            <w:r w:rsidRPr="00014D49">
              <w:t>Bizottság által javasolt szöveg</w:t>
            </w:r>
          </w:p>
        </w:tc>
        <w:tc>
          <w:tcPr>
            <w:tcW w:w="4876" w:type="dxa"/>
            <w:tcBorders>
              <w:top w:val="nil"/>
              <w:left w:val="nil"/>
              <w:bottom w:val="nil"/>
              <w:right w:val="nil"/>
            </w:tcBorders>
          </w:tcPr>
          <w:p w14:paraId="58E50BE7" w14:textId="77777777" w:rsidR="00CA64B7" w:rsidRPr="00014D49" w:rsidRDefault="00A50DB1">
            <w:pPr>
              <w:pStyle w:val="AmColumnHeading"/>
            </w:pPr>
            <w:r w:rsidRPr="00014D49">
              <w:t>Módosítás</w:t>
            </w:r>
          </w:p>
        </w:tc>
      </w:tr>
      <w:tr w:rsidR="00633C66" w:rsidRPr="00014D49" w14:paraId="0E293F7F" w14:textId="77777777">
        <w:trPr>
          <w:jc w:val="center"/>
        </w:trPr>
        <w:tc>
          <w:tcPr>
            <w:tcW w:w="4876" w:type="dxa"/>
            <w:tcBorders>
              <w:top w:val="nil"/>
              <w:left w:val="nil"/>
              <w:bottom w:val="nil"/>
              <w:right w:val="nil"/>
            </w:tcBorders>
          </w:tcPr>
          <w:p w14:paraId="24AFD7FD" w14:textId="77777777" w:rsidR="00CA64B7" w:rsidRPr="00014D49" w:rsidRDefault="00A50DB1">
            <w:pPr>
              <w:pStyle w:val="Normal6a"/>
            </w:pPr>
            <w:r w:rsidRPr="00014D49">
              <w:t>17.</w:t>
            </w:r>
            <w:r w:rsidRPr="00014D49">
              <w:tab/>
              <w:t>„halkeltető állomások és ivadéknevelők”:a vízi élőlények korai életszakaszában alkalmazott mesterséges tenyésztő-, keltető- és nevelőhelyek. Statisztikai célokból a halkeltető állomások a megtermékenyült ikra termelésére korlátozódnak.</w:t>
            </w:r>
            <w:r w:rsidRPr="00014D49">
              <w:rPr>
                <w:b/>
                <w:i/>
              </w:rPr>
              <w:t xml:space="preserve"> A</w:t>
            </w:r>
            <w:r w:rsidRPr="00014D49">
              <w:t xml:space="preserve"> vízi állatokat ivadék korukban ivadéknevelőkben tartják;</w:t>
            </w:r>
          </w:p>
        </w:tc>
        <w:tc>
          <w:tcPr>
            <w:tcW w:w="4876" w:type="dxa"/>
            <w:tcBorders>
              <w:top w:val="nil"/>
              <w:left w:val="nil"/>
              <w:bottom w:val="nil"/>
              <w:right w:val="nil"/>
            </w:tcBorders>
          </w:tcPr>
          <w:p w14:paraId="08FDDD8E" w14:textId="77777777" w:rsidR="00CA64B7" w:rsidRPr="00014D49" w:rsidRDefault="00A50DB1">
            <w:pPr>
              <w:pStyle w:val="Normal6a"/>
            </w:pPr>
            <w:r w:rsidRPr="00014D49">
              <w:t>17.</w:t>
            </w:r>
            <w:r w:rsidRPr="00014D49">
              <w:tab/>
              <w:t xml:space="preserve">„halkeltető állomások és ivadéknevelők”:a vízi élőlények korai életszakaszában alkalmazott mesterséges tenyésztő-, keltető- és nevelőhelyek. </w:t>
            </w:r>
            <w:r w:rsidRPr="00014D49">
              <w:t xml:space="preserve">Statisztikai célokból a halkeltető állomások a megtermékenyült ikra </w:t>
            </w:r>
            <w:r w:rsidRPr="00014D49">
              <w:rPr>
                <w:b/>
                <w:i/>
              </w:rPr>
              <w:t>és lárvák</w:t>
            </w:r>
            <w:r w:rsidRPr="00014D49">
              <w:t xml:space="preserve"> termelésére korlátozódnak.</w:t>
            </w:r>
            <w:r w:rsidRPr="00014D49">
              <w:rPr>
                <w:b/>
                <w:i/>
              </w:rPr>
              <w:t xml:space="preserve"> Az alábbi</w:t>
            </w:r>
            <w:r w:rsidRPr="00014D49">
              <w:t xml:space="preserve"> vízi állatokat ivadék korukban ivadéknevelőkben tartják;</w:t>
            </w:r>
          </w:p>
        </w:tc>
      </w:tr>
    </w:tbl>
    <w:p w14:paraId="5F75935F"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3CA3921B" w14:textId="77777777" w:rsidR="00CA64B7" w:rsidRPr="00014D49" w:rsidRDefault="00A50DB1">
      <w:r w:rsidRPr="00014D49">
        <w:rPr>
          <w:rStyle w:val="HideTWBExt"/>
        </w:rPr>
        <w:t>&lt;/Amend&gt;</w:t>
      </w:r>
    </w:p>
    <w:p w14:paraId="6A28F38B"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88</w:t>
      </w:r>
      <w:r w:rsidRPr="00014D49">
        <w:rPr>
          <w:rStyle w:val="HideTWBExt"/>
        </w:rPr>
        <w:t>&lt;/NumAm&gt;</w:t>
      </w:r>
    </w:p>
    <w:p w14:paraId="4013FE40"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5A0DC686" w14:textId="77777777" w:rsidR="00CA64B7" w:rsidRPr="00014D49" w:rsidRDefault="00A50DB1">
      <w:pPr>
        <w:pStyle w:val="NormalBold"/>
      </w:pPr>
      <w:r w:rsidRPr="00014D49">
        <w:rPr>
          <w:rStyle w:val="HideTWBExt"/>
          <w:b w:val="0"/>
        </w:rPr>
        <w:t>&lt;/RepeatBlock-By&gt;</w:t>
      </w:r>
    </w:p>
    <w:p w14:paraId="5D85E462"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74977E68" w14:textId="77777777" w:rsidR="00CA64B7" w:rsidRPr="00014D49" w:rsidRDefault="00A50DB1">
      <w:pPr>
        <w:pStyle w:val="NormalBold"/>
      </w:pPr>
      <w:r w:rsidRPr="00014D49">
        <w:rPr>
          <w:rStyle w:val="HideTWBExt"/>
        </w:rPr>
        <w:t>&lt;Article&gt;</w:t>
      </w:r>
      <w:r w:rsidRPr="00014D49">
        <w:t>2 cikk – 1 bekezdés – 19 pont</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5FE57A4" w14:textId="77777777">
        <w:trPr>
          <w:trHeight w:hRule="exact" w:val="240"/>
          <w:jc w:val="center"/>
        </w:trPr>
        <w:tc>
          <w:tcPr>
            <w:tcW w:w="9752" w:type="dxa"/>
            <w:gridSpan w:val="2"/>
            <w:tcBorders>
              <w:top w:val="nil"/>
              <w:left w:val="nil"/>
              <w:bottom w:val="nil"/>
              <w:right w:val="nil"/>
            </w:tcBorders>
          </w:tcPr>
          <w:p w14:paraId="72D950D1" w14:textId="77777777" w:rsidR="00CA64B7" w:rsidRPr="00014D49" w:rsidRDefault="00CA64B7"/>
        </w:tc>
      </w:tr>
      <w:tr w:rsidR="00633C66" w:rsidRPr="00014D49" w14:paraId="0E8C7BC0" w14:textId="77777777">
        <w:trPr>
          <w:trHeight w:val="240"/>
          <w:jc w:val="center"/>
        </w:trPr>
        <w:tc>
          <w:tcPr>
            <w:tcW w:w="4876" w:type="dxa"/>
            <w:tcBorders>
              <w:top w:val="nil"/>
              <w:left w:val="nil"/>
              <w:bottom w:val="nil"/>
              <w:right w:val="nil"/>
            </w:tcBorders>
          </w:tcPr>
          <w:p w14:paraId="5974EFD7"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7621ECF5" w14:textId="77777777" w:rsidR="00CA64B7" w:rsidRPr="00014D49" w:rsidRDefault="00A50DB1">
            <w:pPr>
              <w:pStyle w:val="AmColumnHeading"/>
            </w:pPr>
            <w:r w:rsidRPr="00014D49">
              <w:t>Módosítás</w:t>
            </w:r>
          </w:p>
        </w:tc>
      </w:tr>
      <w:tr w:rsidR="00633C66" w:rsidRPr="00014D49" w14:paraId="2FDE04A5" w14:textId="77777777">
        <w:trPr>
          <w:jc w:val="center"/>
        </w:trPr>
        <w:tc>
          <w:tcPr>
            <w:tcW w:w="4876" w:type="dxa"/>
            <w:tcBorders>
              <w:top w:val="nil"/>
              <w:left w:val="nil"/>
              <w:bottom w:val="nil"/>
              <w:right w:val="nil"/>
            </w:tcBorders>
          </w:tcPr>
          <w:p w14:paraId="3E743B42" w14:textId="77777777" w:rsidR="00CA64B7" w:rsidRPr="00014D49" w:rsidRDefault="00A50DB1">
            <w:pPr>
              <w:pStyle w:val="Normal6a"/>
            </w:pPr>
            <w:r w:rsidRPr="00014D49">
              <w:t>19.</w:t>
            </w:r>
            <w:r w:rsidRPr="00014D49">
              <w:tab/>
              <w:t xml:space="preserve">„természetes vizekbe engedés”: vízi </w:t>
            </w:r>
            <w:r w:rsidRPr="00014D49">
              <w:t>élőlények szándékos kijuttatása folyók, tavak és egyéb vizek állománypótlása céljából, az akvakultúra kivételével;</w:t>
            </w:r>
          </w:p>
        </w:tc>
        <w:tc>
          <w:tcPr>
            <w:tcW w:w="4876" w:type="dxa"/>
            <w:tcBorders>
              <w:top w:val="nil"/>
              <w:left w:val="nil"/>
              <w:bottom w:val="nil"/>
              <w:right w:val="nil"/>
            </w:tcBorders>
          </w:tcPr>
          <w:p w14:paraId="0C1229E6" w14:textId="77777777" w:rsidR="00CA64B7" w:rsidRPr="00014D49" w:rsidRDefault="00A50DB1">
            <w:pPr>
              <w:pStyle w:val="Normal6a"/>
            </w:pPr>
            <w:r w:rsidRPr="00014D49">
              <w:t>19.</w:t>
            </w:r>
            <w:r w:rsidRPr="00014D49">
              <w:tab/>
              <w:t xml:space="preserve">„természetes vizekbe engedés”: vízi élőlények szándékos kijuttatása folyók, tavak és egyéb vizek állománypótlása céljából, az </w:t>
            </w:r>
            <w:r w:rsidRPr="00014D49">
              <w:t>akvakultúra kivételével</w:t>
            </w:r>
            <w:r w:rsidRPr="00014D49">
              <w:rPr>
                <w:b/>
                <w:i/>
              </w:rPr>
              <w:t>, beleértve az ivadékok szándékos betelepítését a jellegzetes őshonos fajok populációja állapotának helyreállítása vagy javítása érdekében</w:t>
            </w:r>
            <w:r w:rsidRPr="00014D49">
              <w:t>;</w:t>
            </w:r>
          </w:p>
        </w:tc>
      </w:tr>
    </w:tbl>
    <w:p w14:paraId="7364E83C"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12E2BC7" w14:textId="77777777" w:rsidR="00CA64B7" w:rsidRPr="00014D49" w:rsidRDefault="00A50DB1">
      <w:pPr>
        <w:pStyle w:val="AmJustTitle"/>
      </w:pPr>
      <w:r w:rsidRPr="00014D49">
        <w:rPr>
          <w:rStyle w:val="HideTWBExt"/>
        </w:rPr>
        <w:t>&lt;TitreJust&gt;</w:t>
      </w:r>
      <w:r w:rsidRPr="00014D49">
        <w:t>Indokolás</w:t>
      </w:r>
      <w:r w:rsidRPr="00014D49">
        <w:rPr>
          <w:rStyle w:val="HideTWBExt"/>
        </w:rPr>
        <w:t>&lt;/TitreJust&gt;</w:t>
      </w:r>
    </w:p>
    <w:p w14:paraId="63522D02" w14:textId="77777777" w:rsidR="00CA64B7" w:rsidRPr="00014D49" w:rsidRDefault="00A50DB1">
      <w:pPr>
        <w:pStyle w:val="AmJustText"/>
      </w:pPr>
      <w:r w:rsidRPr="00014D49">
        <w:t>A természet helyreállításáról szóló rendelet VII. melléklete – példa egy természet-helyreállítási intézkedésre”(29) A tengeri élőhelyek ökológiája szempontjából létfontosságú, jellegzetes őshonos fajok populációi állapotának helyreállítása vagy javítása passzív vagy aktív helyreállító intézkedések, például fiatal egyedek betelepítése révén.”</w:t>
      </w:r>
    </w:p>
    <w:p w14:paraId="62959D03" w14:textId="77777777" w:rsidR="00CA64B7" w:rsidRPr="00014D49" w:rsidRDefault="00A50DB1">
      <w:r w:rsidRPr="00014D49">
        <w:rPr>
          <w:rStyle w:val="HideTWBExt"/>
        </w:rPr>
        <w:t>&lt;/Amend&gt;</w:t>
      </w:r>
    </w:p>
    <w:p w14:paraId="20B567FD" w14:textId="77777777" w:rsidR="00CA64B7" w:rsidRPr="00014D49" w:rsidRDefault="00A50DB1">
      <w:pPr>
        <w:pStyle w:val="AmNumberTabs"/>
      </w:pPr>
      <w:r w:rsidRPr="00014D49">
        <w:rPr>
          <w:rStyle w:val="HideTWBExt"/>
        </w:rPr>
        <w:lastRenderedPageBreak/>
        <w:t>&lt;Amend&gt;</w:t>
      </w:r>
      <w:r w:rsidRPr="00014D49">
        <w:t>Módosítás</w:t>
      </w:r>
      <w:r w:rsidRPr="00014D49">
        <w:tab/>
      </w:r>
      <w:r w:rsidRPr="00014D49">
        <w:tab/>
      </w:r>
      <w:r w:rsidRPr="00014D49">
        <w:rPr>
          <w:rStyle w:val="HideTWBExt"/>
        </w:rPr>
        <w:t>&lt;NumAm&gt;</w:t>
      </w:r>
      <w:r w:rsidRPr="00014D49">
        <w:t>89</w:t>
      </w:r>
      <w:r w:rsidRPr="00014D49">
        <w:rPr>
          <w:rStyle w:val="HideTWBExt"/>
        </w:rPr>
        <w:t>&lt;/NumAm&gt;</w:t>
      </w:r>
    </w:p>
    <w:p w14:paraId="6A631DF7"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77816A63" w14:textId="77777777" w:rsidR="00CA64B7" w:rsidRPr="00014D49" w:rsidRDefault="00A50DB1">
      <w:pPr>
        <w:pStyle w:val="NormalBold"/>
      </w:pPr>
      <w:r w:rsidRPr="00014D49">
        <w:rPr>
          <w:rStyle w:val="HideTWBExt"/>
          <w:b w:val="0"/>
        </w:rPr>
        <w:t>&lt;/RepeatBlock-By&gt;</w:t>
      </w:r>
    </w:p>
    <w:p w14:paraId="3ADB5A1E"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C1CF802" w14:textId="77777777" w:rsidR="00CA64B7" w:rsidRPr="00014D49" w:rsidRDefault="00A50DB1">
      <w:pPr>
        <w:pStyle w:val="NormalBold"/>
      </w:pPr>
      <w:r w:rsidRPr="00014D49">
        <w:rPr>
          <w:rStyle w:val="HideTWBExt"/>
        </w:rPr>
        <w:t>&lt;Article&gt;</w:t>
      </w:r>
      <w:r w:rsidRPr="00014D49">
        <w:t>4 cikk – 1 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CCF1B9A" w14:textId="77777777">
        <w:trPr>
          <w:trHeight w:hRule="exact" w:val="240"/>
          <w:jc w:val="center"/>
        </w:trPr>
        <w:tc>
          <w:tcPr>
            <w:tcW w:w="9752" w:type="dxa"/>
            <w:gridSpan w:val="2"/>
            <w:tcBorders>
              <w:top w:val="nil"/>
              <w:left w:val="nil"/>
              <w:bottom w:val="nil"/>
              <w:right w:val="nil"/>
            </w:tcBorders>
          </w:tcPr>
          <w:p w14:paraId="4E6326AA" w14:textId="77777777" w:rsidR="00CA64B7" w:rsidRPr="00014D49" w:rsidRDefault="00CA64B7"/>
        </w:tc>
      </w:tr>
      <w:tr w:rsidR="00633C66" w:rsidRPr="00014D49" w14:paraId="7DBA5B5D" w14:textId="77777777">
        <w:trPr>
          <w:trHeight w:val="240"/>
          <w:jc w:val="center"/>
        </w:trPr>
        <w:tc>
          <w:tcPr>
            <w:tcW w:w="4876" w:type="dxa"/>
            <w:tcBorders>
              <w:top w:val="nil"/>
              <w:left w:val="nil"/>
              <w:bottom w:val="nil"/>
              <w:right w:val="nil"/>
            </w:tcBorders>
          </w:tcPr>
          <w:p w14:paraId="4062C69A"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2869CBC0" w14:textId="77777777" w:rsidR="00CA64B7" w:rsidRPr="00014D49" w:rsidRDefault="00A50DB1">
            <w:pPr>
              <w:pStyle w:val="AmColumnHeading"/>
            </w:pPr>
            <w:r w:rsidRPr="00014D49">
              <w:t>Módosítás</w:t>
            </w:r>
          </w:p>
        </w:tc>
      </w:tr>
      <w:tr w:rsidR="00633C66" w:rsidRPr="00014D49" w14:paraId="615D73C6" w14:textId="77777777">
        <w:trPr>
          <w:jc w:val="center"/>
        </w:trPr>
        <w:tc>
          <w:tcPr>
            <w:tcW w:w="4876" w:type="dxa"/>
            <w:tcBorders>
              <w:top w:val="nil"/>
              <w:left w:val="nil"/>
              <w:bottom w:val="nil"/>
              <w:right w:val="nil"/>
            </w:tcBorders>
          </w:tcPr>
          <w:p w14:paraId="714FFE16" w14:textId="77777777" w:rsidR="00CA64B7" w:rsidRPr="00014D49" w:rsidRDefault="00A50DB1">
            <w:pPr>
              <w:pStyle w:val="Normal6a"/>
            </w:pPr>
            <w:r w:rsidRPr="00014D49">
              <w:t>(1)</w:t>
            </w:r>
            <w:r w:rsidRPr="00014D49">
              <w:tab/>
              <w:t xml:space="preserve">Az 1. cikkben említett részletes témákat, adattovábbítási gyakoriságokat, vonatkozási időszakokat és az érzékeny fajokhoz, az ökológiai termeléshez, valamint a halászati és </w:t>
            </w:r>
            <w:r w:rsidRPr="00014D49">
              <w:t>akvakultúra-statisztikák regionális bontásához kapcsolódó dimenziókat a melléklet határozza meg.</w:t>
            </w:r>
          </w:p>
        </w:tc>
        <w:tc>
          <w:tcPr>
            <w:tcW w:w="4876" w:type="dxa"/>
            <w:tcBorders>
              <w:top w:val="nil"/>
              <w:left w:val="nil"/>
              <w:bottom w:val="nil"/>
              <w:right w:val="nil"/>
            </w:tcBorders>
          </w:tcPr>
          <w:p w14:paraId="24D38336" w14:textId="77777777" w:rsidR="00CA64B7" w:rsidRPr="00014D49" w:rsidRDefault="00A50DB1">
            <w:pPr>
              <w:pStyle w:val="Normal6a"/>
            </w:pPr>
            <w:r w:rsidRPr="00014D49">
              <w:t>(1)</w:t>
            </w:r>
            <w:r w:rsidRPr="00014D49">
              <w:tab/>
              <w:t xml:space="preserve">Az 1. cikkben említett részletes témákat, adattovábbítási gyakoriságokat, vonatkozási időszakokat és az érzékeny fajokhoz, az </w:t>
            </w:r>
            <w:r w:rsidRPr="00014D49">
              <w:rPr>
                <w:b/>
                <w:i/>
              </w:rPr>
              <w:t>(EU) 2023/966 bizottsági rendeletben felsorolt fajokhoz, az</w:t>
            </w:r>
            <w:r w:rsidRPr="00014D49">
              <w:t xml:space="preserve"> ökológiai </w:t>
            </w:r>
            <w:r w:rsidRPr="00014D49">
              <w:rPr>
                <w:b/>
                <w:i/>
              </w:rPr>
              <w:t>termeléshez, a nem takarmányozott</w:t>
            </w:r>
            <w:r w:rsidRPr="00014D49">
              <w:t xml:space="preserve"> termeléshez, valamint a halászati és akvakultúra-statisztikák regionális bontásához kapcsolódó dimenziókat a melléklet határozza meg.</w:t>
            </w:r>
          </w:p>
        </w:tc>
      </w:tr>
    </w:tbl>
    <w:p w14:paraId="592F65DE"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A63E7EB" w14:textId="77777777" w:rsidR="00CA64B7" w:rsidRPr="00014D49" w:rsidRDefault="00A50DB1">
      <w:pPr>
        <w:pStyle w:val="AmJustTitle"/>
      </w:pPr>
      <w:r w:rsidRPr="00014D49">
        <w:rPr>
          <w:rStyle w:val="HideTWBExt"/>
        </w:rPr>
        <w:t>&lt;TitreJust&gt;</w:t>
      </w:r>
      <w:r w:rsidRPr="00014D49">
        <w:t>Indokolás</w:t>
      </w:r>
      <w:r w:rsidRPr="00014D49">
        <w:rPr>
          <w:rStyle w:val="HideTWBExt"/>
        </w:rPr>
        <w:t>&lt;/TitreJust&gt;</w:t>
      </w:r>
    </w:p>
    <w:p w14:paraId="35C4D5EC" w14:textId="77777777" w:rsidR="00CA64B7" w:rsidRPr="00014D49" w:rsidRDefault="00A50DB1">
      <w:pPr>
        <w:pStyle w:val="AmJustText"/>
      </w:pPr>
      <w:r w:rsidRPr="00014D49">
        <w:t xml:space="preserve">A CITES-rendelettel ((EU) 2025/130 rendelet) összhangban az I. függelékben felsorolt fajok kereskedelmi célú, fogságban történő tenyésztésére irányuló műveletekre vonatkozó információk gyűjtésére az említett rendelet hatálya alatt kerül sor. Más függelékekben szereplő fajok, például az európai angolna esetében azonban nincs ilyen adatgyűjtési rendelkezés. A faj súlyosan veszélyeztetett, a COP20 konferencián elfogadott állásfoglalással összhangban kívánatos lenne, hogy minél több adat álljon rendelkezésre a </w:t>
      </w:r>
      <w:r w:rsidRPr="00014D49">
        <w:t>fajról (pl. e rendelet alkalmazási körében, amely a CITES-fajokat felveszi az érzékeny fajok közé, vagy a befogáson alapuló akvakultúra keretében). Általánosságban elmondható, hogy a CITES valamennyi fajának – köztük a tokféléknek – az akvakultúrába történő beáramlására vonatkozó, e rendeletnek köszönhető több adat segíthet az adathiányok pótlásában.</w:t>
      </w:r>
    </w:p>
    <w:p w14:paraId="5B4F9760" w14:textId="77777777" w:rsidR="00CA64B7" w:rsidRPr="00014D49" w:rsidRDefault="00A50DB1">
      <w:r w:rsidRPr="00014D49">
        <w:rPr>
          <w:rStyle w:val="HideTWBExt"/>
        </w:rPr>
        <w:t>&lt;/Amend&gt;</w:t>
      </w:r>
    </w:p>
    <w:p w14:paraId="176F1325"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90</w:t>
      </w:r>
      <w:r w:rsidRPr="00014D49">
        <w:rPr>
          <w:rStyle w:val="HideTWBExt"/>
        </w:rPr>
        <w:t>&lt;/NumAm&gt;</w:t>
      </w:r>
    </w:p>
    <w:p w14:paraId="1B3E410B"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3E520B3A" w14:textId="77777777" w:rsidR="00CA64B7" w:rsidRPr="00014D49" w:rsidRDefault="00A50DB1">
      <w:pPr>
        <w:pStyle w:val="NormalBold"/>
      </w:pPr>
      <w:r w:rsidRPr="00014D49">
        <w:rPr>
          <w:rStyle w:val="HideTWBExt"/>
          <w:b w:val="0"/>
        </w:rPr>
        <w:t>&lt;/RepeatBlock-By&gt;</w:t>
      </w:r>
    </w:p>
    <w:p w14:paraId="6C858DCE"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A9DFA97" w14:textId="77777777" w:rsidR="00CA64B7" w:rsidRPr="00014D49" w:rsidRDefault="00A50DB1">
      <w:pPr>
        <w:pStyle w:val="NormalBold"/>
      </w:pPr>
      <w:r w:rsidRPr="00014D49">
        <w:rPr>
          <w:rStyle w:val="HideTWBExt"/>
        </w:rPr>
        <w:t>&lt;Article&gt;</w:t>
      </w:r>
      <w:r w:rsidRPr="00014D49">
        <w:t>4 cikk – 3 bekezdés – bevezető rész</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0B17FF71" w14:textId="77777777">
        <w:trPr>
          <w:trHeight w:hRule="exact" w:val="240"/>
          <w:jc w:val="center"/>
        </w:trPr>
        <w:tc>
          <w:tcPr>
            <w:tcW w:w="9752" w:type="dxa"/>
            <w:gridSpan w:val="2"/>
            <w:tcBorders>
              <w:top w:val="nil"/>
              <w:left w:val="nil"/>
              <w:bottom w:val="nil"/>
              <w:right w:val="nil"/>
            </w:tcBorders>
          </w:tcPr>
          <w:p w14:paraId="79A35C47" w14:textId="77777777" w:rsidR="00CA64B7" w:rsidRPr="00014D49" w:rsidRDefault="00CA64B7"/>
        </w:tc>
      </w:tr>
      <w:tr w:rsidR="00633C66" w:rsidRPr="00014D49" w14:paraId="00FD5A8E" w14:textId="77777777">
        <w:trPr>
          <w:trHeight w:val="240"/>
          <w:jc w:val="center"/>
        </w:trPr>
        <w:tc>
          <w:tcPr>
            <w:tcW w:w="4876" w:type="dxa"/>
            <w:tcBorders>
              <w:top w:val="nil"/>
              <w:left w:val="nil"/>
              <w:bottom w:val="nil"/>
              <w:right w:val="nil"/>
            </w:tcBorders>
          </w:tcPr>
          <w:p w14:paraId="32AF380A"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0705B4FF" w14:textId="77777777" w:rsidR="00CA64B7" w:rsidRPr="00014D49" w:rsidRDefault="00A50DB1">
            <w:pPr>
              <w:pStyle w:val="AmColumnHeading"/>
            </w:pPr>
            <w:r w:rsidRPr="00014D49">
              <w:t>Módosítás</w:t>
            </w:r>
          </w:p>
        </w:tc>
      </w:tr>
      <w:tr w:rsidR="00633C66" w:rsidRPr="00014D49" w14:paraId="21897754" w14:textId="77777777">
        <w:trPr>
          <w:jc w:val="center"/>
        </w:trPr>
        <w:tc>
          <w:tcPr>
            <w:tcW w:w="4876" w:type="dxa"/>
            <w:tcBorders>
              <w:top w:val="nil"/>
              <w:left w:val="nil"/>
              <w:bottom w:val="nil"/>
              <w:right w:val="nil"/>
            </w:tcBorders>
          </w:tcPr>
          <w:p w14:paraId="1287AABE" w14:textId="77777777" w:rsidR="00CA64B7" w:rsidRPr="00014D49" w:rsidRDefault="00A50DB1">
            <w:pPr>
              <w:pStyle w:val="Normal6a"/>
            </w:pPr>
            <w:r w:rsidRPr="00014D49">
              <w:t>(3)</w:t>
            </w:r>
            <w:r w:rsidRPr="00014D49">
              <w:tab/>
              <w:t xml:space="preserve">Az </w:t>
            </w:r>
            <w:r w:rsidRPr="00014D49">
              <w:rPr>
                <w:b/>
                <w:i/>
              </w:rPr>
              <w:t>adminisztratív és pénzügyi terhek csökkentése érdekében egy tagállam mentesülhet</w:t>
            </w:r>
            <w:r w:rsidRPr="00014D49">
              <w:t xml:space="preserve"> az alól, hogy egy bizonyos változóra vonatkozó adatokat benyújtson a Bizottságnak (Eurostatnak), </w:t>
            </w:r>
            <w:r w:rsidRPr="00014D49">
              <w:lastRenderedPageBreak/>
              <w:t>amennyiben:</w:t>
            </w:r>
          </w:p>
        </w:tc>
        <w:tc>
          <w:tcPr>
            <w:tcW w:w="4876" w:type="dxa"/>
            <w:tcBorders>
              <w:top w:val="nil"/>
              <w:left w:val="nil"/>
              <w:bottom w:val="nil"/>
              <w:right w:val="nil"/>
            </w:tcBorders>
          </w:tcPr>
          <w:p w14:paraId="79ADF47E" w14:textId="77777777" w:rsidR="00CA64B7" w:rsidRPr="00014D49" w:rsidRDefault="00A50DB1">
            <w:pPr>
              <w:pStyle w:val="Normal6a"/>
            </w:pPr>
            <w:r w:rsidRPr="00014D49">
              <w:lastRenderedPageBreak/>
              <w:t>(3)</w:t>
            </w:r>
            <w:r w:rsidRPr="00014D49">
              <w:tab/>
            </w:r>
            <w:r w:rsidRPr="00014D49">
              <w:rPr>
                <w:b/>
                <w:i/>
              </w:rPr>
              <w:t>A Bizottság</w:t>
            </w:r>
            <w:r w:rsidRPr="00014D49">
              <w:t xml:space="preserve"> az </w:t>
            </w:r>
            <w:r w:rsidRPr="00014D49">
              <w:rPr>
                <w:b/>
                <w:i/>
              </w:rPr>
              <w:t>érintett tagállam indokolt kérésére, a mentesített változók azonosítására szolgáló küszöbértékek kellő figyelembe vétele mellett mentesítheti a tagállamot</w:t>
            </w:r>
            <w:r w:rsidRPr="00014D49">
              <w:t xml:space="preserve"> az alól, hogy egy </w:t>
            </w:r>
            <w:r w:rsidRPr="00014D49">
              <w:lastRenderedPageBreak/>
              <w:t>bizonyos változóra vonatkozó adatokat benyújtson a Bizottságnak (Eurostatnak), amennyiben:</w:t>
            </w:r>
          </w:p>
        </w:tc>
      </w:tr>
    </w:tbl>
    <w:p w14:paraId="31B3A2D0"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5379E279" w14:textId="77777777" w:rsidR="00CA64B7" w:rsidRPr="00014D49" w:rsidRDefault="00A50DB1">
      <w:r w:rsidRPr="00014D49">
        <w:rPr>
          <w:rStyle w:val="HideTWBExt"/>
        </w:rPr>
        <w:t>&lt;/Amend&gt;</w:t>
      </w:r>
    </w:p>
    <w:p w14:paraId="05F21ECB"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91</w:t>
      </w:r>
      <w:r w:rsidRPr="00014D49">
        <w:rPr>
          <w:rStyle w:val="HideTWBExt"/>
        </w:rPr>
        <w:t>&lt;/NumAm&gt;</w:t>
      </w:r>
    </w:p>
    <w:p w14:paraId="3493F543"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2B34E8ED" w14:textId="77777777" w:rsidR="00CA64B7" w:rsidRPr="00014D49" w:rsidRDefault="00A50DB1">
      <w:pPr>
        <w:pStyle w:val="NormalBold"/>
      </w:pPr>
      <w:r w:rsidRPr="00014D49">
        <w:rPr>
          <w:rStyle w:val="HideTWBExt"/>
          <w:b w:val="0"/>
        </w:rPr>
        <w:t>&lt;/RepeatBlock-By&gt;</w:t>
      </w:r>
    </w:p>
    <w:p w14:paraId="27D8A0EB"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3CA22286" w14:textId="77777777" w:rsidR="00CA64B7" w:rsidRPr="00014D49" w:rsidRDefault="00A50DB1">
      <w:pPr>
        <w:pStyle w:val="NormalBold"/>
      </w:pPr>
      <w:r w:rsidRPr="00014D49">
        <w:rPr>
          <w:rStyle w:val="HideTWBExt"/>
        </w:rPr>
        <w:t>&lt;Article&gt;</w:t>
      </w:r>
      <w:r w:rsidRPr="00014D49">
        <w:t>4 cikk – 3 bekezdés – b pont</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06E2FBB5" w14:textId="77777777">
        <w:trPr>
          <w:trHeight w:hRule="exact" w:val="240"/>
          <w:jc w:val="center"/>
        </w:trPr>
        <w:tc>
          <w:tcPr>
            <w:tcW w:w="9752" w:type="dxa"/>
            <w:gridSpan w:val="2"/>
            <w:tcBorders>
              <w:top w:val="nil"/>
              <w:left w:val="nil"/>
              <w:bottom w:val="nil"/>
              <w:right w:val="nil"/>
            </w:tcBorders>
          </w:tcPr>
          <w:p w14:paraId="33134FA3" w14:textId="77777777" w:rsidR="00CA64B7" w:rsidRPr="00014D49" w:rsidRDefault="00CA64B7"/>
        </w:tc>
      </w:tr>
      <w:tr w:rsidR="00633C66" w:rsidRPr="00014D49" w14:paraId="560FF255" w14:textId="77777777">
        <w:trPr>
          <w:trHeight w:val="240"/>
          <w:jc w:val="center"/>
        </w:trPr>
        <w:tc>
          <w:tcPr>
            <w:tcW w:w="4876" w:type="dxa"/>
            <w:tcBorders>
              <w:top w:val="nil"/>
              <w:left w:val="nil"/>
              <w:bottom w:val="nil"/>
              <w:right w:val="nil"/>
            </w:tcBorders>
          </w:tcPr>
          <w:p w14:paraId="4CDEF9EA"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21265176" w14:textId="77777777" w:rsidR="00CA64B7" w:rsidRPr="00014D49" w:rsidRDefault="00A50DB1">
            <w:pPr>
              <w:pStyle w:val="AmColumnHeading"/>
            </w:pPr>
            <w:r w:rsidRPr="00014D49">
              <w:t>Módosítás</w:t>
            </w:r>
          </w:p>
        </w:tc>
      </w:tr>
      <w:tr w:rsidR="00633C66" w:rsidRPr="00014D49" w14:paraId="68375702" w14:textId="77777777">
        <w:trPr>
          <w:jc w:val="center"/>
        </w:trPr>
        <w:tc>
          <w:tcPr>
            <w:tcW w:w="4876" w:type="dxa"/>
            <w:tcBorders>
              <w:top w:val="nil"/>
              <w:left w:val="nil"/>
              <w:bottom w:val="nil"/>
              <w:right w:val="nil"/>
            </w:tcBorders>
          </w:tcPr>
          <w:p w14:paraId="3CD0983F" w14:textId="77777777" w:rsidR="00CA64B7" w:rsidRPr="00014D49" w:rsidRDefault="00A50DB1">
            <w:pPr>
              <w:pStyle w:val="Normal6a"/>
            </w:pPr>
            <w:r w:rsidRPr="00014D49">
              <w:t>b)</w:t>
            </w:r>
            <w:r w:rsidRPr="00014D49">
              <w:tab/>
              <w:t xml:space="preserve">a változó az </w:t>
            </w:r>
            <w:r w:rsidRPr="00014D49">
              <w:t>akvakultúrás termelés kis hányadát teszi ki nemzeti vagy regionális szinten (a FAO területen vagy NUTS 2 szinten).</w:t>
            </w:r>
          </w:p>
        </w:tc>
        <w:tc>
          <w:tcPr>
            <w:tcW w:w="4876" w:type="dxa"/>
            <w:tcBorders>
              <w:top w:val="nil"/>
              <w:left w:val="nil"/>
              <w:bottom w:val="nil"/>
              <w:right w:val="nil"/>
            </w:tcBorders>
          </w:tcPr>
          <w:p w14:paraId="296D7BE9" w14:textId="77777777" w:rsidR="00CA64B7" w:rsidRPr="00014D49" w:rsidRDefault="00A50DB1">
            <w:pPr>
              <w:pStyle w:val="Normal6a"/>
            </w:pPr>
            <w:r w:rsidRPr="00014D49">
              <w:t>b)</w:t>
            </w:r>
            <w:r w:rsidRPr="00014D49">
              <w:tab/>
              <w:t xml:space="preserve">a változó az akvakultúrás termelés kis hányadát teszi ki </w:t>
            </w:r>
            <w:r w:rsidRPr="00014D49">
              <w:rPr>
                <w:b/>
                <w:i/>
              </w:rPr>
              <w:t>európai,</w:t>
            </w:r>
            <w:r w:rsidRPr="00014D49">
              <w:t xml:space="preserve"> nemzeti vagy regionális szinten (a FAO területen vagy NUTS 2 szinten)</w:t>
            </w:r>
            <w:r w:rsidRPr="00014D49">
              <w:rPr>
                <w:b/>
                <w:i/>
              </w:rPr>
              <w:t>, mivel a vonatkozó végrehajtási jogi aktus küszöbértékeket állapított meg</w:t>
            </w:r>
            <w:r w:rsidRPr="00014D49">
              <w:t>.</w:t>
            </w:r>
          </w:p>
        </w:tc>
      </w:tr>
    </w:tbl>
    <w:p w14:paraId="2E11DEDD"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7E9F96C7" w14:textId="77777777" w:rsidR="00CA64B7" w:rsidRPr="00014D49" w:rsidRDefault="00A50DB1">
      <w:r w:rsidRPr="00014D49">
        <w:rPr>
          <w:rStyle w:val="HideTWBExt"/>
        </w:rPr>
        <w:t>&lt;/Amend&gt;</w:t>
      </w:r>
    </w:p>
    <w:p w14:paraId="4B684FF8"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92</w:t>
      </w:r>
      <w:r w:rsidRPr="00014D49">
        <w:rPr>
          <w:rStyle w:val="HideTWBExt"/>
        </w:rPr>
        <w:t>&lt;/NumAm&gt;</w:t>
      </w:r>
    </w:p>
    <w:p w14:paraId="7BD0CAB6"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13FD9E5B" w14:textId="77777777" w:rsidR="00CA64B7" w:rsidRPr="00014D49" w:rsidRDefault="00A50DB1">
      <w:pPr>
        <w:pStyle w:val="NormalBold"/>
      </w:pPr>
      <w:r w:rsidRPr="00014D49">
        <w:rPr>
          <w:rStyle w:val="HideTWBExt"/>
          <w:b w:val="0"/>
        </w:rPr>
        <w:t>&lt;/RepeatBlock-By&gt;</w:t>
      </w:r>
    </w:p>
    <w:p w14:paraId="03B0D4D1"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31E0FB8A" w14:textId="77777777" w:rsidR="00CA64B7" w:rsidRPr="00014D49" w:rsidRDefault="00A50DB1">
      <w:pPr>
        <w:pStyle w:val="NormalBold"/>
      </w:pPr>
      <w:r w:rsidRPr="00014D49">
        <w:rPr>
          <w:rStyle w:val="HideTWBExt"/>
        </w:rPr>
        <w:t>&lt;Article&gt;</w:t>
      </w:r>
      <w:r w:rsidRPr="00014D49">
        <w:t>4 cikk – 3 a 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796C73F8" w14:textId="77777777">
        <w:trPr>
          <w:trHeight w:hRule="exact" w:val="240"/>
          <w:jc w:val="center"/>
        </w:trPr>
        <w:tc>
          <w:tcPr>
            <w:tcW w:w="9752" w:type="dxa"/>
            <w:gridSpan w:val="2"/>
            <w:tcBorders>
              <w:top w:val="nil"/>
              <w:left w:val="nil"/>
              <w:bottom w:val="nil"/>
              <w:right w:val="nil"/>
            </w:tcBorders>
          </w:tcPr>
          <w:p w14:paraId="1F1EBE04" w14:textId="77777777" w:rsidR="00CA64B7" w:rsidRPr="00014D49" w:rsidRDefault="00CA64B7"/>
        </w:tc>
      </w:tr>
      <w:tr w:rsidR="00633C66" w:rsidRPr="00014D49" w14:paraId="06B7D38B" w14:textId="77777777">
        <w:trPr>
          <w:trHeight w:val="240"/>
          <w:jc w:val="center"/>
        </w:trPr>
        <w:tc>
          <w:tcPr>
            <w:tcW w:w="4876" w:type="dxa"/>
            <w:tcBorders>
              <w:top w:val="nil"/>
              <w:left w:val="nil"/>
              <w:bottom w:val="nil"/>
              <w:right w:val="nil"/>
            </w:tcBorders>
          </w:tcPr>
          <w:p w14:paraId="50A9ED19"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21F9C99A" w14:textId="77777777" w:rsidR="00CA64B7" w:rsidRPr="00014D49" w:rsidRDefault="00A50DB1">
            <w:pPr>
              <w:pStyle w:val="AmColumnHeading"/>
            </w:pPr>
            <w:r w:rsidRPr="00014D49">
              <w:t>Módosítás</w:t>
            </w:r>
          </w:p>
        </w:tc>
      </w:tr>
      <w:tr w:rsidR="00633C66" w:rsidRPr="00014D49" w14:paraId="55CE5CF9" w14:textId="77777777">
        <w:trPr>
          <w:jc w:val="center"/>
        </w:trPr>
        <w:tc>
          <w:tcPr>
            <w:tcW w:w="4876" w:type="dxa"/>
            <w:tcBorders>
              <w:top w:val="nil"/>
              <w:left w:val="nil"/>
              <w:bottom w:val="nil"/>
              <w:right w:val="nil"/>
            </w:tcBorders>
          </w:tcPr>
          <w:p w14:paraId="553B309F" w14:textId="77777777" w:rsidR="00CA64B7" w:rsidRPr="00014D49" w:rsidRDefault="00CA64B7">
            <w:pPr>
              <w:pStyle w:val="Normal6a"/>
            </w:pPr>
          </w:p>
        </w:tc>
        <w:tc>
          <w:tcPr>
            <w:tcW w:w="4876" w:type="dxa"/>
            <w:tcBorders>
              <w:top w:val="nil"/>
              <w:left w:val="nil"/>
              <w:bottom w:val="nil"/>
              <w:right w:val="nil"/>
            </w:tcBorders>
          </w:tcPr>
          <w:p w14:paraId="5AC51548" w14:textId="77777777" w:rsidR="00CA64B7" w:rsidRPr="00014D49" w:rsidRDefault="00A50DB1">
            <w:pPr>
              <w:pStyle w:val="Normal6a"/>
            </w:pPr>
            <w:r w:rsidRPr="00014D49">
              <w:rPr>
                <w:b/>
                <w:i/>
              </w:rPr>
              <w:t>(3a)</w:t>
            </w:r>
            <w:r w:rsidRPr="00014D49">
              <w:tab/>
            </w:r>
            <w:r w:rsidRPr="00014D49">
              <w:rPr>
                <w:b/>
                <w:i/>
              </w:rPr>
              <w:t xml:space="preserve">a változó gyűjtése, feldolgozása vagy továbbítása aránytalan adminisztratív vagy </w:t>
            </w:r>
            <w:r w:rsidRPr="00014D49">
              <w:rPr>
                <w:b/>
                <w:i/>
              </w:rPr>
              <w:t>pénzügyi költségekkel járna annak statisztikai értékéhez képest, figyelembe véve az egyenértékű nemzeti adatforrások és módszerek rendelkezésre állását.</w:t>
            </w:r>
          </w:p>
        </w:tc>
      </w:tr>
    </w:tbl>
    <w:p w14:paraId="68D192EC"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4AFE591A" w14:textId="77777777" w:rsidR="00CA64B7" w:rsidRPr="00014D49" w:rsidRDefault="00A50DB1">
      <w:r w:rsidRPr="00014D49">
        <w:rPr>
          <w:rStyle w:val="HideTWBExt"/>
        </w:rPr>
        <w:t>&lt;/Amend&gt;</w:t>
      </w:r>
    </w:p>
    <w:p w14:paraId="1AAD0D78"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93</w:t>
      </w:r>
      <w:r w:rsidRPr="00014D49">
        <w:rPr>
          <w:rStyle w:val="HideTWBExt"/>
        </w:rPr>
        <w:t>&lt;/NumAm&gt;</w:t>
      </w:r>
    </w:p>
    <w:p w14:paraId="7BEA71F5"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6C22BB23" w14:textId="77777777" w:rsidR="00CA64B7" w:rsidRPr="00014D49" w:rsidRDefault="00A50DB1">
      <w:pPr>
        <w:pStyle w:val="NormalBold"/>
      </w:pPr>
      <w:r w:rsidRPr="00014D49">
        <w:rPr>
          <w:rStyle w:val="HideTWBExt"/>
          <w:b w:val="0"/>
        </w:rPr>
        <w:lastRenderedPageBreak/>
        <w:t>&lt;/RepeatBlock-By&gt;</w:t>
      </w:r>
    </w:p>
    <w:p w14:paraId="0B7226BA"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35446E89" w14:textId="77777777" w:rsidR="00CA64B7" w:rsidRPr="00014D49" w:rsidRDefault="00A50DB1">
      <w:pPr>
        <w:pStyle w:val="NormalBold"/>
      </w:pPr>
      <w:r w:rsidRPr="00014D49">
        <w:rPr>
          <w:rStyle w:val="HideTWBExt"/>
        </w:rPr>
        <w:t>&lt;Article&gt;</w:t>
      </w:r>
      <w:r w:rsidRPr="00014D49">
        <w:t>4 cikk – 4 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51A10F9D" w14:textId="77777777">
        <w:trPr>
          <w:trHeight w:hRule="exact" w:val="240"/>
          <w:jc w:val="center"/>
        </w:trPr>
        <w:tc>
          <w:tcPr>
            <w:tcW w:w="9752" w:type="dxa"/>
            <w:gridSpan w:val="2"/>
            <w:tcBorders>
              <w:top w:val="nil"/>
              <w:left w:val="nil"/>
              <w:bottom w:val="nil"/>
              <w:right w:val="nil"/>
            </w:tcBorders>
          </w:tcPr>
          <w:p w14:paraId="1D5143C1" w14:textId="77777777" w:rsidR="00CA64B7" w:rsidRPr="00014D49" w:rsidRDefault="00CA64B7"/>
        </w:tc>
      </w:tr>
      <w:tr w:rsidR="00633C66" w:rsidRPr="00014D49" w14:paraId="4EFDA846" w14:textId="77777777">
        <w:trPr>
          <w:trHeight w:val="240"/>
          <w:jc w:val="center"/>
        </w:trPr>
        <w:tc>
          <w:tcPr>
            <w:tcW w:w="4876" w:type="dxa"/>
            <w:tcBorders>
              <w:top w:val="nil"/>
              <w:left w:val="nil"/>
              <w:bottom w:val="nil"/>
              <w:right w:val="nil"/>
            </w:tcBorders>
          </w:tcPr>
          <w:p w14:paraId="2AE0E556"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10CACBEB" w14:textId="77777777" w:rsidR="00CA64B7" w:rsidRPr="00014D49" w:rsidRDefault="00A50DB1">
            <w:pPr>
              <w:pStyle w:val="AmColumnHeading"/>
            </w:pPr>
            <w:r w:rsidRPr="00014D49">
              <w:t>Módosítás</w:t>
            </w:r>
          </w:p>
        </w:tc>
      </w:tr>
      <w:tr w:rsidR="00633C66" w:rsidRPr="00014D49" w14:paraId="726B8094" w14:textId="77777777">
        <w:trPr>
          <w:jc w:val="center"/>
        </w:trPr>
        <w:tc>
          <w:tcPr>
            <w:tcW w:w="4876" w:type="dxa"/>
            <w:tcBorders>
              <w:top w:val="nil"/>
              <w:left w:val="nil"/>
              <w:bottom w:val="nil"/>
              <w:right w:val="nil"/>
            </w:tcBorders>
          </w:tcPr>
          <w:p w14:paraId="742D5E38" w14:textId="77777777" w:rsidR="00CA64B7" w:rsidRPr="00014D49" w:rsidRDefault="00A50DB1">
            <w:pPr>
              <w:pStyle w:val="Normal6a"/>
            </w:pPr>
            <w:r w:rsidRPr="00014D49">
              <w:t>(4)</w:t>
            </w:r>
            <w:r w:rsidRPr="00014D49">
              <w:tab/>
              <w:t xml:space="preserve">A Bizottság felhatalmazást kap arra, hogy a 15. cikknek </w:t>
            </w:r>
            <w:r w:rsidRPr="00014D49">
              <w:t>megfelelően felhatalmazáson alapuló jogi aktusokat fogadjon el abból a célból, hogy módosítsa a mellékletet azáltal, hogy hozzáadással, elhagyással vagy megváltoztatással módosítsa a mellékletben foglalt részletes témákat (azok leírását is beleértve), valamint azáltal, hogy módosítsa a részletes témák tekintetében meghatározott adattovábbítási gyakoriságot, vonatkozási időszakokat és alkalmazandó dimenziókat.</w:t>
            </w:r>
          </w:p>
        </w:tc>
        <w:tc>
          <w:tcPr>
            <w:tcW w:w="4876" w:type="dxa"/>
            <w:tcBorders>
              <w:top w:val="nil"/>
              <w:left w:val="nil"/>
              <w:bottom w:val="nil"/>
              <w:right w:val="nil"/>
            </w:tcBorders>
          </w:tcPr>
          <w:p w14:paraId="0B846D8D" w14:textId="77777777" w:rsidR="00CA64B7" w:rsidRPr="00014D49" w:rsidRDefault="00A50DB1">
            <w:pPr>
              <w:pStyle w:val="Normal6a"/>
            </w:pPr>
            <w:r w:rsidRPr="00014D49">
              <w:t>(4)</w:t>
            </w:r>
            <w:r w:rsidRPr="00014D49">
              <w:tab/>
              <w:t xml:space="preserve">A Bizottság felhatalmazást kap arra, hogy a 15. cikknek megfelelően felhatalmazáson alapuló jogi aktusokat fogadjon el abból a célból, hogy módosítsa a mellékletet azáltal, hogy hozzáadással, elhagyással vagy megváltoztatással módosítsa a mellékletben foglalt részletes témákat (azok leírását is beleértve), valamint azáltal, hogy módosítsa a részletes témák tekintetében meghatározott adattovábbítási gyakoriságot, vonatkozási időszakokat és alkalmazandó dimenziókat. </w:t>
            </w:r>
            <w:r w:rsidRPr="00014D49">
              <w:rPr>
                <w:b/>
                <w:i/>
              </w:rPr>
              <w:t>A Bizottságnak eközben figyelmbe kell venn</w:t>
            </w:r>
            <w:r w:rsidRPr="00014D49">
              <w:rPr>
                <w:b/>
                <w:i/>
              </w:rPr>
              <w:t>ie az adatszolgáltatók és a tagállamok adminisztratív terheit és költségeit.</w:t>
            </w:r>
          </w:p>
        </w:tc>
      </w:tr>
    </w:tbl>
    <w:p w14:paraId="21309D1C"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61081203" w14:textId="77777777" w:rsidR="00CA64B7" w:rsidRPr="00014D49" w:rsidRDefault="00A50DB1">
      <w:r w:rsidRPr="00014D49">
        <w:rPr>
          <w:rStyle w:val="HideTWBExt"/>
        </w:rPr>
        <w:t>&lt;/Amend&gt;</w:t>
      </w:r>
    </w:p>
    <w:p w14:paraId="0DA7EAF0"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94</w:t>
      </w:r>
      <w:r w:rsidRPr="00014D49">
        <w:rPr>
          <w:rStyle w:val="HideTWBExt"/>
        </w:rPr>
        <w:t>&lt;/NumAm&gt;</w:t>
      </w:r>
    </w:p>
    <w:p w14:paraId="7DECB799"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7D4C748B" w14:textId="77777777" w:rsidR="00CA64B7" w:rsidRPr="00014D49" w:rsidRDefault="00A50DB1">
      <w:pPr>
        <w:pStyle w:val="NormalBold"/>
      </w:pPr>
      <w:r w:rsidRPr="00014D49">
        <w:rPr>
          <w:rStyle w:val="HideTWBExt"/>
          <w:b w:val="0"/>
        </w:rPr>
        <w:t>&lt;/RepeatBlock-By&gt;</w:t>
      </w:r>
    </w:p>
    <w:p w14:paraId="79200462"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C552899" w14:textId="77777777" w:rsidR="00CA64B7" w:rsidRPr="00014D49" w:rsidRDefault="00A50DB1">
      <w:pPr>
        <w:pStyle w:val="NormalBold"/>
      </w:pPr>
      <w:r w:rsidRPr="00014D49">
        <w:rPr>
          <w:rStyle w:val="HideTWBExt"/>
        </w:rPr>
        <w:t>&lt;Article&gt;</w:t>
      </w:r>
      <w:r w:rsidRPr="00014D49">
        <w:t xml:space="preserve">4 cikk – 4 a bekezdés </w:t>
      </w:r>
      <w:r w:rsidRPr="00014D49">
        <w:t>(új)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7E6C187C" w14:textId="77777777">
        <w:trPr>
          <w:trHeight w:hRule="exact" w:val="240"/>
          <w:jc w:val="center"/>
        </w:trPr>
        <w:tc>
          <w:tcPr>
            <w:tcW w:w="9752" w:type="dxa"/>
            <w:gridSpan w:val="2"/>
            <w:tcBorders>
              <w:top w:val="nil"/>
              <w:left w:val="nil"/>
              <w:bottom w:val="nil"/>
              <w:right w:val="nil"/>
            </w:tcBorders>
          </w:tcPr>
          <w:p w14:paraId="4A035F4E" w14:textId="77777777" w:rsidR="00CA64B7" w:rsidRPr="00014D49" w:rsidRDefault="00CA64B7"/>
        </w:tc>
      </w:tr>
      <w:tr w:rsidR="00633C66" w:rsidRPr="00014D49" w14:paraId="22B1D3F8" w14:textId="77777777">
        <w:trPr>
          <w:trHeight w:val="240"/>
          <w:jc w:val="center"/>
        </w:trPr>
        <w:tc>
          <w:tcPr>
            <w:tcW w:w="4876" w:type="dxa"/>
            <w:tcBorders>
              <w:top w:val="nil"/>
              <w:left w:val="nil"/>
              <w:bottom w:val="nil"/>
              <w:right w:val="nil"/>
            </w:tcBorders>
          </w:tcPr>
          <w:p w14:paraId="13F4557F"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1F8093C6" w14:textId="77777777" w:rsidR="00CA64B7" w:rsidRPr="00014D49" w:rsidRDefault="00A50DB1">
            <w:pPr>
              <w:pStyle w:val="AmColumnHeading"/>
            </w:pPr>
            <w:r w:rsidRPr="00014D49">
              <w:t>Módosítás</w:t>
            </w:r>
          </w:p>
        </w:tc>
      </w:tr>
      <w:tr w:rsidR="00633C66" w:rsidRPr="00014D49" w14:paraId="23541056" w14:textId="77777777">
        <w:trPr>
          <w:jc w:val="center"/>
        </w:trPr>
        <w:tc>
          <w:tcPr>
            <w:tcW w:w="4876" w:type="dxa"/>
            <w:tcBorders>
              <w:top w:val="nil"/>
              <w:left w:val="nil"/>
              <w:bottom w:val="nil"/>
              <w:right w:val="nil"/>
            </w:tcBorders>
          </w:tcPr>
          <w:p w14:paraId="1B1D9E0C" w14:textId="77777777" w:rsidR="00CA64B7" w:rsidRPr="00014D49" w:rsidRDefault="00CA64B7">
            <w:pPr>
              <w:pStyle w:val="Normal6a"/>
            </w:pPr>
          </w:p>
        </w:tc>
        <w:tc>
          <w:tcPr>
            <w:tcW w:w="4876" w:type="dxa"/>
            <w:tcBorders>
              <w:top w:val="nil"/>
              <w:left w:val="nil"/>
              <w:bottom w:val="nil"/>
              <w:right w:val="nil"/>
            </w:tcBorders>
          </w:tcPr>
          <w:p w14:paraId="5A44FABD" w14:textId="77777777" w:rsidR="00CA64B7" w:rsidRPr="00014D49" w:rsidRDefault="00A50DB1">
            <w:pPr>
              <w:pStyle w:val="Normal6a"/>
            </w:pPr>
            <w:r w:rsidRPr="00014D49">
              <w:rPr>
                <w:b/>
                <w:i/>
              </w:rPr>
              <w:t>(4a)</w:t>
            </w:r>
            <w:r w:rsidRPr="00014D49">
              <w:tab/>
            </w:r>
            <w:r w:rsidRPr="00014D49">
              <w:rPr>
                <w:b/>
                <w:i/>
              </w:rPr>
              <w:t xml:space="preserve">A felhatalmazáson alapuló jogi aktusok e bekezdés szerinti elfogadásakor a Bizottság i. előzetes értékelést végez és tesz közzé a tagállamonkénti adminisztratív és pénzügyi </w:t>
            </w:r>
            <w:r w:rsidRPr="00014D49">
              <w:rPr>
                <w:b/>
                <w:i/>
              </w:rPr>
              <w:t>hatásokról; ii. igazolja, hogy a módosítások szükségesek és arányosak; és iii. biztosítja, hogy a módosítások ne írják elő a tagállamok számára olyan új elsődleges adatgyűjtési rendszerek létrehozását, amelyekben az egyenértékű nemzeti adatok megfelelhetnek a minőségi követelményeknek.</w:t>
            </w:r>
          </w:p>
        </w:tc>
      </w:tr>
    </w:tbl>
    <w:p w14:paraId="6B036764"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7CA25159" w14:textId="77777777" w:rsidR="00CA64B7" w:rsidRPr="00014D49" w:rsidRDefault="00A50DB1">
      <w:r w:rsidRPr="00014D49">
        <w:rPr>
          <w:rStyle w:val="HideTWBExt"/>
        </w:rPr>
        <w:t>&lt;/Amend&gt;</w:t>
      </w:r>
    </w:p>
    <w:p w14:paraId="7A17C46E"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95</w:t>
      </w:r>
      <w:r w:rsidRPr="00014D49">
        <w:rPr>
          <w:rStyle w:val="HideTWBExt"/>
        </w:rPr>
        <w:t>&lt;/NumAm&gt;</w:t>
      </w:r>
    </w:p>
    <w:p w14:paraId="7CD7AEF6"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79600F12" w14:textId="77777777" w:rsidR="00CA64B7" w:rsidRPr="00014D49" w:rsidRDefault="00A50DB1">
      <w:pPr>
        <w:pStyle w:val="NormalBold"/>
      </w:pPr>
      <w:r w:rsidRPr="00014D49">
        <w:rPr>
          <w:rStyle w:val="HideTWBExt"/>
          <w:b w:val="0"/>
        </w:rPr>
        <w:t>&lt;/RepeatBlock-By&gt;</w:t>
      </w:r>
    </w:p>
    <w:p w14:paraId="752F218B"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2C26C304" w14:textId="77777777" w:rsidR="00CA64B7" w:rsidRPr="00014D49" w:rsidRDefault="00A50DB1">
      <w:pPr>
        <w:pStyle w:val="NormalBold"/>
      </w:pPr>
      <w:r w:rsidRPr="00014D49">
        <w:rPr>
          <w:rStyle w:val="HideTWBExt"/>
        </w:rPr>
        <w:t>&lt;Article&gt;</w:t>
      </w:r>
      <w:r w:rsidRPr="00014D49">
        <w:t>4 cikk – 4 b 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2EC726B8" w14:textId="77777777">
        <w:trPr>
          <w:trHeight w:hRule="exact" w:val="240"/>
          <w:jc w:val="center"/>
        </w:trPr>
        <w:tc>
          <w:tcPr>
            <w:tcW w:w="9752" w:type="dxa"/>
            <w:gridSpan w:val="2"/>
            <w:tcBorders>
              <w:top w:val="nil"/>
              <w:left w:val="nil"/>
              <w:bottom w:val="nil"/>
              <w:right w:val="nil"/>
            </w:tcBorders>
          </w:tcPr>
          <w:p w14:paraId="66142B1F" w14:textId="77777777" w:rsidR="00CA64B7" w:rsidRPr="00014D49" w:rsidRDefault="00CA64B7"/>
        </w:tc>
      </w:tr>
      <w:tr w:rsidR="00633C66" w:rsidRPr="00014D49" w14:paraId="524B296D" w14:textId="77777777">
        <w:trPr>
          <w:trHeight w:val="240"/>
          <w:jc w:val="center"/>
        </w:trPr>
        <w:tc>
          <w:tcPr>
            <w:tcW w:w="4876" w:type="dxa"/>
            <w:tcBorders>
              <w:top w:val="nil"/>
              <w:left w:val="nil"/>
              <w:bottom w:val="nil"/>
              <w:right w:val="nil"/>
            </w:tcBorders>
          </w:tcPr>
          <w:p w14:paraId="29252E3F"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126BF2B8" w14:textId="77777777" w:rsidR="00CA64B7" w:rsidRPr="00014D49" w:rsidRDefault="00A50DB1">
            <w:pPr>
              <w:pStyle w:val="AmColumnHeading"/>
            </w:pPr>
            <w:r w:rsidRPr="00014D49">
              <w:t>Módosítás</w:t>
            </w:r>
          </w:p>
        </w:tc>
      </w:tr>
      <w:tr w:rsidR="00633C66" w:rsidRPr="00014D49" w14:paraId="2B8E6A8C" w14:textId="77777777">
        <w:trPr>
          <w:jc w:val="center"/>
        </w:trPr>
        <w:tc>
          <w:tcPr>
            <w:tcW w:w="4876" w:type="dxa"/>
            <w:tcBorders>
              <w:top w:val="nil"/>
              <w:left w:val="nil"/>
              <w:bottom w:val="nil"/>
              <w:right w:val="nil"/>
            </w:tcBorders>
          </w:tcPr>
          <w:p w14:paraId="2881175C" w14:textId="77777777" w:rsidR="00CA64B7" w:rsidRPr="00014D49" w:rsidRDefault="00CA64B7">
            <w:pPr>
              <w:pStyle w:val="Normal6a"/>
            </w:pPr>
          </w:p>
        </w:tc>
        <w:tc>
          <w:tcPr>
            <w:tcW w:w="4876" w:type="dxa"/>
            <w:tcBorders>
              <w:top w:val="nil"/>
              <w:left w:val="nil"/>
              <w:bottom w:val="nil"/>
              <w:right w:val="nil"/>
            </w:tcBorders>
          </w:tcPr>
          <w:p w14:paraId="7B69F950" w14:textId="77777777" w:rsidR="00CA64B7" w:rsidRPr="00014D49" w:rsidRDefault="00A50DB1">
            <w:pPr>
              <w:pStyle w:val="Normal6a"/>
            </w:pPr>
            <w:r w:rsidRPr="00014D49">
              <w:rPr>
                <w:b/>
                <w:i/>
              </w:rPr>
              <w:t>(4b)</w:t>
            </w:r>
            <w:r w:rsidRPr="00014D49">
              <w:tab/>
            </w:r>
            <w:r w:rsidRPr="00014D49">
              <w:rPr>
                <w:b/>
                <w:i/>
              </w:rPr>
              <w:t xml:space="preserve">Az (5) bekezdés szerinti végrehajtási jogi aktusok elfogadása előtt a Bizottság előzetes értékelést tesz közzé az adminisztratív és </w:t>
            </w:r>
            <w:r w:rsidRPr="00014D49">
              <w:rPr>
                <w:b/>
                <w:i/>
              </w:rPr>
              <w:t>pénzügyi hatásokról, többek között a kis- és középvállalkozásokra és az illetékes nemzeti hatóságokra gyakorolt hatásokról. Ezek a végrehajtási jogi aktusok rugalmasságot biztosítanak a tagállamok számára, és elismerik az egyenértékű nemzeti forrásokat és módszereket, feltéve, hogy teljesülnek a 11. cikkben foglalt minőségi követelmények.</w:t>
            </w:r>
          </w:p>
        </w:tc>
      </w:tr>
    </w:tbl>
    <w:p w14:paraId="119A59B3"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696FDD86" w14:textId="77777777" w:rsidR="00CA64B7" w:rsidRPr="00014D49" w:rsidRDefault="00A50DB1">
      <w:r w:rsidRPr="00014D49">
        <w:rPr>
          <w:rStyle w:val="HideTWBExt"/>
        </w:rPr>
        <w:t>&lt;/Amend&gt;</w:t>
      </w:r>
    </w:p>
    <w:p w14:paraId="0392520C"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96</w:t>
      </w:r>
      <w:r w:rsidRPr="00014D49">
        <w:rPr>
          <w:rStyle w:val="HideTWBExt"/>
        </w:rPr>
        <w:t>&lt;/NumAm&gt;</w:t>
      </w:r>
    </w:p>
    <w:p w14:paraId="1F624D36"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1938C299" w14:textId="77777777" w:rsidR="00CA64B7" w:rsidRPr="00014D49" w:rsidRDefault="00A50DB1">
      <w:pPr>
        <w:pStyle w:val="NormalBold"/>
      </w:pPr>
      <w:r w:rsidRPr="00014D49">
        <w:rPr>
          <w:rStyle w:val="HideTWBExt"/>
          <w:b w:val="0"/>
        </w:rPr>
        <w:t>&lt;/RepeatBlock-By&gt;</w:t>
      </w:r>
    </w:p>
    <w:p w14:paraId="318E20FA"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3493F5E8" w14:textId="77777777" w:rsidR="00CA64B7" w:rsidRPr="00014D49" w:rsidRDefault="00A50DB1">
      <w:pPr>
        <w:pStyle w:val="NormalBold"/>
      </w:pPr>
      <w:r w:rsidRPr="00014D49">
        <w:rPr>
          <w:rStyle w:val="HideTWBExt"/>
        </w:rPr>
        <w:t>&lt;Article&gt;</w:t>
      </w:r>
      <w:r w:rsidRPr="00014D49">
        <w:t>4 cikk – 5 bekezdés – 1 albekezdés – bevezető rész</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59013AE9" w14:textId="77777777">
        <w:trPr>
          <w:trHeight w:hRule="exact" w:val="240"/>
          <w:jc w:val="center"/>
        </w:trPr>
        <w:tc>
          <w:tcPr>
            <w:tcW w:w="9752" w:type="dxa"/>
            <w:gridSpan w:val="2"/>
            <w:tcBorders>
              <w:top w:val="nil"/>
              <w:left w:val="nil"/>
              <w:bottom w:val="nil"/>
              <w:right w:val="nil"/>
            </w:tcBorders>
          </w:tcPr>
          <w:p w14:paraId="2B4D8C04" w14:textId="77777777" w:rsidR="00CA64B7" w:rsidRPr="00014D49" w:rsidRDefault="00CA64B7"/>
        </w:tc>
      </w:tr>
      <w:tr w:rsidR="00633C66" w:rsidRPr="00014D49" w14:paraId="76E228E9" w14:textId="77777777">
        <w:trPr>
          <w:trHeight w:val="240"/>
          <w:jc w:val="center"/>
        </w:trPr>
        <w:tc>
          <w:tcPr>
            <w:tcW w:w="4876" w:type="dxa"/>
            <w:tcBorders>
              <w:top w:val="nil"/>
              <w:left w:val="nil"/>
              <w:bottom w:val="nil"/>
              <w:right w:val="nil"/>
            </w:tcBorders>
          </w:tcPr>
          <w:p w14:paraId="1F3DE519"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248AAB81" w14:textId="77777777" w:rsidR="00CA64B7" w:rsidRPr="00014D49" w:rsidRDefault="00A50DB1">
            <w:pPr>
              <w:pStyle w:val="AmColumnHeading"/>
            </w:pPr>
            <w:r w:rsidRPr="00014D49">
              <w:t>Módosítás</w:t>
            </w:r>
          </w:p>
        </w:tc>
      </w:tr>
      <w:tr w:rsidR="00633C66" w:rsidRPr="00014D49" w14:paraId="1D4E6C6E" w14:textId="77777777">
        <w:trPr>
          <w:jc w:val="center"/>
        </w:trPr>
        <w:tc>
          <w:tcPr>
            <w:tcW w:w="4876" w:type="dxa"/>
            <w:tcBorders>
              <w:top w:val="nil"/>
              <w:left w:val="nil"/>
              <w:bottom w:val="nil"/>
              <w:right w:val="nil"/>
            </w:tcBorders>
          </w:tcPr>
          <w:p w14:paraId="5D48638F" w14:textId="77777777" w:rsidR="00CA64B7" w:rsidRPr="00014D49" w:rsidRDefault="00A50DB1">
            <w:pPr>
              <w:pStyle w:val="Normal6a"/>
            </w:pPr>
            <w:r w:rsidRPr="00014D49">
              <w:t xml:space="preserve">A Bizottság végrehajtási jogi aktusokat fogad el, hogy pontosítsa a következő </w:t>
            </w:r>
            <w:r w:rsidRPr="00014D49">
              <w:t>technikai elemeket és – adott esetben – a Bizottságnak (Eurostat) továbbítandó egyedi adatállományokat:</w:t>
            </w:r>
          </w:p>
        </w:tc>
        <w:tc>
          <w:tcPr>
            <w:tcW w:w="4876" w:type="dxa"/>
            <w:tcBorders>
              <w:top w:val="nil"/>
              <w:left w:val="nil"/>
              <w:bottom w:val="nil"/>
              <w:right w:val="nil"/>
            </w:tcBorders>
          </w:tcPr>
          <w:p w14:paraId="3D205AF6" w14:textId="77777777" w:rsidR="00CA64B7" w:rsidRPr="00014D49" w:rsidRDefault="00A50DB1">
            <w:pPr>
              <w:pStyle w:val="Normal6a"/>
            </w:pPr>
            <w:r w:rsidRPr="00014D49">
              <w:rPr>
                <w:b/>
                <w:i/>
              </w:rPr>
              <w:t>Az adatszolgáltatók és a tagállamok adminisztratív terheinek és költségeinek minimalizálása céljából</w:t>
            </w:r>
            <w:r w:rsidRPr="00014D49">
              <w:t xml:space="preserve"> a Bizottság végrehajtási jogi aktusokat fogad el, hogy pontosítsa a következő technikai elemeket és – adott esetben – a Bizottságnak (Eurostat) továbbítandó egyedi adatállományokat:</w:t>
            </w:r>
          </w:p>
        </w:tc>
      </w:tr>
    </w:tbl>
    <w:p w14:paraId="64A2825D"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497011C9" w14:textId="77777777" w:rsidR="00CA64B7" w:rsidRPr="00014D49" w:rsidRDefault="00A50DB1">
      <w:r w:rsidRPr="00014D49">
        <w:rPr>
          <w:rStyle w:val="HideTWBExt"/>
        </w:rPr>
        <w:lastRenderedPageBreak/>
        <w:t>&lt;/Amend&gt;</w:t>
      </w:r>
    </w:p>
    <w:p w14:paraId="6B672A5A"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97</w:t>
      </w:r>
      <w:r w:rsidRPr="00014D49">
        <w:rPr>
          <w:rStyle w:val="HideTWBExt"/>
        </w:rPr>
        <w:t>&lt;/NumAm&gt;</w:t>
      </w:r>
    </w:p>
    <w:p w14:paraId="6FD0B2D5" w14:textId="77777777" w:rsidR="00CA64B7" w:rsidRPr="00014D49" w:rsidRDefault="00A50DB1">
      <w:pPr>
        <w:pStyle w:val="NormalBold"/>
      </w:pPr>
      <w:r w:rsidRPr="00014D49">
        <w:rPr>
          <w:rStyle w:val="HideTWBExt"/>
          <w:b w:val="0"/>
        </w:rPr>
        <w:t>&lt;RepeatBlock-By&gt;&lt;Members&gt;</w:t>
      </w:r>
      <w:r w:rsidRPr="00014D49">
        <w:t>Ana Miranda Paz, Maria Zacharia</w:t>
      </w:r>
      <w:r w:rsidRPr="00014D49">
        <w:rPr>
          <w:rStyle w:val="HideTWBExt"/>
          <w:b w:val="0"/>
        </w:rPr>
        <w:t>&lt;/Members&gt;</w:t>
      </w:r>
    </w:p>
    <w:p w14:paraId="34698433" w14:textId="77777777" w:rsidR="00CA64B7" w:rsidRPr="00014D49" w:rsidRDefault="00A50DB1">
      <w:pPr>
        <w:pStyle w:val="NormalBold"/>
      </w:pPr>
      <w:r w:rsidRPr="00014D49">
        <w:rPr>
          <w:rStyle w:val="HideTWBExt"/>
          <w:b w:val="0"/>
        </w:rPr>
        <w:t>&lt;/RepeatBlock-By&gt;</w:t>
      </w:r>
    </w:p>
    <w:p w14:paraId="4F0164E1"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387E91A" w14:textId="77777777" w:rsidR="00CA64B7" w:rsidRPr="00014D49" w:rsidRDefault="00A50DB1">
      <w:pPr>
        <w:pStyle w:val="NormalBold"/>
      </w:pPr>
      <w:r w:rsidRPr="00014D49">
        <w:rPr>
          <w:rStyle w:val="HideTWBExt"/>
        </w:rPr>
        <w:t>&lt;Article&gt;</w:t>
      </w:r>
      <w:r w:rsidRPr="00014D49">
        <w:t>4 cikk – 5 bekezdés – 1 albekezdés – f a pont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5C5F82F0" w14:textId="77777777">
        <w:trPr>
          <w:trHeight w:hRule="exact" w:val="240"/>
          <w:jc w:val="center"/>
        </w:trPr>
        <w:tc>
          <w:tcPr>
            <w:tcW w:w="9752" w:type="dxa"/>
            <w:gridSpan w:val="2"/>
            <w:tcBorders>
              <w:top w:val="nil"/>
              <w:left w:val="nil"/>
              <w:bottom w:val="nil"/>
              <w:right w:val="nil"/>
            </w:tcBorders>
          </w:tcPr>
          <w:p w14:paraId="10064A5D" w14:textId="77777777" w:rsidR="00CA64B7" w:rsidRPr="00014D49" w:rsidRDefault="00CA64B7"/>
        </w:tc>
      </w:tr>
      <w:tr w:rsidR="00633C66" w:rsidRPr="00014D49" w14:paraId="5822779F" w14:textId="77777777">
        <w:trPr>
          <w:trHeight w:val="240"/>
          <w:jc w:val="center"/>
        </w:trPr>
        <w:tc>
          <w:tcPr>
            <w:tcW w:w="4876" w:type="dxa"/>
            <w:tcBorders>
              <w:top w:val="nil"/>
              <w:left w:val="nil"/>
              <w:bottom w:val="nil"/>
              <w:right w:val="nil"/>
            </w:tcBorders>
          </w:tcPr>
          <w:p w14:paraId="572F1105"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43ACD2DE" w14:textId="77777777" w:rsidR="00CA64B7" w:rsidRPr="00014D49" w:rsidRDefault="00A50DB1">
            <w:pPr>
              <w:pStyle w:val="AmColumnHeading"/>
            </w:pPr>
            <w:r w:rsidRPr="00014D49">
              <w:t>Módosítás</w:t>
            </w:r>
          </w:p>
        </w:tc>
      </w:tr>
      <w:tr w:rsidR="00633C66" w:rsidRPr="00014D49" w14:paraId="05B93701" w14:textId="77777777">
        <w:trPr>
          <w:jc w:val="center"/>
        </w:trPr>
        <w:tc>
          <w:tcPr>
            <w:tcW w:w="4876" w:type="dxa"/>
            <w:tcBorders>
              <w:top w:val="nil"/>
              <w:left w:val="nil"/>
              <w:bottom w:val="nil"/>
              <w:right w:val="nil"/>
            </w:tcBorders>
          </w:tcPr>
          <w:p w14:paraId="3D53FAF5" w14:textId="77777777" w:rsidR="00CA64B7" w:rsidRPr="00014D49" w:rsidRDefault="00CA64B7">
            <w:pPr>
              <w:pStyle w:val="Normal6a"/>
            </w:pPr>
          </w:p>
        </w:tc>
        <w:tc>
          <w:tcPr>
            <w:tcW w:w="4876" w:type="dxa"/>
            <w:tcBorders>
              <w:top w:val="nil"/>
              <w:left w:val="nil"/>
              <w:bottom w:val="nil"/>
              <w:right w:val="nil"/>
            </w:tcBorders>
          </w:tcPr>
          <w:p w14:paraId="59CF6DEE" w14:textId="77777777" w:rsidR="00CA64B7" w:rsidRPr="00014D49" w:rsidRDefault="00A50DB1">
            <w:pPr>
              <w:pStyle w:val="Normal6a"/>
            </w:pPr>
            <w:r w:rsidRPr="00014D49">
              <w:rPr>
                <w:b/>
                <w:i/>
              </w:rPr>
              <w:t>fa)</w:t>
            </w:r>
            <w:r w:rsidRPr="00014D49">
              <w:tab/>
            </w:r>
            <w:r w:rsidRPr="00014D49">
              <w:rPr>
                <w:b/>
                <w:i/>
              </w:rPr>
              <w:t>a környezeti paraméterekhez kapcsolódó változók</w:t>
            </w:r>
          </w:p>
        </w:tc>
      </w:tr>
    </w:tbl>
    <w:p w14:paraId="2D7FD84A"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1C9947D5" w14:textId="77777777" w:rsidR="00CA64B7" w:rsidRPr="00014D49" w:rsidRDefault="00A50DB1">
      <w:r w:rsidRPr="00014D49">
        <w:rPr>
          <w:rStyle w:val="HideTWBExt"/>
        </w:rPr>
        <w:t>&lt;/Amend&gt;</w:t>
      </w:r>
    </w:p>
    <w:p w14:paraId="3F656BA7"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98</w:t>
      </w:r>
      <w:r w:rsidRPr="00014D49">
        <w:rPr>
          <w:rStyle w:val="HideTWBExt"/>
        </w:rPr>
        <w:t>&lt;/NumAm&gt;</w:t>
      </w:r>
    </w:p>
    <w:p w14:paraId="30DFC521" w14:textId="77777777" w:rsidR="00CA64B7" w:rsidRPr="00014D49" w:rsidRDefault="00A50DB1">
      <w:pPr>
        <w:pStyle w:val="NormalBold"/>
      </w:pPr>
      <w:r w:rsidRPr="00014D49">
        <w:rPr>
          <w:rStyle w:val="HideTWBExt"/>
          <w:b w:val="0"/>
        </w:rPr>
        <w:t>&lt;RepeatBlock-By&gt;&lt;Members&gt;</w:t>
      </w:r>
      <w:r w:rsidRPr="00014D49">
        <w:t>Ana Miranda Paz</w:t>
      </w:r>
      <w:r w:rsidRPr="00014D49">
        <w:rPr>
          <w:rStyle w:val="HideTWBExt"/>
          <w:b w:val="0"/>
        </w:rPr>
        <w:t>&lt;/Members&gt;</w:t>
      </w:r>
    </w:p>
    <w:p w14:paraId="139A4634" w14:textId="77777777" w:rsidR="00CA64B7" w:rsidRPr="00014D49" w:rsidRDefault="00A50DB1">
      <w:r w:rsidRPr="00014D49">
        <w:rPr>
          <w:rStyle w:val="HideTWBExt"/>
        </w:rPr>
        <w:t>&lt;AuNomDe&gt;</w:t>
      </w:r>
      <w:r w:rsidRPr="00014D49">
        <w:rPr>
          <w:rStyle w:val="HideTWBInt"/>
          <w:color w:val="auto"/>
        </w:rPr>
        <w:t>{Verts/ALE}</w:t>
      </w:r>
      <w:r w:rsidRPr="00014D49">
        <w:t xml:space="preserve">a Verts/ALE </w:t>
      </w:r>
      <w:r w:rsidRPr="00014D49">
        <w:t>képviselőcsoport nevében</w:t>
      </w:r>
      <w:r w:rsidRPr="00014D49">
        <w:rPr>
          <w:rStyle w:val="HideTWBExt"/>
        </w:rPr>
        <w:t>&lt;/AuNomDe&gt;</w:t>
      </w:r>
    </w:p>
    <w:p w14:paraId="2083E9BF" w14:textId="77777777" w:rsidR="00CA64B7" w:rsidRPr="00014D49" w:rsidRDefault="00A50DB1">
      <w:pPr>
        <w:pStyle w:val="NormalBold"/>
      </w:pPr>
      <w:r w:rsidRPr="00014D49">
        <w:rPr>
          <w:rStyle w:val="HideTWBExt"/>
          <w:b w:val="0"/>
        </w:rPr>
        <w:t>&lt;/RepeatBlock-By&gt;</w:t>
      </w:r>
    </w:p>
    <w:p w14:paraId="7FAB0858"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F6C0E81" w14:textId="77777777" w:rsidR="00CA64B7" w:rsidRPr="00014D49" w:rsidRDefault="00A50DB1">
      <w:pPr>
        <w:pStyle w:val="NormalBold"/>
      </w:pPr>
      <w:r w:rsidRPr="00014D49">
        <w:rPr>
          <w:rStyle w:val="HideTWBExt"/>
        </w:rPr>
        <w:t>&lt;Article&gt;</w:t>
      </w:r>
      <w:r w:rsidRPr="00014D49">
        <w:t>4 cikk – 5 bekezdés – 1 albekezdés – j a pont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62EA6744" w14:textId="77777777">
        <w:trPr>
          <w:trHeight w:hRule="exact" w:val="240"/>
          <w:jc w:val="center"/>
        </w:trPr>
        <w:tc>
          <w:tcPr>
            <w:tcW w:w="9752" w:type="dxa"/>
            <w:gridSpan w:val="2"/>
            <w:tcBorders>
              <w:top w:val="nil"/>
              <w:left w:val="nil"/>
              <w:bottom w:val="nil"/>
              <w:right w:val="nil"/>
            </w:tcBorders>
          </w:tcPr>
          <w:p w14:paraId="4F75527D" w14:textId="77777777" w:rsidR="00CA64B7" w:rsidRPr="00014D49" w:rsidRDefault="00CA64B7"/>
        </w:tc>
      </w:tr>
      <w:tr w:rsidR="00633C66" w:rsidRPr="00014D49" w14:paraId="41D09D8C" w14:textId="77777777">
        <w:trPr>
          <w:trHeight w:val="240"/>
          <w:jc w:val="center"/>
        </w:trPr>
        <w:tc>
          <w:tcPr>
            <w:tcW w:w="4876" w:type="dxa"/>
            <w:tcBorders>
              <w:top w:val="nil"/>
              <w:left w:val="nil"/>
              <w:bottom w:val="nil"/>
              <w:right w:val="nil"/>
            </w:tcBorders>
          </w:tcPr>
          <w:p w14:paraId="55887E15"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7059D86C" w14:textId="77777777" w:rsidR="00CA64B7" w:rsidRPr="00014D49" w:rsidRDefault="00A50DB1">
            <w:pPr>
              <w:pStyle w:val="AmColumnHeading"/>
            </w:pPr>
            <w:r w:rsidRPr="00014D49">
              <w:t>Módosítás</w:t>
            </w:r>
          </w:p>
        </w:tc>
      </w:tr>
      <w:tr w:rsidR="00633C66" w:rsidRPr="00014D49" w14:paraId="1E4D1011" w14:textId="77777777">
        <w:trPr>
          <w:jc w:val="center"/>
        </w:trPr>
        <w:tc>
          <w:tcPr>
            <w:tcW w:w="4876" w:type="dxa"/>
            <w:tcBorders>
              <w:top w:val="nil"/>
              <w:left w:val="nil"/>
              <w:bottom w:val="nil"/>
              <w:right w:val="nil"/>
            </w:tcBorders>
          </w:tcPr>
          <w:p w14:paraId="7B38D681" w14:textId="77777777" w:rsidR="00CA64B7" w:rsidRPr="00014D49" w:rsidRDefault="00CA64B7">
            <w:pPr>
              <w:pStyle w:val="Normal6a"/>
            </w:pPr>
          </w:p>
        </w:tc>
        <w:tc>
          <w:tcPr>
            <w:tcW w:w="4876" w:type="dxa"/>
            <w:tcBorders>
              <w:top w:val="nil"/>
              <w:left w:val="nil"/>
              <w:bottom w:val="nil"/>
              <w:right w:val="nil"/>
            </w:tcBorders>
          </w:tcPr>
          <w:p w14:paraId="4E89FA1D" w14:textId="77777777" w:rsidR="00CA64B7" w:rsidRPr="00014D49" w:rsidRDefault="00A50DB1">
            <w:pPr>
              <w:pStyle w:val="Normal6a"/>
            </w:pPr>
            <w:r w:rsidRPr="00014D49">
              <w:rPr>
                <w:b/>
                <w:i/>
              </w:rPr>
              <w:t>ja)</w:t>
            </w:r>
            <w:r w:rsidRPr="00014D49">
              <w:tab/>
            </w:r>
            <w:r w:rsidRPr="00014D49">
              <w:rPr>
                <w:b/>
                <w:i/>
              </w:rPr>
              <w:t>társadalmi–gazdasági változók</w:t>
            </w:r>
          </w:p>
        </w:tc>
      </w:tr>
    </w:tbl>
    <w:p w14:paraId="0D6E1460"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53106331" w14:textId="77777777" w:rsidR="00CA64B7" w:rsidRPr="00014D49" w:rsidRDefault="00A50DB1">
      <w:r w:rsidRPr="00014D49">
        <w:rPr>
          <w:rStyle w:val="HideTWBExt"/>
        </w:rPr>
        <w:t>&lt;/Amend&gt;</w:t>
      </w:r>
    </w:p>
    <w:p w14:paraId="36BA311C"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99</w:t>
      </w:r>
      <w:r w:rsidRPr="00014D49">
        <w:rPr>
          <w:rStyle w:val="HideTWBExt"/>
        </w:rPr>
        <w:t>&lt;/NumAm&gt;</w:t>
      </w:r>
    </w:p>
    <w:p w14:paraId="1FFABEA3"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71704748" w14:textId="77777777" w:rsidR="00CA64B7" w:rsidRPr="00014D49" w:rsidRDefault="00A50DB1">
      <w:pPr>
        <w:pStyle w:val="NormalBold"/>
      </w:pPr>
      <w:r w:rsidRPr="00014D49">
        <w:rPr>
          <w:rStyle w:val="HideTWBExt"/>
          <w:b w:val="0"/>
        </w:rPr>
        <w:t>&lt;/RepeatBlock-By&gt;</w:t>
      </w:r>
    </w:p>
    <w:p w14:paraId="7B6B8DB6"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6828895C" w14:textId="77777777" w:rsidR="00CA64B7" w:rsidRPr="00014D49" w:rsidRDefault="00A50DB1">
      <w:pPr>
        <w:pStyle w:val="NormalBold"/>
      </w:pPr>
      <w:r w:rsidRPr="00014D49">
        <w:rPr>
          <w:rStyle w:val="HideTWBExt"/>
        </w:rPr>
        <w:t>&lt;Article&gt;</w:t>
      </w:r>
      <w:r w:rsidRPr="00014D49">
        <w:t>4 cikk – 5 a 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54AC5B7A" w14:textId="77777777">
        <w:trPr>
          <w:trHeight w:hRule="exact" w:val="240"/>
          <w:jc w:val="center"/>
        </w:trPr>
        <w:tc>
          <w:tcPr>
            <w:tcW w:w="9752" w:type="dxa"/>
            <w:gridSpan w:val="2"/>
            <w:tcBorders>
              <w:top w:val="nil"/>
              <w:left w:val="nil"/>
              <w:bottom w:val="nil"/>
              <w:right w:val="nil"/>
            </w:tcBorders>
          </w:tcPr>
          <w:p w14:paraId="762A6D34" w14:textId="77777777" w:rsidR="00CA64B7" w:rsidRPr="00014D49" w:rsidRDefault="00CA64B7"/>
        </w:tc>
      </w:tr>
      <w:tr w:rsidR="00633C66" w:rsidRPr="00014D49" w14:paraId="503DE8E6" w14:textId="77777777">
        <w:trPr>
          <w:trHeight w:val="240"/>
          <w:jc w:val="center"/>
        </w:trPr>
        <w:tc>
          <w:tcPr>
            <w:tcW w:w="4876" w:type="dxa"/>
            <w:tcBorders>
              <w:top w:val="nil"/>
              <w:left w:val="nil"/>
              <w:bottom w:val="nil"/>
              <w:right w:val="nil"/>
            </w:tcBorders>
          </w:tcPr>
          <w:p w14:paraId="733E2D43"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335B4A4B" w14:textId="77777777" w:rsidR="00CA64B7" w:rsidRPr="00014D49" w:rsidRDefault="00A50DB1">
            <w:pPr>
              <w:pStyle w:val="AmColumnHeading"/>
            </w:pPr>
            <w:r w:rsidRPr="00014D49">
              <w:t>Módosítás</w:t>
            </w:r>
          </w:p>
        </w:tc>
      </w:tr>
      <w:tr w:rsidR="00633C66" w:rsidRPr="00014D49" w14:paraId="5EBA9D4E" w14:textId="77777777">
        <w:trPr>
          <w:jc w:val="center"/>
        </w:trPr>
        <w:tc>
          <w:tcPr>
            <w:tcW w:w="4876" w:type="dxa"/>
            <w:tcBorders>
              <w:top w:val="nil"/>
              <w:left w:val="nil"/>
              <w:bottom w:val="nil"/>
              <w:right w:val="nil"/>
            </w:tcBorders>
          </w:tcPr>
          <w:p w14:paraId="721CAE98" w14:textId="77777777" w:rsidR="00CA64B7" w:rsidRPr="00014D49" w:rsidRDefault="00CA64B7">
            <w:pPr>
              <w:pStyle w:val="Normal6a"/>
            </w:pPr>
          </w:p>
        </w:tc>
        <w:tc>
          <w:tcPr>
            <w:tcW w:w="4876" w:type="dxa"/>
            <w:tcBorders>
              <w:top w:val="nil"/>
              <w:left w:val="nil"/>
              <w:bottom w:val="nil"/>
              <w:right w:val="nil"/>
            </w:tcBorders>
          </w:tcPr>
          <w:p w14:paraId="516304C3" w14:textId="77777777" w:rsidR="00CA64B7" w:rsidRPr="00014D49" w:rsidRDefault="00A50DB1">
            <w:pPr>
              <w:pStyle w:val="Normal6a"/>
            </w:pPr>
            <w:r w:rsidRPr="00014D49">
              <w:rPr>
                <w:b/>
                <w:i/>
              </w:rPr>
              <w:t>(5a)</w:t>
            </w:r>
            <w:r w:rsidRPr="00014D49">
              <w:tab/>
            </w:r>
            <w:r w:rsidRPr="00014D49">
              <w:rPr>
                <w:b/>
                <w:i/>
              </w:rPr>
              <w:t xml:space="preserve">Egy tagállam mentesülhet egyes ad hoc változók továbbítása alól, ha bizonyítja, hogy a megfelelés aránytalan költségekkel vagy statisztikai </w:t>
            </w:r>
            <w:r w:rsidRPr="00014D49">
              <w:rPr>
                <w:b/>
                <w:i/>
              </w:rPr>
              <w:t>rendszerének jelentős kiigazításával járna. Ilyen esetekben a tagállamnak lehetőség szerint olyan összesített alternatívát kell továbbítania, amely megfelel az alapul szolgáló statisztikai célkitűzésnek.</w:t>
            </w:r>
          </w:p>
        </w:tc>
      </w:tr>
    </w:tbl>
    <w:p w14:paraId="3831ABD4"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6499AC78" w14:textId="77777777" w:rsidR="00CA64B7" w:rsidRPr="00014D49" w:rsidRDefault="00A50DB1">
      <w:r w:rsidRPr="00014D49">
        <w:rPr>
          <w:rStyle w:val="HideTWBExt"/>
        </w:rPr>
        <w:t>&lt;/Amend&gt;</w:t>
      </w:r>
    </w:p>
    <w:p w14:paraId="767A6A3B"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100</w:t>
      </w:r>
      <w:r w:rsidRPr="00014D49">
        <w:rPr>
          <w:rStyle w:val="HideTWBExt"/>
        </w:rPr>
        <w:t>&lt;/NumAm&gt;</w:t>
      </w:r>
    </w:p>
    <w:p w14:paraId="514A5630"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2BD959EA" w14:textId="77777777" w:rsidR="00CA64B7" w:rsidRPr="00014D49" w:rsidRDefault="00A50DB1">
      <w:pPr>
        <w:pStyle w:val="NormalBold"/>
      </w:pPr>
      <w:r w:rsidRPr="00014D49">
        <w:rPr>
          <w:rStyle w:val="HideTWBExt"/>
          <w:b w:val="0"/>
        </w:rPr>
        <w:t>&lt;/RepeatBlock-By&gt;</w:t>
      </w:r>
    </w:p>
    <w:p w14:paraId="4C5B1DC1"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E915458" w14:textId="77777777" w:rsidR="00CA64B7" w:rsidRPr="00014D49" w:rsidRDefault="00A50DB1">
      <w:pPr>
        <w:pStyle w:val="NormalBold"/>
      </w:pPr>
      <w:r w:rsidRPr="00014D49">
        <w:rPr>
          <w:rStyle w:val="HideTWBExt"/>
        </w:rPr>
        <w:t>&lt;Article&gt;</w:t>
      </w:r>
      <w:r w:rsidRPr="00014D49">
        <w:t>5 cikk – 1 bekezdés – bevezető rész</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0D0F7695" w14:textId="77777777">
        <w:trPr>
          <w:trHeight w:hRule="exact" w:val="240"/>
          <w:jc w:val="center"/>
        </w:trPr>
        <w:tc>
          <w:tcPr>
            <w:tcW w:w="9752" w:type="dxa"/>
            <w:gridSpan w:val="2"/>
            <w:tcBorders>
              <w:top w:val="nil"/>
              <w:left w:val="nil"/>
              <w:bottom w:val="nil"/>
              <w:right w:val="nil"/>
            </w:tcBorders>
          </w:tcPr>
          <w:p w14:paraId="085DAF01" w14:textId="77777777" w:rsidR="00CA64B7" w:rsidRPr="00014D49" w:rsidRDefault="00CA64B7"/>
        </w:tc>
      </w:tr>
      <w:tr w:rsidR="00633C66" w:rsidRPr="00014D49" w14:paraId="1A780E29" w14:textId="77777777">
        <w:trPr>
          <w:trHeight w:val="240"/>
          <w:jc w:val="center"/>
        </w:trPr>
        <w:tc>
          <w:tcPr>
            <w:tcW w:w="4876" w:type="dxa"/>
            <w:tcBorders>
              <w:top w:val="nil"/>
              <w:left w:val="nil"/>
              <w:bottom w:val="nil"/>
              <w:right w:val="nil"/>
            </w:tcBorders>
          </w:tcPr>
          <w:p w14:paraId="2544F4F8" w14:textId="77777777" w:rsidR="00CA64B7" w:rsidRPr="00014D49" w:rsidRDefault="00A50DB1">
            <w:pPr>
              <w:pStyle w:val="AmColumnHeading"/>
            </w:pPr>
            <w:r w:rsidRPr="00014D49">
              <w:t xml:space="preserve">A Bizottság által javasolt </w:t>
            </w:r>
            <w:r w:rsidRPr="00014D49">
              <w:t>szöveg</w:t>
            </w:r>
          </w:p>
        </w:tc>
        <w:tc>
          <w:tcPr>
            <w:tcW w:w="4876" w:type="dxa"/>
            <w:tcBorders>
              <w:top w:val="nil"/>
              <w:left w:val="nil"/>
              <w:bottom w:val="nil"/>
              <w:right w:val="nil"/>
            </w:tcBorders>
          </w:tcPr>
          <w:p w14:paraId="61768278" w14:textId="77777777" w:rsidR="00CA64B7" w:rsidRPr="00014D49" w:rsidRDefault="00A50DB1">
            <w:pPr>
              <w:pStyle w:val="AmColumnHeading"/>
            </w:pPr>
            <w:r w:rsidRPr="00014D49">
              <w:t>Módosítás</w:t>
            </w:r>
          </w:p>
        </w:tc>
      </w:tr>
      <w:tr w:rsidR="00633C66" w:rsidRPr="00014D49" w14:paraId="5AFFED52" w14:textId="77777777">
        <w:trPr>
          <w:jc w:val="center"/>
        </w:trPr>
        <w:tc>
          <w:tcPr>
            <w:tcW w:w="4876" w:type="dxa"/>
            <w:tcBorders>
              <w:top w:val="nil"/>
              <w:left w:val="nil"/>
              <w:bottom w:val="nil"/>
              <w:right w:val="nil"/>
            </w:tcBorders>
          </w:tcPr>
          <w:p w14:paraId="0AC40933" w14:textId="77777777" w:rsidR="00CA64B7" w:rsidRPr="00014D49" w:rsidRDefault="00A50DB1">
            <w:pPr>
              <w:pStyle w:val="Normal6a"/>
            </w:pPr>
            <w:r w:rsidRPr="00014D49">
              <w:t>(1)</w:t>
            </w:r>
            <w:r w:rsidRPr="00014D49">
              <w:tab/>
              <w:t>A Bizottság felhatalmazást kap arra, hogy a 15. cikknek megfelelően felhatalmazáson alapuló, e rendeletet kiegészítő jogi aktusokat fogadjon el, amelyekben meghatározza a tagállamok által eseti alapon továbbítandó adatokat, amennyiben e rendelet hatálya alá tartozóan további információk gyűjtésére van szükség további statisztikai igények kielégítése céljából. E felhatalmazáson alapuló jogi aktusokban az alábbiakat kell meghatározni:</w:t>
            </w:r>
          </w:p>
        </w:tc>
        <w:tc>
          <w:tcPr>
            <w:tcW w:w="4876" w:type="dxa"/>
            <w:tcBorders>
              <w:top w:val="nil"/>
              <w:left w:val="nil"/>
              <w:bottom w:val="nil"/>
              <w:right w:val="nil"/>
            </w:tcBorders>
          </w:tcPr>
          <w:p w14:paraId="1DA195E3" w14:textId="77777777" w:rsidR="00CA64B7" w:rsidRPr="00014D49" w:rsidRDefault="00A50DB1">
            <w:pPr>
              <w:pStyle w:val="Normal6a"/>
            </w:pPr>
            <w:r w:rsidRPr="00014D49">
              <w:t>(1)</w:t>
            </w:r>
            <w:r w:rsidRPr="00014D49">
              <w:tab/>
              <w:t xml:space="preserve">A Bizottság felhatalmazást kap arra, hogy </w:t>
            </w:r>
            <w:r w:rsidRPr="00014D49">
              <w:rPr>
                <w:b/>
                <w:i/>
              </w:rPr>
              <w:t>– anélkül, hogy növelné az adatszolgáltatók és a tagállamok adminisztratív terheit és költségeit –</w:t>
            </w:r>
            <w:r w:rsidRPr="00014D49">
              <w:t xml:space="preserve"> a 15. cikknek megfelelően felhatalmazáson alapuló, e rendeletet kiegészítő jogi aktusokat fogadjon el, amelyekben meghatározza a tagállamok által eseti alapon továbbítandó adatokat, amennyiben e rendelet hatálya alá tartozóan további információk gyűjtésére van szükség további statisztikai igények kielégítése céljából. E felhatalmazáson alapuló jogi aktusokban az alább</w:t>
            </w:r>
            <w:r w:rsidRPr="00014D49">
              <w:t>iakat kell meghatározni:</w:t>
            </w:r>
          </w:p>
        </w:tc>
      </w:tr>
    </w:tbl>
    <w:p w14:paraId="2740440C"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677F515B" w14:textId="77777777" w:rsidR="00CA64B7" w:rsidRPr="00014D49" w:rsidRDefault="00A50DB1">
      <w:r w:rsidRPr="00014D49">
        <w:rPr>
          <w:rStyle w:val="HideTWBExt"/>
        </w:rPr>
        <w:t>&lt;/Amend&gt;</w:t>
      </w:r>
    </w:p>
    <w:p w14:paraId="1A60F776"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101</w:t>
      </w:r>
      <w:r w:rsidRPr="00014D49">
        <w:rPr>
          <w:rStyle w:val="HideTWBExt"/>
        </w:rPr>
        <w:t>&lt;/NumAm&gt;</w:t>
      </w:r>
    </w:p>
    <w:p w14:paraId="150236D2"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10FDDEAC" w14:textId="77777777" w:rsidR="00CA64B7" w:rsidRPr="00014D49" w:rsidRDefault="00A50DB1">
      <w:pPr>
        <w:pStyle w:val="NormalBold"/>
      </w:pPr>
      <w:r w:rsidRPr="00014D49">
        <w:rPr>
          <w:rStyle w:val="HideTWBExt"/>
          <w:b w:val="0"/>
        </w:rPr>
        <w:t>&lt;/RepeatBlock-By&gt;</w:t>
      </w:r>
    </w:p>
    <w:p w14:paraId="765431CA"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7071343" w14:textId="77777777" w:rsidR="00CA64B7" w:rsidRPr="00014D49" w:rsidRDefault="00A50DB1">
      <w:pPr>
        <w:pStyle w:val="NormalBold"/>
      </w:pPr>
      <w:r w:rsidRPr="00014D49">
        <w:rPr>
          <w:rStyle w:val="HideTWBExt"/>
        </w:rPr>
        <w:t>&lt;Article&gt;</w:t>
      </w:r>
      <w:r w:rsidRPr="00014D49">
        <w:t>5 cikk – 1 a 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F7E9BAA" w14:textId="77777777">
        <w:trPr>
          <w:trHeight w:hRule="exact" w:val="240"/>
          <w:jc w:val="center"/>
        </w:trPr>
        <w:tc>
          <w:tcPr>
            <w:tcW w:w="9752" w:type="dxa"/>
            <w:gridSpan w:val="2"/>
            <w:tcBorders>
              <w:top w:val="nil"/>
              <w:left w:val="nil"/>
              <w:bottom w:val="nil"/>
              <w:right w:val="nil"/>
            </w:tcBorders>
          </w:tcPr>
          <w:p w14:paraId="057AB501" w14:textId="77777777" w:rsidR="00CA64B7" w:rsidRPr="00014D49" w:rsidRDefault="00CA64B7"/>
        </w:tc>
      </w:tr>
      <w:tr w:rsidR="00633C66" w:rsidRPr="00014D49" w14:paraId="241AAC08" w14:textId="77777777">
        <w:trPr>
          <w:trHeight w:val="240"/>
          <w:jc w:val="center"/>
        </w:trPr>
        <w:tc>
          <w:tcPr>
            <w:tcW w:w="4876" w:type="dxa"/>
            <w:tcBorders>
              <w:top w:val="nil"/>
              <w:left w:val="nil"/>
              <w:bottom w:val="nil"/>
              <w:right w:val="nil"/>
            </w:tcBorders>
          </w:tcPr>
          <w:p w14:paraId="47269A5B" w14:textId="77777777" w:rsidR="00CA64B7" w:rsidRPr="00014D49" w:rsidRDefault="00A50DB1">
            <w:pPr>
              <w:pStyle w:val="AmColumnHeading"/>
            </w:pPr>
            <w:r w:rsidRPr="00014D49">
              <w:t xml:space="preserve">A </w:t>
            </w:r>
            <w:r w:rsidRPr="00014D49">
              <w:t>Bizottság által javasolt szöveg</w:t>
            </w:r>
          </w:p>
        </w:tc>
        <w:tc>
          <w:tcPr>
            <w:tcW w:w="4876" w:type="dxa"/>
            <w:tcBorders>
              <w:top w:val="nil"/>
              <w:left w:val="nil"/>
              <w:bottom w:val="nil"/>
              <w:right w:val="nil"/>
            </w:tcBorders>
          </w:tcPr>
          <w:p w14:paraId="2EFC677B" w14:textId="77777777" w:rsidR="00CA64B7" w:rsidRPr="00014D49" w:rsidRDefault="00A50DB1">
            <w:pPr>
              <w:pStyle w:val="AmColumnHeading"/>
            </w:pPr>
            <w:r w:rsidRPr="00014D49">
              <w:t>Módosítás</w:t>
            </w:r>
          </w:p>
        </w:tc>
      </w:tr>
      <w:tr w:rsidR="00633C66" w:rsidRPr="00014D49" w14:paraId="5C9618F0" w14:textId="77777777">
        <w:trPr>
          <w:jc w:val="center"/>
        </w:trPr>
        <w:tc>
          <w:tcPr>
            <w:tcW w:w="4876" w:type="dxa"/>
            <w:tcBorders>
              <w:top w:val="nil"/>
              <w:left w:val="nil"/>
              <w:bottom w:val="nil"/>
              <w:right w:val="nil"/>
            </w:tcBorders>
          </w:tcPr>
          <w:p w14:paraId="2E467A49" w14:textId="77777777" w:rsidR="00CA64B7" w:rsidRPr="00014D49" w:rsidRDefault="00CA64B7">
            <w:pPr>
              <w:pStyle w:val="Normal6a"/>
            </w:pPr>
          </w:p>
        </w:tc>
        <w:tc>
          <w:tcPr>
            <w:tcW w:w="4876" w:type="dxa"/>
            <w:tcBorders>
              <w:top w:val="nil"/>
              <w:left w:val="nil"/>
              <w:bottom w:val="nil"/>
              <w:right w:val="nil"/>
            </w:tcBorders>
          </w:tcPr>
          <w:p w14:paraId="60CE1204" w14:textId="77777777" w:rsidR="00CA64B7" w:rsidRPr="00014D49" w:rsidRDefault="00A50DB1">
            <w:pPr>
              <w:pStyle w:val="Normal6a"/>
            </w:pPr>
            <w:r w:rsidRPr="00014D49">
              <w:rPr>
                <w:b/>
                <w:i/>
              </w:rPr>
              <w:t>(1a)</w:t>
            </w:r>
            <w:r w:rsidRPr="00014D49">
              <w:tab/>
            </w:r>
            <w:r w:rsidRPr="00014D49">
              <w:rPr>
                <w:b/>
                <w:i/>
              </w:rPr>
              <w:t xml:space="preserve">Az (1) bekezdés alapján elfogadott, felhatalmazáson alapuló jogi aktusok előtt a tagállamoknak közzé kell tenniük az adminisztratív és pénzügyi hatások előzetes értékelését, és bizonyítaniuk kell, hogy a </w:t>
            </w:r>
            <w:r w:rsidRPr="00014D49">
              <w:rPr>
                <w:b/>
                <w:i/>
              </w:rPr>
              <w:t>további statisztikai igények a meglévő uniós vagy nemzeti adatgyűjtések révén nem elégíthetők ki.</w:t>
            </w:r>
          </w:p>
        </w:tc>
      </w:tr>
    </w:tbl>
    <w:p w14:paraId="0547A833"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290C6D6B" w14:textId="77777777" w:rsidR="00CA64B7" w:rsidRPr="00014D49" w:rsidRDefault="00A50DB1">
      <w:r w:rsidRPr="00014D49">
        <w:rPr>
          <w:rStyle w:val="HideTWBExt"/>
        </w:rPr>
        <w:t>&lt;/Amend&gt;</w:t>
      </w:r>
    </w:p>
    <w:p w14:paraId="5CCE60E2"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102</w:t>
      </w:r>
      <w:r w:rsidRPr="00014D49">
        <w:rPr>
          <w:rStyle w:val="HideTWBExt"/>
        </w:rPr>
        <w:t>&lt;/NumAm&gt;</w:t>
      </w:r>
    </w:p>
    <w:p w14:paraId="7467B516"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499AF7EA" w14:textId="77777777" w:rsidR="00CA64B7" w:rsidRPr="00014D49" w:rsidRDefault="00A50DB1">
      <w:pPr>
        <w:pStyle w:val="NormalBold"/>
      </w:pPr>
      <w:r w:rsidRPr="00014D49">
        <w:rPr>
          <w:rStyle w:val="HideTWBExt"/>
          <w:b w:val="0"/>
        </w:rPr>
        <w:t>&lt;/RepeatBlock-By&gt;</w:t>
      </w:r>
    </w:p>
    <w:p w14:paraId="5925ADA3"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5833A0F" w14:textId="77777777" w:rsidR="00CA64B7" w:rsidRPr="00014D49" w:rsidRDefault="00A50DB1">
      <w:pPr>
        <w:pStyle w:val="NormalBold"/>
      </w:pPr>
      <w:r w:rsidRPr="00014D49">
        <w:rPr>
          <w:rStyle w:val="HideTWBExt"/>
        </w:rPr>
        <w:t>&lt;Article&gt;</w:t>
      </w:r>
      <w:r w:rsidRPr="00014D49">
        <w:t>5 cikk – 1 b 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325695ED" w14:textId="77777777">
        <w:trPr>
          <w:trHeight w:hRule="exact" w:val="240"/>
          <w:jc w:val="center"/>
        </w:trPr>
        <w:tc>
          <w:tcPr>
            <w:tcW w:w="9752" w:type="dxa"/>
            <w:gridSpan w:val="2"/>
            <w:tcBorders>
              <w:top w:val="nil"/>
              <w:left w:val="nil"/>
              <w:bottom w:val="nil"/>
              <w:right w:val="nil"/>
            </w:tcBorders>
          </w:tcPr>
          <w:p w14:paraId="6656FDE1" w14:textId="77777777" w:rsidR="00CA64B7" w:rsidRPr="00014D49" w:rsidRDefault="00CA64B7"/>
        </w:tc>
      </w:tr>
      <w:tr w:rsidR="00633C66" w:rsidRPr="00014D49" w14:paraId="0D6B9A81" w14:textId="77777777">
        <w:trPr>
          <w:trHeight w:val="240"/>
          <w:jc w:val="center"/>
        </w:trPr>
        <w:tc>
          <w:tcPr>
            <w:tcW w:w="4876" w:type="dxa"/>
            <w:tcBorders>
              <w:top w:val="nil"/>
              <w:left w:val="nil"/>
              <w:bottom w:val="nil"/>
              <w:right w:val="nil"/>
            </w:tcBorders>
          </w:tcPr>
          <w:p w14:paraId="3EC2823C"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470B092B" w14:textId="77777777" w:rsidR="00CA64B7" w:rsidRPr="00014D49" w:rsidRDefault="00A50DB1">
            <w:pPr>
              <w:pStyle w:val="AmColumnHeading"/>
            </w:pPr>
            <w:r w:rsidRPr="00014D49">
              <w:t>Módosítás</w:t>
            </w:r>
          </w:p>
        </w:tc>
      </w:tr>
      <w:tr w:rsidR="00633C66" w:rsidRPr="00014D49" w14:paraId="75573926" w14:textId="77777777">
        <w:trPr>
          <w:jc w:val="center"/>
        </w:trPr>
        <w:tc>
          <w:tcPr>
            <w:tcW w:w="4876" w:type="dxa"/>
            <w:tcBorders>
              <w:top w:val="nil"/>
              <w:left w:val="nil"/>
              <w:bottom w:val="nil"/>
              <w:right w:val="nil"/>
            </w:tcBorders>
          </w:tcPr>
          <w:p w14:paraId="7412FF35" w14:textId="77777777" w:rsidR="00CA64B7" w:rsidRPr="00014D49" w:rsidRDefault="00CA64B7">
            <w:pPr>
              <w:pStyle w:val="Normal6a"/>
            </w:pPr>
          </w:p>
        </w:tc>
        <w:tc>
          <w:tcPr>
            <w:tcW w:w="4876" w:type="dxa"/>
            <w:tcBorders>
              <w:top w:val="nil"/>
              <w:left w:val="nil"/>
              <w:bottom w:val="nil"/>
              <w:right w:val="nil"/>
            </w:tcBorders>
          </w:tcPr>
          <w:p w14:paraId="17D584E0" w14:textId="77777777" w:rsidR="00CA64B7" w:rsidRPr="00014D49" w:rsidRDefault="00A50DB1">
            <w:pPr>
              <w:pStyle w:val="Normal6a"/>
            </w:pPr>
            <w:r w:rsidRPr="00014D49">
              <w:rPr>
                <w:b/>
                <w:i/>
              </w:rPr>
              <w:t>(1b)</w:t>
            </w:r>
            <w:r w:rsidRPr="00014D49">
              <w:tab/>
            </w:r>
            <w:r w:rsidRPr="00014D49">
              <w:rPr>
                <w:b/>
                <w:i/>
              </w:rPr>
              <w:t xml:space="preserve">Egy tagállam mentesülhet egyes ad hoc változók továbbítása alól, ha </w:t>
            </w:r>
            <w:r w:rsidRPr="00014D49">
              <w:rPr>
                <w:b/>
                <w:i/>
              </w:rPr>
              <w:t>bizonyítja, hogy a megfelelés aránytalan adminisztratív vagy pénzügyi költségekkel vagy statisztikai rendszerének jelentős kiigazításával járna. Ilyen esetekben a tagállamnak lehetőség szerint olyan összesített alternatívát kell továbbítania, amely megfelel az alapul szolgáló statisztikai célkitűzésnek.</w:t>
            </w:r>
          </w:p>
        </w:tc>
      </w:tr>
    </w:tbl>
    <w:p w14:paraId="2E38545A"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4208C9C0" w14:textId="77777777" w:rsidR="00CA64B7" w:rsidRPr="00014D49" w:rsidRDefault="00A50DB1">
      <w:r w:rsidRPr="00014D49">
        <w:rPr>
          <w:rStyle w:val="HideTWBExt"/>
        </w:rPr>
        <w:t>&lt;/Amend&gt;</w:t>
      </w:r>
    </w:p>
    <w:p w14:paraId="6630A869"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103</w:t>
      </w:r>
      <w:r w:rsidRPr="00014D49">
        <w:rPr>
          <w:rStyle w:val="HideTWBExt"/>
        </w:rPr>
        <w:t>&lt;/NumAm&gt;</w:t>
      </w:r>
    </w:p>
    <w:p w14:paraId="73B99FEE"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33395ADB" w14:textId="77777777" w:rsidR="00CA64B7" w:rsidRPr="00014D49" w:rsidRDefault="00A50DB1">
      <w:pPr>
        <w:pStyle w:val="NormalBold"/>
      </w:pPr>
      <w:r w:rsidRPr="00014D49">
        <w:rPr>
          <w:rStyle w:val="HideTWBExt"/>
          <w:b w:val="0"/>
        </w:rPr>
        <w:t>&lt;/RepeatBlock-By&gt;</w:t>
      </w:r>
    </w:p>
    <w:p w14:paraId="3A5F64E4"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78AE56CA" w14:textId="77777777" w:rsidR="00CA64B7" w:rsidRPr="00014D49" w:rsidRDefault="00A50DB1">
      <w:pPr>
        <w:pStyle w:val="NormalBold"/>
      </w:pPr>
      <w:r w:rsidRPr="00014D49">
        <w:rPr>
          <w:rStyle w:val="HideTWBExt"/>
        </w:rPr>
        <w:t>&lt;Article&gt;</w:t>
      </w:r>
      <w:r w:rsidRPr="00014D49">
        <w:t>6 cikk – 1 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07E312F3" w14:textId="77777777">
        <w:trPr>
          <w:trHeight w:hRule="exact" w:val="240"/>
          <w:jc w:val="center"/>
        </w:trPr>
        <w:tc>
          <w:tcPr>
            <w:tcW w:w="9752" w:type="dxa"/>
            <w:gridSpan w:val="2"/>
            <w:tcBorders>
              <w:top w:val="nil"/>
              <w:left w:val="nil"/>
              <w:bottom w:val="nil"/>
              <w:right w:val="nil"/>
            </w:tcBorders>
          </w:tcPr>
          <w:p w14:paraId="53448D06" w14:textId="77777777" w:rsidR="00CA64B7" w:rsidRPr="00014D49" w:rsidRDefault="00CA64B7"/>
        </w:tc>
      </w:tr>
      <w:tr w:rsidR="00633C66" w:rsidRPr="00014D49" w14:paraId="406B66DB" w14:textId="77777777">
        <w:trPr>
          <w:trHeight w:val="240"/>
          <w:jc w:val="center"/>
        </w:trPr>
        <w:tc>
          <w:tcPr>
            <w:tcW w:w="4876" w:type="dxa"/>
            <w:tcBorders>
              <w:top w:val="nil"/>
              <w:left w:val="nil"/>
              <w:bottom w:val="nil"/>
              <w:right w:val="nil"/>
            </w:tcBorders>
          </w:tcPr>
          <w:p w14:paraId="2D5A99BE"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07C8E0F9" w14:textId="77777777" w:rsidR="00CA64B7" w:rsidRPr="00014D49" w:rsidRDefault="00A50DB1">
            <w:pPr>
              <w:pStyle w:val="AmColumnHeading"/>
            </w:pPr>
            <w:r w:rsidRPr="00014D49">
              <w:t>Módosítás</w:t>
            </w:r>
          </w:p>
        </w:tc>
      </w:tr>
      <w:tr w:rsidR="00633C66" w:rsidRPr="00014D49" w14:paraId="10F61F2E" w14:textId="77777777">
        <w:trPr>
          <w:jc w:val="center"/>
        </w:trPr>
        <w:tc>
          <w:tcPr>
            <w:tcW w:w="4876" w:type="dxa"/>
            <w:tcBorders>
              <w:top w:val="nil"/>
              <w:left w:val="nil"/>
              <w:bottom w:val="nil"/>
              <w:right w:val="nil"/>
            </w:tcBorders>
          </w:tcPr>
          <w:p w14:paraId="7355B473" w14:textId="77777777" w:rsidR="00CA64B7" w:rsidRPr="00014D49" w:rsidRDefault="00A50DB1">
            <w:pPr>
              <w:pStyle w:val="Normal6a"/>
            </w:pPr>
            <w:r w:rsidRPr="00014D49">
              <w:t>(1)</w:t>
            </w:r>
            <w:r w:rsidRPr="00014D49">
              <w:tab/>
              <w:t>A statisztikáknak az általuk leírt statisztikai sokaságra nézve reprezentatívaknak kell lenniük.</w:t>
            </w:r>
          </w:p>
        </w:tc>
        <w:tc>
          <w:tcPr>
            <w:tcW w:w="4876" w:type="dxa"/>
            <w:tcBorders>
              <w:top w:val="nil"/>
              <w:left w:val="nil"/>
              <w:bottom w:val="nil"/>
              <w:right w:val="nil"/>
            </w:tcBorders>
          </w:tcPr>
          <w:p w14:paraId="39F89843" w14:textId="77777777" w:rsidR="00CA64B7" w:rsidRPr="00014D49" w:rsidRDefault="00A50DB1">
            <w:pPr>
              <w:pStyle w:val="Normal6a"/>
            </w:pPr>
            <w:r w:rsidRPr="00014D49">
              <w:t>(1)</w:t>
            </w:r>
            <w:r w:rsidRPr="00014D49">
              <w:tab/>
              <w:t xml:space="preserve">A statisztikáknak az általuk leírt </w:t>
            </w:r>
            <w:r w:rsidRPr="00014D49">
              <w:t xml:space="preserve">statisztikai sokaságra nézve reprezentatívaknak kell lenniük. </w:t>
            </w:r>
            <w:r w:rsidRPr="00014D49">
              <w:rPr>
                <w:b/>
                <w:i/>
              </w:rPr>
              <w:t>A Bizottság biztosítja a minőségbiztosítási keretnek való megfelelést az adatok lefedettségének és átfogó jellegének garantálása érdekében.</w:t>
            </w:r>
            <w:r w:rsidRPr="00014D49">
              <w:t xml:space="preserve"> </w:t>
            </w:r>
            <w:r w:rsidRPr="00014D49">
              <w:rPr>
                <w:b/>
                <w:i/>
              </w:rPr>
              <w:t>Abban az esetben, ha bizonyos halászati tevékenységek nem tartoznak a rendelet hatálya alá, a Bizottság ezt kifejezetten kinyilvánítja.</w:t>
            </w:r>
          </w:p>
        </w:tc>
      </w:tr>
    </w:tbl>
    <w:p w14:paraId="4D16DD36"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01312E9F" w14:textId="77777777" w:rsidR="00CA64B7" w:rsidRPr="00014D49" w:rsidRDefault="00A50DB1">
      <w:r w:rsidRPr="00014D49">
        <w:rPr>
          <w:rStyle w:val="HideTWBExt"/>
        </w:rPr>
        <w:t>&lt;/Amend&gt;</w:t>
      </w:r>
    </w:p>
    <w:p w14:paraId="56D6409C" w14:textId="77777777" w:rsidR="00CA64B7" w:rsidRPr="00014D49" w:rsidRDefault="00A50DB1">
      <w:pPr>
        <w:pStyle w:val="AmNumberTabs"/>
      </w:pPr>
      <w:r w:rsidRPr="00014D49">
        <w:rPr>
          <w:rStyle w:val="HideTWBExt"/>
        </w:rPr>
        <w:lastRenderedPageBreak/>
        <w:t>&lt;Amend&gt;</w:t>
      </w:r>
      <w:r w:rsidRPr="00014D49">
        <w:t>Módosítás</w:t>
      </w:r>
      <w:r w:rsidRPr="00014D49">
        <w:tab/>
      </w:r>
      <w:r w:rsidRPr="00014D49">
        <w:tab/>
      </w:r>
      <w:r w:rsidRPr="00014D49">
        <w:rPr>
          <w:rStyle w:val="HideTWBExt"/>
        </w:rPr>
        <w:t>&lt;NumAm&gt;</w:t>
      </w:r>
      <w:r w:rsidRPr="00014D49">
        <w:t>104</w:t>
      </w:r>
      <w:r w:rsidRPr="00014D49">
        <w:rPr>
          <w:rStyle w:val="HideTWBExt"/>
        </w:rPr>
        <w:t>&lt;/NumAm&gt;</w:t>
      </w:r>
    </w:p>
    <w:p w14:paraId="74797903"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7324534F" w14:textId="77777777" w:rsidR="00CA64B7" w:rsidRPr="00014D49" w:rsidRDefault="00A50DB1">
      <w:pPr>
        <w:pStyle w:val="NormalBold"/>
      </w:pPr>
      <w:r w:rsidRPr="00014D49">
        <w:rPr>
          <w:rStyle w:val="HideTWBExt"/>
          <w:b w:val="0"/>
        </w:rPr>
        <w:t>&lt;/RepeatBlock-By&gt;</w:t>
      </w:r>
    </w:p>
    <w:p w14:paraId="539CFB34"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485DDD52" w14:textId="77777777" w:rsidR="00CA64B7" w:rsidRPr="00014D49" w:rsidRDefault="00A50DB1">
      <w:pPr>
        <w:pStyle w:val="NormalBold"/>
      </w:pPr>
      <w:r w:rsidRPr="00014D49">
        <w:rPr>
          <w:rStyle w:val="HideTWBExt"/>
        </w:rPr>
        <w:t>&lt;Article&gt;</w:t>
      </w:r>
      <w:r w:rsidRPr="00014D49">
        <w:t>6 cikk – 2 bekezdés – 2 albekezdés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2F8ACBB4" w14:textId="77777777">
        <w:trPr>
          <w:trHeight w:hRule="exact" w:val="240"/>
          <w:jc w:val="center"/>
        </w:trPr>
        <w:tc>
          <w:tcPr>
            <w:tcW w:w="9752" w:type="dxa"/>
            <w:gridSpan w:val="2"/>
            <w:tcBorders>
              <w:top w:val="nil"/>
              <w:left w:val="nil"/>
              <w:bottom w:val="nil"/>
              <w:right w:val="nil"/>
            </w:tcBorders>
          </w:tcPr>
          <w:p w14:paraId="54006E0D" w14:textId="77777777" w:rsidR="00CA64B7" w:rsidRPr="00014D49" w:rsidRDefault="00CA64B7"/>
        </w:tc>
      </w:tr>
      <w:tr w:rsidR="00633C66" w:rsidRPr="00014D49" w14:paraId="5AF1C139" w14:textId="77777777">
        <w:trPr>
          <w:trHeight w:val="240"/>
          <w:jc w:val="center"/>
        </w:trPr>
        <w:tc>
          <w:tcPr>
            <w:tcW w:w="4876" w:type="dxa"/>
            <w:tcBorders>
              <w:top w:val="nil"/>
              <w:left w:val="nil"/>
              <w:bottom w:val="nil"/>
              <w:right w:val="nil"/>
            </w:tcBorders>
          </w:tcPr>
          <w:p w14:paraId="7AB59034"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226A1699" w14:textId="77777777" w:rsidR="00CA64B7" w:rsidRPr="00014D49" w:rsidRDefault="00A50DB1">
            <w:pPr>
              <w:pStyle w:val="AmColumnHeading"/>
            </w:pPr>
            <w:r w:rsidRPr="00014D49">
              <w:t>Módosítás</w:t>
            </w:r>
          </w:p>
        </w:tc>
      </w:tr>
      <w:tr w:rsidR="00633C66" w:rsidRPr="00014D49" w14:paraId="0E74EB5C" w14:textId="77777777">
        <w:trPr>
          <w:jc w:val="center"/>
        </w:trPr>
        <w:tc>
          <w:tcPr>
            <w:tcW w:w="4876" w:type="dxa"/>
            <w:tcBorders>
              <w:top w:val="nil"/>
              <w:left w:val="nil"/>
              <w:bottom w:val="nil"/>
              <w:right w:val="nil"/>
            </w:tcBorders>
          </w:tcPr>
          <w:p w14:paraId="078E9927" w14:textId="77777777" w:rsidR="00CA64B7" w:rsidRPr="00014D49" w:rsidRDefault="00A50DB1">
            <w:pPr>
              <w:pStyle w:val="Normal6a"/>
            </w:pPr>
            <w:r w:rsidRPr="00014D49">
              <w:t xml:space="preserve">a visszadobott halak tömege tekintetében az uniós fogóhajó-flotta </w:t>
            </w:r>
            <w:r w:rsidRPr="00014D49">
              <w:rPr>
                <w:b/>
                <w:i/>
              </w:rPr>
              <w:t>90</w:t>
            </w:r>
            <w:r w:rsidRPr="00014D49">
              <w:t> %-a;</w:t>
            </w:r>
          </w:p>
        </w:tc>
        <w:tc>
          <w:tcPr>
            <w:tcW w:w="4876" w:type="dxa"/>
            <w:tcBorders>
              <w:top w:val="nil"/>
              <w:left w:val="nil"/>
              <w:bottom w:val="nil"/>
              <w:right w:val="nil"/>
            </w:tcBorders>
          </w:tcPr>
          <w:p w14:paraId="049620CC" w14:textId="77777777" w:rsidR="00CA64B7" w:rsidRPr="00014D49" w:rsidRDefault="00A50DB1">
            <w:pPr>
              <w:pStyle w:val="Normal6a"/>
            </w:pPr>
            <w:r w:rsidRPr="00014D49">
              <w:t xml:space="preserve">a visszadobott halak tömege tekintetében az uniós fogóhajó-flotta </w:t>
            </w:r>
            <w:r w:rsidRPr="00014D49">
              <w:rPr>
                <w:b/>
                <w:i/>
              </w:rPr>
              <w:t>95</w:t>
            </w:r>
            <w:r w:rsidRPr="00014D49">
              <w:t>%-a;</w:t>
            </w:r>
          </w:p>
        </w:tc>
      </w:tr>
    </w:tbl>
    <w:p w14:paraId="3675D335"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6134673A" w14:textId="77777777" w:rsidR="00CA64B7" w:rsidRPr="00014D49" w:rsidRDefault="00A50DB1">
      <w:r w:rsidRPr="00014D49">
        <w:rPr>
          <w:rStyle w:val="HideTWBExt"/>
        </w:rPr>
        <w:t>&lt;/Amend&gt;</w:t>
      </w:r>
    </w:p>
    <w:p w14:paraId="32690725"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105</w:t>
      </w:r>
      <w:r w:rsidRPr="00014D49">
        <w:rPr>
          <w:rStyle w:val="HideTWBExt"/>
        </w:rPr>
        <w:t>&lt;/NumAm&gt;</w:t>
      </w:r>
    </w:p>
    <w:p w14:paraId="0243DF93"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00E4C8AC" w14:textId="77777777" w:rsidR="00CA64B7" w:rsidRPr="00014D49" w:rsidRDefault="00A50DB1">
      <w:pPr>
        <w:pStyle w:val="NormalBold"/>
      </w:pPr>
      <w:r w:rsidRPr="00014D49">
        <w:rPr>
          <w:rStyle w:val="HideTWBExt"/>
          <w:b w:val="0"/>
        </w:rPr>
        <w:t>&lt;/RepeatBlock-By&gt;</w:t>
      </w:r>
    </w:p>
    <w:p w14:paraId="63F31FCA"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11766CA" w14:textId="77777777" w:rsidR="00CA64B7" w:rsidRPr="00014D49" w:rsidRDefault="00A50DB1">
      <w:pPr>
        <w:pStyle w:val="NormalBold"/>
      </w:pPr>
      <w:r w:rsidRPr="00014D49">
        <w:rPr>
          <w:rStyle w:val="HideTWBExt"/>
        </w:rPr>
        <w:t>&lt;Article&gt;</w:t>
      </w:r>
      <w:r w:rsidRPr="00014D49">
        <w:t>6 cikk – 2 bekezdés – 3 albekezdés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8663F28" w14:textId="77777777">
        <w:trPr>
          <w:trHeight w:hRule="exact" w:val="240"/>
          <w:jc w:val="center"/>
        </w:trPr>
        <w:tc>
          <w:tcPr>
            <w:tcW w:w="9752" w:type="dxa"/>
            <w:gridSpan w:val="2"/>
            <w:tcBorders>
              <w:top w:val="nil"/>
              <w:left w:val="nil"/>
              <w:bottom w:val="nil"/>
              <w:right w:val="nil"/>
            </w:tcBorders>
          </w:tcPr>
          <w:p w14:paraId="79CF1504" w14:textId="77777777" w:rsidR="00CA64B7" w:rsidRPr="00014D49" w:rsidRDefault="00CA64B7"/>
        </w:tc>
      </w:tr>
      <w:tr w:rsidR="00633C66" w:rsidRPr="00014D49" w14:paraId="70FC8A19" w14:textId="77777777">
        <w:trPr>
          <w:trHeight w:val="240"/>
          <w:jc w:val="center"/>
        </w:trPr>
        <w:tc>
          <w:tcPr>
            <w:tcW w:w="4876" w:type="dxa"/>
            <w:tcBorders>
              <w:top w:val="nil"/>
              <w:left w:val="nil"/>
              <w:bottom w:val="nil"/>
              <w:right w:val="nil"/>
            </w:tcBorders>
          </w:tcPr>
          <w:p w14:paraId="2591948F"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5CFD002C" w14:textId="77777777" w:rsidR="00CA64B7" w:rsidRPr="00014D49" w:rsidRDefault="00A50DB1">
            <w:pPr>
              <w:pStyle w:val="AmColumnHeading"/>
            </w:pPr>
            <w:r w:rsidRPr="00014D49">
              <w:t>Módosítás</w:t>
            </w:r>
          </w:p>
        </w:tc>
      </w:tr>
      <w:tr w:rsidR="00633C66" w:rsidRPr="00014D49" w14:paraId="258C8E29" w14:textId="77777777">
        <w:trPr>
          <w:jc w:val="center"/>
        </w:trPr>
        <w:tc>
          <w:tcPr>
            <w:tcW w:w="4876" w:type="dxa"/>
            <w:tcBorders>
              <w:top w:val="nil"/>
              <w:left w:val="nil"/>
              <w:bottom w:val="nil"/>
              <w:right w:val="nil"/>
            </w:tcBorders>
          </w:tcPr>
          <w:p w14:paraId="234AD36D" w14:textId="77777777" w:rsidR="00CA64B7" w:rsidRPr="00014D49" w:rsidRDefault="00A50DB1">
            <w:pPr>
              <w:pStyle w:val="Normal6a"/>
            </w:pPr>
            <w:r w:rsidRPr="00014D49">
              <w:t xml:space="preserve">a rekreációs halászatban részt vevő természetes személyek </w:t>
            </w:r>
            <w:r w:rsidRPr="00014D49">
              <w:rPr>
                <w:b/>
                <w:i/>
              </w:rPr>
              <w:t>90 %-a</w:t>
            </w:r>
            <w:r w:rsidRPr="00014D49">
              <w:t>;</w:t>
            </w:r>
          </w:p>
        </w:tc>
        <w:tc>
          <w:tcPr>
            <w:tcW w:w="4876" w:type="dxa"/>
            <w:tcBorders>
              <w:top w:val="nil"/>
              <w:left w:val="nil"/>
              <w:bottom w:val="nil"/>
              <w:right w:val="nil"/>
            </w:tcBorders>
          </w:tcPr>
          <w:p w14:paraId="089DB745" w14:textId="77777777" w:rsidR="00CA64B7" w:rsidRPr="00014D49" w:rsidRDefault="00A50DB1">
            <w:pPr>
              <w:pStyle w:val="Normal6a"/>
            </w:pPr>
            <w:r w:rsidRPr="00014D49">
              <w:t xml:space="preserve">a rekreációs halászatban részt vevő természetes személyek </w:t>
            </w:r>
            <w:r w:rsidRPr="00014D49">
              <w:rPr>
                <w:b/>
                <w:i/>
              </w:rPr>
              <w:t>95%-a</w:t>
            </w:r>
            <w:r w:rsidRPr="00014D49">
              <w:t>;</w:t>
            </w:r>
          </w:p>
        </w:tc>
      </w:tr>
    </w:tbl>
    <w:p w14:paraId="1C36884C"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7317976F" w14:textId="77777777" w:rsidR="00CA64B7" w:rsidRPr="00014D49" w:rsidRDefault="00A50DB1">
      <w:r w:rsidRPr="00014D49">
        <w:rPr>
          <w:rStyle w:val="HideTWBExt"/>
        </w:rPr>
        <w:t>&lt;/Amend&gt;</w:t>
      </w:r>
    </w:p>
    <w:p w14:paraId="6B1976A1"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106</w:t>
      </w:r>
      <w:r w:rsidRPr="00014D49">
        <w:rPr>
          <w:rStyle w:val="HideTWBExt"/>
        </w:rPr>
        <w:t>&lt;/NumAm&gt;</w:t>
      </w:r>
    </w:p>
    <w:p w14:paraId="4AE901B0" w14:textId="77777777" w:rsidR="00CA64B7" w:rsidRPr="00014D49" w:rsidRDefault="00A50DB1">
      <w:pPr>
        <w:pStyle w:val="NormalBold"/>
      </w:pPr>
      <w:r w:rsidRPr="00014D49">
        <w:rPr>
          <w:rStyle w:val="HideTWBExt"/>
          <w:b w:val="0"/>
        </w:rPr>
        <w:t>&lt;RepeatBlock-By&gt;&lt;Members&gt;</w:t>
      </w:r>
      <w:r w:rsidRPr="00014D49">
        <w:t>Michal Wiezik</w:t>
      </w:r>
      <w:r w:rsidRPr="00014D49">
        <w:rPr>
          <w:rStyle w:val="HideTWBExt"/>
          <w:b w:val="0"/>
        </w:rPr>
        <w:t>&lt;/Members&gt;</w:t>
      </w:r>
    </w:p>
    <w:p w14:paraId="67F298DF" w14:textId="77777777" w:rsidR="00CA64B7" w:rsidRPr="00014D49" w:rsidRDefault="00A50DB1">
      <w:pPr>
        <w:pStyle w:val="NormalBold"/>
      </w:pPr>
      <w:r w:rsidRPr="00014D49">
        <w:rPr>
          <w:rStyle w:val="HideTWBExt"/>
          <w:b w:val="0"/>
        </w:rPr>
        <w:t>&lt;/RepeatBlock-By&gt;</w:t>
      </w:r>
    </w:p>
    <w:p w14:paraId="60DF9E58" w14:textId="77777777" w:rsidR="00CA64B7" w:rsidRPr="00014D49" w:rsidRDefault="00A50DB1">
      <w:pPr>
        <w:pStyle w:val="NormalBold"/>
      </w:pPr>
      <w:r w:rsidRPr="00014D49">
        <w:rPr>
          <w:rStyle w:val="HideTWBExt"/>
        </w:rPr>
        <w:t>&lt;DocAmend&gt;</w:t>
      </w:r>
      <w:r w:rsidRPr="00014D49">
        <w:t xml:space="preserve">Rendeletre irányuló </w:t>
      </w:r>
      <w:r w:rsidRPr="00014D49">
        <w:t>javaslat</w:t>
      </w:r>
      <w:r w:rsidRPr="00014D49">
        <w:rPr>
          <w:rStyle w:val="HideTWBExt"/>
        </w:rPr>
        <w:t>&lt;/DocAmend&gt;</w:t>
      </w:r>
    </w:p>
    <w:p w14:paraId="7DCA6F0E" w14:textId="77777777" w:rsidR="00CA64B7" w:rsidRPr="00014D49" w:rsidRDefault="00A50DB1">
      <w:pPr>
        <w:pStyle w:val="NormalBold"/>
      </w:pPr>
      <w:r w:rsidRPr="00014D49">
        <w:rPr>
          <w:rStyle w:val="HideTWBExt"/>
        </w:rPr>
        <w:t>&lt;Article&gt;</w:t>
      </w:r>
      <w:r w:rsidRPr="00014D49">
        <w:t>6 cikk – 2 bekezdés – 6 albekezdés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3603067F" w14:textId="77777777">
        <w:trPr>
          <w:trHeight w:hRule="exact" w:val="240"/>
          <w:jc w:val="center"/>
        </w:trPr>
        <w:tc>
          <w:tcPr>
            <w:tcW w:w="9752" w:type="dxa"/>
            <w:gridSpan w:val="2"/>
            <w:tcBorders>
              <w:top w:val="nil"/>
              <w:left w:val="nil"/>
              <w:bottom w:val="nil"/>
              <w:right w:val="nil"/>
            </w:tcBorders>
          </w:tcPr>
          <w:p w14:paraId="5A136B2A" w14:textId="77777777" w:rsidR="00CA64B7" w:rsidRPr="00014D49" w:rsidRDefault="00CA64B7"/>
        </w:tc>
      </w:tr>
      <w:tr w:rsidR="00633C66" w:rsidRPr="00014D49" w14:paraId="3594DE94" w14:textId="77777777">
        <w:trPr>
          <w:trHeight w:val="240"/>
          <w:jc w:val="center"/>
        </w:trPr>
        <w:tc>
          <w:tcPr>
            <w:tcW w:w="4876" w:type="dxa"/>
            <w:tcBorders>
              <w:top w:val="nil"/>
              <w:left w:val="nil"/>
              <w:bottom w:val="nil"/>
              <w:right w:val="nil"/>
            </w:tcBorders>
          </w:tcPr>
          <w:p w14:paraId="2D1D009E"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4CAD7601" w14:textId="77777777" w:rsidR="00CA64B7" w:rsidRPr="00014D49" w:rsidRDefault="00A50DB1">
            <w:pPr>
              <w:pStyle w:val="AmColumnHeading"/>
            </w:pPr>
            <w:r w:rsidRPr="00014D49">
              <w:t>Módosítás</w:t>
            </w:r>
          </w:p>
        </w:tc>
      </w:tr>
      <w:tr w:rsidR="00633C66" w:rsidRPr="00014D49" w14:paraId="5507C3A1" w14:textId="77777777">
        <w:trPr>
          <w:jc w:val="center"/>
        </w:trPr>
        <w:tc>
          <w:tcPr>
            <w:tcW w:w="4876" w:type="dxa"/>
            <w:tcBorders>
              <w:top w:val="nil"/>
              <w:left w:val="nil"/>
              <w:bottom w:val="nil"/>
              <w:right w:val="nil"/>
            </w:tcBorders>
          </w:tcPr>
          <w:p w14:paraId="2B2BA1EB" w14:textId="77777777" w:rsidR="00CA64B7" w:rsidRPr="00014D49" w:rsidRDefault="00A50DB1">
            <w:pPr>
              <w:pStyle w:val="Normal6a"/>
            </w:pPr>
            <w:r w:rsidRPr="00014D49">
              <w:t xml:space="preserve">az akvakultúrás termelés </w:t>
            </w:r>
            <w:r w:rsidRPr="00014D49">
              <w:rPr>
                <w:b/>
                <w:i/>
              </w:rPr>
              <w:t>95 %-a</w:t>
            </w:r>
            <w:r w:rsidRPr="00014D49">
              <w:t>.</w:t>
            </w:r>
          </w:p>
        </w:tc>
        <w:tc>
          <w:tcPr>
            <w:tcW w:w="4876" w:type="dxa"/>
            <w:tcBorders>
              <w:top w:val="nil"/>
              <w:left w:val="nil"/>
              <w:bottom w:val="nil"/>
              <w:right w:val="nil"/>
            </w:tcBorders>
          </w:tcPr>
          <w:p w14:paraId="43EF7928" w14:textId="77777777" w:rsidR="00CA64B7" w:rsidRPr="00014D49" w:rsidRDefault="00A50DB1">
            <w:pPr>
              <w:pStyle w:val="Normal6a"/>
            </w:pPr>
            <w:r w:rsidRPr="00014D49">
              <w:t xml:space="preserve">az akvakultúrás termelés </w:t>
            </w:r>
            <w:r w:rsidRPr="00014D49">
              <w:rPr>
                <w:b/>
                <w:i/>
              </w:rPr>
              <w:t xml:space="preserve">95%-a, az (EU) 2023/966 bizottsági rendeletben felsorolt fajok </w:t>
            </w:r>
            <w:r w:rsidRPr="00014D49">
              <w:rPr>
                <w:b/>
                <w:i/>
              </w:rPr>
              <w:t>akvakultúrás termelésének 100%-ával, beleértve a halkeltető állomásokat és ivadéknevelőket</w:t>
            </w:r>
            <w:r w:rsidRPr="00014D49">
              <w:t>.</w:t>
            </w:r>
          </w:p>
        </w:tc>
      </w:tr>
    </w:tbl>
    <w:p w14:paraId="25E8D7FF"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70B329AD" w14:textId="77777777" w:rsidR="00CA64B7" w:rsidRPr="00014D49" w:rsidRDefault="00A50DB1">
      <w:r w:rsidRPr="00014D49">
        <w:rPr>
          <w:rStyle w:val="HideTWBExt"/>
        </w:rPr>
        <w:t>&lt;/Amend&gt;</w:t>
      </w:r>
    </w:p>
    <w:p w14:paraId="2452BC19"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107</w:t>
      </w:r>
      <w:r w:rsidRPr="00014D49">
        <w:rPr>
          <w:rStyle w:val="HideTWBExt"/>
        </w:rPr>
        <w:t>&lt;/NumAm&gt;</w:t>
      </w:r>
    </w:p>
    <w:p w14:paraId="1506D471" w14:textId="77777777" w:rsidR="00CA64B7" w:rsidRPr="00014D49" w:rsidRDefault="00A50DB1">
      <w:pPr>
        <w:pStyle w:val="NormalBold"/>
      </w:pPr>
      <w:r w:rsidRPr="00014D49">
        <w:rPr>
          <w:rStyle w:val="HideTWBExt"/>
          <w:b w:val="0"/>
        </w:rPr>
        <w:lastRenderedPageBreak/>
        <w:t>&lt;RepeatBlock-By&gt;&lt;Members&gt;</w:t>
      </w:r>
      <w:r w:rsidRPr="00014D49">
        <w:t>António Tânger Corrêa, Séverine Werbrouck</w:t>
      </w:r>
      <w:r w:rsidRPr="00014D49">
        <w:rPr>
          <w:rStyle w:val="HideTWBExt"/>
          <w:b w:val="0"/>
        </w:rPr>
        <w:t>&lt;/Members&gt;</w:t>
      </w:r>
    </w:p>
    <w:p w14:paraId="42109FDC" w14:textId="77777777" w:rsidR="00CA64B7" w:rsidRPr="00014D49" w:rsidRDefault="00A50DB1">
      <w:pPr>
        <w:pStyle w:val="NormalBold"/>
      </w:pPr>
      <w:r w:rsidRPr="00014D49">
        <w:rPr>
          <w:rStyle w:val="HideTWBExt"/>
          <w:b w:val="0"/>
        </w:rPr>
        <w:t>&lt;/RepeatBlock-By&gt;</w:t>
      </w:r>
    </w:p>
    <w:p w14:paraId="12D1863A"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B17279B" w14:textId="77777777" w:rsidR="00CA64B7" w:rsidRPr="00014D49" w:rsidRDefault="00A50DB1">
      <w:pPr>
        <w:pStyle w:val="NormalBold"/>
      </w:pPr>
      <w:r w:rsidRPr="00014D49">
        <w:rPr>
          <w:rStyle w:val="HideTWBExt"/>
        </w:rPr>
        <w:t>&lt;Article&gt;</w:t>
      </w:r>
      <w:r w:rsidRPr="00014D49">
        <w:t>7 cikk – 1 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3161B413" w14:textId="77777777">
        <w:trPr>
          <w:trHeight w:hRule="exact" w:val="240"/>
          <w:jc w:val="center"/>
        </w:trPr>
        <w:tc>
          <w:tcPr>
            <w:tcW w:w="9752" w:type="dxa"/>
            <w:gridSpan w:val="2"/>
            <w:tcBorders>
              <w:top w:val="nil"/>
              <w:left w:val="nil"/>
              <w:bottom w:val="nil"/>
              <w:right w:val="nil"/>
            </w:tcBorders>
          </w:tcPr>
          <w:p w14:paraId="12571232" w14:textId="77777777" w:rsidR="00CA64B7" w:rsidRPr="00014D49" w:rsidRDefault="00CA64B7"/>
        </w:tc>
      </w:tr>
      <w:tr w:rsidR="00633C66" w:rsidRPr="00014D49" w14:paraId="32BE6153" w14:textId="77777777">
        <w:trPr>
          <w:trHeight w:val="240"/>
          <w:jc w:val="center"/>
        </w:trPr>
        <w:tc>
          <w:tcPr>
            <w:tcW w:w="4876" w:type="dxa"/>
            <w:tcBorders>
              <w:top w:val="nil"/>
              <w:left w:val="nil"/>
              <w:bottom w:val="nil"/>
              <w:right w:val="nil"/>
            </w:tcBorders>
          </w:tcPr>
          <w:p w14:paraId="0C460151"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74AD2DAE" w14:textId="77777777" w:rsidR="00CA64B7" w:rsidRPr="00014D49" w:rsidRDefault="00A50DB1">
            <w:pPr>
              <w:pStyle w:val="AmColumnHeading"/>
            </w:pPr>
            <w:r w:rsidRPr="00014D49">
              <w:t>Módosítás</w:t>
            </w:r>
          </w:p>
        </w:tc>
      </w:tr>
      <w:tr w:rsidR="00633C66" w:rsidRPr="00014D49" w14:paraId="721E358D" w14:textId="77777777">
        <w:trPr>
          <w:jc w:val="center"/>
        </w:trPr>
        <w:tc>
          <w:tcPr>
            <w:tcW w:w="4876" w:type="dxa"/>
            <w:tcBorders>
              <w:top w:val="nil"/>
              <w:left w:val="nil"/>
              <w:bottom w:val="nil"/>
              <w:right w:val="nil"/>
            </w:tcBorders>
          </w:tcPr>
          <w:p w14:paraId="4CA88365" w14:textId="77777777" w:rsidR="00CA64B7" w:rsidRPr="00014D49" w:rsidRDefault="00A50DB1">
            <w:pPr>
              <w:pStyle w:val="Normal6a"/>
            </w:pPr>
            <w:r w:rsidRPr="00014D49">
              <w:t>(1)</w:t>
            </w:r>
            <w:r w:rsidRPr="00014D49">
              <w:tab/>
            </w:r>
            <w:r w:rsidRPr="00014D49">
              <w:t xml:space="preserve">A kifogott mennyiségekre és az uniós fogóhajó-flottára vonatkozó európai statisztikák előállításához a Bizottság (Eurostat) újra </w:t>
            </w:r>
            <w:r w:rsidRPr="00014D49">
              <w:rPr>
                <w:b/>
                <w:i/>
              </w:rPr>
              <w:t>felhasználja</w:t>
            </w:r>
            <w:r w:rsidRPr="00014D49">
              <w:t xml:space="preserve"> az uniós jog által létrehozott, a 8. cikk (2) bekezdésében említett adatbázisokból vagy nyilvántartásokból származó releváns adatokat, amelyeket vagy a Bizottság tart fenn, vagy nemzeti szinten hoztak létre, és amelyekhez a Bizottság hozzáféréssel rendelkezik. E statisztikák közzététele előtt a Bizottság (Eurostat) konzultál az illetékes nemzeti statisztikai hivatalok</w:t>
            </w:r>
            <w:r w:rsidRPr="00014D49">
              <w:t>kal annak biztosítása érdekében, hogy a statisztikai adatok bizalmas kezelésére vonatkozó követelmények teljesüljenek.</w:t>
            </w:r>
            <w:r w:rsidRPr="00014D49">
              <w:rPr>
                <w:b/>
                <w:i/>
              </w:rPr>
              <w:t>Ha egy tagállam kifogásolja, hogy</w:t>
            </w:r>
            <w:r w:rsidRPr="00014D49">
              <w:t xml:space="preserve"> a </w:t>
            </w:r>
            <w:r w:rsidRPr="00014D49">
              <w:rPr>
                <w:b/>
                <w:i/>
              </w:rPr>
              <w:t>Bizottság (Eurostat) újra felhasználja nemzeti adatait,</w:t>
            </w:r>
            <w:r w:rsidRPr="00014D49">
              <w:t xml:space="preserve"> összesített adatállományok formájában továbbítja a Bizottságnak (Eurostatnak) a kifogott mennyiségekre és a fogóhajó-flottára vonatkozó adatokat. </w:t>
            </w:r>
            <w:r w:rsidRPr="00014D49">
              <w:rPr>
                <w:b/>
                <w:i/>
              </w:rPr>
              <w:t>Az ilyen kifogást az érintett tagállamnak megfelelően indokolnia kell, és arról a vonatkozási év kezdete előtt legkésőbb 12 hónappal értesítenie kell a Bizo</w:t>
            </w:r>
            <w:r w:rsidRPr="00014D49">
              <w:rPr>
                <w:b/>
                <w:i/>
              </w:rPr>
              <w:t>ttságot (Eurostat).</w:t>
            </w:r>
          </w:p>
        </w:tc>
        <w:tc>
          <w:tcPr>
            <w:tcW w:w="4876" w:type="dxa"/>
            <w:tcBorders>
              <w:top w:val="nil"/>
              <w:left w:val="nil"/>
              <w:bottom w:val="nil"/>
              <w:right w:val="nil"/>
            </w:tcBorders>
          </w:tcPr>
          <w:p w14:paraId="77C59626" w14:textId="77777777" w:rsidR="00CA64B7" w:rsidRPr="00014D49" w:rsidRDefault="00A50DB1">
            <w:pPr>
              <w:pStyle w:val="Normal6a"/>
            </w:pPr>
            <w:r w:rsidRPr="00014D49">
              <w:t>(1)</w:t>
            </w:r>
            <w:r w:rsidRPr="00014D49">
              <w:tab/>
            </w:r>
            <w:r w:rsidRPr="00014D49">
              <w:t xml:space="preserve">A kifogott mennyiségekre és az uniós fogóhajó-flottára vonatkozó európai statisztikák előállításához a Bizottság (Eurostat) </w:t>
            </w:r>
            <w:r w:rsidRPr="00014D49">
              <w:rPr>
                <w:b/>
                <w:i/>
              </w:rPr>
              <w:t>csak akkor használhatja fel</w:t>
            </w:r>
            <w:r w:rsidRPr="00014D49">
              <w:t xml:space="preserve"> újra az uniós jog által létrehozott, a 8. cikk (2) bekezdésében említett adatbázisokból vagy nyilvántartásokból származó releváns adatokat, amelyeket vagy a Bizottság tart fenn, vagy nemzeti szinten hoztak létre, és amelyekhez a Bizottság hozzáféréssel rendelkezik</w:t>
            </w:r>
            <w:r w:rsidRPr="00014D49">
              <w:rPr>
                <w:b/>
                <w:i/>
              </w:rPr>
              <w:t>, ha megszerzi az érintett tagállam és az illetékes nemzeti statisztikai hivatal előzetes írásos</w:t>
            </w:r>
            <w:r w:rsidRPr="00014D49">
              <w:rPr>
                <w:b/>
                <w:i/>
              </w:rPr>
              <w:t xml:space="preserve"> hozzájárulását</w:t>
            </w:r>
            <w:r w:rsidRPr="00014D49">
              <w:t>. E statisztikák közzététele előtt a Bizottság (Eurostat) konzultál az illetékes nemzeti statisztikai hivatalokkal annak biztosítása érdekében, hogy a statisztikai adatok bizalmas kezelésére vonatkozó követelmények teljesüljenek.</w:t>
            </w:r>
            <w:r w:rsidRPr="00014D49">
              <w:rPr>
                <w:b/>
                <w:i/>
              </w:rPr>
              <w:t>Ilyen megállapodás hiányában</w:t>
            </w:r>
            <w:r w:rsidRPr="00014D49">
              <w:t xml:space="preserve"> a </w:t>
            </w:r>
            <w:r w:rsidRPr="00014D49">
              <w:rPr>
                <w:b/>
                <w:i/>
              </w:rPr>
              <w:t>tagállam</w:t>
            </w:r>
            <w:r w:rsidRPr="00014D49">
              <w:t xml:space="preserve"> összesített adatállományok formájában továbbítja a Bizottságnak (Eurostatnak) a kifogott mennyiségekre és a fogóhajó-flottára vonatkozó adatokat.</w:t>
            </w:r>
          </w:p>
        </w:tc>
      </w:tr>
    </w:tbl>
    <w:p w14:paraId="0BF944E8"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74D5344C" w14:textId="77777777" w:rsidR="00CA64B7" w:rsidRPr="00014D49" w:rsidRDefault="00A50DB1">
      <w:r w:rsidRPr="00014D49">
        <w:rPr>
          <w:rStyle w:val="HideTWBExt"/>
        </w:rPr>
        <w:t>&lt;/Amend&gt;</w:t>
      </w:r>
    </w:p>
    <w:p w14:paraId="32443468"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108</w:t>
      </w:r>
      <w:r w:rsidRPr="00014D49">
        <w:rPr>
          <w:rStyle w:val="HideTWBExt"/>
        </w:rPr>
        <w:t>&lt;/NumAm&gt;</w:t>
      </w:r>
    </w:p>
    <w:p w14:paraId="7D9B49BA"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49685D81" w14:textId="77777777" w:rsidR="00CA64B7" w:rsidRPr="00014D49" w:rsidRDefault="00A50DB1">
      <w:pPr>
        <w:pStyle w:val="NormalBold"/>
      </w:pPr>
      <w:r w:rsidRPr="00014D49">
        <w:rPr>
          <w:rStyle w:val="HideTWBExt"/>
          <w:b w:val="0"/>
        </w:rPr>
        <w:t>&lt;/RepeatBlock-By&gt;</w:t>
      </w:r>
    </w:p>
    <w:p w14:paraId="43D7FE4C"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0437AAE" w14:textId="77777777" w:rsidR="00CA64B7" w:rsidRPr="00014D49" w:rsidRDefault="00A50DB1">
      <w:pPr>
        <w:pStyle w:val="NormalBold"/>
      </w:pPr>
      <w:r w:rsidRPr="00014D49">
        <w:rPr>
          <w:rStyle w:val="HideTWBExt"/>
        </w:rPr>
        <w:t>&lt;Article&gt;</w:t>
      </w:r>
      <w:r w:rsidRPr="00014D49">
        <w:t>7 cikk – 3 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E8143F6" w14:textId="77777777">
        <w:trPr>
          <w:trHeight w:hRule="exact" w:val="240"/>
          <w:jc w:val="center"/>
        </w:trPr>
        <w:tc>
          <w:tcPr>
            <w:tcW w:w="9752" w:type="dxa"/>
            <w:gridSpan w:val="2"/>
            <w:tcBorders>
              <w:top w:val="nil"/>
              <w:left w:val="nil"/>
              <w:bottom w:val="nil"/>
              <w:right w:val="nil"/>
            </w:tcBorders>
          </w:tcPr>
          <w:p w14:paraId="47C65395" w14:textId="77777777" w:rsidR="00CA64B7" w:rsidRPr="00014D49" w:rsidRDefault="00CA64B7"/>
        </w:tc>
      </w:tr>
      <w:tr w:rsidR="00633C66" w:rsidRPr="00014D49" w14:paraId="34D2866B" w14:textId="77777777">
        <w:trPr>
          <w:trHeight w:val="240"/>
          <w:jc w:val="center"/>
        </w:trPr>
        <w:tc>
          <w:tcPr>
            <w:tcW w:w="4876" w:type="dxa"/>
            <w:tcBorders>
              <w:top w:val="nil"/>
              <w:left w:val="nil"/>
              <w:bottom w:val="nil"/>
              <w:right w:val="nil"/>
            </w:tcBorders>
          </w:tcPr>
          <w:p w14:paraId="6018FD1F"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39B3766A" w14:textId="77777777" w:rsidR="00CA64B7" w:rsidRPr="00014D49" w:rsidRDefault="00A50DB1">
            <w:pPr>
              <w:pStyle w:val="AmColumnHeading"/>
            </w:pPr>
            <w:r w:rsidRPr="00014D49">
              <w:t>Módosítás</w:t>
            </w:r>
          </w:p>
        </w:tc>
      </w:tr>
      <w:tr w:rsidR="00633C66" w:rsidRPr="00014D49" w14:paraId="5CEF7167" w14:textId="77777777">
        <w:trPr>
          <w:jc w:val="center"/>
        </w:trPr>
        <w:tc>
          <w:tcPr>
            <w:tcW w:w="4876" w:type="dxa"/>
            <w:tcBorders>
              <w:top w:val="nil"/>
              <w:left w:val="nil"/>
              <w:bottom w:val="nil"/>
              <w:right w:val="nil"/>
            </w:tcBorders>
          </w:tcPr>
          <w:p w14:paraId="0B7B7C68" w14:textId="77777777" w:rsidR="00CA64B7" w:rsidRPr="00014D49" w:rsidRDefault="00A50DB1">
            <w:pPr>
              <w:pStyle w:val="Normal6a"/>
            </w:pPr>
            <w:r w:rsidRPr="00014D49">
              <w:t>(3)</w:t>
            </w:r>
            <w:r w:rsidRPr="00014D49">
              <w:tab/>
            </w:r>
            <w:r w:rsidRPr="00014D49">
              <w:t xml:space="preserve">Amennyiben a kirakodott mennyiségekre vagy az akvakultúrára </w:t>
            </w:r>
            <w:r w:rsidRPr="00014D49">
              <w:lastRenderedPageBreak/>
              <w:t xml:space="preserve">vonatkozó, az uniós jog által létrehozott bármely más adatbázisból vagy nyilvántartásból származó releváns adatok válnak elérhetővé, a Bizottság (Eurostat) az (1) </w:t>
            </w:r>
            <w:r w:rsidRPr="00014D49">
              <w:rPr>
                <w:b/>
                <w:i/>
              </w:rPr>
              <w:t>bekezdésben meghatározott eljárásokkal megegyező eljárások szerint</w:t>
            </w:r>
            <w:r w:rsidRPr="00014D49">
              <w:t xml:space="preserve"> újra </w:t>
            </w:r>
            <w:r w:rsidRPr="00014D49">
              <w:rPr>
                <w:b/>
                <w:i/>
              </w:rPr>
              <w:t>felhasználja</w:t>
            </w:r>
            <w:r w:rsidRPr="00014D49">
              <w:t xml:space="preserve"> ezeket az adatokat statisztikák előállításához, feltéve, hogy ezek az adatok megfelelnek a 11. cikkben meghatározott minőségi követelményeknek.</w:t>
            </w:r>
          </w:p>
        </w:tc>
        <w:tc>
          <w:tcPr>
            <w:tcW w:w="4876" w:type="dxa"/>
            <w:tcBorders>
              <w:top w:val="nil"/>
              <w:left w:val="nil"/>
              <w:bottom w:val="nil"/>
              <w:right w:val="nil"/>
            </w:tcBorders>
          </w:tcPr>
          <w:p w14:paraId="1B606AD7" w14:textId="77777777" w:rsidR="00CA64B7" w:rsidRPr="00014D49" w:rsidRDefault="00A50DB1">
            <w:pPr>
              <w:pStyle w:val="Normal6a"/>
            </w:pPr>
            <w:r w:rsidRPr="00014D49">
              <w:lastRenderedPageBreak/>
              <w:t>(3)</w:t>
            </w:r>
            <w:r w:rsidRPr="00014D49">
              <w:tab/>
              <w:t xml:space="preserve">Amennyiben a kirakodott mennyiségekre vagy az akvakultúrára </w:t>
            </w:r>
            <w:r w:rsidRPr="00014D49">
              <w:lastRenderedPageBreak/>
              <w:t xml:space="preserve">vonatkozó, az uniós jog által létrehozott bármely más adatbázisból vagy nyilvántartásból származó releváns adatok válnak elérhetővé, a Bizottság (Eurostat) az (1) </w:t>
            </w:r>
            <w:r w:rsidRPr="00014D49">
              <w:rPr>
                <w:b/>
                <w:i/>
              </w:rPr>
              <w:t>bekezdésnek megfelelően</w:t>
            </w:r>
            <w:r w:rsidRPr="00014D49">
              <w:t xml:space="preserve"> újra </w:t>
            </w:r>
            <w:r w:rsidRPr="00014D49">
              <w:rPr>
                <w:b/>
                <w:i/>
              </w:rPr>
              <w:t>felhasználhatja</w:t>
            </w:r>
            <w:r w:rsidRPr="00014D49">
              <w:t xml:space="preserve"> ezeket az adatokat statisztikák előállításához, feltéve, hogy ezek az adatok megfelelnek a 11. cikkben meghatározott minőségi követelményeknek.</w:t>
            </w:r>
          </w:p>
        </w:tc>
      </w:tr>
    </w:tbl>
    <w:p w14:paraId="68DE5834"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34EAB049" w14:textId="77777777" w:rsidR="00CA64B7" w:rsidRPr="00014D49" w:rsidRDefault="00A50DB1">
      <w:r w:rsidRPr="00014D49">
        <w:rPr>
          <w:rStyle w:val="HideTWBExt"/>
        </w:rPr>
        <w:t>&lt;/Amend&gt;</w:t>
      </w:r>
    </w:p>
    <w:p w14:paraId="2A79C1DA"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109</w:t>
      </w:r>
      <w:r w:rsidRPr="00014D49">
        <w:rPr>
          <w:rStyle w:val="HideTWBExt"/>
        </w:rPr>
        <w:t>&lt;/NumAm&gt;</w:t>
      </w:r>
    </w:p>
    <w:p w14:paraId="1C0EA02A"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7823282C" w14:textId="77777777" w:rsidR="00CA64B7" w:rsidRPr="00014D49" w:rsidRDefault="00A50DB1">
      <w:pPr>
        <w:pStyle w:val="NormalBold"/>
      </w:pPr>
      <w:r w:rsidRPr="00014D49">
        <w:rPr>
          <w:rStyle w:val="HideTWBExt"/>
          <w:b w:val="0"/>
        </w:rPr>
        <w:t>&lt;/RepeatBlock-By&gt;</w:t>
      </w:r>
    </w:p>
    <w:p w14:paraId="77C913AC"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780498B4" w14:textId="77777777" w:rsidR="00CA64B7" w:rsidRPr="00014D49" w:rsidRDefault="00A50DB1">
      <w:pPr>
        <w:pStyle w:val="NormalBold"/>
      </w:pPr>
      <w:r w:rsidRPr="00014D49">
        <w:rPr>
          <w:rStyle w:val="HideTWBExt"/>
        </w:rPr>
        <w:t>&lt;Article&gt;</w:t>
      </w:r>
      <w:r w:rsidRPr="00014D49">
        <w:t>7 cikk – 3 a 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6F0AEA9E" w14:textId="77777777">
        <w:trPr>
          <w:trHeight w:hRule="exact" w:val="240"/>
          <w:jc w:val="center"/>
        </w:trPr>
        <w:tc>
          <w:tcPr>
            <w:tcW w:w="9752" w:type="dxa"/>
            <w:gridSpan w:val="2"/>
            <w:tcBorders>
              <w:top w:val="nil"/>
              <w:left w:val="nil"/>
              <w:bottom w:val="nil"/>
              <w:right w:val="nil"/>
            </w:tcBorders>
          </w:tcPr>
          <w:p w14:paraId="63632EE5" w14:textId="77777777" w:rsidR="00CA64B7" w:rsidRPr="00014D49" w:rsidRDefault="00CA64B7"/>
        </w:tc>
      </w:tr>
      <w:tr w:rsidR="00633C66" w:rsidRPr="00014D49" w14:paraId="00F7BA75" w14:textId="77777777">
        <w:trPr>
          <w:trHeight w:val="240"/>
          <w:jc w:val="center"/>
        </w:trPr>
        <w:tc>
          <w:tcPr>
            <w:tcW w:w="4876" w:type="dxa"/>
            <w:tcBorders>
              <w:top w:val="nil"/>
              <w:left w:val="nil"/>
              <w:bottom w:val="nil"/>
              <w:right w:val="nil"/>
            </w:tcBorders>
          </w:tcPr>
          <w:p w14:paraId="10D7B107"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3DAF164F" w14:textId="77777777" w:rsidR="00CA64B7" w:rsidRPr="00014D49" w:rsidRDefault="00A50DB1">
            <w:pPr>
              <w:pStyle w:val="AmColumnHeading"/>
            </w:pPr>
            <w:r w:rsidRPr="00014D49">
              <w:t>Módosítás</w:t>
            </w:r>
          </w:p>
        </w:tc>
      </w:tr>
      <w:tr w:rsidR="00633C66" w:rsidRPr="00014D49" w14:paraId="3B835000" w14:textId="77777777">
        <w:trPr>
          <w:jc w:val="center"/>
        </w:trPr>
        <w:tc>
          <w:tcPr>
            <w:tcW w:w="4876" w:type="dxa"/>
            <w:tcBorders>
              <w:top w:val="nil"/>
              <w:left w:val="nil"/>
              <w:bottom w:val="nil"/>
              <w:right w:val="nil"/>
            </w:tcBorders>
          </w:tcPr>
          <w:p w14:paraId="3AB8C13E" w14:textId="77777777" w:rsidR="00CA64B7" w:rsidRPr="00014D49" w:rsidRDefault="00CA64B7">
            <w:pPr>
              <w:pStyle w:val="Normal6a"/>
            </w:pPr>
          </w:p>
        </w:tc>
        <w:tc>
          <w:tcPr>
            <w:tcW w:w="4876" w:type="dxa"/>
            <w:tcBorders>
              <w:top w:val="nil"/>
              <w:left w:val="nil"/>
              <w:bottom w:val="nil"/>
              <w:right w:val="nil"/>
            </w:tcBorders>
          </w:tcPr>
          <w:p w14:paraId="5CDA3DD7" w14:textId="77777777" w:rsidR="00CA64B7" w:rsidRPr="00014D49" w:rsidRDefault="00A50DB1">
            <w:pPr>
              <w:pStyle w:val="Normal6a"/>
            </w:pPr>
            <w:r w:rsidRPr="00014D49">
              <w:rPr>
                <w:b/>
                <w:i/>
              </w:rPr>
              <w:t>(3a)</w:t>
            </w:r>
            <w:r w:rsidRPr="00014D49">
              <w:tab/>
            </w:r>
            <w:r w:rsidRPr="00014D49">
              <w:rPr>
                <w:b/>
                <w:i/>
              </w:rPr>
              <w:t xml:space="preserve">A Bizottság biztosítja az adatok és a számítási módszerek tagállamok közötti </w:t>
            </w:r>
            <w:r w:rsidRPr="00014D49">
              <w:rPr>
                <w:b/>
                <w:i/>
              </w:rPr>
              <w:t>következetességét, összehasonlíthatóságát és interoperabilitását.</w:t>
            </w:r>
            <w:r w:rsidRPr="00014D49">
              <w:t xml:space="preserve"> </w:t>
            </w:r>
            <w:r w:rsidRPr="00014D49">
              <w:rPr>
                <w:b/>
                <w:i/>
              </w:rPr>
              <w:t>E célból a meglévő módszertani, tudományos és technikai keretekre támaszkodik, és szükség esetén harmonizálja a rendelkezésre álló különböző adatforrások validálási módszereit.</w:t>
            </w:r>
          </w:p>
        </w:tc>
      </w:tr>
    </w:tbl>
    <w:p w14:paraId="37A0E33F"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323ABA29" w14:textId="77777777" w:rsidR="00CA64B7" w:rsidRPr="00014D49" w:rsidRDefault="00A50DB1">
      <w:r w:rsidRPr="00014D49">
        <w:rPr>
          <w:rStyle w:val="HideTWBExt"/>
        </w:rPr>
        <w:t>&lt;/Amend&gt;</w:t>
      </w:r>
    </w:p>
    <w:p w14:paraId="12047B4F"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110</w:t>
      </w:r>
      <w:r w:rsidRPr="00014D49">
        <w:rPr>
          <w:rStyle w:val="HideTWBExt"/>
        </w:rPr>
        <w:t>&lt;/NumAm&gt;</w:t>
      </w:r>
    </w:p>
    <w:p w14:paraId="50FB32F5"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4FDEAFC1" w14:textId="77777777" w:rsidR="00CA64B7" w:rsidRPr="00014D49" w:rsidRDefault="00A50DB1">
      <w:pPr>
        <w:pStyle w:val="NormalBold"/>
      </w:pPr>
      <w:r w:rsidRPr="00014D49">
        <w:rPr>
          <w:rStyle w:val="HideTWBExt"/>
          <w:b w:val="0"/>
        </w:rPr>
        <w:t>&lt;/RepeatBlock-By&gt;</w:t>
      </w:r>
    </w:p>
    <w:p w14:paraId="2D095548"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5A1980A6" w14:textId="77777777" w:rsidR="00CA64B7" w:rsidRPr="00014D49" w:rsidRDefault="00A50DB1">
      <w:pPr>
        <w:pStyle w:val="NormalBold"/>
      </w:pPr>
      <w:r w:rsidRPr="00014D49">
        <w:rPr>
          <w:rStyle w:val="HideTWBExt"/>
        </w:rPr>
        <w:t>&lt;Article&gt;</w:t>
      </w:r>
      <w:r w:rsidRPr="00014D49">
        <w:t>7 cikk – 3 b 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245B3E6F" w14:textId="77777777">
        <w:trPr>
          <w:trHeight w:hRule="exact" w:val="240"/>
          <w:jc w:val="center"/>
        </w:trPr>
        <w:tc>
          <w:tcPr>
            <w:tcW w:w="9752" w:type="dxa"/>
            <w:gridSpan w:val="2"/>
            <w:tcBorders>
              <w:top w:val="nil"/>
              <w:left w:val="nil"/>
              <w:bottom w:val="nil"/>
              <w:right w:val="nil"/>
            </w:tcBorders>
          </w:tcPr>
          <w:p w14:paraId="1F6943D0" w14:textId="77777777" w:rsidR="00CA64B7" w:rsidRPr="00014D49" w:rsidRDefault="00CA64B7"/>
        </w:tc>
      </w:tr>
      <w:tr w:rsidR="00633C66" w:rsidRPr="00014D49" w14:paraId="41CE3081" w14:textId="77777777">
        <w:trPr>
          <w:trHeight w:val="240"/>
          <w:jc w:val="center"/>
        </w:trPr>
        <w:tc>
          <w:tcPr>
            <w:tcW w:w="4876" w:type="dxa"/>
            <w:tcBorders>
              <w:top w:val="nil"/>
              <w:left w:val="nil"/>
              <w:bottom w:val="nil"/>
              <w:right w:val="nil"/>
            </w:tcBorders>
          </w:tcPr>
          <w:p w14:paraId="5B76E0D2" w14:textId="77777777" w:rsidR="00CA64B7" w:rsidRPr="00014D49" w:rsidRDefault="00A50DB1">
            <w:pPr>
              <w:pStyle w:val="AmColumnHeading"/>
            </w:pPr>
            <w:r w:rsidRPr="00014D49">
              <w:t xml:space="preserve">A </w:t>
            </w:r>
            <w:r w:rsidRPr="00014D49">
              <w:t>Bizottság által javasolt szöveg</w:t>
            </w:r>
          </w:p>
        </w:tc>
        <w:tc>
          <w:tcPr>
            <w:tcW w:w="4876" w:type="dxa"/>
            <w:tcBorders>
              <w:top w:val="nil"/>
              <w:left w:val="nil"/>
              <w:bottom w:val="nil"/>
              <w:right w:val="nil"/>
            </w:tcBorders>
          </w:tcPr>
          <w:p w14:paraId="7A9BB07A" w14:textId="77777777" w:rsidR="00CA64B7" w:rsidRPr="00014D49" w:rsidRDefault="00A50DB1">
            <w:pPr>
              <w:pStyle w:val="AmColumnHeading"/>
            </w:pPr>
            <w:r w:rsidRPr="00014D49">
              <w:t>Módosítás</w:t>
            </w:r>
          </w:p>
        </w:tc>
      </w:tr>
      <w:tr w:rsidR="00633C66" w:rsidRPr="00014D49" w14:paraId="38E98086" w14:textId="77777777">
        <w:trPr>
          <w:jc w:val="center"/>
        </w:trPr>
        <w:tc>
          <w:tcPr>
            <w:tcW w:w="4876" w:type="dxa"/>
            <w:tcBorders>
              <w:top w:val="nil"/>
              <w:left w:val="nil"/>
              <w:bottom w:val="nil"/>
              <w:right w:val="nil"/>
            </w:tcBorders>
          </w:tcPr>
          <w:p w14:paraId="1E27AC31" w14:textId="77777777" w:rsidR="00CA64B7" w:rsidRPr="00014D49" w:rsidRDefault="00CA64B7">
            <w:pPr>
              <w:pStyle w:val="Normal6a"/>
            </w:pPr>
          </w:p>
        </w:tc>
        <w:tc>
          <w:tcPr>
            <w:tcW w:w="4876" w:type="dxa"/>
            <w:tcBorders>
              <w:top w:val="nil"/>
              <w:left w:val="nil"/>
              <w:bottom w:val="nil"/>
              <w:right w:val="nil"/>
            </w:tcBorders>
          </w:tcPr>
          <w:p w14:paraId="730599C8" w14:textId="77777777" w:rsidR="00CA64B7" w:rsidRPr="00014D49" w:rsidRDefault="00A50DB1">
            <w:pPr>
              <w:pStyle w:val="Normal6a"/>
            </w:pPr>
            <w:r w:rsidRPr="00014D49">
              <w:rPr>
                <w:b/>
                <w:i/>
              </w:rPr>
              <w:t>(3b)</w:t>
            </w:r>
            <w:r w:rsidRPr="00014D49">
              <w:tab/>
            </w:r>
            <w:r w:rsidRPr="00014D49">
              <w:rPr>
                <w:b/>
                <w:i/>
              </w:rPr>
              <w:t xml:space="preserve">A Bizottság gondoskodik arról, hogy a halászatra és akvakultúrára vonatkozó uniós statisztikák világos, </w:t>
            </w:r>
            <w:r w:rsidRPr="00014D49">
              <w:rPr>
                <w:b/>
                <w:i/>
              </w:rPr>
              <w:lastRenderedPageBreak/>
              <w:t xml:space="preserve">következetes és koherens módon kerüljenek közzétételre, és megfelelő minőségűek legyenek ahhoz, </w:t>
            </w:r>
            <w:r w:rsidRPr="00014D49">
              <w:rPr>
                <w:b/>
                <w:i/>
              </w:rPr>
              <w:t>hogy a nyilvánosság számára hozzáférhetők legyenek. </w:t>
            </w:r>
            <w:r w:rsidRPr="00014D49">
              <w:t xml:space="preserve"> </w:t>
            </w:r>
            <w:r w:rsidRPr="00014D49">
              <w:rPr>
                <w:b/>
                <w:i/>
              </w:rPr>
              <w:t>Különösen azt kell megállapítania, hogy a közzétett statisztikák mennyire reprezentatívak.</w:t>
            </w:r>
          </w:p>
        </w:tc>
      </w:tr>
    </w:tbl>
    <w:p w14:paraId="70F459B0"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692199F0" w14:textId="77777777" w:rsidR="00CA64B7" w:rsidRPr="00014D49" w:rsidRDefault="00A50DB1">
      <w:r w:rsidRPr="00014D49">
        <w:rPr>
          <w:rStyle w:val="HideTWBExt"/>
        </w:rPr>
        <w:t>&lt;/Amend&gt;</w:t>
      </w:r>
    </w:p>
    <w:p w14:paraId="491B86B2"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111</w:t>
      </w:r>
      <w:r w:rsidRPr="00014D49">
        <w:rPr>
          <w:rStyle w:val="HideTWBExt"/>
        </w:rPr>
        <w:t>&lt;/NumAm&gt;</w:t>
      </w:r>
    </w:p>
    <w:p w14:paraId="400B33D4"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08D02BB4" w14:textId="77777777" w:rsidR="00CA64B7" w:rsidRPr="00014D49" w:rsidRDefault="00A50DB1">
      <w:pPr>
        <w:pStyle w:val="NormalBold"/>
      </w:pPr>
      <w:r w:rsidRPr="00014D49">
        <w:rPr>
          <w:rStyle w:val="HideTWBExt"/>
          <w:b w:val="0"/>
        </w:rPr>
        <w:t>&lt;/RepeatBlock-By&gt;</w:t>
      </w:r>
    </w:p>
    <w:p w14:paraId="35294A25"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C0E384C" w14:textId="77777777" w:rsidR="00CA64B7" w:rsidRPr="00014D49" w:rsidRDefault="00A50DB1">
      <w:pPr>
        <w:pStyle w:val="NormalBold"/>
      </w:pPr>
      <w:r w:rsidRPr="00014D49">
        <w:rPr>
          <w:rStyle w:val="HideTWBExt"/>
        </w:rPr>
        <w:t>&lt;Article&gt;</w:t>
      </w:r>
      <w:r w:rsidRPr="00014D49">
        <w:t>8 cikk – 1 a 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75FF246" w14:textId="77777777">
        <w:trPr>
          <w:trHeight w:hRule="exact" w:val="240"/>
          <w:jc w:val="center"/>
        </w:trPr>
        <w:tc>
          <w:tcPr>
            <w:tcW w:w="9752" w:type="dxa"/>
            <w:gridSpan w:val="2"/>
            <w:tcBorders>
              <w:top w:val="nil"/>
              <w:left w:val="nil"/>
              <w:bottom w:val="nil"/>
              <w:right w:val="nil"/>
            </w:tcBorders>
          </w:tcPr>
          <w:p w14:paraId="189280B2" w14:textId="77777777" w:rsidR="00CA64B7" w:rsidRPr="00014D49" w:rsidRDefault="00CA64B7"/>
        </w:tc>
      </w:tr>
      <w:tr w:rsidR="00633C66" w:rsidRPr="00014D49" w14:paraId="2DF88D60" w14:textId="77777777">
        <w:trPr>
          <w:trHeight w:val="240"/>
          <w:jc w:val="center"/>
        </w:trPr>
        <w:tc>
          <w:tcPr>
            <w:tcW w:w="4876" w:type="dxa"/>
            <w:tcBorders>
              <w:top w:val="nil"/>
              <w:left w:val="nil"/>
              <w:bottom w:val="nil"/>
              <w:right w:val="nil"/>
            </w:tcBorders>
          </w:tcPr>
          <w:p w14:paraId="46DE3774"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560236AE" w14:textId="77777777" w:rsidR="00CA64B7" w:rsidRPr="00014D49" w:rsidRDefault="00A50DB1">
            <w:pPr>
              <w:pStyle w:val="AmColumnHeading"/>
            </w:pPr>
            <w:r w:rsidRPr="00014D49">
              <w:t>Módosítás</w:t>
            </w:r>
          </w:p>
        </w:tc>
      </w:tr>
      <w:tr w:rsidR="00633C66" w:rsidRPr="00014D49" w14:paraId="069ED125" w14:textId="77777777">
        <w:trPr>
          <w:jc w:val="center"/>
        </w:trPr>
        <w:tc>
          <w:tcPr>
            <w:tcW w:w="4876" w:type="dxa"/>
            <w:tcBorders>
              <w:top w:val="nil"/>
              <w:left w:val="nil"/>
              <w:bottom w:val="nil"/>
              <w:right w:val="nil"/>
            </w:tcBorders>
          </w:tcPr>
          <w:p w14:paraId="33545F63" w14:textId="77777777" w:rsidR="00CA64B7" w:rsidRPr="00014D49" w:rsidRDefault="00CA64B7">
            <w:pPr>
              <w:pStyle w:val="Normal6a"/>
            </w:pPr>
          </w:p>
        </w:tc>
        <w:tc>
          <w:tcPr>
            <w:tcW w:w="4876" w:type="dxa"/>
            <w:tcBorders>
              <w:top w:val="nil"/>
              <w:left w:val="nil"/>
              <w:bottom w:val="nil"/>
              <w:right w:val="nil"/>
            </w:tcBorders>
          </w:tcPr>
          <w:p w14:paraId="46DC25B1" w14:textId="77777777" w:rsidR="00CA64B7" w:rsidRPr="00014D49" w:rsidRDefault="00A50DB1">
            <w:pPr>
              <w:pStyle w:val="Normal6a"/>
            </w:pPr>
            <w:r w:rsidRPr="00014D49">
              <w:rPr>
                <w:b/>
                <w:i/>
              </w:rPr>
              <w:t>(1a)</w:t>
            </w:r>
            <w:r w:rsidRPr="00014D49">
              <w:tab/>
            </w:r>
            <w:r w:rsidRPr="00014D49">
              <w:rPr>
                <w:b/>
                <w:i/>
              </w:rPr>
              <w:t xml:space="preserve">A tagállamok egyenértékű nemzeti </w:t>
            </w:r>
            <w:r w:rsidRPr="00014D49">
              <w:rPr>
                <w:b/>
                <w:i/>
              </w:rPr>
              <w:t>adatforrásokat és módszereket használhatnak, beleértve a nemzeti jogszabályokon alapuló adminisztratív adatforrásoka, az imputálást, a becslést és a modellezést, feltéve, hogy azok lehetővé teszik a 11. cikkben említett minőségi követelményeknek megfelelő statisztikák előállítását.</w:t>
            </w:r>
          </w:p>
        </w:tc>
      </w:tr>
    </w:tbl>
    <w:p w14:paraId="15CA23C1"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6CA5625" w14:textId="77777777" w:rsidR="00CA64B7" w:rsidRPr="00014D49" w:rsidRDefault="00A50DB1">
      <w:r w:rsidRPr="00014D49">
        <w:rPr>
          <w:rStyle w:val="HideTWBExt"/>
        </w:rPr>
        <w:t>&lt;/Amend&gt;</w:t>
      </w:r>
    </w:p>
    <w:p w14:paraId="1B57714E"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112</w:t>
      </w:r>
      <w:r w:rsidRPr="00014D49">
        <w:rPr>
          <w:rStyle w:val="HideTWBExt"/>
        </w:rPr>
        <w:t>&lt;/NumAm&gt;</w:t>
      </w:r>
    </w:p>
    <w:p w14:paraId="04A28918"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6A720355" w14:textId="77777777" w:rsidR="00CA64B7" w:rsidRPr="00014D49" w:rsidRDefault="00A50DB1">
      <w:pPr>
        <w:pStyle w:val="NormalBold"/>
      </w:pPr>
      <w:r w:rsidRPr="00014D49">
        <w:rPr>
          <w:rStyle w:val="HideTWBExt"/>
          <w:b w:val="0"/>
        </w:rPr>
        <w:t>&lt;/RepeatBlock-By&gt;</w:t>
      </w:r>
    </w:p>
    <w:p w14:paraId="32F6B4C3"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3D81715C" w14:textId="77777777" w:rsidR="00CA64B7" w:rsidRPr="00014D49" w:rsidRDefault="00A50DB1">
      <w:pPr>
        <w:pStyle w:val="NormalBold"/>
      </w:pPr>
      <w:r w:rsidRPr="00014D49">
        <w:rPr>
          <w:rStyle w:val="HideTWBExt"/>
        </w:rPr>
        <w:t>&lt;Article&gt;</w:t>
      </w:r>
      <w:r w:rsidRPr="00014D49">
        <w:t>8 cikk – 1 b bekezdés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163D342" w14:textId="77777777">
        <w:trPr>
          <w:trHeight w:hRule="exact" w:val="240"/>
          <w:jc w:val="center"/>
        </w:trPr>
        <w:tc>
          <w:tcPr>
            <w:tcW w:w="9752" w:type="dxa"/>
            <w:gridSpan w:val="2"/>
            <w:tcBorders>
              <w:top w:val="nil"/>
              <w:left w:val="nil"/>
              <w:bottom w:val="nil"/>
              <w:right w:val="nil"/>
            </w:tcBorders>
          </w:tcPr>
          <w:p w14:paraId="29E6AC11" w14:textId="77777777" w:rsidR="00CA64B7" w:rsidRPr="00014D49" w:rsidRDefault="00CA64B7"/>
        </w:tc>
      </w:tr>
      <w:tr w:rsidR="00633C66" w:rsidRPr="00014D49" w14:paraId="25460DBC" w14:textId="77777777">
        <w:trPr>
          <w:trHeight w:val="240"/>
          <w:jc w:val="center"/>
        </w:trPr>
        <w:tc>
          <w:tcPr>
            <w:tcW w:w="4876" w:type="dxa"/>
            <w:tcBorders>
              <w:top w:val="nil"/>
              <w:left w:val="nil"/>
              <w:bottom w:val="nil"/>
              <w:right w:val="nil"/>
            </w:tcBorders>
          </w:tcPr>
          <w:p w14:paraId="3DAC3E9A"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13EA798F" w14:textId="77777777" w:rsidR="00CA64B7" w:rsidRPr="00014D49" w:rsidRDefault="00A50DB1">
            <w:pPr>
              <w:pStyle w:val="AmColumnHeading"/>
            </w:pPr>
            <w:r w:rsidRPr="00014D49">
              <w:t>Módosítás</w:t>
            </w:r>
          </w:p>
        </w:tc>
      </w:tr>
      <w:tr w:rsidR="00633C66" w:rsidRPr="00014D49" w14:paraId="6B537C35" w14:textId="77777777">
        <w:trPr>
          <w:jc w:val="center"/>
        </w:trPr>
        <w:tc>
          <w:tcPr>
            <w:tcW w:w="4876" w:type="dxa"/>
            <w:tcBorders>
              <w:top w:val="nil"/>
              <w:left w:val="nil"/>
              <w:bottom w:val="nil"/>
              <w:right w:val="nil"/>
            </w:tcBorders>
          </w:tcPr>
          <w:p w14:paraId="0B89B446" w14:textId="77777777" w:rsidR="00CA64B7" w:rsidRPr="00014D49" w:rsidRDefault="00CA64B7">
            <w:pPr>
              <w:pStyle w:val="Normal6a"/>
            </w:pPr>
          </w:p>
        </w:tc>
        <w:tc>
          <w:tcPr>
            <w:tcW w:w="4876" w:type="dxa"/>
            <w:tcBorders>
              <w:top w:val="nil"/>
              <w:left w:val="nil"/>
              <w:bottom w:val="nil"/>
              <w:right w:val="nil"/>
            </w:tcBorders>
          </w:tcPr>
          <w:p w14:paraId="3CD5A624" w14:textId="77777777" w:rsidR="00CA64B7" w:rsidRPr="00014D49" w:rsidRDefault="00A50DB1">
            <w:pPr>
              <w:pStyle w:val="Normal6a"/>
            </w:pPr>
            <w:r w:rsidRPr="00014D49">
              <w:rPr>
                <w:b/>
                <w:i/>
              </w:rPr>
              <w:t>(1b)</w:t>
            </w:r>
            <w:r w:rsidRPr="00014D49">
              <w:tab/>
            </w:r>
            <w:r w:rsidRPr="00014D49">
              <w:rPr>
                <w:b/>
                <w:i/>
              </w:rPr>
              <w:t xml:space="preserve">Ez a rendelet nem értelmezhető úgy, hogy arra kötelezi a tagállamokat, hogy olyan új adatbázisokat, nyilvántartásokat vagy felmérési </w:t>
            </w:r>
            <w:r w:rsidRPr="00014D49">
              <w:rPr>
                <w:b/>
                <w:i/>
              </w:rPr>
              <w:t xml:space="preserve">rendszereket hozzanak létre, amelyekben a statisztikai célkitűzések a 11. cikknek megfelelő, meglévő nemzeti intézkedések </w:t>
            </w:r>
            <w:r w:rsidRPr="00014D49">
              <w:rPr>
                <w:b/>
                <w:i/>
              </w:rPr>
              <w:lastRenderedPageBreak/>
              <w:t>révén elérhetők.</w:t>
            </w:r>
          </w:p>
        </w:tc>
      </w:tr>
    </w:tbl>
    <w:p w14:paraId="7CD0E1E1"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747672D7" w14:textId="77777777" w:rsidR="00CA64B7" w:rsidRPr="00014D49" w:rsidRDefault="00A50DB1">
      <w:r w:rsidRPr="00014D49">
        <w:rPr>
          <w:rStyle w:val="HideTWBExt"/>
        </w:rPr>
        <w:t>&lt;/Amend&gt;</w:t>
      </w:r>
    </w:p>
    <w:p w14:paraId="7F2096EA"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113</w:t>
      </w:r>
      <w:r w:rsidRPr="00014D49">
        <w:rPr>
          <w:rStyle w:val="HideTWBExt"/>
        </w:rPr>
        <w:t>&lt;/NumAm&gt;</w:t>
      </w:r>
    </w:p>
    <w:p w14:paraId="204A961B"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686D5077" w14:textId="77777777" w:rsidR="00CA64B7" w:rsidRPr="00014D49" w:rsidRDefault="00A50DB1">
      <w:pPr>
        <w:pStyle w:val="NormalBold"/>
      </w:pPr>
      <w:r w:rsidRPr="00014D49">
        <w:rPr>
          <w:rStyle w:val="HideTWBExt"/>
          <w:b w:val="0"/>
        </w:rPr>
        <w:t>&lt;/RepeatBlock-By&gt;</w:t>
      </w:r>
    </w:p>
    <w:p w14:paraId="44B4CA16"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66B97433" w14:textId="77777777" w:rsidR="00CA64B7" w:rsidRPr="00014D49" w:rsidRDefault="00A50DB1">
      <w:pPr>
        <w:pStyle w:val="NormalBold"/>
      </w:pPr>
      <w:r w:rsidRPr="00014D49">
        <w:rPr>
          <w:rStyle w:val="HideTWBExt"/>
        </w:rPr>
        <w:t>&lt;Article&gt;</w:t>
      </w:r>
      <w:r w:rsidRPr="00014D49">
        <w:t>9 cikk – 1 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BA314C3" w14:textId="77777777">
        <w:trPr>
          <w:trHeight w:hRule="exact" w:val="240"/>
          <w:jc w:val="center"/>
        </w:trPr>
        <w:tc>
          <w:tcPr>
            <w:tcW w:w="9752" w:type="dxa"/>
            <w:gridSpan w:val="2"/>
            <w:tcBorders>
              <w:top w:val="nil"/>
              <w:left w:val="nil"/>
              <w:bottom w:val="nil"/>
              <w:right w:val="nil"/>
            </w:tcBorders>
          </w:tcPr>
          <w:p w14:paraId="73ABA9EE" w14:textId="77777777" w:rsidR="00CA64B7" w:rsidRPr="00014D49" w:rsidRDefault="00CA64B7"/>
        </w:tc>
      </w:tr>
      <w:tr w:rsidR="00633C66" w:rsidRPr="00014D49" w14:paraId="74431199" w14:textId="77777777">
        <w:trPr>
          <w:trHeight w:val="240"/>
          <w:jc w:val="center"/>
        </w:trPr>
        <w:tc>
          <w:tcPr>
            <w:tcW w:w="4876" w:type="dxa"/>
            <w:tcBorders>
              <w:top w:val="nil"/>
              <w:left w:val="nil"/>
              <w:bottom w:val="nil"/>
              <w:right w:val="nil"/>
            </w:tcBorders>
          </w:tcPr>
          <w:p w14:paraId="5A6035B6"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37F95BC9" w14:textId="77777777" w:rsidR="00CA64B7" w:rsidRPr="00014D49" w:rsidRDefault="00A50DB1">
            <w:pPr>
              <w:pStyle w:val="AmColumnHeading"/>
            </w:pPr>
            <w:r w:rsidRPr="00014D49">
              <w:t>Módosítás</w:t>
            </w:r>
          </w:p>
        </w:tc>
      </w:tr>
      <w:tr w:rsidR="00633C66" w:rsidRPr="00014D49" w14:paraId="70B4FD41" w14:textId="77777777">
        <w:trPr>
          <w:jc w:val="center"/>
        </w:trPr>
        <w:tc>
          <w:tcPr>
            <w:tcW w:w="4876" w:type="dxa"/>
            <w:tcBorders>
              <w:top w:val="nil"/>
              <w:left w:val="nil"/>
              <w:bottom w:val="nil"/>
              <w:right w:val="nil"/>
            </w:tcBorders>
          </w:tcPr>
          <w:p w14:paraId="4C0703C8" w14:textId="77777777" w:rsidR="00CA64B7" w:rsidRPr="00014D49" w:rsidRDefault="00A50DB1">
            <w:pPr>
              <w:pStyle w:val="Normal6a"/>
            </w:pPr>
            <w:r w:rsidRPr="00014D49">
              <w:t xml:space="preserve">A Bizottság (Eurostat) továbbíthatja az e rendelet </w:t>
            </w:r>
            <w:r w:rsidRPr="00014D49">
              <w:t>hatálya alá tartozó összesített adatokat nemzetközi, kormányközi és regionális halászati gazdálkodási szervezeteknek, amennyiben a Bizottság (Eurostat) és az érintett szervezet között megállapodás jön létre annak biztosítása érdekében, hogy az adatokat szigorúan statisztikai vagy tudományos célokra használják fel. E megállapodás keretében megfelelő intézkedéseket is végre kell hajtani: i. az adatvédelem, különösen a bizalmas adatok fizikai és logikai védelmének biztosítása, és ii. a jogosulatlan közlés vagy</w:t>
            </w:r>
            <w:r w:rsidRPr="00014D49">
              <w:t xml:space="preserve"> az adattovábbítás célján túli felhasználás kockázatának nyomon követése és az ilyen közlés vagy felhasználás megelőzése érdekében. Ebben az összefüggésben </w:t>
            </w:r>
            <w:r w:rsidRPr="00014D49">
              <w:rPr>
                <w:b/>
                <w:i/>
              </w:rPr>
              <w:t>a bizalmas</w:t>
            </w:r>
            <w:r w:rsidRPr="00014D49">
              <w:t xml:space="preserve"> adatok továbbítása az érintett </w:t>
            </w:r>
            <w:r w:rsidRPr="00014D49">
              <w:rPr>
                <w:b/>
                <w:i/>
              </w:rPr>
              <w:t>tagállammal egyetértésben</w:t>
            </w:r>
            <w:r w:rsidRPr="00014D49">
              <w:t xml:space="preserve"> történik.</w:t>
            </w:r>
          </w:p>
        </w:tc>
        <w:tc>
          <w:tcPr>
            <w:tcW w:w="4876" w:type="dxa"/>
            <w:tcBorders>
              <w:top w:val="nil"/>
              <w:left w:val="nil"/>
              <w:bottom w:val="nil"/>
              <w:right w:val="nil"/>
            </w:tcBorders>
          </w:tcPr>
          <w:p w14:paraId="4428EA65" w14:textId="77777777" w:rsidR="00CA64B7" w:rsidRPr="00014D49" w:rsidRDefault="00A50DB1">
            <w:pPr>
              <w:pStyle w:val="Normal6a"/>
            </w:pPr>
            <w:r w:rsidRPr="00014D49">
              <w:t xml:space="preserve">A Bizottság </w:t>
            </w:r>
            <w:r w:rsidRPr="00014D49">
              <w:t>(Eurostat) továbbíthatja az e rendelet hatálya alá tartozó összesített adatokat nemzetközi, kormányközi és regionális halászati gazdálkodási szervezeteknek, amennyiben a Bizottság (Eurostat) és az érintett szervezet között megállapodás jön létre annak biztosítása érdekében, hogy az adatokat szigorúan statisztikai vagy tudományos célokra használják fel. E megállapodás keretében megfelelő intézkedéseket is végre kell hajtani: i. az adatvédelem, különösen a bizalmas adatok fizikai és logikai védelmének biztosí</w:t>
            </w:r>
            <w:r w:rsidRPr="00014D49">
              <w:t xml:space="preserve">tása, és ii. a jogosulatlan közlés vagy az adattovábbítás célján túli felhasználás kockázatának nyomon követése és az ilyen közlés vagy felhasználás megelőzése érdekében. Ebben az összefüggésben </w:t>
            </w:r>
            <w:r w:rsidRPr="00014D49">
              <w:rPr>
                <w:b/>
                <w:i/>
              </w:rPr>
              <w:t>az</w:t>
            </w:r>
            <w:r w:rsidRPr="00014D49">
              <w:t xml:space="preserve"> adatok továbbítása az érintett </w:t>
            </w:r>
            <w:r w:rsidRPr="00014D49">
              <w:rPr>
                <w:b/>
                <w:i/>
              </w:rPr>
              <w:t>tagállam előzetes egyetértésének megszerzését követően</w:t>
            </w:r>
            <w:r w:rsidRPr="00014D49">
              <w:t xml:space="preserve"> történik.</w:t>
            </w:r>
          </w:p>
        </w:tc>
      </w:tr>
    </w:tbl>
    <w:p w14:paraId="6A649B46"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30A5C597" w14:textId="77777777" w:rsidR="00CA64B7" w:rsidRPr="00014D49" w:rsidRDefault="00A50DB1">
      <w:r w:rsidRPr="00014D49">
        <w:rPr>
          <w:rStyle w:val="HideTWBExt"/>
        </w:rPr>
        <w:t>&lt;/Amend&gt;</w:t>
      </w:r>
    </w:p>
    <w:p w14:paraId="629A00AE"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114</w:t>
      </w:r>
      <w:r w:rsidRPr="00014D49">
        <w:rPr>
          <w:rStyle w:val="HideTWBExt"/>
        </w:rPr>
        <w:t>&lt;/NumAm&gt;</w:t>
      </w:r>
    </w:p>
    <w:p w14:paraId="4918F059"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5CC957B4" w14:textId="77777777" w:rsidR="00CA64B7" w:rsidRPr="00014D49" w:rsidRDefault="00A50DB1">
      <w:pPr>
        <w:pStyle w:val="NormalBold"/>
      </w:pPr>
      <w:r w:rsidRPr="00014D49">
        <w:rPr>
          <w:rStyle w:val="HideTWBExt"/>
          <w:b w:val="0"/>
        </w:rPr>
        <w:t>&lt;/RepeatBlock-By&gt;</w:t>
      </w:r>
    </w:p>
    <w:p w14:paraId="33367845"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4BB0CDC6" w14:textId="77777777" w:rsidR="00CA64B7" w:rsidRPr="00014D49" w:rsidRDefault="00A50DB1">
      <w:pPr>
        <w:pStyle w:val="NormalBold"/>
      </w:pPr>
      <w:r w:rsidRPr="00014D49">
        <w:rPr>
          <w:rStyle w:val="HideTWBExt"/>
        </w:rPr>
        <w:t>&lt;Article&gt;</w:t>
      </w:r>
      <w:r w:rsidRPr="00014D49">
        <w:t>12 cikk – cím</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34EE75ED" w14:textId="77777777">
        <w:trPr>
          <w:trHeight w:hRule="exact" w:val="240"/>
          <w:jc w:val="center"/>
        </w:trPr>
        <w:tc>
          <w:tcPr>
            <w:tcW w:w="9752" w:type="dxa"/>
            <w:gridSpan w:val="2"/>
            <w:tcBorders>
              <w:top w:val="nil"/>
              <w:left w:val="nil"/>
              <w:bottom w:val="nil"/>
              <w:right w:val="nil"/>
            </w:tcBorders>
          </w:tcPr>
          <w:p w14:paraId="58D3158C" w14:textId="77777777" w:rsidR="00CA64B7" w:rsidRPr="00014D49" w:rsidRDefault="00CA64B7"/>
        </w:tc>
      </w:tr>
      <w:tr w:rsidR="00633C66" w:rsidRPr="00014D49" w14:paraId="1B3750B5" w14:textId="77777777">
        <w:trPr>
          <w:trHeight w:val="240"/>
          <w:jc w:val="center"/>
        </w:trPr>
        <w:tc>
          <w:tcPr>
            <w:tcW w:w="4876" w:type="dxa"/>
            <w:tcBorders>
              <w:top w:val="nil"/>
              <w:left w:val="nil"/>
              <w:bottom w:val="nil"/>
              <w:right w:val="nil"/>
            </w:tcBorders>
          </w:tcPr>
          <w:p w14:paraId="3B2EC550"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0C545B18" w14:textId="77777777" w:rsidR="00CA64B7" w:rsidRPr="00014D49" w:rsidRDefault="00A50DB1">
            <w:pPr>
              <w:pStyle w:val="AmColumnHeading"/>
            </w:pPr>
            <w:r w:rsidRPr="00014D49">
              <w:t>Módosítás</w:t>
            </w:r>
          </w:p>
        </w:tc>
      </w:tr>
      <w:tr w:rsidR="00633C66" w:rsidRPr="00014D49" w14:paraId="51FB3730" w14:textId="77777777">
        <w:trPr>
          <w:jc w:val="center"/>
        </w:trPr>
        <w:tc>
          <w:tcPr>
            <w:tcW w:w="4876" w:type="dxa"/>
            <w:tcBorders>
              <w:top w:val="nil"/>
              <w:left w:val="nil"/>
              <w:bottom w:val="nil"/>
              <w:right w:val="nil"/>
            </w:tcBorders>
          </w:tcPr>
          <w:p w14:paraId="341FF0F1" w14:textId="77777777" w:rsidR="00CA64B7" w:rsidRPr="00014D49" w:rsidRDefault="00A50DB1">
            <w:pPr>
              <w:pStyle w:val="Normal6a"/>
            </w:pPr>
            <w:r w:rsidRPr="00014D49">
              <w:t xml:space="preserve">Az érzékeny fajok fogásaira, valamint a </w:t>
            </w:r>
            <w:r w:rsidRPr="00014D49">
              <w:lastRenderedPageBreak/>
              <w:t>rekreációs célú halászatból származó fogásokra vonatkozó adatok átmeneti szabályozása</w:t>
            </w:r>
          </w:p>
        </w:tc>
        <w:tc>
          <w:tcPr>
            <w:tcW w:w="4876" w:type="dxa"/>
            <w:tcBorders>
              <w:top w:val="nil"/>
              <w:left w:val="nil"/>
              <w:bottom w:val="nil"/>
              <w:right w:val="nil"/>
            </w:tcBorders>
          </w:tcPr>
          <w:p w14:paraId="486B2870" w14:textId="77777777" w:rsidR="00CA64B7" w:rsidRPr="00014D49" w:rsidRDefault="00A50DB1">
            <w:pPr>
              <w:pStyle w:val="Normal6a"/>
            </w:pPr>
            <w:r w:rsidRPr="00014D49">
              <w:lastRenderedPageBreak/>
              <w:t xml:space="preserve">Az érzékeny fajok </w:t>
            </w:r>
            <w:r w:rsidRPr="00014D49">
              <w:rPr>
                <w:b/>
                <w:i/>
              </w:rPr>
              <w:t>és az inváziós fajok</w:t>
            </w:r>
            <w:r w:rsidRPr="00014D49">
              <w:t xml:space="preserve"> </w:t>
            </w:r>
            <w:r w:rsidRPr="00014D49">
              <w:lastRenderedPageBreak/>
              <w:t>fogásaira, valamint a rekreációs célú halászatból származó fogásokra vonatkozó adatok átmeneti szabályozása</w:t>
            </w:r>
          </w:p>
        </w:tc>
      </w:tr>
    </w:tbl>
    <w:p w14:paraId="2D8118DC"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4CA38364" w14:textId="77777777" w:rsidR="00CA64B7" w:rsidRPr="00014D49" w:rsidRDefault="00A50DB1">
      <w:r w:rsidRPr="00014D49">
        <w:rPr>
          <w:rStyle w:val="HideTWBExt"/>
        </w:rPr>
        <w:t>&lt;/Amend&gt;</w:t>
      </w:r>
    </w:p>
    <w:p w14:paraId="37F47A81"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115</w:t>
      </w:r>
      <w:r w:rsidRPr="00014D49">
        <w:rPr>
          <w:rStyle w:val="HideTWBExt"/>
        </w:rPr>
        <w:t>&lt;/NumAm&gt;</w:t>
      </w:r>
    </w:p>
    <w:p w14:paraId="390C8546"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3061A32D" w14:textId="77777777" w:rsidR="00CA64B7" w:rsidRPr="00014D49" w:rsidRDefault="00A50DB1">
      <w:pPr>
        <w:pStyle w:val="NormalBold"/>
      </w:pPr>
      <w:r w:rsidRPr="00014D49">
        <w:rPr>
          <w:rStyle w:val="HideTWBExt"/>
          <w:b w:val="0"/>
        </w:rPr>
        <w:t>&lt;/RepeatBlock-By&gt;</w:t>
      </w:r>
    </w:p>
    <w:p w14:paraId="2CBDB989"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5837B7D" w14:textId="77777777" w:rsidR="00CA64B7" w:rsidRPr="00014D49" w:rsidRDefault="00A50DB1">
      <w:pPr>
        <w:pStyle w:val="NormalBold"/>
      </w:pPr>
      <w:r w:rsidRPr="00014D49">
        <w:rPr>
          <w:rStyle w:val="HideTWBExt"/>
        </w:rPr>
        <w:t>&lt;Article&gt;</w:t>
      </w:r>
      <w:r w:rsidRPr="00014D49">
        <w:t>12 cikk – 1 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B293CF0" w14:textId="77777777">
        <w:trPr>
          <w:trHeight w:hRule="exact" w:val="240"/>
          <w:jc w:val="center"/>
        </w:trPr>
        <w:tc>
          <w:tcPr>
            <w:tcW w:w="9752" w:type="dxa"/>
            <w:gridSpan w:val="2"/>
            <w:tcBorders>
              <w:top w:val="nil"/>
              <w:left w:val="nil"/>
              <w:bottom w:val="nil"/>
              <w:right w:val="nil"/>
            </w:tcBorders>
          </w:tcPr>
          <w:p w14:paraId="20251F29" w14:textId="77777777" w:rsidR="00CA64B7" w:rsidRPr="00014D49" w:rsidRDefault="00CA64B7"/>
        </w:tc>
      </w:tr>
      <w:tr w:rsidR="00633C66" w:rsidRPr="00014D49" w14:paraId="3436574C" w14:textId="77777777">
        <w:trPr>
          <w:trHeight w:val="240"/>
          <w:jc w:val="center"/>
        </w:trPr>
        <w:tc>
          <w:tcPr>
            <w:tcW w:w="4876" w:type="dxa"/>
            <w:tcBorders>
              <w:top w:val="nil"/>
              <w:left w:val="nil"/>
              <w:bottom w:val="nil"/>
              <w:right w:val="nil"/>
            </w:tcBorders>
          </w:tcPr>
          <w:p w14:paraId="0813A340"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746A7C7A" w14:textId="77777777" w:rsidR="00CA64B7" w:rsidRPr="00014D49" w:rsidRDefault="00A50DB1">
            <w:pPr>
              <w:pStyle w:val="AmColumnHeading"/>
            </w:pPr>
            <w:r w:rsidRPr="00014D49">
              <w:t>Módosítás</w:t>
            </w:r>
          </w:p>
        </w:tc>
      </w:tr>
      <w:tr w:rsidR="00633C66" w:rsidRPr="00014D49" w14:paraId="39BF29B8" w14:textId="77777777">
        <w:trPr>
          <w:jc w:val="center"/>
        </w:trPr>
        <w:tc>
          <w:tcPr>
            <w:tcW w:w="4876" w:type="dxa"/>
            <w:tcBorders>
              <w:top w:val="nil"/>
              <w:left w:val="nil"/>
              <w:bottom w:val="nil"/>
              <w:right w:val="nil"/>
            </w:tcBorders>
          </w:tcPr>
          <w:p w14:paraId="23BFC592" w14:textId="77777777" w:rsidR="00CA64B7" w:rsidRPr="00014D49" w:rsidRDefault="00A50DB1">
            <w:pPr>
              <w:pStyle w:val="Normal6a"/>
            </w:pPr>
            <w:r w:rsidRPr="00014D49">
              <w:t xml:space="preserve">A 7. cikktől eltérve a tagállamok mentesülnek az érzékeny fajokból, valamint a rekreációs célú </w:t>
            </w:r>
            <w:r w:rsidRPr="00014D49">
              <w:t>halászat keretében ejtett fogásokra vonatkozó adatok továbbítása alól mindaddig, amíg az adatok az 1224/2009/EK tanácsi rendelet 14. és 55. cikkében előírtak szerint rendelkezésre nem állnak.</w:t>
            </w:r>
          </w:p>
        </w:tc>
        <w:tc>
          <w:tcPr>
            <w:tcW w:w="4876" w:type="dxa"/>
            <w:tcBorders>
              <w:top w:val="nil"/>
              <w:left w:val="nil"/>
              <w:bottom w:val="nil"/>
              <w:right w:val="nil"/>
            </w:tcBorders>
          </w:tcPr>
          <w:p w14:paraId="0F0B260B" w14:textId="77777777" w:rsidR="00CA64B7" w:rsidRPr="00014D49" w:rsidRDefault="00A50DB1">
            <w:pPr>
              <w:pStyle w:val="Normal6a"/>
            </w:pPr>
            <w:r w:rsidRPr="00014D49">
              <w:t xml:space="preserve">A 7. cikktől eltérve a tagállamok mentesülnek az érzékeny fajokból, </w:t>
            </w:r>
            <w:r w:rsidRPr="00014D49">
              <w:rPr>
                <w:b/>
                <w:i/>
              </w:rPr>
              <w:t>az inváziós fajokból,</w:t>
            </w:r>
            <w:r w:rsidRPr="00014D49">
              <w:t xml:space="preserve"> valamint a rekreációs célú halászat keretében ejtett fogásokra vonatkozó adatok továbbítása alól mindaddig, amíg az adatok az 1224/2009/EK tanácsi rendelet 14. és 55. cikkében előírtak szerint rendelkezésre nem állnak.</w:t>
            </w:r>
          </w:p>
        </w:tc>
      </w:tr>
    </w:tbl>
    <w:p w14:paraId="75B05ABF"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0996489A" w14:textId="77777777" w:rsidR="00CA64B7" w:rsidRPr="00014D49" w:rsidRDefault="00A50DB1">
      <w:r w:rsidRPr="00014D49">
        <w:rPr>
          <w:rStyle w:val="HideTWBExt"/>
        </w:rPr>
        <w:t>&lt;/Amend&gt;</w:t>
      </w:r>
    </w:p>
    <w:p w14:paraId="656BEF1F"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116</w:t>
      </w:r>
      <w:r w:rsidRPr="00014D49">
        <w:rPr>
          <w:rStyle w:val="HideTWBExt"/>
        </w:rPr>
        <w:t>&lt;/NumAm&gt;</w:t>
      </w:r>
    </w:p>
    <w:p w14:paraId="78C1546C"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2BD09D1C" w14:textId="77777777" w:rsidR="00CA64B7" w:rsidRPr="00014D49" w:rsidRDefault="00A50DB1">
      <w:pPr>
        <w:pStyle w:val="NormalBold"/>
      </w:pPr>
      <w:r w:rsidRPr="00014D49">
        <w:rPr>
          <w:rStyle w:val="HideTWBExt"/>
          <w:b w:val="0"/>
        </w:rPr>
        <w:t>&lt;/RepeatBlock-By&gt;</w:t>
      </w:r>
    </w:p>
    <w:p w14:paraId="7D2807F8"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3C6BC45" w14:textId="77777777" w:rsidR="00CA64B7" w:rsidRPr="00014D49" w:rsidRDefault="00A50DB1">
      <w:pPr>
        <w:pStyle w:val="NormalBold"/>
      </w:pPr>
      <w:r w:rsidRPr="00014D49">
        <w:rPr>
          <w:rStyle w:val="HideTWBExt"/>
        </w:rPr>
        <w:t>&lt;Article&gt;</w:t>
      </w:r>
      <w:r w:rsidRPr="00014D49">
        <w:t>13 cikk – 1 bekezdés – bevezető rész</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FFA7960" w14:textId="77777777">
        <w:trPr>
          <w:trHeight w:hRule="exact" w:val="240"/>
          <w:jc w:val="center"/>
        </w:trPr>
        <w:tc>
          <w:tcPr>
            <w:tcW w:w="9752" w:type="dxa"/>
            <w:gridSpan w:val="2"/>
            <w:tcBorders>
              <w:top w:val="nil"/>
              <w:left w:val="nil"/>
              <w:bottom w:val="nil"/>
              <w:right w:val="nil"/>
            </w:tcBorders>
          </w:tcPr>
          <w:p w14:paraId="7A314A40" w14:textId="77777777" w:rsidR="00CA64B7" w:rsidRPr="00014D49" w:rsidRDefault="00CA64B7"/>
        </w:tc>
      </w:tr>
      <w:tr w:rsidR="00633C66" w:rsidRPr="00014D49" w14:paraId="78D0BE71" w14:textId="77777777">
        <w:trPr>
          <w:trHeight w:val="240"/>
          <w:jc w:val="center"/>
        </w:trPr>
        <w:tc>
          <w:tcPr>
            <w:tcW w:w="4876" w:type="dxa"/>
            <w:tcBorders>
              <w:top w:val="nil"/>
              <w:left w:val="nil"/>
              <w:bottom w:val="nil"/>
              <w:right w:val="nil"/>
            </w:tcBorders>
          </w:tcPr>
          <w:p w14:paraId="570F4917"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0073E2CF" w14:textId="77777777" w:rsidR="00CA64B7" w:rsidRPr="00014D49" w:rsidRDefault="00A50DB1">
            <w:pPr>
              <w:pStyle w:val="AmColumnHeading"/>
            </w:pPr>
            <w:r w:rsidRPr="00014D49">
              <w:t>Módosítás</w:t>
            </w:r>
          </w:p>
        </w:tc>
      </w:tr>
      <w:tr w:rsidR="00633C66" w:rsidRPr="00014D49" w14:paraId="1EAD9665" w14:textId="77777777">
        <w:trPr>
          <w:jc w:val="center"/>
        </w:trPr>
        <w:tc>
          <w:tcPr>
            <w:tcW w:w="4876" w:type="dxa"/>
            <w:tcBorders>
              <w:top w:val="nil"/>
              <w:left w:val="nil"/>
              <w:bottom w:val="nil"/>
              <w:right w:val="nil"/>
            </w:tcBorders>
          </w:tcPr>
          <w:p w14:paraId="7B26EB6F" w14:textId="77777777" w:rsidR="00CA64B7" w:rsidRPr="00014D49" w:rsidRDefault="00A50DB1">
            <w:pPr>
              <w:pStyle w:val="Normal6a"/>
            </w:pPr>
            <w:r w:rsidRPr="00014D49">
              <w:t>(1)</w:t>
            </w:r>
            <w:r w:rsidRPr="00014D49">
              <w:tab/>
              <w:t xml:space="preserve">E rendelet végrehajtásához az Unió általános költségvetéséből pénzügyi </w:t>
            </w:r>
            <w:r w:rsidRPr="00014D49">
              <w:rPr>
                <w:b/>
                <w:i/>
              </w:rPr>
              <w:t>hozzájárulás nyújtható</w:t>
            </w:r>
            <w:r w:rsidRPr="00014D49">
              <w:t xml:space="preserve"> a 223/2009/EK rendelet 5. cikkének (2) bekezdésében említett jegyzékben szereplő nemzeti statisztikai hivataloknak és más nemzeti hatóságoknak a következő tevékenységek költségeinek fedezésére:</w:t>
            </w:r>
          </w:p>
        </w:tc>
        <w:tc>
          <w:tcPr>
            <w:tcW w:w="4876" w:type="dxa"/>
            <w:tcBorders>
              <w:top w:val="nil"/>
              <w:left w:val="nil"/>
              <w:bottom w:val="nil"/>
              <w:right w:val="nil"/>
            </w:tcBorders>
          </w:tcPr>
          <w:p w14:paraId="1F230CC5" w14:textId="77777777" w:rsidR="00CA64B7" w:rsidRPr="00014D49" w:rsidRDefault="00A50DB1">
            <w:pPr>
              <w:pStyle w:val="Normal6a"/>
            </w:pPr>
            <w:r w:rsidRPr="00014D49">
              <w:t>(1)</w:t>
            </w:r>
            <w:r w:rsidRPr="00014D49">
              <w:tab/>
              <w:t xml:space="preserve">E rendelet végrehajtásához az Unió általános költségvetéséből pénzügyi </w:t>
            </w:r>
            <w:r w:rsidRPr="00014D49">
              <w:rPr>
                <w:b/>
                <w:i/>
              </w:rPr>
              <w:t>hozzájárulást nyújt</w:t>
            </w:r>
            <w:r w:rsidRPr="00014D49">
              <w:t xml:space="preserve"> a 223/2009/EK rendelet 5. cikkének (2) bekezdésében említett jegyzékben szereplő nemzeti statisztikai hivataloknak és más nemzeti hatóságoknak a következő tevékenységek költségeinek fedezésére:</w:t>
            </w:r>
          </w:p>
        </w:tc>
      </w:tr>
    </w:tbl>
    <w:p w14:paraId="046F5658"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3E50238B" w14:textId="77777777" w:rsidR="00CA64B7" w:rsidRPr="00014D49" w:rsidRDefault="00A50DB1">
      <w:r w:rsidRPr="00014D49">
        <w:rPr>
          <w:rStyle w:val="HideTWBExt"/>
        </w:rPr>
        <w:lastRenderedPageBreak/>
        <w:t>&lt;/Amend&gt;</w:t>
      </w:r>
    </w:p>
    <w:p w14:paraId="23706078"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117</w:t>
      </w:r>
      <w:r w:rsidRPr="00014D49">
        <w:rPr>
          <w:rStyle w:val="HideTWBExt"/>
        </w:rPr>
        <w:t>&lt;/NumAm&gt;</w:t>
      </w:r>
    </w:p>
    <w:p w14:paraId="29318E52"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6D2DB880" w14:textId="77777777" w:rsidR="00CA64B7" w:rsidRPr="00014D49" w:rsidRDefault="00A50DB1">
      <w:pPr>
        <w:pStyle w:val="NormalBold"/>
      </w:pPr>
      <w:r w:rsidRPr="00014D49">
        <w:rPr>
          <w:rStyle w:val="HideTWBExt"/>
          <w:b w:val="0"/>
        </w:rPr>
        <w:t>&lt;/RepeatBlock-By&gt;</w:t>
      </w:r>
    </w:p>
    <w:p w14:paraId="0E0C091A"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7EC5F4FF" w14:textId="77777777" w:rsidR="00CA64B7" w:rsidRPr="00014D49" w:rsidRDefault="00A50DB1">
      <w:pPr>
        <w:pStyle w:val="NormalBold"/>
      </w:pPr>
      <w:r w:rsidRPr="00014D49">
        <w:rPr>
          <w:rStyle w:val="HideTWBExt"/>
        </w:rPr>
        <w:t>&lt;Article&gt;</w:t>
      </w:r>
      <w:r w:rsidRPr="00014D49">
        <w:t>14 cikk – 1 bekezdés – 1 albekezdés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FD26DA5" w14:textId="77777777">
        <w:trPr>
          <w:trHeight w:hRule="exact" w:val="240"/>
          <w:jc w:val="center"/>
        </w:trPr>
        <w:tc>
          <w:tcPr>
            <w:tcW w:w="9752" w:type="dxa"/>
            <w:gridSpan w:val="2"/>
            <w:tcBorders>
              <w:top w:val="nil"/>
              <w:left w:val="nil"/>
              <w:bottom w:val="nil"/>
              <w:right w:val="nil"/>
            </w:tcBorders>
          </w:tcPr>
          <w:p w14:paraId="0B54D094" w14:textId="77777777" w:rsidR="00CA64B7" w:rsidRPr="00014D49" w:rsidRDefault="00CA64B7"/>
        </w:tc>
      </w:tr>
      <w:tr w:rsidR="00633C66" w:rsidRPr="00014D49" w14:paraId="6D8CD813" w14:textId="77777777">
        <w:trPr>
          <w:trHeight w:val="240"/>
          <w:jc w:val="center"/>
        </w:trPr>
        <w:tc>
          <w:tcPr>
            <w:tcW w:w="4876" w:type="dxa"/>
            <w:tcBorders>
              <w:top w:val="nil"/>
              <w:left w:val="nil"/>
              <w:bottom w:val="nil"/>
              <w:right w:val="nil"/>
            </w:tcBorders>
          </w:tcPr>
          <w:p w14:paraId="56C52F67" w14:textId="77777777" w:rsidR="00CA64B7" w:rsidRPr="00014D49" w:rsidRDefault="00A50DB1">
            <w:pPr>
              <w:pStyle w:val="AmColumnHeading"/>
            </w:pPr>
            <w:r w:rsidRPr="00014D49">
              <w:t xml:space="preserve">A Bizottság által javasolt </w:t>
            </w:r>
            <w:r w:rsidRPr="00014D49">
              <w:t>szöveg</w:t>
            </w:r>
          </w:p>
        </w:tc>
        <w:tc>
          <w:tcPr>
            <w:tcW w:w="4876" w:type="dxa"/>
            <w:tcBorders>
              <w:top w:val="nil"/>
              <w:left w:val="nil"/>
              <w:bottom w:val="nil"/>
              <w:right w:val="nil"/>
            </w:tcBorders>
          </w:tcPr>
          <w:p w14:paraId="65B861CD" w14:textId="77777777" w:rsidR="00CA64B7" w:rsidRPr="00014D49" w:rsidRDefault="00A50DB1">
            <w:pPr>
              <w:pStyle w:val="AmColumnHeading"/>
            </w:pPr>
            <w:r w:rsidRPr="00014D49">
              <w:t>Módosítás</w:t>
            </w:r>
          </w:p>
        </w:tc>
      </w:tr>
      <w:tr w:rsidR="00633C66" w:rsidRPr="00014D49" w14:paraId="1CB74FC2" w14:textId="77777777">
        <w:trPr>
          <w:jc w:val="center"/>
        </w:trPr>
        <w:tc>
          <w:tcPr>
            <w:tcW w:w="4876" w:type="dxa"/>
            <w:tcBorders>
              <w:top w:val="nil"/>
              <w:left w:val="nil"/>
              <w:bottom w:val="nil"/>
              <w:right w:val="nil"/>
            </w:tcBorders>
          </w:tcPr>
          <w:p w14:paraId="4F4A529A" w14:textId="77777777" w:rsidR="00CA64B7" w:rsidRPr="00014D49" w:rsidRDefault="00A50DB1">
            <w:pPr>
              <w:pStyle w:val="Normal6a"/>
            </w:pPr>
            <w:r w:rsidRPr="00014D49">
              <w:t xml:space="preserve">Ha e rendelet, vagy az e rendelet alapján elfogadott, végrehajtási vagy felhatalmazáson alapuló jogi aktusok alkalmazása jelentős módosítást tesz szükségessé valamely tagállam statisztikai rendszerében, a Bizottság végrehajtási jogi aktusokat </w:t>
            </w:r>
            <w:r w:rsidRPr="00014D49">
              <w:rPr>
                <w:b/>
                <w:i/>
              </w:rPr>
              <w:t>fogadhat</w:t>
            </w:r>
            <w:r w:rsidRPr="00014D49">
              <w:t xml:space="preserve"> el, amelyekben legfeljebb </w:t>
            </w:r>
            <w:r w:rsidRPr="00014D49">
              <w:rPr>
                <w:b/>
                <w:i/>
              </w:rPr>
              <w:t>kétéves</w:t>
            </w:r>
            <w:r w:rsidRPr="00014D49">
              <w:t xml:space="preserve"> időszakra lehetővé </w:t>
            </w:r>
            <w:r w:rsidRPr="00014D49">
              <w:rPr>
                <w:b/>
                <w:i/>
              </w:rPr>
              <w:t>teheti</w:t>
            </w:r>
            <w:r w:rsidRPr="00014D49">
              <w:t xml:space="preserve"> az eltérést az adott tagállam </w:t>
            </w:r>
            <w:r w:rsidRPr="00014D49">
              <w:rPr>
                <w:b/>
                <w:i/>
              </w:rPr>
              <w:t>számára</w:t>
            </w:r>
            <w:r w:rsidRPr="00014D49">
              <w:t xml:space="preserve">. Az érintett tagállam a szóban forgó jogi aktus hatálybalépésétől számított </w:t>
            </w:r>
            <w:r w:rsidRPr="00014D49">
              <w:rPr>
                <w:b/>
                <w:i/>
              </w:rPr>
              <w:t>három</w:t>
            </w:r>
            <w:r w:rsidRPr="00014D49">
              <w:t xml:space="preserve"> hónapon belül az eltérésre irányuló, megfelelően indokolt kérelmet nyújt be a Bizottsághoz.</w:t>
            </w:r>
          </w:p>
        </w:tc>
        <w:tc>
          <w:tcPr>
            <w:tcW w:w="4876" w:type="dxa"/>
            <w:tcBorders>
              <w:top w:val="nil"/>
              <w:left w:val="nil"/>
              <w:bottom w:val="nil"/>
              <w:right w:val="nil"/>
            </w:tcBorders>
          </w:tcPr>
          <w:p w14:paraId="714FC7F7" w14:textId="77777777" w:rsidR="00CA64B7" w:rsidRPr="00014D49" w:rsidRDefault="00A50DB1">
            <w:pPr>
              <w:pStyle w:val="Normal6a"/>
            </w:pPr>
            <w:r w:rsidRPr="00014D49">
              <w:t xml:space="preserve">Ha e rendelet, vagy az e rendelet alapján elfogadott, végrehajtási vagy felhatalmazáson alapuló jogi aktusok alkalmazása jelentős módosítást tesz szükségessé valamely tagállam statisztikai rendszerében, </w:t>
            </w:r>
            <w:r w:rsidRPr="00014D49">
              <w:rPr>
                <w:b/>
                <w:i/>
              </w:rPr>
              <w:t>vagy aránytalan adminisztratív vagy pénzügyi terheket von maga után,</w:t>
            </w:r>
            <w:r w:rsidRPr="00014D49">
              <w:t xml:space="preserve"> a Bizottság végrehajtási jogi aktusokat </w:t>
            </w:r>
            <w:r w:rsidRPr="00014D49">
              <w:rPr>
                <w:b/>
                <w:i/>
              </w:rPr>
              <w:t>fogad</w:t>
            </w:r>
            <w:r w:rsidRPr="00014D49">
              <w:t xml:space="preserve"> el, amelyekben legfeljebb </w:t>
            </w:r>
            <w:r w:rsidRPr="00014D49">
              <w:rPr>
                <w:b/>
                <w:i/>
              </w:rPr>
              <w:t>négyéves</w:t>
            </w:r>
            <w:r w:rsidRPr="00014D49">
              <w:t xml:space="preserve"> időszakra lehetővé </w:t>
            </w:r>
            <w:r w:rsidRPr="00014D49">
              <w:rPr>
                <w:b/>
                <w:i/>
              </w:rPr>
              <w:t>teszi</w:t>
            </w:r>
            <w:r w:rsidRPr="00014D49">
              <w:t xml:space="preserve"> az eltérést az adott tagállam </w:t>
            </w:r>
            <w:r w:rsidRPr="00014D49">
              <w:rPr>
                <w:b/>
                <w:i/>
              </w:rPr>
              <w:t>számáram amely időszak megújítható, amennyiben a kiváltó okok továbbra is fennállnak</w:t>
            </w:r>
            <w:r w:rsidRPr="00014D49">
              <w:t xml:space="preserve">. Az érintett tagállam a szóban forgó jogi aktus hatálybalépésétől számított </w:t>
            </w:r>
            <w:r w:rsidRPr="00014D49">
              <w:rPr>
                <w:b/>
                <w:i/>
              </w:rPr>
              <w:t>hat</w:t>
            </w:r>
            <w:r w:rsidRPr="00014D49">
              <w:t xml:space="preserve"> hónapon belül az eltérésre irányuló, megfelelően indokolt kérelmet nyújt be a Bizottsághoz.</w:t>
            </w:r>
          </w:p>
        </w:tc>
      </w:tr>
    </w:tbl>
    <w:p w14:paraId="3F7B9739"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03654612" w14:textId="77777777" w:rsidR="00CA64B7" w:rsidRPr="00014D49" w:rsidRDefault="00A50DB1">
      <w:r w:rsidRPr="00014D49">
        <w:rPr>
          <w:rStyle w:val="HideTWBExt"/>
        </w:rPr>
        <w:t>&lt;/Amend&gt;</w:t>
      </w:r>
    </w:p>
    <w:p w14:paraId="5F3DC447"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118</w:t>
      </w:r>
      <w:r w:rsidRPr="00014D49">
        <w:rPr>
          <w:rStyle w:val="HideTWBExt"/>
        </w:rPr>
        <w:t>&lt;/NumAm&gt;</w:t>
      </w:r>
    </w:p>
    <w:p w14:paraId="5F9FCA48"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10201AFA" w14:textId="77777777" w:rsidR="00CA64B7" w:rsidRPr="00014D49" w:rsidRDefault="00A50DB1">
      <w:pPr>
        <w:pStyle w:val="NormalBold"/>
      </w:pPr>
      <w:r w:rsidRPr="00014D49">
        <w:rPr>
          <w:rStyle w:val="HideTWBExt"/>
          <w:b w:val="0"/>
        </w:rPr>
        <w:t>&lt;/RepeatBlock-By&gt;</w:t>
      </w:r>
    </w:p>
    <w:p w14:paraId="3AB7B519"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34AB567A" w14:textId="77777777" w:rsidR="00CA64B7" w:rsidRPr="00014D49" w:rsidRDefault="00A50DB1">
      <w:pPr>
        <w:pStyle w:val="NormalBold"/>
      </w:pPr>
      <w:r w:rsidRPr="00014D49">
        <w:rPr>
          <w:rStyle w:val="HideTWBExt"/>
        </w:rPr>
        <w:t>&lt;Article&gt;</w:t>
      </w:r>
      <w:r w:rsidRPr="00014D49">
        <w:t>15 cikk – 2 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142E5C34" w14:textId="77777777">
        <w:trPr>
          <w:trHeight w:hRule="exact" w:val="240"/>
          <w:jc w:val="center"/>
        </w:trPr>
        <w:tc>
          <w:tcPr>
            <w:tcW w:w="9752" w:type="dxa"/>
            <w:gridSpan w:val="2"/>
            <w:tcBorders>
              <w:top w:val="nil"/>
              <w:left w:val="nil"/>
              <w:bottom w:val="nil"/>
              <w:right w:val="nil"/>
            </w:tcBorders>
          </w:tcPr>
          <w:p w14:paraId="2C214A5B" w14:textId="77777777" w:rsidR="00CA64B7" w:rsidRPr="00014D49" w:rsidRDefault="00CA64B7"/>
        </w:tc>
      </w:tr>
      <w:tr w:rsidR="00633C66" w:rsidRPr="00014D49" w14:paraId="7E0F7ECA" w14:textId="77777777">
        <w:trPr>
          <w:trHeight w:val="240"/>
          <w:jc w:val="center"/>
        </w:trPr>
        <w:tc>
          <w:tcPr>
            <w:tcW w:w="4876" w:type="dxa"/>
            <w:tcBorders>
              <w:top w:val="nil"/>
              <w:left w:val="nil"/>
              <w:bottom w:val="nil"/>
              <w:right w:val="nil"/>
            </w:tcBorders>
          </w:tcPr>
          <w:p w14:paraId="5193F3E2"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33FFF966" w14:textId="77777777" w:rsidR="00CA64B7" w:rsidRPr="00014D49" w:rsidRDefault="00A50DB1">
            <w:pPr>
              <w:pStyle w:val="AmColumnHeading"/>
            </w:pPr>
            <w:r w:rsidRPr="00014D49">
              <w:t>Módosítás</w:t>
            </w:r>
          </w:p>
        </w:tc>
      </w:tr>
      <w:tr w:rsidR="00633C66" w:rsidRPr="00014D49" w14:paraId="180B0705" w14:textId="77777777">
        <w:trPr>
          <w:jc w:val="center"/>
        </w:trPr>
        <w:tc>
          <w:tcPr>
            <w:tcW w:w="4876" w:type="dxa"/>
            <w:tcBorders>
              <w:top w:val="nil"/>
              <w:left w:val="nil"/>
              <w:bottom w:val="nil"/>
              <w:right w:val="nil"/>
            </w:tcBorders>
          </w:tcPr>
          <w:p w14:paraId="33800930" w14:textId="77777777" w:rsidR="00CA64B7" w:rsidRPr="00014D49" w:rsidRDefault="00A50DB1">
            <w:pPr>
              <w:pStyle w:val="Normal6a"/>
            </w:pPr>
            <w:r w:rsidRPr="00014D49">
              <w:t>(2)</w:t>
            </w:r>
            <w:r w:rsidRPr="00014D49">
              <w:tab/>
            </w:r>
            <w:r w:rsidRPr="00014D49">
              <w:t xml:space="preserve">A Bizottságnak a 4. cikk (4) bekezdésében említett, felhatalmazáson alapuló jogi aktus elfogadására vonatkozó felhatalmazása </w:t>
            </w:r>
            <w:r w:rsidRPr="00014D49">
              <w:rPr>
                <w:b/>
                <w:i/>
              </w:rPr>
              <w:t>határozatlan időre</w:t>
            </w:r>
            <w:r w:rsidRPr="00014D49">
              <w:t xml:space="preserve"> szól e rendelet hatálybalépésének időpontjától kezdődő hatállyal.</w:t>
            </w:r>
          </w:p>
        </w:tc>
        <w:tc>
          <w:tcPr>
            <w:tcW w:w="4876" w:type="dxa"/>
            <w:tcBorders>
              <w:top w:val="nil"/>
              <w:left w:val="nil"/>
              <w:bottom w:val="nil"/>
              <w:right w:val="nil"/>
            </w:tcBorders>
          </w:tcPr>
          <w:p w14:paraId="51ED4F60" w14:textId="77777777" w:rsidR="00CA64B7" w:rsidRPr="00014D49" w:rsidRDefault="00A50DB1">
            <w:pPr>
              <w:pStyle w:val="Normal6a"/>
            </w:pPr>
            <w:r w:rsidRPr="00014D49">
              <w:t>(2)</w:t>
            </w:r>
            <w:r w:rsidRPr="00014D49">
              <w:tab/>
              <w:t xml:space="preserve">A Bizottságnak a 4. cikk (4) bekezdésében említett, felhatalmazáson alapuló jogi aktus elfogadására vonatkozó felhatalmazása </w:t>
            </w:r>
            <w:r w:rsidRPr="00014D49">
              <w:rPr>
                <w:b/>
                <w:i/>
              </w:rPr>
              <w:t>ötéves időtartamra</w:t>
            </w:r>
            <w:r w:rsidRPr="00014D49">
              <w:t xml:space="preserve"> szól e rendelet hatálybalépésének időpontjától kezdődő hatállyal. </w:t>
            </w:r>
            <w:r w:rsidRPr="00014D49">
              <w:rPr>
                <w:b/>
                <w:i/>
              </w:rPr>
              <w:t>A Bizottság legkésőbb kilenc hónappal az ötéves időtartam letelte előtt jelentést készít a felhatalmazásról.</w:t>
            </w:r>
          </w:p>
        </w:tc>
      </w:tr>
    </w:tbl>
    <w:p w14:paraId="7A1908EE" w14:textId="77777777" w:rsidR="00CA64B7" w:rsidRPr="00014D49" w:rsidRDefault="00A50DB1">
      <w:pPr>
        <w:pStyle w:val="AmOrLang"/>
      </w:pPr>
      <w:r w:rsidRPr="00014D49">
        <w:lastRenderedPageBreak/>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2D78828E" w14:textId="77777777" w:rsidR="00CA64B7" w:rsidRPr="00014D49" w:rsidRDefault="00A50DB1">
      <w:r w:rsidRPr="00014D49">
        <w:rPr>
          <w:rStyle w:val="HideTWBExt"/>
        </w:rPr>
        <w:t>&lt;/Amend&gt;</w:t>
      </w:r>
    </w:p>
    <w:p w14:paraId="0335513D"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119</w:t>
      </w:r>
      <w:r w:rsidRPr="00014D49">
        <w:rPr>
          <w:rStyle w:val="HideTWBExt"/>
        </w:rPr>
        <w:t>&lt;/NumAm&gt;</w:t>
      </w:r>
    </w:p>
    <w:p w14:paraId="2F7A47DC" w14:textId="77777777" w:rsidR="00CA64B7" w:rsidRPr="00014D49" w:rsidRDefault="00A50DB1">
      <w:pPr>
        <w:pStyle w:val="NormalBold"/>
      </w:pPr>
      <w:r w:rsidRPr="00014D49">
        <w:rPr>
          <w:rStyle w:val="HideTWBExt"/>
          <w:b w:val="0"/>
        </w:rPr>
        <w:t>&lt;RepeatBlock-By&gt;&lt;Members&gt;</w:t>
      </w:r>
      <w:r w:rsidRPr="00014D49">
        <w:t>António Tânger Corrêa, Séverine Werbrouck</w:t>
      </w:r>
      <w:r w:rsidRPr="00014D49">
        <w:rPr>
          <w:rStyle w:val="HideTWBExt"/>
          <w:b w:val="0"/>
        </w:rPr>
        <w:t>&lt;/Members&gt;</w:t>
      </w:r>
    </w:p>
    <w:p w14:paraId="01238D55" w14:textId="77777777" w:rsidR="00CA64B7" w:rsidRPr="00014D49" w:rsidRDefault="00A50DB1">
      <w:pPr>
        <w:pStyle w:val="NormalBold"/>
      </w:pPr>
      <w:r w:rsidRPr="00014D49">
        <w:rPr>
          <w:rStyle w:val="HideTWBExt"/>
          <w:b w:val="0"/>
        </w:rPr>
        <w:t>&lt;/RepeatBlock-By&gt;</w:t>
      </w:r>
    </w:p>
    <w:p w14:paraId="4BF1A828"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10CCDBCE" w14:textId="77777777" w:rsidR="00CA64B7" w:rsidRPr="00014D49" w:rsidRDefault="00A50DB1">
      <w:pPr>
        <w:pStyle w:val="NormalBold"/>
      </w:pPr>
      <w:r w:rsidRPr="00014D49">
        <w:rPr>
          <w:rStyle w:val="HideTWBExt"/>
        </w:rPr>
        <w:t>&lt;Article&gt;</w:t>
      </w:r>
      <w:r w:rsidRPr="00014D49">
        <w:t>15 cikk – 3 bekezdés</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5286B59" w14:textId="77777777">
        <w:trPr>
          <w:trHeight w:hRule="exact" w:val="240"/>
          <w:jc w:val="center"/>
        </w:trPr>
        <w:tc>
          <w:tcPr>
            <w:tcW w:w="9752" w:type="dxa"/>
            <w:gridSpan w:val="2"/>
            <w:tcBorders>
              <w:top w:val="nil"/>
              <w:left w:val="nil"/>
              <w:bottom w:val="nil"/>
              <w:right w:val="nil"/>
            </w:tcBorders>
          </w:tcPr>
          <w:p w14:paraId="1E19218A" w14:textId="77777777" w:rsidR="00CA64B7" w:rsidRPr="00014D49" w:rsidRDefault="00CA64B7"/>
        </w:tc>
      </w:tr>
      <w:tr w:rsidR="00633C66" w:rsidRPr="00014D49" w14:paraId="3522371E" w14:textId="77777777">
        <w:trPr>
          <w:trHeight w:val="240"/>
          <w:jc w:val="center"/>
        </w:trPr>
        <w:tc>
          <w:tcPr>
            <w:tcW w:w="4876" w:type="dxa"/>
            <w:tcBorders>
              <w:top w:val="nil"/>
              <w:left w:val="nil"/>
              <w:bottom w:val="nil"/>
              <w:right w:val="nil"/>
            </w:tcBorders>
          </w:tcPr>
          <w:p w14:paraId="3AAB025C"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4D8652C5" w14:textId="77777777" w:rsidR="00CA64B7" w:rsidRPr="00014D49" w:rsidRDefault="00A50DB1">
            <w:pPr>
              <w:pStyle w:val="AmColumnHeading"/>
            </w:pPr>
            <w:r w:rsidRPr="00014D49">
              <w:t>Módosítás</w:t>
            </w:r>
          </w:p>
        </w:tc>
      </w:tr>
      <w:tr w:rsidR="00633C66" w:rsidRPr="00014D49" w14:paraId="6C769FBC" w14:textId="77777777">
        <w:trPr>
          <w:jc w:val="center"/>
        </w:trPr>
        <w:tc>
          <w:tcPr>
            <w:tcW w:w="4876" w:type="dxa"/>
            <w:tcBorders>
              <w:top w:val="nil"/>
              <w:left w:val="nil"/>
              <w:bottom w:val="nil"/>
              <w:right w:val="nil"/>
            </w:tcBorders>
          </w:tcPr>
          <w:p w14:paraId="7CA954C8" w14:textId="77777777" w:rsidR="00CA64B7" w:rsidRPr="00014D49" w:rsidRDefault="00A50DB1">
            <w:pPr>
              <w:pStyle w:val="Normal6a"/>
            </w:pPr>
            <w:r w:rsidRPr="00014D49">
              <w:t>(3)</w:t>
            </w:r>
            <w:r w:rsidRPr="00014D49">
              <w:tab/>
              <w:t xml:space="preserve">A Bizottságnak az 5. cikk (1) bekezdésében említett, felhatalmazáson alapuló jogi aktus elfogadására vonatkozó felhatalmazása </w:t>
            </w:r>
            <w:r w:rsidRPr="00014D49">
              <w:rPr>
                <w:b/>
                <w:i/>
              </w:rPr>
              <w:t>határozatlan időre</w:t>
            </w:r>
            <w:r w:rsidRPr="00014D49">
              <w:t xml:space="preserve"> szól [e rendelet hatálybalépésének időpontját követő két év]-tól/-től kezdődő hatállyal.</w:t>
            </w:r>
          </w:p>
        </w:tc>
        <w:tc>
          <w:tcPr>
            <w:tcW w:w="4876" w:type="dxa"/>
            <w:tcBorders>
              <w:top w:val="nil"/>
              <w:left w:val="nil"/>
              <w:bottom w:val="nil"/>
              <w:right w:val="nil"/>
            </w:tcBorders>
          </w:tcPr>
          <w:p w14:paraId="07268986" w14:textId="77777777" w:rsidR="00CA64B7" w:rsidRPr="00014D49" w:rsidRDefault="00A50DB1">
            <w:pPr>
              <w:pStyle w:val="Normal6a"/>
            </w:pPr>
            <w:r w:rsidRPr="00014D49">
              <w:t>(3)</w:t>
            </w:r>
            <w:r w:rsidRPr="00014D49">
              <w:tab/>
            </w:r>
            <w:r w:rsidRPr="00014D49">
              <w:t xml:space="preserve">A Bizottságnak az 5. cikk (1) bekezdésében említett, felhatalmazáson alapuló jogi aktus elfogadására vonatkozó felhatalmazása </w:t>
            </w:r>
            <w:r w:rsidRPr="00014D49">
              <w:rPr>
                <w:b/>
                <w:i/>
              </w:rPr>
              <w:t>ötéves időtartamra</w:t>
            </w:r>
            <w:r w:rsidRPr="00014D49">
              <w:t xml:space="preserve"> szól </w:t>
            </w:r>
            <w:r w:rsidRPr="00014D49">
              <w:rPr>
                <w:b/>
                <w:i/>
              </w:rPr>
              <w:t>...</w:t>
            </w:r>
            <w:r w:rsidRPr="00014D49">
              <w:t xml:space="preserve"> [e rendelet hatálybalépésének időpontját követő két év]-tól/-től kezdődő hatállyal. </w:t>
            </w:r>
            <w:r w:rsidRPr="00014D49">
              <w:rPr>
                <w:b/>
                <w:i/>
              </w:rPr>
              <w:t>A Bizottság legkésőbb kilenc hónappal az ötéves időtartam letelte előtt jelentést készít a felhatalmazásról.</w:t>
            </w:r>
          </w:p>
        </w:tc>
      </w:tr>
    </w:tbl>
    <w:p w14:paraId="1DDAE922"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722E7E50" w14:textId="77777777" w:rsidR="00CA64B7" w:rsidRPr="00014D49" w:rsidRDefault="00A50DB1">
      <w:r w:rsidRPr="00014D49">
        <w:rPr>
          <w:rStyle w:val="HideTWBExt"/>
        </w:rPr>
        <w:t>&lt;/Amend&gt;</w:t>
      </w:r>
    </w:p>
    <w:p w14:paraId="7CB0AF68"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120</w:t>
      </w:r>
      <w:r w:rsidRPr="00014D49">
        <w:rPr>
          <w:rStyle w:val="HideTWBExt"/>
        </w:rPr>
        <w:t>&lt;/NumAm&gt;</w:t>
      </w:r>
    </w:p>
    <w:p w14:paraId="21461BCC" w14:textId="77777777" w:rsidR="00CA64B7" w:rsidRPr="00014D49" w:rsidRDefault="00A50DB1">
      <w:pPr>
        <w:pStyle w:val="NormalBold"/>
      </w:pPr>
      <w:r w:rsidRPr="00014D49">
        <w:rPr>
          <w:rStyle w:val="HideTWBExt"/>
          <w:b w:val="0"/>
        </w:rPr>
        <w:t>&lt;RepeatBlock-By&gt;&lt;Members&gt;</w:t>
      </w:r>
      <w:r w:rsidRPr="00014D49">
        <w:t>Isabelle Le Callennec</w:t>
      </w:r>
      <w:r w:rsidRPr="00014D49">
        <w:rPr>
          <w:rStyle w:val="HideTWBExt"/>
          <w:b w:val="0"/>
        </w:rPr>
        <w:t>&lt;/Members&gt;</w:t>
      </w:r>
    </w:p>
    <w:p w14:paraId="19A5340F" w14:textId="77777777" w:rsidR="00CA64B7" w:rsidRPr="00014D49" w:rsidRDefault="00A50DB1">
      <w:pPr>
        <w:pStyle w:val="NormalBold"/>
      </w:pPr>
      <w:r w:rsidRPr="00014D49">
        <w:rPr>
          <w:rStyle w:val="HideTWBExt"/>
          <w:b w:val="0"/>
        </w:rPr>
        <w:t>&lt;/RepeatBlock-By&gt;</w:t>
      </w:r>
    </w:p>
    <w:p w14:paraId="71CAD9D8"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0E142EBB" w14:textId="77777777" w:rsidR="00CA64B7" w:rsidRPr="00014D49" w:rsidRDefault="00A50DB1">
      <w:pPr>
        <w:pStyle w:val="NormalBold"/>
      </w:pPr>
      <w:r w:rsidRPr="00014D49">
        <w:rPr>
          <w:rStyle w:val="HideTWBExt"/>
        </w:rPr>
        <w:t>&lt;Article&gt;</w:t>
      </w:r>
      <w:r w:rsidRPr="00014D49">
        <w:t>I melléklet – cím</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906AE02" w14:textId="77777777">
        <w:trPr>
          <w:trHeight w:hRule="exact" w:val="240"/>
          <w:jc w:val="center"/>
        </w:trPr>
        <w:tc>
          <w:tcPr>
            <w:tcW w:w="9752" w:type="dxa"/>
            <w:gridSpan w:val="2"/>
            <w:tcBorders>
              <w:top w:val="nil"/>
              <w:left w:val="nil"/>
              <w:bottom w:val="nil"/>
              <w:right w:val="nil"/>
            </w:tcBorders>
          </w:tcPr>
          <w:p w14:paraId="375167C4" w14:textId="77777777" w:rsidR="00CA64B7" w:rsidRPr="00014D49" w:rsidRDefault="00CA64B7"/>
        </w:tc>
      </w:tr>
      <w:tr w:rsidR="00633C66" w:rsidRPr="00014D49" w14:paraId="632DB2C8" w14:textId="77777777">
        <w:trPr>
          <w:trHeight w:val="240"/>
          <w:jc w:val="center"/>
        </w:trPr>
        <w:tc>
          <w:tcPr>
            <w:tcW w:w="4876" w:type="dxa"/>
            <w:tcBorders>
              <w:top w:val="nil"/>
              <w:left w:val="nil"/>
              <w:bottom w:val="nil"/>
              <w:right w:val="nil"/>
            </w:tcBorders>
          </w:tcPr>
          <w:p w14:paraId="204E5A78" w14:textId="77777777" w:rsidR="00CA64B7" w:rsidRPr="00014D49" w:rsidRDefault="00A50DB1">
            <w:pPr>
              <w:pStyle w:val="AmColumnHeading"/>
            </w:pPr>
            <w:r w:rsidRPr="00014D49">
              <w:t>A Bizottság által javasolt szöveg</w:t>
            </w:r>
          </w:p>
        </w:tc>
        <w:tc>
          <w:tcPr>
            <w:tcW w:w="4876" w:type="dxa"/>
            <w:tcBorders>
              <w:top w:val="nil"/>
              <w:left w:val="nil"/>
              <w:bottom w:val="nil"/>
              <w:right w:val="nil"/>
            </w:tcBorders>
          </w:tcPr>
          <w:p w14:paraId="78F17BF7" w14:textId="77777777" w:rsidR="00CA64B7" w:rsidRPr="00014D49" w:rsidRDefault="00A50DB1">
            <w:pPr>
              <w:pStyle w:val="AmColumnHeading"/>
            </w:pPr>
            <w:r w:rsidRPr="00014D49">
              <w:t>Módosítás</w:t>
            </w:r>
          </w:p>
        </w:tc>
      </w:tr>
      <w:tr w:rsidR="00633C66" w:rsidRPr="00014D49" w14:paraId="10873BC2" w14:textId="77777777">
        <w:trPr>
          <w:jc w:val="center"/>
        </w:trPr>
        <w:tc>
          <w:tcPr>
            <w:tcW w:w="4876" w:type="dxa"/>
            <w:tcBorders>
              <w:top w:val="nil"/>
              <w:left w:val="nil"/>
              <w:bottom w:val="nil"/>
              <w:right w:val="nil"/>
            </w:tcBorders>
          </w:tcPr>
          <w:p w14:paraId="6B308CD4" w14:textId="77777777" w:rsidR="00CA64B7" w:rsidRPr="00014D49" w:rsidRDefault="00CA64B7">
            <w:pPr>
              <w:pStyle w:val="Normal6a"/>
            </w:pPr>
          </w:p>
        </w:tc>
        <w:tc>
          <w:tcPr>
            <w:tcW w:w="4876" w:type="dxa"/>
            <w:tcBorders>
              <w:top w:val="nil"/>
              <w:left w:val="nil"/>
              <w:bottom w:val="nil"/>
              <w:right w:val="nil"/>
            </w:tcBorders>
          </w:tcPr>
          <w:p w14:paraId="4097899E" w14:textId="77777777" w:rsidR="00CA64B7" w:rsidRPr="00014D49" w:rsidRDefault="00A50DB1">
            <w:pPr>
              <w:pStyle w:val="Normal6a"/>
            </w:pPr>
            <w:r w:rsidRPr="00014D49">
              <w:rPr>
                <w:b/>
                <w:i/>
              </w:rPr>
              <w:t>a táblázat kiegészítése az „inváziós fajok” című oszloppal</w:t>
            </w:r>
          </w:p>
        </w:tc>
      </w:tr>
    </w:tbl>
    <w:p w14:paraId="2F0C2E49"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{FR}</w:t>
      </w:r>
      <w:r w:rsidRPr="00014D49">
        <w:t>fr</w:t>
      </w:r>
      <w:r w:rsidRPr="00014D49">
        <w:rPr>
          <w:rStyle w:val="HideTWBExt"/>
        </w:rPr>
        <w:t>&lt;/Original&gt;</w:t>
      </w:r>
    </w:p>
    <w:p w14:paraId="015871D4" w14:textId="77777777" w:rsidR="00CA64B7" w:rsidRPr="00014D49" w:rsidRDefault="00A50DB1">
      <w:r w:rsidRPr="00014D49">
        <w:rPr>
          <w:rStyle w:val="HideTWBExt"/>
        </w:rPr>
        <w:t>&lt;/Amend&gt;</w:t>
      </w:r>
    </w:p>
    <w:p w14:paraId="3913742F" w14:textId="77777777" w:rsidR="00CA64B7" w:rsidRPr="00014D49" w:rsidRDefault="00A50DB1">
      <w:pPr>
        <w:pStyle w:val="AmNumberTabs"/>
      </w:pPr>
      <w:r w:rsidRPr="00014D49">
        <w:rPr>
          <w:rStyle w:val="HideTWBExt"/>
        </w:rPr>
        <w:t>&lt;Amend&gt;</w:t>
      </w:r>
      <w:r w:rsidRPr="00014D49">
        <w:t>Módosítás</w:t>
      </w:r>
      <w:r w:rsidRPr="00014D49">
        <w:tab/>
      </w:r>
      <w:r w:rsidRPr="00014D49">
        <w:tab/>
      </w:r>
      <w:r w:rsidRPr="00014D49">
        <w:rPr>
          <w:rStyle w:val="HideTWBExt"/>
        </w:rPr>
        <w:t>&lt;NumAm&gt;</w:t>
      </w:r>
      <w:r w:rsidRPr="00014D49">
        <w:t>121</w:t>
      </w:r>
      <w:r w:rsidRPr="00014D49">
        <w:rPr>
          <w:rStyle w:val="HideTWBExt"/>
        </w:rPr>
        <w:t>&lt;/NumAm&gt;</w:t>
      </w:r>
    </w:p>
    <w:p w14:paraId="3A5D0252" w14:textId="77777777" w:rsidR="00CA64B7" w:rsidRPr="00014D49" w:rsidRDefault="00A50DB1">
      <w:pPr>
        <w:pStyle w:val="NormalBold"/>
      </w:pPr>
      <w:r w:rsidRPr="00014D49">
        <w:rPr>
          <w:rStyle w:val="HideTWBExt"/>
          <w:b w:val="0"/>
        </w:rPr>
        <w:t>&lt;RepeatBlock-By&gt;&lt;Members&gt;</w:t>
      </w:r>
      <w:r w:rsidRPr="00014D49">
        <w:t>Paulo Do Nascimento Cabral, Isabelle Le Callennec</w:t>
      </w:r>
      <w:r w:rsidRPr="00014D49">
        <w:rPr>
          <w:rStyle w:val="HideTWBExt"/>
          <w:b w:val="0"/>
        </w:rPr>
        <w:t>&lt;/Members&gt;</w:t>
      </w:r>
    </w:p>
    <w:p w14:paraId="1D2EE187" w14:textId="77777777" w:rsidR="00CA64B7" w:rsidRPr="00014D49" w:rsidRDefault="00A50DB1">
      <w:pPr>
        <w:pStyle w:val="NormalBold"/>
      </w:pPr>
      <w:r w:rsidRPr="00014D49">
        <w:rPr>
          <w:rStyle w:val="HideTWBExt"/>
          <w:b w:val="0"/>
        </w:rPr>
        <w:t>&lt;/RepeatBlock-By&gt;</w:t>
      </w:r>
    </w:p>
    <w:p w14:paraId="2A8EB470" w14:textId="77777777" w:rsidR="00CA64B7" w:rsidRPr="00014D49" w:rsidRDefault="00A50DB1">
      <w:pPr>
        <w:pStyle w:val="NormalBold"/>
      </w:pPr>
      <w:r w:rsidRPr="00014D49">
        <w:rPr>
          <w:rStyle w:val="HideTWBExt"/>
        </w:rPr>
        <w:t>&lt;DocAmend&gt;</w:t>
      </w:r>
      <w:r w:rsidRPr="00014D49">
        <w:t>Rendeletre irányuló javaslat</w:t>
      </w:r>
      <w:r w:rsidRPr="00014D49">
        <w:rPr>
          <w:rStyle w:val="HideTWBExt"/>
        </w:rPr>
        <w:t>&lt;/DocAmend&gt;</w:t>
      </w:r>
    </w:p>
    <w:p w14:paraId="3FACEF99" w14:textId="77777777" w:rsidR="00CA64B7" w:rsidRPr="00014D49" w:rsidRDefault="00A50DB1">
      <w:pPr>
        <w:pStyle w:val="NormalBold"/>
      </w:pPr>
      <w:r w:rsidRPr="00014D49">
        <w:rPr>
          <w:rStyle w:val="HideTWBExt"/>
        </w:rPr>
        <w:t>&lt;Article&gt;</w:t>
      </w:r>
      <w:r w:rsidRPr="00014D49">
        <w:t>I melléklet – b a pont (új)</w:t>
      </w:r>
      <w:r w:rsidRPr="00014D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3C66" w:rsidRPr="00014D49" w14:paraId="440EC554" w14:textId="77777777">
        <w:trPr>
          <w:trHeight w:hRule="exact" w:val="240"/>
          <w:jc w:val="center"/>
        </w:trPr>
        <w:tc>
          <w:tcPr>
            <w:tcW w:w="9752" w:type="dxa"/>
            <w:gridSpan w:val="2"/>
            <w:tcBorders>
              <w:top w:val="nil"/>
              <w:left w:val="nil"/>
              <w:bottom w:val="nil"/>
              <w:right w:val="nil"/>
            </w:tcBorders>
          </w:tcPr>
          <w:p w14:paraId="6870A249" w14:textId="77777777" w:rsidR="00CA64B7" w:rsidRPr="00014D49" w:rsidRDefault="00CA64B7"/>
        </w:tc>
      </w:tr>
      <w:tr w:rsidR="00633C66" w:rsidRPr="00014D49" w14:paraId="0DDC2A9E" w14:textId="77777777">
        <w:trPr>
          <w:trHeight w:val="240"/>
          <w:jc w:val="center"/>
        </w:trPr>
        <w:tc>
          <w:tcPr>
            <w:tcW w:w="4876" w:type="dxa"/>
            <w:tcBorders>
              <w:top w:val="nil"/>
              <w:left w:val="nil"/>
              <w:bottom w:val="nil"/>
              <w:right w:val="nil"/>
            </w:tcBorders>
          </w:tcPr>
          <w:p w14:paraId="05B4F632" w14:textId="77777777" w:rsidR="00CA64B7" w:rsidRPr="00014D49" w:rsidRDefault="00A50DB1">
            <w:pPr>
              <w:pStyle w:val="AmColumnHeading"/>
            </w:pPr>
            <w:r w:rsidRPr="00014D49">
              <w:t xml:space="preserve">A </w:t>
            </w:r>
            <w:r w:rsidRPr="00014D49">
              <w:t>Bizottság által javasolt szöveg</w:t>
            </w:r>
          </w:p>
        </w:tc>
        <w:tc>
          <w:tcPr>
            <w:tcW w:w="4876" w:type="dxa"/>
            <w:tcBorders>
              <w:top w:val="nil"/>
              <w:left w:val="nil"/>
              <w:bottom w:val="nil"/>
              <w:right w:val="nil"/>
            </w:tcBorders>
          </w:tcPr>
          <w:p w14:paraId="0A558501" w14:textId="77777777" w:rsidR="00CA64B7" w:rsidRPr="00014D49" w:rsidRDefault="00A50DB1">
            <w:pPr>
              <w:pStyle w:val="AmColumnHeading"/>
            </w:pPr>
            <w:r w:rsidRPr="00014D49">
              <w:t>Módosítás</w:t>
            </w:r>
          </w:p>
        </w:tc>
      </w:tr>
      <w:tr w:rsidR="00633C66" w:rsidRPr="00014D49" w14:paraId="76421930" w14:textId="77777777">
        <w:trPr>
          <w:jc w:val="center"/>
        </w:trPr>
        <w:tc>
          <w:tcPr>
            <w:tcW w:w="4876" w:type="dxa"/>
            <w:tcBorders>
              <w:top w:val="nil"/>
              <w:left w:val="nil"/>
              <w:bottom w:val="nil"/>
              <w:right w:val="nil"/>
            </w:tcBorders>
          </w:tcPr>
          <w:p w14:paraId="525BAC2A" w14:textId="77777777" w:rsidR="00CA64B7" w:rsidRPr="00014D49" w:rsidRDefault="00CA64B7">
            <w:pPr>
              <w:pStyle w:val="Normal6a"/>
            </w:pPr>
          </w:p>
        </w:tc>
        <w:tc>
          <w:tcPr>
            <w:tcW w:w="4876" w:type="dxa"/>
            <w:tcBorders>
              <w:top w:val="nil"/>
              <w:left w:val="nil"/>
              <w:bottom w:val="nil"/>
              <w:right w:val="nil"/>
            </w:tcBorders>
          </w:tcPr>
          <w:p w14:paraId="21E8AD03" w14:textId="77777777" w:rsidR="00CA64B7" w:rsidRPr="00014D49" w:rsidRDefault="00A50DB1">
            <w:pPr>
              <w:pStyle w:val="Normal6a"/>
            </w:pPr>
            <w:r w:rsidRPr="00014D49">
              <w:rPr>
                <w:b/>
                <w:i/>
              </w:rPr>
              <w:t>ba)</w:t>
            </w:r>
            <w:r w:rsidRPr="00014D49">
              <w:tab/>
            </w:r>
            <w:r w:rsidRPr="00014D49">
              <w:rPr>
                <w:b/>
                <w:i/>
              </w:rPr>
              <w:t>Az akvakultúrában felhasznált akvakultúra-takarmányra vonatkozó adatok, beleértve – amennyiben rendelkezésre állnak – a nyersanyagok mennyiségére és összetételére vonatkozó információkat</w:t>
            </w:r>
          </w:p>
        </w:tc>
      </w:tr>
    </w:tbl>
    <w:p w14:paraId="60CD431E" w14:textId="77777777" w:rsidR="00CA64B7" w:rsidRPr="00014D49" w:rsidRDefault="00A50DB1">
      <w:pPr>
        <w:pStyle w:val="AmOrLang"/>
      </w:pPr>
      <w:r w:rsidRPr="00014D49">
        <w:t xml:space="preserve">Or. </w:t>
      </w:r>
      <w:r w:rsidRPr="00014D49">
        <w:rPr>
          <w:rStyle w:val="HideTWBExt"/>
        </w:rPr>
        <w:t>&lt;Original&gt;</w:t>
      </w:r>
      <w:r w:rsidRPr="00014D49">
        <w:rPr>
          <w:rStyle w:val="HideTWBInt"/>
        </w:rPr>
        <w:t>{EN}</w:t>
      </w:r>
      <w:r w:rsidRPr="00014D49">
        <w:t>en</w:t>
      </w:r>
      <w:r w:rsidRPr="00014D49">
        <w:rPr>
          <w:rStyle w:val="HideTWBExt"/>
        </w:rPr>
        <w:t>&lt;/Original&gt;</w:t>
      </w:r>
    </w:p>
    <w:p w14:paraId="3D94B954" w14:textId="77777777" w:rsidR="00CA64B7" w:rsidRPr="00014D49" w:rsidRDefault="00A50DB1">
      <w:pPr>
        <w:pStyle w:val="AmJustTitle"/>
      </w:pPr>
      <w:r w:rsidRPr="00014D49">
        <w:rPr>
          <w:rStyle w:val="HideTWBExt"/>
        </w:rPr>
        <w:t>&lt;TitreJust&gt;</w:t>
      </w:r>
      <w:r w:rsidRPr="00014D49">
        <w:t>Indokolás</w:t>
      </w:r>
      <w:r w:rsidRPr="00014D49">
        <w:rPr>
          <w:rStyle w:val="HideTWBExt"/>
        </w:rPr>
        <w:t>&lt;/TitreJust&gt;</w:t>
      </w:r>
    </w:p>
    <w:p w14:paraId="0D96A6C8" w14:textId="77777777" w:rsidR="00CA64B7" w:rsidRPr="00014D49" w:rsidRDefault="00A50DB1">
      <w:pPr>
        <w:pStyle w:val="AmJustText"/>
      </w:pPr>
      <w:r w:rsidRPr="00014D49">
        <w:t>Az akvakultúra-takarmány az akvakultúrás termelés kulcsfontosságú eleme, és jelentős környezeti, gazdasági és ellátási láncbeli következményekkel jár. Az akvakultúra-takarmányra vonatkozó adatok bevonása javítani fogja az átláthatóságot, támogatni fogja a fenntarthatósági értékeléseket, és megerősíti a tényeken alapuló szakpolitikai döntéshozatalt olyan területeken, mint az élelmezésbiztonság, a körforgásos gazdaság és a tengeri erőforrásokkal való gazdálkodás.</w:t>
      </w:r>
    </w:p>
    <w:p w14:paraId="67890345" w14:textId="77777777" w:rsidR="00CA64B7" w:rsidRPr="00014D49" w:rsidRDefault="00A50DB1">
      <w:r w:rsidRPr="00014D49">
        <w:rPr>
          <w:rStyle w:val="HideTWBExt"/>
        </w:rPr>
        <w:t>&lt;/Amend&gt;</w:t>
      </w:r>
    </w:p>
    <w:p w14:paraId="0E4F6C40" w14:textId="77777777" w:rsidR="00CA64B7" w:rsidRPr="00014D49" w:rsidRDefault="00A50DB1">
      <w:r w:rsidRPr="00014D49">
        <w:rPr>
          <w:rStyle w:val="HideTWBExt"/>
        </w:rPr>
        <w:t>&lt;/RepeatBlock-Amend&gt;</w:t>
      </w:r>
    </w:p>
    <w:sectPr w:rsidR="00CA64B7" w:rsidRPr="00014D49" w:rsidSect="00014D4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E051C" w14:textId="77777777" w:rsidR="00A50DB1" w:rsidRPr="00014D49" w:rsidRDefault="00A50DB1">
      <w:r w:rsidRPr="00014D49">
        <w:separator/>
      </w:r>
    </w:p>
  </w:endnote>
  <w:endnote w:type="continuationSeparator" w:id="0">
    <w:p w14:paraId="0DDC00A6" w14:textId="77777777" w:rsidR="00A50DB1" w:rsidRPr="00014D49" w:rsidRDefault="00A50DB1">
      <w:r w:rsidRPr="00014D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9B7EF" w14:textId="77777777" w:rsidR="00014D49" w:rsidRPr="00014D49" w:rsidRDefault="00014D49" w:rsidP="00014D49">
    <w:pPr>
      <w:pStyle w:val="EPFooter"/>
    </w:pPr>
    <w:r w:rsidRPr="00014D49">
      <w:t>PE</w:t>
    </w:r>
    <w:r w:rsidRPr="00014D49">
      <w:rPr>
        <w:rStyle w:val="HideTWBExt"/>
      </w:rPr>
      <w:t>&lt;NoPE&gt;</w:t>
    </w:r>
    <w:r w:rsidRPr="00014D49">
      <w:t>784.255</w:t>
    </w:r>
    <w:r w:rsidRPr="00014D49">
      <w:rPr>
        <w:rStyle w:val="HideTWBExt"/>
      </w:rPr>
      <w:t>&lt;/NoPE&gt;&lt;Version&gt;</w:t>
    </w:r>
    <w:r w:rsidRPr="00014D49">
      <w:t>v02-00</w:t>
    </w:r>
    <w:r w:rsidRPr="00014D49">
      <w:rPr>
        <w:rStyle w:val="HideTWBExt"/>
      </w:rPr>
      <w:t>&lt;/Version&gt;</w:t>
    </w:r>
    <w:r w:rsidRPr="00014D49">
      <w:tab/>
    </w:r>
    <w:r w:rsidRPr="00014D49">
      <w:fldChar w:fldCharType="begin"/>
    </w:r>
    <w:r w:rsidRPr="00014D49">
      <w:instrText xml:space="preserve"> PAGE  \* MERGEFORMAT </w:instrText>
    </w:r>
    <w:r w:rsidRPr="00014D49">
      <w:fldChar w:fldCharType="separate"/>
    </w:r>
    <w:r w:rsidRPr="00014D49">
      <w:rPr>
        <w:noProof/>
      </w:rPr>
      <w:t>44</w:t>
    </w:r>
    <w:r w:rsidRPr="00014D49">
      <w:fldChar w:fldCharType="end"/>
    </w:r>
    <w:r w:rsidRPr="00014D49">
      <w:t>/</w:t>
    </w:r>
    <w:fldSimple w:instr=" NUMPAGES  \* MERGEFORMAT ">
      <w:r w:rsidRPr="00014D49">
        <w:rPr>
          <w:noProof/>
        </w:rPr>
        <w:t>45</w:t>
      </w:r>
    </w:fldSimple>
    <w:r w:rsidRPr="00014D49">
      <w:tab/>
    </w:r>
    <w:r w:rsidRPr="00014D49">
      <w:rPr>
        <w:rStyle w:val="HideTWBExt"/>
      </w:rPr>
      <w:t>&lt;PathFdR&gt;</w:t>
    </w:r>
    <w:r w:rsidRPr="00014D49">
      <w:t>AM\1339448HU.docx</w:t>
    </w:r>
    <w:r w:rsidRPr="00014D49">
      <w:rPr>
        <w:rStyle w:val="HideTWBExt"/>
      </w:rPr>
      <w:t>&lt;/PathFdR&gt;</w:t>
    </w:r>
  </w:p>
  <w:p w14:paraId="3351A377" w14:textId="16EECD85" w:rsidR="00CA64B7" w:rsidRPr="00014D49" w:rsidRDefault="00014D49" w:rsidP="00014D49">
    <w:pPr>
      <w:pStyle w:val="EPFooter2"/>
    </w:pPr>
    <w:r w:rsidRPr="00014D49">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12D3B" w14:textId="77777777" w:rsidR="00014D49" w:rsidRPr="00014D49" w:rsidRDefault="00014D49" w:rsidP="00014D49">
    <w:pPr>
      <w:pStyle w:val="EPFooter"/>
    </w:pPr>
    <w:r w:rsidRPr="00014D49">
      <w:rPr>
        <w:rStyle w:val="HideTWBExt"/>
      </w:rPr>
      <w:t>&lt;PathFdR&gt;</w:t>
    </w:r>
    <w:r w:rsidRPr="00014D49">
      <w:t>AM\1339448HU.docx</w:t>
    </w:r>
    <w:r w:rsidRPr="00014D49">
      <w:rPr>
        <w:rStyle w:val="HideTWBExt"/>
      </w:rPr>
      <w:t>&lt;/PathFdR&gt;</w:t>
    </w:r>
    <w:r w:rsidRPr="00014D49">
      <w:tab/>
    </w:r>
    <w:r w:rsidRPr="00014D49">
      <w:fldChar w:fldCharType="begin"/>
    </w:r>
    <w:r w:rsidRPr="00014D49">
      <w:instrText xml:space="preserve"> PAGE  \* MERGEFORMAT </w:instrText>
    </w:r>
    <w:r w:rsidRPr="00014D49">
      <w:fldChar w:fldCharType="separate"/>
    </w:r>
    <w:r w:rsidRPr="00014D49">
      <w:rPr>
        <w:noProof/>
      </w:rPr>
      <w:t>45</w:t>
    </w:r>
    <w:r w:rsidRPr="00014D49">
      <w:fldChar w:fldCharType="end"/>
    </w:r>
    <w:r w:rsidRPr="00014D49">
      <w:t>/</w:t>
    </w:r>
    <w:fldSimple w:instr=" NUMPAGES  \* MERGEFORMAT ">
      <w:r w:rsidRPr="00014D49">
        <w:rPr>
          <w:noProof/>
        </w:rPr>
        <w:t>45</w:t>
      </w:r>
    </w:fldSimple>
    <w:r w:rsidRPr="00014D49">
      <w:tab/>
      <w:t>PE</w:t>
    </w:r>
    <w:r w:rsidRPr="00014D49">
      <w:rPr>
        <w:rStyle w:val="HideTWBExt"/>
      </w:rPr>
      <w:t>&lt;NoPE&gt;</w:t>
    </w:r>
    <w:r w:rsidRPr="00014D49">
      <w:t>784.255</w:t>
    </w:r>
    <w:r w:rsidRPr="00014D49">
      <w:rPr>
        <w:rStyle w:val="HideTWBExt"/>
      </w:rPr>
      <w:t>&lt;/NoPE&gt;&lt;Version&gt;</w:t>
    </w:r>
    <w:r w:rsidRPr="00014D49">
      <w:t>v02-00</w:t>
    </w:r>
    <w:r w:rsidRPr="00014D49">
      <w:rPr>
        <w:rStyle w:val="HideTWBExt"/>
      </w:rPr>
      <w:t>&lt;/Version&gt;</w:t>
    </w:r>
  </w:p>
  <w:p w14:paraId="44486F68" w14:textId="77F92EAC" w:rsidR="00CA64B7" w:rsidRPr="00014D49" w:rsidRDefault="00014D49" w:rsidP="00014D49">
    <w:pPr>
      <w:pStyle w:val="EPFooter2"/>
    </w:pPr>
    <w:r w:rsidRPr="00014D49">
      <w:tab/>
    </w:r>
    <w:r w:rsidRPr="00014D49">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79B19" w14:textId="77777777" w:rsidR="00014D49" w:rsidRPr="00014D49" w:rsidRDefault="00014D49" w:rsidP="00014D49">
    <w:pPr>
      <w:pStyle w:val="EPFooter"/>
    </w:pPr>
    <w:r w:rsidRPr="00014D49">
      <w:rPr>
        <w:rStyle w:val="HideTWBExt"/>
      </w:rPr>
      <w:t>&lt;PathFdR&gt;</w:t>
    </w:r>
    <w:r w:rsidRPr="00014D49">
      <w:t>AM\1339448HU.docx</w:t>
    </w:r>
    <w:r w:rsidRPr="00014D49">
      <w:rPr>
        <w:rStyle w:val="HideTWBExt"/>
      </w:rPr>
      <w:t>&lt;/PathFdR&gt;</w:t>
    </w:r>
    <w:r w:rsidRPr="00014D49">
      <w:tab/>
    </w:r>
    <w:r w:rsidRPr="00014D49">
      <w:tab/>
      <w:t>PE</w:t>
    </w:r>
    <w:r w:rsidRPr="00014D49">
      <w:rPr>
        <w:rStyle w:val="HideTWBExt"/>
      </w:rPr>
      <w:t>&lt;NoPE&gt;</w:t>
    </w:r>
    <w:r w:rsidRPr="00014D49">
      <w:t>784.255</w:t>
    </w:r>
    <w:r w:rsidRPr="00014D49">
      <w:rPr>
        <w:rStyle w:val="HideTWBExt"/>
      </w:rPr>
      <w:t>&lt;/NoPE&gt;&lt;Version&gt;</w:t>
    </w:r>
    <w:r w:rsidRPr="00014D49">
      <w:t>v02-00</w:t>
    </w:r>
    <w:r w:rsidRPr="00014D49">
      <w:rPr>
        <w:rStyle w:val="HideTWBExt"/>
      </w:rPr>
      <w:t>&lt;/Version&gt;</w:t>
    </w:r>
  </w:p>
  <w:p w14:paraId="4E2B486B" w14:textId="47410FD2" w:rsidR="00CA64B7" w:rsidRPr="00014D49" w:rsidRDefault="00014D49" w:rsidP="00014D49">
    <w:pPr>
      <w:pStyle w:val="EPFooter2"/>
    </w:pPr>
    <w:r w:rsidRPr="00014D49">
      <w:t>HU</w:t>
    </w:r>
    <w:r w:rsidRPr="00014D49">
      <w:tab/>
    </w:r>
    <w:r w:rsidRPr="00014D49">
      <w:rPr>
        <w:b w:val="0"/>
        <w:i/>
        <w:color w:val="C0C0C0"/>
        <w:sz w:val="22"/>
      </w:rPr>
      <w:t>Egyesülve a sokféleségben</w:t>
    </w:r>
    <w:r w:rsidRPr="00014D49">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F8A37" w14:textId="77777777" w:rsidR="00A50DB1" w:rsidRPr="00014D49" w:rsidRDefault="00A50DB1">
      <w:r w:rsidRPr="00014D49">
        <w:separator/>
      </w:r>
    </w:p>
  </w:footnote>
  <w:footnote w:type="continuationSeparator" w:id="0">
    <w:p w14:paraId="6D4D37A7" w14:textId="77777777" w:rsidR="00A50DB1" w:rsidRPr="00014D49" w:rsidRDefault="00A50DB1">
      <w:r w:rsidRPr="00014D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5F33" w14:textId="77777777" w:rsidR="00A50DB1" w:rsidRDefault="00A50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C97B" w14:textId="77777777" w:rsidR="00A50DB1" w:rsidRDefault="00A50D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6B23" w14:textId="77777777" w:rsidR="00A50DB1" w:rsidRDefault="00A50D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XTLANGUE" w:val="EN"/>
    <w:docVar w:name="TXTLANGUEMIN" w:val="en"/>
    <w:docVar w:name="TXTNRPE" w:val="784.255"/>
    <w:docVar w:name="TXTPEorAP" w:val="PE"/>
    <w:docVar w:name="TXTROUTE" w:val="AM\1339448EN.docx"/>
    <w:docVar w:name="TXTVERSION" w:val="02-00"/>
  </w:docVars>
  <w:rsids>
    <w:rsidRoot w:val="00A77B3E"/>
    <w:rsid w:val="00014D49"/>
    <w:rsid w:val="00016B98"/>
    <w:rsid w:val="00145291"/>
    <w:rsid w:val="001E684B"/>
    <w:rsid w:val="004465A4"/>
    <w:rsid w:val="004661BD"/>
    <w:rsid w:val="00633C66"/>
    <w:rsid w:val="008B0F12"/>
    <w:rsid w:val="009E260D"/>
    <w:rsid w:val="00A50DB1"/>
    <w:rsid w:val="00A77B3E"/>
    <w:rsid w:val="00B53926"/>
    <w:rsid w:val="00CA2A55"/>
    <w:rsid w:val="00CA64B7"/>
    <w:rsid w:val="00D13D81"/>
    <w:rsid w:val="00EC0AA3"/>
    <w:rsid w:val="00F00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D7245D"/>
  <w15:docId w15:val="{6F132BF5-6EAF-445E-9355-1C58DF09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E684B"/>
    <w:pPr>
      <w:tabs>
        <w:tab w:val="center" w:pos="4513"/>
        <w:tab w:val="right" w:pos="9026"/>
      </w:tabs>
    </w:pPr>
  </w:style>
  <w:style w:type="character" w:customStyle="1" w:styleId="HeaderChar">
    <w:name w:val="Header Char"/>
    <w:basedOn w:val="DefaultParagraphFont"/>
    <w:link w:val="Header"/>
    <w:rsid w:val="001E684B"/>
    <w:rPr>
      <w:sz w:val="24"/>
      <w:szCs w:val="24"/>
    </w:rPr>
  </w:style>
  <w:style w:type="paragraph" w:styleId="Footer">
    <w:name w:val="footer"/>
    <w:basedOn w:val="Normal"/>
    <w:link w:val="FooterChar"/>
    <w:rsid w:val="009E260D"/>
    <w:pPr>
      <w:tabs>
        <w:tab w:val="center" w:pos="4513"/>
        <w:tab w:val="right" w:pos="9026"/>
      </w:tabs>
    </w:pPr>
  </w:style>
  <w:style w:type="character" w:customStyle="1" w:styleId="FooterChar">
    <w:name w:val="Footer Char"/>
    <w:basedOn w:val="DefaultParagraphFont"/>
    <w:link w:val="Footer"/>
    <w:rsid w:val="009E26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8973</Words>
  <Characters>63834</Characters>
  <Application>Microsoft Office Word</Application>
  <DocSecurity>0</DocSecurity>
  <Lines>2450</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2026-03-19T14:07:00Z</dcterms:created>
  <dcterms:modified xsi:type="dcterms:W3CDTF">2026-03-19T14:07:00Z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- 2026/03/19 15:07</vt:lpwstr>
  </property>
  <property fmtid="{D5CDD505-2E9C-101B-9397-08002B2CF9AE}" pid="7" name="dmxml.render.id">
    <vt:lpwstr>416727</vt:lpwstr>
  </property>
  <property fmtid="{D5CDD505-2E9C-101B-9397-08002B2CF9AE}" pid="8" name="dmxml.render.traceId">
    <vt:lpwstr>69b27cab07fae324fe0f12c6f78f1312</vt:lpwstr>
  </property>
  <property fmtid="{D5CDD505-2E9C-101B-9397-08002B2CF9AE}" pid="9" name="FooterPath">
    <vt:lpwstr>AM\1339448HU.docx</vt:lpwstr>
  </property>
  <property fmtid="{D5CDD505-2E9C-101B-9397-08002B2CF9AE}" pid="10" name="LastEdited with">
    <vt:lpwstr>10.2.1 Build [20260301]</vt:lpwstr>
  </property>
  <property fmtid="{D5CDD505-2E9C-101B-9397-08002B2CF9AE}" pid="11" name="PE Number">
    <vt:lpwstr>784.255</vt:lpwstr>
  </property>
  <property fmtid="{D5CDD505-2E9C-101B-9397-08002B2CF9AE}" pid="12" name="SDLStudio">
    <vt:lpwstr/>
  </property>
  <property fmtid="{D5CDD505-2E9C-101B-9397-08002B2CF9AE}" pid="13" name="UID">
    <vt:lpwstr>eu.europa.europarl-DIN1-2026-0000053259_02.00-en-01.00_text-xml</vt:lpwstr>
  </property>
</Properties>
</file>