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F40B6" w:rsidRPr="00BB341E" w14:paraId="284679A5" w14:textId="77777777">
        <w:trPr>
          <w:trHeight w:hRule="exact" w:val="1417"/>
          <w:jc w:val="center"/>
        </w:trPr>
        <w:tc>
          <w:tcPr>
            <w:tcW w:w="6804" w:type="dxa"/>
            <w:tcBorders>
              <w:top w:val="nil"/>
              <w:left w:val="nil"/>
              <w:bottom w:val="nil"/>
              <w:right w:val="nil"/>
            </w:tcBorders>
            <w:vAlign w:val="center"/>
          </w:tcPr>
          <w:p w14:paraId="34DD5E46" w14:textId="5AE67F6E" w:rsidR="004F40B6" w:rsidRPr="00BB341E" w:rsidRDefault="009C6BE1">
            <w:pPr>
              <w:pStyle w:val="EPName"/>
            </w:pPr>
            <w:r w:rsidRPr="00BB341E">
              <w:t>Europe</w:t>
            </w:r>
            <w:r w:rsidR="005F493B" w:rsidRPr="00BB341E">
              <w:t>es</w:t>
            </w:r>
            <w:r w:rsidRPr="00BB341E">
              <w:t xml:space="preserve"> Parl</w:t>
            </w:r>
            <w:r w:rsidR="005F493B" w:rsidRPr="00BB341E">
              <w:t>e</w:t>
            </w:r>
            <w:r w:rsidRPr="00BB341E">
              <w:t>ment</w:t>
            </w:r>
          </w:p>
          <w:p w14:paraId="2B767A20" w14:textId="77777777" w:rsidR="004F40B6" w:rsidRPr="00BB341E" w:rsidRDefault="009C6BE1">
            <w:pPr>
              <w:pStyle w:val="EPTerm"/>
            </w:pPr>
            <w:r w:rsidRPr="00BB341E">
              <w:t>2024-2029</w:t>
            </w:r>
          </w:p>
        </w:tc>
        <w:tc>
          <w:tcPr>
            <w:tcW w:w="2268" w:type="dxa"/>
            <w:tcBorders>
              <w:top w:val="nil"/>
              <w:left w:val="nil"/>
              <w:bottom w:val="nil"/>
              <w:right w:val="nil"/>
            </w:tcBorders>
          </w:tcPr>
          <w:p w14:paraId="7B37D72B" w14:textId="77777777" w:rsidR="004F40B6" w:rsidRPr="00BB341E" w:rsidRDefault="00B47CF5">
            <w:pPr>
              <w:pStyle w:val="EPLogo"/>
            </w:pPr>
            <w:r w:rsidRPr="00BB341E">
              <w:pict w14:anchorId="2ECFD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32B56D82" w14:textId="01674C7A" w:rsidR="004F40B6" w:rsidRPr="00BB341E" w:rsidRDefault="004F40B6">
      <w:pPr>
        <w:pStyle w:val="LineTop"/>
      </w:pPr>
    </w:p>
    <w:p w14:paraId="7536E166" w14:textId="2EED104E" w:rsidR="004F40B6" w:rsidRPr="00BB341E" w:rsidRDefault="009C6BE1">
      <w:pPr>
        <w:pStyle w:val="EPBody"/>
      </w:pPr>
      <w:r w:rsidRPr="00BB341E">
        <w:rPr>
          <w:rStyle w:val="HideTWBExt"/>
          <w:rFonts w:eastAsia="Times New Roman"/>
          <w:i w:val="0"/>
        </w:rPr>
        <w:t>&lt;Commission&gt;</w:t>
      </w:r>
      <w:r w:rsidRPr="00BB341E">
        <w:rPr>
          <w:rStyle w:val="HideTWBInt"/>
          <w:i w:val="0"/>
        </w:rPr>
        <w:t>{PECH}</w:t>
      </w:r>
      <w:r w:rsidR="005F493B" w:rsidRPr="00BB341E">
        <w:t>Commissie visserij</w:t>
      </w:r>
      <w:r w:rsidRPr="00BB341E">
        <w:rPr>
          <w:rStyle w:val="HideTWBExt"/>
          <w:rFonts w:eastAsia="Times New Roman"/>
          <w:i w:val="0"/>
        </w:rPr>
        <w:t>&lt;/Commission&gt;</w:t>
      </w:r>
    </w:p>
    <w:p w14:paraId="557209B4" w14:textId="193F39B6" w:rsidR="004F40B6" w:rsidRPr="00BB341E" w:rsidRDefault="004F40B6">
      <w:pPr>
        <w:pStyle w:val="LineBottom"/>
      </w:pPr>
    </w:p>
    <w:p w14:paraId="12EB1DC7" w14:textId="77777777" w:rsidR="004F40B6" w:rsidRPr="00BB341E" w:rsidRDefault="009C6BE1">
      <w:pPr>
        <w:pStyle w:val="CoverReference"/>
      </w:pPr>
      <w:r w:rsidRPr="00BB341E">
        <w:rPr>
          <w:rStyle w:val="HideTWBExt"/>
          <w:rFonts w:eastAsia="Times New Roman"/>
          <w:b w:val="0"/>
        </w:rPr>
        <w:t>&lt;RefProc&gt;</w:t>
      </w:r>
      <w:r w:rsidRPr="00BB341E">
        <w:t>2025/0246</w:t>
      </w:r>
      <w:r w:rsidRPr="00BB341E">
        <w:rPr>
          <w:rStyle w:val="HideTWBExt"/>
          <w:rFonts w:eastAsia="Times New Roman"/>
          <w:b w:val="0"/>
        </w:rPr>
        <w:t>&lt;/RefProc&gt;&lt;RefTypeProc&gt;</w:t>
      </w:r>
      <w:r w:rsidRPr="00BB341E">
        <w:t>(COD)</w:t>
      </w:r>
      <w:r w:rsidRPr="00BB341E">
        <w:rPr>
          <w:rStyle w:val="HideTWBExt"/>
          <w:rFonts w:eastAsia="Times New Roman"/>
          <w:b w:val="0"/>
        </w:rPr>
        <w:t>&lt;/RefTypeProc&gt;</w:t>
      </w:r>
    </w:p>
    <w:p w14:paraId="60E21789" w14:textId="77777777" w:rsidR="004F40B6" w:rsidRPr="00BB341E" w:rsidRDefault="009C6BE1">
      <w:pPr>
        <w:pStyle w:val="CoverDate"/>
      </w:pPr>
      <w:r w:rsidRPr="00BB341E">
        <w:rPr>
          <w:rStyle w:val="HideTWBExt"/>
        </w:rPr>
        <w:t>&lt;Date&gt;</w:t>
      </w:r>
      <w:r w:rsidRPr="00BB341E">
        <w:rPr>
          <w:rStyle w:val="HideTWBInt"/>
        </w:rPr>
        <w:t>{05/03/2026}</w:t>
      </w:r>
      <w:r w:rsidRPr="00BB341E">
        <w:t>5.3.2026</w:t>
      </w:r>
      <w:r w:rsidRPr="00BB341E">
        <w:rPr>
          <w:rStyle w:val="HideTWBExt"/>
        </w:rPr>
        <w:t>&lt;/Date&gt;</w:t>
      </w:r>
    </w:p>
    <w:p w14:paraId="5CADBE1B" w14:textId="6878C139" w:rsidR="004F40B6" w:rsidRPr="00BB341E" w:rsidRDefault="009C6BE1">
      <w:pPr>
        <w:pStyle w:val="CoverDocType"/>
      </w:pPr>
      <w:r w:rsidRPr="00BB341E">
        <w:rPr>
          <w:rStyle w:val="HideTWBExt"/>
          <w:b w:val="0"/>
        </w:rPr>
        <w:t>&lt;TypeAM&gt;</w:t>
      </w:r>
      <w:r w:rsidRPr="00BB341E">
        <w:t>AMEND</w:t>
      </w:r>
      <w:r w:rsidR="005F493B" w:rsidRPr="00BB341E">
        <w:t>E</w:t>
      </w:r>
      <w:r w:rsidRPr="00BB341E">
        <w:t>MENT</w:t>
      </w:r>
      <w:r w:rsidR="005F493B" w:rsidRPr="00BB341E">
        <w:t>EN</w:t>
      </w:r>
      <w:r w:rsidRPr="00BB341E">
        <w:rPr>
          <w:rStyle w:val="HideTWBExt"/>
          <w:b w:val="0"/>
        </w:rPr>
        <w:t>&lt;/TypeAM&gt;</w:t>
      </w:r>
    </w:p>
    <w:p w14:paraId="1062FBC3" w14:textId="6D902157" w:rsidR="004F40B6" w:rsidRPr="00BB341E" w:rsidRDefault="009C6BE1">
      <w:pPr>
        <w:pStyle w:val="CoverDocType24a"/>
      </w:pPr>
      <w:r w:rsidRPr="00BB341E">
        <w:rPr>
          <w:rStyle w:val="HideTWBExt"/>
          <w:rFonts w:eastAsia="Times New Roman"/>
          <w:b w:val="0"/>
        </w:rPr>
        <w:t>&lt;RangeAM&gt;</w:t>
      </w:r>
      <w:r w:rsidRPr="00BB341E">
        <w:t>49</w:t>
      </w:r>
      <w:r w:rsidR="00874DE7" w:rsidRPr="00BB341E">
        <w:t xml:space="preserve"> </w:t>
      </w:r>
      <w:r w:rsidRPr="00BB341E">
        <w:t>-</w:t>
      </w:r>
      <w:r w:rsidR="00874DE7" w:rsidRPr="00BB341E">
        <w:t xml:space="preserve"> </w:t>
      </w:r>
      <w:r w:rsidRPr="00BB341E">
        <w:t>121</w:t>
      </w:r>
      <w:r w:rsidRPr="00BB341E">
        <w:rPr>
          <w:rStyle w:val="HideTWBExt"/>
          <w:rFonts w:eastAsia="Times New Roman"/>
          <w:b w:val="0"/>
        </w:rPr>
        <w:t>&lt;/RangeAM&gt;</w:t>
      </w:r>
    </w:p>
    <w:p w14:paraId="4061152C" w14:textId="6D0E09E6" w:rsidR="004F40B6" w:rsidRPr="00BB341E" w:rsidRDefault="009C6BE1">
      <w:pPr>
        <w:pStyle w:val="CoverBold"/>
      </w:pPr>
      <w:r w:rsidRPr="00BB341E">
        <w:rPr>
          <w:rStyle w:val="HideTWBExt"/>
          <w:b w:val="0"/>
        </w:rPr>
        <w:t>&lt;TitreType&gt;</w:t>
      </w:r>
      <w:r w:rsidR="005F493B" w:rsidRPr="00BB341E">
        <w:t>Ontwerpverslag</w:t>
      </w:r>
      <w:r w:rsidRPr="00BB341E">
        <w:rPr>
          <w:rStyle w:val="HideTWBExt"/>
          <w:b w:val="0"/>
        </w:rPr>
        <w:t>&lt;/TitreType&gt;</w:t>
      </w:r>
    </w:p>
    <w:p w14:paraId="67760EB3" w14:textId="77777777" w:rsidR="004F40B6" w:rsidRPr="00BB341E" w:rsidRDefault="009C6BE1">
      <w:pPr>
        <w:pStyle w:val="CoverBold"/>
      </w:pPr>
      <w:r w:rsidRPr="00BB341E">
        <w:rPr>
          <w:rStyle w:val="HideTWBExt"/>
          <w:b w:val="0"/>
        </w:rPr>
        <w:t>&lt;Rapporteur&gt;</w:t>
      </w:r>
      <w:proofErr w:type="spellStart"/>
      <w:r w:rsidRPr="00BB341E">
        <w:t>Sakis</w:t>
      </w:r>
      <w:proofErr w:type="spellEnd"/>
      <w:r w:rsidRPr="00BB341E">
        <w:t xml:space="preserve"> </w:t>
      </w:r>
      <w:proofErr w:type="spellStart"/>
      <w:r w:rsidRPr="00BB341E">
        <w:t>Arnaoutoglou</w:t>
      </w:r>
      <w:proofErr w:type="spellEnd"/>
      <w:r w:rsidRPr="00BB341E">
        <w:rPr>
          <w:rStyle w:val="HideTWBExt"/>
          <w:b w:val="0"/>
        </w:rPr>
        <w:t>&lt;/Rapporteur&gt;</w:t>
      </w:r>
    </w:p>
    <w:p w14:paraId="371EE170" w14:textId="77777777" w:rsidR="004F40B6" w:rsidRPr="00BB341E" w:rsidRDefault="009C6BE1">
      <w:pPr>
        <w:pStyle w:val="CoverNormal24a"/>
      </w:pPr>
      <w:r w:rsidRPr="00BB341E">
        <w:rPr>
          <w:rStyle w:val="HideTWBExt"/>
        </w:rPr>
        <w:t>&lt;DocRefPE&gt;</w:t>
      </w:r>
      <w:r w:rsidRPr="00BB341E">
        <w:t>(PE781.323v01-00)</w:t>
      </w:r>
      <w:r w:rsidRPr="00BB341E">
        <w:rPr>
          <w:rStyle w:val="HideTWBExt"/>
        </w:rPr>
        <w:t>&lt;/DocRefPE&gt;</w:t>
      </w:r>
    </w:p>
    <w:p w14:paraId="36BB5B8E" w14:textId="31237DB6" w:rsidR="004F40B6" w:rsidRPr="00BB341E" w:rsidRDefault="009C6BE1">
      <w:pPr>
        <w:pStyle w:val="CoverNormal24a"/>
      </w:pPr>
      <w:r w:rsidRPr="00BB341E">
        <w:rPr>
          <w:rStyle w:val="HideTWBExt"/>
        </w:rPr>
        <w:t>&lt;Titre&gt;</w:t>
      </w:r>
      <w:r w:rsidR="005F493B" w:rsidRPr="00BB341E">
        <w:t>De Europese visserij- en aquacultuurstatistieken en intrekking van de Verordeningen (EG) nr. 1921/2006, (EG) nr. 762/2008, (EG) nr. 216/2009, (EG) nr. 217/2009 en (EG) nr. 218/2009</w:t>
      </w:r>
      <w:r w:rsidRPr="00BB341E">
        <w:rPr>
          <w:rStyle w:val="HideTWBExt"/>
        </w:rPr>
        <w:t>&lt;/Titre&gt;</w:t>
      </w:r>
    </w:p>
    <w:p w14:paraId="4CB43692" w14:textId="7B9A37E4" w:rsidR="004F40B6" w:rsidRPr="00BB341E" w:rsidRDefault="009C6BE1">
      <w:pPr>
        <w:pStyle w:val="CoverNormal"/>
      </w:pPr>
      <w:r w:rsidRPr="00BB341E">
        <w:rPr>
          <w:rStyle w:val="HideTWBExt"/>
        </w:rPr>
        <w:t>&lt;DocAmend&gt;</w:t>
      </w:r>
      <w:r w:rsidR="005F493B" w:rsidRPr="00BB341E">
        <w:t>Voorstel voor een verordening</w:t>
      </w:r>
      <w:r w:rsidRPr="00BB341E">
        <w:rPr>
          <w:rStyle w:val="HideTWBExt"/>
        </w:rPr>
        <w:t>&lt;/DocAmend&gt;</w:t>
      </w:r>
    </w:p>
    <w:p w14:paraId="389E4CAA" w14:textId="77777777" w:rsidR="004F40B6" w:rsidRPr="00BB341E" w:rsidRDefault="009C6BE1">
      <w:pPr>
        <w:pStyle w:val="CoverNormal24a"/>
      </w:pPr>
      <w:r w:rsidRPr="00BB341E">
        <w:rPr>
          <w:rStyle w:val="HideTWBExt"/>
        </w:rPr>
        <w:t>&lt;DocRef&gt;</w:t>
      </w:r>
      <w:r w:rsidRPr="00BB341E">
        <w:t>(COM(2025)0435 – 2025/0246(COD))</w:t>
      </w:r>
      <w:r w:rsidRPr="00BB341E">
        <w:rPr>
          <w:rStyle w:val="HideTWBExt"/>
        </w:rPr>
        <w:t>&lt;/DocRef&gt;</w:t>
      </w:r>
    </w:p>
    <w:p w14:paraId="2BEFF67E" w14:textId="77777777" w:rsidR="004F40B6" w:rsidRPr="00BB341E" w:rsidRDefault="009C6BE1">
      <w:r w:rsidRPr="00BB341E">
        <w:br w:type="page"/>
      </w:r>
      <w:proofErr w:type="spellStart"/>
      <w:r w:rsidRPr="00BB341E">
        <w:lastRenderedPageBreak/>
        <w:t>AM_Com_LegReport</w:t>
      </w:r>
      <w:proofErr w:type="spellEnd"/>
    </w:p>
    <w:p w14:paraId="2D3A45DD" w14:textId="033A4A1D" w:rsidR="00C34387" w:rsidRPr="00BB341E" w:rsidRDefault="009C6BE1" w:rsidP="00C34387">
      <w:pPr>
        <w:pStyle w:val="AmNumberTabs"/>
      </w:pPr>
      <w:r w:rsidRPr="00BB341E">
        <w:br w:type="page"/>
      </w:r>
      <w:r w:rsidR="00C34387" w:rsidRPr="00BB341E">
        <w:rPr>
          <w:rStyle w:val="HideTWBExt"/>
          <w:b w:val="0"/>
        </w:rPr>
        <w:t>&lt;RepeatBlock-Amend&gt;&lt;Amend&gt;</w:t>
      </w:r>
      <w:r w:rsidR="00C34387" w:rsidRPr="00BB341E">
        <w:t>Amendement</w:t>
      </w:r>
      <w:r w:rsidR="00C34387" w:rsidRPr="00BB341E">
        <w:tab/>
      </w:r>
      <w:r w:rsidR="00C34387" w:rsidRPr="00BB341E">
        <w:tab/>
      </w:r>
      <w:r w:rsidR="00C34387" w:rsidRPr="00BB341E">
        <w:rPr>
          <w:rStyle w:val="HideTWBExt"/>
          <w:b w:val="0"/>
        </w:rPr>
        <w:t>&lt;NumAm&gt;</w:t>
      </w:r>
      <w:r w:rsidR="00C34387" w:rsidRPr="00BB341E">
        <w:t>49</w:t>
      </w:r>
      <w:r w:rsidR="00C34387" w:rsidRPr="00BB341E">
        <w:rPr>
          <w:rStyle w:val="HideTWBExt"/>
          <w:b w:val="0"/>
        </w:rPr>
        <w:t>&lt;/NumAm&gt;</w:t>
      </w:r>
    </w:p>
    <w:p w14:paraId="2F96FEB6"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4EB65446" w14:textId="77777777" w:rsidR="00C34387" w:rsidRPr="00BB341E" w:rsidRDefault="00C34387" w:rsidP="00C34387">
      <w:pPr>
        <w:pStyle w:val="NormalBold"/>
      </w:pPr>
      <w:r w:rsidRPr="00BB341E">
        <w:rPr>
          <w:rStyle w:val="HideTWBExt"/>
          <w:b w:val="0"/>
        </w:rPr>
        <w:t>&lt;/RepeatBlock-By&gt;</w:t>
      </w:r>
    </w:p>
    <w:p w14:paraId="43CBD83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E31DD0A" w14:textId="77777777" w:rsidR="00C34387" w:rsidRPr="00BB341E" w:rsidRDefault="00C34387" w:rsidP="00C34387">
      <w:pPr>
        <w:pStyle w:val="NormalBold"/>
      </w:pPr>
      <w:r w:rsidRPr="00BB341E">
        <w:rPr>
          <w:rStyle w:val="HideTWBExt"/>
          <w:b w:val="0"/>
        </w:rPr>
        <w:t>&lt;Article&gt;</w:t>
      </w:r>
      <w:r w:rsidRPr="00BB341E">
        <w:t>Overweging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B1C93A2" w14:textId="77777777" w:rsidTr="009F533F">
        <w:trPr>
          <w:trHeight w:hRule="exact" w:val="240"/>
          <w:jc w:val="center"/>
        </w:trPr>
        <w:tc>
          <w:tcPr>
            <w:tcW w:w="9752" w:type="dxa"/>
            <w:gridSpan w:val="2"/>
            <w:tcBorders>
              <w:top w:val="nil"/>
              <w:left w:val="nil"/>
              <w:bottom w:val="nil"/>
              <w:right w:val="nil"/>
            </w:tcBorders>
          </w:tcPr>
          <w:p w14:paraId="59F9B188" w14:textId="77777777" w:rsidR="00C34387" w:rsidRPr="00BB341E" w:rsidRDefault="00C34387" w:rsidP="009F533F"/>
        </w:tc>
      </w:tr>
      <w:tr w:rsidR="00C34387" w:rsidRPr="00BB341E" w14:paraId="1D69BBBA" w14:textId="77777777" w:rsidTr="009F533F">
        <w:trPr>
          <w:trHeight w:val="240"/>
          <w:jc w:val="center"/>
        </w:trPr>
        <w:tc>
          <w:tcPr>
            <w:tcW w:w="4876" w:type="dxa"/>
            <w:tcBorders>
              <w:top w:val="nil"/>
              <w:left w:val="nil"/>
              <w:bottom w:val="nil"/>
              <w:right w:val="nil"/>
            </w:tcBorders>
          </w:tcPr>
          <w:p w14:paraId="725896E6"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BA1E8B8" w14:textId="77777777" w:rsidR="00C34387" w:rsidRPr="00BB341E" w:rsidRDefault="00C34387" w:rsidP="009F533F">
            <w:pPr>
              <w:pStyle w:val="AmColumnHeading"/>
            </w:pPr>
            <w:r w:rsidRPr="00BB341E">
              <w:t>Amendement</w:t>
            </w:r>
          </w:p>
        </w:tc>
      </w:tr>
      <w:tr w:rsidR="00C34387" w:rsidRPr="00BB341E" w14:paraId="54A8EE27" w14:textId="77777777" w:rsidTr="009F533F">
        <w:trPr>
          <w:jc w:val="center"/>
        </w:trPr>
        <w:tc>
          <w:tcPr>
            <w:tcW w:w="4876" w:type="dxa"/>
            <w:tcBorders>
              <w:top w:val="nil"/>
              <w:left w:val="nil"/>
              <w:bottom w:val="nil"/>
              <w:right w:val="nil"/>
            </w:tcBorders>
          </w:tcPr>
          <w:p w14:paraId="7C53A316" w14:textId="77777777" w:rsidR="00C34387" w:rsidRPr="00BB341E" w:rsidRDefault="00C34387" w:rsidP="009F533F">
            <w:pPr>
              <w:pStyle w:val="Normal6a"/>
            </w:pPr>
            <w:r w:rsidRPr="00BB341E">
              <w:t>(1)</w:t>
            </w:r>
            <w:r w:rsidRPr="00BB341E">
              <w:tab/>
              <w:t>Betrouwbare, volledige en tijdige Europese statistieken zijn van essentieel belang voor het ontwerpen, uitvoeren, monitoren en evalueren van Uniebeleid en -wetgeving op het gebied van visserij en aquacultuur, met name binnen het toepassingsgebied van het gemeenschappelijk visserijbeleid (“GVB”)</w:t>
            </w:r>
            <w:r w:rsidRPr="00BB341E">
              <w:rPr>
                <w:vertAlign w:val="superscript"/>
              </w:rPr>
              <w:t>1</w:t>
            </w:r>
            <w:r w:rsidRPr="00BB341E">
              <w:t xml:space="preserve">. Die statistieken helpen ook om de impact van de visserij en aquacultuur op de ontwikkeling van bedrijven in de sector, de voedselzekerheid, de waterkwaliteit, kwetsbare soorten, </w:t>
            </w:r>
            <w:proofErr w:type="spellStart"/>
            <w:r w:rsidRPr="00BB341E">
              <w:t>habitats</w:t>
            </w:r>
            <w:proofErr w:type="spellEnd"/>
            <w:r w:rsidRPr="00BB341E">
              <w:t xml:space="preserve">, klimaatverandering en de volksgezondheid te beoordelen en de marktwerking en de verwezenlijking van de </w:t>
            </w:r>
            <w:proofErr w:type="spellStart"/>
            <w:r w:rsidRPr="00BB341E">
              <w:t>duurzameontwikkelingsdoelstellingen</w:t>
            </w:r>
            <w:proofErr w:type="spellEnd"/>
            <w:r w:rsidRPr="00BB341E">
              <w:t xml:space="preserve"> van de Agenda 2030 van de VN te monitoren.</w:t>
            </w:r>
          </w:p>
        </w:tc>
        <w:tc>
          <w:tcPr>
            <w:tcW w:w="4876" w:type="dxa"/>
            <w:tcBorders>
              <w:top w:val="nil"/>
              <w:left w:val="nil"/>
              <w:bottom w:val="nil"/>
              <w:right w:val="nil"/>
            </w:tcBorders>
          </w:tcPr>
          <w:p w14:paraId="2FA47F00" w14:textId="77777777" w:rsidR="00C34387" w:rsidRPr="00BB341E" w:rsidRDefault="00C34387" w:rsidP="009F533F">
            <w:pPr>
              <w:pStyle w:val="Normal6a"/>
            </w:pPr>
            <w:r w:rsidRPr="00BB341E">
              <w:t>(1)</w:t>
            </w:r>
            <w:r w:rsidRPr="00BB341E">
              <w:tab/>
              <w:t>Betrouwbare, volledige en tijdige Europese statistieken zijn van essentieel belang voor het ontwerpen, uitvoeren, monitoren en evalueren van Uniebeleid en -wetgeving op het gebied van visserij en aquacultuur, met name binnen het toepassingsgebied van het gemeenschappelijk visserijbeleid (“GVB”)</w:t>
            </w:r>
            <w:r w:rsidRPr="00BB341E">
              <w:rPr>
                <w:vertAlign w:val="superscript"/>
              </w:rPr>
              <w:t>1</w:t>
            </w:r>
            <w:r w:rsidRPr="00BB341E">
              <w:t xml:space="preserve">. Die statistieken helpen ook om de impact </w:t>
            </w:r>
            <w:r w:rsidRPr="00BB341E">
              <w:rPr>
                <w:b/>
                <w:bCs/>
                <w:i/>
                <w:iCs/>
              </w:rPr>
              <w:t>en een potentiële bijdrage</w:t>
            </w:r>
            <w:r w:rsidRPr="00BB341E">
              <w:t xml:space="preserve"> van de visserij en aquacultuur op de ontwikkeling van bedrijven in de sector, de voedselzekerheid, de waterkwaliteit, kwetsbare soorten, </w:t>
            </w:r>
            <w:r w:rsidRPr="00BB341E">
              <w:rPr>
                <w:b/>
                <w:bCs/>
                <w:i/>
                <w:iCs/>
              </w:rPr>
              <w:t>het herstel van</w:t>
            </w:r>
            <w:r w:rsidRPr="00BB341E">
              <w:t xml:space="preserve"> </w:t>
            </w:r>
            <w:proofErr w:type="spellStart"/>
            <w:r w:rsidRPr="00BB341E">
              <w:t>habitats</w:t>
            </w:r>
            <w:proofErr w:type="spellEnd"/>
            <w:r w:rsidRPr="00BB341E">
              <w:t xml:space="preserve"> </w:t>
            </w:r>
            <w:r w:rsidRPr="00BB341E">
              <w:rPr>
                <w:b/>
                <w:bCs/>
                <w:i/>
                <w:iCs/>
              </w:rPr>
              <w:t>en</w:t>
            </w:r>
            <w:r w:rsidRPr="00BB341E">
              <w:t xml:space="preserve"> </w:t>
            </w:r>
            <w:r w:rsidRPr="00BB341E">
              <w:rPr>
                <w:b/>
                <w:bCs/>
                <w:i/>
                <w:iCs/>
              </w:rPr>
              <w:t>soorten</w:t>
            </w:r>
            <w:r w:rsidRPr="00BB341E">
              <w:t xml:space="preserve">, </w:t>
            </w:r>
            <w:r w:rsidRPr="00BB341E">
              <w:rPr>
                <w:b/>
                <w:bCs/>
                <w:i/>
                <w:iCs/>
              </w:rPr>
              <w:t>de</w:t>
            </w:r>
            <w:r w:rsidRPr="00BB341E">
              <w:t xml:space="preserve"> klimaatverandering, </w:t>
            </w:r>
            <w:r w:rsidRPr="00BB341E">
              <w:rPr>
                <w:b/>
                <w:bCs/>
                <w:i/>
                <w:iCs/>
              </w:rPr>
              <w:t>de bio-economie</w:t>
            </w:r>
            <w:r w:rsidRPr="00BB341E">
              <w:t xml:space="preserve"> en de volksgezondheid te beoordelen en de marktwerking en de verwezenlijking van de </w:t>
            </w:r>
            <w:proofErr w:type="spellStart"/>
            <w:r w:rsidRPr="00BB341E">
              <w:t>duurzameontwikkelingsdoelstellingen</w:t>
            </w:r>
            <w:proofErr w:type="spellEnd"/>
            <w:r w:rsidRPr="00BB341E">
              <w:t xml:space="preserve"> van de Agenda 2030 van de VN te monitoren.</w:t>
            </w:r>
          </w:p>
        </w:tc>
      </w:tr>
      <w:tr w:rsidR="00C34387" w:rsidRPr="00BB341E" w14:paraId="75C9BC21" w14:textId="77777777" w:rsidTr="009F533F">
        <w:trPr>
          <w:jc w:val="center"/>
        </w:trPr>
        <w:tc>
          <w:tcPr>
            <w:tcW w:w="4876" w:type="dxa"/>
            <w:tcBorders>
              <w:top w:val="nil"/>
              <w:left w:val="nil"/>
              <w:bottom w:val="nil"/>
              <w:right w:val="nil"/>
            </w:tcBorders>
          </w:tcPr>
          <w:p w14:paraId="6FC52F1F"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7AADBA1C" w14:textId="77777777" w:rsidR="00C34387" w:rsidRPr="00BB341E" w:rsidRDefault="00C34387" w:rsidP="009F533F">
            <w:pPr>
              <w:pStyle w:val="Normal6a"/>
            </w:pPr>
            <w:r w:rsidRPr="00BB341E">
              <w:rPr>
                <w:b/>
                <w:i/>
              </w:rPr>
              <w:t>_________________</w:t>
            </w:r>
          </w:p>
        </w:tc>
      </w:tr>
      <w:tr w:rsidR="00C34387" w:rsidRPr="00BB341E" w14:paraId="2327E4EF" w14:textId="77777777" w:rsidTr="009F533F">
        <w:trPr>
          <w:jc w:val="center"/>
        </w:trPr>
        <w:tc>
          <w:tcPr>
            <w:tcW w:w="4876" w:type="dxa"/>
            <w:tcBorders>
              <w:top w:val="nil"/>
              <w:left w:val="nil"/>
              <w:bottom w:val="nil"/>
              <w:right w:val="nil"/>
            </w:tcBorders>
          </w:tcPr>
          <w:p w14:paraId="574336D9" w14:textId="77777777" w:rsidR="00C34387" w:rsidRPr="00BB341E" w:rsidRDefault="00C34387" w:rsidP="009F533F">
            <w:pPr>
              <w:pStyle w:val="Normal6a"/>
            </w:pPr>
            <w:r w:rsidRPr="00BB341E">
              <w:rPr>
                <w:vertAlign w:val="superscript"/>
              </w:rPr>
              <w:t>1</w:t>
            </w:r>
            <w:r w:rsidRPr="00BB341E">
              <w:t xml:space="preserve"> Verordening (EU) nr. 1380/2013 van het Europees Parlement en de Raad van 11 december 2013 </w:t>
            </w:r>
            <w:proofErr w:type="gramStart"/>
            <w:r w:rsidRPr="00BB341E">
              <w:t>inzake</w:t>
            </w:r>
            <w:proofErr w:type="gramEnd"/>
            <w:r w:rsidRPr="00BB341E">
              <w:t xml:space="preserv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489BFC39" w14:textId="77777777" w:rsidR="00C34387" w:rsidRPr="00BB341E" w:rsidRDefault="00C34387" w:rsidP="009F533F">
            <w:pPr>
              <w:pStyle w:val="Normal6a"/>
            </w:pPr>
            <w:r w:rsidRPr="00BB341E">
              <w:rPr>
                <w:vertAlign w:val="superscript"/>
              </w:rPr>
              <w:t>1</w:t>
            </w:r>
            <w:r w:rsidRPr="00BB341E">
              <w:t xml:space="preserve"> Verordening (EU) nr. 1380/2013 van het Europees Parlement en de Raad van 11 december 2013 </w:t>
            </w:r>
            <w:proofErr w:type="gramStart"/>
            <w:r w:rsidRPr="00BB341E">
              <w:t>inzake</w:t>
            </w:r>
            <w:proofErr w:type="gramEnd"/>
            <w:r w:rsidRPr="00BB341E">
              <w:t xml:space="preserv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4C867094"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C99A9BE" w14:textId="77777777" w:rsidR="00C34387" w:rsidRPr="00BB341E" w:rsidRDefault="00C34387" w:rsidP="00C34387">
      <w:r w:rsidRPr="00BB341E">
        <w:rPr>
          <w:rStyle w:val="HideTWBExt"/>
        </w:rPr>
        <w:t>&lt;/Amend&gt;</w:t>
      </w:r>
    </w:p>
    <w:p w14:paraId="7637710F"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50</w:t>
      </w:r>
      <w:r w:rsidRPr="00BB341E">
        <w:rPr>
          <w:rStyle w:val="HideTWBExt"/>
          <w:b w:val="0"/>
        </w:rPr>
        <w:t>&lt;/NumAm&gt;</w:t>
      </w:r>
    </w:p>
    <w:p w14:paraId="47F93799" w14:textId="77777777" w:rsidR="00C34387" w:rsidRPr="00BB341E" w:rsidRDefault="00C34387" w:rsidP="00C34387">
      <w:pPr>
        <w:pStyle w:val="NormalBold"/>
      </w:pPr>
      <w:r w:rsidRPr="00BB341E">
        <w:rPr>
          <w:rStyle w:val="HideTWBExt"/>
          <w:b w:val="0"/>
        </w:rPr>
        <w:t>&lt;RepeatBlock-By&gt;&lt;Members&gt;</w:t>
      </w:r>
      <w:r w:rsidRPr="00BB341E">
        <w:t>Kristoffer Storm</w:t>
      </w:r>
      <w:r w:rsidRPr="00BB341E">
        <w:rPr>
          <w:rStyle w:val="HideTWBExt"/>
          <w:b w:val="0"/>
        </w:rPr>
        <w:t>&lt;/Members&gt;</w:t>
      </w:r>
    </w:p>
    <w:p w14:paraId="3ED6B8D5" w14:textId="77777777" w:rsidR="00C34387" w:rsidRPr="00BB341E" w:rsidRDefault="00C34387" w:rsidP="00C34387">
      <w:pPr>
        <w:pStyle w:val="NormalBold"/>
      </w:pPr>
      <w:r w:rsidRPr="00BB341E">
        <w:rPr>
          <w:rStyle w:val="HideTWBExt"/>
          <w:b w:val="0"/>
        </w:rPr>
        <w:t>&lt;/RepeatBlock-By&gt;</w:t>
      </w:r>
    </w:p>
    <w:p w14:paraId="4E7D8B76"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15BFDAB" w14:textId="77777777" w:rsidR="00C34387" w:rsidRPr="00BB341E" w:rsidRDefault="00C34387" w:rsidP="00C34387">
      <w:pPr>
        <w:pStyle w:val="NormalBold"/>
      </w:pPr>
      <w:r w:rsidRPr="00BB341E">
        <w:rPr>
          <w:rStyle w:val="HideTWBExt"/>
          <w:b w:val="0"/>
        </w:rPr>
        <w:t>&lt;Article&gt;</w:t>
      </w:r>
      <w:r w:rsidRPr="00BB341E">
        <w:t>Overweging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8F6CDA4" w14:textId="77777777" w:rsidTr="009F533F">
        <w:trPr>
          <w:trHeight w:hRule="exact" w:val="240"/>
          <w:jc w:val="center"/>
        </w:trPr>
        <w:tc>
          <w:tcPr>
            <w:tcW w:w="9752" w:type="dxa"/>
            <w:gridSpan w:val="2"/>
            <w:tcBorders>
              <w:top w:val="nil"/>
              <w:left w:val="nil"/>
              <w:bottom w:val="nil"/>
              <w:right w:val="nil"/>
            </w:tcBorders>
          </w:tcPr>
          <w:p w14:paraId="011F4DC2" w14:textId="77777777" w:rsidR="00C34387" w:rsidRPr="00BB341E" w:rsidRDefault="00C34387" w:rsidP="009F533F"/>
        </w:tc>
      </w:tr>
      <w:tr w:rsidR="00C34387" w:rsidRPr="00BB341E" w14:paraId="43703A42" w14:textId="77777777" w:rsidTr="009F533F">
        <w:trPr>
          <w:trHeight w:val="240"/>
          <w:jc w:val="center"/>
        </w:trPr>
        <w:tc>
          <w:tcPr>
            <w:tcW w:w="4876" w:type="dxa"/>
            <w:tcBorders>
              <w:top w:val="nil"/>
              <w:left w:val="nil"/>
              <w:bottom w:val="nil"/>
              <w:right w:val="nil"/>
            </w:tcBorders>
          </w:tcPr>
          <w:p w14:paraId="1F3BCEF8"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47FBC86" w14:textId="77777777" w:rsidR="00C34387" w:rsidRPr="00BB341E" w:rsidRDefault="00C34387" w:rsidP="009F533F">
            <w:pPr>
              <w:pStyle w:val="AmColumnHeading"/>
            </w:pPr>
            <w:r w:rsidRPr="00BB341E">
              <w:t>Amendement</w:t>
            </w:r>
          </w:p>
        </w:tc>
      </w:tr>
      <w:tr w:rsidR="00C34387" w:rsidRPr="00BB341E" w14:paraId="4A06FA8B" w14:textId="77777777" w:rsidTr="009F533F">
        <w:trPr>
          <w:jc w:val="center"/>
        </w:trPr>
        <w:tc>
          <w:tcPr>
            <w:tcW w:w="4876" w:type="dxa"/>
            <w:tcBorders>
              <w:top w:val="nil"/>
              <w:left w:val="nil"/>
              <w:bottom w:val="nil"/>
              <w:right w:val="nil"/>
            </w:tcBorders>
          </w:tcPr>
          <w:p w14:paraId="4377C267" w14:textId="77777777" w:rsidR="00C34387" w:rsidRPr="00BB341E" w:rsidRDefault="00C34387" w:rsidP="009F533F">
            <w:pPr>
              <w:pStyle w:val="Normal6a"/>
            </w:pPr>
            <w:r w:rsidRPr="00BB341E">
              <w:t>(1)</w:t>
            </w:r>
            <w:r w:rsidRPr="00BB341E">
              <w:tab/>
              <w:t xml:space="preserve">Betrouwbare, volledige en tijdige Europese statistieken </w:t>
            </w:r>
            <w:r w:rsidRPr="00BB341E">
              <w:rPr>
                <w:b/>
                <w:bCs/>
                <w:i/>
                <w:iCs/>
              </w:rPr>
              <w:t>zijn</w:t>
            </w:r>
            <w:r w:rsidRPr="00BB341E">
              <w:t xml:space="preserve"> van essentieel belang voor het ontwerpen, uitvoeren, monitoren en evalueren van Uniebeleid en -wetgeving op het gebied van visserij en aquacultuur, met name binnen het toepassingsgebied van het gemeenschappelijk visserijbeleid (“GVB”)</w:t>
            </w:r>
            <w:r w:rsidRPr="00BB341E">
              <w:rPr>
                <w:vertAlign w:val="superscript"/>
              </w:rPr>
              <w:t>1</w:t>
            </w:r>
            <w:r w:rsidRPr="00BB341E">
              <w:t xml:space="preserve">. Die statistieken helpen ook om de impact van de visserij en aquacultuur op de ontwikkeling van bedrijven in de sector, de voedselzekerheid, de waterkwaliteit, kwetsbare soorten, </w:t>
            </w:r>
            <w:proofErr w:type="spellStart"/>
            <w:r w:rsidRPr="00BB341E">
              <w:t>habitats</w:t>
            </w:r>
            <w:proofErr w:type="spellEnd"/>
            <w:r w:rsidRPr="00BB341E">
              <w:t xml:space="preserve">, klimaatverandering en de volksgezondheid te beoordelen </w:t>
            </w:r>
            <w:r w:rsidRPr="00BB341E">
              <w:rPr>
                <w:b/>
                <w:bCs/>
                <w:i/>
                <w:iCs/>
              </w:rPr>
              <w:t xml:space="preserve">en de marktwerking en de verwezenlijking van de </w:t>
            </w:r>
            <w:proofErr w:type="spellStart"/>
            <w:r w:rsidRPr="00BB341E">
              <w:rPr>
                <w:b/>
                <w:bCs/>
                <w:i/>
                <w:iCs/>
              </w:rPr>
              <w:t>duurzameontwikkelingsdoelstellingen</w:t>
            </w:r>
            <w:proofErr w:type="spellEnd"/>
            <w:r w:rsidRPr="00BB341E">
              <w:rPr>
                <w:b/>
                <w:bCs/>
                <w:i/>
                <w:iCs/>
              </w:rPr>
              <w:t xml:space="preserve"> van de Agenda 2030 van de VN te monitoren</w:t>
            </w:r>
            <w:r w:rsidRPr="00BB341E">
              <w:t>.</w:t>
            </w:r>
          </w:p>
        </w:tc>
        <w:tc>
          <w:tcPr>
            <w:tcW w:w="4876" w:type="dxa"/>
            <w:tcBorders>
              <w:top w:val="nil"/>
              <w:left w:val="nil"/>
              <w:bottom w:val="nil"/>
              <w:right w:val="nil"/>
            </w:tcBorders>
          </w:tcPr>
          <w:p w14:paraId="6469CDBF" w14:textId="77777777" w:rsidR="00C34387" w:rsidRPr="00BB341E" w:rsidRDefault="00C34387" w:rsidP="009F533F">
            <w:pPr>
              <w:pStyle w:val="Normal6a"/>
            </w:pPr>
            <w:r w:rsidRPr="00BB341E">
              <w:t>(1)</w:t>
            </w:r>
            <w:r w:rsidRPr="00BB341E">
              <w:tab/>
            </w:r>
            <w:r w:rsidRPr="00BB341E">
              <w:rPr>
                <w:b/>
                <w:bCs/>
                <w:i/>
                <w:iCs/>
              </w:rPr>
              <w:t>Om de Europese visserij te vrijwaren,</w:t>
            </w:r>
            <w:r w:rsidRPr="00BB341E">
              <w:t xml:space="preserve"> </w:t>
            </w:r>
            <w:r w:rsidRPr="00BB341E">
              <w:rPr>
                <w:b/>
                <w:bCs/>
                <w:i/>
                <w:iCs/>
              </w:rPr>
              <w:t>zijn</w:t>
            </w:r>
            <w:r w:rsidRPr="00BB341E">
              <w:t xml:space="preserve"> betrouwbare, volledige en tijdige Europese statistieken van essentieel belang voor het ontwerpen, uitvoeren, monitoren en evalueren van Uniebeleid en -wetgeving op het gebied van visserij en aquacultuur, met name binnen het toepassingsgebied van het gemeenschappelijk visserijbeleid (“GVB”)</w:t>
            </w:r>
            <w:r w:rsidRPr="00BB341E">
              <w:rPr>
                <w:vertAlign w:val="superscript"/>
              </w:rPr>
              <w:t>1</w:t>
            </w:r>
            <w:r w:rsidRPr="00BB341E">
              <w:t xml:space="preserve">. Die statistieken helpen ook om de impact van de visserij en aquacultuur op de ontwikkeling van bedrijven in de sector, de voedselzekerheid, de waterkwaliteit, kwetsbare soorten, </w:t>
            </w:r>
            <w:proofErr w:type="spellStart"/>
            <w:r w:rsidRPr="00BB341E">
              <w:t>habitats</w:t>
            </w:r>
            <w:proofErr w:type="spellEnd"/>
            <w:r w:rsidRPr="00BB341E">
              <w:t>, klimaatverandering en de volksgezondheid te beoordelen en de marktwerking.</w:t>
            </w:r>
          </w:p>
        </w:tc>
      </w:tr>
      <w:tr w:rsidR="00C34387" w:rsidRPr="00BB341E" w14:paraId="01720D3F" w14:textId="77777777" w:rsidTr="009F533F">
        <w:trPr>
          <w:jc w:val="center"/>
        </w:trPr>
        <w:tc>
          <w:tcPr>
            <w:tcW w:w="4876" w:type="dxa"/>
            <w:tcBorders>
              <w:top w:val="nil"/>
              <w:left w:val="nil"/>
              <w:bottom w:val="nil"/>
              <w:right w:val="nil"/>
            </w:tcBorders>
          </w:tcPr>
          <w:p w14:paraId="08C67E64"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41EB7847" w14:textId="77777777" w:rsidR="00C34387" w:rsidRPr="00BB341E" w:rsidRDefault="00C34387" w:rsidP="009F533F">
            <w:pPr>
              <w:pStyle w:val="Normal6a"/>
            </w:pPr>
            <w:r w:rsidRPr="00BB341E">
              <w:rPr>
                <w:b/>
                <w:i/>
              </w:rPr>
              <w:t>_________________</w:t>
            </w:r>
          </w:p>
        </w:tc>
      </w:tr>
      <w:tr w:rsidR="00C34387" w:rsidRPr="00BB341E" w14:paraId="79712C8D" w14:textId="77777777" w:rsidTr="009F533F">
        <w:trPr>
          <w:jc w:val="center"/>
        </w:trPr>
        <w:tc>
          <w:tcPr>
            <w:tcW w:w="4876" w:type="dxa"/>
            <w:tcBorders>
              <w:top w:val="nil"/>
              <w:left w:val="nil"/>
              <w:bottom w:val="nil"/>
              <w:right w:val="nil"/>
            </w:tcBorders>
          </w:tcPr>
          <w:p w14:paraId="0F72C803" w14:textId="77777777" w:rsidR="00C34387" w:rsidRPr="00BB341E" w:rsidRDefault="00C34387" w:rsidP="009F533F">
            <w:pPr>
              <w:pStyle w:val="Normal6a"/>
            </w:pPr>
            <w:r w:rsidRPr="00BB341E">
              <w:rPr>
                <w:vertAlign w:val="superscript"/>
              </w:rPr>
              <w:t>1</w:t>
            </w:r>
            <w:r w:rsidRPr="00BB341E">
              <w:t xml:space="preserve"> Verordening (EU) nr. 1380/2013 van het Europees Parlement en de Raad van 11 december 2013 </w:t>
            </w:r>
            <w:proofErr w:type="gramStart"/>
            <w:r w:rsidRPr="00BB341E">
              <w:t>inzake</w:t>
            </w:r>
            <w:proofErr w:type="gramEnd"/>
            <w:r w:rsidRPr="00BB341E">
              <w:t xml:space="preserv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416FCF51" w14:textId="77777777" w:rsidR="00C34387" w:rsidRPr="00BB341E" w:rsidRDefault="00C34387" w:rsidP="009F533F">
            <w:pPr>
              <w:pStyle w:val="Normal6a"/>
            </w:pPr>
            <w:r w:rsidRPr="00BB341E">
              <w:rPr>
                <w:vertAlign w:val="superscript"/>
              </w:rPr>
              <w:t>1</w:t>
            </w:r>
            <w:r w:rsidRPr="00BB341E">
              <w:t xml:space="preserve"> Verordening (EU) nr. 1380/2013 van het Europees Parlement en de Raad van 11 december 2013 </w:t>
            </w:r>
            <w:proofErr w:type="gramStart"/>
            <w:r w:rsidRPr="00BB341E">
              <w:t>inzake</w:t>
            </w:r>
            <w:proofErr w:type="gramEnd"/>
            <w:r w:rsidRPr="00BB341E">
              <w:t xml:space="preserv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05C728BE"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4472BCE4" w14:textId="77777777" w:rsidR="00C34387" w:rsidRPr="00BB341E" w:rsidRDefault="00C34387" w:rsidP="00C34387">
      <w:r w:rsidRPr="00BB341E">
        <w:rPr>
          <w:rStyle w:val="HideTWBExt"/>
        </w:rPr>
        <w:t>&lt;/Amend&gt;</w:t>
      </w:r>
    </w:p>
    <w:p w14:paraId="08DAA5B5"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51</w:t>
      </w:r>
      <w:r w:rsidRPr="00BB341E">
        <w:rPr>
          <w:rStyle w:val="HideTWBExt"/>
          <w:b w:val="0"/>
        </w:rPr>
        <w:t>&lt;/NumAm&gt;</w:t>
      </w:r>
    </w:p>
    <w:p w14:paraId="4713B6AB" w14:textId="77777777" w:rsidR="00C34387" w:rsidRPr="00BB341E" w:rsidRDefault="00C34387" w:rsidP="00C34387">
      <w:pPr>
        <w:pStyle w:val="NormalBold"/>
      </w:pPr>
      <w:r w:rsidRPr="00BB341E">
        <w:rPr>
          <w:rStyle w:val="HideTWBExt"/>
          <w:b w:val="0"/>
        </w:rPr>
        <w:t>&lt;RepeatBlock-By&gt;&lt;Members&gt;</w:t>
      </w:r>
      <w:r w:rsidRPr="00BB341E">
        <w:t>Kristoffer Storm</w:t>
      </w:r>
      <w:r w:rsidRPr="00BB341E">
        <w:rPr>
          <w:rStyle w:val="HideTWBExt"/>
          <w:b w:val="0"/>
        </w:rPr>
        <w:t>&lt;/Members&gt;</w:t>
      </w:r>
    </w:p>
    <w:p w14:paraId="5A539483" w14:textId="77777777" w:rsidR="00C34387" w:rsidRPr="00BB341E" w:rsidRDefault="00C34387" w:rsidP="00C34387">
      <w:pPr>
        <w:pStyle w:val="NormalBold"/>
      </w:pPr>
      <w:r w:rsidRPr="00BB341E">
        <w:rPr>
          <w:rStyle w:val="HideTWBExt"/>
          <w:b w:val="0"/>
        </w:rPr>
        <w:t>&lt;/RepeatBlock-By&gt;</w:t>
      </w:r>
    </w:p>
    <w:p w14:paraId="53754FFD"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68A740D" w14:textId="77777777" w:rsidR="00C34387" w:rsidRPr="00BB341E" w:rsidRDefault="00C34387" w:rsidP="00C34387">
      <w:pPr>
        <w:pStyle w:val="NormalBold"/>
      </w:pPr>
      <w:r w:rsidRPr="00BB341E">
        <w:rPr>
          <w:rStyle w:val="HideTWBExt"/>
          <w:b w:val="0"/>
        </w:rPr>
        <w:t>&lt;Article&gt;</w:t>
      </w:r>
      <w:r w:rsidRPr="00BB341E">
        <w:t>Overweging 2</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990A58F" w14:textId="77777777" w:rsidTr="009F533F">
        <w:trPr>
          <w:trHeight w:hRule="exact" w:val="240"/>
          <w:jc w:val="center"/>
        </w:trPr>
        <w:tc>
          <w:tcPr>
            <w:tcW w:w="9752" w:type="dxa"/>
            <w:gridSpan w:val="2"/>
            <w:tcBorders>
              <w:top w:val="nil"/>
              <w:left w:val="nil"/>
              <w:bottom w:val="nil"/>
              <w:right w:val="nil"/>
            </w:tcBorders>
          </w:tcPr>
          <w:p w14:paraId="1892FA15" w14:textId="77777777" w:rsidR="00C34387" w:rsidRPr="00BB341E" w:rsidRDefault="00C34387" w:rsidP="009F533F"/>
        </w:tc>
      </w:tr>
      <w:tr w:rsidR="00C34387" w:rsidRPr="00BB341E" w14:paraId="72DF7C1F" w14:textId="77777777" w:rsidTr="009F533F">
        <w:trPr>
          <w:trHeight w:val="240"/>
          <w:jc w:val="center"/>
        </w:trPr>
        <w:tc>
          <w:tcPr>
            <w:tcW w:w="4876" w:type="dxa"/>
            <w:tcBorders>
              <w:top w:val="nil"/>
              <w:left w:val="nil"/>
              <w:bottom w:val="nil"/>
              <w:right w:val="nil"/>
            </w:tcBorders>
          </w:tcPr>
          <w:p w14:paraId="1D2C460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688382A" w14:textId="77777777" w:rsidR="00C34387" w:rsidRPr="00BB341E" w:rsidRDefault="00C34387" w:rsidP="009F533F">
            <w:pPr>
              <w:pStyle w:val="AmColumnHeading"/>
            </w:pPr>
            <w:r w:rsidRPr="00BB341E">
              <w:t>Amendement</w:t>
            </w:r>
          </w:p>
        </w:tc>
      </w:tr>
      <w:tr w:rsidR="00C34387" w:rsidRPr="00BB341E" w14:paraId="4B040253" w14:textId="77777777" w:rsidTr="009F533F">
        <w:trPr>
          <w:jc w:val="center"/>
        </w:trPr>
        <w:tc>
          <w:tcPr>
            <w:tcW w:w="4876" w:type="dxa"/>
            <w:tcBorders>
              <w:top w:val="nil"/>
              <w:left w:val="nil"/>
              <w:bottom w:val="nil"/>
              <w:right w:val="nil"/>
            </w:tcBorders>
          </w:tcPr>
          <w:p w14:paraId="02A99B70" w14:textId="77777777" w:rsidR="00C34387" w:rsidRPr="00BB341E" w:rsidRDefault="00C34387" w:rsidP="009F533F">
            <w:pPr>
              <w:pStyle w:val="Normal6a"/>
            </w:pPr>
            <w:r w:rsidRPr="00BB341E">
              <w:t>(2)</w:t>
            </w:r>
            <w:r w:rsidRPr="00BB341E">
              <w:tab/>
              <w:t xml:space="preserve">De Europese visserij- en aquacultuurstatistieken moeten zodanig zijn ontworpen dat zij empirisch onderbouwde besluitvorming ondersteunen </w:t>
            </w:r>
            <w:r w:rsidRPr="00BB341E">
              <w:rPr>
                <w:b/>
                <w:bCs/>
                <w:i/>
                <w:iCs/>
              </w:rPr>
              <w:t xml:space="preserve">en de vooruitgang bij het bereiken van de strategische doelstellingen van de Unie, zoals de </w:t>
            </w:r>
            <w:r w:rsidRPr="00BB341E">
              <w:t xml:space="preserve">Europese </w:t>
            </w:r>
            <w:r w:rsidRPr="00BB341E">
              <w:rPr>
                <w:b/>
                <w:bCs/>
                <w:i/>
                <w:iCs/>
              </w:rPr>
              <w:t>Green Deal, monitoren</w:t>
            </w:r>
            <w:r w:rsidRPr="00BB341E">
              <w:rPr>
                <w:b/>
                <w:bCs/>
                <w:i/>
                <w:iCs/>
                <w:vertAlign w:val="superscript"/>
              </w:rPr>
              <w:t>2</w:t>
            </w:r>
            <w:r w:rsidRPr="00BB341E">
              <w:t>.</w:t>
            </w:r>
          </w:p>
        </w:tc>
        <w:tc>
          <w:tcPr>
            <w:tcW w:w="4876" w:type="dxa"/>
            <w:tcBorders>
              <w:top w:val="nil"/>
              <w:left w:val="nil"/>
              <w:bottom w:val="nil"/>
              <w:right w:val="nil"/>
            </w:tcBorders>
          </w:tcPr>
          <w:p w14:paraId="3FBCDA00" w14:textId="77777777" w:rsidR="00C34387" w:rsidRPr="00BB341E" w:rsidRDefault="00C34387" w:rsidP="009F533F">
            <w:pPr>
              <w:pStyle w:val="Normal6a"/>
            </w:pPr>
            <w:r w:rsidRPr="00BB341E">
              <w:t>(2)</w:t>
            </w:r>
            <w:r w:rsidRPr="00BB341E">
              <w:tab/>
              <w:t xml:space="preserve">De Europese visserij- en aquacultuurstatistieken moeten zodanig zijn ontworpen dat zij </w:t>
            </w:r>
            <w:r w:rsidRPr="00BB341E">
              <w:rPr>
                <w:b/>
                <w:bCs/>
                <w:i/>
                <w:iCs/>
              </w:rPr>
              <w:t>praktische,</w:t>
            </w:r>
            <w:r w:rsidRPr="00BB341E">
              <w:t xml:space="preserve"> empirisch onderbouwde besluitvorming ondersteunen</w:t>
            </w:r>
            <w:r w:rsidRPr="00BB341E">
              <w:rPr>
                <w:b/>
                <w:bCs/>
                <w:i/>
                <w:iCs/>
              </w:rPr>
              <w:t>,</w:t>
            </w:r>
            <w:r w:rsidRPr="00BB341E">
              <w:t xml:space="preserve"> </w:t>
            </w:r>
            <w:r w:rsidRPr="00BB341E">
              <w:rPr>
                <w:b/>
                <w:bCs/>
                <w:i/>
                <w:iCs/>
              </w:rPr>
              <w:t>de economische levensvatbaarheid, het inkomen en het concurrentievermogen van de</w:t>
            </w:r>
            <w:r w:rsidRPr="00BB341E">
              <w:t xml:space="preserve"> Europese </w:t>
            </w:r>
            <w:r w:rsidRPr="00BB341E">
              <w:rPr>
                <w:b/>
                <w:bCs/>
                <w:i/>
                <w:iCs/>
              </w:rPr>
              <w:t xml:space="preserve">vissers en kustgemeenschappen vrijwaren en rekening houden met de specifieke sociale en regionale kenmerken en die van het </w:t>
            </w:r>
            <w:proofErr w:type="spellStart"/>
            <w:r w:rsidRPr="00BB341E">
              <w:rPr>
                <w:b/>
                <w:bCs/>
                <w:i/>
                <w:iCs/>
              </w:rPr>
              <w:t>zeebekken</w:t>
            </w:r>
            <w:proofErr w:type="spellEnd"/>
            <w:r w:rsidRPr="00BB341E">
              <w:t>.</w:t>
            </w:r>
          </w:p>
        </w:tc>
      </w:tr>
      <w:tr w:rsidR="00C34387" w:rsidRPr="00BB341E" w14:paraId="684BA18E" w14:textId="77777777" w:rsidTr="009F533F">
        <w:trPr>
          <w:jc w:val="center"/>
        </w:trPr>
        <w:tc>
          <w:tcPr>
            <w:tcW w:w="4876" w:type="dxa"/>
            <w:tcBorders>
              <w:top w:val="nil"/>
              <w:left w:val="nil"/>
              <w:bottom w:val="nil"/>
              <w:right w:val="nil"/>
            </w:tcBorders>
          </w:tcPr>
          <w:p w14:paraId="73DA1034"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0FAC83DE" w14:textId="77777777" w:rsidR="00C34387" w:rsidRPr="00BB341E" w:rsidRDefault="00C34387" w:rsidP="009F533F"/>
        </w:tc>
      </w:tr>
      <w:tr w:rsidR="00C34387" w:rsidRPr="00BB341E" w14:paraId="0A2D191C" w14:textId="77777777" w:rsidTr="009F533F">
        <w:trPr>
          <w:jc w:val="center"/>
        </w:trPr>
        <w:tc>
          <w:tcPr>
            <w:tcW w:w="4876" w:type="dxa"/>
            <w:tcBorders>
              <w:top w:val="nil"/>
              <w:left w:val="nil"/>
              <w:bottom w:val="nil"/>
              <w:right w:val="nil"/>
            </w:tcBorders>
          </w:tcPr>
          <w:p w14:paraId="3881B07C" w14:textId="77777777" w:rsidR="00C34387" w:rsidRPr="00BB341E" w:rsidRDefault="00C34387" w:rsidP="009F533F">
            <w:pPr>
              <w:pStyle w:val="Normal6a"/>
            </w:pPr>
            <w:r w:rsidRPr="00BB341E">
              <w:rPr>
                <w:b/>
                <w:i/>
                <w:vertAlign w:val="superscript"/>
              </w:rPr>
              <w:t>2</w:t>
            </w:r>
            <w:r w:rsidRPr="00BB341E">
              <w:t xml:space="preserve"> </w:t>
            </w:r>
            <w:r w:rsidRPr="00BB341E">
              <w:rPr>
                <w:b/>
                <w:bCs/>
                <w:i/>
                <w:iCs/>
              </w:rPr>
              <w:t xml:space="preserve">Mededeling van de Commissie aan het Europees Parlement, de Raad, het Europees Economisch en Sociaal Comité en het Comité van de Regio’s – De Europese Green Deal (COM/2019/640 </w:t>
            </w:r>
            <w:proofErr w:type="spellStart"/>
            <w:r w:rsidRPr="00BB341E">
              <w:rPr>
                <w:b/>
                <w:bCs/>
                <w:i/>
                <w:iCs/>
              </w:rPr>
              <w:t>final</w:t>
            </w:r>
            <w:proofErr w:type="spellEnd"/>
            <w:r w:rsidRPr="00BB341E">
              <w:rPr>
                <w:b/>
                <w:bCs/>
                <w:i/>
                <w:iCs/>
              </w:rPr>
              <w:t>).</w:t>
            </w:r>
          </w:p>
        </w:tc>
        <w:tc>
          <w:tcPr>
            <w:tcW w:w="4876" w:type="dxa"/>
            <w:tcBorders>
              <w:top w:val="nil"/>
              <w:left w:val="nil"/>
              <w:bottom w:val="nil"/>
              <w:right w:val="nil"/>
            </w:tcBorders>
          </w:tcPr>
          <w:p w14:paraId="625C4E1A" w14:textId="77777777" w:rsidR="00C34387" w:rsidRPr="00BB341E" w:rsidRDefault="00C34387" w:rsidP="009F533F"/>
        </w:tc>
      </w:tr>
    </w:tbl>
    <w:p w14:paraId="7F28FC98"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26F409D" w14:textId="77777777" w:rsidR="00C34387" w:rsidRPr="00BB341E" w:rsidRDefault="00C34387" w:rsidP="00C34387">
      <w:r w:rsidRPr="00BB341E">
        <w:rPr>
          <w:rStyle w:val="HideTWBExt"/>
        </w:rPr>
        <w:t>&lt;/Amend&gt;</w:t>
      </w:r>
    </w:p>
    <w:p w14:paraId="375DC7E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52</w:t>
      </w:r>
      <w:r w:rsidRPr="00BB341E">
        <w:rPr>
          <w:rStyle w:val="HideTWBExt"/>
          <w:b w:val="0"/>
        </w:rPr>
        <w:t>&lt;/NumAm&gt;</w:t>
      </w:r>
    </w:p>
    <w:p w14:paraId="23CB9FF3" w14:textId="77777777" w:rsidR="00C34387" w:rsidRPr="00BB341E" w:rsidRDefault="00C34387" w:rsidP="00C34387">
      <w:pPr>
        <w:pStyle w:val="NormalBold"/>
      </w:pPr>
      <w:r w:rsidRPr="00BB341E">
        <w:rPr>
          <w:rStyle w:val="HideTWBExt"/>
          <w:b w:val="0"/>
        </w:rPr>
        <w:t>&lt;RepeatBlock-By&gt;&lt;Members&gt;</w:t>
      </w:r>
      <w:r w:rsidRPr="00BB341E">
        <w:t xml:space="preserve">Stephen </w:t>
      </w:r>
      <w:proofErr w:type="spellStart"/>
      <w:r w:rsidRPr="00BB341E">
        <w:t>Nikola</w:t>
      </w:r>
      <w:proofErr w:type="spellEnd"/>
      <w:r w:rsidRPr="00BB341E">
        <w:t xml:space="preserve"> </w:t>
      </w:r>
      <w:proofErr w:type="spellStart"/>
      <w:r w:rsidRPr="00BB341E">
        <w:t>Bartulica</w:t>
      </w:r>
      <w:proofErr w:type="spellEnd"/>
      <w:r w:rsidRPr="00BB341E">
        <w:rPr>
          <w:rStyle w:val="HideTWBExt"/>
          <w:b w:val="0"/>
        </w:rPr>
        <w:t>&lt;/Members&gt;</w:t>
      </w:r>
    </w:p>
    <w:p w14:paraId="55C3E061" w14:textId="77777777" w:rsidR="00C34387" w:rsidRPr="00BB341E" w:rsidRDefault="00C34387" w:rsidP="00C34387">
      <w:pPr>
        <w:pStyle w:val="NormalBold"/>
      </w:pPr>
      <w:r w:rsidRPr="00BB341E">
        <w:rPr>
          <w:rStyle w:val="HideTWBExt"/>
          <w:b w:val="0"/>
        </w:rPr>
        <w:t>&lt;/RepeatBlock-By&gt;</w:t>
      </w:r>
    </w:p>
    <w:p w14:paraId="5683BE6E"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72D6FF5" w14:textId="77777777" w:rsidR="00C34387" w:rsidRPr="00BB341E" w:rsidRDefault="00C34387" w:rsidP="00C34387">
      <w:pPr>
        <w:pStyle w:val="NormalBold"/>
      </w:pPr>
      <w:r w:rsidRPr="00BB341E">
        <w:rPr>
          <w:rStyle w:val="HideTWBExt"/>
          <w:b w:val="0"/>
        </w:rPr>
        <w:t>&lt;Article&gt;</w:t>
      </w:r>
      <w:r w:rsidRPr="00BB341E">
        <w:t>Overweging 2</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4283E6B" w14:textId="77777777" w:rsidTr="009F533F">
        <w:trPr>
          <w:trHeight w:hRule="exact" w:val="240"/>
          <w:jc w:val="center"/>
        </w:trPr>
        <w:tc>
          <w:tcPr>
            <w:tcW w:w="9752" w:type="dxa"/>
            <w:gridSpan w:val="2"/>
            <w:tcBorders>
              <w:top w:val="nil"/>
              <w:left w:val="nil"/>
              <w:bottom w:val="nil"/>
              <w:right w:val="nil"/>
            </w:tcBorders>
          </w:tcPr>
          <w:p w14:paraId="452CD65B" w14:textId="77777777" w:rsidR="00C34387" w:rsidRPr="00BB341E" w:rsidRDefault="00C34387" w:rsidP="009F533F"/>
        </w:tc>
      </w:tr>
      <w:tr w:rsidR="00C34387" w:rsidRPr="00BB341E" w14:paraId="278ECBA0" w14:textId="77777777" w:rsidTr="009F533F">
        <w:trPr>
          <w:trHeight w:val="240"/>
          <w:jc w:val="center"/>
        </w:trPr>
        <w:tc>
          <w:tcPr>
            <w:tcW w:w="4876" w:type="dxa"/>
            <w:tcBorders>
              <w:top w:val="nil"/>
              <w:left w:val="nil"/>
              <w:bottom w:val="nil"/>
              <w:right w:val="nil"/>
            </w:tcBorders>
          </w:tcPr>
          <w:p w14:paraId="76EF752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B6E0A52" w14:textId="77777777" w:rsidR="00C34387" w:rsidRPr="00BB341E" w:rsidRDefault="00C34387" w:rsidP="009F533F">
            <w:pPr>
              <w:pStyle w:val="AmColumnHeading"/>
            </w:pPr>
            <w:r w:rsidRPr="00BB341E">
              <w:t>Amendement</w:t>
            </w:r>
          </w:p>
        </w:tc>
      </w:tr>
      <w:tr w:rsidR="00C34387" w:rsidRPr="00BB341E" w14:paraId="1DE8EFF8" w14:textId="77777777" w:rsidTr="009F533F">
        <w:trPr>
          <w:jc w:val="center"/>
        </w:trPr>
        <w:tc>
          <w:tcPr>
            <w:tcW w:w="4876" w:type="dxa"/>
            <w:tcBorders>
              <w:top w:val="nil"/>
              <w:left w:val="nil"/>
              <w:bottom w:val="nil"/>
              <w:right w:val="nil"/>
            </w:tcBorders>
          </w:tcPr>
          <w:p w14:paraId="2C2678D1" w14:textId="77777777" w:rsidR="00C34387" w:rsidRPr="00BB341E" w:rsidRDefault="00C34387" w:rsidP="009F533F">
            <w:pPr>
              <w:pStyle w:val="Normal6a"/>
            </w:pPr>
            <w:r w:rsidRPr="00BB341E">
              <w:t>(2)</w:t>
            </w:r>
            <w:r w:rsidRPr="00BB341E">
              <w:tab/>
              <w:t xml:space="preserve">De Europese visserij- en aquacultuurstatistieken moeten zodanig zijn ontworpen dat zij empirisch onderbouwde besluitvorming ondersteunen en de vooruitgang bij het bereiken van de strategische doelstellingen van de Unie, zoals </w:t>
            </w:r>
            <w:r w:rsidRPr="00BB341E">
              <w:rPr>
                <w:b/>
                <w:bCs/>
                <w:i/>
                <w:iCs/>
              </w:rPr>
              <w:t>de Europese</w:t>
            </w:r>
            <w:r w:rsidRPr="00BB341E">
              <w:t xml:space="preserve"> </w:t>
            </w:r>
            <w:r w:rsidRPr="00BB341E">
              <w:rPr>
                <w:b/>
                <w:i/>
              </w:rPr>
              <w:t>Green Deal,</w:t>
            </w:r>
            <w:r w:rsidRPr="00BB341E">
              <w:rPr>
                <w:vertAlign w:val="superscript"/>
              </w:rPr>
              <w:t xml:space="preserve"> </w:t>
            </w:r>
            <w:r w:rsidRPr="00BB341E">
              <w:t>monitoren</w:t>
            </w:r>
            <w:r w:rsidRPr="00BB341E">
              <w:rPr>
                <w:vertAlign w:val="superscript"/>
              </w:rPr>
              <w:t>2</w:t>
            </w:r>
            <w:r w:rsidRPr="00BB341E">
              <w:t>.</w:t>
            </w:r>
          </w:p>
        </w:tc>
        <w:tc>
          <w:tcPr>
            <w:tcW w:w="4876" w:type="dxa"/>
            <w:tcBorders>
              <w:top w:val="nil"/>
              <w:left w:val="nil"/>
              <w:bottom w:val="nil"/>
              <w:right w:val="nil"/>
            </w:tcBorders>
          </w:tcPr>
          <w:p w14:paraId="5AF5AC89" w14:textId="77777777" w:rsidR="00C34387" w:rsidRPr="00BB341E" w:rsidRDefault="00C34387" w:rsidP="009F533F">
            <w:pPr>
              <w:pStyle w:val="Normal6a"/>
            </w:pPr>
            <w:r w:rsidRPr="00BB341E">
              <w:t>(2)</w:t>
            </w:r>
            <w:r w:rsidRPr="00BB341E">
              <w:tab/>
              <w:t xml:space="preserve">De Europese visserij- en aquacultuurstatistieken moeten zodanig zijn ontworpen dat zij empirisch onderbouwde besluitvorming ondersteunen en de vooruitgang bij het bereiken van de strategische doelstellingen van de Unie, zoals </w:t>
            </w:r>
            <w:r w:rsidRPr="00BB341E">
              <w:rPr>
                <w:b/>
                <w:bCs/>
                <w:i/>
                <w:iCs/>
              </w:rPr>
              <w:t>voedselzekerheid, stabiliteit en voorspelbaarheid voor de visserij- en aquacultuursector</w:t>
            </w:r>
            <w:r w:rsidRPr="00BB341E">
              <w:t>, monitoren</w:t>
            </w:r>
            <w:r w:rsidRPr="00BB341E">
              <w:rPr>
                <w:vertAlign w:val="superscript"/>
              </w:rPr>
              <w:t>2</w:t>
            </w:r>
            <w:r w:rsidRPr="00BB341E">
              <w:t>.</w:t>
            </w:r>
          </w:p>
        </w:tc>
      </w:tr>
      <w:tr w:rsidR="00C34387" w:rsidRPr="00BB341E" w14:paraId="78783152" w14:textId="77777777" w:rsidTr="009F533F">
        <w:trPr>
          <w:jc w:val="center"/>
        </w:trPr>
        <w:tc>
          <w:tcPr>
            <w:tcW w:w="4876" w:type="dxa"/>
            <w:tcBorders>
              <w:top w:val="nil"/>
              <w:left w:val="nil"/>
              <w:bottom w:val="nil"/>
              <w:right w:val="nil"/>
            </w:tcBorders>
          </w:tcPr>
          <w:p w14:paraId="0C4ABBAA"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2A0E0F93" w14:textId="77777777" w:rsidR="00C34387" w:rsidRPr="00BB341E" w:rsidRDefault="00C34387" w:rsidP="009F533F">
            <w:pPr>
              <w:pStyle w:val="Normal6a"/>
            </w:pPr>
            <w:r w:rsidRPr="00BB341E">
              <w:rPr>
                <w:b/>
                <w:i/>
              </w:rPr>
              <w:t>_________________</w:t>
            </w:r>
          </w:p>
        </w:tc>
      </w:tr>
      <w:tr w:rsidR="00C34387" w:rsidRPr="00BB341E" w14:paraId="08875253" w14:textId="77777777" w:rsidTr="009F533F">
        <w:trPr>
          <w:jc w:val="center"/>
        </w:trPr>
        <w:tc>
          <w:tcPr>
            <w:tcW w:w="4876" w:type="dxa"/>
            <w:tcBorders>
              <w:top w:val="nil"/>
              <w:left w:val="nil"/>
              <w:bottom w:val="nil"/>
              <w:right w:val="nil"/>
            </w:tcBorders>
          </w:tcPr>
          <w:p w14:paraId="36091C76" w14:textId="77777777" w:rsidR="00C34387" w:rsidRPr="00BB341E" w:rsidRDefault="00C34387" w:rsidP="009F533F">
            <w:pPr>
              <w:pStyle w:val="Normal6a"/>
            </w:pPr>
            <w:r w:rsidRPr="00BB341E">
              <w:rPr>
                <w:vertAlign w:val="superscript"/>
              </w:rPr>
              <w:t>2</w:t>
            </w:r>
            <w:r w:rsidRPr="00BB341E">
              <w:t xml:space="preserve"> Mededeling van de Commissie aan het Europees Parlement, de Raad, het Europees Economisch en Sociaal Comité en het Comité van de Regio’s – De Europese Green Deal (COM/2019/640 </w:t>
            </w:r>
            <w:proofErr w:type="spellStart"/>
            <w:r w:rsidRPr="00BB341E">
              <w:t>final</w:t>
            </w:r>
            <w:proofErr w:type="spellEnd"/>
            <w:r w:rsidRPr="00BB341E">
              <w:t>).</w:t>
            </w:r>
          </w:p>
        </w:tc>
        <w:tc>
          <w:tcPr>
            <w:tcW w:w="4876" w:type="dxa"/>
            <w:tcBorders>
              <w:top w:val="nil"/>
              <w:left w:val="nil"/>
              <w:bottom w:val="nil"/>
              <w:right w:val="nil"/>
            </w:tcBorders>
          </w:tcPr>
          <w:p w14:paraId="1695B682" w14:textId="77777777" w:rsidR="00C34387" w:rsidRPr="00BB341E" w:rsidRDefault="00C34387" w:rsidP="009F533F">
            <w:pPr>
              <w:pStyle w:val="Normal6a"/>
            </w:pPr>
            <w:r w:rsidRPr="00BB341E">
              <w:rPr>
                <w:vertAlign w:val="superscript"/>
              </w:rPr>
              <w:t>2</w:t>
            </w:r>
            <w:r w:rsidRPr="00BB341E">
              <w:t xml:space="preserve"> Mededeling van de Commissie aan het Europees Parlement, de Raad, het Europees Economisch en Sociaal Comité en het Comité van de Regio’s</w:t>
            </w:r>
            <w:r w:rsidRPr="00BB341E">
              <w:rPr>
                <w:b/>
                <w:bCs/>
                <w:i/>
                <w:iCs/>
              </w:rPr>
              <w:t>, “</w:t>
            </w:r>
            <w:r w:rsidRPr="00BB341E">
              <w:t>De Europese Green Deal</w:t>
            </w:r>
            <w:r w:rsidRPr="00BB341E">
              <w:rPr>
                <w:b/>
                <w:bCs/>
                <w:i/>
                <w:iCs/>
              </w:rPr>
              <w:t>”</w:t>
            </w:r>
            <w:r w:rsidRPr="00BB341E">
              <w:rPr>
                <w:i/>
                <w:iCs/>
              </w:rPr>
              <w:t xml:space="preserve"> </w:t>
            </w:r>
            <w:r w:rsidRPr="00BB341E">
              <w:t xml:space="preserve">(COM/2019/640 </w:t>
            </w:r>
            <w:proofErr w:type="spellStart"/>
            <w:r w:rsidRPr="00BB341E">
              <w:t>final</w:t>
            </w:r>
            <w:proofErr w:type="spellEnd"/>
            <w:r w:rsidRPr="00BB341E">
              <w:t>).</w:t>
            </w:r>
          </w:p>
        </w:tc>
      </w:tr>
    </w:tbl>
    <w:p w14:paraId="4A6DFD5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{HR}</w:t>
      </w:r>
      <w:proofErr w:type="spellStart"/>
      <w:r w:rsidRPr="00BB341E">
        <w:t>hr</w:t>
      </w:r>
      <w:proofErr w:type="spellEnd"/>
      <w:r w:rsidRPr="00BB341E">
        <w:rPr>
          <w:rStyle w:val="HideTWBExt"/>
        </w:rPr>
        <w:t>&lt;/Original&gt;</w:t>
      </w:r>
    </w:p>
    <w:p w14:paraId="789DB000" w14:textId="77777777" w:rsidR="00C34387" w:rsidRPr="00BB341E" w:rsidRDefault="00C34387" w:rsidP="00C34387">
      <w:r w:rsidRPr="00BB341E">
        <w:rPr>
          <w:rStyle w:val="HideTWBExt"/>
        </w:rPr>
        <w:t>&lt;/Amend&gt;</w:t>
      </w:r>
    </w:p>
    <w:p w14:paraId="4AC7FEE4"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53</w:t>
      </w:r>
      <w:r w:rsidRPr="00BB341E">
        <w:rPr>
          <w:rStyle w:val="HideTWBExt"/>
          <w:b w:val="0"/>
        </w:rPr>
        <w:t>&lt;/NumAm&gt;</w:t>
      </w:r>
    </w:p>
    <w:p w14:paraId="758A529B"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56900615" w14:textId="77777777" w:rsidR="00C34387" w:rsidRPr="00BB341E" w:rsidRDefault="00C34387" w:rsidP="00C34387">
      <w:pPr>
        <w:pStyle w:val="NormalBold"/>
      </w:pPr>
      <w:r w:rsidRPr="00BB341E">
        <w:rPr>
          <w:rStyle w:val="HideTWBExt"/>
          <w:b w:val="0"/>
        </w:rPr>
        <w:t>&lt;/RepeatBlock-By&gt;</w:t>
      </w:r>
    </w:p>
    <w:p w14:paraId="6E46448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8C07E70" w14:textId="77777777" w:rsidR="00C34387" w:rsidRPr="00BB341E" w:rsidRDefault="00C34387" w:rsidP="00C34387">
      <w:pPr>
        <w:pStyle w:val="NormalBold"/>
      </w:pPr>
      <w:r w:rsidRPr="00BB341E">
        <w:rPr>
          <w:rStyle w:val="HideTWBExt"/>
          <w:b w:val="0"/>
        </w:rPr>
        <w:t>&lt;Article&gt;</w:t>
      </w:r>
      <w:r w:rsidRPr="00BB341E">
        <w:t>Overweging 2</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2D01D23" w14:textId="77777777" w:rsidTr="009F533F">
        <w:trPr>
          <w:trHeight w:hRule="exact" w:val="240"/>
          <w:jc w:val="center"/>
        </w:trPr>
        <w:tc>
          <w:tcPr>
            <w:tcW w:w="9752" w:type="dxa"/>
            <w:gridSpan w:val="2"/>
            <w:tcBorders>
              <w:top w:val="nil"/>
              <w:left w:val="nil"/>
              <w:bottom w:val="nil"/>
              <w:right w:val="nil"/>
            </w:tcBorders>
          </w:tcPr>
          <w:p w14:paraId="2BBF3E91" w14:textId="77777777" w:rsidR="00C34387" w:rsidRPr="00BB341E" w:rsidRDefault="00C34387" w:rsidP="009F533F"/>
        </w:tc>
      </w:tr>
      <w:tr w:rsidR="00C34387" w:rsidRPr="00BB341E" w14:paraId="572FD746" w14:textId="77777777" w:rsidTr="009F533F">
        <w:trPr>
          <w:trHeight w:val="240"/>
          <w:jc w:val="center"/>
        </w:trPr>
        <w:tc>
          <w:tcPr>
            <w:tcW w:w="4876" w:type="dxa"/>
            <w:tcBorders>
              <w:top w:val="nil"/>
              <w:left w:val="nil"/>
              <w:bottom w:val="nil"/>
              <w:right w:val="nil"/>
            </w:tcBorders>
          </w:tcPr>
          <w:p w14:paraId="64FAA719"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EE94CAF" w14:textId="77777777" w:rsidR="00C34387" w:rsidRPr="00BB341E" w:rsidRDefault="00C34387" w:rsidP="009F533F">
            <w:pPr>
              <w:pStyle w:val="AmColumnHeading"/>
            </w:pPr>
            <w:r w:rsidRPr="00BB341E">
              <w:t>Amendement</w:t>
            </w:r>
          </w:p>
        </w:tc>
      </w:tr>
      <w:tr w:rsidR="00C34387" w:rsidRPr="00BB341E" w14:paraId="20618E6F" w14:textId="77777777" w:rsidTr="009F533F">
        <w:trPr>
          <w:jc w:val="center"/>
        </w:trPr>
        <w:tc>
          <w:tcPr>
            <w:tcW w:w="4876" w:type="dxa"/>
            <w:tcBorders>
              <w:top w:val="nil"/>
              <w:left w:val="nil"/>
              <w:bottom w:val="nil"/>
              <w:right w:val="nil"/>
            </w:tcBorders>
          </w:tcPr>
          <w:p w14:paraId="61628274" w14:textId="77777777" w:rsidR="00C34387" w:rsidRPr="00BB341E" w:rsidRDefault="00C34387" w:rsidP="009F533F">
            <w:pPr>
              <w:pStyle w:val="Normal6a"/>
            </w:pPr>
            <w:r w:rsidRPr="00BB341E">
              <w:t>(2)</w:t>
            </w:r>
            <w:r w:rsidRPr="00BB341E">
              <w:tab/>
              <w:t>De Europese visserij- en aquacultuurstatistieken moeten zodanig zijn ontworpen dat zij empirisch onderbouwde besluitvorming ondersteunen en de vooruitgang bij het bereiken van de strategische doelstellingen van de Unie, zoals de Europese Green Deal, monitoren</w:t>
            </w:r>
            <w:r w:rsidRPr="00BB341E">
              <w:rPr>
                <w:b/>
                <w:bCs/>
                <w:i/>
                <w:iCs/>
                <w:vertAlign w:val="superscript"/>
              </w:rPr>
              <w:t>2</w:t>
            </w:r>
            <w:r w:rsidRPr="00BB341E">
              <w:t>.</w:t>
            </w:r>
          </w:p>
        </w:tc>
        <w:tc>
          <w:tcPr>
            <w:tcW w:w="4876" w:type="dxa"/>
            <w:tcBorders>
              <w:top w:val="nil"/>
              <w:left w:val="nil"/>
              <w:bottom w:val="nil"/>
              <w:right w:val="nil"/>
            </w:tcBorders>
          </w:tcPr>
          <w:p w14:paraId="1B3376CE" w14:textId="77777777" w:rsidR="00C34387" w:rsidRPr="00BB341E" w:rsidRDefault="00C34387" w:rsidP="009F533F">
            <w:pPr>
              <w:pStyle w:val="Normal6a"/>
            </w:pPr>
            <w:r w:rsidRPr="00BB341E">
              <w:t>(2)</w:t>
            </w:r>
            <w:r w:rsidRPr="00BB341E">
              <w:tab/>
              <w:t>De Europese visserij- en aquacultuurstatistieken moeten zodanig zijn ontworpen dat zij empirisch onderbouwde besluitvorming ondersteunen en de vooruitgang bij het bereiken van de strategische doelstellingen van de Unie, zoals de Europese Green Deal</w:t>
            </w:r>
            <w:r w:rsidRPr="00BB341E">
              <w:rPr>
                <w:b/>
                <w:bCs/>
                <w:i/>
                <w:iCs/>
                <w:vertAlign w:val="superscript"/>
              </w:rPr>
              <w:t>2</w:t>
            </w:r>
            <w:r w:rsidRPr="00BB341E">
              <w:t xml:space="preserve"> </w:t>
            </w:r>
            <w:r w:rsidRPr="00BB341E">
              <w:rPr>
                <w:b/>
                <w:bCs/>
                <w:i/>
                <w:iCs/>
              </w:rPr>
              <w:t>en het Europees oceaanpact</w:t>
            </w:r>
            <w:r w:rsidRPr="00BB341E">
              <w:rPr>
                <w:b/>
                <w:bCs/>
                <w:i/>
                <w:iCs/>
                <w:vertAlign w:val="superscript"/>
              </w:rPr>
              <w:t>2 bis</w:t>
            </w:r>
            <w:r w:rsidRPr="00BB341E">
              <w:t xml:space="preserve"> monitoren.</w:t>
            </w:r>
          </w:p>
        </w:tc>
      </w:tr>
      <w:tr w:rsidR="00C34387" w:rsidRPr="00BB341E" w14:paraId="1798DEAD" w14:textId="77777777" w:rsidTr="009F533F">
        <w:trPr>
          <w:jc w:val="center"/>
        </w:trPr>
        <w:tc>
          <w:tcPr>
            <w:tcW w:w="4876" w:type="dxa"/>
            <w:tcBorders>
              <w:top w:val="nil"/>
              <w:left w:val="nil"/>
              <w:bottom w:val="nil"/>
              <w:right w:val="nil"/>
            </w:tcBorders>
          </w:tcPr>
          <w:p w14:paraId="59A20ABE"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388313BC" w14:textId="77777777" w:rsidR="00C34387" w:rsidRPr="00BB341E" w:rsidRDefault="00C34387" w:rsidP="009F533F">
            <w:pPr>
              <w:pStyle w:val="Normal6a"/>
            </w:pPr>
            <w:r w:rsidRPr="00BB341E">
              <w:rPr>
                <w:b/>
                <w:i/>
              </w:rPr>
              <w:t>_________________</w:t>
            </w:r>
          </w:p>
        </w:tc>
      </w:tr>
      <w:tr w:rsidR="00C34387" w:rsidRPr="00BB341E" w14:paraId="60BDBE26" w14:textId="77777777" w:rsidTr="009F533F">
        <w:trPr>
          <w:jc w:val="center"/>
        </w:trPr>
        <w:tc>
          <w:tcPr>
            <w:tcW w:w="4876" w:type="dxa"/>
            <w:tcBorders>
              <w:top w:val="nil"/>
              <w:left w:val="nil"/>
              <w:bottom w:val="nil"/>
              <w:right w:val="nil"/>
            </w:tcBorders>
          </w:tcPr>
          <w:p w14:paraId="5EA36258" w14:textId="77777777" w:rsidR="00C34387" w:rsidRPr="00BB341E" w:rsidRDefault="00C34387" w:rsidP="009F533F"/>
        </w:tc>
        <w:tc>
          <w:tcPr>
            <w:tcW w:w="4876" w:type="dxa"/>
            <w:tcBorders>
              <w:top w:val="nil"/>
              <w:left w:val="nil"/>
              <w:bottom w:val="nil"/>
              <w:right w:val="nil"/>
            </w:tcBorders>
          </w:tcPr>
          <w:p w14:paraId="3D00BF75" w14:textId="77777777" w:rsidR="00C34387" w:rsidRPr="00BB341E" w:rsidRDefault="00C34387" w:rsidP="009F533F">
            <w:pPr>
              <w:pStyle w:val="Normal6a"/>
            </w:pPr>
            <w:r w:rsidRPr="00BB341E">
              <w:rPr>
                <w:b/>
                <w:bCs/>
                <w:i/>
                <w:iCs/>
                <w:vertAlign w:val="superscript"/>
              </w:rPr>
              <w:t>2 bis</w:t>
            </w:r>
            <w:r w:rsidRPr="00BB341E">
              <w:rPr>
                <w:b/>
                <w:bCs/>
                <w:i/>
                <w:iCs/>
              </w:rPr>
              <w:t xml:space="preserve"> MEDEDELING VAN DE COMMISSIE AAN HET EUROPEES PARLEMENT, DE RAAD, HET EUROPEES ECONOMISCH EN SOCIAAL COMITÉ EN HET COMITÉ VAN DE REGIO’S — Het Europees oceaanpact (COM/2025/281 </w:t>
            </w:r>
            <w:proofErr w:type="spellStart"/>
            <w:r w:rsidRPr="00BB341E">
              <w:rPr>
                <w:b/>
                <w:bCs/>
                <w:i/>
                <w:iCs/>
              </w:rPr>
              <w:t>final</w:t>
            </w:r>
            <w:proofErr w:type="spellEnd"/>
            <w:r w:rsidRPr="00BB341E">
              <w:rPr>
                <w:b/>
                <w:bCs/>
                <w:i/>
                <w:iCs/>
              </w:rPr>
              <w:t>).</w:t>
            </w:r>
          </w:p>
        </w:tc>
      </w:tr>
      <w:tr w:rsidR="00C34387" w:rsidRPr="00BB341E" w14:paraId="06F8C2DB" w14:textId="77777777" w:rsidTr="009F533F">
        <w:trPr>
          <w:jc w:val="center"/>
        </w:trPr>
        <w:tc>
          <w:tcPr>
            <w:tcW w:w="4876" w:type="dxa"/>
            <w:tcBorders>
              <w:top w:val="nil"/>
              <w:left w:val="nil"/>
              <w:bottom w:val="nil"/>
              <w:right w:val="nil"/>
            </w:tcBorders>
          </w:tcPr>
          <w:p w14:paraId="6A349F0E" w14:textId="77777777" w:rsidR="00C34387" w:rsidRPr="00BB341E" w:rsidRDefault="00C34387" w:rsidP="009F533F">
            <w:pPr>
              <w:pStyle w:val="Normal6a"/>
            </w:pPr>
            <w:r w:rsidRPr="00BB341E">
              <w:rPr>
                <w:vertAlign w:val="superscript"/>
              </w:rPr>
              <w:t>2</w:t>
            </w:r>
            <w:r w:rsidRPr="00BB341E">
              <w:t xml:space="preserve"> Mededeling van de Commissie aan het Europees Parlement, de Raad, het Europees Economisch en Sociaal Comité en het Comité van de Regio’s – De Europese Green Deal (COM/2019/640 </w:t>
            </w:r>
            <w:proofErr w:type="spellStart"/>
            <w:r w:rsidRPr="00BB341E">
              <w:t>final</w:t>
            </w:r>
            <w:proofErr w:type="spellEnd"/>
            <w:r w:rsidRPr="00BB341E">
              <w:t>).</w:t>
            </w:r>
          </w:p>
        </w:tc>
        <w:tc>
          <w:tcPr>
            <w:tcW w:w="4876" w:type="dxa"/>
            <w:tcBorders>
              <w:top w:val="nil"/>
              <w:left w:val="nil"/>
              <w:bottom w:val="nil"/>
              <w:right w:val="nil"/>
            </w:tcBorders>
          </w:tcPr>
          <w:p w14:paraId="7FC6C176" w14:textId="77777777" w:rsidR="00C34387" w:rsidRPr="00BB341E" w:rsidRDefault="00C34387" w:rsidP="009F533F">
            <w:pPr>
              <w:pStyle w:val="Normal6a"/>
            </w:pPr>
            <w:r w:rsidRPr="00BB341E">
              <w:rPr>
                <w:vertAlign w:val="superscript"/>
              </w:rPr>
              <w:t>2</w:t>
            </w:r>
            <w:r w:rsidRPr="00BB341E">
              <w:t xml:space="preserve"> Mededeling van de Commissie aan het Europees Parlement, de Raad, het Europees Economisch en Sociaal Comité en het Comité van de Regio’s – De Europese Green Deal (COM/2019/640 </w:t>
            </w:r>
            <w:proofErr w:type="spellStart"/>
            <w:r w:rsidRPr="00BB341E">
              <w:t>final</w:t>
            </w:r>
            <w:proofErr w:type="spellEnd"/>
            <w:r w:rsidRPr="00BB341E">
              <w:t>).</w:t>
            </w:r>
          </w:p>
        </w:tc>
      </w:tr>
    </w:tbl>
    <w:p w14:paraId="1058101F"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D6F3075" w14:textId="77777777" w:rsidR="00C34387" w:rsidRPr="00BB341E" w:rsidRDefault="00C34387" w:rsidP="00C34387">
      <w:r w:rsidRPr="00BB341E">
        <w:rPr>
          <w:rStyle w:val="HideTWBExt"/>
        </w:rPr>
        <w:t>&lt;/Amend&gt;</w:t>
      </w:r>
    </w:p>
    <w:p w14:paraId="410EEDE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54</w:t>
      </w:r>
      <w:r w:rsidRPr="00BB341E">
        <w:rPr>
          <w:rStyle w:val="HideTWBExt"/>
          <w:b w:val="0"/>
        </w:rPr>
        <w:t>&lt;/NumAm&gt;</w:t>
      </w:r>
    </w:p>
    <w:p w14:paraId="74CAA431" w14:textId="77777777" w:rsidR="00C34387" w:rsidRPr="00BB341E" w:rsidRDefault="00C34387" w:rsidP="00C34387">
      <w:pPr>
        <w:pStyle w:val="NormalBold"/>
      </w:pPr>
      <w:r w:rsidRPr="00BB341E">
        <w:rPr>
          <w:rStyle w:val="HideTWBExt"/>
          <w:b w:val="0"/>
        </w:rPr>
        <w:t>&lt;RepeatBlock-By&gt;&lt;Members&gt;</w:t>
      </w:r>
      <w:r w:rsidRPr="00BB341E">
        <w:t xml:space="preserve">Stephen </w:t>
      </w:r>
      <w:proofErr w:type="spellStart"/>
      <w:r w:rsidRPr="00BB341E">
        <w:t>Nikola</w:t>
      </w:r>
      <w:proofErr w:type="spellEnd"/>
      <w:r w:rsidRPr="00BB341E">
        <w:t xml:space="preserve"> </w:t>
      </w:r>
      <w:proofErr w:type="spellStart"/>
      <w:r w:rsidRPr="00BB341E">
        <w:t>Bartulica</w:t>
      </w:r>
      <w:proofErr w:type="spellEnd"/>
      <w:r w:rsidRPr="00BB341E">
        <w:rPr>
          <w:rStyle w:val="HideTWBExt"/>
          <w:b w:val="0"/>
        </w:rPr>
        <w:t>&lt;/Members&gt;</w:t>
      </w:r>
    </w:p>
    <w:p w14:paraId="1D09D8C0" w14:textId="77777777" w:rsidR="00C34387" w:rsidRPr="00BB341E" w:rsidRDefault="00C34387" w:rsidP="00C34387">
      <w:pPr>
        <w:pStyle w:val="NormalBold"/>
      </w:pPr>
      <w:r w:rsidRPr="00BB341E">
        <w:rPr>
          <w:rStyle w:val="HideTWBExt"/>
          <w:b w:val="0"/>
        </w:rPr>
        <w:t>&lt;/RepeatBlock-By&gt;</w:t>
      </w:r>
    </w:p>
    <w:p w14:paraId="1DCCF56D"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AF00880" w14:textId="77777777" w:rsidR="00C34387" w:rsidRPr="00BB341E" w:rsidRDefault="00C34387" w:rsidP="00C34387">
      <w:pPr>
        <w:pStyle w:val="NormalBold"/>
      </w:pPr>
      <w:r w:rsidRPr="00BB341E">
        <w:rPr>
          <w:rStyle w:val="HideTWBExt"/>
          <w:b w:val="0"/>
        </w:rPr>
        <w:t>&lt;Article&gt;</w:t>
      </w:r>
      <w:r w:rsidRPr="00BB341E">
        <w:t>Overweging 3</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B22CD16" w14:textId="77777777" w:rsidTr="009F533F">
        <w:trPr>
          <w:trHeight w:hRule="exact" w:val="240"/>
          <w:jc w:val="center"/>
        </w:trPr>
        <w:tc>
          <w:tcPr>
            <w:tcW w:w="9752" w:type="dxa"/>
            <w:gridSpan w:val="2"/>
            <w:tcBorders>
              <w:top w:val="nil"/>
              <w:left w:val="nil"/>
              <w:bottom w:val="nil"/>
              <w:right w:val="nil"/>
            </w:tcBorders>
          </w:tcPr>
          <w:p w14:paraId="4582EF4A" w14:textId="77777777" w:rsidR="00C34387" w:rsidRPr="00BB341E" w:rsidRDefault="00C34387" w:rsidP="009F533F"/>
        </w:tc>
      </w:tr>
      <w:tr w:rsidR="00C34387" w:rsidRPr="00BB341E" w14:paraId="1081BF90" w14:textId="77777777" w:rsidTr="009F533F">
        <w:trPr>
          <w:trHeight w:val="240"/>
          <w:jc w:val="center"/>
        </w:trPr>
        <w:tc>
          <w:tcPr>
            <w:tcW w:w="4876" w:type="dxa"/>
            <w:tcBorders>
              <w:top w:val="nil"/>
              <w:left w:val="nil"/>
              <w:bottom w:val="nil"/>
              <w:right w:val="nil"/>
            </w:tcBorders>
          </w:tcPr>
          <w:p w14:paraId="1122B1B7"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B088275" w14:textId="77777777" w:rsidR="00C34387" w:rsidRPr="00BB341E" w:rsidRDefault="00C34387" w:rsidP="009F533F">
            <w:pPr>
              <w:pStyle w:val="AmColumnHeading"/>
            </w:pPr>
            <w:r w:rsidRPr="00BB341E">
              <w:t>Amendement</w:t>
            </w:r>
          </w:p>
        </w:tc>
      </w:tr>
      <w:tr w:rsidR="00C34387" w:rsidRPr="00BB341E" w14:paraId="63C3B282" w14:textId="77777777" w:rsidTr="009F533F">
        <w:trPr>
          <w:jc w:val="center"/>
        </w:trPr>
        <w:tc>
          <w:tcPr>
            <w:tcW w:w="4876" w:type="dxa"/>
            <w:tcBorders>
              <w:top w:val="nil"/>
              <w:left w:val="nil"/>
              <w:bottom w:val="nil"/>
              <w:right w:val="nil"/>
            </w:tcBorders>
          </w:tcPr>
          <w:p w14:paraId="5C9EB0EE" w14:textId="77777777" w:rsidR="00C34387" w:rsidRPr="00BB341E" w:rsidRDefault="00C34387" w:rsidP="009F533F">
            <w:pPr>
              <w:pStyle w:val="Normal6a"/>
            </w:pPr>
            <w:r w:rsidRPr="00BB341E">
              <w:t>(3)</w:t>
            </w:r>
            <w:r w:rsidRPr="00BB341E">
              <w:tab/>
              <w:t>De Europese visserij- en aquacultuurstatistieken worden momenteel verzameld op basis van vijf rechtshandelingen die niet zorgen voor volledige consistentie tussen de statistische domeinen. Om die consistentie te waarborgen, statistische processen te stroomlijnen en een meer holistische aanpak mogelijk te maken, is een gemeenschappelijk rechtskader nodig.</w:t>
            </w:r>
          </w:p>
        </w:tc>
        <w:tc>
          <w:tcPr>
            <w:tcW w:w="4876" w:type="dxa"/>
            <w:tcBorders>
              <w:top w:val="nil"/>
              <w:left w:val="nil"/>
              <w:bottom w:val="nil"/>
              <w:right w:val="nil"/>
            </w:tcBorders>
          </w:tcPr>
          <w:p w14:paraId="4EF68E73" w14:textId="77777777" w:rsidR="00C34387" w:rsidRPr="00BB341E" w:rsidRDefault="00C34387" w:rsidP="009F533F">
            <w:pPr>
              <w:pStyle w:val="Normal6a"/>
            </w:pPr>
            <w:r w:rsidRPr="00BB341E">
              <w:t>(3)</w:t>
            </w:r>
            <w:r w:rsidRPr="00BB341E">
              <w:tab/>
              <w:t xml:space="preserve">De Europese visserij- en aquacultuurstatistieken worden momenteel verzameld op basis van vijf rechtshandelingen die niet zorgen voor volledige consistentie tussen de statistische domeinen. Om die consistentie te waarborgen, statistische processen te stroomlijnen en een meer holistische aanpak mogelijk te maken, is een gemeenschappelijk rechtskader nodig </w:t>
            </w:r>
            <w:r w:rsidRPr="00BB341E">
              <w:rPr>
                <w:b/>
                <w:i/>
              </w:rPr>
              <w:t>om de administratieve last te verlichten, de rechtszekerheid te verhogen en financiële besparingen te realiseren in de lidstaten</w:t>
            </w:r>
            <w:r w:rsidRPr="00BB341E">
              <w:t>.</w:t>
            </w:r>
          </w:p>
        </w:tc>
      </w:tr>
    </w:tbl>
    <w:p w14:paraId="65A4122C"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{HR}</w:t>
      </w:r>
      <w:proofErr w:type="spellStart"/>
      <w:r w:rsidRPr="00BB341E">
        <w:t>hr</w:t>
      </w:r>
      <w:proofErr w:type="spellEnd"/>
      <w:r w:rsidRPr="00BB341E">
        <w:rPr>
          <w:rStyle w:val="HideTWBExt"/>
        </w:rPr>
        <w:t>&lt;/Original&gt;</w:t>
      </w:r>
    </w:p>
    <w:p w14:paraId="6259FFDE" w14:textId="77777777" w:rsidR="00C34387" w:rsidRPr="00BB341E" w:rsidRDefault="00C34387" w:rsidP="00C34387">
      <w:r w:rsidRPr="00BB341E">
        <w:rPr>
          <w:rStyle w:val="HideTWBExt"/>
        </w:rPr>
        <w:t>&lt;/Amend&gt;</w:t>
      </w:r>
    </w:p>
    <w:p w14:paraId="363011F1"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55</w:t>
      </w:r>
      <w:r w:rsidRPr="00BB341E">
        <w:rPr>
          <w:rStyle w:val="HideTWBExt"/>
          <w:b w:val="0"/>
        </w:rPr>
        <w:t>&lt;/NumAm&gt;</w:t>
      </w:r>
    </w:p>
    <w:p w14:paraId="6D2D2762" w14:textId="77777777" w:rsidR="00C34387" w:rsidRPr="00BB341E" w:rsidRDefault="00C34387" w:rsidP="00C34387">
      <w:pPr>
        <w:pStyle w:val="NormalBold"/>
      </w:pPr>
      <w:r w:rsidRPr="00BB341E">
        <w:rPr>
          <w:rStyle w:val="HideTWBExt"/>
          <w:b w:val="0"/>
        </w:rPr>
        <w:t>&lt;RepeatBlock-By&gt;&lt;Members&gt;</w:t>
      </w:r>
      <w:r w:rsidRPr="00BB341E">
        <w:t xml:space="preserve">Paulo Do </w:t>
      </w:r>
      <w:proofErr w:type="spellStart"/>
      <w:r w:rsidRPr="00BB341E">
        <w:t>Nascimento</w:t>
      </w:r>
      <w:proofErr w:type="spellEnd"/>
      <w:r w:rsidRPr="00BB341E">
        <w:t xml:space="preserve"> </w:t>
      </w:r>
      <w:proofErr w:type="spellStart"/>
      <w:r w:rsidRPr="00BB341E">
        <w:t>Cabral</w:t>
      </w:r>
      <w:proofErr w:type="spellEnd"/>
      <w:r w:rsidRPr="00BB341E">
        <w:t xml:space="preserve">, Isabelle Le </w:t>
      </w:r>
      <w:proofErr w:type="spellStart"/>
      <w:r w:rsidRPr="00BB341E">
        <w:t>Callennec</w:t>
      </w:r>
      <w:proofErr w:type="spellEnd"/>
      <w:r w:rsidRPr="00BB341E">
        <w:rPr>
          <w:rStyle w:val="HideTWBExt"/>
          <w:b w:val="0"/>
        </w:rPr>
        <w:t>&lt;/Members&gt;</w:t>
      </w:r>
    </w:p>
    <w:p w14:paraId="784CDCD3" w14:textId="77777777" w:rsidR="00C34387" w:rsidRPr="00BB341E" w:rsidRDefault="00C34387" w:rsidP="00C34387">
      <w:pPr>
        <w:pStyle w:val="NormalBold"/>
      </w:pPr>
      <w:r w:rsidRPr="00BB341E">
        <w:rPr>
          <w:rStyle w:val="HideTWBExt"/>
          <w:b w:val="0"/>
        </w:rPr>
        <w:t>&lt;/RepeatBlock-By&gt;</w:t>
      </w:r>
    </w:p>
    <w:p w14:paraId="37C07F2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EDB597A" w14:textId="77777777" w:rsidR="00C34387" w:rsidRPr="00BB341E" w:rsidRDefault="00C34387" w:rsidP="00C34387">
      <w:pPr>
        <w:pStyle w:val="NormalBold"/>
      </w:pPr>
      <w:r w:rsidRPr="00BB341E">
        <w:rPr>
          <w:rStyle w:val="HideTWBExt"/>
          <w:b w:val="0"/>
        </w:rPr>
        <w:t>&lt;Article&gt;</w:t>
      </w:r>
      <w:r w:rsidRPr="00BB341E">
        <w:t>Overweging 4</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BB19448" w14:textId="77777777" w:rsidTr="009F533F">
        <w:trPr>
          <w:trHeight w:hRule="exact" w:val="240"/>
          <w:jc w:val="center"/>
        </w:trPr>
        <w:tc>
          <w:tcPr>
            <w:tcW w:w="9752" w:type="dxa"/>
            <w:gridSpan w:val="2"/>
            <w:tcBorders>
              <w:top w:val="nil"/>
              <w:left w:val="nil"/>
              <w:bottom w:val="nil"/>
              <w:right w:val="nil"/>
            </w:tcBorders>
          </w:tcPr>
          <w:p w14:paraId="70049ABF" w14:textId="77777777" w:rsidR="00C34387" w:rsidRPr="00BB341E" w:rsidRDefault="00C34387" w:rsidP="009F533F"/>
        </w:tc>
      </w:tr>
      <w:tr w:rsidR="00C34387" w:rsidRPr="00BB341E" w14:paraId="72DC9C9C" w14:textId="77777777" w:rsidTr="009F533F">
        <w:trPr>
          <w:trHeight w:val="240"/>
          <w:jc w:val="center"/>
        </w:trPr>
        <w:tc>
          <w:tcPr>
            <w:tcW w:w="4876" w:type="dxa"/>
            <w:tcBorders>
              <w:top w:val="nil"/>
              <w:left w:val="nil"/>
              <w:bottom w:val="nil"/>
              <w:right w:val="nil"/>
            </w:tcBorders>
          </w:tcPr>
          <w:p w14:paraId="66929AF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214F1B72" w14:textId="77777777" w:rsidR="00C34387" w:rsidRPr="00BB341E" w:rsidRDefault="00C34387" w:rsidP="009F533F">
            <w:pPr>
              <w:pStyle w:val="AmColumnHeading"/>
            </w:pPr>
            <w:r w:rsidRPr="00BB341E">
              <w:t>Amendement</w:t>
            </w:r>
          </w:p>
        </w:tc>
      </w:tr>
      <w:tr w:rsidR="00C34387" w:rsidRPr="00BB341E" w14:paraId="1BDCEFB3" w14:textId="77777777" w:rsidTr="009F533F">
        <w:trPr>
          <w:jc w:val="center"/>
        </w:trPr>
        <w:tc>
          <w:tcPr>
            <w:tcW w:w="4876" w:type="dxa"/>
            <w:tcBorders>
              <w:top w:val="nil"/>
              <w:left w:val="nil"/>
              <w:bottom w:val="nil"/>
              <w:right w:val="nil"/>
            </w:tcBorders>
          </w:tcPr>
          <w:p w14:paraId="1470EF5B" w14:textId="77777777" w:rsidR="00C34387" w:rsidRPr="00BB341E" w:rsidRDefault="00C34387" w:rsidP="009F533F">
            <w:pPr>
              <w:pStyle w:val="Normal6a"/>
            </w:pPr>
            <w:r w:rsidRPr="00BB341E">
              <w:t>(4)</w:t>
            </w:r>
            <w:r w:rsidRPr="00BB341E">
              <w:tab/>
              <w:t>Er is een toenemende behoefte aan meer gedetailleerde en actuele Europese statistieken, ter ondersteuning van EU-beleid en -wetgeving</w:t>
            </w:r>
            <w:r w:rsidRPr="00BB341E">
              <w:rPr>
                <w:vertAlign w:val="superscript"/>
              </w:rPr>
              <w:t>3</w:t>
            </w:r>
            <w:r w:rsidRPr="00BB341E">
              <w:t xml:space="preserve"> en van verschillende initiatieven van de Commissie, waaronder de actieplannen voor biologische productie</w:t>
            </w:r>
            <w:r w:rsidRPr="00BB341E">
              <w:rPr>
                <w:vertAlign w:val="superscript"/>
              </w:rPr>
              <w:t>4</w:t>
            </w:r>
            <w:r w:rsidRPr="00BB341E">
              <w:t>, duurzame aquacultuur</w:t>
            </w:r>
            <w:r w:rsidRPr="00BB341E">
              <w:rPr>
                <w:vertAlign w:val="superscript"/>
              </w:rPr>
              <w:t>5, 6</w:t>
            </w:r>
            <w:r w:rsidRPr="00BB341E">
              <w:t>, een duurzame blauwe economie</w:t>
            </w:r>
            <w:r w:rsidRPr="00BB341E">
              <w:rPr>
                <w:vertAlign w:val="superscript"/>
              </w:rPr>
              <w:t>7</w:t>
            </w:r>
            <w:r w:rsidRPr="00BB341E">
              <w:t>, de ontwikkeling van de algensector</w:t>
            </w:r>
            <w:r w:rsidRPr="00BB341E">
              <w:rPr>
                <w:vertAlign w:val="superscript"/>
              </w:rPr>
              <w:t>8</w:t>
            </w:r>
            <w:r w:rsidRPr="00BB341E">
              <w:t>, de energietransitie in de visserij en de aquacultuur</w:t>
            </w:r>
            <w:r w:rsidRPr="00BB341E">
              <w:rPr>
                <w:vertAlign w:val="superscript"/>
              </w:rPr>
              <w:t>9</w:t>
            </w:r>
            <w:r w:rsidRPr="00BB341E">
              <w:t>, en de bescherming van mariene ecosystemen</w:t>
            </w:r>
            <w:r w:rsidRPr="00BB341E">
              <w:rPr>
                <w:vertAlign w:val="superscript"/>
              </w:rPr>
              <w:t>10</w:t>
            </w:r>
            <w:r w:rsidRPr="00BB341E">
              <w:t>.</w:t>
            </w:r>
          </w:p>
        </w:tc>
        <w:tc>
          <w:tcPr>
            <w:tcW w:w="4876" w:type="dxa"/>
            <w:tcBorders>
              <w:top w:val="nil"/>
              <w:left w:val="nil"/>
              <w:bottom w:val="nil"/>
              <w:right w:val="nil"/>
            </w:tcBorders>
          </w:tcPr>
          <w:p w14:paraId="4B9B3213" w14:textId="77777777" w:rsidR="00C34387" w:rsidRPr="00BB341E" w:rsidRDefault="00C34387" w:rsidP="009F533F">
            <w:pPr>
              <w:pStyle w:val="Normal6a"/>
            </w:pPr>
            <w:r w:rsidRPr="00BB341E">
              <w:t>(4)</w:t>
            </w:r>
            <w:r w:rsidRPr="00BB341E">
              <w:tab/>
              <w:t>Er is een toenemende behoefte aan meer gedetailleerde en actuele Europese statistieken, ter ondersteuning van EU-beleid en -wetgeving</w:t>
            </w:r>
            <w:r w:rsidRPr="00BB341E">
              <w:rPr>
                <w:vertAlign w:val="superscript"/>
              </w:rPr>
              <w:t>3</w:t>
            </w:r>
            <w:r w:rsidRPr="00BB341E">
              <w:t xml:space="preserve"> en van verschillende initiatieven van de Commissie, waaronder de actieplannen voor biologische productie</w:t>
            </w:r>
            <w:r w:rsidRPr="00BB341E">
              <w:rPr>
                <w:vertAlign w:val="superscript"/>
              </w:rPr>
              <w:t>4</w:t>
            </w:r>
            <w:r w:rsidRPr="00BB341E">
              <w:t>, duurzame aquacultuur</w:t>
            </w:r>
            <w:r w:rsidRPr="00BB341E">
              <w:rPr>
                <w:vertAlign w:val="superscript"/>
              </w:rPr>
              <w:t>5, 6</w:t>
            </w:r>
            <w:r w:rsidRPr="00BB341E">
              <w:t>, een duurzame blauwe economie</w:t>
            </w:r>
            <w:r w:rsidRPr="00BB341E">
              <w:rPr>
                <w:vertAlign w:val="superscript"/>
              </w:rPr>
              <w:t>7</w:t>
            </w:r>
            <w:r w:rsidRPr="00BB341E">
              <w:t>, de ontwikkeling van de algensector</w:t>
            </w:r>
            <w:r w:rsidRPr="00BB341E">
              <w:rPr>
                <w:vertAlign w:val="superscript"/>
              </w:rPr>
              <w:t>8</w:t>
            </w:r>
            <w:r w:rsidRPr="00BB341E">
              <w:t>, de energietransitie in de visserij en de aquacultuur</w:t>
            </w:r>
            <w:r w:rsidRPr="00BB341E">
              <w:rPr>
                <w:vertAlign w:val="superscript"/>
              </w:rPr>
              <w:t>9</w:t>
            </w:r>
            <w:r w:rsidRPr="00BB341E">
              <w:t>, en de bescherming van mariene ecosystemen</w:t>
            </w:r>
            <w:r w:rsidRPr="00BB341E">
              <w:rPr>
                <w:vertAlign w:val="superscript"/>
              </w:rPr>
              <w:t>10</w:t>
            </w:r>
            <w:r w:rsidRPr="00BB341E">
              <w:t xml:space="preserve">. </w:t>
            </w:r>
            <w:r w:rsidRPr="00BB341E">
              <w:rPr>
                <w:b/>
                <w:i/>
              </w:rPr>
              <w:t xml:space="preserve">Aanvullende verplichtingen </w:t>
            </w:r>
            <w:proofErr w:type="gramStart"/>
            <w:r w:rsidRPr="00BB341E">
              <w:rPr>
                <w:b/>
                <w:i/>
              </w:rPr>
              <w:t>inzake</w:t>
            </w:r>
            <w:proofErr w:type="gramEnd"/>
            <w:r w:rsidRPr="00BB341E">
              <w:rPr>
                <w:b/>
                <w:i/>
              </w:rPr>
              <w:t xml:space="preserve"> gegevensverzameling die bij deze verordening worden ingesteld, moeten strikt noodzakelijk zijn en evenredig met de nagestreefde doelstellingen en mogen geen onnodige administratieve lasten of indirecte financiële kosten opleggen, in het bijzonder op kleinschalige vissers, exploitanten in de aquacultuur en exploitanten, in het bijzonder in de </w:t>
            </w:r>
            <w:proofErr w:type="spellStart"/>
            <w:r w:rsidRPr="00BB341E">
              <w:rPr>
                <w:b/>
                <w:i/>
              </w:rPr>
              <w:t>ultraperifere</w:t>
            </w:r>
            <w:proofErr w:type="spellEnd"/>
            <w:r w:rsidRPr="00BB341E">
              <w:rPr>
                <w:b/>
                <w:i/>
              </w:rPr>
              <w:t xml:space="preserve"> gebieden.</w:t>
            </w:r>
          </w:p>
        </w:tc>
      </w:tr>
      <w:tr w:rsidR="00C34387" w:rsidRPr="00BB341E" w14:paraId="08F73E9D" w14:textId="77777777" w:rsidTr="009F533F">
        <w:trPr>
          <w:jc w:val="center"/>
        </w:trPr>
        <w:tc>
          <w:tcPr>
            <w:tcW w:w="4876" w:type="dxa"/>
            <w:tcBorders>
              <w:top w:val="nil"/>
              <w:left w:val="nil"/>
              <w:bottom w:val="nil"/>
              <w:right w:val="nil"/>
            </w:tcBorders>
          </w:tcPr>
          <w:p w14:paraId="05E475FB"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288ECA65" w14:textId="77777777" w:rsidR="00C34387" w:rsidRPr="00BB341E" w:rsidRDefault="00C34387" w:rsidP="009F533F">
            <w:pPr>
              <w:pStyle w:val="Normal6a"/>
            </w:pPr>
            <w:r w:rsidRPr="00BB341E">
              <w:rPr>
                <w:b/>
                <w:i/>
              </w:rPr>
              <w:t>_________________</w:t>
            </w:r>
          </w:p>
        </w:tc>
      </w:tr>
      <w:tr w:rsidR="00C34387" w:rsidRPr="00BB341E" w14:paraId="11F6DDE2" w14:textId="77777777" w:rsidTr="009F533F">
        <w:trPr>
          <w:jc w:val="center"/>
        </w:trPr>
        <w:tc>
          <w:tcPr>
            <w:tcW w:w="4876" w:type="dxa"/>
            <w:tcBorders>
              <w:top w:val="nil"/>
              <w:left w:val="nil"/>
              <w:bottom w:val="nil"/>
              <w:right w:val="nil"/>
            </w:tcBorders>
          </w:tcPr>
          <w:p w14:paraId="1029D02D" w14:textId="77777777" w:rsidR="00C34387" w:rsidRPr="00BB341E" w:rsidRDefault="00C34387" w:rsidP="009F533F">
            <w:pPr>
              <w:pStyle w:val="Normal6a"/>
            </w:pPr>
            <w:r w:rsidRPr="00BB341E">
              <w:rPr>
                <w:vertAlign w:val="superscript"/>
              </w:rPr>
              <w:t>3</w:t>
            </w:r>
            <w:r w:rsidRPr="00BB341E">
              <w:t xml:space="preserve"> Richtlijn 2008/56/EG van het Europees Parlement en de Raad van 17 juni 2008 tot vaststelling van een kader voor communautaire maatregelen betreffende het beleid ten aanzien van het mariene milieu (Kaderrichtlijn mariene strategie), PB L 164 van 25.6.2008, blz. 19, ELI: https://eur-lex.europa.eu/eli/dir/2008/56/oj/eng; Richtlijn 2009/147/EG van het Europees Parlement en de Raad van 30 November 2009 inzake het behoud van de vogelstand, PB L 20 van 26.1.2010, blz. 7, ELI: http://data.europa.eu/eli/dir/2009/147/oj; Richtlijn 92/43/EEG van de Raad van 21 mei 1992 inzake de instandhouding van de natuurlijke </w:t>
            </w:r>
            <w:proofErr w:type="spellStart"/>
            <w:r w:rsidRPr="00BB341E">
              <w:t>habitats</w:t>
            </w:r>
            <w:proofErr w:type="spellEnd"/>
            <w:r w:rsidRPr="00BB341E">
              <w:t xml:space="preserve"> en de wilde flora en fauna, PB L 206 van 22.7.1992, blz. 7, ELI: http://data.europa.eu/eli/dir/1992/43/oj.</w:t>
            </w:r>
          </w:p>
        </w:tc>
        <w:tc>
          <w:tcPr>
            <w:tcW w:w="4876" w:type="dxa"/>
            <w:tcBorders>
              <w:top w:val="nil"/>
              <w:left w:val="nil"/>
              <w:bottom w:val="nil"/>
              <w:right w:val="nil"/>
            </w:tcBorders>
          </w:tcPr>
          <w:p w14:paraId="2F23F83C" w14:textId="77777777" w:rsidR="00C34387" w:rsidRPr="00BB341E" w:rsidRDefault="00C34387" w:rsidP="009F533F">
            <w:pPr>
              <w:pStyle w:val="Normal6a"/>
            </w:pPr>
            <w:r w:rsidRPr="00BB341E">
              <w:rPr>
                <w:vertAlign w:val="superscript"/>
              </w:rPr>
              <w:t>3</w:t>
            </w:r>
            <w:r w:rsidRPr="00BB341E">
              <w:t xml:space="preserve"> Richtlijn 2008/56/EG van het Europees Parlement en de Raad van 17 juni 2008 tot vaststelling van een kader voor communautaire maatregelen betreffende het beleid ten aanzien van het mariene milieu (Kaderrichtlijn mariene strategie), PB L 164 van 25.6.2008, blz. 19, ELI: https://eur-lex.europa.eu/eli/dir/2008/56/oj/eng; Richtlijn 2009/147/EG van het Europees Parlement en de Raad van 30 November 2009 inzake het behoud van de vogelstand, PB L 20 van 26.1.2010, blz. 7, ELI: http://data.europa.eu/eli/dir/2009/147/oj; Richtlijn 92/43/EEG van de Raad van 21 mei 1992 inzake de instandhouding van de natuurlijke </w:t>
            </w:r>
            <w:proofErr w:type="spellStart"/>
            <w:r w:rsidRPr="00BB341E">
              <w:t>habitats</w:t>
            </w:r>
            <w:proofErr w:type="spellEnd"/>
            <w:r w:rsidRPr="00BB341E">
              <w:t xml:space="preserve"> en de wilde flora en fauna, PB L 206 van 22.7.1992, blz. 7, ELI: http://data.europa.eu/eli/dir/1992/43/oj.</w:t>
            </w:r>
          </w:p>
        </w:tc>
      </w:tr>
      <w:tr w:rsidR="00C34387" w:rsidRPr="00BB341E" w14:paraId="34EA01BB" w14:textId="77777777" w:rsidTr="009F533F">
        <w:trPr>
          <w:jc w:val="center"/>
        </w:trPr>
        <w:tc>
          <w:tcPr>
            <w:tcW w:w="4876" w:type="dxa"/>
            <w:tcBorders>
              <w:top w:val="nil"/>
              <w:left w:val="nil"/>
              <w:bottom w:val="nil"/>
              <w:right w:val="nil"/>
            </w:tcBorders>
          </w:tcPr>
          <w:p w14:paraId="46AAD089" w14:textId="77777777" w:rsidR="00C34387" w:rsidRPr="00BB341E" w:rsidRDefault="00C34387" w:rsidP="009F533F">
            <w:pPr>
              <w:pStyle w:val="Normal6a"/>
            </w:pPr>
            <w:r w:rsidRPr="00BB341E">
              <w:rPr>
                <w:vertAlign w:val="superscript"/>
              </w:rPr>
              <w:t>4</w:t>
            </w:r>
            <w:r w:rsidRPr="00BB341E">
              <w:t xml:space="preserve"> Mededeling van de Commissie aan het Europees Parlement, de Raad, het Europees Economisch en Sociaal Comité en het Comité van de Regio’s over een actieplan voor de ontwikkeling van de biologische productie (COM/2021/141 </w:t>
            </w:r>
            <w:proofErr w:type="spellStart"/>
            <w:r w:rsidRPr="00BB341E">
              <w:t>final</w:t>
            </w:r>
            <w:proofErr w:type="spellEnd"/>
            <w:r w:rsidRPr="00BB341E">
              <w:t>).</w:t>
            </w:r>
          </w:p>
        </w:tc>
        <w:tc>
          <w:tcPr>
            <w:tcW w:w="4876" w:type="dxa"/>
            <w:tcBorders>
              <w:top w:val="nil"/>
              <w:left w:val="nil"/>
              <w:bottom w:val="nil"/>
              <w:right w:val="nil"/>
            </w:tcBorders>
          </w:tcPr>
          <w:p w14:paraId="220F02C5" w14:textId="77777777" w:rsidR="00C34387" w:rsidRPr="00BB341E" w:rsidRDefault="00C34387" w:rsidP="009F533F">
            <w:pPr>
              <w:pStyle w:val="Normal6a"/>
            </w:pPr>
            <w:r w:rsidRPr="00BB341E">
              <w:rPr>
                <w:vertAlign w:val="superscript"/>
              </w:rPr>
              <w:t>4</w:t>
            </w:r>
            <w:r w:rsidRPr="00BB341E">
              <w:t xml:space="preserve"> Mededeling van de Commissie aan het Europees Parlement, de Raad, het Europees Economisch en Sociaal Comité en het Comité van de Regio’s over een actieplan voor de ontwikkeling van de biologische productie (COM/2021/141 </w:t>
            </w:r>
            <w:proofErr w:type="spellStart"/>
            <w:r w:rsidRPr="00BB341E">
              <w:t>final</w:t>
            </w:r>
            <w:proofErr w:type="spellEnd"/>
            <w:r w:rsidRPr="00BB341E">
              <w:t>).</w:t>
            </w:r>
          </w:p>
        </w:tc>
      </w:tr>
      <w:tr w:rsidR="00C34387" w:rsidRPr="00BB341E" w14:paraId="011DFA90" w14:textId="77777777" w:rsidTr="009F533F">
        <w:trPr>
          <w:jc w:val="center"/>
        </w:trPr>
        <w:tc>
          <w:tcPr>
            <w:tcW w:w="4876" w:type="dxa"/>
            <w:tcBorders>
              <w:top w:val="nil"/>
              <w:left w:val="nil"/>
              <w:bottom w:val="nil"/>
              <w:right w:val="nil"/>
            </w:tcBorders>
          </w:tcPr>
          <w:p w14:paraId="10512553" w14:textId="77777777" w:rsidR="00C34387" w:rsidRPr="00BB341E" w:rsidRDefault="00C34387" w:rsidP="009F533F">
            <w:pPr>
              <w:pStyle w:val="Normal6a"/>
            </w:pPr>
            <w:r w:rsidRPr="00BB341E">
              <w:rPr>
                <w:vertAlign w:val="superscript"/>
              </w:rPr>
              <w:t>5</w:t>
            </w:r>
            <w:r w:rsidRPr="00BB341E">
              <w:t xml:space="preserve"> Mededeling van de Commissie aan het Europees Parlement, de Raad, het Europees Economisch en Sociaal Comité en het Comité van de Regio’s – Strategische richtsnoeren voor een duurzamere en concurrerendere EU-aquacultuur voor de periode 2021 tot en met 2030 (COM/2021/236 </w:t>
            </w:r>
            <w:proofErr w:type="spellStart"/>
            <w:r w:rsidRPr="00BB341E">
              <w:t>final</w:t>
            </w:r>
            <w:proofErr w:type="spellEnd"/>
            <w:r w:rsidRPr="00BB341E">
              <w:t>).</w:t>
            </w:r>
          </w:p>
        </w:tc>
        <w:tc>
          <w:tcPr>
            <w:tcW w:w="4876" w:type="dxa"/>
            <w:tcBorders>
              <w:top w:val="nil"/>
              <w:left w:val="nil"/>
              <w:bottom w:val="nil"/>
              <w:right w:val="nil"/>
            </w:tcBorders>
          </w:tcPr>
          <w:p w14:paraId="14119215" w14:textId="77777777" w:rsidR="00C34387" w:rsidRPr="00BB341E" w:rsidRDefault="00C34387" w:rsidP="009F533F">
            <w:pPr>
              <w:pStyle w:val="Normal6a"/>
            </w:pPr>
            <w:r w:rsidRPr="00BB341E">
              <w:rPr>
                <w:vertAlign w:val="superscript"/>
              </w:rPr>
              <w:t>5</w:t>
            </w:r>
            <w:r w:rsidRPr="00BB341E">
              <w:t xml:space="preserve"> Mededeling van de Commissie aan het Europees Parlement, de Raad, het Europees Economisch en Sociaal Comité en het Comité van de Regio’s – Strategische richtsnoeren voor een duurzamere en concurrerendere EU-aquacultuur voor de periode 2021 tot en met 2030 (COM/2021/236 </w:t>
            </w:r>
            <w:proofErr w:type="spellStart"/>
            <w:r w:rsidRPr="00BB341E">
              <w:t>final</w:t>
            </w:r>
            <w:proofErr w:type="spellEnd"/>
            <w:r w:rsidRPr="00BB341E">
              <w:t>).</w:t>
            </w:r>
          </w:p>
        </w:tc>
      </w:tr>
      <w:tr w:rsidR="00C34387" w:rsidRPr="00BB341E" w14:paraId="30BEDE22" w14:textId="77777777" w:rsidTr="009F533F">
        <w:trPr>
          <w:jc w:val="center"/>
        </w:trPr>
        <w:tc>
          <w:tcPr>
            <w:tcW w:w="4876" w:type="dxa"/>
            <w:tcBorders>
              <w:top w:val="nil"/>
              <w:left w:val="nil"/>
              <w:bottom w:val="nil"/>
              <w:right w:val="nil"/>
            </w:tcBorders>
          </w:tcPr>
          <w:p w14:paraId="76220C00" w14:textId="77777777" w:rsidR="00C34387" w:rsidRPr="00BB341E" w:rsidRDefault="00C34387" w:rsidP="009F533F">
            <w:pPr>
              <w:pStyle w:val="Normal6a"/>
            </w:pPr>
            <w:r w:rsidRPr="00BB341E">
              <w:rPr>
                <w:vertAlign w:val="superscript"/>
              </w:rPr>
              <w:t>6</w:t>
            </w:r>
            <w:r w:rsidRPr="00BB341E">
              <w:t xml:space="preserve"> Verslag van de Commissie aan het Europees Parlement en de Raad over de uitvoering van Verordening (EG) nr. 762/2008 van het Europees Parlement en de Raad van 9 juli 2008 </w:t>
            </w:r>
            <w:proofErr w:type="gramStart"/>
            <w:r w:rsidRPr="00BB341E">
              <w:t>betreffende</w:t>
            </w:r>
            <w:proofErr w:type="gramEnd"/>
            <w:r w:rsidRPr="00BB341E">
              <w:t xml:space="preserve"> de indiening door de lidstaten van statistieken over aquacultuur en tot intrekking van Verordening (EG) nr. 788/96 van de Raad (COM/2023/597 </w:t>
            </w:r>
            <w:proofErr w:type="spellStart"/>
            <w:r w:rsidRPr="00BB341E">
              <w:t>final</w:t>
            </w:r>
            <w:proofErr w:type="spellEnd"/>
            <w:r w:rsidRPr="00BB341E">
              <w:t>).</w:t>
            </w:r>
          </w:p>
        </w:tc>
        <w:tc>
          <w:tcPr>
            <w:tcW w:w="4876" w:type="dxa"/>
            <w:tcBorders>
              <w:top w:val="nil"/>
              <w:left w:val="nil"/>
              <w:bottom w:val="nil"/>
              <w:right w:val="nil"/>
            </w:tcBorders>
          </w:tcPr>
          <w:p w14:paraId="133343DB" w14:textId="77777777" w:rsidR="00C34387" w:rsidRPr="00BB341E" w:rsidRDefault="00C34387" w:rsidP="009F533F">
            <w:pPr>
              <w:pStyle w:val="Normal6a"/>
            </w:pPr>
            <w:r w:rsidRPr="00BB341E">
              <w:rPr>
                <w:vertAlign w:val="superscript"/>
              </w:rPr>
              <w:t>6</w:t>
            </w:r>
            <w:r w:rsidRPr="00BB341E">
              <w:t xml:space="preserve"> Verslag van de Commissie aan het Europees Parlement en de Raad over de uitvoering van Verordening (EG) nr. 762/2008 van het Europees Parlement en de Raad van 9 juli 2008 </w:t>
            </w:r>
            <w:proofErr w:type="gramStart"/>
            <w:r w:rsidRPr="00BB341E">
              <w:t>betreffende</w:t>
            </w:r>
            <w:proofErr w:type="gramEnd"/>
            <w:r w:rsidRPr="00BB341E">
              <w:t xml:space="preserve"> de indiening door de lidstaten van statistieken over aquacultuur en tot intrekking van Verordening (EG) nr. 788/96 van de Raad (COM/2023/597 </w:t>
            </w:r>
            <w:proofErr w:type="spellStart"/>
            <w:r w:rsidRPr="00BB341E">
              <w:t>final</w:t>
            </w:r>
            <w:proofErr w:type="spellEnd"/>
            <w:r w:rsidRPr="00BB341E">
              <w:t>).</w:t>
            </w:r>
          </w:p>
        </w:tc>
      </w:tr>
      <w:tr w:rsidR="00C34387" w:rsidRPr="00BB341E" w14:paraId="09925575" w14:textId="77777777" w:rsidTr="009F533F">
        <w:trPr>
          <w:jc w:val="center"/>
        </w:trPr>
        <w:tc>
          <w:tcPr>
            <w:tcW w:w="4876" w:type="dxa"/>
            <w:tcBorders>
              <w:top w:val="nil"/>
              <w:left w:val="nil"/>
              <w:bottom w:val="nil"/>
              <w:right w:val="nil"/>
            </w:tcBorders>
          </w:tcPr>
          <w:p w14:paraId="255C9352" w14:textId="77777777" w:rsidR="00C34387" w:rsidRPr="00BB341E" w:rsidRDefault="00C34387" w:rsidP="009F533F">
            <w:pPr>
              <w:pStyle w:val="Normal6a"/>
            </w:pPr>
            <w:r w:rsidRPr="00BB341E">
              <w:rPr>
                <w:vertAlign w:val="superscript"/>
              </w:rPr>
              <w:t>7</w:t>
            </w:r>
            <w:r w:rsidRPr="00BB341E">
              <w:t xml:space="preserve"> Mededeling van de Commissie aan het Europees Parlement, de Raad, het Europees Economisch en Sociaal Comité en het Comité van de Regio’s over een nieuwe aanpak voor een duurzame blauwe economie in de EU. De blauwe economie van de EU transformeren voor een duurzame toekomst (COM/2021/240 </w:t>
            </w:r>
            <w:proofErr w:type="spellStart"/>
            <w:r w:rsidRPr="00BB341E">
              <w:t>final</w:t>
            </w:r>
            <w:proofErr w:type="spellEnd"/>
            <w:r w:rsidRPr="00BB341E">
              <w:t>).</w:t>
            </w:r>
          </w:p>
        </w:tc>
        <w:tc>
          <w:tcPr>
            <w:tcW w:w="4876" w:type="dxa"/>
            <w:tcBorders>
              <w:top w:val="nil"/>
              <w:left w:val="nil"/>
              <w:bottom w:val="nil"/>
              <w:right w:val="nil"/>
            </w:tcBorders>
          </w:tcPr>
          <w:p w14:paraId="6B8C89E0" w14:textId="77777777" w:rsidR="00C34387" w:rsidRPr="00BB341E" w:rsidRDefault="00C34387" w:rsidP="009F533F">
            <w:pPr>
              <w:pStyle w:val="Normal6a"/>
            </w:pPr>
            <w:r w:rsidRPr="00BB341E">
              <w:rPr>
                <w:vertAlign w:val="superscript"/>
              </w:rPr>
              <w:t>7</w:t>
            </w:r>
            <w:r w:rsidRPr="00BB341E">
              <w:t xml:space="preserve"> Mededeling van de Commissie aan het Europees Parlement, de Raad, het Europees Economisch en Sociaal Comité en het Comité van de Regio’s over een nieuwe aanpak voor een duurzame blauwe economie in de EU. De blauwe economie van de EU transformeren voor een duurzame toekomst (COM/2021/240 </w:t>
            </w:r>
            <w:proofErr w:type="spellStart"/>
            <w:r w:rsidRPr="00BB341E">
              <w:t>final</w:t>
            </w:r>
            <w:proofErr w:type="spellEnd"/>
            <w:r w:rsidRPr="00BB341E">
              <w:t>).</w:t>
            </w:r>
          </w:p>
        </w:tc>
      </w:tr>
      <w:tr w:rsidR="00C34387" w:rsidRPr="00BB341E" w14:paraId="742FD972" w14:textId="77777777" w:rsidTr="009F533F">
        <w:trPr>
          <w:jc w:val="center"/>
        </w:trPr>
        <w:tc>
          <w:tcPr>
            <w:tcW w:w="4876" w:type="dxa"/>
            <w:tcBorders>
              <w:top w:val="nil"/>
              <w:left w:val="nil"/>
              <w:bottom w:val="nil"/>
              <w:right w:val="nil"/>
            </w:tcBorders>
          </w:tcPr>
          <w:p w14:paraId="4DE51F60" w14:textId="77777777" w:rsidR="00C34387" w:rsidRPr="00BB341E" w:rsidRDefault="00C34387" w:rsidP="009F533F">
            <w:pPr>
              <w:pStyle w:val="Normal6a"/>
            </w:pPr>
            <w:r w:rsidRPr="00BB341E">
              <w:rPr>
                <w:vertAlign w:val="superscript"/>
              </w:rPr>
              <w:t>8</w:t>
            </w:r>
            <w:r w:rsidRPr="00BB341E">
              <w:t xml:space="preserve"> Mededeling van de Commissie aan het Europees Parlement, de Raad, het Europees Economisch en Sociaal Comité en het Comité van de Regio’s – Naar een sterke en duurzame algensector in de EU (COM/2022/592 </w:t>
            </w:r>
            <w:proofErr w:type="spellStart"/>
            <w:r w:rsidRPr="00BB341E">
              <w:t>final</w:t>
            </w:r>
            <w:proofErr w:type="spellEnd"/>
            <w:r w:rsidRPr="00BB341E">
              <w:t>).</w:t>
            </w:r>
          </w:p>
        </w:tc>
        <w:tc>
          <w:tcPr>
            <w:tcW w:w="4876" w:type="dxa"/>
            <w:tcBorders>
              <w:top w:val="nil"/>
              <w:left w:val="nil"/>
              <w:bottom w:val="nil"/>
              <w:right w:val="nil"/>
            </w:tcBorders>
          </w:tcPr>
          <w:p w14:paraId="69F196B7" w14:textId="77777777" w:rsidR="00C34387" w:rsidRPr="00BB341E" w:rsidRDefault="00C34387" w:rsidP="009F533F">
            <w:pPr>
              <w:pStyle w:val="Normal6a"/>
            </w:pPr>
            <w:r w:rsidRPr="00BB341E">
              <w:rPr>
                <w:vertAlign w:val="superscript"/>
              </w:rPr>
              <w:t>8</w:t>
            </w:r>
            <w:r w:rsidRPr="00BB341E">
              <w:t xml:space="preserve"> Mededeling van de Commissie aan het Europees Parlement, de Raad, het Europees Economisch en Sociaal Comité en het Comité van de Regio’s – Naar een sterke en duurzame algensector in de EU (COM/2022/592 </w:t>
            </w:r>
            <w:proofErr w:type="spellStart"/>
            <w:r w:rsidRPr="00BB341E">
              <w:t>final</w:t>
            </w:r>
            <w:proofErr w:type="spellEnd"/>
            <w:r w:rsidRPr="00BB341E">
              <w:t>).</w:t>
            </w:r>
          </w:p>
        </w:tc>
      </w:tr>
      <w:tr w:rsidR="00C34387" w:rsidRPr="00BB341E" w14:paraId="36227A62" w14:textId="77777777" w:rsidTr="009F533F">
        <w:trPr>
          <w:jc w:val="center"/>
        </w:trPr>
        <w:tc>
          <w:tcPr>
            <w:tcW w:w="4876" w:type="dxa"/>
            <w:tcBorders>
              <w:top w:val="nil"/>
              <w:left w:val="nil"/>
              <w:bottom w:val="nil"/>
              <w:right w:val="nil"/>
            </w:tcBorders>
          </w:tcPr>
          <w:p w14:paraId="6AB5EAFD" w14:textId="77777777" w:rsidR="00C34387" w:rsidRPr="00BB341E" w:rsidRDefault="00C34387" w:rsidP="009F533F">
            <w:pPr>
              <w:pStyle w:val="Normal6a"/>
            </w:pPr>
            <w:r w:rsidRPr="00BB341E">
              <w:rPr>
                <w:vertAlign w:val="superscript"/>
              </w:rPr>
              <w:t>9</w:t>
            </w:r>
            <w:r w:rsidRPr="00BB341E">
              <w:t xml:space="preserve"> Mededeling van de Commissie aan het Europees Parlement, de Raad, het Europees Economisch en Sociaal Comité en het Comité van de Regio’s over de energietransitie van de visserij- en aquacultuursector in de EU (COM/2023/100 </w:t>
            </w:r>
            <w:proofErr w:type="spellStart"/>
            <w:r w:rsidRPr="00BB341E">
              <w:t>final</w:t>
            </w:r>
            <w:proofErr w:type="spellEnd"/>
            <w:r w:rsidRPr="00BB341E">
              <w:t>).</w:t>
            </w:r>
          </w:p>
        </w:tc>
        <w:tc>
          <w:tcPr>
            <w:tcW w:w="4876" w:type="dxa"/>
            <w:tcBorders>
              <w:top w:val="nil"/>
              <w:left w:val="nil"/>
              <w:bottom w:val="nil"/>
              <w:right w:val="nil"/>
            </w:tcBorders>
          </w:tcPr>
          <w:p w14:paraId="6004E06C" w14:textId="77777777" w:rsidR="00C34387" w:rsidRPr="00BB341E" w:rsidRDefault="00C34387" w:rsidP="009F533F">
            <w:pPr>
              <w:pStyle w:val="Normal6a"/>
            </w:pPr>
            <w:r w:rsidRPr="00BB341E">
              <w:rPr>
                <w:vertAlign w:val="superscript"/>
              </w:rPr>
              <w:t>9</w:t>
            </w:r>
            <w:r w:rsidRPr="00BB341E">
              <w:t xml:space="preserve"> Mededeling van de Commissie aan het Europees Parlement, de Raad, het Europees Economisch en Sociaal Comité en het Comité van de Regio’s over de energietransitie van de visserij- en aquacultuursector in de EU (COM/2023/100 </w:t>
            </w:r>
            <w:proofErr w:type="spellStart"/>
            <w:r w:rsidRPr="00BB341E">
              <w:t>final</w:t>
            </w:r>
            <w:proofErr w:type="spellEnd"/>
            <w:r w:rsidRPr="00BB341E">
              <w:t>).</w:t>
            </w:r>
          </w:p>
        </w:tc>
      </w:tr>
      <w:tr w:rsidR="00C34387" w:rsidRPr="00BB341E" w14:paraId="3F757FD0" w14:textId="77777777" w:rsidTr="009F533F">
        <w:trPr>
          <w:jc w:val="center"/>
        </w:trPr>
        <w:tc>
          <w:tcPr>
            <w:tcW w:w="4876" w:type="dxa"/>
            <w:tcBorders>
              <w:top w:val="nil"/>
              <w:left w:val="nil"/>
              <w:bottom w:val="nil"/>
              <w:right w:val="nil"/>
            </w:tcBorders>
          </w:tcPr>
          <w:p w14:paraId="63BDD1B3" w14:textId="77777777" w:rsidR="00C34387" w:rsidRPr="00BB341E" w:rsidRDefault="00C34387" w:rsidP="009F533F">
            <w:pPr>
              <w:pStyle w:val="Normal6a"/>
            </w:pPr>
            <w:r w:rsidRPr="00BB341E">
              <w:rPr>
                <w:vertAlign w:val="superscript"/>
              </w:rPr>
              <w:t>10</w:t>
            </w:r>
            <w:r w:rsidRPr="00BB341E">
              <w:t xml:space="preserve"> Mededeling van de Commissie aan het Europees Parlement, de Raad, het Europees Economisch en Sociaal Comité en het Comité van de Regio’s – EU-actieplan: Bescherming en herstel van mariene ecosystemen voor duurzame en veerkrachtige visserij (COM/2023/102 </w:t>
            </w:r>
            <w:proofErr w:type="spellStart"/>
            <w:r w:rsidRPr="00BB341E">
              <w:t>final</w:t>
            </w:r>
            <w:proofErr w:type="spellEnd"/>
            <w:r w:rsidRPr="00BB341E">
              <w:t>).</w:t>
            </w:r>
          </w:p>
        </w:tc>
        <w:tc>
          <w:tcPr>
            <w:tcW w:w="4876" w:type="dxa"/>
            <w:tcBorders>
              <w:top w:val="nil"/>
              <w:left w:val="nil"/>
              <w:bottom w:val="nil"/>
              <w:right w:val="nil"/>
            </w:tcBorders>
          </w:tcPr>
          <w:p w14:paraId="0422A08A" w14:textId="77777777" w:rsidR="00C34387" w:rsidRPr="00BB341E" w:rsidRDefault="00C34387" w:rsidP="009F533F">
            <w:pPr>
              <w:pStyle w:val="Normal6a"/>
            </w:pPr>
            <w:r w:rsidRPr="00BB341E">
              <w:rPr>
                <w:vertAlign w:val="superscript"/>
              </w:rPr>
              <w:t>10</w:t>
            </w:r>
            <w:r w:rsidRPr="00BB341E">
              <w:t xml:space="preserve"> Mededeling van de Commissie aan het Europees Parlement, de Raad, het Europees Economisch en Sociaal Comité en het Comité van de Regio’s – EU-actieplan: Bescherming en herstel van mariene ecosystemen voor duurzame en veerkrachtige visserij (COM/2023/102 </w:t>
            </w:r>
            <w:proofErr w:type="spellStart"/>
            <w:r w:rsidRPr="00BB341E">
              <w:t>final</w:t>
            </w:r>
            <w:proofErr w:type="spellEnd"/>
            <w:r w:rsidRPr="00BB341E">
              <w:t>).</w:t>
            </w:r>
          </w:p>
        </w:tc>
      </w:tr>
    </w:tbl>
    <w:p w14:paraId="19B51273"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2918EFB" w14:textId="77777777" w:rsidR="00C34387" w:rsidRPr="00BB341E" w:rsidRDefault="00C34387" w:rsidP="00C34387">
      <w:pPr>
        <w:pStyle w:val="AmJustTitle"/>
      </w:pPr>
      <w:r w:rsidRPr="00BB341E">
        <w:rPr>
          <w:rStyle w:val="HideTWBExt"/>
          <w:i w:val="0"/>
        </w:rPr>
        <w:t>&lt;TitreJust&gt;</w:t>
      </w:r>
      <w:r w:rsidRPr="00BB341E">
        <w:t>Motivering</w:t>
      </w:r>
      <w:r w:rsidRPr="00BB341E">
        <w:rPr>
          <w:rStyle w:val="HideTWBExt"/>
          <w:i w:val="0"/>
        </w:rPr>
        <w:t>&lt;/TitreJust&gt;</w:t>
      </w:r>
    </w:p>
    <w:p w14:paraId="35271EC8" w14:textId="77777777" w:rsidR="00C34387" w:rsidRPr="00BB341E" w:rsidRDefault="00C34387" w:rsidP="00C34387">
      <w:pPr>
        <w:pStyle w:val="AmJustText"/>
      </w:pPr>
      <w:proofErr w:type="spellStart"/>
      <w:r w:rsidRPr="00BB341E">
        <w:t>This</w:t>
      </w:r>
      <w:proofErr w:type="spellEnd"/>
      <w:r w:rsidRPr="00BB341E">
        <w:t xml:space="preserve"> </w:t>
      </w:r>
      <w:proofErr w:type="spellStart"/>
      <w:r w:rsidRPr="00BB341E">
        <w:t>amendment</w:t>
      </w:r>
      <w:proofErr w:type="spellEnd"/>
      <w:r w:rsidRPr="00BB341E">
        <w:t xml:space="preserve"> </w:t>
      </w:r>
      <w:proofErr w:type="spellStart"/>
      <w:r w:rsidRPr="00BB341E">
        <w:t>ensures</w:t>
      </w:r>
      <w:proofErr w:type="spellEnd"/>
      <w:r w:rsidRPr="00BB341E">
        <w:t xml:space="preserve"> </w:t>
      </w:r>
      <w:proofErr w:type="spellStart"/>
      <w:r w:rsidRPr="00BB341E">
        <w:t>that</w:t>
      </w:r>
      <w:proofErr w:type="spellEnd"/>
      <w:r w:rsidRPr="00BB341E">
        <w:t xml:space="preserve"> </w:t>
      </w:r>
      <w:proofErr w:type="spellStart"/>
      <w:r w:rsidRPr="00BB341E">
        <w:t>the</w:t>
      </w:r>
      <w:proofErr w:type="spellEnd"/>
      <w:r w:rsidRPr="00BB341E">
        <w:t xml:space="preserve"> European </w:t>
      </w:r>
      <w:proofErr w:type="spellStart"/>
      <w:r w:rsidRPr="00BB341E">
        <w:t>fisheries</w:t>
      </w:r>
      <w:proofErr w:type="spellEnd"/>
      <w:r w:rsidRPr="00BB341E">
        <w:t xml:space="preserve"> </w:t>
      </w:r>
      <w:proofErr w:type="spellStart"/>
      <w:r w:rsidRPr="00BB341E">
        <w:t>and</w:t>
      </w:r>
      <w:proofErr w:type="spellEnd"/>
      <w:r w:rsidRPr="00BB341E">
        <w:t xml:space="preserve"> aquaculture </w:t>
      </w:r>
      <w:proofErr w:type="spellStart"/>
      <w:r w:rsidRPr="00BB341E">
        <w:t>statistics</w:t>
      </w:r>
      <w:proofErr w:type="spellEnd"/>
      <w:r w:rsidRPr="00BB341E">
        <w:t xml:space="preserve"> </w:t>
      </w:r>
      <w:proofErr w:type="spellStart"/>
      <w:r w:rsidRPr="00BB341E">
        <w:t>fully</w:t>
      </w:r>
      <w:proofErr w:type="spellEnd"/>
      <w:r w:rsidRPr="00BB341E">
        <w:t xml:space="preserve"> respect </w:t>
      </w:r>
      <w:proofErr w:type="spellStart"/>
      <w:r w:rsidRPr="00BB341E">
        <w:t>the</w:t>
      </w:r>
      <w:proofErr w:type="spellEnd"/>
      <w:r w:rsidRPr="00BB341E">
        <w:t xml:space="preserve"> </w:t>
      </w:r>
      <w:proofErr w:type="spellStart"/>
      <w:r w:rsidRPr="00BB341E">
        <w:t>principle</w:t>
      </w:r>
      <w:proofErr w:type="spellEnd"/>
      <w:r w:rsidRPr="00BB341E">
        <w:t xml:space="preserve"> of </w:t>
      </w:r>
      <w:proofErr w:type="spellStart"/>
      <w:r w:rsidRPr="00BB341E">
        <w:t>proportionality</w:t>
      </w:r>
      <w:proofErr w:type="spellEnd"/>
      <w:r w:rsidRPr="00BB341E">
        <w:t xml:space="preserve">. </w:t>
      </w:r>
      <w:proofErr w:type="spellStart"/>
      <w:r w:rsidRPr="00BB341E">
        <w:t>While</w:t>
      </w:r>
      <w:proofErr w:type="spellEnd"/>
      <w:r w:rsidRPr="00BB341E">
        <w:t xml:space="preserve"> </w:t>
      </w:r>
      <w:proofErr w:type="spellStart"/>
      <w:r w:rsidRPr="00BB341E">
        <w:t>improved</w:t>
      </w:r>
      <w:proofErr w:type="spellEnd"/>
      <w:r w:rsidRPr="00BB341E">
        <w:t xml:space="preserve"> data </w:t>
      </w:r>
      <w:proofErr w:type="gramStart"/>
      <w:r w:rsidRPr="00BB341E">
        <w:t>is</w:t>
      </w:r>
      <w:proofErr w:type="gramEnd"/>
      <w:r w:rsidRPr="00BB341E">
        <w:t xml:space="preserve"> </w:t>
      </w:r>
      <w:proofErr w:type="spellStart"/>
      <w:r w:rsidRPr="00BB341E">
        <w:t>essential</w:t>
      </w:r>
      <w:proofErr w:type="spellEnd"/>
      <w:r w:rsidRPr="00BB341E">
        <w:t xml:space="preserve"> </w:t>
      </w:r>
      <w:proofErr w:type="spellStart"/>
      <w:r w:rsidRPr="00BB341E">
        <w:t>to</w:t>
      </w:r>
      <w:proofErr w:type="spellEnd"/>
      <w:r w:rsidRPr="00BB341E">
        <w:t xml:space="preserve"> support EU </w:t>
      </w:r>
      <w:proofErr w:type="spellStart"/>
      <w:r w:rsidRPr="00BB341E">
        <w:t>policies</w:t>
      </w:r>
      <w:proofErr w:type="spellEnd"/>
      <w:r w:rsidRPr="00BB341E">
        <w:t xml:space="preserve"> </w:t>
      </w:r>
      <w:proofErr w:type="spellStart"/>
      <w:r w:rsidRPr="00BB341E">
        <w:t>and</w:t>
      </w:r>
      <w:proofErr w:type="spellEnd"/>
      <w:r w:rsidRPr="00BB341E">
        <w:t xml:space="preserve"> </w:t>
      </w:r>
      <w:proofErr w:type="spellStart"/>
      <w:r w:rsidRPr="00BB341E">
        <w:t>strategic</w:t>
      </w:r>
      <w:proofErr w:type="spellEnd"/>
      <w:r w:rsidRPr="00BB341E">
        <w:t xml:space="preserve"> </w:t>
      </w:r>
      <w:proofErr w:type="spellStart"/>
      <w:r w:rsidRPr="00BB341E">
        <w:t>initiatives</w:t>
      </w:r>
      <w:proofErr w:type="spellEnd"/>
      <w:r w:rsidRPr="00BB341E">
        <w:t xml:space="preserve">, new data </w:t>
      </w:r>
      <w:proofErr w:type="spellStart"/>
      <w:r w:rsidRPr="00BB341E">
        <w:t>collection</w:t>
      </w:r>
      <w:proofErr w:type="spellEnd"/>
      <w:r w:rsidRPr="00BB341E">
        <w:t xml:space="preserve"> </w:t>
      </w:r>
      <w:proofErr w:type="spellStart"/>
      <w:r w:rsidRPr="00BB341E">
        <w:t>obligations</w:t>
      </w:r>
      <w:proofErr w:type="spellEnd"/>
      <w:r w:rsidRPr="00BB341E">
        <w:t xml:space="preserve"> must </w:t>
      </w:r>
      <w:proofErr w:type="spellStart"/>
      <w:r w:rsidRPr="00BB341E">
        <w:t>not</w:t>
      </w:r>
      <w:proofErr w:type="spellEnd"/>
      <w:r w:rsidRPr="00BB341E">
        <w:t xml:space="preserve"> </w:t>
      </w:r>
      <w:proofErr w:type="spellStart"/>
      <w:r w:rsidRPr="00BB341E">
        <w:t>create</w:t>
      </w:r>
      <w:proofErr w:type="spellEnd"/>
      <w:r w:rsidRPr="00BB341E">
        <w:t xml:space="preserve"> </w:t>
      </w:r>
      <w:proofErr w:type="spellStart"/>
      <w:r w:rsidRPr="00BB341E">
        <w:t>excessive</w:t>
      </w:r>
      <w:proofErr w:type="spellEnd"/>
      <w:r w:rsidRPr="00BB341E">
        <w:t xml:space="preserve"> </w:t>
      </w:r>
      <w:proofErr w:type="spellStart"/>
      <w:r w:rsidRPr="00BB341E">
        <w:t>administrative</w:t>
      </w:r>
      <w:proofErr w:type="spellEnd"/>
      <w:r w:rsidRPr="00BB341E">
        <w:t xml:space="preserve"> or indirect financial </w:t>
      </w:r>
      <w:proofErr w:type="spellStart"/>
      <w:r w:rsidRPr="00BB341E">
        <w:t>burdens</w:t>
      </w:r>
      <w:proofErr w:type="spellEnd"/>
      <w:r w:rsidRPr="00BB341E">
        <w:t xml:space="preserve">, </w:t>
      </w:r>
      <w:proofErr w:type="spellStart"/>
      <w:r w:rsidRPr="00BB341E">
        <w:t>particularly</w:t>
      </w:r>
      <w:proofErr w:type="spellEnd"/>
      <w:r w:rsidRPr="00BB341E">
        <w:t xml:space="preserve"> </w:t>
      </w:r>
      <w:proofErr w:type="spellStart"/>
      <w:r w:rsidRPr="00BB341E">
        <w:t>for</w:t>
      </w:r>
      <w:proofErr w:type="spellEnd"/>
      <w:r w:rsidRPr="00BB341E">
        <w:t xml:space="preserve"> small-</w:t>
      </w:r>
      <w:proofErr w:type="spellStart"/>
      <w:r w:rsidRPr="00BB341E">
        <w:t>scale</w:t>
      </w:r>
      <w:proofErr w:type="spellEnd"/>
      <w:r w:rsidRPr="00BB341E">
        <w:t xml:space="preserve"> </w:t>
      </w:r>
      <w:proofErr w:type="spellStart"/>
      <w:r w:rsidRPr="00BB341E">
        <w:t>fisheries</w:t>
      </w:r>
      <w:proofErr w:type="spellEnd"/>
      <w:r w:rsidRPr="00BB341E">
        <w:t xml:space="preserve">, aquaculture operators </w:t>
      </w:r>
      <w:proofErr w:type="spellStart"/>
      <w:r w:rsidRPr="00BB341E">
        <w:t>and</w:t>
      </w:r>
      <w:proofErr w:type="spellEnd"/>
      <w:r w:rsidRPr="00BB341E">
        <w:t xml:space="preserve"> </w:t>
      </w:r>
      <w:proofErr w:type="spellStart"/>
      <w:r w:rsidRPr="00BB341E">
        <w:t>coastal</w:t>
      </w:r>
      <w:proofErr w:type="spellEnd"/>
      <w:r w:rsidRPr="00BB341E">
        <w:t xml:space="preserve"> </w:t>
      </w:r>
      <w:proofErr w:type="spellStart"/>
      <w:r w:rsidRPr="00BB341E">
        <w:t>communities</w:t>
      </w:r>
      <w:proofErr w:type="spellEnd"/>
      <w:r w:rsidRPr="00BB341E">
        <w:t xml:space="preserve">. Special </w:t>
      </w:r>
      <w:proofErr w:type="spellStart"/>
      <w:r w:rsidRPr="00BB341E">
        <w:t>consideration</w:t>
      </w:r>
      <w:proofErr w:type="spellEnd"/>
      <w:r w:rsidRPr="00BB341E">
        <w:t xml:space="preserve"> is </w:t>
      </w:r>
      <w:proofErr w:type="spellStart"/>
      <w:r w:rsidRPr="00BB341E">
        <w:t>required</w:t>
      </w:r>
      <w:proofErr w:type="spellEnd"/>
      <w:r w:rsidRPr="00BB341E">
        <w:t xml:space="preserve"> </w:t>
      </w:r>
      <w:proofErr w:type="spellStart"/>
      <w:r w:rsidRPr="00BB341E">
        <w:t>for</w:t>
      </w:r>
      <w:proofErr w:type="spellEnd"/>
      <w:r w:rsidRPr="00BB341E">
        <w:t xml:space="preserve"> </w:t>
      </w:r>
      <w:proofErr w:type="spellStart"/>
      <w:r w:rsidRPr="00BB341E">
        <w:t>the</w:t>
      </w:r>
      <w:proofErr w:type="spellEnd"/>
      <w:r w:rsidRPr="00BB341E">
        <w:t xml:space="preserve"> </w:t>
      </w:r>
      <w:proofErr w:type="spellStart"/>
      <w:r w:rsidRPr="00BB341E">
        <w:t>outermost</w:t>
      </w:r>
      <w:proofErr w:type="spellEnd"/>
      <w:r w:rsidRPr="00BB341E">
        <w:t xml:space="preserve"> </w:t>
      </w:r>
      <w:proofErr w:type="spellStart"/>
      <w:r w:rsidRPr="00BB341E">
        <w:t>regions</w:t>
      </w:r>
      <w:proofErr w:type="spellEnd"/>
      <w:r w:rsidRPr="00BB341E">
        <w:t xml:space="preserve">, </w:t>
      </w:r>
      <w:proofErr w:type="spellStart"/>
      <w:r w:rsidRPr="00BB341E">
        <w:t>whose</w:t>
      </w:r>
      <w:proofErr w:type="spellEnd"/>
      <w:r w:rsidRPr="00BB341E">
        <w:t xml:space="preserve"> </w:t>
      </w:r>
      <w:proofErr w:type="spellStart"/>
      <w:r w:rsidRPr="00BB341E">
        <w:t>structural</w:t>
      </w:r>
      <w:proofErr w:type="spellEnd"/>
      <w:r w:rsidRPr="00BB341E">
        <w:t xml:space="preserve"> </w:t>
      </w:r>
      <w:proofErr w:type="spellStart"/>
      <w:r w:rsidRPr="00BB341E">
        <w:t>constraints</w:t>
      </w:r>
      <w:proofErr w:type="spellEnd"/>
      <w:r w:rsidRPr="00BB341E">
        <w:t xml:space="preserve">, </w:t>
      </w:r>
      <w:proofErr w:type="spellStart"/>
      <w:r w:rsidRPr="00BB341E">
        <w:t>geographic</w:t>
      </w:r>
      <w:proofErr w:type="spellEnd"/>
      <w:r w:rsidRPr="00BB341E">
        <w:t xml:space="preserve"> </w:t>
      </w:r>
      <w:proofErr w:type="spellStart"/>
      <w:r w:rsidRPr="00BB341E">
        <w:t>remoteness</w:t>
      </w:r>
      <w:proofErr w:type="spellEnd"/>
      <w:r w:rsidRPr="00BB341E">
        <w:t xml:space="preserve"> </w:t>
      </w:r>
      <w:proofErr w:type="spellStart"/>
      <w:r w:rsidRPr="00BB341E">
        <w:t>and</w:t>
      </w:r>
      <w:proofErr w:type="spellEnd"/>
      <w:r w:rsidRPr="00BB341E">
        <w:t xml:space="preserve"> </w:t>
      </w:r>
      <w:proofErr w:type="spellStart"/>
      <w:r w:rsidRPr="00BB341E">
        <w:t>economic</w:t>
      </w:r>
      <w:proofErr w:type="spellEnd"/>
      <w:r w:rsidRPr="00BB341E">
        <w:t xml:space="preserve"> </w:t>
      </w:r>
      <w:proofErr w:type="spellStart"/>
      <w:r w:rsidRPr="00BB341E">
        <w:t>vulnerability</w:t>
      </w:r>
      <w:proofErr w:type="spellEnd"/>
      <w:r w:rsidRPr="00BB341E">
        <w:t xml:space="preserve"> warrant </w:t>
      </w:r>
      <w:proofErr w:type="spellStart"/>
      <w:r w:rsidRPr="00BB341E">
        <w:t>tailored</w:t>
      </w:r>
      <w:proofErr w:type="spellEnd"/>
      <w:r w:rsidRPr="00BB341E">
        <w:t xml:space="preserve"> </w:t>
      </w:r>
      <w:proofErr w:type="spellStart"/>
      <w:r w:rsidRPr="00BB341E">
        <w:t>safeguards</w:t>
      </w:r>
      <w:proofErr w:type="spellEnd"/>
      <w:r w:rsidRPr="00BB341E">
        <w:t xml:space="preserve"> </w:t>
      </w:r>
      <w:proofErr w:type="spellStart"/>
      <w:r w:rsidRPr="00BB341E">
        <w:t>to</w:t>
      </w:r>
      <w:proofErr w:type="spellEnd"/>
      <w:r w:rsidRPr="00BB341E">
        <w:t xml:space="preserve"> </w:t>
      </w:r>
      <w:proofErr w:type="spellStart"/>
      <w:r w:rsidRPr="00BB341E">
        <w:t>prevent</w:t>
      </w:r>
      <w:proofErr w:type="spellEnd"/>
      <w:r w:rsidRPr="00BB341E">
        <w:t xml:space="preserve"> </w:t>
      </w:r>
      <w:proofErr w:type="spellStart"/>
      <w:r w:rsidRPr="00BB341E">
        <w:t>disproportionate</w:t>
      </w:r>
      <w:proofErr w:type="spellEnd"/>
      <w:r w:rsidRPr="00BB341E">
        <w:t xml:space="preserve"> impacts.</w:t>
      </w:r>
    </w:p>
    <w:p w14:paraId="38D4B234" w14:textId="77777777" w:rsidR="00C34387" w:rsidRPr="00BB341E" w:rsidRDefault="00C34387" w:rsidP="00C34387">
      <w:r w:rsidRPr="00BB341E">
        <w:rPr>
          <w:rStyle w:val="HideTWBExt"/>
        </w:rPr>
        <w:t>&lt;/Amend&gt;</w:t>
      </w:r>
    </w:p>
    <w:p w14:paraId="7726284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56</w:t>
      </w:r>
      <w:r w:rsidRPr="00BB341E">
        <w:rPr>
          <w:rStyle w:val="HideTWBExt"/>
          <w:b w:val="0"/>
        </w:rPr>
        <w:t>&lt;/NumAm&gt;</w:t>
      </w:r>
    </w:p>
    <w:p w14:paraId="0DE533E5"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2D049FE6" w14:textId="77777777" w:rsidR="00C34387" w:rsidRPr="00BB341E" w:rsidRDefault="00C34387" w:rsidP="00C34387">
      <w:pPr>
        <w:pStyle w:val="NormalBold"/>
      </w:pPr>
      <w:r w:rsidRPr="00BB341E">
        <w:rPr>
          <w:rStyle w:val="HideTWBExt"/>
          <w:b w:val="0"/>
        </w:rPr>
        <w:t>&lt;/RepeatBlock-By&gt;</w:t>
      </w:r>
    </w:p>
    <w:p w14:paraId="25770DE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35C239D" w14:textId="77777777" w:rsidR="00C34387" w:rsidRPr="00BB341E" w:rsidRDefault="00C34387" w:rsidP="00C34387">
      <w:pPr>
        <w:pStyle w:val="NormalBold"/>
      </w:pPr>
      <w:r w:rsidRPr="00BB341E">
        <w:rPr>
          <w:rStyle w:val="HideTWBExt"/>
          <w:b w:val="0"/>
        </w:rPr>
        <w:t>&lt;Article&gt;</w:t>
      </w:r>
      <w:r w:rsidRPr="00BB341E">
        <w:t>Overweging 5</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5BF47F0" w14:textId="77777777" w:rsidTr="009F533F">
        <w:trPr>
          <w:trHeight w:hRule="exact" w:val="240"/>
          <w:jc w:val="center"/>
        </w:trPr>
        <w:tc>
          <w:tcPr>
            <w:tcW w:w="9752" w:type="dxa"/>
            <w:gridSpan w:val="2"/>
            <w:tcBorders>
              <w:top w:val="nil"/>
              <w:left w:val="nil"/>
              <w:bottom w:val="nil"/>
              <w:right w:val="nil"/>
            </w:tcBorders>
          </w:tcPr>
          <w:p w14:paraId="60CF24AF" w14:textId="77777777" w:rsidR="00C34387" w:rsidRPr="00BB341E" w:rsidRDefault="00C34387" w:rsidP="009F533F"/>
        </w:tc>
      </w:tr>
      <w:tr w:rsidR="00C34387" w:rsidRPr="00BB341E" w14:paraId="5571C8AC" w14:textId="77777777" w:rsidTr="009F533F">
        <w:trPr>
          <w:trHeight w:val="240"/>
          <w:jc w:val="center"/>
        </w:trPr>
        <w:tc>
          <w:tcPr>
            <w:tcW w:w="4876" w:type="dxa"/>
            <w:tcBorders>
              <w:top w:val="nil"/>
              <w:left w:val="nil"/>
              <w:bottom w:val="nil"/>
              <w:right w:val="nil"/>
            </w:tcBorders>
          </w:tcPr>
          <w:p w14:paraId="1637670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67945A5" w14:textId="77777777" w:rsidR="00C34387" w:rsidRPr="00BB341E" w:rsidRDefault="00C34387" w:rsidP="009F533F">
            <w:pPr>
              <w:pStyle w:val="AmColumnHeading"/>
            </w:pPr>
            <w:r w:rsidRPr="00BB341E">
              <w:t>Amendement</w:t>
            </w:r>
          </w:p>
        </w:tc>
      </w:tr>
      <w:tr w:rsidR="00C34387" w:rsidRPr="00BB341E" w14:paraId="26C3C4A2" w14:textId="77777777" w:rsidTr="009F533F">
        <w:trPr>
          <w:jc w:val="center"/>
        </w:trPr>
        <w:tc>
          <w:tcPr>
            <w:tcW w:w="4876" w:type="dxa"/>
            <w:tcBorders>
              <w:top w:val="nil"/>
              <w:left w:val="nil"/>
              <w:bottom w:val="nil"/>
              <w:right w:val="nil"/>
            </w:tcBorders>
          </w:tcPr>
          <w:p w14:paraId="092C4062" w14:textId="77777777" w:rsidR="00C34387" w:rsidRPr="00BB341E" w:rsidRDefault="00C34387" w:rsidP="009F533F">
            <w:pPr>
              <w:pStyle w:val="Normal6a"/>
            </w:pPr>
            <w:r w:rsidRPr="00BB341E">
              <w:t>(5)</w:t>
            </w:r>
            <w:r w:rsidRPr="00BB341E">
              <w:tab/>
              <w:t>Ook in resoluties van het Parlement is het belang van de Europese visserij- en aquacultuurstatistieken onderstreept</w:t>
            </w:r>
            <w:r w:rsidRPr="00BB341E">
              <w:rPr>
                <w:b/>
                <w:i/>
                <w:vertAlign w:val="superscript"/>
              </w:rPr>
              <w:t>11,</w:t>
            </w:r>
            <w:r w:rsidRPr="00BB341E">
              <w:rPr>
                <w:vertAlign w:val="superscript"/>
              </w:rPr>
              <w:t>12</w:t>
            </w:r>
            <w:r w:rsidRPr="00BB341E">
              <w:t>.</w:t>
            </w:r>
          </w:p>
        </w:tc>
        <w:tc>
          <w:tcPr>
            <w:tcW w:w="4876" w:type="dxa"/>
            <w:tcBorders>
              <w:top w:val="nil"/>
              <w:left w:val="nil"/>
              <w:bottom w:val="nil"/>
              <w:right w:val="nil"/>
            </w:tcBorders>
          </w:tcPr>
          <w:p w14:paraId="01AEB789" w14:textId="77777777" w:rsidR="00C34387" w:rsidRPr="00BB341E" w:rsidRDefault="00C34387" w:rsidP="009F533F">
            <w:pPr>
              <w:pStyle w:val="Normal6a"/>
            </w:pPr>
            <w:r w:rsidRPr="00BB341E">
              <w:t>(5)</w:t>
            </w:r>
            <w:r w:rsidRPr="00BB341E">
              <w:tab/>
              <w:t>Ook in resoluties van het Parlement is het belang van de Europese visserij- en aquacultuurstatistieken onderstreept</w:t>
            </w:r>
            <w:r w:rsidRPr="00BB341E">
              <w:rPr>
                <w:vertAlign w:val="superscript"/>
              </w:rPr>
              <w:t>12</w:t>
            </w:r>
            <w:r w:rsidRPr="00BB341E">
              <w:rPr>
                <w:b/>
                <w:bCs/>
                <w:i/>
                <w:iCs/>
              </w:rPr>
              <w:t xml:space="preserve">, met inbegrip van de noodzaak van meer en betere gegevens over recreatievisserij </w:t>
            </w:r>
            <w:r w:rsidRPr="00BB341E">
              <w:rPr>
                <w:b/>
                <w:bCs/>
                <w:i/>
                <w:iCs/>
                <w:vertAlign w:val="superscript"/>
              </w:rPr>
              <w:t>12 bis</w:t>
            </w:r>
            <w:r w:rsidRPr="00BB341E">
              <w:t>.</w:t>
            </w:r>
          </w:p>
        </w:tc>
      </w:tr>
      <w:tr w:rsidR="00C34387" w:rsidRPr="00BB341E" w14:paraId="24FCA210" w14:textId="77777777" w:rsidTr="009F533F">
        <w:trPr>
          <w:jc w:val="center"/>
        </w:trPr>
        <w:tc>
          <w:tcPr>
            <w:tcW w:w="4876" w:type="dxa"/>
            <w:tcBorders>
              <w:top w:val="nil"/>
              <w:left w:val="nil"/>
              <w:bottom w:val="nil"/>
              <w:right w:val="nil"/>
            </w:tcBorders>
          </w:tcPr>
          <w:p w14:paraId="3F5B47BB"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2BDBA95A" w14:textId="77777777" w:rsidR="00C34387" w:rsidRPr="00BB341E" w:rsidRDefault="00C34387" w:rsidP="009F533F">
            <w:pPr>
              <w:pStyle w:val="Normal6a"/>
            </w:pPr>
            <w:r w:rsidRPr="00BB341E">
              <w:rPr>
                <w:b/>
                <w:i/>
              </w:rPr>
              <w:t>_________________</w:t>
            </w:r>
          </w:p>
        </w:tc>
      </w:tr>
      <w:tr w:rsidR="00C34387" w:rsidRPr="00BB341E" w14:paraId="1E306856" w14:textId="77777777" w:rsidTr="009F533F">
        <w:trPr>
          <w:jc w:val="center"/>
        </w:trPr>
        <w:tc>
          <w:tcPr>
            <w:tcW w:w="4876" w:type="dxa"/>
            <w:tcBorders>
              <w:top w:val="nil"/>
              <w:left w:val="nil"/>
              <w:bottom w:val="nil"/>
              <w:right w:val="nil"/>
            </w:tcBorders>
          </w:tcPr>
          <w:p w14:paraId="0AE1F46A" w14:textId="77777777" w:rsidR="00C34387" w:rsidRPr="00BB341E" w:rsidRDefault="00C34387" w:rsidP="009F533F">
            <w:pPr>
              <w:pStyle w:val="Normal6a"/>
            </w:pPr>
            <w:r w:rsidRPr="00BB341E">
              <w:rPr>
                <w:b/>
                <w:i/>
                <w:vertAlign w:val="superscript"/>
              </w:rPr>
              <w:t>11</w:t>
            </w:r>
            <w:r w:rsidRPr="00BB341E">
              <w:t xml:space="preserve"> </w:t>
            </w:r>
            <w:r w:rsidRPr="00BB341E">
              <w:rPr>
                <w:b/>
                <w:i/>
              </w:rPr>
              <w:t>Resolutie van het Europees Parlement van 3 mei 2022 over “Naar een duurzame blauwe economie in de EU: de rol van de visserij- en de aquacultuursector” (2021/2188(INI))</w:t>
            </w:r>
            <w:r w:rsidRPr="00BB341E">
              <w:t>.</w:t>
            </w:r>
          </w:p>
        </w:tc>
        <w:tc>
          <w:tcPr>
            <w:tcW w:w="4876" w:type="dxa"/>
            <w:tcBorders>
              <w:top w:val="nil"/>
              <w:left w:val="nil"/>
              <w:bottom w:val="nil"/>
              <w:right w:val="nil"/>
            </w:tcBorders>
          </w:tcPr>
          <w:p w14:paraId="196A4D9E" w14:textId="77777777" w:rsidR="00C34387" w:rsidRPr="00BB341E" w:rsidRDefault="00C34387" w:rsidP="009F533F"/>
        </w:tc>
      </w:tr>
      <w:tr w:rsidR="00C34387" w:rsidRPr="00BB341E" w14:paraId="437E741C" w14:textId="77777777" w:rsidTr="009F533F">
        <w:trPr>
          <w:jc w:val="center"/>
        </w:trPr>
        <w:tc>
          <w:tcPr>
            <w:tcW w:w="4876" w:type="dxa"/>
            <w:tcBorders>
              <w:top w:val="nil"/>
              <w:left w:val="nil"/>
              <w:bottom w:val="nil"/>
              <w:right w:val="nil"/>
            </w:tcBorders>
          </w:tcPr>
          <w:p w14:paraId="421F7F16" w14:textId="77777777" w:rsidR="00C34387" w:rsidRPr="00BB341E" w:rsidRDefault="00C34387" w:rsidP="009F533F">
            <w:pPr>
              <w:pStyle w:val="Normal6a"/>
            </w:pPr>
            <w:r w:rsidRPr="00BB341E">
              <w:rPr>
                <w:vertAlign w:val="superscript"/>
              </w:rPr>
              <w:t>12</w:t>
            </w:r>
            <w:r w:rsidRPr="00BB341E">
              <w:t xml:space="preserve"> Resolutie van het Europees Parlement van 4 oktober 2022 over het streven naar een duurzame en concurrerende EU-aquacultuur: verdere stappen (2021/2189(INI)).</w:t>
            </w:r>
          </w:p>
        </w:tc>
        <w:tc>
          <w:tcPr>
            <w:tcW w:w="4876" w:type="dxa"/>
            <w:tcBorders>
              <w:top w:val="nil"/>
              <w:left w:val="nil"/>
              <w:bottom w:val="nil"/>
              <w:right w:val="nil"/>
            </w:tcBorders>
          </w:tcPr>
          <w:p w14:paraId="4D5B52A5" w14:textId="77777777" w:rsidR="00C34387" w:rsidRPr="00BB341E" w:rsidRDefault="00C34387" w:rsidP="009F533F">
            <w:pPr>
              <w:pStyle w:val="Normal6a"/>
            </w:pPr>
            <w:r w:rsidRPr="00BB341E">
              <w:rPr>
                <w:vertAlign w:val="superscript"/>
              </w:rPr>
              <w:t>12</w:t>
            </w:r>
            <w:r w:rsidRPr="00BB341E">
              <w:t xml:space="preserve"> Resolutie van het Europees Parlement van 4 oktober 2022 over het streven naar een duurzame en concurrerende EU-aquacultuur: verdere stappen (2021/2189(INI)).</w:t>
            </w:r>
          </w:p>
        </w:tc>
      </w:tr>
      <w:tr w:rsidR="00C34387" w:rsidRPr="00BB341E" w14:paraId="6396ACEE" w14:textId="77777777" w:rsidTr="009F533F">
        <w:trPr>
          <w:jc w:val="center"/>
        </w:trPr>
        <w:tc>
          <w:tcPr>
            <w:tcW w:w="4876" w:type="dxa"/>
            <w:tcBorders>
              <w:top w:val="nil"/>
              <w:left w:val="nil"/>
              <w:bottom w:val="nil"/>
              <w:right w:val="nil"/>
            </w:tcBorders>
          </w:tcPr>
          <w:p w14:paraId="65392CC9" w14:textId="77777777" w:rsidR="00C34387" w:rsidRPr="00BB341E" w:rsidRDefault="00C34387" w:rsidP="009F533F"/>
        </w:tc>
        <w:tc>
          <w:tcPr>
            <w:tcW w:w="4876" w:type="dxa"/>
            <w:tcBorders>
              <w:top w:val="nil"/>
              <w:left w:val="nil"/>
              <w:bottom w:val="nil"/>
              <w:right w:val="nil"/>
            </w:tcBorders>
          </w:tcPr>
          <w:p w14:paraId="5D781A52" w14:textId="77777777" w:rsidR="00C34387" w:rsidRPr="00BB341E" w:rsidRDefault="00C34387" w:rsidP="009F533F">
            <w:pPr>
              <w:pStyle w:val="Normal6a"/>
            </w:pPr>
            <w:r w:rsidRPr="00BB341E">
              <w:rPr>
                <w:b/>
                <w:i/>
                <w:vertAlign w:val="superscript"/>
              </w:rPr>
              <w:t>12 bis</w:t>
            </w:r>
            <w:r w:rsidRPr="00BB341E">
              <w:t xml:space="preserve"> </w:t>
            </w:r>
            <w:r w:rsidRPr="00BB341E">
              <w:rPr>
                <w:b/>
                <w:i/>
              </w:rPr>
              <w:t>Resolutie van het Europees Parlement van 3 mei 2022 over “Naar een duurzame blauwe economie in de EU: de rol van de visserij- en de aquacultuursector” (2021/2188(INI))</w:t>
            </w:r>
            <w:r w:rsidRPr="00BB341E">
              <w:t>.</w:t>
            </w:r>
          </w:p>
        </w:tc>
      </w:tr>
    </w:tbl>
    <w:p w14:paraId="26750AF1"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3318947" w14:textId="77777777" w:rsidR="00C34387" w:rsidRPr="00BB341E" w:rsidRDefault="00C34387" w:rsidP="00C34387">
      <w:r w:rsidRPr="00BB341E">
        <w:rPr>
          <w:rStyle w:val="HideTWBExt"/>
        </w:rPr>
        <w:t>&lt;/Amend&gt;</w:t>
      </w:r>
    </w:p>
    <w:p w14:paraId="435EB72B"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57</w:t>
      </w:r>
      <w:r w:rsidRPr="00BB341E">
        <w:rPr>
          <w:rStyle w:val="HideTWBExt"/>
          <w:b w:val="0"/>
        </w:rPr>
        <w:t>&lt;/NumAm&gt;</w:t>
      </w:r>
    </w:p>
    <w:p w14:paraId="23A5BD79" w14:textId="77777777" w:rsidR="00C34387" w:rsidRPr="00BB341E" w:rsidRDefault="00C34387" w:rsidP="00C34387">
      <w:pPr>
        <w:pStyle w:val="NormalBold"/>
      </w:pPr>
      <w:r w:rsidRPr="00BB341E">
        <w:rPr>
          <w:rStyle w:val="HideTWBExt"/>
          <w:b w:val="0"/>
        </w:rPr>
        <w:t>&lt;RepeatBlock-By&gt;&lt;Members&gt;</w:t>
      </w:r>
      <w:r w:rsidRPr="00BB341E">
        <w:t>Ana Miranda Paz, Maria Zacharia</w:t>
      </w:r>
      <w:r w:rsidRPr="00BB341E">
        <w:rPr>
          <w:rStyle w:val="HideTWBExt"/>
          <w:b w:val="0"/>
        </w:rPr>
        <w:t>&lt;/Members&gt;</w:t>
      </w:r>
    </w:p>
    <w:p w14:paraId="28629510" w14:textId="77777777" w:rsidR="00C34387" w:rsidRPr="00BB341E" w:rsidRDefault="00C34387" w:rsidP="00C34387">
      <w:pPr>
        <w:pStyle w:val="NormalBold"/>
      </w:pPr>
      <w:r w:rsidRPr="00BB341E">
        <w:rPr>
          <w:rStyle w:val="HideTWBExt"/>
          <w:b w:val="0"/>
        </w:rPr>
        <w:t>&lt;/RepeatBlock-By&gt;</w:t>
      </w:r>
    </w:p>
    <w:p w14:paraId="68FD52F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963B001" w14:textId="77777777" w:rsidR="00C34387" w:rsidRPr="00BB341E" w:rsidRDefault="00C34387" w:rsidP="00C34387">
      <w:pPr>
        <w:pStyle w:val="NormalBold"/>
      </w:pPr>
      <w:r w:rsidRPr="00BB341E">
        <w:rPr>
          <w:rStyle w:val="HideTWBExt"/>
          <w:b w:val="0"/>
        </w:rPr>
        <w:t>&lt;Article&gt;</w:t>
      </w:r>
      <w:r w:rsidRPr="00BB341E">
        <w:t>Overweging 7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8BA41C1" w14:textId="77777777" w:rsidTr="009F533F">
        <w:trPr>
          <w:trHeight w:hRule="exact" w:val="240"/>
          <w:jc w:val="center"/>
        </w:trPr>
        <w:tc>
          <w:tcPr>
            <w:tcW w:w="9752" w:type="dxa"/>
            <w:gridSpan w:val="2"/>
            <w:tcBorders>
              <w:top w:val="nil"/>
              <w:left w:val="nil"/>
              <w:bottom w:val="nil"/>
              <w:right w:val="nil"/>
            </w:tcBorders>
          </w:tcPr>
          <w:p w14:paraId="60640900" w14:textId="77777777" w:rsidR="00C34387" w:rsidRPr="00BB341E" w:rsidRDefault="00C34387" w:rsidP="009F533F"/>
        </w:tc>
      </w:tr>
      <w:tr w:rsidR="00C34387" w:rsidRPr="00BB341E" w14:paraId="1A06CC4B" w14:textId="77777777" w:rsidTr="009F533F">
        <w:trPr>
          <w:trHeight w:val="240"/>
          <w:jc w:val="center"/>
        </w:trPr>
        <w:tc>
          <w:tcPr>
            <w:tcW w:w="4876" w:type="dxa"/>
            <w:tcBorders>
              <w:top w:val="nil"/>
              <w:left w:val="nil"/>
              <w:bottom w:val="nil"/>
              <w:right w:val="nil"/>
            </w:tcBorders>
          </w:tcPr>
          <w:p w14:paraId="1C797384"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A513FBA" w14:textId="77777777" w:rsidR="00C34387" w:rsidRPr="00BB341E" w:rsidRDefault="00C34387" w:rsidP="009F533F">
            <w:pPr>
              <w:pStyle w:val="AmColumnHeading"/>
            </w:pPr>
            <w:r w:rsidRPr="00BB341E">
              <w:t>Amendement</w:t>
            </w:r>
          </w:p>
        </w:tc>
      </w:tr>
      <w:tr w:rsidR="00C34387" w:rsidRPr="00BB341E" w14:paraId="711456FF" w14:textId="77777777" w:rsidTr="009F533F">
        <w:trPr>
          <w:jc w:val="center"/>
        </w:trPr>
        <w:tc>
          <w:tcPr>
            <w:tcW w:w="4876" w:type="dxa"/>
            <w:tcBorders>
              <w:top w:val="nil"/>
              <w:left w:val="nil"/>
              <w:bottom w:val="nil"/>
              <w:right w:val="nil"/>
            </w:tcBorders>
          </w:tcPr>
          <w:p w14:paraId="11D80755" w14:textId="77777777" w:rsidR="00C34387" w:rsidRPr="00BB341E" w:rsidRDefault="00C34387" w:rsidP="009F533F">
            <w:pPr>
              <w:pStyle w:val="Normal6a"/>
            </w:pPr>
          </w:p>
        </w:tc>
        <w:tc>
          <w:tcPr>
            <w:tcW w:w="4876" w:type="dxa"/>
            <w:tcBorders>
              <w:top w:val="nil"/>
              <w:left w:val="nil"/>
              <w:bottom w:val="nil"/>
              <w:right w:val="nil"/>
            </w:tcBorders>
          </w:tcPr>
          <w:p w14:paraId="279DF031" w14:textId="77777777" w:rsidR="00C34387" w:rsidRPr="00BB341E" w:rsidRDefault="00C34387" w:rsidP="009F533F">
            <w:pPr>
              <w:pStyle w:val="Normal6a"/>
            </w:pPr>
            <w:r w:rsidRPr="00BB341E">
              <w:rPr>
                <w:b/>
                <w:bCs/>
                <w:i/>
                <w:iCs/>
              </w:rPr>
              <w:t>(7 bis) Het gemeenschappelijk visserijbeleid steunt op een ecosysteemgerichte benadering van het visserijbeheer.</w:t>
            </w:r>
            <w:r w:rsidRPr="00BB341E">
              <w:rPr>
                <w:b/>
                <w:i/>
              </w:rPr>
              <w:t xml:space="preserve"> In deze context maakt statistische informatie ter ondersteuning van het visserijbeleid het mogelijk interacties tussen de visserij- en aquacultuuractiviteiten en de mariene ecosystemen te beoordelen. De integratie van milieuparameters in de Europese visserij- en aquacultuurstatistieken draagt bij tot een betere beleidscoherentie tussen het gemeenschappelijk visserijbeleid en de milieuwetgeving van de Unie, met inbegrip van Richtlijn 2008/56/EG tot vaststelling van een kader voor communautaire maatregelen </w:t>
            </w:r>
            <w:proofErr w:type="gramStart"/>
            <w:r w:rsidRPr="00BB341E">
              <w:rPr>
                <w:b/>
                <w:i/>
              </w:rPr>
              <w:t>betreffende</w:t>
            </w:r>
            <w:proofErr w:type="gramEnd"/>
            <w:r w:rsidRPr="00BB341E">
              <w:rPr>
                <w:b/>
                <w:i/>
              </w:rPr>
              <w:t xml:space="preserve"> het beleid ten aanzien van het mariene milieu.</w:t>
            </w:r>
          </w:p>
        </w:tc>
      </w:tr>
    </w:tbl>
    <w:p w14:paraId="345A749E"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0D388E2B" w14:textId="77777777" w:rsidR="00C34387" w:rsidRPr="00BB341E" w:rsidRDefault="00C34387" w:rsidP="00C34387">
      <w:r w:rsidRPr="00BB341E">
        <w:rPr>
          <w:rStyle w:val="HideTWBExt"/>
        </w:rPr>
        <w:t>&lt;/Amend&gt;</w:t>
      </w:r>
    </w:p>
    <w:p w14:paraId="771ACEC8"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58</w:t>
      </w:r>
      <w:r w:rsidRPr="00BB341E">
        <w:rPr>
          <w:rStyle w:val="HideTWBExt"/>
          <w:b w:val="0"/>
        </w:rPr>
        <w:t>&lt;/NumAm&gt;</w:t>
      </w:r>
    </w:p>
    <w:p w14:paraId="5A7BB981" w14:textId="77777777" w:rsidR="00C34387" w:rsidRPr="00BB341E" w:rsidRDefault="00C34387" w:rsidP="00C34387">
      <w:pPr>
        <w:pStyle w:val="NormalBold"/>
      </w:pPr>
      <w:r w:rsidRPr="00BB341E">
        <w:rPr>
          <w:rStyle w:val="HideTWBExt"/>
          <w:b w:val="0"/>
        </w:rPr>
        <w:t>&lt;RepeatBlock-By&gt;&lt;Members&gt;</w:t>
      </w:r>
      <w:r w:rsidRPr="00BB341E">
        <w:t>Ana Miranda Paz</w:t>
      </w:r>
      <w:r w:rsidRPr="00BB341E">
        <w:rPr>
          <w:rStyle w:val="HideTWBExt"/>
          <w:b w:val="0"/>
        </w:rPr>
        <w:t>&lt;/Members&gt;</w:t>
      </w:r>
    </w:p>
    <w:p w14:paraId="5788649A" w14:textId="77777777" w:rsidR="00C34387" w:rsidRPr="00BB341E" w:rsidRDefault="00C34387" w:rsidP="00C34387">
      <w:r w:rsidRPr="00BB341E">
        <w:rPr>
          <w:rStyle w:val="HideTWBExt"/>
        </w:rPr>
        <w:t>&lt;AuNomDe&gt;</w:t>
      </w:r>
      <w:r w:rsidRPr="00BB341E">
        <w:rPr>
          <w:rStyle w:val="HideTWBInt"/>
        </w:rPr>
        <w:t>{Verts/ALE}</w:t>
      </w:r>
      <w:r w:rsidRPr="00BB341E">
        <w:t xml:space="preserve">namens de </w:t>
      </w:r>
      <w:proofErr w:type="spellStart"/>
      <w:r w:rsidRPr="00BB341E">
        <w:t>Verts</w:t>
      </w:r>
      <w:proofErr w:type="spellEnd"/>
      <w:r w:rsidRPr="00BB341E">
        <w:t>/ALE‐Fractie</w:t>
      </w:r>
      <w:r w:rsidRPr="00BB341E">
        <w:rPr>
          <w:rStyle w:val="HideTWBExt"/>
        </w:rPr>
        <w:t>&lt;/AuNomDe&gt;</w:t>
      </w:r>
    </w:p>
    <w:p w14:paraId="26884083" w14:textId="77777777" w:rsidR="00C34387" w:rsidRPr="00BB341E" w:rsidRDefault="00C34387" w:rsidP="00C34387">
      <w:pPr>
        <w:pStyle w:val="NormalBold"/>
      </w:pPr>
      <w:r w:rsidRPr="00BB341E">
        <w:rPr>
          <w:rStyle w:val="HideTWBExt"/>
          <w:b w:val="0"/>
        </w:rPr>
        <w:t>&lt;/RepeatBlock-By&gt;</w:t>
      </w:r>
    </w:p>
    <w:p w14:paraId="541FAFE4"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EAB908C" w14:textId="77777777" w:rsidR="00C34387" w:rsidRPr="00BB341E" w:rsidRDefault="00C34387" w:rsidP="00C34387">
      <w:pPr>
        <w:pStyle w:val="NormalBold"/>
      </w:pPr>
      <w:r w:rsidRPr="00BB341E">
        <w:rPr>
          <w:rStyle w:val="HideTWBExt"/>
          <w:b w:val="0"/>
        </w:rPr>
        <w:t>&lt;Article&gt;</w:t>
      </w:r>
      <w:r w:rsidRPr="00BB341E">
        <w:t>Overweging 8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CFB9585" w14:textId="77777777" w:rsidTr="009F533F">
        <w:trPr>
          <w:trHeight w:hRule="exact" w:val="240"/>
          <w:jc w:val="center"/>
        </w:trPr>
        <w:tc>
          <w:tcPr>
            <w:tcW w:w="9752" w:type="dxa"/>
            <w:gridSpan w:val="2"/>
            <w:tcBorders>
              <w:top w:val="nil"/>
              <w:left w:val="nil"/>
              <w:bottom w:val="nil"/>
              <w:right w:val="nil"/>
            </w:tcBorders>
          </w:tcPr>
          <w:p w14:paraId="76D53913" w14:textId="77777777" w:rsidR="00C34387" w:rsidRPr="00BB341E" w:rsidRDefault="00C34387" w:rsidP="009F533F"/>
        </w:tc>
      </w:tr>
      <w:tr w:rsidR="00C34387" w:rsidRPr="00BB341E" w14:paraId="056FD1DB" w14:textId="77777777" w:rsidTr="009F533F">
        <w:trPr>
          <w:trHeight w:val="240"/>
          <w:jc w:val="center"/>
        </w:trPr>
        <w:tc>
          <w:tcPr>
            <w:tcW w:w="4876" w:type="dxa"/>
            <w:tcBorders>
              <w:top w:val="nil"/>
              <w:left w:val="nil"/>
              <w:bottom w:val="nil"/>
              <w:right w:val="nil"/>
            </w:tcBorders>
          </w:tcPr>
          <w:p w14:paraId="0AA406D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1A6C210" w14:textId="77777777" w:rsidR="00C34387" w:rsidRPr="00BB341E" w:rsidRDefault="00C34387" w:rsidP="009F533F">
            <w:pPr>
              <w:pStyle w:val="AmColumnHeading"/>
            </w:pPr>
            <w:r w:rsidRPr="00BB341E">
              <w:t>Amendement</w:t>
            </w:r>
          </w:p>
        </w:tc>
      </w:tr>
      <w:tr w:rsidR="00C34387" w:rsidRPr="00BB341E" w14:paraId="3C54855B" w14:textId="77777777" w:rsidTr="009F533F">
        <w:trPr>
          <w:jc w:val="center"/>
        </w:trPr>
        <w:tc>
          <w:tcPr>
            <w:tcW w:w="4876" w:type="dxa"/>
            <w:tcBorders>
              <w:top w:val="nil"/>
              <w:left w:val="nil"/>
              <w:bottom w:val="nil"/>
              <w:right w:val="nil"/>
            </w:tcBorders>
          </w:tcPr>
          <w:p w14:paraId="2DD28392" w14:textId="77777777" w:rsidR="00C34387" w:rsidRPr="00BB341E" w:rsidRDefault="00C34387" w:rsidP="009F533F">
            <w:pPr>
              <w:pStyle w:val="Normal6a"/>
            </w:pPr>
          </w:p>
        </w:tc>
        <w:tc>
          <w:tcPr>
            <w:tcW w:w="4876" w:type="dxa"/>
            <w:tcBorders>
              <w:top w:val="nil"/>
              <w:left w:val="nil"/>
              <w:bottom w:val="nil"/>
              <w:right w:val="nil"/>
            </w:tcBorders>
          </w:tcPr>
          <w:p w14:paraId="000E36AF" w14:textId="77777777" w:rsidR="00C34387" w:rsidRPr="00BB341E" w:rsidRDefault="00C34387" w:rsidP="009F533F">
            <w:pPr>
              <w:pStyle w:val="Normal6a"/>
            </w:pPr>
            <w:r w:rsidRPr="00BB341E">
              <w:rPr>
                <w:b/>
                <w:bCs/>
                <w:i/>
                <w:iCs/>
              </w:rPr>
              <w:t>(8 bis)</w:t>
            </w:r>
            <w:r w:rsidRPr="00BB341E">
              <w:rPr>
                <w:b/>
                <w:bCs/>
                <w:i/>
                <w:iCs/>
              </w:rPr>
              <w:tab/>
              <w:t>In de Agenda 2030 voor duurzame ontwikkeling wordt de verwezenlijking benadrukt van de drie pijlers van duurzaamheid: milieu, sociaal en economisch.</w:t>
            </w:r>
          </w:p>
        </w:tc>
      </w:tr>
    </w:tbl>
    <w:p w14:paraId="118CCD3A"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1A9F107" w14:textId="77777777" w:rsidR="00C34387" w:rsidRPr="00BB341E" w:rsidRDefault="00C34387" w:rsidP="00C34387">
      <w:r w:rsidRPr="00BB341E">
        <w:rPr>
          <w:rStyle w:val="HideTWBExt"/>
        </w:rPr>
        <w:t>&lt;/Amend&gt;</w:t>
      </w:r>
    </w:p>
    <w:p w14:paraId="1D1CADAB"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59</w:t>
      </w:r>
      <w:r w:rsidRPr="00BB341E">
        <w:rPr>
          <w:rStyle w:val="HideTWBExt"/>
          <w:b w:val="0"/>
        </w:rPr>
        <w:t>&lt;/NumAm&gt;</w:t>
      </w:r>
    </w:p>
    <w:p w14:paraId="703F3DC1"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4530FDA3" w14:textId="77777777" w:rsidR="00C34387" w:rsidRPr="00BB341E" w:rsidRDefault="00C34387" w:rsidP="00C34387">
      <w:pPr>
        <w:pStyle w:val="NormalBold"/>
      </w:pPr>
      <w:r w:rsidRPr="00BB341E">
        <w:rPr>
          <w:rStyle w:val="HideTWBExt"/>
          <w:b w:val="0"/>
        </w:rPr>
        <w:t>&lt;/RepeatBlock-By&gt;</w:t>
      </w:r>
    </w:p>
    <w:p w14:paraId="037F3F0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3A240E5" w14:textId="77777777" w:rsidR="00C34387" w:rsidRPr="00BB341E" w:rsidRDefault="00C34387" w:rsidP="00C34387">
      <w:pPr>
        <w:pStyle w:val="NormalBold"/>
      </w:pPr>
      <w:r w:rsidRPr="00BB341E">
        <w:rPr>
          <w:rStyle w:val="HideTWBExt"/>
          <w:b w:val="0"/>
        </w:rPr>
        <w:t>&lt;Article&gt;</w:t>
      </w:r>
      <w:r w:rsidRPr="00BB341E">
        <w:t>Overweging 9</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C5CC46E" w14:textId="77777777" w:rsidTr="009F533F">
        <w:trPr>
          <w:trHeight w:hRule="exact" w:val="240"/>
          <w:jc w:val="center"/>
        </w:trPr>
        <w:tc>
          <w:tcPr>
            <w:tcW w:w="9752" w:type="dxa"/>
            <w:gridSpan w:val="2"/>
            <w:tcBorders>
              <w:top w:val="nil"/>
              <w:left w:val="nil"/>
              <w:bottom w:val="nil"/>
              <w:right w:val="nil"/>
            </w:tcBorders>
          </w:tcPr>
          <w:p w14:paraId="42A05800" w14:textId="77777777" w:rsidR="00C34387" w:rsidRPr="00BB341E" w:rsidRDefault="00C34387" w:rsidP="009F533F"/>
        </w:tc>
      </w:tr>
      <w:tr w:rsidR="00C34387" w:rsidRPr="00BB341E" w14:paraId="21C63882" w14:textId="77777777" w:rsidTr="009F533F">
        <w:trPr>
          <w:trHeight w:val="240"/>
          <w:jc w:val="center"/>
        </w:trPr>
        <w:tc>
          <w:tcPr>
            <w:tcW w:w="4876" w:type="dxa"/>
            <w:tcBorders>
              <w:top w:val="nil"/>
              <w:left w:val="nil"/>
              <w:bottom w:val="nil"/>
              <w:right w:val="nil"/>
            </w:tcBorders>
          </w:tcPr>
          <w:p w14:paraId="2DE86DE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8CDFF41" w14:textId="77777777" w:rsidR="00C34387" w:rsidRPr="00BB341E" w:rsidRDefault="00C34387" w:rsidP="009F533F">
            <w:pPr>
              <w:pStyle w:val="AmColumnHeading"/>
            </w:pPr>
            <w:r w:rsidRPr="00BB341E">
              <w:t>Amendement</w:t>
            </w:r>
          </w:p>
        </w:tc>
      </w:tr>
      <w:tr w:rsidR="00C34387" w:rsidRPr="00BB341E" w14:paraId="2492DA99" w14:textId="77777777" w:rsidTr="009F533F">
        <w:trPr>
          <w:jc w:val="center"/>
        </w:trPr>
        <w:tc>
          <w:tcPr>
            <w:tcW w:w="4876" w:type="dxa"/>
            <w:tcBorders>
              <w:top w:val="nil"/>
              <w:left w:val="nil"/>
              <w:bottom w:val="nil"/>
              <w:right w:val="nil"/>
            </w:tcBorders>
          </w:tcPr>
          <w:p w14:paraId="4C72892D" w14:textId="77777777" w:rsidR="00C34387" w:rsidRPr="00BB341E" w:rsidRDefault="00C34387" w:rsidP="009F533F">
            <w:pPr>
              <w:pStyle w:val="Normal6a"/>
            </w:pPr>
            <w:r w:rsidRPr="00BB341E">
              <w:t>(9)</w:t>
            </w:r>
            <w:r w:rsidRPr="00BB341E">
              <w:tab/>
              <w:t>De coherentie, vergelijkbaarheid en interoperabiliteit van gegevens, evenals uniforme rapportageformaten, zijn van essentieel belang voor de efficiëntie van de gegevensverzameling en voor de kwaliteit van de Europese visserij- en aquacultuurstatistieken.</w:t>
            </w:r>
          </w:p>
        </w:tc>
        <w:tc>
          <w:tcPr>
            <w:tcW w:w="4876" w:type="dxa"/>
            <w:tcBorders>
              <w:top w:val="nil"/>
              <w:left w:val="nil"/>
              <w:bottom w:val="nil"/>
              <w:right w:val="nil"/>
            </w:tcBorders>
          </w:tcPr>
          <w:p w14:paraId="610554CB" w14:textId="77777777" w:rsidR="00C34387" w:rsidRPr="00BB341E" w:rsidRDefault="00C34387" w:rsidP="009F533F">
            <w:pPr>
              <w:pStyle w:val="Normal6a"/>
            </w:pPr>
            <w:r w:rsidRPr="00BB341E">
              <w:t>(9)</w:t>
            </w:r>
            <w:r w:rsidRPr="00BB341E">
              <w:tab/>
              <w:t>De coherentie</w:t>
            </w:r>
            <w:r w:rsidRPr="00BB341E">
              <w:rPr>
                <w:b/>
                <w:bCs/>
                <w:i/>
                <w:iCs/>
              </w:rPr>
              <w:t xml:space="preserve"> van de gegevens en berekeningsmethoden,</w:t>
            </w:r>
            <w:r w:rsidRPr="00BB341E">
              <w:t xml:space="preserve"> vergelijkbaarheid en interoperabiliteit van gegevens, evenals uniforme rapportageformaten, zijn van essentieel belang voor de efficiëntie van de gegevensverzameling en voor de kwaliteit van de Europese visserij- en aquacultuurstatistieken</w:t>
            </w:r>
            <w:r w:rsidRPr="00BB341E">
              <w:rPr>
                <w:b/>
                <w:bCs/>
                <w:i/>
                <w:iCs/>
              </w:rPr>
              <w:t>,</w:t>
            </w:r>
            <w:r w:rsidRPr="00BB341E">
              <w:t xml:space="preserve"> </w:t>
            </w:r>
            <w:r w:rsidRPr="00BB341E">
              <w:rPr>
                <w:b/>
                <w:bCs/>
                <w:i/>
                <w:iCs/>
              </w:rPr>
              <w:t>waarbij rekening moet worden gehouden met de uiteenlopende behoeften van de eindgebruikers, die kunnen verschillen volgens hun mandaten en doelstellingen</w:t>
            </w:r>
            <w:r w:rsidRPr="00BB341E">
              <w:t>.</w:t>
            </w:r>
          </w:p>
        </w:tc>
      </w:tr>
    </w:tbl>
    <w:p w14:paraId="30D8D3CF"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094276D5" w14:textId="77777777" w:rsidR="00C34387" w:rsidRPr="00BB341E" w:rsidRDefault="00C34387" w:rsidP="00C34387">
      <w:r w:rsidRPr="00BB341E">
        <w:rPr>
          <w:rStyle w:val="HideTWBExt"/>
        </w:rPr>
        <w:t>&lt;/Amend&gt;</w:t>
      </w:r>
    </w:p>
    <w:p w14:paraId="1DAAA977"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60</w:t>
      </w:r>
      <w:r w:rsidRPr="00BB341E">
        <w:rPr>
          <w:rStyle w:val="HideTWBExt"/>
          <w:b w:val="0"/>
        </w:rPr>
        <w:t>&lt;/NumAm&gt;</w:t>
      </w:r>
    </w:p>
    <w:p w14:paraId="37340A08" w14:textId="77777777" w:rsidR="00C34387" w:rsidRPr="00BB341E" w:rsidRDefault="00C34387" w:rsidP="00C34387">
      <w:pPr>
        <w:pStyle w:val="NormalBold"/>
      </w:pPr>
      <w:r w:rsidRPr="00BB341E">
        <w:rPr>
          <w:rStyle w:val="HideTWBExt"/>
          <w:b w:val="0"/>
        </w:rPr>
        <w:t>&lt;RepeatBlock-By&gt;&lt;Members&gt;</w:t>
      </w:r>
      <w:r w:rsidRPr="00BB341E">
        <w:t>Ana Miranda Paz</w:t>
      </w:r>
      <w:r w:rsidRPr="00BB341E">
        <w:rPr>
          <w:rStyle w:val="HideTWBExt"/>
          <w:b w:val="0"/>
        </w:rPr>
        <w:t>&lt;/Members&gt;</w:t>
      </w:r>
    </w:p>
    <w:p w14:paraId="6271998A" w14:textId="77777777" w:rsidR="00C34387" w:rsidRPr="00BB341E" w:rsidRDefault="00C34387" w:rsidP="00C34387">
      <w:r w:rsidRPr="00BB341E">
        <w:rPr>
          <w:rStyle w:val="HideTWBExt"/>
        </w:rPr>
        <w:t>&lt;AuNomDe&gt;</w:t>
      </w:r>
      <w:r w:rsidRPr="00BB341E">
        <w:rPr>
          <w:rStyle w:val="HideTWBInt"/>
        </w:rPr>
        <w:t>{Verts/ALE}</w:t>
      </w:r>
      <w:r w:rsidRPr="00BB341E">
        <w:t xml:space="preserve">namens de </w:t>
      </w:r>
      <w:proofErr w:type="spellStart"/>
      <w:r w:rsidRPr="00BB341E">
        <w:t>Verts</w:t>
      </w:r>
      <w:proofErr w:type="spellEnd"/>
      <w:r w:rsidRPr="00BB341E">
        <w:t>/ALE‐Fractie</w:t>
      </w:r>
      <w:r w:rsidRPr="00BB341E">
        <w:rPr>
          <w:rStyle w:val="HideTWBExt"/>
        </w:rPr>
        <w:t>&lt;/AuNomDe&gt;</w:t>
      </w:r>
    </w:p>
    <w:p w14:paraId="3B1C2BA9" w14:textId="77777777" w:rsidR="00C34387" w:rsidRPr="00BB341E" w:rsidRDefault="00C34387" w:rsidP="00C34387">
      <w:pPr>
        <w:pStyle w:val="NormalBold"/>
      </w:pPr>
      <w:r w:rsidRPr="00BB341E">
        <w:rPr>
          <w:rStyle w:val="HideTWBExt"/>
          <w:b w:val="0"/>
        </w:rPr>
        <w:t>&lt;/RepeatBlock-By&gt;</w:t>
      </w:r>
    </w:p>
    <w:p w14:paraId="42C3B4C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8FB33F2" w14:textId="77777777" w:rsidR="00C34387" w:rsidRPr="00BB341E" w:rsidRDefault="00C34387" w:rsidP="00C34387">
      <w:pPr>
        <w:pStyle w:val="NormalBold"/>
      </w:pPr>
      <w:r w:rsidRPr="00BB341E">
        <w:rPr>
          <w:rStyle w:val="HideTWBExt"/>
          <w:b w:val="0"/>
        </w:rPr>
        <w:t>&lt;Article&gt;</w:t>
      </w:r>
      <w:r w:rsidRPr="00BB341E">
        <w:t>Overweging 9</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8B5094F" w14:textId="77777777" w:rsidTr="009F533F">
        <w:trPr>
          <w:trHeight w:hRule="exact" w:val="240"/>
          <w:jc w:val="center"/>
        </w:trPr>
        <w:tc>
          <w:tcPr>
            <w:tcW w:w="9752" w:type="dxa"/>
            <w:gridSpan w:val="2"/>
            <w:tcBorders>
              <w:top w:val="nil"/>
              <w:left w:val="nil"/>
              <w:bottom w:val="nil"/>
              <w:right w:val="nil"/>
            </w:tcBorders>
          </w:tcPr>
          <w:p w14:paraId="0804BC36" w14:textId="77777777" w:rsidR="00C34387" w:rsidRPr="00BB341E" w:rsidRDefault="00C34387" w:rsidP="009F533F"/>
        </w:tc>
      </w:tr>
      <w:tr w:rsidR="00C34387" w:rsidRPr="00BB341E" w14:paraId="35AFC9C3" w14:textId="77777777" w:rsidTr="009F533F">
        <w:trPr>
          <w:trHeight w:val="240"/>
          <w:jc w:val="center"/>
        </w:trPr>
        <w:tc>
          <w:tcPr>
            <w:tcW w:w="4876" w:type="dxa"/>
            <w:tcBorders>
              <w:top w:val="nil"/>
              <w:left w:val="nil"/>
              <w:bottom w:val="nil"/>
              <w:right w:val="nil"/>
            </w:tcBorders>
          </w:tcPr>
          <w:p w14:paraId="1432DD31"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E5C4AD5" w14:textId="77777777" w:rsidR="00C34387" w:rsidRPr="00BB341E" w:rsidRDefault="00C34387" w:rsidP="009F533F">
            <w:pPr>
              <w:pStyle w:val="AmColumnHeading"/>
            </w:pPr>
            <w:r w:rsidRPr="00BB341E">
              <w:t>Amendement</w:t>
            </w:r>
          </w:p>
        </w:tc>
      </w:tr>
      <w:tr w:rsidR="00C34387" w:rsidRPr="00BB341E" w14:paraId="00D3AD2C" w14:textId="77777777" w:rsidTr="009F533F">
        <w:trPr>
          <w:jc w:val="center"/>
        </w:trPr>
        <w:tc>
          <w:tcPr>
            <w:tcW w:w="4876" w:type="dxa"/>
            <w:tcBorders>
              <w:top w:val="nil"/>
              <w:left w:val="nil"/>
              <w:bottom w:val="nil"/>
              <w:right w:val="nil"/>
            </w:tcBorders>
          </w:tcPr>
          <w:p w14:paraId="33DC0566" w14:textId="77777777" w:rsidR="00C34387" w:rsidRPr="00BB341E" w:rsidRDefault="00C34387" w:rsidP="009F533F">
            <w:pPr>
              <w:pStyle w:val="Normal6a"/>
            </w:pPr>
            <w:r w:rsidRPr="00BB341E">
              <w:t>(9)</w:t>
            </w:r>
            <w:r w:rsidRPr="00BB341E">
              <w:tab/>
              <w:t>De coherentie, vergelijkbaarheid en interoperabiliteit van gegevens, evenals uniforme rapportageformaten, zijn van essentieel belang voor de efficiëntie van de gegevensverzameling en voor de kwaliteit van de Europese visserij- en aquacultuurstatistieken.</w:t>
            </w:r>
          </w:p>
        </w:tc>
        <w:tc>
          <w:tcPr>
            <w:tcW w:w="4876" w:type="dxa"/>
            <w:tcBorders>
              <w:top w:val="nil"/>
              <w:left w:val="nil"/>
              <w:bottom w:val="nil"/>
              <w:right w:val="nil"/>
            </w:tcBorders>
          </w:tcPr>
          <w:p w14:paraId="1AC7DF71" w14:textId="77777777" w:rsidR="00C34387" w:rsidRPr="00BB341E" w:rsidRDefault="00C34387" w:rsidP="009F533F">
            <w:pPr>
              <w:pStyle w:val="Normal6a"/>
            </w:pPr>
            <w:r w:rsidRPr="00BB341E">
              <w:t>(9)</w:t>
            </w:r>
            <w:r w:rsidRPr="00BB341E">
              <w:tab/>
              <w:t xml:space="preserve">De coherentie, vergelijkbaarheid en interoperabiliteit van gegevens, evenals uniforme rapportageformaten, zijn van essentieel belang voor de efficiëntie van de gegevensverzameling en voor de kwaliteit van de Europese visserij- en aquacultuurstatistieken. </w:t>
            </w:r>
            <w:r w:rsidRPr="00BB341E">
              <w:rPr>
                <w:b/>
                <w:i/>
              </w:rPr>
              <w:t>De voortzetting van bestaande tijdreeksgegevens is essentieel om de gegevens voor en na de goedkeuring van dit nieuwe kader te kunnen vergelijken.</w:t>
            </w:r>
          </w:p>
        </w:tc>
      </w:tr>
    </w:tbl>
    <w:p w14:paraId="53A73086"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4FFD5FB8" w14:textId="77777777" w:rsidR="00C34387" w:rsidRPr="00BB341E" w:rsidRDefault="00C34387" w:rsidP="00C34387">
      <w:r w:rsidRPr="00BB341E">
        <w:rPr>
          <w:rStyle w:val="HideTWBExt"/>
        </w:rPr>
        <w:t>&lt;/Amend&gt;</w:t>
      </w:r>
    </w:p>
    <w:p w14:paraId="567579A6"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61</w:t>
      </w:r>
      <w:r w:rsidRPr="00BB341E">
        <w:rPr>
          <w:rStyle w:val="HideTWBExt"/>
          <w:b w:val="0"/>
        </w:rPr>
        <w:t>&lt;/NumAm&gt;</w:t>
      </w:r>
    </w:p>
    <w:p w14:paraId="73C8BB21" w14:textId="77777777" w:rsidR="00C34387" w:rsidRPr="00BB341E" w:rsidRDefault="00C34387" w:rsidP="00C34387">
      <w:pPr>
        <w:pStyle w:val="NormalBold"/>
      </w:pPr>
      <w:r w:rsidRPr="00BB341E">
        <w:rPr>
          <w:rStyle w:val="HideTWBExt"/>
          <w:b w:val="0"/>
        </w:rPr>
        <w:t>&lt;RepeatBlock-By&gt;&lt;Members&gt;</w:t>
      </w:r>
      <w:r w:rsidRPr="00BB341E">
        <w:t xml:space="preserve">Stephen </w:t>
      </w:r>
      <w:proofErr w:type="spellStart"/>
      <w:r w:rsidRPr="00BB341E">
        <w:t>Nikola</w:t>
      </w:r>
      <w:proofErr w:type="spellEnd"/>
      <w:r w:rsidRPr="00BB341E">
        <w:t xml:space="preserve"> </w:t>
      </w:r>
      <w:proofErr w:type="spellStart"/>
      <w:r w:rsidRPr="00BB341E">
        <w:t>Bartulica</w:t>
      </w:r>
      <w:proofErr w:type="spellEnd"/>
      <w:r w:rsidRPr="00BB341E">
        <w:rPr>
          <w:rStyle w:val="HideTWBExt"/>
          <w:b w:val="0"/>
        </w:rPr>
        <w:t>&lt;/Members&gt;</w:t>
      </w:r>
    </w:p>
    <w:p w14:paraId="76BFDB6B" w14:textId="77777777" w:rsidR="00C34387" w:rsidRPr="00BB341E" w:rsidRDefault="00C34387" w:rsidP="00C34387">
      <w:pPr>
        <w:pStyle w:val="NormalBold"/>
      </w:pPr>
      <w:r w:rsidRPr="00BB341E">
        <w:rPr>
          <w:rStyle w:val="HideTWBExt"/>
          <w:b w:val="0"/>
        </w:rPr>
        <w:t>&lt;/RepeatBlock-By&gt;</w:t>
      </w:r>
    </w:p>
    <w:p w14:paraId="39519095"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9246F96" w14:textId="77777777" w:rsidR="00C34387" w:rsidRPr="00BB341E" w:rsidRDefault="00C34387" w:rsidP="00C34387">
      <w:pPr>
        <w:pStyle w:val="NormalBold"/>
      </w:pPr>
      <w:r w:rsidRPr="00BB341E">
        <w:rPr>
          <w:rStyle w:val="HideTWBExt"/>
          <w:b w:val="0"/>
        </w:rPr>
        <w:t>&lt;Article&gt;</w:t>
      </w:r>
      <w:r w:rsidRPr="00BB341E">
        <w:t>Overweging 9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3B42197" w14:textId="77777777" w:rsidTr="009F533F">
        <w:trPr>
          <w:trHeight w:hRule="exact" w:val="240"/>
          <w:jc w:val="center"/>
        </w:trPr>
        <w:tc>
          <w:tcPr>
            <w:tcW w:w="9752" w:type="dxa"/>
            <w:gridSpan w:val="2"/>
            <w:tcBorders>
              <w:top w:val="nil"/>
              <w:left w:val="nil"/>
              <w:bottom w:val="nil"/>
              <w:right w:val="nil"/>
            </w:tcBorders>
          </w:tcPr>
          <w:p w14:paraId="55D97D98" w14:textId="77777777" w:rsidR="00C34387" w:rsidRPr="00BB341E" w:rsidRDefault="00C34387" w:rsidP="009F533F"/>
        </w:tc>
      </w:tr>
      <w:tr w:rsidR="00C34387" w:rsidRPr="00BB341E" w14:paraId="6A848590" w14:textId="77777777" w:rsidTr="009F533F">
        <w:trPr>
          <w:trHeight w:val="240"/>
          <w:jc w:val="center"/>
        </w:trPr>
        <w:tc>
          <w:tcPr>
            <w:tcW w:w="4876" w:type="dxa"/>
            <w:tcBorders>
              <w:top w:val="nil"/>
              <w:left w:val="nil"/>
              <w:bottom w:val="nil"/>
              <w:right w:val="nil"/>
            </w:tcBorders>
          </w:tcPr>
          <w:p w14:paraId="00794A84"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82C6752" w14:textId="77777777" w:rsidR="00C34387" w:rsidRPr="00BB341E" w:rsidRDefault="00C34387" w:rsidP="009F533F">
            <w:pPr>
              <w:pStyle w:val="AmColumnHeading"/>
            </w:pPr>
            <w:r w:rsidRPr="00BB341E">
              <w:t>Amendement</w:t>
            </w:r>
          </w:p>
        </w:tc>
      </w:tr>
      <w:tr w:rsidR="00C34387" w:rsidRPr="00BB341E" w14:paraId="6DE82D8E" w14:textId="77777777" w:rsidTr="009F533F">
        <w:trPr>
          <w:jc w:val="center"/>
        </w:trPr>
        <w:tc>
          <w:tcPr>
            <w:tcW w:w="4876" w:type="dxa"/>
            <w:tcBorders>
              <w:top w:val="nil"/>
              <w:left w:val="nil"/>
              <w:bottom w:val="nil"/>
              <w:right w:val="nil"/>
            </w:tcBorders>
          </w:tcPr>
          <w:p w14:paraId="7904C345" w14:textId="77777777" w:rsidR="00C34387" w:rsidRPr="00BB341E" w:rsidRDefault="00C34387" w:rsidP="009F533F">
            <w:pPr>
              <w:pStyle w:val="Normal6a"/>
            </w:pPr>
          </w:p>
        </w:tc>
        <w:tc>
          <w:tcPr>
            <w:tcW w:w="4876" w:type="dxa"/>
            <w:tcBorders>
              <w:top w:val="nil"/>
              <w:left w:val="nil"/>
              <w:bottom w:val="nil"/>
              <w:right w:val="nil"/>
            </w:tcBorders>
          </w:tcPr>
          <w:p w14:paraId="46C425BA" w14:textId="77777777" w:rsidR="00C34387" w:rsidRPr="00BB341E" w:rsidRDefault="00C34387" w:rsidP="009F533F">
            <w:pPr>
              <w:pStyle w:val="Normal6a"/>
            </w:pPr>
            <w:r w:rsidRPr="00BB341E">
              <w:rPr>
                <w:b/>
                <w:bCs/>
                <w:i/>
                <w:iCs/>
              </w:rPr>
              <w:t>(9 bis)</w:t>
            </w:r>
            <w:r w:rsidRPr="00BB341E">
              <w:rPr>
                <w:b/>
                <w:bCs/>
                <w:i/>
                <w:iCs/>
              </w:rPr>
              <w:tab/>
              <w:t>Het voorstel moet de gegevensverzameling verbeteren, de administratieve last voor de lidstaten verlichten en de coördinatie tussen de diverse administratieve bronnen die verantwoordelijk zijn voor de uitvoering van statistisch werk, verbeteren</w:t>
            </w:r>
            <w:r w:rsidRPr="00BB341E">
              <w:rPr>
                <w:b/>
                <w:bCs/>
              </w:rPr>
              <w:t>.</w:t>
            </w:r>
          </w:p>
        </w:tc>
      </w:tr>
    </w:tbl>
    <w:p w14:paraId="7F288A6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{HR}</w:t>
      </w:r>
      <w:proofErr w:type="spellStart"/>
      <w:r w:rsidRPr="00BB341E">
        <w:t>hr</w:t>
      </w:r>
      <w:proofErr w:type="spellEnd"/>
      <w:r w:rsidRPr="00BB341E">
        <w:rPr>
          <w:rStyle w:val="HideTWBExt"/>
        </w:rPr>
        <w:t>&lt;/Original&gt;</w:t>
      </w:r>
    </w:p>
    <w:p w14:paraId="5151BDB9" w14:textId="77777777" w:rsidR="00C34387" w:rsidRPr="00BB341E" w:rsidRDefault="00C34387" w:rsidP="00C34387">
      <w:r w:rsidRPr="00BB341E">
        <w:rPr>
          <w:rStyle w:val="HideTWBExt"/>
        </w:rPr>
        <w:t>&lt;/Amend&gt;</w:t>
      </w:r>
    </w:p>
    <w:p w14:paraId="611AD724"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62</w:t>
      </w:r>
      <w:r w:rsidRPr="00BB341E">
        <w:rPr>
          <w:rStyle w:val="HideTWBExt"/>
          <w:b w:val="0"/>
        </w:rPr>
        <w:t>&lt;/NumAm&gt;</w:t>
      </w:r>
    </w:p>
    <w:p w14:paraId="5DBC6860" w14:textId="77777777" w:rsidR="00C34387" w:rsidRPr="00BB341E" w:rsidRDefault="00C34387" w:rsidP="00C34387">
      <w:pPr>
        <w:pStyle w:val="NormalBold"/>
      </w:pPr>
      <w:r w:rsidRPr="00BB341E">
        <w:rPr>
          <w:rStyle w:val="HideTWBExt"/>
          <w:b w:val="0"/>
        </w:rPr>
        <w:t>&lt;RepeatBlock-By&gt;&lt;Members&gt;</w:t>
      </w:r>
      <w:r w:rsidRPr="00BB341E">
        <w:t xml:space="preserve">Stephen </w:t>
      </w:r>
      <w:proofErr w:type="spellStart"/>
      <w:r w:rsidRPr="00BB341E">
        <w:t>Nikola</w:t>
      </w:r>
      <w:proofErr w:type="spellEnd"/>
      <w:r w:rsidRPr="00BB341E">
        <w:t xml:space="preserve"> </w:t>
      </w:r>
      <w:proofErr w:type="spellStart"/>
      <w:r w:rsidRPr="00BB341E">
        <w:t>Bartulica</w:t>
      </w:r>
      <w:proofErr w:type="spellEnd"/>
      <w:r w:rsidRPr="00BB341E">
        <w:rPr>
          <w:rStyle w:val="HideTWBExt"/>
          <w:b w:val="0"/>
        </w:rPr>
        <w:t>&lt;/Members&gt;</w:t>
      </w:r>
    </w:p>
    <w:p w14:paraId="1FFD2516" w14:textId="77777777" w:rsidR="00C34387" w:rsidRPr="00BB341E" w:rsidRDefault="00C34387" w:rsidP="00C34387">
      <w:pPr>
        <w:pStyle w:val="NormalBold"/>
      </w:pPr>
      <w:r w:rsidRPr="00BB341E">
        <w:rPr>
          <w:rStyle w:val="HideTWBExt"/>
          <w:b w:val="0"/>
        </w:rPr>
        <w:t>&lt;/RepeatBlock-By&gt;</w:t>
      </w:r>
    </w:p>
    <w:p w14:paraId="4D847A4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E540C52" w14:textId="77777777" w:rsidR="00C34387" w:rsidRPr="00BB341E" w:rsidRDefault="00C34387" w:rsidP="00C34387">
      <w:pPr>
        <w:pStyle w:val="NormalBold"/>
      </w:pPr>
      <w:r w:rsidRPr="00BB341E">
        <w:rPr>
          <w:rStyle w:val="HideTWBExt"/>
          <w:b w:val="0"/>
        </w:rPr>
        <w:t>&lt;Article&gt;</w:t>
      </w:r>
      <w:r w:rsidRPr="00BB341E">
        <w:t>Overweging 9 ter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4963881" w14:textId="77777777" w:rsidTr="009F533F">
        <w:trPr>
          <w:trHeight w:hRule="exact" w:val="240"/>
          <w:jc w:val="center"/>
        </w:trPr>
        <w:tc>
          <w:tcPr>
            <w:tcW w:w="9752" w:type="dxa"/>
            <w:gridSpan w:val="2"/>
            <w:tcBorders>
              <w:top w:val="nil"/>
              <w:left w:val="nil"/>
              <w:bottom w:val="nil"/>
              <w:right w:val="nil"/>
            </w:tcBorders>
          </w:tcPr>
          <w:p w14:paraId="2969A2C5" w14:textId="77777777" w:rsidR="00C34387" w:rsidRPr="00BB341E" w:rsidRDefault="00C34387" w:rsidP="009F533F"/>
        </w:tc>
      </w:tr>
      <w:tr w:rsidR="00C34387" w:rsidRPr="00BB341E" w14:paraId="6319D832" w14:textId="77777777" w:rsidTr="009F533F">
        <w:trPr>
          <w:trHeight w:val="240"/>
          <w:jc w:val="center"/>
        </w:trPr>
        <w:tc>
          <w:tcPr>
            <w:tcW w:w="4876" w:type="dxa"/>
            <w:tcBorders>
              <w:top w:val="nil"/>
              <w:left w:val="nil"/>
              <w:bottom w:val="nil"/>
              <w:right w:val="nil"/>
            </w:tcBorders>
          </w:tcPr>
          <w:p w14:paraId="22029E0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97470D7" w14:textId="77777777" w:rsidR="00C34387" w:rsidRPr="00BB341E" w:rsidRDefault="00C34387" w:rsidP="009F533F">
            <w:pPr>
              <w:pStyle w:val="AmColumnHeading"/>
            </w:pPr>
            <w:r w:rsidRPr="00BB341E">
              <w:t>Amendement</w:t>
            </w:r>
          </w:p>
        </w:tc>
      </w:tr>
      <w:tr w:rsidR="00C34387" w:rsidRPr="00BB341E" w14:paraId="6B3221B2" w14:textId="77777777" w:rsidTr="009F533F">
        <w:trPr>
          <w:jc w:val="center"/>
        </w:trPr>
        <w:tc>
          <w:tcPr>
            <w:tcW w:w="4876" w:type="dxa"/>
            <w:tcBorders>
              <w:top w:val="nil"/>
              <w:left w:val="nil"/>
              <w:bottom w:val="nil"/>
              <w:right w:val="nil"/>
            </w:tcBorders>
          </w:tcPr>
          <w:p w14:paraId="7187EC2C" w14:textId="77777777" w:rsidR="00C34387" w:rsidRPr="00BB341E" w:rsidRDefault="00C34387" w:rsidP="009F533F">
            <w:pPr>
              <w:pStyle w:val="Normal6a"/>
            </w:pPr>
          </w:p>
        </w:tc>
        <w:tc>
          <w:tcPr>
            <w:tcW w:w="4876" w:type="dxa"/>
            <w:tcBorders>
              <w:top w:val="nil"/>
              <w:left w:val="nil"/>
              <w:bottom w:val="nil"/>
              <w:right w:val="nil"/>
            </w:tcBorders>
          </w:tcPr>
          <w:p w14:paraId="067C576A" w14:textId="77777777" w:rsidR="00C34387" w:rsidRPr="00BB341E" w:rsidRDefault="00C34387" w:rsidP="009F533F">
            <w:pPr>
              <w:pStyle w:val="Normal6a"/>
            </w:pPr>
            <w:r w:rsidRPr="00BB341E">
              <w:rPr>
                <w:b/>
                <w:i/>
              </w:rPr>
              <w:t>(9 ter)</w:t>
            </w:r>
            <w:r w:rsidRPr="00BB341E">
              <w:rPr>
                <w:b/>
                <w:i/>
              </w:rPr>
              <w:tab/>
            </w:r>
            <w:r w:rsidRPr="00BB341E">
              <w:rPr>
                <w:b/>
                <w:bCs/>
                <w:i/>
                <w:iCs/>
              </w:rPr>
              <w:t>Het is essentieel de nodige gegevens te verstrekken om een daadwerkelijke evaluatie en inventarisatie te kunnen uitvoeren in de visserij- en aquacultuursector en om te vermijden dat de sector verdere beperkingen en belemmeringen ondervindt wegens een gebrek aan adequate gegevens</w:t>
            </w:r>
            <w:r w:rsidRPr="00BB341E">
              <w:rPr>
                <w:b/>
                <w:bCs/>
              </w:rPr>
              <w:t>.</w:t>
            </w:r>
          </w:p>
        </w:tc>
      </w:tr>
    </w:tbl>
    <w:p w14:paraId="7D439F99"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{HR}</w:t>
      </w:r>
      <w:proofErr w:type="spellStart"/>
      <w:r w:rsidRPr="00BB341E">
        <w:t>hr</w:t>
      </w:r>
      <w:proofErr w:type="spellEnd"/>
      <w:r w:rsidRPr="00BB341E">
        <w:rPr>
          <w:rStyle w:val="HideTWBExt"/>
        </w:rPr>
        <w:t>&lt;/Original&gt;</w:t>
      </w:r>
    </w:p>
    <w:p w14:paraId="1214E2DF" w14:textId="106E2FBF" w:rsidR="00C34387" w:rsidRPr="00BB341E" w:rsidRDefault="00C34387" w:rsidP="00C34387">
      <w:r w:rsidRPr="00BB341E">
        <w:rPr>
          <w:rStyle w:val="HideTWBExt"/>
        </w:rPr>
        <w:t>&lt;/Amend&gt;</w:t>
      </w:r>
    </w:p>
    <w:p w14:paraId="7133D471"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63</w:t>
      </w:r>
      <w:r w:rsidRPr="00BB341E">
        <w:rPr>
          <w:rStyle w:val="HideTWBExt"/>
          <w:b w:val="0"/>
        </w:rPr>
        <w:t>&lt;/NumAm&gt;</w:t>
      </w:r>
    </w:p>
    <w:p w14:paraId="6C69ED68"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36C5A073" w14:textId="77777777" w:rsidR="00C34387" w:rsidRPr="00BB341E" w:rsidRDefault="00C34387" w:rsidP="00C34387">
      <w:pPr>
        <w:pStyle w:val="NormalBold"/>
      </w:pPr>
      <w:r w:rsidRPr="00BB341E">
        <w:rPr>
          <w:rStyle w:val="HideTWBExt"/>
          <w:b w:val="0"/>
        </w:rPr>
        <w:t>&lt;/RepeatBlock-By&gt;</w:t>
      </w:r>
    </w:p>
    <w:p w14:paraId="56A9246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1E59DD1" w14:textId="77777777" w:rsidR="00C34387" w:rsidRPr="00BB341E" w:rsidRDefault="00C34387" w:rsidP="00C34387">
      <w:pPr>
        <w:pStyle w:val="NormalBold"/>
      </w:pPr>
      <w:r w:rsidRPr="00BB341E">
        <w:rPr>
          <w:rStyle w:val="HideTWBExt"/>
          <w:b w:val="0"/>
        </w:rPr>
        <w:t>&lt;Article&gt;</w:t>
      </w:r>
      <w:r w:rsidRPr="00BB341E">
        <w:t>Overweging 10</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C08A90C" w14:textId="77777777" w:rsidTr="009F533F">
        <w:trPr>
          <w:trHeight w:hRule="exact" w:val="240"/>
          <w:jc w:val="center"/>
        </w:trPr>
        <w:tc>
          <w:tcPr>
            <w:tcW w:w="9752" w:type="dxa"/>
            <w:gridSpan w:val="2"/>
            <w:tcBorders>
              <w:top w:val="nil"/>
              <w:left w:val="nil"/>
              <w:bottom w:val="nil"/>
              <w:right w:val="nil"/>
            </w:tcBorders>
          </w:tcPr>
          <w:p w14:paraId="50E42913" w14:textId="77777777" w:rsidR="00C34387" w:rsidRPr="00BB341E" w:rsidRDefault="00C34387" w:rsidP="009F533F"/>
        </w:tc>
      </w:tr>
      <w:tr w:rsidR="00C34387" w:rsidRPr="00BB341E" w14:paraId="4C5B0126" w14:textId="77777777" w:rsidTr="009F533F">
        <w:trPr>
          <w:trHeight w:val="240"/>
          <w:jc w:val="center"/>
        </w:trPr>
        <w:tc>
          <w:tcPr>
            <w:tcW w:w="4876" w:type="dxa"/>
            <w:tcBorders>
              <w:top w:val="nil"/>
              <w:left w:val="nil"/>
              <w:bottom w:val="nil"/>
              <w:right w:val="nil"/>
            </w:tcBorders>
          </w:tcPr>
          <w:p w14:paraId="534A27D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EE683CC" w14:textId="77777777" w:rsidR="00C34387" w:rsidRPr="00BB341E" w:rsidRDefault="00C34387" w:rsidP="009F533F">
            <w:pPr>
              <w:pStyle w:val="AmColumnHeading"/>
            </w:pPr>
            <w:r w:rsidRPr="00BB341E">
              <w:t>Amendement</w:t>
            </w:r>
          </w:p>
        </w:tc>
      </w:tr>
      <w:tr w:rsidR="00C34387" w:rsidRPr="00BB341E" w14:paraId="71639D7A" w14:textId="77777777" w:rsidTr="009F533F">
        <w:trPr>
          <w:jc w:val="center"/>
        </w:trPr>
        <w:tc>
          <w:tcPr>
            <w:tcW w:w="4876" w:type="dxa"/>
            <w:tcBorders>
              <w:top w:val="nil"/>
              <w:left w:val="nil"/>
              <w:bottom w:val="nil"/>
              <w:right w:val="nil"/>
            </w:tcBorders>
          </w:tcPr>
          <w:p w14:paraId="5A47F90D" w14:textId="77777777" w:rsidR="00C34387" w:rsidRPr="00BB341E" w:rsidRDefault="00C34387" w:rsidP="009F533F">
            <w:pPr>
              <w:pStyle w:val="Normal6a"/>
            </w:pPr>
            <w:r w:rsidRPr="00BB341E">
              <w:t>(10)</w:t>
            </w:r>
            <w:r w:rsidRPr="00BB341E">
              <w:tab/>
              <w:t>De gegevensvereisten, definities, methoden en rapportageformaten van de verordening moeten in overeenstemming worden gebracht met die van de FAO en de OESO om de coherentie, vergelijkbaarheid en interoperabiliteit van gegevens te verbeteren en administratieve lasten te verminderen.</w:t>
            </w:r>
          </w:p>
        </w:tc>
        <w:tc>
          <w:tcPr>
            <w:tcW w:w="4876" w:type="dxa"/>
            <w:tcBorders>
              <w:top w:val="nil"/>
              <w:left w:val="nil"/>
              <w:bottom w:val="nil"/>
              <w:right w:val="nil"/>
            </w:tcBorders>
          </w:tcPr>
          <w:p w14:paraId="162A574B" w14:textId="77777777" w:rsidR="00C34387" w:rsidRPr="00BB341E" w:rsidRDefault="00C34387" w:rsidP="009F533F">
            <w:pPr>
              <w:pStyle w:val="Normal6a"/>
            </w:pPr>
            <w:r w:rsidRPr="00BB341E">
              <w:t>(10)</w:t>
            </w:r>
            <w:r w:rsidRPr="00BB341E">
              <w:tab/>
              <w:t xml:space="preserve">De gegevensvereisten, definities, methoden en rapportageformaten van de verordening moeten in overeenstemming worden gebracht met die van de FAO en de OESO om de coherentie, vergelijkbaarheid en interoperabiliteit van gegevens te verbeteren en administratieve lasten te verminderen. </w:t>
            </w:r>
            <w:r w:rsidRPr="00BB341E">
              <w:rPr>
                <w:b/>
                <w:i/>
              </w:rPr>
              <w:t xml:space="preserve">De toegang tot deze gegevens moet worden gegarandeerd voor andere belangrijke actoren, met name het WTECV, de regionale coördinatiegroepen (in het kader van Verordening (EU) 2017/1004 </w:t>
            </w:r>
            <w:proofErr w:type="gramStart"/>
            <w:r w:rsidRPr="00BB341E">
              <w:rPr>
                <w:b/>
                <w:i/>
              </w:rPr>
              <w:t>betreffende</w:t>
            </w:r>
            <w:proofErr w:type="gramEnd"/>
            <w:r w:rsidRPr="00BB341E">
              <w:rPr>
                <w:b/>
                <w:i/>
              </w:rPr>
              <w:t xml:space="preserve"> het kader voor gegevensverzameling) of andere regionale organisaties zoals de ICES of de Visserijcommissie voor het centraal-westelijk deel van de Atlantische Oceaan (WECAFC).</w:t>
            </w:r>
          </w:p>
        </w:tc>
      </w:tr>
    </w:tbl>
    <w:p w14:paraId="159D4B3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4E5BDE4A" w14:textId="77777777" w:rsidR="00C34387" w:rsidRPr="00BB341E" w:rsidRDefault="00C34387" w:rsidP="00C34387">
      <w:r w:rsidRPr="00BB341E">
        <w:rPr>
          <w:rStyle w:val="HideTWBExt"/>
        </w:rPr>
        <w:t>&lt;/Amend&gt;</w:t>
      </w:r>
    </w:p>
    <w:p w14:paraId="0A16DAB2"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64</w:t>
      </w:r>
      <w:r w:rsidRPr="00BB341E">
        <w:rPr>
          <w:rStyle w:val="HideTWBExt"/>
          <w:b w:val="0"/>
        </w:rPr>
        <w:t>&lt;/NumAm&gt;</w:t>
      </w:r>
    </w:p>
    <w:p w14:paraId="29D0924B" w14:textId="77777777" w:rsidR="00C34387" w:rsidRPr="00BB341E" w:rsidRDefault="00C34387" w:rsidP="00C34387">
      <w:pPr>
        <w:pStyle w:val="NormalBold"/>
      </w:pPr>
      <w:r w:rsidRPr="00BB341E">
        <w:rPr>
          <w:rStyle w:val="HideTWBExt"/>
          <w:b w:val="0"/>
        </w:rPr>
        <w:t>&lt;RepeatBlock-By&gt;&lt;Members&gt;</w:t>
      </w:r>
      <w:r w:rsidRPr="00BB341E">
        <w:t>Kristoffer Storm</w:t>
      </w:r>
      <w:r w:rsidRPr="00BB341E">
        <w:rPr>
          <w:rStyle w:val="HideTWBExt"/>
          <w:b w:val="0"/>
        </w:rPr>
        <w:t>&lt;/Members&gt;</w:t>
      </w:r>
    </w:p>
    <w:p w14:paraId="4189007E" w14:textId="77777777" w:rsidR="00C34387" w:rsidRPr="00BB341E" w:rsidRDefault="00C34387" w:rsidP="00C34387">
      <w:pPr>
        <w:pStyle w:val="NormalBold"/>
      </w:pPr>
      <w:r w:rsidRPr="00BB341E">
        <w:rPr>
          <w:rStyle w:val="HideTWBExt"/>
          <w:b w:val="0"/>
        </w:rPr>
        <w:t>&lt;/RepeatBlock-By&gt;</w:t>
      </w:r>
    </w:p>
    <w:p w14:paraId="3FE4B2EC"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3B0D6B5" w14:textId="77777777" w:rsidR="00C34387" w:rsidRPr="00BB341E" w:rsidRDefault="00C34387" w:rsidP="00C34387">
      <w:pPr>
        <w:pStyle w:val="NormalBold"/>
      </w:pPr>
      <w:r w:rsidRPr="00BB341E">
        <w:rPr>
          <w:rStyle w:val="HideTWBExt"/>
          <w:b w:val="0"/>
        </w:rPr>
        <w:t>&lt;Article&gt;</w:t>
      </w:r>
      <w:r w:rsidRPr="00BB341E">
        <w:t>Overweging 10</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80A3625" w14:textId="77777777" w:rsidTr="009F533F">
        <w:trPr>
          <w:trHeight w:hRule="exact" w:val="240"/>
          <w:jc w:val="center"/>
        </w:trPr>
        <w:tc>
          <w:tcPr>
            <w:tcW w:w="9752" w:type="dxa"/>
            <w:gridSpan w:val="2"/>
            <w:tcBorders>
              <w:top w:val="nil"/>
              <w:left w:val="nil"/>
              <w:bottom w:val="nil"/>
              <w:right w:val="nil"/>
            </w:tcBorders>
          </w:tcPr>
          <w:p w14:paraId="7229C8D3" w14:textId="77777777" w:rsidR="00C34387" w:rsidRPr="00BB341E" w:rsidRDefault="00C34387" w:rsidP="009F533F"/>
        </w:tc>
      </w:tr>
      <w:tr w:rsidR="00C34387" w:rsidRPr="00BB341E" w14:paraId="10C2D8AA" w14:textId="77777777" w:rsidTr="009F533F">
        <w:trPr>
          <w:trHeight w:val="240"/>
          <w:jc w:val="center"/>
        </w:trPr>
        <w:tc>
          <w:tcPr>
            <w:tcW w:w="4876" w:type="dxa"/>
            <w:tcBorders>
              <w:top w:val="nil"/>
              <w:left w:val="nil"/>
              <w:bottom w:val="nil"/>
              <w:right w:val="nil"/>
            </w:tcBorders>
          </w:tcPr>
          <w:p w14:paraId="4ACC0E1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144A035" w14:textId="77777777" w:rsidR="00C34387" w:rsidRPr="00BB341E" w:rsidRDefault="00C34387" w:rsidP="009F533F">
            <w:pPr>
              <w:pStyle w:val="AmColumnHeading"/>
            </w:pPr>
            <w:r w:rsidRPr="00BB341E">
              <w:t>Amendement</w:t>
            </w:r>
          </w:p>
        </w:tc>
      </w:tr>
      <w:tr w:rsidR="00C34387" w:rsidRPr="00BB341E" w14:paraId="2B198131" w14:textId="77777777" w:rsidTr="009F533F">
        <w:trPr>
          <w:jc w:val="center"/>
        </w:trPr>
        <w:tc>
          <w:tcPr>
            <w:tcW w:w="4876" w:type="dxa"/>
            <w:tcBorders>
              <w:top w:val="nil"/>
              <w:left w:val="nil"/>
              <w:bottom w:val="nil"/>
              <w:right w:val="nil"/>
            </w:tcBorders>
          </w:tcPr>
          <w:p w14:paraId="1DFEA935" w14:textId="77777777" w:rsidR="00C34387" w:rsidRPr="00BB341E" w:rsidRDefault="00C34387" w:rsidP="009F533F">
            <w:pPr>
              <w:pStyle w:val="Normal6a"/>
            </w:pPr>
            <w:r w:rsidRPr="00BB341E">
              <w:t>(10)</w:t>
            </w:r>
            <w:r w:rsidRPr="00BB341E">
              <w:tab/>
              <w:t>De gegevensvereisten, definities, methoden en rapportageformaten van de verordening moeten in overeenstemming worden gebracht met die van de FAO en de OESO om de coherentie, vergelijkbaarheid en interoperabiliteit van gegevens te verbeteren en administratieve lasten te verminderen.</w:t>
            </w:r>
          </w:p>
        </w:tc>
        <w:tc>
          <w:tcPr>
            <w:tcW w:w="4876" w:type="dxa"/>
            <w:tcBorders>
              <w:top w:val="nil"/>
              <w:left w:val="nil"/>
              <w:bottom w:val="nil"/>
              <w:right w:val="nil"/>
            </w:tcBorders>
          </w:tcPr>
          <w:p w14:paraId="4DAE199D" w14:textId="77777777" w:rsidR="00C34387" w:rsidRPr="00BB341E" w:rsidRDefault="00C34387" w:rsidP="009F533F">
            <w:pPr>
              <w:pStyle w:val="Normal6a"/>
            </w:pPr>
            <w:r w:rsidRPr="00BB341E">
              <w:t>(10)</w:t>
            </w:r>
            <w:r w:rsidRPr="00BB341E">
              <w:tab/>
              <w:t>De gegevensvereisten, definities, methoden en rapportageformaten van de verordening moeten in overeenstemming worden gebracht met die van de FAO en de OESO om de coherentie, vergelijkbaarheid en interoperabiliteit van gegevens te verbeteren en administratieve lasten te verminderen</w:t>
            </w:r>
            <w:r w:rsidRPr="00BB341E">
              <w:rPr>
                <w:b/>
                <w:bCs/>
                <w:i/>
                <w:iCs/>
              </w:rPr>
              <w:t>, wat op zijn beurt de economische lasten voor de visserij vermindert en haar levensvatbaarheid veiligstelt</w:t>
            </w:r>
            <w:r w:rsidRPr="00BB341E">
              <w:t>.</w:t>
            </w:r>
          </w:p>
        </w:tc>
      </w:tr>
    </w:tbl>
    <w:p w14:paraId="0C7DF086"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680EF3D" w14:textId="77777777" w:rsidR="00C34387" w:rsidRPr="00BB341E" w:rsidRDefault="00C34387" w:rsidP="00C34387">
      <w:r w:rsidRPr="00BB341E">
        <w:rPr>
          <w:rStyle w:val="HideTWBExt"/>
        </w:rPr>
        <w:t>&lt;/Amend&gt;</w:t>
      </w:r>
    </w:p>
    <w:p w14:paraId="6DA29CF8"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65</w:t>
      </w:r>
      <w:r w:rsidRPr="00BB341E">
        <w:rPr>
          <w:rStyle w:val="HideTWBExt"/>
          <w:b w:val="0"/>
        </w:rPr>
        <w:t>&lt;/NumAm&gt;</w:t>
      </w:r>
    </w:p>
    <w:p w14:paraId="126CBD6C" w14:textId="77777777" w:rsidR="00C34387" w:rsidRPr="00BB341E" w:rsidRDefault="00C34387" w:rsidP="00C34387">
      <w:pPr>
        <w:pStyle w:val="NormalBold"/>
      </w:pPr>
      <w:r w:rsidRPr="00BB341E">
        <w:rPr>
          <w:rStyle w:val="HideTWBExt"/>
          <w:b w:val="0"/>
        </w:rPr>
        <w:t>&lt;RepeatBlock-By&gt;&lt;Members&gt;</w:t>
      </w:r>
      <w:r w:rsidRPr="00BB341E">
        <w:t>Ana Miranda Paz, Maria Zacharia</w:t>
      </w:r>
      <w:r w:rsidRPr="00BB341E">
        <w:rPr>
          <w:rStyle w:val="HideTWBExt"/>
          <w:b w:val="0"/>
        </w:rPr>
        <w:t>&lt;/Members&gt;</w:t>
      </w:r>
    </w:p>
    <w:p w14:paraId="70AB9E4A" w14:textId="77777777" w:rsidR="00C34387" w:rsidRPr="00BB341E" w:rsidRDefault="00C34387" w:rsidP="00C34387">
      <w:pPr>
        <w:pStyle w:val="NormalBold"/>
      </w:pPr>
      <w:r w:rsidRPr="00BB341E">
        <w:rPr>
          <w:rStyle w:val="HideTWBExt"/>
          <w:b w:val="0"/>
        </w:rPr>
        <w:t>&lt;/RepeatBlock-By&gt;</w:t>
      </w:r>
    </w:p>
    <w:p w14:paraId="02E476B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1AB31CF" w14:textId="77777777" w:rsidR="00C34387" w:rsidRPr="00BB341E" w:rsidRDefault="00C34387" w:rsidP="00C34387">
      <w:pPr>
        <w:pStyle w:val="NormalBold"/>
      </w:pPr>
      <w:r w:rsidRPr="00BB341E">
        <w:rPr>
          <w:rStyle w:val="HideTWBExt"/>
          <w:b w:val="0"/>
        </w:rPr>
        <w:t>&lt;Article&gt;</w:t>
      </w:r>
      <w:r w:rsidRPr="00BB341E">
        <w:t>Overweging 11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BB52694" w14:textId="77777777" w:rsidTr="009F533F">
        <w:trPr>
          <w:trHeight w:hRule="exact" w:val="240"/>
          <w:jc w:val="center"/>
        </w:trPr>
        <w:tc>
          <w:tcPr>
            <w:tcW w:w="9752" w:type="dxa"/>
            <w:gridSpan w:val="2"/>
            <w:tcBorders>
              <w:top w:val="nil"/>
              <w:left w:val="nil"/>
              <w:bottom w:val="nil"/>
              <w:right w:val="nil"/>
            </w:tcBorders>
          </w:tcPr>
          <w:p w14:paraId="6FA2982F" w14:textId="77777777" w:rsidR="00C34387" w:rsidRPr="00BB341E" w:rsidRDefault="00C34387" w:rsidP="009F533F"/>
        </w:tc>
      </w:tr>
      <w:tr w:rsidR="00C34387" w:rsidRPr="00BB341E" w14:paraId="45A0067A" w14:textId="77777777" w:rsidTr="009F533F">
        <w:trPr>
          <w:trHeight w:val="240"/>
          <w:jc w:val="center"/>
        </w:trPr>
        <w:tc>
          <w:tcPr>
            <w:tcW w:w="4876" w:type="dxa"/>
            <w:tcBorders>
              <w:top w:val="nil"/>
              <w:left w:val="nil"/>
              <w:bottom w:val="nil"/>
              <w:right w:val="nil"/>
            </w:tcBorders>
          </w:tcPr>
          <w:p w14:paraId="7F95DDF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3725E7F" w14:textId="77777777" w:rsidR="00C34387" w:rsidRPr="00BB341E" w:rsidRDefault="00C34387" w:rsidP="009F533F">
            <w:pPr>
              <w:pStyle w:val="AmColumnHeading"/>
            </w:pPr>
            <w:r w:rsidRPr="00BB341E">
              <w:t>Amendement</w:t>
            </w:r>
          </w:p>
        </w:tc>
      </w:tr>
      <w:tr w:rsidR="00C34387" w:rsidRPr="00BB341E" w14:paraId="41A06F6E" w14:textId="77777777" w:rsidTr="009F533F">
        <w:trPr>
          <w:jc w:val="center"/>
        </w:trPr>
        <w:tc>
          <w:tcPr>
            <w:tcW w:w="4876" w:type="dxa"/>
            <w:tcBorders>
              <w:top w:val="nil"/>
              <w:left w:val="nil"/>
              <w:bottom w:val="nil"/>
              <w:right w:val="nil"/>
            </w:tcBorders>
          </w:tcPr>
          <w:p w14:paraId="27255615" w14:textId="77777777" w:rsidR="00C34387" w:rsidRPr="00BB341E" w:rsidRDefault="00C34387" w:rsidP="009F533F">
            <w:pPr>
              <w:pStyle w:val="Normal6a"/>
            </w:pPr>
            <w:r w:rsidRPr="00BB341E">
              <w:t>(11)</w:t>
            </w:r>
            <w:r w:rsidRPr="00BB341E">
              <w:tab/>
              <w:t>De Europese aquacultuurstatistieken moeten zijn gebaseerd op een duidelijke definitie van “aquacultuurinrichtingen” die: i) deze statistieken verder onderscheidt van de statistieken uit hoofde van de diergezondheidswetgeving van de Unie</w:t>
            </w:r>
            <w:r w:rsidRPr="00BB341E">
              <w:rPr>
                <w:vertAlign w:val="superscript"/>
              </w:rPr>
              <w:t>16</w:t>
            </w:r>
            <w:r w:rsidRPr="00BB341E">
              <w:t xml:space="preserve">, </w:t>
            </w:r>
            <w:r w:rsidRPr="00BB341E">
              <w:rPr>
                <w:b/>
                <w:bCs/>
                <w:i/>
                <w:iCs/>
              </w:rPr>
              <w:t xml:space="preserve">en </w:t>
            </w:r>
            <w:r w:rsidRPr="00BB341E">
              <w:t>ii) de unieke kenmerken van de aquacultuur (met inbegrip van de productie van planten, algen en cyanobacteriën) en het naast elkaar bestaan van verschillende productielijnen in aanmerking neemt.</w:t>
            </w:r>
          </w:p>
        </w:tc>
        <w:tc>
          <w:tcPr>
            <w:tcW w:w="4876" w:type="dxa"/>
            <w:tcBorders>
              <w:top w:val="nil"/>
              <w:left w:val="nil"/>
              <w:bottom w:val="nil"/>
              <w:right w:val="nil"/>
            </w:tcBorders>
          </w:tcPr>
          <w:p w14:paraId="5E641C59" w14:textId="77777777" w:rsidR="00C34387" w:rsidRPr="00BB341E" w:rsidRDefault="00C34387" w:rsidP="009F533F">
            <w:pPr>
              <w:pStyle w:val="Normal6a"/>
            </w:pPr>
            <w:r w:rsidRPr="00BB341E">
              <w:t>(11)</w:t>
            </w:r>
            <w:r w:rsidRPr="00BB341E">
              <w:tab/>
              <w:t>De Europese aquacultuurstatistieken moeten zijn gebaseerd op een duidelijke definitie van “aquacultuurinrichtingen” die: i) deze statistieken verder onderscheidt van de statistieken uit hoofde van de diergezondheidswetgeving van de Unie</w:t>
            </w:r>
            <w:r w:rsidRPr="00BB341E">
              <w:rPr>
                <w:vertAlign w:val="superscript"/>
              </w:rPr>
              <w:t>16</w:t>
            </w:r>
            <w:r w:rsidRPr="00BB341E">
              <w:t>, ii) de unieke kenmerken van de aquacultuur (met inbegrip van de productie van planten, algen en cyanobacteriën) en het naast elkaar bestaan van verschillende productielijnen in aanmerking neemt</w:t>
            </w:r>
            <w:r w:rsidRPr="00BB341E">
              <w:rPr>
                <w:b/>
                <w:bCs/>
                <w:i/>
                <w:iCs/>
              </w:rPr>
              <w:t xml:space="preserve">; en iii) relevante </w:t>
            </w:r>
            <w:proofErr w:type="spellStart"/>
            <w:r w:rsidRPr="00BB341E">
              <w:rPr>
                <w:b/>
                <w:bCs/>
                <w:i/>
                <w:iCs/>
              </w:rPr>
              <w:t>sociaal-economische</w:t>
            </w:r>
            <w:proofErr w:type="spellEnd"/>
            <w:r w:rsidRPr="00BB341E">
              <w:rPr>
                <w:b/>
                <w:bCs/>
                <w:i/>
                <w:iCs/>
              </w:rPr>
              <w:t xml:space="preserve"> en milieuparameters voor aquacultuuractiviteiten incorporeert, onder meer energieverbruik, interacties met mariene en zoetwaterecosystemen, druk op </w:t>
            </w:r>
            <w:proofErr w:type="spellStart"/>
            <w:r w:rsidRPr="00BB341E">
              <w:rPr>
                <w:b/>
                <w:bCs/>
                <w:i/>
                <w:iCs/>
              </w:rPr>
              <w:t>habitats</w:t>
            </w:r>
            <w:proofErr w:type="spellEnd"/>
            <w:r w:rsidRPr="00BB341E">
              <w:rPr>
                <w:b/>
                <w:bCs/>
                <w:i/>
                <w:iCs/>
              </w:rPr>
              <w:t xml:space="preserve"> en biodiversiteit, waterkwaliteit en de ecologische draagkracht van de productiegebieden, in lijn met de ecosysteemgerichte benadering van aquacultuurbeheer en de milieuwetgeving van de Unie</w:t>
            </w:r>
            <w:r w:rsidRPr="00BB341E">
              <w:t>.</w:t>
            </w:r>
          </w:p>
        </w:tc>
      </w:tr>
      <w:tr w:rsidR="00C34387" w:rsidRPr="00BB341E" w14:paraId="3E31EC92" w14:textId="77777777" w:rsidTr="009F533F">
        <w:trPr>
          <w:jc w:val="center"/>
        </w:trPr>
        <w:tc>
          <w:tcPr>
            <w:tcW w:w="4876" w:type="dxa"/>
            <w:tcBorders>
              <w:top w:val="nil"/>
              <w:left w:val="nil"/>
              <w:bottom w:val="nil"/>
              <w:right w:val="nil"/>
            </w:tcBorders>
          </w:tcPr>
          <w:p w14:paraId="42DF946B"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164DB553" w14:textId="77777777" w:rsidR="00C34387" w:rsidRPr="00BB341E" w:rsidRDefault="00C34387" w:rsidP="009F533F">
            <w:pPr>
              <w:pStyle w:val="Normal6a"/>
            </w:pPr>
            <w:r w:rsidRPr="00BB341E">
              <w:rPr>
                <w:b/>
                <w:i/>
              </w:rPr>
              <w:t>_________________</w:t>
            </w:r>
          </w:p>
        </w:tc>
      </w:tr>
      <w:tr w:rsidR="00C34387" w:rsidRPr="00BB341E" w14:paraId="6210B03C" w14:textId="77777777" w:rsidTr="009F533F">
        <w:trPr>
          <w:jc w:val="center"/>
        </w:trPr>
        <w:tc>
          <w:tcPr>
            <w:tcW w:w="4876" w:type="dxa"/>
            <w:tcBorders>
              <w:top w:val="nil"/>
              <w:left w:val="nil"/>
              <w:bottom w:val="nil"/>
              <w:right w:val="nil"/>
            </w:tcBorders>
          </w:tcPr>
          <w:p w14:paraId="1C4D7874" w14:textId="77777777" w:rsidR="00C34387" w:rsidRPr="00BB341E" w:rsidRDefault="00C34387" w:rsidP="009F533F">
            <w:pPr>
              <w:pStyle w:val="Normal6a"/>
            </w:pPr>
            <w:r w:rsidRPr="00BB341E">
              <w:rPr>
                <w:vertAlign w:val="superscript"/>
              </w:rPr>
              <w:t>16</w:t>
            </w:r>
            <w:r w:rsidRPr="00BB341E">
              <w:t xml:space="preserve"> Verordening (EU) 2016/429 van het Europees Parlement en de Raad van 9 maart 2016 betreffende overdraagbare dierziekten en tot wijziging en intrekking van bepaalde handelingen op het gebied van diergezondheid (“diergezondheidswetgeving”), PB L 84 van 31.3.2016, blz. 1, ELI: http://data.europa.eu/eli/reg/2016/429/oj.</w:t>
            </w:r>
          </w:p>
        </w:tc>
        <w:tc>
          <w:tcPr>
            <w:tcW w:w="4876" w:type="dxa"/>
            <w:tcBorders>
              <w:top w:val="nil"/>
              <w:left w:val="nil"/>
              <w:bottom w:val="nil"/>
              <w:right w:val="nil"/>
            </w:tcBorders>
          </w:tcPr>
          <w:p w14:paraId="6312C4B1" w14:textId="77777777" w:rsidR="00C34387" w:rsidRPr="00BB341E" w:rsidRDefault="00C34387" w:rsidP="009F533F">
            <w:pPr>
              <w:pStyle w:val="Normal6a"/>
            </w:pPr>
            <w:r w:rsidRPr="00BB341E">
              <w:rPr>
                <w:vertAlign w:val="superscript"/>
              </w:rPr>
              <w:t>16</w:t>
            </w:r>
            <w:r w:rsidRPr="00BB341E">
              <w:t xml:space="preserve"> Verordening (EU) 2016/429 van het Europees Parlement en de Raad van 9 maart 2016 betreffende overdraagbare dierziekten en tot wijziging en intrekking van bepaalde handelingen op het gebied van diergezondheid (“diergezondheidswetgeving”), PB L 84 van 31.3.2016, blz. 1, ELI: http://data.europa.eu/eli/reg/2016/429/oj.</w:t>
            </w:r>
          </w:p>
        </w:tc>
      </w:tr>
    </w:tbl>
    <w:p w14:paraId="3545EA41"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6388E23" w14:textId="77777777" w:rsidR="00C34387" w:rsidRPr="00BB341E" w:rsidRDefault="00C34387" w:rsidP="00C34387">
      <w:r w:rsidRPr="00BB341E">
        <w:rPr>
          <w:rStyle w:val="HideTWBExt"/>
        </w:rPr>
        <w:t>&lt;/Amend&gt;</w:t>
      </w:r>
    </w:p>
    <w:p w14:paraId="7483CA5A"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66</w:t>
      </w:r>
      <w:r w:rsidRPr="00BB341E">
        <w:rPr>
          <w:rStyle w:val="HideTWBExt"/>
          <w:b w:val="0"/>
        </w:rPr>
        <w:t>&lt;/NumAm&gt;</w:t>
      </w:r>
    </w:p>
    <w:p w14:paraId="7EF6D527"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5E5C401D" w14:textId="77777777" w:rsidR="00C34387" w:rsidRPr="00BB341E" w:rsidRDefault="00C34387" w:rsidP="00C34387">
      <w:pPr>
        <w:pStyle w:val="NormalBold"/>
      </w:pPr>
      <w:r w:rsidRPr="00BB341E">
        <w:rPr>
          <w:rStyle w:val="HideTWBExt"/>
          <w:b w:val="0"/>
        </w:rPr>
        <w:t>&lt;/RepeatBlock-By&gt;</w:t>
      </w:r>
    </w:p>
    <w:p w14:paraId="1414779F"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03DD57E" w14:textId="77777777" w:rsidR="00C34387" w:rsidRPr="00BB341E" w:rsidRDefault="00C34387" w:rsidP="00C34387">
      <w:pPr>
        <w:pStyle w:val="NormalBold"/>
      </w:pPr>
      <w:r w:rsidRPr="00BB341E">
        <w:rPr>
          <w:rStyle w:val="HideTWBExt"/>
          <w:b w:val="0"/>
        </w:rPr>
        <w:t>&lt;Article&gt;</w:t>
      </w:r>
      <w:r w:rsidRPr="00BB341E">
        <w:t>Overweging 11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FEC65BE" w14:textId="77777777" w:rsidTr="009F533F">
        <w:trPr>
          <w:trHeight w:hRule="exact" w:val="240"/>
          <w:jc w:val="center"/>
        </w:trPr>
        <w:tc>
          <w:tcPr>
            <w:tcW w:w="9752" w:type="dxa"/>
            <w:gridSpan w:val="2"/>
            <w:tcBorders>
              <w:top w:val="nil"/>
              <w:left w:val="nil"/>
              <w:bottom w:val="nil"/>
              <w:right w:val="nil"/>
            </w:tcBorders>
          </w:tcPr>
          <w:p w14:paraId="0F342E99" w14:textId="77777777" w:rsidR="00C34387" w:rsidRPr="00BB341E" w:rsidRDefault="00C34387" w:rsidP="009F533F"/>
        </w:tc>
      </w:tr>
      <w:tr w:rsidR="00C34387" w:rsidRPr="00BB341E" w14:paraId="55990EA2" w14:textId="77777777" w:rsidTr="009F533F">
        <w:trPr>
          <w:trHeight w:val="240"/>
          <w:jc w:val="center"/>
        </w:trPr>
        <w:tc>
          <w:tcPr>
            <w:tcW w:w="4876" w:type="dxa"/>
            <w:tcBorders>
              <w:top w:val="nil"/>
              <w:left w:val="nil"/>
              <w:bottom w:val="nil"/>
              <w:right w:val="nil"/>
            </w:tcBorders>
          </w:tcPr>
          <w:p w14:paraId="0B0812C7"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FC50D38" w14:textId="77777777" w:rsidR="00C34387" w:rsidRPr="00BB341E" w:rsidRDefault="00C34387" w:rsidP="009F533F">
            <w:pPr>
              <w:pStyle w:val="AmColumnHeading"/>
            </w:pPr>
            <w:r w:rsidRPr="00BB341E">
              <w:t>Amendement</w:t>
            </w:r>
          </w:p>
        </w:tc>
      </w:tr>
      <w:tr w:rsidR="00C34387" w:rsidRPr="00BB341E" w14:paraId="7B51D721" w14:textId="77777777" w:rsidTr="009F533F">
        <w:trPr>
          <w:jc w:val="center"/>
        </w:trPr>
        <w:tc>
          <w:tcPr>
            <w:tcW w:w="4876" w:type="dxa"/>
            <w:tcBorders>
              <w:top w:val="nil"/>
              <w:left w:val="nil"/>
              <w:bottom w:val="nil"/>
              <w:right w:val="nil"/>
            </w:tcBorders>
          </w:tcPr>
          <w:p w14:paraId="6BD34F44" w14:textId="77777777" w:rsidR="00C34387" w:rsidRPr="00BB341E" w:rsidRDefault="00C34387" w:rsidP="009F533F">
            <w:pPr>
              <w:pStyle w:val="Normal6a"/>
            </w:pPr>
            <w:r w:rsidRPr="00BB341E">
              <w:t>(11)</w:t>
            </w:r>
            <w:r w:rsidRPr="00BB341E">
              <w:tab/>
              <w:t>De Europese aquacultuurstatistieken moeten zijn gebaseerd op een duidelijke definitie van “aquacultuurinrichtingen” die: i) deze statistieken verder onderscheidt van de statistieken uit hoofde van de diergezondheidswetgeving van de Unie</w:t>
            </w:r>
            <w:r w:rsidRPr="00BB341E">
              <w:rPr>
                <w:vertAlign w:val="superscript"/>
              </w:rPr>
              <w:t>16</w:t>
            </w:r>
            <w:r w:rsidRPr="00BB341E">
              <w:t xml:space="preserve">, en ii) de unieke kenmerken van de aquacultuur (met inbegrip van de productie van planten, algen </w:t>
            </w:r>
            <w:r w:rsidRPr="00BB341E">
              <w:rPr>
                <w:b/>
                <w:bCs/>
                <w:i/>
                <w:iCs/>
              </w:rPr>
              <w:t>en</w:t>
            </w:r>
            <w:r w:rsidRPr="00BB341E">
              <w:rPr>
                <w:i/>
                <w:iCs/>
              </w:rPr>
              <w:t xml:space="preserve"> </w:t>
            </w:r>
            <w:r w:rsidRPr="00BB341E">
              <w:t>cyanobacteriën) en het naast elkaar bestaan van verschillende productielijnen in aanmerking neemt.</w:t>
            </w:r>
          </w:p>
        </w:tc>
        <w:tc>
          <w:tcPr>
            <w:tcW w:w="4876" w:type="dxa"/>
            <w:tcBorders>
              <w:top w:val="nil"/>
              <w:left w:val="nil"/>
              <w:bottom w:val="nil"/>
              <w:right w:val="nil"/>
            </w:tcBorders>
          </w:tcPr>
          <w:p w14:paraId="2494CB8E" w14:textId="77777777" w:rsidR="00C34387" w:rsidRPr="00BB341E" w:rsidRDefault="00C34387" w:rsidP="009F533F">
            <w:pPr>
              <w:pStyle w:val="Normal6a"/>
            </w:pPr>
            <w:r w:rsidRPr="00BB341E">
              <w:t>(11)</w:t>
            </w:r>
            <w:r w:rsidRPr="00BB341E">
              <w:tab/>
              <w:t>De Europese aquacultuurstatistieken moeten zijn gebaseerd op een duidelijke definitie van “aquacultuurinrichtingen” die: i) deze statistieken verder onderscheidt van de statistieken uit hoofde van de diergezondheidswetgeving van de Unie</w:t>
            </w:r>
            <w:r w:rsidRPr="00BB341E">
              <w:rPr>
                <w:vertAlign w:val="superscript"/>
              </w:rPr>
              <w:t>16</w:t>
            </w:r>
            <w:r w:rsidRPr="00BB341E">
              <w:t xml:space="preserve">, en ii) de unieke kenmerken van de aquacultuur (met inbegrip van de productie van planten, algen </w:t>
            </w:r>
            <w:r w:rsidRPr="00BB341E">
              <w:rPr>
                <w:b/>
                <w:bCs/>
                <w:i/>
                <w:iCs/>
              </w:rPr>
              <w:t>en</w:t>
            </w:r>
            <w:r w:rsidRPr="00BB341E">
              <w:rPr>
                <w:i/>
                <w:iCs/>
              </w:rPr>
              <w:t xml:space="preserve"> </w:t>
            </w:r>
            <w:r w:rsidRPr="00BB341E">
              <w:t xml:space="preserve">cyanobacteriën) en het naast elkaar bestaan van verschillende productielijnen in aanmerking neemt. </w:t>
            </w:r>
            <w:r w:rsidRPr="00BB341E">
              <w:rPr>
                <w:b/>
                <w:i/>
              </w:rPr>
              <w:t>De Commissie staat op het punt vrijwillige doelstellingen voor de groei van de algenproductie in de EU voor te stellen</w:t>
            </w:r>
            <w:r w:rsidRPr="00BB341E">
              <w:rPr>
                <w:b/>
                <w:i/>
                <w:vertAlign w:val="superscript"/>
              </w:rPr>
              <w:t>16 bis</w:t>
            </w:r>
            <w:r w:rsidRPr="00BB341E">
              <w:rPr>
                <w:b/>
                <w:i/>
              </w:rPr>
              <w:t>. Basisstatistieken over de algenproductie zijn essentieel om de vooruitgang van de productie en de valorisatie van de bio-economie op basis van algen te monitoren.</w:t>
            </w:r>
          </w:p>
        </w:tc>
      </w:tr>
      <w:tr w:rsidR="00C34387" w:rsidRPr="00BB341E" w14:paraId="3301AC54" w14:textId="77777777" w:rsidTr="009F533F">
        <w:trPr>
          <w:jc w:val="center"/>
        </w:trPr>
        <w:tc>
          <w:tcPr>
            <w:tcW w:w="4876" w:type="dxa"/>
            <w:tcBorders>
              <w:top w:val="nil"/>
              <w:left w:val="nil"/>
              <w:bottom w:val="nil"/>
              <w:right w:val="nil"/>
            </w:tcBorders>
          </w:tcPr>
          <w:p w14:paraId="0DB7174F"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4405F12A" w14:textId="77777777" w:rsidR="00C34387" w:rsidRPr="00BB341E" w:rsidRDefault="00C34387" w:rsidP="009F533F">
            <w:pPr>
              <w:pStyle w:val="Normal6a"/>
            </w:pPr>
            <w:r w:rsidRPr="00BB341E">
              <w:rPr>
                <w:b/>
                <w:i/>
              </w:rPr>
              <w:t>_________________</w:t>
            </w:r>
          </w:p>
        </w:tc>
      </w:tr>
      <w:tr w:rsidR="00C34387" w:rsidRPr="00BB341E" w14:paraId="21001E7A" w14:textId="77777777" w:rsidTr="009F533F">
        <w:trPr>
          <w:jc w:val="center"/>
        </w:trPr>
        <w:tc>
          <w:tcPr>
            <w:tcW w:w="4876" w:type="dxa"/>
            <w:tcBorders>
              <w:top w:val="nil"/>
              <w:left w:val="nil"/>
              <w:bottom w:val="nil"/>
              <w:right w:val="nil"/>
            </w:tcBorders>
          </w:tcPr>
          <w:p w14:paraId="623CE4B6" w14:textId="77777777" w:rsidR="00C34387" w:rsidRPr="00BB341E" w:rsidRDefault="00C34387" w:rsidP="009F533F"/>
        </w:tc>
        <w:tc>
          <w:tcPr>
            <w:tcW w:w="4876" w:type="dxa"/>
            <w:tcBorders>
              <w:top w:val="nil"/>
              <w:left w:val="nil"/>
              <w:bottom w:val="nil"/>
              <w:right w:val="nil"/>
            </w:tcBorders>
          </w:tcPr>
          <w:p w14:paraId="551EFDEC" w14:textId="77777777" w:rsidR="00C34387" w:rsidRPr="00BB341E" w:rsidRDefault="00C34387" w:rsidP="009F533F">
            <w:pPr>
              <w:pStyle w:val="Normal6a"/>
            </w:pPr>
            <w:r w:rsidRPr="00BB341E">
              <w:rPr>
                <w:b/>
                <w:i/>
                <w:vertAlign w:val="superscript"/>
              </w:rPr>
              <w:t>16 bis</w:t>
            </w:r>
            <w:r w:rsidRPr="00BB341E">
              <w:t xml:space="preserve"> </w:t>
            </w:r>
            <w:r w:rsidRPr="00BB341E">
              <w:rPr>
                <w:b/>
                <w:i/>
              </w:rPr>
              <w:t xml:space="preserve">Uit het Europees oceaanpact (COM/2025/281 </w:t>
            </w:r>
            <w:proofErr w:type="spellStart"/>
            <w:r w:rsidRPr="00BB341E">
              <w:rPr>
                <w:b/>
                <w:i/>
              </w:rPr>
              <w:t>final</w:t>
            </w:r>
            <w:proofErr w:type="spellEnd"/>
            <w:r w:rsidRPr="00BB341E">
              <w:rPr>
                <w:b/>
                <w:i/>
              </w:rPr>
              <w:t>): “De Europese algenproductie opschalen, onder meer aan de hand van de nieuwe strategie voor de bio-economie die eind 2025 zal worden vastgesteld, de lancering van een innovatie-initiatief voor de blauwe bio-economie tegen 2027 en het bepalen van vrijwillige streefdoelen voor de groei van de algenproductie in de EU”.</w:t>
            </w:r>
          </w:p>
        </w:tc>
      </w:tr>
      <w:tr w:rsidR="00C34387" w:rsidRPr="00BB341E" w14:paraId="7570F0CA" w14:textId="77777777" w:rsidTr="009F533F">
        <w:trPr>
          <w:jc w:val="center"/>
        </w:trPr>
        <w:tc>
          <w:tcPr>
            <w:tcW w:w="4876" w:type="dxa"/>
            <w:tcBorders>
              <w:top w:val="nil"/>
              <w:left w:val="nil"/>
              <w:bottom w:val="nil"/>
              <w:right w:val="nil"/>
            </w:tcBorders>
          </w:tcPr>
          <w:p w14:paraId="1C9DFCB3" w14:textId="77777777" w:rsidR="00C34387" w:rsidRPr="00BB341E" w:rsidRDefault="00C34387" w:rsidP="009F533F">
            <w:pPr>
              <w:pStyle w:val="Normal6a"/>
            </w:pPr>
            <w:r w:rsidRPr="00BB341E">
              <w:rPr>
                <w:vertAlign w:val="superscript"/>
              </w:rPr>
              <w:t>16</w:t>
            </w:r>
            <w:r w:rsidRPr="00BB341E">
              <w:t xml:space="preserve"> Verordening (EU) 2016/429 van het Europees Parlement en de Raad van 9 maart 2016 betreffende overdraagbare dierziekten en tot wijziging en intrekking van bepaalde handelingen op het gebied van diergezondheid (“diergezondheidswetgeving”), PB L 84 van 31.3.2016, blz. 1, ELI: http://data.europa.eu/eli/reg/2016/429/oj.</w:t>
            </w:r>
          </w:p>
        </w:tc>
        <w:tc>
          <w:tcPr>
            <w:tcW w:w="4876" w:type="dxa"/>
            <w:tcBorders>
              <w:top w:val="nil"/>
              <w:left w:val="nil"/>
              <w:bottom w:val="nil"/>
              <w:right w:val="nil"/>
            </w:tcBorders>
          </w:tcPr>
          <w:p w14:paraId="73F4125A" w14:textId="77777777" w:rsidR="00C34387" w:rsidRPr="00BB341E" w:rsidRDefault="00C34387" w:rsidP="009F533F">
            <w:pPr>
              <w:pStyle w:val="Normal6a"/>
            </w:pPr>
            <w:r w:rsidRPr="00BB341E">
              <w:rPr>
                <w:vertAlign w:val="superscript"/>
              </w:rPr>
              <w:t>16</w:t>
            </w:r>
            <w:r w:rsidRPr="00BB341E">
              <w:t xml:space="preserve"> Verordening (EU) 2016/429 van het Europees Parlement en de Raad van 9 maart 2016 betreffende overdraagbare dierziekten en tot wijziging en intrekking van bepaalde handelingen op het gebied van diergezondheid (“diergezondheidswetgeving”), PB L 84 van 31.3.2016, blz. 1, ELI: http://data.europa.eu/eli/reg/2016/429/oj.</w:t>
            </w:r>
          </w:p>
        </w:tc>
      </w:tr>
    </w:tbl>
    <w:p w14:paraId="08D27D6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0E20BFCB" w14:textId="77777777" w:rsidR="00C34387" w:rsidRPr="00BB341E" w:rsidRDefault="00C34387" w:rsidP="00C34387">
      <w:r w:rsidRPr="00BB341E">
        <w:rPr>
          <w:rStyle w:val="HideTWBExt"/>
        </w:rPr>
        <w:t>&lt;/Amend&gt;</w:t>
      </w:r>
    </w:p>
    <w:p w14:paraId="2287318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67</w:t>
      </w:r>
      <w:r w:rsidRPr="00BB341E">
        <w:rPr>
          <w:rStyle w:val="HideTWBExt"/>
          <w:b w:val="0"/>
        </w:rPr>
        <w:t>&lt;/NumAm&gt;</w:t>
      </w:r>
    </w:p>
    <w:p w14:paraId="3784BE8C"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7A8ECFE8" w14:textId="77777777" w:rsidR="00C34387" w:rsidRPr="00BB341E" w:rsidRDefault="00C34387" w:rsidP="00C34387">
      <w:pPr>
        <w:pStyle w:val="NormalBold"/>
      </w:pPr>
      <w:r w:rsidRPr="00BB341E">
        <w:rPr>
          <w:rStyle w:val="HideTWBExt"/>
          <w:b w:val="0"/>
        </w:rPr>
        <w:t>&lt;/RepeatBlock-By&gt;</w:t>
      </w:r>
    </w:p>
    <w:p w14:paraId="53CAE95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2A65DA50" w14:textId="77777777" w:rsidR="00C34387" w:rsidRPr="00BB341E" w:rsidRDefault="00C34387" w:rsidP="00C34387">
      <w:pPr>
        <w:pStyle w:val="NormalBold"/>
      </w:pPr>
      <w:r w:rsidRPr="00BB341E">
        <w:rPr>
          <w:rStyle w:val="HideTWBExt"/>
          <w:b w:val="0"/>
        </w:rPr>
        <w:t>&lt;Article&gt;</w:t>
      </w:r>
      <w:r w:rsidRPr="00BB341E">
        <w:t>Overweging 14</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2E68E7B" w14:textId="77777777" w:rsidTr="009F533F">
        <w:trPr>
          <w:trHeight w:hRule="exact" w:val="240"/>
          <w:jc w:val="center"/>
        </w:trPr>
        <w:tc>
          <w:tcPr>
            <w:tcW w:w="9752" w:type="dxa"/>
            <w:gridSpan w:val="2"/>
            <w:tcBorders>
              <w:top w:val="nil"/>
              <w:left w:val="nil"/>
              <w:bottom w:val="nil"/>
              <w:right w:val="nil"/>
            </w:tcBorders>
          </w:tcPr>
          <w:p w14:paraId="2074FBA4" w14:textId="77777777" w:rsidR="00C34387" w:rsidRPr="00BB341E" w:rsidRDefault="00C34387" w:rsidP="009F533F"/>
        </w:tc>
      </w:tr>
      <w:tr w:rsidR="00C34387" w:rsidRPr="00BB341E" w14:paraId="59A09BF9" w14:textId="77777777" w:rsidTr="009F533F">
        <w:trPr>
          <w:trHeight w:val="240"/>
          <w:jc w:val="center"/>
        </w:trPr>
        <w:tc>
          <w:tcPr>
            <w:tcW w:w="4876" w:type="dxa"/>
            <w:tcBorders>
              <w:top w:val="nil"/>
              <w:left w:val="nil"/>
              <w:bottom w:val="nil"/>
              <w:right w:val="nil"/>
            </w:tcBorders>
          </w:tcPr>
          <w:p w14:paraId="21F4DE9A"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A0C6C39" w14:textId="77777777" w:rsidR="00C34387" w:rsidRPr="00BB341E" w:rsidRDefault="00C34387" w:rsidP="009F533F">
            <w:pPr>
              <w:pStyle w:val="AmColumnHeading"/>
            </w:pPr>
            <w:r w:rsidRPr="00BB341E">
              <w:t>Amendement</w:t>
            </w:r>
          </w:p>
        </w:tc>
      </w:tr>
      <w:tr w:rsidR="00C34387" w:rsidRPr="00BB341E" w14:paraId="2DF2A1F8" w14:textId="77777777" w:rsidTr="009F533F">
        <w:trPr>
          <w:jc w:val="center"/>
        </w:trPr>
        <w:tc>
          <w:tcPr>
            <w:tcW w:w="4876" w:type="dxa"/>
            <w:tcBorders>
              <w:top w:val="nil"/>
              <w:left w:val="nil"/>
              <w:bottom w:val="nil"/>
              <w:right w:val="nil"/>
            </w:tcBorders>
          </w:tcPr>
          <w:p w14:paraId="018C946D" w14:textId="77777777" w:rsidR="00C34387" w:rsidRPr="00BB341E" w:rsidRDefault="00C34387" w:rsidP="009F533F">
            <w:pPr>
              <w:pStyle w:val="Normal6a"/>
            </w:pPr>
            <w:r w:rsidRPr="00BB341E">
              <w:t>(14)</w:t>
            </w:r>
            <w:r w:rsidRPr="00BB341E">
              <w:tab/>
              <w:t>Om aan de toenemende vraag naar informatie te voldoen, kunnen ad-</w:t>
            </w:r>
            <w:proofErr w:type="spellStart"/>
            <w:r w:rsidRPr="00BB341E">
              <w:t>hocgegevens</w:t>
            </w:r>
            <w:proofErr w:type="spellEnd"/>
            <w:r w:rsidRPr="00BB341E">
              <w:t xml:space="preserve"> over visserij en aquacultuur worden verzameld. </w:t>
            </w:r>
            <w:r w:rsidRPr="00BB341E">
              <w:rPr>
                <w:b/>
                <w:bCs/>
                <w:i/>
                <w:iCs/>
              </w:rPr>
              <w:t>Een</w:t>
            </w:r>
            <w:r w:rsidRPr="00BB341E">
              <w:t xml:space="preserve"> verzoek daartoe moet naar behoren worden onderbouwd en mag geen onevenredige last aan respondenten en nationale autoriteiten opleggen.</w:t>
            </w:r>
          </w:p>
        </w:tc>
        <w:tc>
          <w:tcPr>
            <w:tcW w:w="4876" w:type="dxa"/>
            <w:tcBorders>
              <w:top w:val="nil"/>
              <w:left w:val="nil"/>
              <w:bottom w:val="nil"/>
              <w:right w:val="nil"/>
            </w:tcBorders>
          </w:tcPr>
          <w:p w14:paraId="0926BB78" w14:textId="77777777" w:rsidR="00C34387" w:rsidRPr="00BB341E" w:rsidRDefault="00C34387" w:rsidP="009F533F">
            <w:pPr>
              <w:pStyle w:val="Normal6a"/>
            </w:pPr>
            <w:r w:rsidRPr="00BB341E">
              <w:t>(14)</w:t>
            </w:r>
            <w:r w:rsidRPr="00BB341E">
              <w:tab/>
              <w:t>Om aan de toenemende vraag naar informatie te voldoen, kunnen ad-</w:t>
            </w:r>
            <w:proofErr w:type="spellStart"/>
            <w:r w:rsidRPr="00BB341E">
              <w:t>hocgegevens</w:t>
            </w:r>
            <w:proofErr w:type="spellEnd"/>
            <w:r w:rsidRPr="00BB341E">
              <w:t xml:space="preserve"> over visserij en aquacultuur worden verzameld. </w:t>
            </w:r>
            <w:r w:rsidRPr="00BB341E">
              <w:rPr>
                <w:b/>
                <w:bCs/>
                <w:i/>
                <w:iCs/>
              </w:rPr>
              <w:t>Elk</w:t>
            </w:r>
            <w:r w:rsidRPr="00BB341E">
              <w:t xml:space="preserve"> verzoek daartoe moet naar behoren worden onderbouwd en mag geen onevenredige last aan respondenten en nationale autoriteiten opleggen. </w:t>
            </w:r>
            <w:r w:rsidRPr="00BB341E">
              <w:rPr>
                <w:b/>
                <w:i/>
              </w:rPr>
              <w:t>Het moet worden voorafgegaan door een gepubliceerde beoordeling vooraf van administratieve en financiële gevolgen, onder meer voor kleine en middelgrote ondernemingen, en voorzien in vrijstellingen wanneer onevenredige kosten zijn aangetoond.</w:t>
            </w:r>
          </w:p>
        </w:tc>
      </w:tr>
    </w:tbl>
    <w:p w14:paraId="503C6EF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397AB178" w14:textId="77777777" w:rsidR="00C34387" w:rsidRPr="00BB341E" w:rsidRDefault="00C34387" w:rsidP="00C34387">
      <w:r w:rsidRPr="00BB341E">
        <w:rPr>
          <w:rStyle w:val="HideTWBExt"/>
        </w:rPr>
        <w:t>&lt;/Amend&gt;</w:t>
      </w:r>
    </w:p>
    <w:p w14:paraId="6630A686"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68</w:t>
      </w:r>
      <w:r w:rsidRPr="00BB341E">
        <w:rPr>
          <w:rStyle w:val="HideTWBExt"/>
          <w:b w:val="0"/>
        </w:rPr>
        <w:t>&lt;/NumAm&gt;</w:t>
      </w:r>
    </w:p>
    <w:p w14:paraId="73714BE0" w14:textId="77777777" w:rsidR="00C34387" w:rsidRPr="00BB341E" w:rsidRDefault="00C34387" w:rsidP="00C34387">
      <w:pPr>
        <w:pStyle w:val="NormalBold"/>
      </w:pPr>
      <w:r w:rsidRPr="00BB341E">
        <w:rPr>
          <w:rStyle w:val="HideTWBExt"/>
          <w:b w:val="0"/>
        </w:rPr>
        <w:t>&lt;RepeatBlock-By&gt;&lt;Members&gt;</w:t>
      </w:r>
      <w:r w:rsidRPr="00BB341E">
        <w:t xml:space="preserve">Paulo Do </w:t>
      </w:r>
      <w:proofErr w:type="spellStart"/>
      <w:r w:rsidRPr="00BB341E">
        <w:t>Nascimento</w:t>
      </w:r>
      <w:proofErr w:type="spellEnd"/>
      <w:r w:rsidRPr="00BB341E">
        <w:t xml:space="preserve"> </w:t>
      </w:r>
      <w:proofErr w:type="spellStart"/>
      <w:r w:rsidRPr="00BB341E">
        <w:t>Cabral</w:t>
      </w:r>
      <w:proofErr w:type="spellEnd"/>
      <w:r w:rsidRPr="00BB341E">
        <w:t xml:space="preserve">, Isabelle Le </w:t>
      </w:r>
      <w:proofErr w:type="spellStart"/>
      <w:r w:rsidRPr="00BB341E">
        <w:t>Callennec</w:t>
      </w:r>
      <w:proofErr w:type="spellEnd"/>
      <w:r w:rsidRPr="00BB341E">
        <w:rPr>
          <w:rStyle w:val="HideTWBExt"/>
          <w:b w:val="0"/>
        </w:rPr>
        <w:t>&lt;/Members&gt;</w:t>
      </w:r>
    </w:p>
    <w:p w14:paraId="5C78D17A" w14:textId="77777777" w:rsidR="00C34387" w:rsidRPr="00BB341E" w:rsidRDefault="00C34387" w:rsidP="00C34387">
      <w:pPr>
        <w:pStyle w:val="NormalBold"/>
      </w:pPr>
      <w:r w:rsidRPr="00BB341E">
        <w:rPr>
          <w:rStyle w:val="HideTWBExt"/>
          <w:b w:val="0"/>
        </w:rPr>
        <w:t>&lt;/RepeatBlock-By&gt;</w:t>
      </w:r>
    </w:p>
    <w:p w14:paraId="22090DF6"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0696BA3" w14:textId="77777777" w:rsidR="00C34387" w:rsidRPr="00BB341E" w:rsidRDefault="00C34387" w:rsidP="00C34387">
      <w:pPr>
        <w:pStyle w:val="NormalBold"/>
      </w:pPr>
      <w:r w:rsidRPr="00BB341E">
        <w:rPr>
          <w:rStyle w:val="HideTWBExt"/>
          <w:b w:val="0"/>
        </w:rPr>
        <w:t>&lt;Article&gt;</w:t>
      </w:r>
      <w:r w:rsidRPr="00BB341E">
        <w:t>Overweging 14</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A388C28" w14:textId="77777777" w:rsidTr="009F533F">
        <w:trPr>
          <w:trHeight w:hRule="exact" w:val="240"/>
          <w:jc w:val="center"/>
        </w:trPr>
        <w:tc>
          <w:tcPr>
            <w:tcW w:w="9752" w:type="dxa"/>
            <w:gridSpan w:val="2"/>
            <w:tcBorders>
              <w:top w:val="nil"/>
              <w:left w:val="nil"/>
              <w:bottom w:val="nil"/>
              <w:right w:val="nil"/>
            </w:tcBorders>
          </w:tcPr>
          <w:p w14:paraId="77531AD0" w14:textId="77777777" w:rsidR="00C34387" w:rsidRPr="00BB341E" w:rsidRDefault="00C34387" w:rsidP="009F533F"/>
        </w:tc>
      </w:tr>
      <w:tr w:rsidR="00C34387" w:rsidRPr="00BB341E" w14:paraId="3607D0EE" w14:textId="77777777" w:rsidTr="009F533F">
        <w:trPr>
          <w:trHeight w:val="240"/>
          <w:jc w:val="center"/>
        </w:trPr>
        <w:tc>
          <w:tcPr>
            <w:tcW w:w="4876" w:type="dxa"/>
            <w:tcBorders>
              <w:top w:val="nil"/>
              <w:left w:val="nil"/>
              <w:bottom w:val="nil"/>
              <w:right w:val="nil"/>
            </w:tcBorders>
          </w:tcPr>
          <w:p w14:paraId="7665B843"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75AEB76" w14:textId="77777777" w:rsidR="00C34387" w:rsidRPr="00BB341E" w:rsidRDefault="00C34387" w:rsidP="009F533F">
            <w:pPr>
              <w:pStyle w:val="AmColumnHeading"/>
            </w:pPr>
            <w:r w:rsidRPr="00BB341E">
              <w:t>Amendement</w:t>
            </w:r>
          </w:p>
        </w:tc>
      </w:tr>
      <w:tr w:rsidR="00C34387" w:rsidRPr="00BB341E" w14:paraId="1CE9EC7F" w14:textId="77777777" w:rsidTr="009F533F">
        <w:trPr>
          <w:jc w:val="center"/>
        </w:trPr>
        <w:tc>
          <w:tcPr>
            <w:tcW w:w="4876" w:type="dxa"/>
            <w:tcBorders>
              <w:top w:val="nil"/>
              <w:left w:val="nil"/>
              <w:bottom w:val="nil"/>
              <w:right w:val="nil"/>
            </w:tcBorders>
          </w:tcPr>
          <w:p w14:paraId="64E703BD" w14:textId="77777777" w:rsidR="00C34387" w:rsidRPr="00BB341E" w:rsidRDefault="00C34387" w:rsidP="009F533F">
            <w:pPr>
              <w:pStyle w:val="Normal6a"/>
            </w:pPr>
            <w:r w:rsidRPr="00BB341E">
              <w:t>(14)</w:t>
            </w:r>
            <w:r w:rsidRPr="00BB341E">
              <w:tab/>
              <w:t>Om aan de toenemende vraag naar informatie te voldoen, kunnen ad-</w:t>
            </w:r>
            <w:proofErr w:type="spellStart"/>
            <w:r w:rsidRPr="00BB341E">
              <w:t>hocgegevens</w:t>
            </w:r>
            <w:proofErr w:type="spellEnd"/>
            <w:r w:rsidRPr="00BB341E">
              <w:t xml:space="preserve"> over visserij en aquacultuur worden verzameld. Een verzoek daartoe moet naar behoren worden onderbouwd en mag geen onevenredige last aan respondenten en nationale autoriteiten opleggen.</w:t>
            </w:r>
          </w:p>
        </w:tc>
        <w:tc>
          <w:tcPr>
            <w:tcW w:w="4876" w:type="dxa"/>
            <w:tcBorders>
              <w:top w:val="nil"/>
              <w:left w:val="nil"/>
              <w:bottom w:val="nil"/>
              <w:right w:val="nil"/>
            </w:tcBorders>
          </w:tcPr>
          <w:p w14:paraId="0D875C3B" w14:textId="77777777" w:rsidR="00C34387" w:rsidRPr="00BB341E" w:rsidRDefault="00C34387" w:rsidP="009F533F">
            <w:pPr>
              <w:pStyle w:val="Normal6a"/>
            </w:pPr>
            <w:r w:rsidRPr="00BB341E">
              <w:t>(14)</w:t>
            </w:r>
            <w:r w:rsidRPr="00BB341E">
              <w:tab/>
              <w:t>Om aan de toenemende vraag naar informatie te voldoen, kunnen ad-</w:t>
            </w:r>
            <w:proofErr w:type="spellStart"/>
            <w:r w:rsidRPr="00BB341E">
              <w:t>hocgegevens</w:t>
            </w:r>
            <w:proofErr w:type="spellEnd"/>
            <w:r w:rsidRPr="00BB341E">
              <w:t xml:space="preserve"> over visserij en aquacultuur worden verzameld. Een verzoek daartoe moet naar behoren worden onderbouwd en mag geen onevenredige last aan respondenten en </w:t>
            </w:r>
            <w:r w:rsidRPr="00BB341E">
              <w:rPr>
                <w:b/>
                <w:bCs/>
                <w:i/>
                <w:iCs/>
              </w:rPr>
              <w:t xml:space="preserve">regionale overheden, </w:t>
            </w:r>
            <w:proofErr w:type="spellStart"/>
            <w:r w:rsidRPr="00BB341E">
              <w:rPr>
                <w:b/>
                <w:bCs/>
                <w:i/>
                <w:iCs/>
              </w:rPr>
              <w:t>ultraperifere</w:t>
            </w:r>
            <w:proofErr w:type="spellEnd"/>
            <w:r w:rsidRPr="00BB341E">
              <w:rPr>
                <w:b/>
                <w:bCs/>
                <w:i/>
                <w:iCs/>
              </w:rPr>
              <w:t xml:space="preserve"> gebieden en</w:t>
            </w:r>
            <w:r w:rsidRPr="00BB341E">
              <w:t xml:space="preserve"> nationale autoriteiten opleggen.</w:t>
            </w:r>
          </w:p>
        </w:tc>
      </w:tr>
    </w:tbl>
    <w:p w14:paraId="55228C4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296CF004" w14:textId="77777777" w:rsidR="00C34387" w:rsidRPr="00BB341E" w:rsidRDefault="00C34387" w:rsidP="00C34387">
      <w:r w:rsidRPr="00BB341E">
        <w:rPr>
          <w:rStyle w:val="HideTWBExt"/>
        </w:rPr>
        <w:t>&lt;/Amend&gt;</w:t>
      </w:r>
    </w:p>
    <w:p w14:paraId="15E7A58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69</w:t>
      </w:r>
      <w:r w:rsidRPr="00BB341E">
        <w:rPr>
          <w:rStyle w:val="HideTWBExt"/>
          <w:b w:val="0"/>
        </w:rPr>
        <w:t>&lt;/NumAm&gt;</w:t>
      </w:r>
    </w:p>
    <w:p w14:paraId="72C6CFD0" w14:textId="77777777" w:rsidR="00C34387" w:rsidRPr="00BB341E" w:rsidRDefault="00C34387" w:rsidP="00C34387">
      <w:pPr>
        <w:pStyle w:val="NormalBold"/>
      </w:pPr>
      <w:r w:rsidRPr="00BB341E">
        <w:rPr>
          <w:rStyle w:val="HideTWBExt"/>
          <w:b w:val="0"/>
        </w:rPr>
        <w:t>&lt;RepeatBlock-By&gt;&lt;Members&gt;</w:t>
      </w:r>
      <w:r w:rsidRPr="00BB341E">
        <w:t>Kristoffer Storm</w:t>
      </w:r>
      <w:r w:rsidRPr="00BB341E">
        <w:rPr>
          <w:rStyle w:val="HideTWBExt"/>
          <w:b w:val="0"/>
        </w:rPr>
        <w:t>&lt;/Members&gt;</w:t>
      </w:r>
    </w:p>
    <w:p w14:paraId="501F443D" w14:textId="77777777" w:rsidR="00C34387" w:rsidRPr="00BB341E" w:rsidRDefault="00C34387" w:rsidP="00C34387">
      <w:pPr>
        <w:pStyle w:val="NormalBold"/>
      </w:pPr>
      <w:r w:rsidRPr="00BB341E">
        <w:rPr>
          <w:rStyle w:val="HideTWBExt"/>
          <w:b w:val="0"/>
        </w:rPr>
        <w:t>&lt;/RepeatBlock-By&gt;</w:t>
      </w:r>
    </w:p>
    <w:p w14:paraId="5A89C4B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24D1B56" w14:textId="77777777" w:rsidR="00C34387" w:rsidRPr="00BB341E" w:rsidRDefault="00C34387" w:rsidP="00C34387">
      <w:pPr>
        <w:pStyle w:val="NormalBold"/>
      </w:pPr>
      <w:r w:rsidRPr="00BB341E">
        <w:rPr>
          <w:rStyle w:val="HideTWBExt"/>
          <w:b w:val="0"/>
        </w:rPr>
        <w:t>&lt;Article&gt;</w:t>
      </w:r>
      <w:r w:rsidRPr="00BB341E">
        <w:t>Overweging 14</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C74085F" w14:textId="77777777" w:rsidTr="009F533F">
        <w:trPr>
          <w:trHeight w:hRule="exact" w:val="240"/>
          <w:jc w:val="center"/>
        </w:trPr>
        <w:tc>
          <w:tcPr>
            <w:tcW w:w="9752" w:type="dxa"/>
            <w:gridSpan w:val="2"/>
            <w:tcBorders>
              <w:top w:val="nil"/>
              <w:left w:val="nil"/>
              <w:bottom w:val="nil"/>
              <w:right w:val="nil"/>
            </w:tcBorders>
          </w:tcPr>
          <w:p w14:paraId="131EB78B" w14:textId="77777777" w:rsidR="00C34387" w:rsidRPr="00BB341E" w:rsidRDefault="00C34387" w:rsidP="009F533F"/>
        </w:tc>
      </w:tr>
      <w:tr w:rsidR="00C34387" w:rsidRPr="00BB341E" w14:paraId="13756111" w14:textId="77777777" w:rsidTr="009F533F">
        <w:trPr>
          <w:trHeight w:val="240"/>
          <w:jc w:val="center"/>
        </w:trPr>
        <w:tc>
          <w:tcPr>
            <w:tcW w:w="4876" w:type="dxa"/>
            <w:tcBorders>
              <w:top w:val="nil"/>
              <w:left w:val="nil"/>
              <w:bottom w:val="nil"/>
              <w:right w:val="nil"/>
            </w:tcBorders>
          </w:tcPr>
          <w:p w14:paraId="2A71D2D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BB17F81" w14:textId="77777777" w:rsidR="00C34387" w:rsidRPr="00BB341E" w:rsidRDefault="00C34387" w:rsidP="009F533F">
            <w:pPr>
              <w:pStyle w:val="AmColumnHeading"/>
            </w:pPr>
            <w:r w:rsidRPr="00BB341E">
              <w:t>Amendement</w:t>
            </w:r>
          </w:p>
        </w:tc>
      </w:tr>
      <w:tr w:rsidR="00C34387" w:rsidRPr="00BB341E" w14:paraId="4AC4ADAF" w14:textId="77777777" w:rsidTr="009F533F">
        <w:trPr>
          <w:jc w:val="center"/>
        </w:trPr>
        <w:tc>
          <w:tcPr>
            <w:tcW w:w="4876" w:type="dxa"/>
            <w:tcBorders>
              <w:top w:val="nil"/>
              <w:left w:val="nil"/>
              <w:bottom w:val="nil"/>
              <w:right w:val="nil"/>
            </w:tcBorders>
          </w:tcPr>
          <w:p w14:paraId="19197D8E" w14:textId="77777777" w:rsidR="00C34387" w:rsidRPr="00BB341E" w:rsidRDefault="00C34387" w:rsidP="009F533F">
            <w:pPr>
              <w:pStyle w:val="Normal6a"/>
            </w:pPr>
            <w:r w:rsidRPr="00BB341E">
              <w:t>(14)</w:t>
            </w:r>
            <w:r w:rsidRPr="00BB341E">
              <w:tab/>
              <w:t>Om aan de toenemende vraag naar informatie te voldoen, kunnen ad-</w:t>
            </w:r>
            <w:proofErr w:type="spellStart"/>
            <w:r w:rsidRPr="00BB341E">
              <w:t>hocgegevens</w:t>
            </w:r>
            <w:proofErr w:type="spellEnd"/>
            <w:r w:rsidRPr="00BB341E">
              <w:t xml:space="preserve"> over visserij en aquacultuur worden verzameld. Een verzoek daartoe moet naar behoren worden onderbouwd en mag geen onevenredige last aan respondenten en nationale autoriteiten opleggen.</w:t>
            </w:r>
          </w:p>
        </w:tc>
        <w:tc>
          <w:tcPr>
            <w:tcW w:w="4876" w:type="dxa"/>
            <w:tcBorders>
              <w:top w:val="nil"/>
              <w:left w:val="nil"/>
              <w:bottom w:val="nil"/>
              <w:right w:val="nil"/>
            </w:tcBorders>
          </w:tcPr>
          <w:p w14:paraId="01F262CB" w14:textId="77777777" w:rsidR="00C34387" w:rsidRPr="00BB341E" w:rsidRDefault="00C34387" w:rsidP="009F533F">
            <w:pPr>
              <w:pStyle w:val="Normal6a"/>
            </w:pPr>
            <w:r w:rsidRPr="00BB341E">
              <w:t>(14)</w:t>
            </w:r>
            <w:r w:rsidRPr="00BB341E">
              <w:tab/>
              <w:t>Om aan de toenemende vraag naar informatie te voldoen, kunnen ad-</w:t>
            </w:r>
            <w:proofErr w:type="spellStart"/>
            <w:r w:rsidRPr="00BB341E">
              <w:t>hocgegevens</w:t>
            </w:r>
            <w:proofErr w:type="spellEnd"/>
            <w:r w:rsidRPr="00BB341E">
              <w:t xml:space="preserve"> over visserij en aquacultuur worden verzameld. Een verzoek daartoe moet naar behoren worden onderbouwd en mag geen onevenredige</w:t>
            </w:r>
            <w:r w:rsidRPr="00BB341E">
              <w:rPr>
                <w:b/>
                <w:bCs/>
                <w:i/>
                <w:iCs/>
              </w:rPr>
              <w:t xml:space="preserve"> financiële en administratieve</w:t>
            </w:r>
            <w:r w:rsidRPr="00BB341E">
              <w:rPr>
                <w:b/>
                <w:bCs/>
              </w:rPr>
              <w:t xml:space="preserve"> </w:t>
            </w:r>
            <w:r w:rsidRPr="00BB341E">
              <w:t>last aan respondenten en nationale autoriteiten opleggen.</w:t>
            </w:r>
          </w:p>
        </w:tc>
      </w:tr>
    </w:tbl>
    <w:p w14:paraId="7647E54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3F347378" w14:textId="77777777" w:rsidR="00C34387" w:rsidRPr="00BB341E" w:rsidRDefault="00C34387" w:rsidP="00C34387">
      <w:r w:rsidRPr="00BB341E">
        <w:rPr>
          <w:rStyle w:val="HideTWBExt"/>
        </w:rPr>
        <w:t>&lt;/Amend&gt;</w:t>
      </w:r>
    </w:p>
    <w:p w14:paraId="09B2429C"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70</w:t>
      </w:r>
      <w:r w:rsidRPr="00BB341E">
        <w:rPr>
          <w:rStyle w:val="HideTWBExt"/>
          <w:b w:val="0"/>
        </w:rPr>
        <w:t>&lt;/NumAm&gt;</w:t>
      </w:r>
    </w:p>
    <w:p w14:paraId="16B217D1"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4948744B" w14:textId="77777777" w:rsidR="00C34387" w:rsidRPr="00BB341E" w:rsidRDefault="00C34387" w:rsidP="00C34387">
      <w:pPr>
        <w:pStyle w:val="NormalBold"/>
      </w:pPr>
      <w:r w:rsidRPr="00BB341E">
        <w:rPr>
          <w:rStyle w:val="HideTWBExt"/>
          <w:b w:val="0"/>
        </w:rPr>
        <w:t>&lt;/RepeatBlock-By&gt;</w:t>
      </w:r>
    </w:p>
    <w:p w14:paraId="7BA24EC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CB41AAE" w14:textId="77777777" w:rsidR="00C34387" w:rsidRPr="00BB341E" w:rsidRDefault="00C34387" w:rsidP="00C34387">
      <w:pPr>
        <w:pStyle w:val="NormalBold"/>
      </w:pPr>
      <w:r w:rsidRPr="00BB341E">
        <w:rPr>
          <w:rStyle w:val="HideTWBExt"/>
          <w:b w:val="0"/>
        </w:rPr>
        <w:t>&lt;Article&gt;</w:t>
      </w:r>
      <w:r w:rsidRPr="00BB341E">
        <w:t>Overweging 16</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4465B0E" w14:textId="77777777" w:rsidTr="009F533F">
        <w:trPr>
          <w:trHeight w:hRule="exact" w:val="240"/>
          <w:jc w:val="center"/>
        </w:trPr>
        <w:tc>
          <w:tcPr>
            <w:tcW w:w="9752" w:type="dxa"/>
            <w:gridSpan w:val="2"/>
            <w:tcBorders>
              <w:top w:val="nil"/>
              <w:left w:val="nil"/>
              <w:bottom w:val="nil"/>
              <w:right w:val="nil"/>
            </w:tcBorders>
          </w:tcPr>
          <w:p w14:paraId="447053A9" w14:textId="77777777" w:rsidR="00C34387" w:rsidRPr="00BB341E" w:rsidRDefault="00C34387" w:rsidP="009F533F"/>
        </w:tc>
      </w:tr>
      <w:tr w:rsidR="00C34387" w:rsidRPr="00BB341E" w14:paraId="66F04339" w14:textId="77777777" w:rsidTr="009F533F">
        <w:trPr>
          <w:trHeight w:val="240"/>
          <w:jc w:val="center"/>
        </w:trPr>
        <w:tc>
          <w:tcPr>
            <w:tcW w:w="4876" w:type="dxa"/>
            <w:tcBorders>
              <w:top w:val="nil"/>
              <w:left w:val="nil"/>
              <w:bottom w:val="nil"/>
              <w:right w:val="nil"/>
            </w:tcBorders>
          </w:tcPr>
          <w:p w14:paraId="3A1FE7B3"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508A008" w14:textId="77777777" w:rsidR="00C34387" w:rsidRPr="00BB341E" w:rsidRDefault="00C34387" w:rsidP="009F533F">
            <w:pPr>
              <w:pStyle w:val="AmColumnHeading"/>
            </w:pPr>
            <w:r w:rsidRPr="00BB341E">
              <w:t>Amendement</w:t>
            </w:r>
          </w:p>
        </w:tc>
      </w:tr>
      <w:tr w:rsidR="00C34387" w:rsidRPr="00BB341E" w14:paraId="1CF4BA0E" w14:textId="77777777" w:rsidTr="009F533F">
        <w:trPr>
          <w:jc w:val="center"/>
        </w:trPr>
        <w:tc>
          <w:tcPr>
            <w:tcW w:w="4876" w:type="dxa"/>
            <w:tcBorders>
              <w:top w:val="nil"/>
              <w:left w:val="nil"/>
              <w:bottom w:val="nil"/>
              <w:right w:val="nil"/>
            </w:tcBorders>
          </w:tcPr>
          <w:p w14:paraId="2A4FC656" w14:textId="77777777" w:rsidR="00C34387" w:rsidRPr="00BB341E" w:rsidRDefault="00C34387" w:rsidP="009F533F">
            <w:pPr>
              <w:pStyle w:val="Normal6a"/>
            </w:pPr>
            <w:r w:rsidRPr="00BB341E">
              <w:t>(16)</w:t>
            </w:r>
            <w:r w:rsidRPr="00BB341E">
              <w:tab/>
              <w:t>De methoden voor het verzamelen van gegevens moeten de kosten en de administratieve lasten voor de respondenten, waaronder kleine en middelgrote ondernemingen en de lidstaten, tot een minimum beperken.</w:t>
            </w:r>
          </w:p>
        </w:tc>
        <w:tc>
          <w:tcPr>
            <w:tcW w:w="4876" w:type="dxa"/>
            <w:tcBorders>
              <w:top w:val="nil"/>
              <w:left w:val="nil"/>
              <w:bottom w:val="nil"/>
              <w:right w:val="nil"/>
            </w:tcBorders>
          </w:tcPr>
          <w:p w14:paraId="5178A8E8" w14:textId="77777777" w:rsidR="00C34387" w:rsidRPr="00BB341E" w:rsidRDefault="00C34387" w:rsidP="009F533F">
            <w:pPr>
              <w:pStyle w:val="Normal6a"/>
            </w:pPr>
            <w:r w:rsidRPr="00BB341E">
              <w:t>(16)</w:t>
            </w:r>
            <w:r w:rsidRPr="00BB341E">
              <w:tab/>
              <w:t>De methoden voor het verzamelen van gegevens moeten de kosten en de administratieve lasten voor de respondenten</w:t>
            </w:r>
            <w:r w:rsidRPr="00BB341E">
              <w:rPr>
                <w:b/>
                <w:bCs/>
                <w:i/>
                <w:iCs/>
              </w:rPr>
              <w:t xml:space="preserve"> en bevoegde autoriteiten</w:t>
            </w:r>
            <w:r w:rsidRPr="00BB341E">
              <w:t xml:space="preserve">, waaronder kleine en middelgrote ondernemingen en de lidstaten, tot een minimum beperken. </w:t>
            </w:r>
            <w:proofErr w:type="gramStart"/>
            <w:r w:rsidRPr="00BB341E">
              <w:rPr>
                <w:b/>
                <w:i/>
              </w:rPr>
              <w:t>Indien</w:t>
            </w:r>
            <w:proofErr w:type="gramEnd"/>
            <w:r w:rsidRPr="00BB341E">
              <w:rPr>
                <w:b/>
                <w:i/>
              </w:rPr>
              <w:t xml:space="preserve"> de naleving kosten zou meebrengen die niet in verhouding staan tot de statistische waarde, moeten de lidstaten de mogelijkheid hebben zich op gelijkwaardige nationale gegevens te baseren of moeten hen vrijstellingen of afwijkingen worden gegund.</w:t>
            </w:r>
          </w:p>
        </w:tc>
      </w:tr>
    </w:tbl>
    <w:p w14:paraId="73926288"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1DAE521" w14:textId="77777777" w:rsidR="00C34387" w:rsidRPr="00BB341E" w:rsidRDefault="00C34387" w:rsidP="00C34387">
      <w:r w:rsidRPr="00BB341E">
        <w:rPr>
          <w:rStyle w:val="HideTWBExt"/>
        </w:rPr>
        <w:t>&lt;/Amend&gt;</w:t>
      </w:r>
    </w:p>
    <w:p w14:paraId="540EFB47"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71</w:t>
      </w:r>
      <w:r w:rsidRPr="00BB341E">
        <w:rPr>
          <w:rStyle w:val="HideTWBExt"/>
          <w:b w:val="0"/>
        </w:rPr>
        <w:t>&lt;/NumAm&gt;</w:t>
      </w:r>
    </w:p>
    <w:p w14:paraId="5DCAB087"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43E30DCC" w14:textId="77777777" w:rsidR="00C34387" w:rsidRPr="00BB341E" w:rsidRDefault="00C34387" w:rsidP="00C34387">
      <w:pPr>
        <w:pStyle w:val="NormalBold"/>
      </w:pPr>
      <w:r w:rsidRPr="00BB341E">
        <w:rPr>
          <w:rStyle w:val="HideTWBExt"/>
          <w:b w:val="0"/>
        </w:rPr>
        <w:t>&lt;/RepeatBlock-By&gt;</w:t>
      </w:r>
    </w:p>
    <w:p w14:paraId="78953461"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F077550" w14:textId="77777777" w:rsidR="00C34387" w:rsidRPr="00BB341E" w:rsidRDefault="00C34387" w:rsidP="00C34387">
      <w:pPr>
        <w:pStyle w:val="NormalBold"/>
      </w:pPr>
      <w:r w:rsidRPr="00BB341E">
        <w:rPr>
          <w:rStyle w:val="HideTWBExt"/>
          <w:b w:val="0"/>
        </w:rPr>
        <w:t>&lt;Article&gt;</w:t>
      </w:r>
      <w:r w:rsidRPr="00BB341E">
        <w:t>Overweging 17</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5A6561E" w14:textId="77777777" w:rsidTr="009F533F">
        <w:trPr>
          <w:trHeight w:hRule="exact" w:val="240"/>
          <w:jc w:val="center"/>
        </w:trPr>
        <w:tc>
          <w:tcPr>
            <w:tcW w:w="9752" w:type="dxa"/>
            <w:gridSpan w:val="2"/>
            <w:tcBorders>
              <w:top w:val="nil"/>
              <w:left w:val="nil"/>
              <w:bottom w:val="nil"/>
              <w:right w:val="nil"/>
            </w:tcBorders>
          </w:tcPr>
          <w:p w14:paraId="2C2C2C25" w14:textId="77777777" w:rsidR="00C34387" w:rsidRPr="00BB341E" w:rsidRDefault="00C34387" w:rsidP="009F533F"/>
        </w:tc>
      </w:tr>
      <w:tr w:rsidR="00C34387" w:rsidRPr="00BB341E" w14:paraId="015AB3CC" w14:textId="77777777" w:rsidTr="009F533F">
        <w:trPr>
          <w:trHeight w:val="240"/>
          <w:jc w:val="center"/>
        </w:trPr>
        <w:tc>
          <w:tcPr>
            <w:tcW w:w="4876" w:type="dxa"/>
            <w:tcBorders>
              <w:top w:val="nil"/>
              <w:left w:val="nil"/>
              <w:bottom w:val="nil"/>
              <w:right w:val="nil"/>
            </w:tcBorders>
          </w:tcPr>
          <w:p w14:paraId="49428C19"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90574B3" w14:textId="77777777" w:rsidR="00C34387" w:rsidRPr="00BB341E" w:rsidRDefault="00C34387" w:rsidP="009F533F">
            <w:pPr>
              <w:pStyle w:val="AmColumnHeading"/>
            </w:pPr>
            <w:r w:rsidRPr="00BB341E">
              <w:t>Amendement</w:t>
            </w:r>
          </w:p>
        </w:tc>
      </w:tr>
      <w:tr w:rsidR="00C34387" w:rsidRPr="00BB341E" w14:paraId="5F713CC3" w14:textId="77777777" w:rsidTr="009F533F">
        <w:trPr>
          <w:jc w:val="center"/>
        </w:trPr>
        <w:tc>
          <w:tcPr>
            <w:tcW w:w="4876" w:type="dxa"/>
            <w:tcBorders>
              <w:top w:val="nil"/>
              <w:left w:val="nil"/>
              <w:bottom w:val="nil"/>
              <w:right w:val="nil"/>
            </w:tcBorders>
          </w:tcPr>
          <w:p w14:paraId="0FB05881" w14:textId="77777777" w:rsidR="00C34387" w:rsidRPr="00BB341E" w:rsidRDefault="00C34387" w:rsidP="009F533F">
            <w:pPr>
              <w:pStyle w:val="Normal6a"/>
            </w:pPr>
            <w:r w:rsidRPr="00BB341E">
              <w:t>(17)</w:t>
            </w:r>
            <w:r w:rsidRPr="00BB341E">
              <w:tab/>
              <w:t xml:space="preserve">Om meervoudige rapportage door de lidstaten te voorkomen, </w:t>
            </w:r>
            <w:r w:rsidRPr="00BB341E">
              <w:rPr>
                <w:b/>
                <w:bCs/>
                <w:i/>
                <w:iCs/>
              </w:rPr>
              <w:t>moeten</w:t>
            </w:r>
            <w:r w:rsidRPr="00BB341E">
              <w:t xml:space="preserve"> de statistieken over vangsten en over de </w:t>
            </w:r>
            <w:r w:rsidRPr="00BB341E">
              <w:rPr>
                <w:b/>
                <w:bCs/>
                <w:i/>
                <w:iCs/>
              </w:rPr>
              <w:t>vissersvloot</w:t>
            </w:r>
            <w:r w:rsidRPr="00BB341E">
              <w:t xml:space="preserve"> van de Unie door de Commissie (</w:t>
            </w:r>
            <w:proofErr w:type="spellStart"/>
            <w:r w:rsidRPr="00BB341E">
              <w:t>Eurostat</w:t>
            </w:r>
            <w:proofErr w:type="spellEnd"/>
            <w:r w:rsidRPr="00BB341E">
              <w:t xml:space="preserve">) voor zover mogelijk worden opgesteld op basis van administratieve gegevens op </w:t>
            </w:r>
            <w:r w:rsidRPr="00BB341E">
              <w:rPr>
                <w:b/>
                <w:bCs/>
                <w:i/>
                <w:iCs/>
              </w:rPr>
              <w:t>EU-niveau die zijn verzameld uit hoofde van Verordening (EG) nr. 1224/2009 van de Raad</w:t>
            </w:r>
            <w:r w:rsidRPr="00BB341E">
              <w:rPr>
                <w:b/>
                <w:bCs/>
                <w:i/>
                <w:iCs/>
                <w:vertAlign w:val="superscript"/>
              </w:rPr>
              <w:t>20</w:t>
            </w:r>
            <w:r w:rsidRPr="00BB341E">
              <w:rPr>
                <w:b/>
                <w:bCs/>
                <w:i/>
                <w:iCs/>
              </w:rPr>
              <w:t xml:space="preserve"> en Uitvoeringsverordening (EU) 2017/218 van de Commissie</w:t>
            </w:r>
            <w:r w:rsidRPr="00BB341E">
              <w:rPr>
                <w:b/>
                <w:bCs/>
                <w:i/>
                <w:iCs/>
                <w:vertAlign w:val="superscript"/>
              </w:rPr>
              <w:t>21</w:t>
            </w:r>
            <w:r w:rsidRPr="00BB341E">
              <w:t>.</w:t>
            </w:r>
          </w:p>
        </w:tc>
        <w:tc>
          <w:tcPr>
            <w:tcW w:w="4876" w:type="dxa"/>
            <w:tcBorders>
              <w:top w:val="nil"/>
              <w:left w:val="nil"/>
              <w:bottom w:val="nil"/>
              <w:right w:val="nil"/>
            </w:tcBorders>
          </w:tcPr>
          <w:p w14:paraId="7B3FF399" w14:textId="77777777" w:rsidR="00C34387" w:rsidRPr="00BB341E" w:rsidRDefault="00C34387" w:rsidP="009F533F">
            <w:pPr>
              <w:pStyle w:val="Normal6a"/>
            </w:pPr>
            <w:r w:rsidRPr="00BB341E">
              <w:t>(17)</w:t>
            </w:r>
            <w:r w:rsidRPr="00BB341E">
              <w:tab/>
              <w:t xml:space="preserve">Om meervoudige rapportage door de lidstaten te voorkomen, </w:t>
            </w:r>
            <w:r w:rsidRPr="00BB341E">
              <w:rPr>
                <w:b/>
                <w:bCs/>
                <w:i/>
                <w:iCs/>
              </w:rPr>
              <w:t>mogen</w:t>
            </w:r>
            <w:r w:rsidRPr="00BB341E">
              <w:t xml:space="preserve"> de statistieken over vangsten en over de </w:t>
            </w:r>
            <w:r w:rsidRPr="00BB341E">
              <w:rPr>
                <w:b/>
                <w:bCs/>
                <w:i/>
                <w:iCs/>
              </w:rPr>
              <w:t>vangstvloot</w:t>
            </w:r>
            <w:r w:rsidRPr="00BB341E">
              <w:t xml:space="preserve"> van de Unie door de Commissie (</w:t>
            </w:r>
            <w:proofErr w:type="spellStart"/>
            <w:r w:rsidRPr="00BB341E">
              <w:t>Eurostat</w:t>
            </w:r>
            <w:proofErr w:type="spellEnd"/>
            <w:r w:rsidRPr="00BB341E">
              <w:t>)</w:t>
            </w:r>
            <w:r w:rsidRPr="00BB341E">
              <w:rPr>
                <w:b/>
                <w:bCs/>
              </w:rPr>
              <w:t xml:space="preserve"> </w:t>
            </w:r>
            <w:r w:rsidRPr="00BB341E">
              <w:t xml:space="preserve">voor zover mogelijk worden opgesteld op basis van administratieve gegevens </w:t>
            </w:r>
            <w:r w:rsidRPr="00BB341E">
              <w:rPr>
                <w:b/>
                <w:bCs/>
                <w:i/>
                <w:iCs/>
              </w:rPr>
              <w:t>op niveau van de Unie, onverminderd de verantwoordelijkheden van de lidstaten en onderhevig aan passende regelingen, overeengekomen met de betreffende lidstaat waar gegevens op nationaal niveau worden hergebruikt</w:t>
            </w:r>
            <w:r w:rsidRPr="00BB341E">
              <w:t>.</w:t>
            </w:r>
          </w:p>
        </w:tc>
      </w:tr>
      <w:tr w:rsidR="00C34387" w:rsidRPr="00BB341E" w14:paraId="68ADDE10" w14:textId="77777777" w:rsidTr="009F533F">
        <w:trPr>
          <w:jc w:val="center"/>
        </w:trPr>
        <w:tc>
          <w:tcPr>
            <w:tcW w:w="4876" w:type="dxa"/>
            <w:tcBorders>
              <w:top w:val="nil"/>
              <w:left w:val="nil"/>
              <w:bottom w:val="nil"/>
              <w:right w:val="nil"/>
            </w:tcBorders>
          </w:tcPr>
          <w:p w14:paraId="1634F6F5"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08F2E0FC" w14:textId="77777777" w:rsidR="00C34387" w:rsidRPr="00BB341E" w:rsidRDefault="00C34387" w:rsidP="009F533F"/>
        </w:tc>
      </w:tr>
      <w:tr w:rsidR="00C34387" w:rsidRPr="00BB341E" w14:paraId="698691DA" w14:textId="77777777" w:rsidTr="009F533F">
        <w:trPr>
          <w:jc w:val="center"/>
        </w:trPr>
        <w:tc>
          <w:tcPr>
            <w:tcW w:w="4876" w:type="dxa"/>
            <w:tcBorders>
              <w:top w:val="nil"/>
              <w:left w:val="nil"/>
              <w:bottom w:val="nil"/>
              <w:right w:val="nil"/>
            </w:tcBorders>
          </w:tcPr>
          <w:p w14:paraId="712D06B1" w14:textId="77777777" w:rsidR="00C34387" w:rsidRPr="00BB341E" w:rsidRDefault="00C34387" w:rsidP="009F533F">
            <w:pPr>
              <w:pStyle w:val="Normal6a"/>
            </w:pPr>
            <w:r w:rsidRPr="00BB341E">
              <w:rPr>
                <w:b/>
                <w:bCs/>
                <w:i/>
                <w:iCs/>
                <w:vertAlign w:val="superscript"/>
              </w:rPr>
              <w:t>20</w:t>
            </w:r>
            <w:r w:rsidRPr="00BB341E">
              <w:rPr>
                <w:b/>
                <w:bCs/>
                <w:i/>
                <w:iCs/>
              </w:rPr>
              <w:t xml:space="preserve"> Verordening (EG) nr. 1224/2009 van de Raad van 20 november 2009 tot vaststelling van een communautaire controleregeling die de naleving van de regels van het gemeenschappelijk visserijbeleid moet garanderen, tot wijziging van Verordeningen (EG) nr. 847/96, (EG) nr. 2371/2002, (EG) nr. 811/2004, (EG) nr. 768/2005, (EG) nr. 2115/2005, (EG) nr. 2166/2005, (EG) nr. 388/2006, (EG) nr. 509/2007, (EG) nr. 676/2007, (EG) nr. 1098/2007, (EG) nr. 1300/2008, (EG) nr. 1342/2008 en tot intrekking van Verordeningen (EEG) nr. 2847/93, (EG) nr. 1627/94 en (EG) nr. 1966/2006, PB L 343 van 22.12.2009, blz. 1, ELI: http://data.europa.eu/eli/reg/2009/1224/oj.</w:t>
            </w:r>
          </w:p>
        </w:tc>
        <w:tc>
          <w:tcPr>
            <w:tcW w:w="4876" w:type="dxa"/>
            <w:tcBorders>
              <w:top w:val="nil"/>
              <w:left w:val="nil"/>
              <w:bottom w:val="nil"/>
              <w:right w:val="nil"/>
            </w:tcBorders>
          </w:tcPr>
          <w:p w14:paraId="6766B04E" w14:textId="77777777" w:rsidR="00C34387" w:rsidRPr="00BB341E" w:rsidRDefault="00C34387" w:rsidP="009F533F"/>
        </w:tc>
      </w:tr>
      <w:tr w:rsidR="00C34387" w:rsidRPr="00BB341E" w14:paraId="568AC68D" w14:textId="77777777" w:rsidTr="009F533F">
        <w:trPr>
          <w:jc w:val="center"/>
        </w:trPr>
        <w:tc>
          <w:tcPr>
            <w:tcW w:w="4876" w:type="dxa"/>
            <w:tcBorders>
              <w:top w:val="nil"/>
              <w:left w:val="nil"/>
              <w:bottom w:val="nil"/>
              <w:right w:val="nil"/>
            </w:tcBorders>
          </w:tcPr>
          <w:p w14:paraId="6A963926" w14:textId="77777777" w:rsidR="00C34387" w:rsidRPr="00BB341E" w:rsidRDefault="00C34387" w:rsidP="009F533F">
            <w:pPr>
              <w:pStyle w:val="Normal6a"/>
            </w:pPr>
            <w:r w:rsidRPr="00BB341E">
              <w:rPr>
                <w:b/>
                <w:bCs/>
                <w:i/>
                <w:iCs/>
                <w:vertAlign w:val="superscript"/>
              </w:rPr>
              <w:t>21</w:t>
            </w:r>
            <w:r w:rsidRPr="00BB341E">
              <w:rPr>
                <w:b/>
                <w:bCs/>
                <w:i/>
                <w:iCs/>
              </w:rPr>
              <w:t xml:space="preserve"> Uitvoeringsverordening (EU) 2017/218 van de Commissie van 6 februari 2017 </w:t>
            </w:r>
            <w:proofErr w:type="gramStart"/>
            <w:r w:rsidRPr="00BB341E">
              <w:rPr>
                <w:b/>
                <w:bCs/>
                <w:i/>
                <w:iCs/>
              </w:rPr>
              <w:t>inzake</w:t>
            </w:r>
            <w:proofErr w:type="gramEnd"/>
            <w:r w:rsidRPr="00BB341E">
              <w:rPr>
                <w:b/>
                <w:bCs/>
                <w:i/>
                <w:iCs/>
              </w:rPr>
              <w:t xml:space="preserve"> het vissersvlootregister van de Unie, C/2017/0504, PB L 34 van 9.2.2017, blz. 9, ELI:</w:t>
            </w:r>
            <w:r w:rsidRPr="00BB341E">
              <w:rPr>
                <w:b/>
                <w:bCs/>
              </w:rPr>
              <w:t xml:space="preserve"> </w:t>
            </w:r>
            <w:r w:rsidRPr="00BB341E">
              <w:rPr>
                <w:b/>
                <w:bCs/>
                <w:i/>
                <w:iCs/>
              </w:rPr>
              <w:t>http://data.europa.eu/eli/reg_impl/2017/218/oj.</w:t>
            </w:r>
          </w:p>
        </w:tc>
        <w:tc>
          <w:tcPr>
            <w:tcW w:w="4876" w:type="dxa"/>
            <w:tcBorders>
              <w:top w:val="nil"/>
              <w:left w:val="nil"/>
              <w:bottom w:val="nil"/>
              <w:right w:val="nil"/>
            </w:tcBorders>
          </w:tcPr>
          <w:p w14:paraId="201B68A8" w14:textId="77777777" w:rsidR="00C34387" w:rsidRPr="00BB341E" w:rsidRDefault="00C34387" w:rsidP="009F533F"/>
        </w:tc>
      </w:tr>
    </w:tbl>
    <w:p w14:paraId="24F0010A"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2664B31A" w14:textId="77777777" w:rsidR="00C34387" w:rsidRPr="00BB341E" w:rsidRDefault="00C34387" w:rsidP="00C34387">
      <w:r w:rsidRPr="00BB341E">
        <w:rPr>
          <w:rStyle w:val="HideTWBExt"/>
        </w:rPr>
        <w:t>&lt;/Amend&gt;</w:t>
      </w:r>
    </w:p>
    <w:p w14:paraId="27FB32B1"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72</w:t>
      </w:r>
      <w:r w:rsidRPr="00BB341E">
        <w:rPr>
          <w:rStyle w:val="HideTWBExt"/>
          <w:b w:val="0"/>
        </w:rPr>
        <w:t>&lt;/NumAm&gt;</w:t>
      </w:r>
    </w:p>
    <w:p w14:paraId="6AD475AF"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73B39C0E" w14:textId="77777777" w:rsidR="00C34387" w:rsidRPr="00BB341E" w:rsidRDefault="00C34387" w:rsidP="00C34387">
      <w:pPr>
        <w:pStyle w:val="NormalBold"/>
      </w:pPr>
      <w:r w:rsidRPr="00BB341E">
        <w:rPr>
          <w:rStyle w:val="HideTWBExt"/>
          <w:b w:val="0"/>
        </w:rPr>
        <w:t>&lt;/RepeatBlock-By&gt;</w:t>
      </w:r>
    </w:p>
    <w:p w14:paraId="4C76AB1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F8D66E4" w14:textId="77777777" w:rsidR="00C34387" w:rsidRPr="00BB341E" w:rsidRDefault="00C34387" w:rsidP="00C34387">
      <w:pPr>
        <w:pStyle w:val="NormalBold"/>
      </w:pPr>
      <w:r w:rsidRPr="00BB341E">
        <w:rPr>
          <w:rStyle w:val="HideTWBExt"/>
          <w:b w:val="0"/>
        </w:rPr>
        <w:t>&lt;Article&gt;</w:t>
      </w:r>
      <w:r w:rsidRPr="00BB341E">
        <w:t>Overweging 21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E8FA8F8" w14:textId="77777777" w:rsidTr="009F533F">
        <w:trPr>
          <w:trHeight w:hRule="exact" w:val="240"/>
          <w:jc w:val="center"/>
        </w:trPr>
        <w:tc>
          <w:tcPr>
            <w:tcW w:w="9752" w:type="dxa"/>
            <w:gridSpan w:val="2"/>
            <w:tcBorders>
              <w:top w:val="nil"/>
              <w:left w:val="nil"/>
              <w:bottom w:val="nil"/>
              <w:right w:val="nil"/>
            </w:tcBorders>
          </w:tcPr>
          <w:p w14:paraId="6EB1301D" w14:textId="77777777" w:rsidR="00C34387" w:rsidRPr="00BB341E" w:rsidRDefault="00C34387" w:rsidP="009F533F"/>
        </w:tc>
      </w:tr>
      <w:tr w:rsidR="00C34387" w:rsidRPr="00BB341E" w14:paraId="0B786336" w14:textId="77777777" w:rsidTr="009F533F">
        <w:trPr>
          <w:trHeight w:val="240"/>
          <w:jc w:val="center"/>
        </w:trPr>
        <w:tc>
          <w:tcPr>
            <w:tcW w:w="4876" w:type="dxa"/>
            <w:tcBorders>
              <w:top w:val="nil"/>
              <w:left w:val="nil"/>
              <w:bottom w:val="nil"/>
              <w:right w:val="nil"/>
            </w:tcBorders>
          </w:tcPr>
          <w:p w14:paraId="0852033F"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D53307F" w14:textId="77777777" w:rsidR="00C34387" w:rsidRPr="00BB341E" w:rsidRDefault="00C34387" w:rsidP="009F533F">
            <w:pPr>
              <w:pStyle w:val="AmColumnHeading"/>
            </w:pPr>
            <w:r w:rsidRPr="00BB341E">
              <w:t>Amendement</w:t>
            </w:r>
          </w:p>
        </w:tc>
      </w:tr>
      <w:tr w:rsidR="00C34387" w:rsidRPr="00BB341E" w14:paraId="4F30341E" w14:textId="77777777" w:rsidTr="009F533F">
        <w:trPr>
          <w:jc w:val="center"/>
        </w:trPr>
        <w:tc>
          <w:tcPr>
            <w:tcW w:w="4876" w:type="dxa"/>
            <w:tcBorders>
              <w:top w:val="nil"/>
              <w:left w:val="nil"/>
              <w:bottom w:val="nil"/>
              <w:right w:val="nil"/>
            </w:tcBorders>
          </w:tcPr>
          <w:p w14:paraId="2482D7C0" w14:textId="77777777" w:rsidR="00C34387" w:rsidRPr="00BB341E" w:rsidRDefault="00C34387" w:rsidP="009F533F">
            <w:pPr>
              <w:pStyle w:val="Normal6a"/>
            </w:pPr>
            <w:r w:rsidRPr="00BB341E">
              <w:t>(21)</w:t>
            </w:r>
            <w:r w:rsidRPr="00BB341E">
              <w:tab/>
              <w:t>De op grond van deze verordening opgestelde statistieken en kwaliteitsverslagen moeten door de Commissie (</w:t>
            </w:r>
            <w:proofErr w:type="spellStart"/>
            <w:r w:rsidRPr="00BB341E">
              <w:t>Eurostat</w:t>
            </w:r>
            <w:proofErr w:type="spellEnd"/>
            <w:r w:rsidRPr="00BB341E">
              <w:t>) worden verspreid overeenkomstig Verordening (EG) nr. 223/2009.</w:t>
            </w:r>
          </w:p>
        </w:tc>
        <w:tc>
          <w:tcPr>
            <w:tcW w:w="4876" w:type="dxa"/>
            <w:tcBorders>
              <w:top w:val="nil"/>
              <w:left w:val="nil"/>
              <w:bottom w:val="nil"/>
              <w:right w:val="nil"/>
            </w:tcBorders>
          </w:tcPr>
          <w:p w14:paraId="4A9B9F04" w14:textId="77777777" w:rsidR="00C34387" w:rsidRPr="00BB341E" w:rsidRDefault="00C34387" w:rsidP="009F533F">
            <w:pPr>
              <w:pStyle w:val="Normal6a"/>
            </w:pPr>
            <w:r w:rsidRPr="00BB341E">
              <w:t>(21)</w:t>
            </w:r>
            <w:r w:rsidRPr="00BB341E">
              <w:tab/>
              <w:t>De op grond van deze verordening opgestelde statistieken en kwaliteitsverslagen moeten door de Commissie (</w:t>
            </w:r>
            <w:proofErr w:type="spellStart"/>
            <w:r w:rsidRPr="00BB341E">
              <w:t>Eurostat</w:t>
            </w:r>
            <w:proofErr w:type="spellEnd"/>
            <w:r w:rsidRPr="00BB341E">
              <w:t xml:space="preserve">) worden verspreid overeenkomstig Verordening (EG) nr. 223/2009. </w:t>
            </w:r>
            <w:r w:rsidRPr="00BB341E">
              <w:rPr>
                <w:b/>
                <w:i/>
              </w:rPr>
              <w:t>Daarbij moet de Commissie ervoor zorgen dat de door de verschillende Europese instanties gepubliceerde statistieken consistent en homogeen zijn. De Commissie moet bovendien ook garanderen dat de gegevens op een kwalitatieve manier worden gepubliceerd. Omdat deze gegevens vaak complex zijn, moeten ze gepaard gaan met een duidelijke uitleg over de representativiteit van deze statistieken en rapporten.</w:t>
            </w:r>
          </w:p>
        </w:tc>
      </w:tr>
    </w:tbl>
    <w:p w14:paraId="074C50AC"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15BF8DEF" w14:textId="77777777" w:rsidR="00C34387" w:rsidRPr="00BB341E" w:rsidRDefault="00C34387" w:rsidP="00C34387">
      <w:r w:rsidRPr="00BB341E">
        <w:rPr>
          <w:rStyle w:val="HideTWBExt"/>
        </w:rPr>
        <w:t>&lt;/Amend&gt;</w:t>
      </w:r>
    </w:p>
    <w:p w14:paraId="45E7AC3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73</w:t>
      </w:r>
      <w:r w:rsidRPr="00BB341E">
        <w:rPr>
          <w:rStyle w:val="HideTWBExt"/>
          <w:b w:val="0"/>
        </w:rPr>
        <w:t>&lt;/NumAm&gt;</w:t>
      </w:r>
    </w:p>
    <w:p w14:paraId="63C7B33E"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7F3440DD" w14:textId="77777777" w:rsidR="00C34387" w:rsidRPr="00BB341E" w:rsidRDefault="00C34387" w:rsidP="00C34387">
      <w:pPr>
        <w:pStyle w:val="NormalBold"/>
      </w:pPr>
      <w:r w:rsidRPr="00BB341E">
        <w:rPr>
          <w:rStyle w:val="HideTWBExt"/>
          <w:b w:val="0"/>
        </w:rPr>
        <w:t>&lt;/RepeatBlock-By&gt;</w:t>
      </w:r>
    </w:p>
    <w:p w14:paraId="12A95B5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621F898" w14:textId="77777777" w:rsidR="00C34387" w:rsidRPr="00BB341E" w:rsidRDefault="00C34387" w:rsidP="00C34387">
      <w:pPr>
        <w:pStyle w:val="NormalBold"/>
      </w:pPr>
      <w:r w:rsidRPr="00BB341E">
        <w:rPr>
          <w:rStyle w:val="HideTWBExt"/>
          <w:b w:val="0"/>
        </w:rPr>
        <w:t>&lt;Article&gt;</w:t>
      </w:r>
      <w:r w:rsidRPr="00BB341E">
        <w:t>Overweging 26</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615FD6B" w14:textId="77777777" w:rsidTr="009F533F">
        <w:trPr>
          <w:trHeight w:hRule="exact" w:val="240"/>
          <w:jc w:val="center"/>
        </w:trPr>
        <w:tc>
          <w:tcPr>
            <w:tcW w:w="9752" w:type="dxa"/>
            <w:gridSpan w:val="2"/>
            <w:tcBorders>
              <w:top w:val="nil"/>
              <w:left w:val="nil"/>
              <w:bottom w:val="nil"/>
              <w:right w:val="nil"/>
            </w:tcBorders>
          </w:tcPr>
          <w:p w14:paraId="604A867B" w14:textId="77777777" w:rsidR="00C34387" w:rsidRPr="00BB341E" w:rsidRDefault="00C34387" w:rsidP="009F533F"/>
        </w:tc>
      </w:tr>
      <w:tr w:rsidR="00C34387" w:rsidRPr="00BB341E" w14:paraId="65128EDF" w14:textId="77777777" w:rsidTr="009F533F">
        <w:trPr>
          <w:trHeight w:val="240"/>
          <w:jc w:val="center"/>
        </w:trPr>
        <w:tc>
          <w:tcPr>
            <w:tcW w:w="4876" w:type="dxa"/>
            <w:tcBorders>
              <w:top w:val="nil"/>
              <w:left w:val="nil"/>
              <w:bottom w:val="nil"/>
              <w:right w:val="nil"/>
            </w:tcBorders>
          </w:tcPr>
          <w:p w14:paraId="34A7B874"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215C1807" w14:textId="77777777" w:rsidR="00C34387" w:rsidRPr="00BB341E" w:rsidRDefault="00C34387" w:rsidP="009F533F">
            <w:pPr>
              <w:pStyle w:val="AmColumnHeading"/>
            </w:pPr>
            <w:r w:rsidRPr="00BB341E">
              <w:t>Amendement</w:t>
            </w:r>
          </w:p>
        </w:tc>
      </w:tr>
      <w:tr w:rsidR="00C34387" w:rsidRPr="00BB341E" w14:paraId="5358098A" w14:textId="77777777" w:rsidTr="009F533F">
        <w:trPr>
          <w:jc w:val="center"/>
        </w:trPr>
        <w:tc>
          <w:tcPr>
            <w:tcW w:w="4876" w:type="dxa"/>
            <w:tcBorders>
              <w:top w:val="nil"/>
              <w:left w:val="nil"/>
              <w:bottom w:val="nil"/>
              <w:right w:val="nil"/>
            </w:tcBorders>
          </w:tcPr>
          <w:p w14:paraId="13FFE20C" w14:textId="77777777" w:rsidR="00C34387" w:rsidRPr="00BB341E" w:rsidRDefault="00C34387" w:rsidP="009F533F">
            <w:pPr>
              <w:pStyle w:val="Normal6a"/>
            </w:pPr>
            <w:r w:rsidRPr="00BB341E">
              <w:t>(26)</w:t>
            </w:r>
            <w:r w:rsidRPr="00BB341E">
              <w:tab/>
              <w:t xml:space="preserve">Aangezien de doelstelling van deze verordening, te weten de vaststelling van een gemeenschappelijk kader voor de Europese visserij- en aquacultuurstatistieken, niet voldoende </w:t>
            </w:r>
            <w:r w:rsidRPr="00BB341E">
              <w:rPr>
                <w:b/>
                <w:bCs/>
                <w:i/>
                <w:iCs/>
              </w:rPr>
              <w:t>door de lidstaten</w:t>
            </w:r>
            <w:r w:rsidRPr="00BB341E">
              <w:t xml:space="preserve"> kan worden verwezenlijkt</w:t>
            </w:r>
            <w:r w:rsidRPr="00BB341E">
              <w:rPr>
                <w:b/>
                <w:i/>
              </w:rPr>
              <w:t xml:space="preserve">, </w:t>
            </w:r>
            <w:r w:rsidRPr="00BB341E">
              <w:rPr>
                <w:b/>
                <w:bCs/>
                <w:i/>
                <w:iCs/>
              </w:rPr>
              <w:t>is een gecoördineerde en geharmoniseerde aanpak nodig.</w:t>
            </w:r>
            <w:r w:rsidRPr="00BB341E">
              <w:rPr>
                <w:b/>
                <w:i/>
              </w:rPr>
              <w:t xml:space="preserve"> </w:t>
            </w:r>
            <w:r w:rsidRPr="00BB341E">
              <w:rPr>
                <w:b/>
                <w:bCs/>
                <w:i/>
                <w:iCs/>
              </w:rPr>
              <w:t xml:space="preserve">Omwille van de coherentie en vergelijkbaarheid kan de doelstelling </w:t>
            </w:r>
            <w:proofErr w:type="gramStart"/>
            <w:r w:rsidRPr="00BB341E">
              <w:rPr>
                <w:b/>
                <w:bCs/>
                <w:i/>
                <w:iCs/>
              </w:rPr>
              <w:t>derhalve</w:t>
            </w:r>
            <w:proofErr w:type="gramEnd"/>
            <w:r w:rsidRPr="00BB341E">
              <w:rPr>
                <w:b/>
                <w:bCs/>
                <w:i/>
                <w:iCs/>
              </w:rPr>
              <w:t xml:space="preserve"> beter worden verwezenlijkt op het niveau van de Unie, waar</w:t>
            </w:r>
            <w:r w:rsidRPr="00BB341E">
              <w:t xml:space="preserve"> de Unie maatregelen </w:t>
            </w:r>
            <w:r w:rsidRPr="00BB341E">
              <w:rPr>
                <w:b/>
                <w:bCs/>
                <w:i/>
                <w:iCs/>
              </w:rPr>
              <w:t>moet kunnen</w:t>
            </w:r>
            <w:r w:rsidRPr="00BB341E">
              <w:t xml:space="preserve"> nemen overeenkomstig het </w:t>
            </w:r>
            <w:r w:rsidRPr="00BB341E">
              <w:rPr>
                <w:b/>
                <w:bCs/>
                <w:i/>
                <w:iCs/>
              </w:rPr>
              <w:t>in artikel 5 VWEU verankerde</w:t>
            </w:r>
            <w:r w:rsidRPr="00BB341E">
              <w:t xml:space="preserve"> subsidiariteitsbeginsel. Overeenkomstig het </w:t>
            </w:r>
            <w:r w:rsidRPr="00BB341E">
              <w:rPr>
                <w:b/>
                <w:bCs/>
                <w:i/>
                <w:iCs/>
              </w:rPr>
              <w:t>in hetzelfde artikel vervatte</w:t>
            </w:r>
            <w:r w:rsidRPr="00BB341E">
              <w:t xml:space="preserve"> evenredigheidsbeginsel gaat deze verordening niet verder dan nodig is om </w:t>
            </w:r>
            <w:r w:rsidRPr="00BB341E">
              <w:rPr>
                <w:b/>
                <w:bCs/>
                <w:i/>
                <w:iCs/>
              </w:rPr>
              <w:t>deze</w:t>
            </w:r>
            <w:r w:rsidRPr="00BB341E">
              <w:t xml:space="preserve"> doelstelling te verwezenlijken.</w:t>
            </w:r>
          </w:p>
        </w:tc>
        <w:tc>
          <w:tcPr>
            <w:tcW w:w="4876" w:type="dxa"/>
            <w:tcBorders>
              <w:top w:val="nil"/>
              <w:left w:val="nil"/>
              <w:bottom w:val="nil"/>
              <w:right w:val="nil"/>
            </w:tcBorders>
          </w:tcPr>
          <w:p w14:paraId="5A8FA273" w14:textId="77777777" w:rsidR="00C34387" w:rsidRPr="00BB341E" w:rsidRDefault="00C34387" w:rsidP="009F533F">
            <w:pPr>
              <w:pStyle w:val="Normal6a"/>
            </w:pPr>
            <w:r w:rsidRPr="00BB341E">
              <w:t>(26)</w:t>
            </w:r>
            <w:r w:rsidRPr="00BB341E">
              <w:tab/>
              <w:t xml:space="preserve">Aangezien de doelstelling van deze verordening, te weten de vaststelling van een gemeenschappelijk kader voor de Europese visserij- en aquacultuurstatistieken, niet voldoende kan worden verwezenlijkt </w:t>
            </w:r>
            <w:r w:rsidRPr="00BB341E">
              <w:rPr>
                <w:b/>
                <w:bCs/>
                <w:i/>
                <w:iCs/>
              </w:rPr>
              <w:t>door de lidstaten die alleen handelen</w:t>
            </w:r>
            <w:r w:rsidRPr="00BB341E">
              <w:t xml:space="preserve">, </w:t>
            </w:r>
            <w:r w:rsidRPr="00BB341E">
              <w:rPr>
                <w:b/>
                <w:bCs/>
                <w:i/>
                <w:iCs/>
              </w:rPr>
              <w:t>kan</w:t>
            </w:r>
            <w:r w:rsidRPr="00BB341E">
              <w:t xml:space="preserve"> de Unie maatregelen nemen overeenkomstig het subsidiariteitsbeginsel</w:t>
            </w:r>
            <w:r w:rsidRPr="00BB341E">
              <w:rPr>
                <w:b/>
                <w:bCs/>
                <w:i/>
                <w:iCs/>
              </w:rPr>
              <w:t>, zoals uiteengezet in artikel</w:t>
            </w:r>
            <w:r w:rsidRPr="00BB341E">
              <w:t xml:space="preserve"> </w:t>
            </w:r>
            <w:r w:rsidRPr="00BB341E">
              <w:rPr>
                <w:b/>
                <w:bCs/>
                <w:i/>
                <w:iCs/>
              </w:rPr>
              <w:t>5 VEU en Protocol 2</w:t>
            </w:r>
            <w:r w:rsidRPr="00BB341E">
              <w:t xml:space="preserve">. Overeenkomstig het evenredigheidsbeginsel gaat deze verordening niet verder dan nodig is om </w:t>
            </w:r>
            <w:r w:rsidRPr="00BB341E">
              <w:rPr>
                <w:b/>
                <w:bCs/>
                <w:i/>
                <w:iCs/>
              </w:rPr>
              <w:t>haar</w:t>
            </w:r>
            <w:r w:rsidRPr="00BB341E">
              <w:t xml:space="preserve"> doelstelling te verwezenlijken </w:t>
            </w:r>
            <w:r w:rsidRPr="00BB341E">
              <w:rPr>
                <w:b/>
                <w:bCs/>
                <w:i/>
                <w:iCs/>
              </w:rPr>
              <w:t>en</w:t>
            </w:r>
            <w:r w:rsidRPr="00BB341E">
              <w:t xml:space="preserve"> </w:t>
            </w:r>
            <w:r w:rsidRPr="00BB341E">
              <w:rPr>
                <w:b/>
                <w:bCs/>
                <w:i/>
                <w:iCs/>
              </w:rPr>
              <w:t>moet ze de organisatie van de nationale statistische systemen eerbiedigen, met inbegrip van de keuze van gegevensbronnen en methoden, mits aan de overeengekomen kwaliteitseisen wordt voldaan</w:t>
            </w:r>
            <w:r w:rsidRPr="00BB341E">
              <w:t>.</w:t>
            </w:r>
          </w:p>
        </w:tc>
      </w:tr>
    </w:tbl>
    <w:p w14:paraId="7372E55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9D4741A" w14:textId="77777777" w:rsidR="00C34387" w:rsidRPr="00BB341E" w:rsidRDefault="00C34387" w:rsidP="00C34387">
      <w:r w:rsidRPr="00BB341E">
        <w:rPr>
          <w:rStyle w:val="HideTWBExt"/>
        </w:rPr>
        <w:t>&lt;/Amend&gt;</w:t>
      </w:r>
    </w:p>
    <w:p w14:paraId="7301A934"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74</w:t>
      </w:r>
      <w:r w:rsidRPr="00BB341E">
        <w:rPr>
          <w:rStyle w:val="HideTWBExt"/>
          <w:b w:val="0"/>
        </w:rPr>
        <w:t>&lt;/NumAm&gt;</w:t>
      </w:r>
    </w:p>
    <w:p w14:paraId="21C537D0"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25FAED39" w14:textId="77777777" w:rsidR="00C34387" w:rsidRPr="00BB341E" w:rsidRDefault="00C34387" w:rsidP="00C34387">
      <w:pPr>
        <w:pStyle w:val="NormalBold"/>
      </w:pPr>
      <w:r w:rsidRPr="00BB341E">
        <w:rPr>
          <w:rStyle w:val="HideTWBExt"/>
          <w:b w:val="0"/>
        </w:rPr>
        <w:t>&lt;/RepeatBlock-By&gt;</w:t>
      </w:r>
    </w:p>
    <w:p w14:paraId="266B6233"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0A304BD" w14:textId="77777777" w:rsidR="00C34387" w:rsidRPr="00BB341E" w:rsidRDefault="00C34387" w:rsidP="00C34387">
      <w:pPr>
        <w:pStyle w:val="NormalBold"/>
      </w:pPr>
      <w:r w:rsidRPr="00BB341E">
        <w:rPr>
          <w:rStyle w:val="HideTWBExt"/>
          <w:b w:val="0"/>
        </w:rPr>
        <w:t>&lt;Article&gt;</w:t>
      </w:r>
      <w:r w:rsidRPr="00BB341E">
        <w:t>Overweging 26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6F1B553" w14:textId="77777777" w:rsidTr="009F533F">
        <w:trPr>
          <w:trHeight w:hRule="exact" w:val="240"/>
          <w:jc w:val="center"/>
        </w:trPr>
        <w:tc>
          <w:tcPr>
            <w:tcW w:w="9752" w:type="dxa"/>
            <w:gridSpan w:val="2"/>
            <w:tcBorders>
              <w:top w:val="nil"/>
              <w:left w:val="nil"/>
              <w:bottom w:val="nil"/>
              <w:right w:val="nil"/>
            </w:tcBorders>
          </w:tcPr>
          <w:p w14:paraId="08F981B5" w14:textId="77777777" w:rsidR="00C34387" w:rsidRPr="00BB341E" w:rsidRDefault="00C34387" w:rsidP="009F533F"/>
        </w:tc>
      </w:tr>
      <w:tr w:rsidR="00C34387" w:rsidRPr="00BB341E" w14:paraId="2EB120D3" w14:textId="77777777" w:rsidTr="009F533F">
        <w:trPr>
          <w:trHeight w:val="240"/>
          <w:jc w:val="center"/>
        </w:trPr>
        <w:tc>
          <w:tcPr>
            <w:tcW w:w="4876" w:type="dxa"/>
            <w:tcBorders>
              <w:top w:val="nil"/>
              <w:left w:val="nil"/>
              <w:bottom w:val="nil"/>
              <w:right w:val="nil"/>
            </w:tcBorders>
          </w:tcPr>
          <w:p w14:paraId="61C61BD0"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825D6E1" w14:textId="77777777" w:rsidR="00C34387" w:rsidRPr="00BB341E" w:rsidRDefault="00C34387" w:rsidP="009F533F">
            <w:pPr>
              <w:pStyle w:val="AmColumnHeading"/>
            </w:pPr>
            <w:r w:rsidRPr="00BB341E">
              <w:t>Amendement</w:t>
            </w:r>
          </w:p>
        </w:tc>
      </w:tr>
      <w:tr w:rsidR="00C34387" w:rsidRPr="00BB341E" w14:paraId="42C7EAF7" w14:textId="77777777" w:rsidTr="009F533F">
        <w:trPr>
          <w:jc w:val="center"/>
        </w:trPr>
        <w:tc>
          <w:tcPr>
            <w:tcW w:w="4876" w:type="dxa"/>
            <w:tcBorders>
              <w:top w:val="nil"/>
              <w:left w:val="nil"/>
              <w:bottom w:val="nil"/>
              <w:right w:val="nil"/>
            </w:tcBorders>
          </w:tcPr>
          <w:p w14:paraId="5C450323" w14:textId="77777777" w:rsidR="00C34387" w:rsidRPr="00BB341E" w:rsidRDefault="00C34387" w:rsidP="009F533F">
            <w:pPr>
              <w:pStyle w:val="Normal6a"/>
            </w:pPr>
          </w:p>
        </w:tc>
        <w:tc>
          <w:tcPr>
            <w:tcW w:w="4876" w:type="dxa"/>
            <w:tcBorders>
              <w:top w:val="nil"/>
              <w:left w:val="nil"/>
              <w:bottom w:val="nil"/>
              <w:right w:val="nil"/>
            </w:tcBorders>
          </w:tcPr>
          <w:p w14:paraId="5E96304D" w14:textId="77777777" w:rsidR="00C34387" w:rsidRPr="00BB341E" w:rsidRDefault="00C34387" w:rsidP="009F533F">
            <w:pPr>
              <w:pStyle w:val="Normal6a"/>
            </w:pPr>
            <w:r w:rsidRPr="00BB341E">
              <w:rPr>
                <w:b/>
                <w:bCs/>
                <w:i/>
                <w:iCs/>
              </w:rPr>
              <w:t>(26 bis)</w:t>
            </w:r>
            <w:r w:rsidRPr="00BB341E">
              <w:rPr>
                <w:b/>
                <w:bCs/>
                <w:i/>
                <w:iCs/>
              </w:rPr>
              <w:tab/>
              <w:t xml:space="preserve">De statistische behoeften van de Unie moeten in de eerste plaats worden ingevuld </w:t>
            </w:r>
            <w:proofErr w:type="gramStart"/>
            <w:r w:rsidRPr="00BB341E">
              <w:rPr>
                <w:b/>
                <w:bCs/>
                <w:i/>
                <w:iCs/>
              </w:rPr>
              <w:t>middels</w:t>
            </w:r>
            <w:proofErr w:type="gramEnd"/>
            <w:r w:rsidRPr="00BB341E">
              <w:rPr>
                <w:b/>
                <w:bCs/>
                <w:i/>
                <w:iCs/>
              </w:rPr>
              <w:t xml:space="preserve"> het gebruik en de aanpassing van bestaande nationale gegevensstromen. </w:t>
            </w:r>
            <w:r w:rsidRPr="00BB341E">
              <w:rPr>
                <w:b/>
                <w:i/>
              </w:rPr>
              <w:t>Elke operationele regeling waarbij de Commissie (</w:t>
            </w:r>
            <w:proofErr w:type="spellStart"/>
            <w:r w:rsidRPr="00BB341E">
              <w:rPr>
                <w:b/>
                <w:i/>
              </w:rPr>
              <w:t>Eurostat</w:t>
            </w:r>
            <w:proofErr w:type="spellEnd"/>
            <w:r w:rsidRPr="00BB341E">
              <w:rPr>
                <w:b/>
                <w:i/>
              </w:rPr>
              <w:t>) gegevens op nationaal niveau hergebruikt om Europese statistieken op te stellen, moet gebaseerd zijn op de voorafgaande goedkeuring door de betreffende lidstaat en onderhevig zijn aan een beoordeling vooraf die EU-meerwaarde, noodzaak en evenredigheid aantoont, met inbegrip van administratieve en financiële gevolgen.</w:t>
            </w:r>
          </w:p>
        </w:tc>
      </w:tr>
    </w:tbl>
    <w:p w14:paraId="0A8DDC47"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F483B66" w14:textId="77777777" w:rsidR="00C34387" w:rsidRPr="00BB341E" w:rsidRDefault="00C34387" w:rsidP="00C34387">
      <w:r w:rsidRPr="00BB341E">
        <w:rPr>
          <w:rStyle w:val="HideTWBExt"/>
        </w:rPr>
        <w:t>&lt;/Amend&gt;</w:t>
      </w:r>
    </w:p>
    <w:p w14:paraId="5E500B3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75</w:t>
      </w:r>
      <w:r w:rsidRPr="00BB341E">
        <w:rPr>
          <w:rStyle w:val="HideTWBExt"/>
          <w:b w:val="0"/>
        </w:rPr>
        <w:t>&lt;/NumAm&gt;</w:t>
      </w:r>
    </w:p>
    <w:p w14:paraId="3FCC03BE"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10B86F09" w14:textId="77777777" w:rsidR="00C34387" w:rsidRPr="00BB341E" w:rsidRDefault="00C34387" w:rsidP="00C34387">
      <w:pPr>
        <w:pStyle w:val="NormalBold"/>
      </w:pPr>
      <w:r w:rsidRPr="00BB341E">
        <w:rPr>
          <w:rStyle w:val="HideTWBExt"/>
          <w:b w:val="0"/>
        </w:rPr>
        <w:t>&lt;/RepeatBlock-By&gt;</w:t>
      </w:r>
    </w:p>
    <w:p w14:paraId="0E886C09"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22A55EDA" w14:textId="77777777" w:rsidR="00C34387" w:rsidRPr="00BB341E" w:rsidRDefault="00C34387" w:rsidP="00C34387">
      <w:pPr>
        <w:pStyle w:val="NormalBold"/>
      </w:pPr>
      <w:r w:rsidRPr="00BB341E">
        <w:rPr>
          <w:rStyle w:val="HideTWBExt"/>
          <w:b w:val="0"/>
        </w:rPr>
        <w:t>&lt;Article&gt;</w:t>
      </w:r>
      <w:r w:rsidRPr="00BB341E">
        <w:t>Overweging 27</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4F4B396" w14:textId="77777777" w:rsidTr="009F533F">
        <w:trPr>
          <w:trHeight w:hRule="exact" w:val="240"/>
          <w:jc w:val="center"/>
        </w:trPr>
        <w:tc>
          <w:tcPr>
            <w:tcW w:w="9752" w:type="dxa"/>
            <w:gridSpan w:val="2"/>
            <w:tcBorders>
              <w:top w:val="nil"/>
              <w:left w:val="nil"/>
              <w:bottom w:val="nil"/>
              <w:right w:val="nil"/>
            </w:tcBorders>
          </w:tcPr>
          <w:p w14:paraId="3D3492E8" w14:textId="77777777" w:rsidR="00C34387" w:rsidRPr="00BB341E" w:rsidRDefault="00C34387" w:rsidP="009F533F"/>
        </w:tc>
      </w:tr>
      <w:tr w:rsidR="00C34387" w:rsidRPr="00BB341E" w14:paraId="3075AB3B" w14:textId="77777777" w:rsidTr="009F533F">
        <w:trPr>
          <w:trHeight w:val="240"/>
          <w:jc w:val="center"/>
        </w:trPr>
        <w:tc>
          <w:tcPr>
            <w:tcW w:w="4876" w:type="dxa"/>
            <w:tcBorders>
              <w:top w:val="nil"/>
              <w:left w:val="nil"/>
              <w:bottom w:val="nil"/>
              <w:right w:val="nil"/>
            </w:tcBorders>
          </w:tcPr>
          <w:p w14:paraId="5A9A4B2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C41B97C" w14:textId="77777777" w:rsidR="00C34387" w:rsidRPr="00BB341E" w:rsidRDefault="00C34387" w:rsidP="009F533F">
            <w:pPr>
              <w:pStyle w:val="AmColumnHeading"/>
            </w:pPr>
            <w:r w:rsidRPr="00BB341E">
              <w:t>Amendement</w:t>
            </w:r>
          </w:p>
        </w:tc>
      </w:tr>
      <w:tr w:rsidR="00C34387" w:rsidRPr="00BB341E" w14:paraId="1A18E4CC" w14:textId="77777777" w:rsidTr="009F533F">
        <w:trPr>
          <w:jc w:val="center"/>
        </w:trPr>
        <w:tc>
          <w:tcPr>
            <w:tcW w:w="4876" w:type="dxa"/>
            <w:tcBorders>
              <w:top w:val="nil"/>
              <w:left w:val="nil"/>
              <w:bottom w:val="nil"/>
              <w:right w:val="nil"/>
            </w:tcBorders>
          </w:tcPr>
          <w:p w14:paraId="2D36C08A" w14:textId="77777777" w:rsidR="00C34387" w:rsidRPr="00BB341E" w:rsidRDefault="00C34387" w:rsidP="009F533F">
            <w:pPr>
              <w:pStyle w:val="Normal6a"/>
            </w:pPr>
            <w:r w:rsidRPr="00BB341E">
              <w:t>(27)</w:t>
            </w:r>
            <w:r w:rsidRPr="00BB341E">
              <w:tab/>
              <w:t>Om tegemoet te komen aan nieuwe gegevensbehoeften in de visserij en de aquacultuur en aan veranderende beleidsprioriteiten, moet aan de Commissie de bevoegdheid worden toegekend om overeenkomstig artikel 290 VWEU handelingen vast te stellen om de in deze verordening vermelde gedetailleerde onderwerpen te wijzigen en de gegevensvereisten voor het verzamelen van ad-</w:t>
            </w:r>
            <w:proofErr w:type="spellStart"/>
            <w:r w:rsidRPr="00BB341E">
              <w:t>hocgegevens</w:t>
            </w:r>
            <w:proofErr w:type="spellEnd"/>
            <w:r w:rsidRPr="00BB341E">
              <w:t xml:space="preserve"> nader te specificeren. Bij het vaststellen van gedelegeerde handelingen </w:t>
            </w:r>
            <w:r w:rsidRPr="00BB341E">
              <w:rPr>
                <w:b/>
                <w:bCs/>
                <w:i/>
                <w:iCs/>
              </w:rPr>
              <w:t>moet</w:t>
            </w:r>
            <w:r w:rsidRPr="00BB341E">
              <w:t xml:space="preserve"> de Commissie </w:t>
            </w:r>
            <w:r w:rsidRPr="00BB341E">
              <w:rPr>
                <w:b/>
                <w:bCs/>
                <w:i/>
                <w:iCs/>
              </w:rPr>
              <w:t>rekening houden</w:t>
            </w:r>
            <w:r w:rsidRPr="00BB341E">
              <w:t xml:space="preserve"> </w:t>
            </w:r>
            <w:r w:rsidRPr="00BB341E">
              <w:rPr>
                <w:b/>
                <w:bCs/>
                <w:i/>
                <w:iCs/>
              </w:rPr>
              <w:t>met</w:t>
            </w:r>
            <w:r w:rsidRPr="00BB341E">
              <w:t xml:space="preserve"> de kosten en administratieve lasten </w:t>
            </w:r>
            <w:r w:rsidRPr="00BB341E">
              <w:rPr>
                <w:b/>
                <w:bCs/>
                <w:i/>
                <w:iCs/>
              </w:rPr>
              <w:t>ervan</w:t>
            </w:r>
            <w:r w:rsidRPr="00BB341E">
              <w:t xml:space="preserve">. Het is van bijzonder belang dat de Commissie in haar voorbereidende werkzaamheden passende raadplegingen houdt, onder meer op deskundigenniveau, en dat die raadplegingen plaatsvinden in overeenstemming met de in het </w:t>
            </w:r>
            <w:proofErr w:type="spellStart"/>
            <w:r w:rsidRPr="00BB341E">
              <w:t>Interinstitutioneel</w:t>
            </w:r>
            <w:proofErr w:type="spellEnd"/>
            <w:r w:rsidRPr="00BB341E">
              <w:t xml:space="preserve"> Akkoord van 13 april 2016 over beter wetgeven</w:t>
            </w:r>
            <w:r w:rsidRPr="00BB341E">
              <w:rPr>
                <w:vertAlign w:val="superscript"/>
              </w:rPr>
              <w:t>26</w:t>
            </w:r>
            <w:r w:rsidRPr="00BB341E">
              <w:t xml:space="preserve"> neergelegde beginselen. Om gelijkwaardige deelname aan de voorbereiding van gedelegeerde handelingen te waarborgen, moeten het Europees Parlement en de Raad met name alle documenten op hetzelfde tijdstip ontvangen als de deskundigen van de lidstaten, en moeten hun deskundigen systematisch toegang hebben tot de vergaderingen van de deskundigengroepen van de Commissie die de gedelegeerde handelingen mede voorbereiden.</w:t>
            </w:r>
          </w:p>
        </w:tc>
        <w:tc>
          <w:tcPr>
            <w:tcW w:w="4876" w:type="dxa"/>
            <w:tcBorders>
              <w:top w:val="nil"/>
              <w:left w:val="nil"/>
              <w:bottom w:val="nil"/>
              <w:right w:val="nil"/>
            </w:tcBorders>
          </w:tcPr>
          <w:p w14:paraId="28853A43" w14:textId="77777777" w:rsidR="00C34387" w:rsidRPr="00BB341E" w:rsidRDefault="00C34387" w:rsidP="009F533F">
            <w:pPr>
              <w:pStyle w:val="Normal6a"/>
            </w:pPr>
            <w:r w:rsidRPr="00BB341E">
              <w:t>(27)</w:t>
            </w:r>
            <w:r w:rsidRPr="00BB341E">
              <w:tab/>
              <w:t>Om tegemoet te komen aan nieuwe gegevensbehoeften in de visserij en de aquacultuur en aan veranderende beleidsprioriteiten, moet aan de Commissie de bevoegdheid worden toegekend om overeenkomstig artikel 290 VWEU handelingen vast te stellen om de in deze verordening vermelde gedetailleerde onderwerpen te wijzigen en de gegevensvereisten voor het verzamelen van ad-</w:t>
            </w:r>
            <w:proofErr w:type="spellStart"/>
            <w:r w:rsidRPr="00BB341E">
              <w:t>hocgegevens</w:t>
            </w:r>
            <w:proofErr w:type="spellEnd"/>
            <w:r w:rsidRPr="00BB341E">
              <w:t xml:space="preserve"> nader te specificeren. Bij het vaststellen van gedelegeerde handelingen </w:t>
            </w:r>
            <w:r w:rsidRPr="00BB341E">
              <w:rPr>
                <w:b/>
                <w:bCs/>
                <w:i/>
                <w:iCs/>
              </w:rPr>
              <w:t>ziet</w:t>
            </w:r>
            <w:r w:rsidRPr="00BB341E">
              <w:t xml:space="preserve"> de Commissie </w:t>
            </w:r>
            <w:r w:rsidRPr="00BB341E">
              <w:rPr>
                <w:b/>
                <w:bCs/>
                <w:i/>
                <w:iCs/>
              </w:rPr>
              <w:t>erop toe</w:t>
            </w:r>
            <w:r w:rsidRPr="00BB341E">
              <w:t xml:space="preserve"> de kosten en administratieve lasten </w:t>
            </w:r>
            <w:r w:rsidRPr="00BB341E">
              <w:rPr>
                <w:b/>
                <w:bCs/>
                <w:i/>
                <w:iCs/>
              </w:rPr>
              <w:t>te</w:t>
            </w:r>
            <w:r w:rsidRPr="00BB341E">
              <w:t xml:space="preserve"> </w:t>
            </w:r>
            <w:r w:rsidRPr="00BB341E">
              <w:rPr>
                <w:b/>
                <w:bCs/>
                <w:i/>
                <w:iCs/>
              </w:rPr>
              <w:t>beperken</w:t>
            </w:r>
            <w:r w:rsidRPr="00BB341E">
              <w:t xml:space="preserve">. Het is van bijzonder belang dat de Commissie in haar voorbereidende werkzaamheden passende raadplegingen houdt, onder meer op deskundigenniveau, en dat die raadplegingen plaatsvinden in overeenstemming met de in het </w:t>
            </w:r>
            <w:proofErr w:type="spellStart"/>
            <w:r w:rsidRPr="00BB341E">
              <w:t>Interinstitutioneel</w:t>
            </w:r>
            <w:proofErr w:type="spellEnd"/>
            <w:r w:rsidRPr="00BB341E">
              <w:t xml:space="preserve"> Akkoord van 13 april 2016 over beter wetgeven</w:t>
            </w:r>
            <w:r w:rsidRPr="00BB341E">
              <w:rPr>
                <w:vertAlign w:val="superscript"/>
              </w:rPr>
              <w:t>26</w:t>
            </w:r>
            <w:r w:rsidRPr="00BB341E">
              <w:t xml:space="preserve"> neergelegde beginselen. Om gelijkwaardige deelname aan de voorbereiding van gedelegeerde handelingen te waarborgen, moeten het Europees Parlement en de Raad met name alle documenten op hetzelfde tijdstip ontvangen als de deskundigen van de lidstaten, en moeten hun deskundigen systematisch toegang hebben tot de vergaderingen van de deskundigengroepen van de Commissie die de gedelegeerde handelingen mede voorbereiden.</w:t>
            </w:r>
          </w:p>
        </w:tc>
      </w:tr>
      <w:tr w:rsidR="00C34387" w:rsidRPr="00BB341E" w14:paraId="6BBF4B74" w14:textId="77777777" w:rsidTr="009F533F">
        <w:trPr>
          <w:jc w:val="center"/>
        </w:trPr>
        <w:tc>
          <w:tcPr>
            <w:tcW w:w="4876" w:type="dxa"/>
            <w:tcBorders>
              <w:top w:val="nil"/>
              <w:left w:val="nil"/>
              <w:bottom w:val="nil"/>
              <w:right w:val="nil"/>
            </w:tcBorders>
          </w:tcPr>
          <w:p w14:paraId="480E3263"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63AFD65B" w14:textId="77777777" w:rsidR="00C34387" w:rsidRPr="00BB341E" w:rsidRDefault="00C34387" w:rsidP="009F533F">
            <w:pPr>
              <w:pStyle w:val="Normal6a"/>
            </w:pPr>
            <w:r w:rsidRPr="00BB341E">
              <w:rPr>
                <w:b/>
                <w:i/>
              </w:rPr>
              <w:t>_________________</w:t>
            </w:r>
          </w:p>
        </w:tc>
      </w:tr>
      <w:tr w:rsidR="00C34387" w:rsidRPr="00BB341E" w14:paraId="03632EC7" w14:textId="77777777" w:rsidTr="009F533F">
        <w:trPr>
          <w:jc w:val="center"/>
        </w:trPr>
        <w:tc>
          <w:tcPr>
            <w:tcW w:w="4876" w:type="dxa"/>
            <w:tcBorders>
              <w:top w:val="nil"/>
              <w:left w:val="nil"/>
              <w:bottom w:val="nil"/>
              <w:right w:val="nil"/>
            </w:tcBorders>
          </w:tcPr>
          <w:p w14:paraId="24BE9EA6" w14:textId="77777777" w:rsidR="00C34387" w:rsidRPr="00BB341E" w:rsidRDefault="00C34387" w:rsidP="009F533F">
            <w:pPr>
              <w:pStyle w:val="Normal6a"/>
            </w:pPr>
            <w:r w:rsidRPr="00BB341E">
              <w:rPr>
                <w:vertAlign w:val="superscript"/>
              </w:rPr>
              <w:t>26</w:t>
            </w:r>
            <w:r w:rsidRPr="00BB341E">
              <w:t xml:space="preserve"> </w:t>
            </w:r>
            <w:proofErr w:type="spellStart"/>
            <w:r w:rsidRPr="00BB341E">
              <w:t>Interinstitutioneel</w:t>
            </w:r>
            <w:proofErr w:type="spellEnd"/>
            <w:r w:rsidRPr="00BB341E">
              <w:t xml:space="preserve"> Akkoord tussen het Europees Parlement, de Raad van de Europese Unie en de Europese Commissie over beter wetgeven, PB L 123, 12.5.2016, blz. 1, ELI: http://data.europa.eu/eli/agree_interinstit/2016/512/oj.</w:t>
            </w:r>
          </w:p>
        </w:tc>
        <w:tc>
          <w:tcPr>
            <w:tcW w:w="4876" w:type="dxa"/>
            <w:tcBorders>
              <w:top w:val="nil"/>
              <w:left w:val="nil"/>
              <w:bottom w:val="nil"/>
              <w:right w:val="nil"/>
            </w:tcBorders>
          </w:tcPr>
          <w:p w14:paraId="3FD9035F" w14:textId="77777777" w:rsidR="00C34387" w:rsidRPr="00BB341E" w:rsidRDefault="00C34387" w:rsidP="009F533F">
            <w:pPr>
              <w:pStyle w:val="Normal6a"/>
            </w:pPr>
            <w:r w:rsidRPr="00BB341E">
              <w:rPr>
                <w:vertAlign w:val="superscript"/>
              </w:rPr>
              <w:t>26</w:t>
            </w:r>
            <w:r w:rsidRPr="00BB341E">
              <w:t xml:space="preserve"> </w:t>
            </w:r>
            <w:proofErr w:type="spellStart"/>
            <w:r w:rsidRPr="00BB341E">
              <w:t>Interinstitutioneel</w:t>
            </w:r>
            <w:proofErr w:type="spellEnd"/>
            <w:r w:rsidRPr="00BB341E">
              <w:t xml:space="preserve"> Akkoord tussen het Europees Parlement, de Raad van de Europese Unie en de Europese Commissie over beter wetgeven, PB L 123, 12.5.2016, blz. 1, ELI: http://data.europa.eu/eli/agree_interinstit/2016/512/oj.</w:t>
            </w:r>
          </w:p>
        </w:tc>
      </w:tr>
    </w:tbl>
    <w:p w14:paraId="0F0644EA"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7E8E7675" w14:textId="77777777" w:rsidR="00C34387" w:rsidRPr="00BB341E" w:rsidRDefault="00C34387" w:rsidP="00C34387">
      <w:r w:rsidRPr="00BB341E">
        <w:rPr>
          <w:rStyle w:val="HideTWBExt"/>
        </w:rPr>
        <w:t>&lt;/Amend&gt;</w:t>
      </w:r>
    </w:p>
    <w:p w14:paraId="0370E679"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76</w:t>
      </w:r>
      <w:r w:rsidRPr="00BB341E">
        <w:rPr>
          <w:rStyle w:val="HideTWBExt"/>
          <w:b w:val="0"/>
        </w:rPr>
        <w:t>&lt;/NumAm&gt;</w:t>
      </w:r>
    </w:p>
    <w:p w14:paraId="1D466DA0"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31E85969" w14:textId="77777777" w:rsidR="00C34387" w:rsidRPr="00BB341E" w:rsidRDefault="00C34387" w:rsidP="00C34387">
      <w:pPr>
        <w:pStyle w:val="NormalBold"/>
      </w:pPr>
      <w:r w:rsidRPr="00BB341E">
        <w:rPr>
          <w:rStyle w:val="HideTWBExt"/>
          <w:b w:val="0"/>
        </w:rPr>
        <w:t>&lt;/RepeatBlock-By&gt;</w:t>
      </w:r>
    </w:p>
    <w:p w14:paraId="39BAD32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F438058" w14:textId="77777777" w:rsidR="00C34387" w:rsidRPr="00BB341E" w:rsidRDefault="00C34387" w:rsidP="00C34387">
      <w:pPr>
        <w:pStyle w:val="NormalBold"/>
      </w:pPr>
      <w:r w:rsidRPr="00BB341E">
        <w:rPr>
          <w:rStyle w:val="HideTWBExt"/>
          <w:b w:val="0"/>
        </w:rPr>
        <w:t>&lt;Article&gt;</w:t>
      </w:r>
      <w:r w:rsidRPr="00BB341E">
        <w:t>Overweging 27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351120A" w14:textId="77777777" w:rsidTr="009F533F">
        <w:trPr>
          <w:trHeight w:hRule="exact" w:val="240"/>
          <w:jc w:val="center"/>
        </w:trPr>
        <w:tc>
          <w:tcPr>
            <w:tcW w:w="9752" w:type="dxa"/>
            <w:gridSpan w:val="2"/>
            <w:tcBorders>
              <w:top w:val="nil"/>
              <w:left w:val="nil"/>
              <w:bottom w:val="nil"/>
              <w:right w:val="nil"/>
            </w:tcBorders>
          </w:tcPr>
          <w:p w14:paraId="6B9F8F80" w14:textId="77777777" w:rsidR="00C34387" w:rsidRPr="00BB341E" w:rsidRDefault="00C34387" w:rsidP="009F533F"/>
        </w:tc>
      </w:tr>
      <w:tr w:rsidR="00C34387" w:rsidRPr="00BB341E" w14:paraId="0BB2DD86" w14:textId="77777777" w:rsidTr="009F533F">
        <w:trPr>
          <w:trHeight w:val="240"/>
          <w:jc w:val="center"/>
        </w:trPr>
        <w:tc>
          <w:tcPr>
            <w:tcW w:w="4876" w:type="dxa"/>
            <w:tcBorders>
              <w:top w:val="nil"/>
              <w:left w:val="nil"/>
              <w:bottom w:val="nil"/>
              <w:right w:val="nil"/>
            </w:tcBorders>
          </w:tcPr>
          <w:p w14:paraId="382E033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83F33CB" w14:textId="77777777" w:rsidR="00C34387" w:rsidRPr="00BB341E" w:rsidRDefault="00C34387" w:rsidP="009F533F">
            <w:pPr>
              <w:pStyle w:val="AmColumnHeading"/>
            </w:pPr>
            <w:r w:rsidRPr="00BB341E">
              <w:t>Amendement</w:t>
            </w:r>
          </w:p>
        </w:tc>
      </w:tr>
      <w:tr w:rsidR="00C34387" w:rsidRPr="00BB341E" w14:paraId="5181385B" w14:textId="77777777" w:rsidTr="009F533F">
        <w:trPr>
          <w:jc w:val="center"/>
        </w:trPr>
        <w:tc>
          <w:tcPr>
            <w:tcW w:w="4876" w:type="dxa"/>
            <w:tcBorders>
              <w:top w:val="nil"/>
              <w:left w:val="nil"/>
              <w:bottom w:val="nil"/>
              <w:right w:val="nil"/>
            </w:tcBorders>
          </w:tcPr>
          <w:p w14:paraId="67E90AEF" w14:textId="77777777" w:rsidR="00C34387" w:rsidRPr="00BB341E" w:rsidRDefault="00C34387" w:rsidP="009F533F">
            <w:pPr>
              <w:pStyle w:val="Normal6a"/>
            </w:pPr>
          </w:p>
        </w:tc>
        <w:tc>
          <w:tcPr>
            <w:tcW w:w="4876" w:type="dxa"/>
            <w:tcBorders>
              <w:top w:val="nil"/>
              <w:left w:val="nil"/>
              <w:bottom w:val="nil"/>
              <w:right w:val="nil"/>
            </w:tcBorders>
          </w:tcPr>
          <w:p w14:paraId="725567EF" w14:textId="77777777" w:rsidR="00C34387" w:rsidRPr="00BB341E" w:rsidRDefault="00C34387" w:rsidP="009F533F">
            <w:pPr>
              <w:pStyle w:val="Normal6a"/>
            </w:pPr>
            <w:r w:rsidRPr="00BB341E">
              <w:rPr>
                <w:b/>
                <w:bCs/>
                <w:i/>
                <w:iCs/>
              </w:rPr>
              <w:t>(27 bis)</w:t>
            </w:r>
            <w:r w:rsidRPr="00BB341E">
              <w:rPr>
                <w:b/>
                <w:bCs/>
                <w:i/>
                <w:iCs/>
              </w:rPr>
              <w:tab/>
              <w:t>Overeenkomstig Richtlijn (EU) 2024/1203 moeten de lidstaten relevante statistische gegevens over milieudelicten, vermeld in artikel 3 van die richtlijn, aan de Commissie doorgeven.</w:t>
            </w:r>
            <w:r w:rsidRPr="00BB341E">
              <w:rPr>
                <w:b/>
                <w:i/>
              </w:rPr>
              <w:t xml:space="preserve"> Ernstige schendingen van de Verordeningen (EG) nr. 1224/2009</w:t>
            </w:r>
            <w:r w:rsidRPr="00BB341E">
              <w:rPr>
                <w:b/>
                <w:i/>
                <w:vertAlign w:val="superscript"/>
              </w:rPr>
              <w:t>1 bis</w:t>
            </w:r>
            <w:r w:rsidRPr="00BB341E">
              <w:rPr>
                <w:b/>
                <w:i/>
              </w:rPr>
              <w:t xml:space="preserve"> en (EG) Nr. 1005/2008</w:t>
            </w:r>
            <w:r w:rsidRPr="00BB341E">
              <w:rPr>
                <w:b/>
                <w:i/>
                <w:vertAlign w:val="superscript"/>
              </w:rPr>
              <w:t>1 ter</w:t>
            </w:r>
            <w:r w:rsidRPr="00BB341E">
              <w:rPr>
                <w:b/>
                <w:i/>
              </w:rPr>
              <w:t xml:space="preserve"> van de Raad worden in het respectieve artikel echter niet vermeld. Daarom wordt de bepaling in deze verordening opgenomen voor de verzameling van gegevens over strafbare feiten op het gebied van het visserijbeleid, onder meer die welke schade veroorzaken aan het mariene milieu, om de bepaling die in Richtlijn (EU) 2024/1203 bestaat, weer te geven.</w:t>
            </w:r>
          </w:p>
        </w:tc>
      </w:tr>
      <w:tr w:rsidR="00C34387" w:rsidRPr="00BB341E" w14:paraId="6D4F5995" w14:textId="77777777" w:rsidTr="009F533F">
        <w:trPr>
          <w:jc w:val="center"/>
        </w:trPr>
        <w:tc>
          <w:tcPr>
            <w:tcW w:w="4876" w:type="dxa"/>
            <w:tcBorders>
              <w:top w:val="nil"/>
              <w:left w:val="nil"/>
              <w:bottom w:val="nil"/>
              <w:right w:val="nil"/>
            </w:tcBorders>
          </w:tcPr>
          <w:p w14:paraId="655BD0B3" w14:textId="77777777" w:rsidR="00C34387" w:rsidRPr="00BB341E" w:rsidRDefault="00C34387" w:rsidP="009F533F"/>
        </w:tc>
        <w:tc>
          <w:tcPr>
            <w:tcW w:w="4876" w:type="dxa"/>
            <w:tcBorders>
              <w:top w:val="nil"/>
              <w:left w:val="nil"/>
              <w:bottom w:val="nil"/>
              <w:right w:val="nil"/>
            </w:tcBorders>
          </w:tcPr>
          <w:p w14:paraId="0E625479" w14:textId="77777777" w:rsidR="00C34387" w:rsidRPr="00BB341E" w:rsidRDefault="00C34387" w:rsidP="009F533F">
            <w:pPr>
              <w:pStyle w:val="Normal6a"/>
            </w:pPr>
            <w:r w:rsidRPr="00BB341E">
              <w:rPr>
                <w:b/>
                <w:i/>
              </w:rPr>
              <w:t>_________________</w:t>
            </w:r>
          </w:p>
        </w:tc>
      </w:tr>
      <w:tr w:rsidR="00C34387" w:rsidRPr="00BB341E" w14:paraId="67AE532C" w14:textId="77777777" w:rsidTr="009F533F">
        <w:trPr>
          <w:jc w:val="center"/>
        </w:trPr>
        <w:tc>
          <w:tcPr>
            <w:tcW w:w="4876" w:type="dxa"/>
            <w:tcBorders>
              <w:top w:val="nil"/>
              <w:left w:val="nil"/>
              <w:bottom w:val="nil"/>
              <w:right w:val="nil"/>
            </w:tcBorders>
          </w:tcPr>
          <w:p w14:paraId="182C88BD" w14:textId="77777777" w:rsidR="00C34387" w:rsidRPr="00BB341E" w:rsidRDefault="00C34387" w:rsidP="009F533F"/>
        </w:tc>
        <w:tc>
          <w:tcPr>
            <w:tcW w:w="4876" w:type="dxa"/>
            <w:tcBorders>
              <w:top w:val="nil"/>
              <w:left w:val="nil"/>
              <w:bottom w:val="nil"/>
              <w:right w:val="nil"/>
            </w:tcBorders>
          </w:tcPr>
          <w:p w14:paraId="7F868BCE" w14:textId="77777777" w:rsidR="00C34387" w:rsidRPr="00BB341E" w:rsidRDefault="00C34387" w:rsidP="009F533F">
            <w:pPr>
              <w:pStyle w:val="Normal6a"/>
            </w:pPr>
            <w:r w:rsidRPr="00BB341E">
              <w:rPr>
                <w:b/>
                <w:i/>
                <w:vertAlign w:val="superscript"/>
              </w:rPr>
              <w:t>1 bis</w:t>
            </w:r>
            <w:r w:rsidRPr="00BB341E">
              <w:t xml:space="preserve"> </w:t>
            </w:r>
            <w:r w:rsidRPr="00BB341E">
              <w:rPr>
                <w:b/>
                <w:i/>
              </w:rPr>
              <w:t>Verordening (EG) nr. 1224/2009 van de Raad tot vaststelling van een communautaire controleregeling die de naleving van de regels van het gemeenschappelijk visserijbeleid moet garanderen.</w:t>
            </w:r>
          </w:p>
        </w:tc>
      </w:tr>
      <w:tr w:rsidR="00C34387" w:rsidRPr="00BB341E" w14:paraId="0E9E482E" w14:textId="77777777" w:rsidTr="009F533F">
        <w:trPr>
          <w:jc w:val="center"/>
        </w:trPr>
        <w:tc>
          <w:tcPr>
            <w:tcW w:w="4876" w:type="dxa"/>
            <w:tcBorders>
              <w:top w:val="nil"/>
              <w:left w:val="nil"/>
              <w:bottom w:val="nil"/>
              <w:right w:val="nil"/>
            </w:tcBorders>
          </w:tcPr>
          <w:p w14:paraId="25B9AA35" w14:textId="77777777" w:rsidR="00C34387" w:rsidRPr="00BB341E" w:rsidRDefault="00C34387" w:rsidP="009F533F"/>
        </w:tc>
        <w:tc>
          <w:tcPr>
            <w:tcW w:w="4876" w:type="dxa"/>
            <w:tcBorders>
              <w:top w:val="nil"/>
              <w:left w:val="nil"/>
              <w:bottom w:val="nil"/>
              <w:right w:val="nil"/>
            </w:tcBorders>
          </w:tcPr>
          <w:p w14:paraId="5EC38A52" w14:textId="77777777" w:rsidR="00C34387" w:rsidRPr="00BB341E" w:rsidRDefault="00C34387" w:rsidP="009F533F">
            <w:pPr>
              <w:pStyle w:val="Normal6a"/>
            </w:pPr>
            <w:r w:rsidRPr="00BB341E">
              <w:rPr>
                <w:b/>
                <w:bCs/>
                <w:i/>
                <w:iCs/>
                <w:vertAlign w:val="superscript"/>
              </w:rPr>
              <w:t>1 ter</w:t>
            </w:r>
            <w:r w:rsidRPr="00BB341E">
              <w:rPr>
                <w:b/>
                <w:bCs/>
                <w:i/>
                <w:iCs/>
              </w:rPr>
              <w:t xml:space="preserve"> Verordening (EG) nr. 1005/2008 van de Raad van 29 september 2008 houdende de totstandbrenging van een communautair systeem om illegale, </w:t>
            </w:r>
            <w:proofErr w:type="spellStart"/>
            <w:r w:rsidRPr="00BB341E">
              <w:rPr>
                <w:b/>
                <w:bCs/>
                <w:i/>
                <w:iCs/>
              </w:rPr>
              <w:t>ongemelde</w:t>
            </w:r>
            <w:proofErr w:type="spellEnd"/>
            <w:r w:rsidRPr="00BB341E">
              <w:rPr>
                <w:b/>
                <w:bCs/>
                <w:i/>
                <w:iCs/>
              </w:rPr>
              <w:t xml:space="preserve"> en ongereglementeerde visserij te voorkomen, tegen te gaan en te beëindigen.</w:t>
            </w:r>
          </w:p>
        </w:tc>
      </w:tr>
    </w:tbl>
    <w:p w14:paraId="6943BEC3"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6FA2591" w14:textId="77777777" w:rsidR="00C34387" w:rsidRPr="00BB341E" w:rsidRDefault="00C34387" w:rsidP="00C34387">
      <w:r w:rsidRPr="00BB341E">
        <w:rPr>
          <w:rStyle w:val="HideTWBExt"/>
        </w:rPr>
        <w:t>&lt;/Amend&gt;</w:t>
      </w:r>
    </w:p>
    <w:p w14:paraId="36266BC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77</w:t>
      </w:r>
      <w:r w:rsidRPr="00BB341E">
        <w:rPr>
          <w:rStyle w:val="HideTWBExt"/>
          <w:b w:val="0"/>
        </w:rPr>
        <w:t>&lt;/NumAm&gt;</w:t>
      </w:r>
    </w:p>
    <w:p w14:paraId="7B025B48" w14:textId="77777777" w:rsidR="00C34387" w:rsidRPr="00BB341E" w:rsidRDefault="00C34387" w:rsidP="00C34387">
      <w:pPr>
        <w:pStyle w:val="NormalBold"/>
      </w:pPr>
      <w:r w:rsidRPr="00BB341E">
        <w:rPr>
          <w:rStyle w:val="HideTWBExt"/>
          <w:b w:val="0"/>
        </w:rPr>
        <w:t>&lt;RepeatBlock-By&gt;&lt;Members&gt;</w:t>
      </w:r>
      <w:r w:rsidRPr="00BB341E">
        <w:t xml:space="preserve">Paulo Do </w:t>
      </w:r>
      <w:proofErr w:type="spellStart"/>
      <w:r w:rsidRPr="00BB341E">
        <w:t>Nascimento</w:t>
      </w:r>
      <w:proofErr w:type="spellEnd"/>
      <w:r w:rsidRPr="00BB341E">
        <w:t xml:space="preserve"> </w:t>
      </w:r>
      <w:proofErr w:type="spellStart"/>
      <w:r w:rsidRPr="00BB341E">
        <w:t>Cabral</w:t>
      </w:r>
      <w:proofErr w:type="spellEnd"/>
      <w:r w:rsidRPr="00BB341E">
        <w:t xml:space="preserve">, Isabelle Le </w:t>
      </w:r>
      <w:proofErr w:type="spellStart"/>
      <w:r w:rsidRPr="00BB341E">
        <w:t>Callennec</w:t>
      </w:r>
      <w:proofErr w:type="spellEnd"/>
      <w:r w:rsidRPr="00BB341E">
        <w:rPr>
          <w:rStyle w:val="HideTWBExt"/>
          <w:b w:val="0"/>
        </w:rPr>
        <w:t>&lt;/Members&gt;</w:t>
      </w:r>
    </w:p>
    <w:p w14:paraId="2474C1C2" w14:textId="77777777" w:rsidR="00C34387" w:rsidRPr="00BB341E" w:rsidRDefault="00C34387" w:rsidP="00C34387">
      <w:pPr>
        <w:pStyle w:val="NormalBold"/>
      </w:pPr>
      <w:r w:rsidRPr="00BB341E">
        <w:rPr>
          <w:rStyle w:val="HideTWBExt"/>
          <w:b w:val="0"/>
        </w:rPr>
        <w:t>&lt;/RepeatBlock-By&gt;</w:t>
      </w:r>
    </w:p>
    <w:p w14:paraId="2E39F8D5"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10BD68E" w14:textId="77777777" w:rsidR="00C34387" w:rsidRPr="00BB341E" w:rsidRDefault="00C34387" w:rsidP="00C34387">
      <w:pPr>
        <w:pStyle w:val="NormalBold"/>
      </w:pPr>
      <w:r w:rsidRPr="00BB341E">
        <w:rPr>
          <w:rStyle w:val="HideTWBExt"/>
          <w:b w:val="0"/>
        </w:rPr>
        <w:t>&lt;Article&gt;</w:t>
      </w:r>
      <w:r w:rsidRPr="00BB341E">
        <w:t>Overweging 30</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8C4C593" w14:textId="77777777" w:rsidTr="009F533F">
        <w:trPr>
          <w:trHeight w:hRule="exact" w:val="240"/>
          <w:jc w:val="center"/>
        </w:trPr>
        <w:tc>
          <w:tcPr>
            <w:tcW w:w="9752" w:type="dxa"/>
            <w:gridSpan w:val="2"/>
            <w:tcBorders>
              <w:top w:val="nil"/>
              <w:left w:val="nil"/>
              <w:bottom w:val="nil"/>
              <w:right w:val="nil"/>
            </w:tcBorders>
          </w:tcPr>
          <w:p w14:paraId="3E32AA87" w14:textId="77777777" w:rsidR="00C34387" w:rsidRPr="00BB341E" w:rsidRDefault="00C34387" w:rsidP="009F533F"/>
        </w:tc>
      </w:tr>
      <w:tr w:rsidR="00C34387" w:rsidRPr="00BB341E" w14:paraId="5C64E885" w14:textId="77777777" w:rsidTr="009F533F">
        <w:trPr>
          <w:trHeight w:val="240"/>
          <w:jc w:val="center"/>
        </w:trPr>
        <w:tc>
          <w:tcPr>
            <w:tcW w:w="4876" w:type="dxa"/>
            <w:tcBorders>
              <w:top w:val="nil"/>
              <w:left w:val="nil"/>
              <w:bottom w:val="nil"/>
              <w:right w:val="nil"/>
            </w:tcBorders>
          </w:tcPr>
          <w:p w14:paraId="6FDC771C"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7D25DC9" w14:textId="77777777" w:rsidR="00C34387" w:rsidRPr="00BB341E" w:rsidRDefault="00C34387" w:rsidP="009F533F">
            <w:pPr>
              <w:pStyle w:val="AmColumnHeading"/>
            </w:pPr>
            <w:r w:rsidRPr="00BB341E">
              <w:t>Amendement</w:t>
            </w:r>
          </w:p>
        </w:tc>
      </w:tr>
      <w:tr w:rsidR="00C34387" w:rsidRPr="00BB341E" w14:paraId="0804F76B" w14:textId="77777777" w:rsidTr="009F533F">
        <w:trPr>
          <w:jc w:val="center"/>
        </w:trPr>
        <w:tc>
          <w:tcPr>
            <w:tcW w:w="4876" w:type="dxa"/>
            <w:tcBorders>
              <w:top w:val="nil"/>
              <w:left w:val="nil"/>
              <w:bottom w:val="nil"/>
              <w:right w:val="nil"/>
            </w:tcBorders>
          </w:tcPr>
          <w:p w14:paraId="263923F0" w14:textId="77777777" w:rsidR="00C34387" w:rsidRPr="00BB341E" w:rsidRDefault="00C34387" w:rsidP="009F533F">
            <w:pPr>
              <w:pStyle w:val="Normal6a"/>
            </w:pPr>
            <w:r w:rsidRPr="00BB341E">
              <w:t>(30)</w:t>
            </w:r>
            <w:r w:rsidRPr="00BB341E">
              <w:tab/>
              <w:t xml:space="preserve">Ter ondersteuning van de uitvoering van deze verordening </w:t>
            </w:r>
            <w:r w:rsidRPr="00BB341E">
              <w:rPr>
                <w:b/>
                <w:bCs/>
                <w:i/>
                <w:iCs/>
              </w:rPr>
              <w:t>moeten</w:t>
            </w:r>
            <w:r w:rsidRPr="00BB341E">
              <w:t xml:space="preserve"> </w:t>
            </w:r>
            <w:r w:rsidRPr="00BB341E">
              <w:rPr>
                <w:b/>
                <w:bCs/>
                <w:i/>
                <w:iCs/>
              </w:rPr>
              <w:t>zowel de lidstaten als</w:t>
            </w:r>
            <w:r w:rsidRPr="00BB341E">
              <w:t xml:space="preserve"> de Unie worden verplicht om financiering te verstrekken. Daarom moet worden voorzien in een financiële bijdrage van de Unie in de vorm van subsidies.</w:t>
            </w:r>
          </w:p>
        </w:tc>
        <w:tc>
          <w:tcPr>
            <w:tcW w:w="4876" w:type="dxa"/>
            <w:tcBorders>
              <w:top w:val="nil"/>
              <w:left w:val="nil"/>
              <w:bottom w:val="nil"/>
              <w:right w:val="nil"/>
            </w:tcBorders>
          </w:tcPr>
          <w:p w14:paraId="79247E0F" w14:textId="77777777" w:rsidR="00C34387" w:rsidRPr="00BB341E" w:rsidRDefault="00C34387" w:rsidP="009F533F">
            <w:pPr>
              <w:pStyle w:val="Normal6a"/>
            </w:pPr>
            <w:r w:rsidRPr="00BB341E">
              <w:t>(30)</w:t>
            </w:r>
            <w:r w:rsidRPr="00BB341E">
              <w:tab/>
              <w:t xml:space="preserve">Ter ondersteuning van de uitvoering van deze verordening </w:t>
            </w:r>
            <w:r w:rsidRPr="00BB341E">
              <w:rPr>
                <w:b/>
                <w:bCs/>
                <w:i/>
                <w:iCs/>
                <w:u w:val="single"/>
              </w:rPr>
              <w:t>moet</w:t>
            </w:r>
            <w:r w:rsidRPr="00BB341E">
              <w:t xml:space="preserve"> de Unie worden verplicht om financiering te verstrekken. Daarom moet worden voorzien in een financiële bijdrage van de Unie</w:t>
            </w:r>
            <w:r w:rsidRPr="00BB341E">
              <w:rPr>
                <w:b/>
                <w:bCs/>
                <w:i/>
                <w:iCs/>
              </w:rPr>
              <w:t>, in het bijzonder</w:t>
            </w:r>
            <w:r w:rsidRPr="00BB341E">
              <w:t xml:space="preserve"> in de vorm van subsidies</w:t>
            </w:r>
            <w:r w:rsidRPr="00BB341E">
              <w:rPr>
                <w:b/>
                <w:bCs/>
                <w:i/>
                <w:iCs/>
              </w:rPr>
              <w:t>,</w:t>
            </w:r>
            <w:r w:rsidRPr="00BB341E">
              <w:t xml:space="preserve"> </w:t>
            </w:r>
            <w:r w:rsidRPr="00BB341E">
              <w:rPr>
                <w:b/>
                <w:bCs/>
                <w:i/>
                <w:iCs/>
              </w:rPr>
              <w:t xml:space="preserve">om de lidstaten en de </w:t>
            </w:r>
            <w:proofErr w:type="spellStart"/>
            <w:r w:rsidRPr="00BB341E">
              <w:rPr>
                <w:b/>
                <w:bCs/>
                <w:i/>
                <w:iCs/>
              </w:rPr>
              <w:t>ultraperifere</w:t>
            </w:r>
            <w:proofErr w:type="spellEnd"/>
            <w:r w:rsidRPr="00BB341E">
              <w:rPr>
                <w:b/>
                <w:bCs/>
                <w:i/>
                <w:iCs/>
              </w:rPr>
              <w:t xml:space="preserve"> gebieden te helpen hun verplichtingen </w:t>
            </w:r>
            <w:proofErr w:type="gramStart"/>
            <w:r w:rsidRPr="00BB341E">
              <w:rPr>
                <w:b/>
                <w:bCs/>
                <w:i/>
                <w:iCs/>
              </w:rPr>
              <w:t>inzake</w:t>
            </w:r>
            <w:proofErr w:type="gramEnd"/>
            <w:r w:rsidRPr="00BB341E">
              <w:rPr>
                <w:b/>
                <w:bCs/>
                <w:i/>
                <w:iCs/>
              </w:rPr>
              <w:t xml:space="preserve"> gegevensverzameling en rapportage na te komen</w:t>
            </w:r>
            <w:r w:rsidRPr="00BB341E">
              <w:t>.</w:t>
            </w:r>
          </w:p>
        </w:tc>
      </w:tr>
    </w:tbl>
    <w:p w14:paraId="419481F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94B90A3" w14:textId="77777777" w:rsidR="00C34387" w:rsidRPr="00BB341E" w:rsidRDefault="00C34387" w:rsidP="00C34387">
      <w:r w:rsidRPr="00BB341E">
        <w:rPr>
          <w:rStyle w:val="HideTWBExt"/>
        </w:rPr>
        <w:t>&lt;/Amend&gt;</w:t>
      </w:r>
    </w:p>
    <w:p w14:paraId="4460C983"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78</w:t>
      </w:r>
      <w:r w:rsidRPr="00BB341E">
        <w:rPr>
          <w:rStyle w:val="HideTWBExt"/>
          <w:b w:val="0"/>
        </w:rPr>
        <w:t>&lt;/NumAm&gt;</w:t>
      </w:r>
    </w:p>
    <w:p w14:paraId="501F7EEE"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63555038" w14:textId="77777777" w:rsidR="00C34387" w:rsidRPr="00BB341E" w:rsidRDefault="00C34387" w:rsidP="00C34387">
      <w:pPr>
        <w:pStyle w:val="NormalBold"/>
      </w:pPr>
      <w:r w:rsidRPr="00BB341E">
        <w:rPr>
          <w:rStyle w:val="HideTWBExt"/>
          <w:b w:val="0"/>
        </w:rPr>
        <w:t>&lt;/RepeatBlock-By&gt;</w:t>
      </w:r>
    </w:p>
    <w:p w14:paraId="5AF3536D"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3D469B1" w14:textId="77777777" w:rsidR="00C34387" w:rsidRPr="00BB341E" w:rsidRDefault="00C34387" w:rsidP="00C34387">
      <w:pPr>
        <w:pStyle w:val="NormalBold"/>
      </w:pPr>
      <w:r w:rsidRPr="00BB341E">
        <w:rPr>
          <w:rStyle w:val="HideTWBExt"/>
          <w:b w:val="0"/>
        </w:rPr>
        <w:t>&lt;Article&gt;</w:t>
      </w:r>
      <w:r w:rsidRPr="00BB341E">
        <w:t>Artikel 1 – lid 2 – punt 1 – c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D9D68B6" w14:textId="77777777" w:rsidTr="009F533F">
        <w:trPr>
          <w:trHeight w:hRule="exact" w:val="240"/>
          <w:jc w:val="center"/>
        </w:trPr>
        <w:tc>
          <w:tcPr>
            <w:tcW w:w="9752" w:type="dxa"/>
            <w:gridSpan w:val="2"/>
            <w:tcBorders>
              <w:top w:val="nil"/>
              <w:left w:val="nil"/>
              <w:bottom w:val="nil"/>
              <w:right w:val="nil"/>
            </w:tcBorders>
          </w:tcPr>
          <w:p w14:paraId="46E7971F" w14:textId="77777777" w:rsidR="00C34387" w:rsidRPr="00BB341E" w:rsidRDefault="00C34387" w:rsidP="009F533F"/>
        </w:tc>
      </w:tr>
      <w:tr w:rsidR="00C34387" w:rsidRPr="00BB341E" w14:paraId="773365A5" w14:textId="77777777" w:rsidTr="009F533F">
        <w:trPr>
          <w:trHeight w:val="240"/>
          <w:jc w:val="center"/>
        </w:trPr>
        <w:tc>
          <w:tcPr>
            <w:tcW w:w="4876" w:type="dxa"/>
            <w:tcBorders>
              <w:top w:val="nil"/>
              <w:left w:val="nil"/>
              <w:bottom w:val="nil"/>
              <w:right w:val="nil"/>
            </w:tcBorders>
          </w:tcPr>
          <w:p w14:paraId="5AC6EFE6"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CEE25F8" w14:textId="77777777" w:rsidR="00C34387" w:rsidRPr="00BB341E" w:rsidRDefault="00C34387" w:rsidP="009F533F">
            <w:pPr>
              <w:pStyle w:val="AmColumnHeading"/>
            </w:pPr>
            <w:r w:rsidRPr="00BB341E">
              <w:t>Amendement</w:t>
            </w:r>
          </w:p>
        </w:tc>
      </w:tr>
      <w:tr w:rsidR="00C34387" w:rsidRPr="00BB341E" w14:paraId="51BC12A5" w14:textId="77777777" w:rsidTr="009F533F">
        <w:trPr>
          <w:jc w:val="center"/>
        </w:trPr>
        <w:tc>
          <w:tcPr>
            <w:tcW w:w="4876" w:type="dxa"/>
            <w:tcBorders>
              <w:top w:val="nil"/>
              <w:left w:val="nil"/>
              <w:bottom w:val="nil"/>
              <w:right w:val="nil"/>
            </w:tcBorders>
          </w:tcPr>
          <w:p w14:paraId="09CF60E2" w14:textId="77777777" w:rsidR="00C34387" w:rsidRPr="00BB341E" w:rsidRDefault="00C34387" w:rsidP="009F533F">
            <w:pPr>
              <w:pStyle w:val="Normal6a"/>
            </w:pPr>
          </w:p>
        </w:tc>
        <w:tc>
          <w:tcPr>
            <w:tcW w:w="4876" w:type="dxa"/>
            <w:tcBorders>
              <w:top w:val="nil"/>
              <w:left w:val="nil"/>
              <w:bottom w:val="nil"/>
              <w:right w:val="nil"/>
            </w:tcBorders>
          </w:tcPr>
          <w:p w14:paraId="73C46DFA" w14:textId="77777777" w:rsidR="00C34387" w:rsidRPr="00BB341E" w:rsidRDefault="00C34387" w:rsidP="009F533F">
            <w:pPr>
              <w:pStyle w:val="Normal6a"/>
            </w:pPr>
            <w:r w:rsidRPr="00BB341E">
              <w:rPr>
                <w:b/>
                <w:bCs/>
                <w:i/>
                <w:iCs/>
              </w:rPr>
              <w:t>c bis)</w:t>
            </w:r>
            <w:r w:rsidRPr="00BB341E">
              <w:rPr>
                <w:b/>
                <w:bCs/>
                <w:i/>
                <w:iCs/>
              </w:rPr>
              <w:tab/>
              <w:t>anoniem gemaakte statistische gegevens over de rapportage-, onderzoeks- en gerechtelijke fasen van strafbare feiten in verband met onrechtmatig gedrag die onder Verordening (EG) Nr. 1224/2009 en Verordening (EG) 1005/2008 vallen;</w:t>
            </w:r>
          </w:p>
        </w:tc>
      </w:tr>
    </w:tbl>
    <w:p w14:paraId="3724237A"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0071C981" w14:textId="77777777" w:rsidR="00C34387" w:rsidRPr="00BB341E" w:rsidRDefault="00C34387" w:rsidP="00C34387">
      <w:r w:rsidRPr="00BB341E">
        <w:rPr>
          <w:rStyle w:val="HideTWBExt"/>
        </w:rPr>
        <w:t>&lt;/Amend&gt;</w:t>
      </w:r>
    </w:p>
    <w:p w14:paraId="1C695878"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79</w:t>
      </w:r>
      <w:r w:rsidRPr="00BB341E">
        <w:rPr>
          <w:rStyle w:val="HideTWBExt"/>
          <w:b w:val="0"/>
        </w:rPr>
        <w:t>&lt;/NumAm&gt;</w:t>
      </w:r>
    </w:p>
    <w:p w14:paraId="1073AA12"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40502A0A" w14:textId="77777777" w:rsidR="00C34387" w:rsidRPr="00BB341E" w:rsidRDefault="00C34387" w:rsidP="00C34387">
      <w:pPr>
        <w:pStyle w:val="NormalBold"/>
      </w:pPr>
      <w:r w:rsidRPr="00BB341E">
        <w:rPr>
          <w:rStyle w:val="HideTWBExt"/>
          <w:b w:val="0"/>
        </w:rPr>
        <w:t>&lt;/RepeatBlock-By&gt;</w:t>
      </w:r>
    </w:p>
    <w:p w14:paraId="5E698FA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2B81711" w14:textId="77777777" w:rsidR="00C34387" w:rsidRPr="00BB341E" w:rsidRDefault="00C34387" w:rsidP="00C34387">
      <w:pPr>
        <w:pStyle w:val="NormalBold"/>
      </w:pPr>
      <w:r w:rsidRPr="00BB341E">
        <w:rPr>
          <w:rStyle w:val="HideTWBExt"/>
          <w:b w:val="0"/>
        </w:rPr>
        <w:t>&lt;Article&gt;</w:t>
      </w:r>
      <w:r w:rsidRPr="00BB341E">
        <w:t>Artikel 1 – lid 2 – punt 2 – b</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7554CEC" w14:textId="77777777" w:rsidTr="009F533F">
        <w:trPr>
          <w:trHeight w:hRule="exact" w:val="240"/>
          <w:jc w:val="center"/>
        </w:trPr>
        <w:tc>
          <w:tcPr>
            <w:tcW w:w="9752" w:type="dxa"/>
            <w:gridSpan w:val="2"/>
            <w:tcBorders>
              <w:top w:val="nil"/>
              <w:left w:val="nil"/>
              <w:bottom w:val="nil"/>
              <w:right w:val="nil"/>
            </w:tcBorders>
          </w:tcPr>
          <w:p w14:paraId="3B599927" w14:textId="77777777" w:rsidR="00C34387" w:rsidRPr="00BB341E" w:rsidRDefault="00C34387" w:rsidP="009F533F"/>
        </w:tc>
      </w:tr>
      <w:tr w:rsidR="00C34387" w:rsidRPr="00BB341E" w14:paraId="6D86CE87" w14:textId="77777777" w:rsidTr="009F533F">
        <w:trPr>
          <w:trHeight w:val="240"/>
          <w:jc w:val="center"/>
        </w:trPr>
        <w:tc>
          <w:tcPr>
            <w:tcW w:w="4876" w:type="dxa"/>
            <w:tcBorders>
              <w:top w:val="nil"/>
              <w:left w:val="nil"/>
              <w:bottom w:val="nil"/>
              <w:right w:val="nil"/>
            </w:tcBorders>
          </w:tcPr>
          <w:p w14:paraId="1E74FF2F"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96E74E3" w14:textId="77777777" w:rsidR="00C34387" w:rsidRPr="00BB341E" w:rsidRDefault="00C34387" w:rsidP="009F533F">
            <w:pPr>
              <w:pStyle w:val="AmColumnHeading"/>
            </w:pPr>
            <w:r w:rsidRPr="00BB341E">
              <w:t>Amendement</w:t>
            </w:r>
          </w:p>
        </w:tc>
      </w:tr>
      <w:tr w:rsidR="00C34387" w:rsidRPr="00BB341E" w14:paraId="1AED9AE3" w14:textId="77777777" w:rsidTr="009F533F">
        <w:trPr>
          <w:jc w:val="center"/>
        </w:trPr>
        <w:tc>
          <w:tcPr>
            <w:tcW w:w="4876" w:type="dxa"/>
            <w:tcBorders>
              <w:top w:val="nil"/>
              <w:left w:val="nil"/>
              <w:bottom w:val="nil"/>
              <w:right w:val="nil"/>
            </w:tcBorders>
          </w:tcPr>
          <w:p w14:paraId="67ADF55F" w14:textId="77777777" w:rsidR="00C34387" w:rsidRPr="00BB341E" w:rsidRDefault="00C34387" w:rsidP="009F533F">
            <w:pPr>
              <w:pStyle w:val="Normal6a"/>
            </w:pPr>
            <w:r w:rsidRPr="00BB341E">
              <w:t>b)</w:t>
            </w:r>
            <w:r w:rsidRPr="00BB341E">
              <w:tab/>
            </w:r>
            <w:proofErr w:type="spellStart"/>
            <w:r w:rsidRPr="00BB341E">
              <w:t>acquacultuurstromen</w:t>
            </w:r>
            <w:proofErr w:type="spellEnd"/>
            <w:r w:rsidRPr="00BB341E">
              <w:t>;</w:t>
            </w:r>
          </w:p>
        </w:tc>
        <w:tc>
          <w:tcPr>
            <w:tcW w:w="4876" w:type="dxa"/>
            <w:tcBorders>
              <w:top w:val="nil"/>
              <w:left w:val="nil"/>
              <w:bottom w:val="nil"/>
              <w:right w:val="nil"/>
            </w:tcBorders>
          </w:tcPr>
          <w:p w14:paraId="17AB1FBF" w14:textId="77777777" w:rsidR="00C34387" w:rsidRPr="00BB341E" w:rsidRDefault="00C34387" w:rsidP="009F533F">
            <w:pPr>
              <w:pStyle w:val="Normal6a"/>
            </w:pPr>
            <w:r w:rsidRPr="00BB341E">
              <w:t>b)</w:t>
            </w:r>
            <w:r w:rsidRPr="00BB341E">
              <w:tab/>
              <w:t>aquacultuurstromen</w:t>
            </w:r>
            <w:r w:rsidRPr="00BB341E">
              <w:rPr>
                <w:b/>
                <w:bCs/>
                <w:i/>
                <w:iCs/>
              </w:rPr>
              <w:t>, onder meer gegevens in verband met kweek-, uitbroed- en opkweekkamers</w:t>
            </w:r>
            <w:r w:rsidRPr="00BB341E">
              <w:t>;</w:t>
            </w:r>
          </w:p>
        </w:tc>
      </w:tr>
    </w:tbl>
    <w:p w14:paraId="285BA84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F541711" w14:textId="77777777" w:rsidR="00C34387" w:rsidRPr="00BB341E" w:rsidRDefault="00C34387" w:rsidP="00C34387">
      <w:r w:rsidRPr="00BB341E">
        <w:rPr>
          <w:rStyle w:val="HideTWBExt"/>
        </w:rPr>
        <w:t>&lt;/Amend&gt;</w:t>
      </w:r>
    </w:p>
    <w:p w14:paraId="7101530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80</w:t>
      </w:r>
      <w:r w:rsidRPr="00BB341E">
        <w:rPr>
          <w:rStyle w:val="HideTWBExt"/>
          <w:b w:val="0"/>
        </w:rPr>
        <w:t>&lt;/NumAm&gt;</w:t>
      </w:r>
    </w:p>
    <w:p w14:paraId="5ADC4588" w14:textId="77777777" w:rsidR="00C34387" w:rsidRPr="00BB341E" w:rsidRDefault="00C34387" w:rsidP="00C34387">
      <w:pPr>
        <w:pStyle w:val="NormalBold"/>
      </w:pPr>
      <w:r w:rsidRPr="00BB341E">
        <w:rPr>
          <w:rStyle w:val="HideTWBExt"/>
          <w:b w:val="0"/>
        </w:rPr>
        <w:t>&lt;RepeatBlock-By&gt;&lt;Members&gt;</w:t>
      </w:r>
      <w:r w:rsidRPr="00BB341E">
        <w:t>Ana Miranda Paz</w:t>
      </w:r>
      <w:r w:rsidRPr="00BB341E">
        <w:rPr>
          <w:rStyle w:val="HideTWBExt"/>
          <w:b w:val="0"/>
        </w:rPr>
        <w:t>&lt;/Members&gt;</w:t>
      </w:r>
    </w:p>
    <w:p w14:paraId="4F645F93" w14:textId="77777777" w:rsidR="00C34387" w:rsidRPr="00BB341E" w:rsidRDefault="00C34387" w:rsidP="00C34387">
      <w:r w:rsidRPr="00BB341E">
        <w:rPr>
          <w:rStyle w:val="HideTWBExt"/>
        </w:rPr>
        <w:t>&lt;AuNomDe&gt;</w:t>
      </w:r>
      <w:r w:rsidRPr="00BB341E">
        <w:rPr>
          <w:rStyle w:val="HideTWBInt"/>
        </w:rPr>
        <w:t>{Verts/ALE}</w:t>
      </w:r>
      <w:r w:rsidRPr="00BB341E">
        <w:t xml:space="preserve">namens de </w:t>
      </w:r>
      <w:proofErr w:type="spellStart"/>
      <w:r w:rsidRPr="00BB341E">
        <w:t>Verts</w:t>
      </w:r>
      <w:proofErr w:type="spellEnd"/>
      <w:r w:rsidRPr="00BB341E">
        <w:t>/ALE‐Fractie</w:t>
      </w:r>
      <w:r w:rsidRPr="00BB341E">
        <w:rPr>
          <w:rStyle w:val="HideTWBExt"/>
        </w:rPr>
        <w:t>&lt;/AuNomDe&gt;</w:t>
      </w:r>
    </w:p>
    <w:p w14:paraId="58B37D31" w14:textId="77777777" w:rsidR="00C34387" w:rsidRPr="00BB341E" w:rsidRDefault="00C34387" w:rsidP="00C34387">
      <w:pPr>
        <w:pStyle w:val="NormalBold"/>
      </w:pPr>
      <w:r w:rsidRPr="00BB341E">
        <w:rPr>
          <w:rStyle w:val="HideTWBExt"/>
          <w:b w:val="0"/>
        </w:rPr>
        <w:t>&lt;/RepeatBlock-By&gt;</w:t>
      </w:r>
    </w:p>
    <w:p w14:paraId="78D6A52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D89C525" w14:textId="77777777" w:rsidR="00C34387" w:rsidRPr="00BB341E" w:rsidRDefault="00C34387" w:rsidP="00C34387">
      <w:pPr>
        <w:pStyle w:val="NormalBold"/>
      </w:pPr>
      <w:r w:rsidRPr="00BB341E">
        <w:rPr>
          <w:rStyle w:val="HideTWBExt"/>
          <w:b w:val="0"/>
        </w:rPr>
        <w:t>&lt;Article&gt;</w:t>
      </w:r>
      <w:r w:rsidRPr="00BB341E">
        <w:t>Artikel 1 – lid 2 – punt 2 – c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E1BFCEE" w14:textId="77777777" w:rsidTr="009F533F">
        <w:trPr>
          <w:trHeight w:hRule="exact" w:val="240"/>
          <w:jc w:val="center"/>
        </w:trPr>
        <w:tc>
          <w:tcPr>
            <w:tcW w:w="9752" w:type="dxa"/>
            <w:gridSpan w:val="2"/>
            <w:tcBorders>
              <w:top w:val="nil"/>
              <w:left w:val="nil"/>
              <w:bottom w:val="nil"/>
              <w:right w:val="nil"/>
            </w:tcBorders>
          </w:tcPr>
          <w:p w14:paraId="095CF47C" w14:textId="77777777" w:rsidR="00C34387" w:rsidRPr="00BB341E" w:rsidRDefault="00C34387" w:rsidP="009F533F"/>
        </w:tc>
      </w:tr>
      <w:tr w:rsidR="00C34387" w:rsidRPr="00BB341E" w14:paraId="3A3C26A0" w14:textId="77777777" w:rsidTr="009F533F">
        <w:trPr>
          <w:trHeight w:val="240"/>
          <w:jc w:val="center"/>
        </w:trPr>
        <w:tc>
          <w:tcPr>
            <w:tcW w:w="4876" w:type="dxa"/>
            <w:tcBorders>
              <w:top w:val="nil"/>
              <w:left w:val="nil"/>
              <w:bottom w:val="nil"/>
              <w:right w:val="nil"/>
            </w:tcBorders>
          </w:tcPr>
          <w:p w14:paraId="22C32608"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396C624" w14:textId="77777777" w:rsidR="00C34387" w:rsidRPr="00BB341E" w:rsidRDefault="00C34387" w:rsidP="009F533F">
            <w:pPr>
              <w:pStyle w:val="AmColumnHeading"/>
            </w:pPr>
            <w:r w:rsidRPr="00BB341E">
              <w:t>Amendement</w:t>
            </w:r>
          </w:p>
        </w:tc>
      </w:tr>
      <w:tr w:rsidR="00C34387" w:rsidRPr="00BB341E" w14:paraId="71186328" w14:textId="77777777" w:rsidTr="009F533F">
        <w:trPr>
          <w:jc w:val="center"/>
        </w:trPr>
        <w:tc>
          <w:tcPr>
            <w:tcW w:w="4876" w:type="dxa"/>
            <w:tcBorders>
              <w:top w:val="nil"/>
              <w:left w:val="nil"/>
              <w:bottom w:val="nil"/>
              <w:right w:val="nil"/>
            </w:tcBorders>
          </w:tcPr>
          <w:p w14:paraId="30A28FE8" w14:textId="77777777" w:rsidR="00C34387" w:rsidRPr="00BB341E" w:rsidRDefault="00C34387" w:rsidP="009F533F">
            <w:pPr>
              <w:pStyle w:val="Normal6a"/>
            </w:pPr>
          </w:p>
        </w:tc>
        <w:tc>
          <w:tcPr>
            <w:tcW w:w="4876" w:type="dxa"/>
            <w:tcBorders>
              <w:top w:val="nil"/>
              <w:left w:val="nil"/>
              <w:bottom w:val="nil"/>
              <w:right w:val="nil"/>
            </w:tcBorders>
          </w:tcPr>
          <w:p w14:paraId="67779191" w14:textId="77777777" w:rsidR="00C34387" w:rsidRPr="00BB341E" w:rsidRDefault="00C34387" w:rsidP="009F533F">
            <w:pPr>
              <w:pStyle w:val="Normal6a"/>
            </w:pPr>
            <w:r w:rsidRPr="00BB341E">
              <w:rPr>
                <w:b/>
                <w:bCs/>
                <w:i/>
                <w:iCs/>
              </w:rPr>
              <w:t>c bis)</w:t>
            </w:r>
            <w:r w:rsidRPr="00BB341E">
              <w:rPr>
                <w:b/>
                <w:bCs/>
                <w:i/>
                <w:iCs/>
              </w:rPr>
              <w:tab/>
              <w:t>energieverbruik in aquacultuurinrichtingen.</w:t>
            </w:r>
          </w:p>
        </w:tc>
      </w:tr>
    </w:tbl>
    <w:p w14:paraId="4FA0DC8F"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93A2A7F" w14:textId="77777777" w:rsidR="00C34387" w:rsidRPr="00BB341E" w:rsidRDefault="00C34387" w:rsidP="00C34387">
      <w:r w:rsidRPr="00BB341E">
        <w:rPr>
          <w:rStyle w:val="HideTWBExt"/>
        </w:rPr>
        <w:t>&lt;/Amend&gt;</w:t>
      </w:r>
    </w:p>
    <w:p w14:paraId="59658EE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81</w:t>
      </w:r>
      <w:r w:rsidRPr="00BB341E">
        <w:rPr>
          <w:rStyle w:val="HideTWBExt"/>
          <w:b w:val="0"/>
        </w:rPr>
        <w:t>&lt;/NumAm&gt;</w:t>
      </w:r>
    </w:p>
    <w:p w14:paraId="28293906" w14:textId="77777777" w:rsidR="00C34387" w:rsidRPr="00BB341E" w:rsidRDefault="00C34387" w:rsidP="00C34387">
      <w:pPr>
        <w:pStyle w:val="NormalBold"/>
      </w:pPr>
      <w:r w:rsidRPr="00BB341E">
        <w:rPr>
          <w:rStyle w:val="HideTWBExt"/>
          <w:b w:val="0"/>
        </w:rPr>
        <w:t>&lt;RepeatBlock-By&gt;&lt;Members&gt;</w:t>
      </w:r>
      <w:r w:rsidRPr="00BB341E">
        <w:t>Ana Miranda Paz, Maria Zacharia</w:t>
      </w:r>
      <w:r w:rsidRPr="00BB341E">
        <w:rPr>
          <w:rStyle w:val="HideTWBExt"/>
          <w:b w:val="0"/>
        </w:rPr>
        <w:t>&lt;/Members&gt;</w:t>
      </w:r>
    </w:p>
    <w:p w14:paraId="507D589F" w14:textId="77777777" w:rsidR="00C34387" w:rsidRPr="00BB341E" w:rsidRDefault="00C34387" w:rsidP="00C34387">
      <w:pPr>
        <w:pStyle w:val="NormalBold"/>
      </w:pPr>
      <w:r w:rsidRPr="00BB341E">
        <w:rPr>
          <w:rStyle w:val="HideTWBExt"/>
          <w:b w:val="0"/>
        </w:rPr>
        <w:t>&lt;/RepeatBlock-By&gt;</w:t>
      </w:r>
    </w:p>
    <w:p w14:paraId="73BDA38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D365A3D" w14:textId="77777777" w:rsidR="00C34387" w:rsidRPr="00BB341E" w:rsidRDefault="00C34387" w:rsidP="00C34387">
      <w:pPr>
        <w:pStyle w:val="NormalBold"/>
      </w:pPr>
      <w:r w:rsidRPr="00BB341E">
        <w:rPr>
          <w:rStyle w:val="HideTWBExt"/>
          <w:b w:val="0"/>
        </w:rPr>
        <w:t>&lt;Article&gt;</w:t>
      </w:r>
      <w:r w:rsidRPr="00BB341E">
        <w:t>Artikel 1 – lid 2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BDCC1AD" w14:textId="77777777" w:rsidTr="009F533F">
        <w:trPr>
          <w:trHeight w:hRule="exact" w:val="240"/>
          <w:jc w:val="center"/>
        </w:trPr>
        <w:tc>
          <w:tcPr>
            <w:tcW w:w="9752" w:type="dxa"/>
            <w:gridSpan w:val="2"/>
            <w:tcBorders>
              <w:top w:val="nil"/>
              <w:left w:val="nil"/>
              <w:bottom w:val="nil"/>
              <w:right w:val="nil"/>
            </w:tcBorders>
          </w:tcPr>
          <w:p w14:paraId="3930B000" w14:textId="77777777" w:rsidR="00C34387" w:rsidRPr="00BB341E" w:rsidRDefault="00C34387" w:rsidP="009F533F"/>
        </w:tc>
      </w:tr>
      <w:tr w:rsidR="00C34387" w:rsidRPr="00BB341E" w14:paraId="67E3FEB2" w14:textId="77777777" w:rsidTr="009F533F">
        <w:trPr>
          <w:trHeight w:val="240"/>
          <w:jc w:val="center"/>
        </w:trPr>
        <w:tc>
          <w:tcPr>
            <w:tcW w:w="4876" w:type="dxa"/>
            <w:tcBorders>
              <w:top w:val="nil"/>
              <w:left w:val="nil"/>
              <w:bottom w:val="nil"/>
              <w:right w:val="nil"/>
            </w:tcBorders>
          </w:tcPr>
          <w:p w14:paraId="7EFEBCDF"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DA0AB9B" w14:textId="77777777" w:rsidR="00C34387" w:rsidRPr="00BB341E" w:rsidRDefault="00C34387" w:rsidP="009F533F">
            <w:pPr>
              <w:pStyle w:val="AmColumnHeading"/>
            </w:pPr>
            <w:r w:rsidRPr="00BB341E">
              <w:t>Amendement</w:t>
            </w:r>
          </w:p>
        </w:tc>
      </w:tr>
      <w:tr w:rsidR="00C34387" w:rsidRPr="00BB341E" w14:paraId="113E9D69" w14:textId="77777777" w:rsidTr="009F533F">
        <w:trPr>
          <w:jc w:val="center"/>
        </w:trPr>
        <w:tc>
          <w:tcPr>
            <w:tcW w:w="4876" w:type="dxa"/>
            <w:tcBorders>
              <w:top w:val="nil"/>
              <w:left w:val="nil"/>
              <w:bottom w:val="nil"/>
              <w:right w:val="nil"/>
            </w:tcBorders>
          </w:tcPr>
          <w:p w14:paraId="30AEE502" w14:textId="77777777" w:rsidR="00C34387" w:rsidRPr="00BB341E" w:rsidRDefault="00C34387" w:rsidP="009F533F">
            <w:pPr>
              <w:pStyle w:val="Normal6a"/>
            </w:pPr>
          </w:p>
        </w:tc>
        <w:tc>
          <w:tcPr>
            <w:tcW w:w="4876" w:type="dxa"/>
            <w:tcBorders>
              <w:top w:val="nil"/>
              <w:left w:val="nil"/>
              <w:bottom w:val="nil"/>
              <w:right w:val="nil"/>
            </w:tcBorders>
          </w:tcPr>
          <w:p w14:paraId="4094383F" w14:textId="77777777" w:rsidR="00C34387" w:rsidRPr="00BB341E" w:rsidRDefault="00C34387" w:rsidP="009F533F">
            <w:pPr>
              <w:pStyle w:val="Normal6a"/>
            </w:pPr>
            <w:r w:rsidRPr="00BB341E">
              <w:rPr>
                <w:b/>
                <w:bCs/>
                <w:i/>
                <w:iCs/>
              </w:rPr>
              <w:t>2 bis.</w:t>
            </w:r>
            <w:r w:rsidRPr="00BB341E">
              <w:rPr>
                <w:b/>
                <w:bCs/>
                <w:i/>
                <w:iCs/>
              </w:rPr>
              <w:tab/>
              <w:t xml:space="preserve">De statistieken waarvan sprake in lid 2 bevatten </w:t>
            </w:r>
            <w:proofErr w:type="spellStart"/>
            <w:r w:rsidRPr="00BB341E">
              <w:rPr>
                <w:b/>
                <w:bCs/>
                <w:i/>
                <w:iCs/>
              </w:rPr>
              <w:t>sociaal-economische</w:t>
            </w:r>
            <w:proofErr w:type="spellEnd"/>
            <w:r w:rsidRPr="00BB341E">
              <w:rPr>
                <w:b/>
                <w:bCs/>
                <w:i/>
                <w:iCs/>
              </w:rPr>
              <w:t xml:space="preserve"> gegevens zoals onder andere gender, leeftijd, onderwijsniveau en inkomen, alsook milieuparameters die de beoordeling van interacties tussen visserij- en aquacultuuractiviteiten en mariene ecosystemen mogelijk maken, met inbegrip van de gevolgen voor mariene </w:t>
            </w:r>
            <w:proofErr w:type="spellStart"/>
            <w:r w:rsidRPr="00BB341E">
              <w:rPr>
                <w:b/>
                <w:bCs/>
                <w:i/>
                <w:iCs/>
              </w:rPr>
              <w:t>habitats</w:t>
            </w:r>
            <w:proofErr w:type="spellEnd"/>
            <w:r w:rsidRPr="00BB341E">
              <w:rPr>
                <w:b/>
                <w:bCs/>
                <w:i/>
                <w:iCs/>
              </w:rPr>
              <w:t>, biodiversiteit en waterkwaliteit.</w:t>
            </w:r>
            <w:r w:rsidRPr="00BB341E">
              <w:rPr>
                <w:b/>
                <w:i/>
              </w:rPr>
              <w:t xml:space="preserve"> De verzameling van dergelijke informatie steunt, wanneer mogelijk, op bestaande monitoringsystemen, administratieve gegevensbronnen of milieurapporteringskaders, vastgesteld </w:t>
            </w:r>
            <w:proofErr w:type="gramStart"/>
            <w:r w:rsidRPr="00BB341E">
              <w:rPr>
                <w:b/>
                <w:i/>
              </w:rPr>
              <w:t>krachtens</w:t>
            </w:r>
            <w:proofErr w:type="gramEnd"/>
            <w:r w:rsidRPr="00BB341E">
              <w:rPr>
                <w:b/>
                <w:i/>
              </w:rPr>
              <w:t xml:space="preserve"> het Unierecht, en tegelijk moet zoveel mogelijk worden vermeden dat de administratieve last voor vissers en exploitanten verhoogt.</w:t>
            </w:r>
          </w:p>
        </w:tc>
      </w:tr>
    </w:tbl>
    <w:p w14:paraId="2A29746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36444AE" w14:textId="77777777" w:rsidR="00C34387" w:rsidRPr="00BB341E" w:rsidRDefault="00C34387" w:rsidP="00C34387">
      <w:r w:rsidRPr="00BB341E">
        <w:rPr>
          <w:rStyle w:val="HideTWBExt"/>
        </w:rPr>
        <w:t>&lt;/Amend&gt;</w:t>
      </w:r>
    </w:p>
    <w:p w14:paraId="45D5739B"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82</w:t>
      </w:r>
      <w:r w:rsidRPr="00BB341E">
        <w:rPr>
          <w:rStyle w:val="HideTWBExt"/>
          <w:b w:val="0"/>
        </w:rPr>
        <w:t>&lt;/NumAm&gt;</w:t>
      </w:r>
    </w:p>
    <w:p w14:paraId="28C0E69D"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0B5BDEB1" w14:textId="77777777" w:rsidR="00C34387" w:rsidRPr="00BB341E" w:rsidRDefault="00C34387" w:rsidP="00C34387">
      <w:pPr>
        <w:pStyle w:val="NormalBold"/>
      </w:pPr>
      <w:r w:rsidRPr="00BB341E">
        <w:rPr>
          <w:rStyle w:val="HideTWBExt"/>
          <w:b w:val="0"/>
        </w:rPr>
        <w:t>&lt;/RepeatBlock-By&gt;</w:t>
      </w:r>
    </w:p>
    <w:p w14:paraId="5E7AF4F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2E15225E" w14:textId="77777777" w:rsidR="00C34387" w:rsidRPr="00BB341E" w:rsidRDefault="00C34387" w:rsidP="00C34387">
      <w:pPr>
        <w:pStyle w:val="NormalBold"/>
      </w:pPr>
      <w:r w:rsidRPr="00BB341E">
        <w:rPr>
          <w:rStyle w:val="HideTWBExt"/>
          <w:b w:val="0"/>
        </w:rPr>
        <w:t>&lt;Article&gt;</w:t>
      </w:r>
      <w:r w:rsidRPr="00BB341E">
        <w:t>Artikel 2 – alinea 1 – punt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7C8BBDF" w14:textId="77777777" w:rsidTr="009F533F">
        <w:trPr>
          <w:trHeight w:hRule="exact" w:val="240"/>
          <w:jc w:val="center"/>
        </w:trPr>
        <w:tc>
          <w:tcPr>
            <w:tcW w:w="9752" w:type="dxa"/>
            <w:gridSpan w:val="2"/>
            <w:tcBorders>
              <w:top w:val="nil"/>
              <w:left w:val="nil"/>
              <w:bottom w:val="nil"/>
              <w:right w:val="nil"/>
            </w:tcBorders>
          </w:tcPr>
          <w:p w14:paraId="7BD43A2D" w14:textId="77777777" w:rsidR="00C34387" w:rsidRPr="00BB341E" w:rsidRDefault="00C34387" w:rsidP="009F533F"/>
        </w:tc>
      </w:tr>
      <w:tr w:rsidR="00C34387" w:rsidRPr="00BB341E" w14:paraId="103E6849" w14:textId="77777777" w:rsidTr="009F533F">
        <w:trPr>
          <w:trHeight w:val="240"/>
          <w:jc w:val="center"/>
        </w:trPr>
        <w:tc>
          <w:tcPr>
            <w:tcW w:w="4876" w:type="dxa"/>
            <w:tcBorders>
              <w:top w:val="nil"/>
              <w:left w:val="nil"/>
              <w:bottom w:val="nil"/>
              <w:right w:val="nil"/>
            </w:tcBorders>
          </w:tcPr>
          <w:p w14:paraId="0ADC26A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AC41AA1" w14:textId="77777777" w:rsidR="00C34387" w:rsidRPr="00BB341E" w:rsidRDefault="00C34387" w:rsidP="009F533F">
            <w:pPr>
              <w:pStyle w:val="AmColumnHeading"/>
            </w:pPr>
            <w:r w:rsidRPr="00BB341E">
              <w:t>Amendement</w:t>
            </w:r>
          </w:p>
        </w:tc>
      </w:tr>
      <w:tr w:rsidR="00C34387" w:rsidRPr="00BB341E" w14:paraId="732A0E4A" w14:textId="77777777" w:rsidTr="009F533F">
        <w:trPr>
          <w:jc w:val="center"/>
        </w:trPr>
        <w:tc>
          <w:tcPr>
            <w:tcW w:w="4876" w:type="dxa"/>
            <w:tcBorders>
              <w:top w:val="nil"/>
              <w:left w:val="nil"/>
              <w:bottom w:val="nil"/>
              <w:right w:val="nil"/>
            </w:tcBorders>
          </w:tcPr>
          <w:p w14:paraId="45336B2C" w14:textId="77777777" w:rsidR="00C34387" w:rsidRPr="00BB341E" w:rsidRDefault="00C34387" w:rsidP="009F533F">
            <w:pPr>
              <w:pStyle w:val="Normal6a"/>
            </w:pPr>
            <w:r w:rsidRPr="00BB341E">
              <w:t>1)</w:t>
            </w:r>
            <w:r w:rsidRPr="00BB341E">
              <w:tab/>
              <w:t xml:space="preserve">“Uniewateren”, “biologische rijkdommen van de zee”, “vissersvaartuig”, “Unievissersvaartuig”, “teruggooi”, </w:t>
            </w:r>
            <w:r w:rsidRPr="00BB341E">
              <w:rPr>
                <w:b/>
                <w:bCs/>
                <w:i/>
                <w:iCs/>
              </w:rPr>
              <w:t>“aquacultuur”</w:t>
            </w:r>
            <w:r w:rsidRPr="00BB341E">
              <w:t>, “visserijactiviteit”, “visserijproducten” en “aquacultuurproducten” hebben de betekenis die zij hebben in de overeenkomstige definities van artikel 4, punten 1, 2, 4, 5, 10, 25, 28, 29 en 34, respectievelijk, van Verordening (EU) nr. 1380/2013 van het Europees Parlement en de Raad</w:t>
            </w:r>
            <w:r w:rsidRPr="00BB341E">
              <w:rPr>
                <w:vertAlign w:val="superscript"/>
              </w:rPr>
              <w:t>33</w:t>
            </w:r>
            <w:r w:rsidRPr="00BB341E">
              <w:t>;</w:t>
            </w:r>
          </w:p>
        </w:tc>
        <w:tc>
          <w:tcPr>
            <w:tcW w:w="4876" w:type="dxa"/>
            <w:tcBorders>
              <w:top w:val="nil"/>
              <w:left w:val="nil"/>
              <w:bottom w:val="nil"/>
              <w:right w:val="nil"/>
            </w:tcBorders>
          </w:tcPr>
          <w:p w14:paraId="60A348BB" w14:textId="77777777" w:rsidR="00C34387" w:rsidRPr="00BB341E" w:rsidRDefault="00C34387" w:rsidP="009F533F">
            <w:pPr>
              <w:pStyle w:val="Normal6a"/>
            </w:pPr>
            <w:r w:rsidRPr="00BB341E">
              <w:t>1)</w:t>
            </w:r>
            <w:r w:rsidRPr="00BB341E">
              <w:tab/>
              <w:t>“Uniewateren”, “biologische rijkdommen van de zee”, “vissersvaartuig”, “Unievissersvaartuig”, “teruggooi”, “visserijactiviteit”, “visserijproducten” en “aquacultuurproducten” hebben de betekenis die zij hebben in de overeenkomstige definities van artikel 4, punten 1, 2, 4, 5, 10, 25, 28, 29 en 34, respectievelijk, van Verordening (EU) nr. 1380/2013 van het Europees Parlement en de Raad</w:t>
            </w:r>
            <w:r w:rsidRPr="00BB341E">
              <w:rPr>
                <w:vertAlign w:val="superscript"/>
              </w:rPr>
              <w:t>33</w:t>
            </w:r>
            <w:r w:rsidRPr="00BB341E">
              <w:t>;</w:t>
            </w:r>
          </w:p>
        </w:tc>
      </w:tr>
      <w:tr w:rsidR="00C34387" w:rsidRPr="00BB341E" w14:paraId="3B3633FB" w14:textId="77777777" w:rsidTr="009F533F">
        <w:trPr>
          <w:jc w:val="center"/>
        </w:trPr>
        <w:tc>
          <w:tcPr>
            <w:tcW w:w="4876" w:type="dxa"/>
            <w:tcBorders>
              <w:top w:val="nil"/>
              <w:left w:val="nil"/>
              <w:bottom w:val="nil"/>
              <w:right w:val="nil"/>
            </w:tcBorders>
          </w:tcPr>
          <w:p w14:paraId="2F731D5A"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6E39D1E5" w14:textId="77777777" w:rsidR="00C34387" w:rsidRPr="00BB341E" w:rsidRDefault="00C34387" w:rsidP="009F533F">
            <w:pPr>
              <w:pStyle w:val="Normal6a"/>
            </w:pPr>
            <w:r w:rsidRPr="00BB341E">
              <w:rPr>
                <w:b/>
                <w:i/>
              </w:rPr>
              <w:t>_________________</w:t>
            </w:r>
          </w:p>
        </w:tc>
      </w:tr>
      <w:tr w:rsidR="00C34387" w:rsidRPr="00BB341E" w14:paraId="3DCACF64" w14:textId="77777777" w:rsidTr="009F533F">
        <w:trPr>
          <w:jc w:val="center"/>
        </w:trPr>
        <w:tc>
          <w:tcPr>
            <w:tcW w:w="4876" w:type="dxa"/>
            <w:tcBorders>
              <w:top w:val="nil"/>
              <w:left w:val="nil"/>
              <w:bottom w:val="nil"/>
              <w:right w:val="nil"/>
            </w:tcBorders>
          </w:tcPr>
          <w:p w14:paraId="2974EC57" w14:textId="77777777" w:rsidR="00C34387" w:rsidRPr="00BB341E" w:rsidRDefault="00C34387" w:rsidP="009F533F">
            <w:pPr>
              <w:pStyle w:val="Normal6a"/>
            </w:pPr>
            <w:r w:rsidRPr="00BB341E">
              <w:rPr>
                <w:vertAlign w:val="superscript"/>
              </w:rPr>
              <w:t>33</w:t>
            </w:r>
            <w:r w:rsidRPr="00BB341E">
              <w:t xml:space="preserve"> Verordening (EU) nr. 1380/2013 van het Europees Parlement en de Raad van 11 december 2013 </w:t>
            </w:r>
            <w:proofErr w:type="gramStart"/>
            <w:r w:rsidRPr="00BB341E">
              <w:t>inzake</w:t>
            </w:r>
            <w:proofErr w:type="gramEnd"/>
            <w:r w:rsidRPr="00BB341E">
              <w:t xml:space="preserv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059B9C60" w14:textId="77777777" w:rsidR="00C34387" w:rsidRPr="00BB341E" w:rsidRDefault="00C34387" w:rsidP="009F533F">
            <w:pPr>
              <w:pStyle w:val="Normal6a"/>
            </w:pPr>
            <w:r w:rsidRPr="00BB341E">
              <w:rPr>
                <w:vertAlign w:val="superscript"/>
              </w:rPr>
              <w:t>33</w:t>
            </w:r>
            <w:r w:rsidRPr="00BB341E">
              <w:t xml:space="preserve"> Verordening (EU) nr. 1380/2013 van het Europees Parlement en de Raad van 11 december 2013 </w:t>
            </w:r>
            <w:proofErr w:type="gramStart"/>
            <w:r w:rsidRPr="00BB341E">
              <w:t>inzake</w:t>
            </w:r>
            <w:proofErr w:type="gramEnd"/>
            <w:r w:rsidRPr="00BB341E">
              <w:t xml:space="preserv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2882F1DE"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42859083" w14:textId="77777777" w:rsidR="00C34387" w:rsidRPr="00BB341E" w:rsidRDefault="00C34387" w:rsidP="00C34387">
      <w:r w:rsidRPr="00BB341E">
        <w:rPr>
          <w:rStyle w:val="HideTWBExt"/>
        </w:rPr>
        <w:t>&lt;/Amend&gt;</w:t>
      </w:r>
    </w:p>
    <w:p w14:paraId="7A0AACB7"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83</w:t>
      </w:r>
      <w:r w:rsidRPr="00BB341E">
        <w:rPr>
          <w:rStyle w:val="HideTWBExt"/>
          <w:b w:val="0"/>
        </w:rPr>
        <w:t>&lt;/NumAm&gt;</w:t>
      </w:r>
    </w:p>
    <w:p w14:paraId="0690D940"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7DEB2DF5" w14:textId="77777777" w:rsidR="00C34387" w:rsidRPr="00BB341E" w:rsidRDefault="00C34387" w:rsidP="00C34387">
      <w:pPr>
        <w:pStyle w:val="NormalBold"/>
      </w:pPr>
      <w:r w:rsidRPr="00BB341E">
        <w:rPr>
          <w:rStyle w:val="HideTWBExt"/>
          <w:b w:val="0"/>
        </w:rPr>
        <w:t>&lt;/RepeatBlock-By&gt;</w:t>
      </w:r>
    </w:p>
    <w:p w14:paraId="424F1BAC"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FE55F23" w14:textId="77777777" w:rsidR="00C34387" w:rsidRPr="00BB341E" w:rsidRDefault="00C34387" w:rsidP="00C34387">
      <w:pPr>
        <w:pStyle w:val="NormalBold"/>
      </w:pPr>
      <w:r w:rsidRPr="00BB341E">
        <w:rPr>
          <w:rStyle w:val="HideTWBExt"/>
          <w:b w:val="0"/>
        </w:rPr>
        <w:t>&lt;Article&gt;</w:t>
      </w:r>
      <w:r w:rsidRPr="00BB341E">
        <w:t>Artikel 2 – alinea 1 – punt 1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6ACE3CF" w14:textId="77777777" w:rsidTr="009F533F">
        <w:trPr>
          <w:trHeight w:hRule="exact" w:val="240"/>
          <w:jc w:val="center"/>
        </w:trPr>
        <w:tc>
          <w:tcPr>
            <w:tcW w:w="9752" w:type="dxa"/>
            <w:gridSpan w:val="2"/>
            <w:tcBorders>
              <w:top w:val="nil"/>
              <w:left w:val="nil"/>
              <w:bottom w:val="nil"/>
              <w:right w:val="nil"/>
            </w:tcBorders>
          </w:tcPr>
          <w:p w14:paraId="4D7FB0C2" w14:textId="77777777" w:rsidR="00C34387" w:rsidRPr="00BB341E" w:rsidRDefault="00C34387" w:rsidP="009F533F"/>
        </w:tc>
      </w:tr>
      <w:tr w:rsidR="00C34387" w:rsidRPr="00BB341E" w14:paraId="203F2576" w14:textId="77777777" w:rsidTr="009F533F">
        <w:trPr>
          <w:trHeight w:val="240"/>
          <w:jc w:val="center"/>
        </w:trPr>
        <w:tc>
          <w:tcPr>
            <w:tcW w:w="4876" w:type="dxa"/>
            <w:tcBorders>
              <w:top w:val="nil"/>
              <w:left w:val="nil"/>
              <w:bottom w:val="nil"/>
              <w:right w:val="nil"/>
            </w:tcBorders>
          </w:tcPr>
          <w:p w14:paraId="21AC542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B25B289" w14:textId="77777777" w:rsidR="00C34387" w:rsidRPr="00BB341E" w:rsidRDefault="00C34387" w:rsidP="009F533F">
            <w:pPr>
              <w:pStyle w:val="AmColumnHeading"/>
            </w:pPr>
            <w:r w:rsidRPr="00BB341E">
              <w:t>Amendement</w:t>
            </w:r>
          </w:p>
        </w:tc>
      </w:tr>
      <w:tr w:rsidR="00C34387" w:rsidRPr="00BB341E" w14:paraId="0BE66B9B" w14:textId="77777777" w:rsidTr="009F533F">
        <w:trPr>
          <w:jc w:val="center"/>
        </w:trPr>
        <w:tc>
          <w:tcPr>
            <w:tcW w:w="4876" w:type="dxa"/>
            <w:tcBorders>
              <w:top w:val="nil"/>
              <w:left w:val="nil"/>
              <w:bottom w:val="nil"/>
              <w:right w:val="nil"/>
            </w:tcBorders>
          </w:tcPr>
          <w:p w14:paraId="318CE4BA" w14:textId="77777777" w:rsidR="00C34387" w:rsidRPr="00BB341E" w:rsidRDefault="00C34387" w:rsidP="009F533F">
            <w:pPr>
              <w:pStyle w:val="Normal6a"/>
            </w:pPr>
          </w:p>
        </w:tc>
        <w:tc>
          <w:tcPr>
            <w:tcW w:w="4876" w:type="dxa"/>
            <w:tcBorders>
              <w:top w:val="nil"/>
              <w:left w:val="nil"/>
              <w:bottom w:val="nil"/>
              <w:right w:val="nil"/>
            </w:tcBorders>
          </w:tcPr>
          <w:p w14:paraId="052F8AA4" w14:textId="77777777" w:rsidR="00C34387" w:rsidRPr="00BB341E" w:rsidRDefault="00C34387" w:rsidP="009F533F">
            <w:pPr>
              <w:pStyle w:val="Normal6a"/>
            </w:pPr>
            <w:r w:rsidRPr="00BB341E">
              <w:rPr>
                <w:b/>
                <w:i/>
              </w:rPr>
              <w:t>1 bis)</w:t>
            </w:r>
            <w:r w:rsidRPr="00BB341E">
              <w:tab/>
            </w:r>
            <w:r w:rsidRPr="00BB341E">
              <w:rPr>
                <w:b/>
                <w:i/>
              </w:rPr>
              <w:t xml:space="preserve">“aquacultuur”: de teelt van aquatische organismen, waaronder vis, weekdieren, schaaldieren en waterplanten, al dan niet in de vorm van productie van de betreffende organismen boven de natuurlijke capaciteiten van het milieu. Teelt impliceert een vorm van ingrijpen in het groeiproces </w:t>
            </w:r>
            <w:proofErr w:type="gramStart"/>
            <w:r w:rsidRPr="00BB341E">
              <w:rPr>
                <w:b/>
                <w:i/>
              </w:rPr>
              <w:t>teneinde</w:t>
            </w:r>
            <w:proofErr w:type="gramEnd"/>
            <w:r w:rsidRPr="00BB341E">
              <w:rPr>
                <w:b/>
                <w:i/>
              </w:rPr>
              <w:t xml:space="preserve"> de productie te stimuleren, bijvoorbeeld het regelmatig aanvullen van de bestanden, voederen en beschermen tegen roofdieren etc. Het impliceert ook de volle eigendom of mede-eigendom van de gekweekte bestanden;</w:t>
            </w:r>
          </w:p>
        </w:tc>
      </w:tr>
    </w:tbl>
    <w:p w14:paraId="21BACB5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6186F27" w14:textId="77777777" w:rsidR="00C34387" w:rsidRPr="00BB341E" w:rsidRDefault="00C34387" w:rsidP="00C34387">
      <w:pPr>
        <w:pStyle w:val="AmJustTitle"/>
      </w:pPr>
      <w:r w:rsidRPr="00BB341E">
        <w:rPr>
          <w:rStyle w:val="HideTWBExt"/>
          <w:i w:val="0"/>
        </w:rPr>
        <w:t>&lt;TitreJust&gt;</w:t>
      </w:r>
      <w:r w:rsidRPr="00BB341E">
        <w:t>Motivering</w:t>
      </w:r>
      <w:r w:rsidRPr="00BB341E">
        <w:rPr>
          <w:rStyle w:val="HideTWBExt"/>
          <w:i w:val="0"/>
        </w:rPr>
        <w:t>&lt;/TitreJust&gt;</w:t>
      </w:r>
    </w:p>
    <w:p w14:paraId="426CDFC5" w14:textId="77777777" w:rsidR="00C34387" w:rsidRPr="00BB341E" w:rsidRDefault="00C34387" w:rsidP="00C34387">
      <w:pPr>
        <w:pStyle w:val="AmJustText"/>
      </w:pPr>
      <w:r w:rsidRPr="00BB341E">
        <w:t>De basis is de definitie van de FAO en in tegenstelling tot de verouderde definitie van de EU stelt de definitie voorts dat aquacultuur niet noodzakelijk een productievorm heeft die voederen vereist (de definitie van de EU omvat dat kweek per definitie dient om de productie van de betrokken organismen te verhogen tot boven de natuurlijke capaciteiten van het milieu, maar het kan ook gaan om een productie waarbij de natuurlijke capaciteit van het milieu wordt geëerbiedigd).</w:t>
      </w:r>
    </w:p>
    <w:p w14:paraId="65D14FAC" w14:textId="77777777" w:rsidR="00C34387" w:rsidRPr="00BB341E" w:rsidRDefault="00C34387" w:rsidP="00C34387">
      <w:r w:rsidRPr="00BB341E">
        <w:rPr>
          <w:rStyle w:val="HideTWBExt"/>
        </w:rPr>
        <w:t>&lt;/Amend&gt;</w:t>
      </w:r>
    </w:p>
    <w:p w14:paraId="51E9729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84</w:t>
      </w:r>
      <w:r w:rsidRPr="00BB341E">
        <w:rPr>
          <w:rStyle w:val="HideTWBExt"/>
          <w:b w:val="0"/>
        </w:rPr>
        <w:t>&lt;/NumAm&gt;</w:t>
      </w:r>
    </w:p>
    <w:p w14:paraId="03DED824"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17168E29" w14:textId="77777777" w:rsidR="00C34387" w:rsidRPr="00BB341E" w:rsidRDefault="00C34387" w:rsidP="00C34387">
      <w:pPr>
        <w:pStyle w:val="NormalBold"/>
      </w:pPr>
      <w:r w:rsidRPr="00BB341E">
        <w:rPr>
          <w:rStyle w:val="HideTWBExt"/>
          <w:b w:val="0"/>
        </w:rPr>
        <w:t>&lt;/RepeatBlock-By&gt;</w:t>
      </w:r>
    </w:p>
    <w:p w14:paraId="57586D65"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669A5DD" w14:textId="77777777" w:rsidR="00C34387" w:rsidRPr="00BB341E" w:rsidRDefault="00C34387" w:rsidP="00C34387">
      <w:pPr>
        <w:pStyle w:val="NormalBold"/>
      </w:pPr>
      <w:r w:rsidRPr="00BB341E">
        <w:rPr>
          <w:rStyle w:val="HideTWBExt"/>
          <w:b w:val="0"/>
        </w:rPr>
        <w:t>&lt;Article&gt;</w:t>
      </w:r>
      <w:r w:rsidRPr="00BB341E">
        <w:t>Artikel 2 – alinea 1 – punt 3</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28E88D1" w14:textId="77777777" w:rsidTr="009F533F">
        <w:trPr>
          <w:trHeight w:hRule="exact" w:val="240"/>
          <w:jc w:val="center"/>
        </w:trPr>
        <w:tc>
          <w:tcPr>
            <w:tcW w:w="9752" w:type="dxa"/>
            <w:gridSpan w:val="2"/>
            <w:tcBorders>
              <w:top w:val="nil"/>
              <w:left w:val="nil"/>
              <w:bottom w:val="nil"/>
              <w:right w:val="nil"/>
            </w:tcBorders>
          </w:tcPr>
          <w:p w14:paraId="4E0CF7E2" w14:textId="77777777" w:rsidR="00C34387" w:rsidRPr="00BB341E" w:rsidRDefault="00C34387" w:rsidP="009F533F"/>
        </w:tc>
      </w:tr>
      <w:tr w:rsidR="00C34387" w:rsidRPr="00BB341E" w14:paraId="58703D84" w14:textId="77777777" w:rsidTr="009F533F">
        <w:trPr>
          <w:trHeight w:val="240"/>
          <w:jc w:val="center"/>
        </w:trPr>
        <w:tc>
          <w:tcPr>
            <w:tcW w:w="4876" w:type="dxa"/>
            <w:tcBorders>
              <w:top w:val="nil"/>
              <w:left w:val="nil"/>
              <w:bottom w:val="nil"/>
              <w:right w:val="nil"/>
            </w:tcBorders>
          </w:tcPr>
          <w:p w14:paraId="1123B376"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21A8812C" w14:textId="77777777" w:rsidR="00C34387" w:rsidRPr="00BB341E" w:rsidRDefault="00C34387" w:rsidP="009F533F">
            <w:pPr>
              <w:pStyle w:val="AmColumnHeading"/>
            </w:pPr>
            <w:r w:rsidRPr="00BB341E">
              <w:t>Amendement</w:t>
            </w:r>
          </w:p>
        </w:tc>
      </w:tr>
      <w:tr w:rsidR="00C34387" w:rsidRPr="00BB341E" w14:paraId="30003EE2" w14:textId="77777777" w:rsidTr="009F533F">
        <w:trPr>
          <w:jc w:val="center"/>
        </w:trPr>
        <w:tc>
          <w:tcPr>
            <w:tcW w:w="4876" w:type="dxa"/>
            <w:tcBorders>
              <w:top w:val="nil"/>
              <w:left w:val="nil"/>
              <w:bottom w:val="nil"/>
              <w:right w:val="nil"/>
            </w:tcBorders>
          </w:tcPr>
          <w:p w14:paraId="64F4C432" w14:textId="77777777" w:rsidR="00C34387" w:rsidRPr="00BB341E" w:rsidRDefault="00C34387" w:rsidP="009F533F">
            <w:pPr>
              <w:pStyle w:val="Normal6a"/>
            </w:pPr>
            <w:r w:rsidRPr="00BB341E">
              <w:t>3)</w:t>
            </w:r>
            <w:r w:rsidRPr="00BB341E">
              <w:tab/>
              <w:t xml:space="preserve">“kwetsbare soort” </w:t>
            </w:r>
            <w:r w:rsidRPr="00BB341E">
              <w:rPr>
                <w:b/>
                <w:bCs/>
                <w:i/>
                <w:iCs/>
              </w:rPr>
              <w:t>heeft de betekenis die deze term heeft volgens de overeenkomstige definitie in artikel 6, punt 8 van</w:t>
            </w:r>
            <w:r w:rsidRPr="00BB341E">
              <w:t xml:space="preserve"> Verordening (EU) nr. </w:t>
            </w:r>
            <w:r w:rsidRPr="00BB341E">
              <w:rPr>
                <w:b/>
                <w:bCs/>
                <w:i/>
                <w:iCs/>
              </w:rPr>
              <w:t>2019/1241</w:t>
            </w:r>
            <w:r w:rsidRPr="00BB341E">
              <w:rPr>
                <w:b/>
                <w:i/>
                <w:vertAlign w:val="superscript"/>
              </w:rPr>
              <w:t>34</w:t>
            </w:r>
            <w:r w:rsidRPr="00BB341E">
              <w:t>;</w:t>
            </w:r>
          </w:p>
        </w:tc>
        <w:tc>
          <w:tcPr>
            <w:tcW w:w="4876" w:type="dxa"/>
            <w:tcBorders>
              <w:top w:val="nil"/>
              <w:left w:val="nil"/>
              <w:bottom w:val="nil"/>
              <w:right w:val="nil"/>
            </w:tcBorders>
          </w:tcPr>
          <w:p w14:paraId="1D17AACD" w14:textId="77777777" w:rsidR="00C34387" w:rsidRPr="00BB341E" w:rsidRDefault="00C34387" w:rsidP="009F533F">
            <w:pPr>
              <w:pStyle w:val="Normal6a"/>
            </w:pPr>
            <w:r w:rsidRPr="00BB341E">
              <w:t>3)</w:t>
            </w:r>
            <w:r w:rsidRPr="00BB341E">
              <w:tab/>
              <w:t>“kwetsbare soort”</w:t>
            </w:r>
            <w:r w:rsidRPr="00BB341E">
              <w:rPr>
                <w:b/>
                <w:bCs/>
                <w:i/>
                <w:iCs/>
              </w:rPr>
              <w:t>: een soort waarvan de staat van instandhouding, met inbegrip van haar habitat en verspreiding en de omvang of de toestand van haar populatie, onder druk van menselijke activiteiten, met inbegrip van visserijact</w:t>
            </w:r>
            <w:r w:rsidRPr="00BB341E">
              <w:rPr>
                <w:b/>
                <w:i/>
              </w:rPr>
              <w:t xml:space="preserve">iviteiten, negatief wordt beïnvloed. </w:t>
            </w:r>
            <w:r w:rsidRPr="00BB341E">
              <w:rPr>
                <w:b/>
                <w:bCs/>
                <w:i/>
                <w:iCs/>
              </w:rPr>
              <w:t>In het bijzonder omvatten kwetsbare soorten de soorten vermeld in bijlagen II en IV bij Richtlijn 92/43/EEG, de soorten vermeld in bijlagen A, B en C bij de</w:t>
            </w:r>
            <w:r w:rsidRPr="00BB341E">
              <w:t xml:space="preserve"> Verordening (EU) </w:t>
            </w:r>
            <w:r w:rsidRPr="00BB341E">
              <w:rPr>
                <w:b/>
                <w:bCs/>
                <w:i/>
                <w:iCs/>
              </w:rPr>
              <w:t>2023/966 van de Raad van 15 mei 2023 tot wijziging van Verordening (EG) Nr. 338/97</w:t>
            </w:r>
            <w:r w:rsidRPr="00BB341E">
              <w:rPr>
                <w:b/>
                <w:bCs/>
                <w:i/>
                <w:iCs/>
                <w:vertAlign w:val="superscript"/>
              </w:rPr>
              <w:t>1 bis</w:t>
            </w:r>
            <w:r w:rsidRPr="00BB341E">
              <w:rPr>
                <w:b/>
                <w:bCs/>
                <w:i/>
                <w:iCs/>
              </w:rPr>
              <w:t xml:space="preserve">, soorten die vallen onder Richtlijn 2009/147/EG en soorten waarvan de bescherming noodzakelijk is om een goede milieutoestand te verkrijgen </w:t>
            </w:r>
            <w:proofErr w:type="gramStart"/>
            <w:r w:rsidRPr="00BB341E">
              <w:rPr>
                <w:b/>
                <w:bCs/>
                <w:i/>
                <w:iCs/>
              </w:rPr>
              <w:t>krachtens</w:t>
            </w:r>
            <w:proofErr w:type="gramEnd"/>
            <w:r w:rsidRPr="00BB341E">
              <w:rPr>
                <w:b/>
                <w:bCs/>
                <w:i/>
                <w:iCs/>
              </w:rPr>
              <w:t xml:space="preserve"> Richtlijn 2008/56/EG</w:t>
            </w:r>
            <w:r w:rsidRPr="00BB341E">
              <w:t>;</w:t>
            </w:r>
          </w:p>
        </w:tc>
      </w:tr>
      <w:tr w:rsidR="00C34387" w:rsidRPr="00BB341E" w14:paraId="16BBC72D" w14:textId="77777777" w:rsidTr="009F533F">
        <w:trPr>
          <w:jc w:val="center"/>
        </w:trPr>
        <w:tc>
          <w:tcPr>
            <w:tcW w:w="4876" w:type="dxa"/>
            <w:tcBorders>
              <w:top w:val="nil"/>
              <w:left w:val="nil"/>
              <w:bottom w:val="nil"/>
              <w:right w:val="nil"/>
            </w:tcBorders>
          </w:tcPr>
          <w:p w14:paraId="147937B9" w14:textId="77777777" w:rsidR="00C34387" w:rsidRPr="00BB341E" w:rsidRDefault="00C34387" w:rsidP="009F533F">
            <w:pPr>
              <w:pStyle w:val="Normal6a"/>
            </w:pPr>
            <w:r w:rsidRPr="00BB341E">
              <w:rPr>
                <w:b/>
                <w:i/>
              </w:rPr>
              <w:t>_________________</w:t>
            </w:r>
          </w:p>
        </w:tc>
        <w:tc>
          <w:tcPr>
            <w:tcW w:w="4876" w:type="dxa"/>
            <w:tcBorders>
              <w:top w:val="nil"/>
              <w:left w:val="nil"/>
              <w:bottom w:val="nil"/>
              <w:right w:val="nil"/>
            </w:tcBorders>
          </w:tcPr>
          <w:p w14:paraId="095B82F6" w14:textId="77777777" w:rsidR="00C34387" w:rsidRPr="00BB341E" w:rsidRDefault="00C34387" w:rsidP="009F533F">
            <w:pPr>
              <w:pStyle w:val="Normal6a"/>
            </w:pPr>
            <w:r w:rsidRPr="00BB341E">
              <w:rPr>
                <w:b/>
                <w:i/>
              </w:rPr>
              <w:t>_________________</w:t>
            </w:r>
          </w:p>
        </w:tc>
      </w:tr>
      <w:tr w:rsidR="00C34387" w:rsidRPr="00BB341E" w14:paraId="2CBD97E3" w14:textId="77777777" w:rsidTr="009F533F">
        <w:trPr>
          <w:jc w:val="center"/>
        </w:trPr>
        <w:tc>
          <w:tcPr>
            <w:tcW w:w="4876" w:type="dxa"/>
            <w:tcBorders>
              <w:top w:val="nil"/>
              <w:left w:val="nil"/>
              <w:bottom w:val="nil"/>
              <w:right w:val="nil"/>
            </w:tcBorders>
          </w:tcPr>
          <w:p w14:paraId="3CD4B87A" w14:textId="77777777" w:rsidR="00C34387" w:rsidRPr="00BB341E" w:rsidRDefault="00C34387" w:rsidP="009F533F"/>
        </w:tc>
        <w:tc>
          <w:tcPr>
            <w:tcW w:w="4876" w:type="dxa"/>
            <w:tcBorders>
              <w:top w:val="nil"/>
              <w:left w:val="nil"/>
              <w:bottom w:val="nil"/>
              <w:right w:val="nil"/>
            </w:tcBorders>
          </w:tcPr>
          <w:p w14:paraId="47B603D3" w14:textId="77777777" w:rsidR="00C34387" w:rsidRPr="00BB341E" w:rsidRDefault="00C34387" w:rsidP="009F533F">
            <w:pPr>
              <w:pStyle w:val="Normal6a"/>
            </w:pPr>
            <w:r w:rsidRPr="00BB341E">
              <w:rPr>
                <w:b/>
                <w:i/>
                <w:vertAlign w:val="superscript"/>
              </w:rPr>
              <w:t>1 bis</w:t>
            </w:r>
            <w:r w:rsidRPr="00BB341E">
              <w:t xml:space="preserve"> </w:t>
            </w:r>
            <w:r w:rsidRPr="00BB341E">
              <w:rPr>
                <w:b/>
                <w:i/>
              </w:rPr>
              <w:t xml:space="preserve">Verordening (EU) 2023/966 van de Commissie van 15 mei 2023 tot wijziging van Verordening (EG) nr. 338/97 van de Raad om rekening te houden met de wijzigingen die zijn aangenomen op de 19e vergadering van de Conferentie van de Partijen bij de Overeenkomst </w:t>
            </w:r>
            <w:proofErr w:type="gramStart"/>
            <w:r w:rsidRPr="00BB341E">
              <w:rPr>
                <w:b/>
                <w:i/>
              </w:rPr>
              <w:t>inzake</w:t>
            </w:r>
            <w:proofErr w:type="gramEnd"/>
            <w:r w:rsidRPr="00BB341E">
              <w:rPr>
                <w:b/>
                <w:i/>
              </w:rPr>
              <w:t xml:space="preserve"> de internationale handel in bedreigde in het wild levende dier- en plantensoorten.</w:t>
            </w:r>
          </w:p>
        </w:tc>
      </w:tr>
      <w:tr w:rsidR="00C34387" w:rsidRPr="00BB341E" w14:paraId="6C388FC5" w14:textId="77777777" w:rsidTr="009F533F">
        <w:trPr>
          <w:jc w:val="center"/>
        </w:trPr>
        <w:tc>
          <w:tcPr>
            <w:tcW w:w="4876" w:type="dxa"/>
            <w:tcBorders>
              <w:top w:val="nil"/>
              <w:left w:val="nil"/>
              <w:bottom w:val="nil"/>
              <w:right w:val="nil"/>
            </w:tcBorders>
          </w:tcPr>
          <w:p w14:paraId="007897F7" w14:textId="77777777" w:rsidR="00C34387" w:rsidRPr="00BB341E" w:rsidRDefault="00C34387" w:rsidP="009F533F">
            <w:pPr>
              <w:pStyle w:val="Normal6a"/>
            </w:pPr>
            <w:r w:rsidRPr="00BB341E">
              <w:rPr>
                <w:b/>
                <w:bCs/>
                <w:i/>
                <w:iCs/>
                <w:vertAlign w:val="superscript"/>
              </w:rPr>
              <w:t>34</w:t>
            </w:r>
            <w:r w:rsidRPr="00BB341E">
              <w:rPr>
                <w:b/>
                <w:bCs/>
              </w:rPr>
              <w:t xml:space="preserve"> </w:t>
            </w:r>
            <w:r w:rsidRPr="00BB341E">
              <w:rPr>
                <w:b/>
                <w:bCs/>
                <w:i/>
                <w:iCs/>
              </w:rPr>
              <w:t>Verordening (EU) 2019/1241 van het Europees Parlement en de Raad van 20 juni 2019 betreffende de instandhouding van visbestanden en de bescherming van mariene ecosystemen door middel van technische maatregelen, tot wijziging van de Verordeningen (EG) nr. 1967/2006 en (EG) nr. 1224/2009 van de Raad en de Verordeningen (EU) nr. 1380/2013, (EU) 2016/1139, (EU) 2018/973, (EU) 2019/472 en (EU) 2019/1022 van het Europees Parlement en de Raad, en tot intrekking van de Verordeningen (EG) nr. 894/97, (EG) nr. 850/98, (EG) nr. 2549/2000, (EG) nr. 254/2002, (EG) nr. 812/2004 en (EG) nr. 2187/2005 van de Raad, PB L 198, 25.7.2019, blz. 105, ELI: http://data.europa.eu/eli/reg/2019/1241/oj.</w:t>
            </w:r>
          </w:p>
        </w:tc>
        <w:tc>
          <w:tcPr>
            <w:tcW w:w="4876" w:type="dxa"/>
            <w:tcBorders>
              <w:top w:val="nil"/>
              <w:left w:val="nil"/>
              <w:bottom w:val="nil"/>
              <w:right w:val="nil"/>
            </w:tcBorders>
          </w:tcPr>
          <w:p w14:paraId="2D6A908F" w14:textId="77777777" w:rsidR="00C34387" w:rsidRPr="00BB341E" w:rsidRDefault="00C34387" w:rsidP="009F533F"/>
        </w:tc>
      </w:tr>
    </w:tbl>
    <w:p w14:paraId="50F06B65"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3254D670" w14:textId="77777777" w:rsidR="00C34387" w:rsidRPr="00BB341E" w:rsidRDefault="00C34387" w:rsidP="00C34387">
      <w:r w:rsidRPr="00BB341E">
        <w:rPr>
          <w:rStyle w:val="HideTWBExt"/>
        </w:rPr>
        <w:t>&lt;/Amend&gt;</w:t>
      </w:r>
    </w:p>
    <w:p w14:paraId="6D4A604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85</w:t>
      </w:r>
      <w:r w:rsidRPr="00BB341E">
        <w:rPr>
          <w:rStyle w:val="HideTWBExt"/>
          <w:b w:val="0"/>
        </w:rPr>
        <w:t>&lt;/NumAm&gt;</w:t>
      </w:r>
    </w:p>
    <w:p w14:paraId="595D8B84"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74BE3877" w14:textId="77777777" w:rsidR="00C34387" w:rsidRPr="00BB341E" w:rsidRDefault="00C34387" w:rsidP="00C34387">
      <w:pPr>
        <w:pStyle w:val="NormalBold"/>
      </w:pPr>
      <w:r w:rsidRPr="00BB341E">
        <w:rPr>
          <w:rStyle w:val="HideTWBExt"/>
          <w:b w:val="0"/>
        </w:rPr>
        <w:t>&lt;/RepeatBlock-By&gt;</w:t>
      </w:r>
    </w:p>
    <w:p w14:paraId="4089348D"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AB1E0DC" w14:textId="77777777" w:rsidR="00C34387" w:rsidRPr="00BB341E" w:rsidRDefault="00C34387" w:rsidP="00C34387">
      <w:pPr>
        <w:pStyle w:val="NormalBold"/>
      </w:pPr>
      <w:r w:rsidRPr="00BB341E">
        <w:rPr>
          <w:rStyle w:val="HideTWBExt"/>
          <w:b w:val="0"/>
        </w:rPr>
        <w:t>&lt;Article&gt;</w:t>
      </w:r>
      <w:r w:rsidRPr="00BB341E">
        <w:t>Artikel 2 – alinea 1 – punt 14</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0B56DD1" w14:textId="77777777" w:rsidTr="009F533F">
        <w:trPr>
          <w:trHeight w:hRule="exact" w:val="240"/>
          <w:jc w:val="center"/>
        </w:trPr>
        <w:tc>
          <w:tcPr>
            <w:tcW w:w="9752" w:type="dxa"/>
            <w:gridSpan w:val="2"/>
            <w:tcBorders>
              <w:top w:val="nil"/>
              <w:left w:val="nil"/>
              <w:bottom w:val="nil"/>
              <w:right w:val="nil"/>
            </w:tcBorders>
          </w:tcPr>
          <w:p w14:paraId="450C3761" w14:textId="77777777" w:rsidR="00C34387" w:rsidRPr="00BB341E" w:rsidRDefault="00C34387" w:rsidP="009F533F"/>
        </w:tc>
      </w:tr>
      <w:tr w:rsidR="00C34387" w:rsidRPr="00BB341E" w14:paraId="3A4D8809" w14:textId="77777777" w:rsidTr="009F533F">
        <w:trPr>
          <w:trHeight w:val="240"/>
          <w:jc w:val="center"/>
        </w:trPr>
        <w:tc>
          <w:tcPr>
            <w:tcW w:w="4876" w:type="dxa"/>
            <w:tcBorders>
              <w:top w:val="nil"/>
              <w:left w:val="nil"/>
              <w:bottom w:val="nil"/>
              <w:right w:val="nil"/>
            </w:tcBorders>
          </w:tcPr>
          <w:p w14:paraId="4B429BC7"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55F0B9E" w14:textId="77777777" w:rsidR="00C34387" w:rsidRPr="00BB341E" w:rsidRDefault="00C34387" w:rsidP="009F533F">
            <w:pPr>
              <w:pStyle w:val="AmColumnHeading"/>
            </w:pPr>
            <w:r w:rsidRPr="00BB341E">
              <w:t>Amendement</w:t>
            </w:r>
          </w:p>
        </w:tc>
      </w:tr>
      <w:tr w:rsidR="00C34387" w:rsidRPr="00BB341E" w14:paraId="59FF07A8" w14:textId="77777777" w:rsidTr="009F533F">
        <w:trPr>
          <w:jc w:val="center"/>
        </w:trPr>
        <w:tc>
          <w:tcPr>
            <w:tcW w:w="4876" w:type="dxa"/>
            <w:tcBorders>
              <w:top w:val="nil"/>
              <w:left w:val="nil"/>
              <w:bottom w:val="nil"/>
              <w:right w:val="nil"/>
            </w:tcBorders>
          </w:tcPr>
          <w:p w14:paraId="4B68A0BA" w14:textId="77777777" w:rsidR="00C34387" w:rsidRPr="00BB341E" w:rsidRDefault="00C34387" w:rsidP="009F533F">
            <w:pPr>
              <w:pStyle w:val="Normal6a"/>
            </w:pPr>
            <w:r w:rsidRPr="00BB341E">
              <w:t>14)</w:t>
            </w:r>
            <w:r w:rsidRPr="00BB341E">
              <w:tab/>
              <w:t xml:space="preserve">“aquacultuurinrichting”: een administratief afgebakende of geïdentificeerde bedrijfsruimte waar aquacultuur plaatsvindt, met uitzondering van aquariums en bedrijfsruimten waar </w:t>
            </w:r>
            <w:r w:rsidRPr="00BB341E">
              <w:rPr>
                <w:b/>
                <w:bCs/>
                <w:i/>
                <w:iCs/>
              </w:rPr>
              <w:t>siergewassen</w:t>
            </w:r>
            <w:r w:rsidRPr="00BB341E">
              <w:t xml:space="preserve"> worden geproduceerd</w:t>
            </w:r>
            <w:r w:rsidRPr="00BB341E">
              <w:rPr>
                <w:b/>
                <w:i/>
              </w:rPr>
              <w:t>. Eenzelfde aquacultuurinrichting kan verschillende productielijnen herbergen</w:t>
            </w:r>
            <w:r w:rsidRPr="00BB341E">
              <w:t>;</w:t>
            </w:r>
          </w:p>
        </w:tc>
        <w:tc>
          <w:tcPr>
            <w:tcW w:w="4876" w:type="dxa"/>
            <w:tcBorders>
              <w:top w:val="nil"/>
              <w:left w:val="nil"/>
              <w:bottom w:val="nil"/>
              <w:right w:val="nil"/>
            </w:tcBorders>
          </w:tcPr>
          <w:p w14:paraId="07EAE926" w14:textId="77777777" w:rsidR="00C34387" w:rsidRPr="00BB341E" w:rsidRDefault="00C34387" w:rsidP="009F533F">
            <w:pPr>
              <w:pStyle w:val="Normal6a"/>
            </w:pPr>
            <w:r w:rsidRPr="00BB341E">
              <w:t>14)</w:t>
            </w:r>
            <w:r w:rsidRPr="00BB341E">
              <w:tab/>
              <w:t xml:space="preserve">“aquacultuurinrichting”: een administratief afgebakende of geïdentificeerde bedrijfsruimte </w:t>
            </w:r>
            <w:r w:rsidRPr="00BB341E">
              <w:rPr>
                <w:b/>
                <w:bCs/>
                <w:i/>
                <w:iCs/>
              </w:rPr>
              <w:t>of gebied met duidelijk afgebakende grenzen</w:t>
            </w:r>
            <w:r w:rsidRPr="00BB341E">
              <w:t xml:space="preserve"> waar aquacultuur plaatsvindt, met uitzondering van aquariums en bedrijfsruimten waar </w:t>
            </w:r>
            <w:r w:rsidRPr="00BB341E">
              <w:rPr>
                <w:b/>
                <w:bCs/>
                <w:i/>
                <w:iCs/>
              </w:rPr>
              <w:t>siersoorten</w:t>
            </w:r>
            <w:r w:rsidRPr="00BB341E">
              <w:t xml:space="preserve"> worden geproduceerd;</w:t>
            </w:r>
          </w:p>
        </w:tc>
      </w:tr>
    </w:tbl>
    <w:p w14:paraId="27D5A25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49C24D3B" w14:textId="77777777" w:rsidR="00C34387" w:rsidRPr="00BB341E" w:rsidRDefault="00C34387" w:rsidP="00C34387">
      <w:pPr>
        <w:pStyle w:val="AmJustTitle"/>
      </w:pPr>
      <w:r w:rsidRPr="00BB341E">
        <w:rPr>
          <w:rStyle w:val="HideTWBExt"/>
          <w:i w:val="0"/>
        </w:rPr>
        <w:t>&lt;TitreJust&gt;</w:t>
      </w:r>
      <w:r w:rsidRPr="00BB341E">
        <w:t>Motivering</w:t>
      </w:r>
      <w:r w:rsidRPr="00BB341E">
        <w:rPr>
          <w:rStyle w:val="HideTWBExt"/>
          <w:i w:val="0"/>
        </w:rPr>
        <w:t>&lt;/TitreJust&gt;</w:t>
      </w:r>
    </w:p>
    <w:p w14:paraId="3E19B7E9" w14:textId="77777777" w:rsidR="00C34387" w:rsidRPr="00BB341E" w:rsidRDefault="00C34387" w:rsidP="00C34387">
      <w:pPr>
        <w:pStyle w:val="AmJustText"/>
      </w:pPr>
      <w:r w:rsidRPr="00BB341E">
        <w:t xml:space="preserve">Bijvoorbeeld, het </w:t>
      </w:r>
      <w:proofErr w:type="spellStart"/>
      <w:r w:rsidRPr="00BB341E">
        <w:t>heruitzettingsgebied</w:t>
      </w:r>
      <w:proofErr w:type="spellEnd"/>
      <w:r w:rsidRPr="00BB341E">
        <w:t xml:space="preserve"> is hoogstwaarschijnlijk niet administratief afgebakend en kan misschien niet noodzakelijk als “bedrijfsruimte” worden beschouwd, maar is wel een belangrijk element in de aquacultuur van </w:t>
      </w:r>
      <w:proofErr w:type="spellStart"/>
      <w:r w:rsidRPr="00BB341E">
        <w:t>tweekleppigen</w:t>
      </w:r>
      <w:proofErr w:type="spellEnd"/>
      <w:r w:rsidRPr="00BB341E">
        <w:t>, onder meer om redenen in verband met voedselveiligheid.</w:t>
      </w:r>
    </w:p>
    <w:p w14:paraId="7BB13990" w14:textId="77777777" w:rsidR="00C34387" w:rsidRPr="00BB341E" w:rsidRDefault="00C34387" w:rsidP="00C34387">
      <w:r w:rsidRPr="00BB341E">
        <w:rPr>
          <w:rStyle w:val="HideTWBExt"/>
        </w:rPr>
        <w:t>&lt;/Amend&gt;</w:t>
      </w:r>
    </w:p>
    <w:p w14:paraId="72A7D7B3"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86</w:t>
      </w:r>
      <w:r w:rsidRPr="00BB341E">
        <w:rPr>
          <w:rStyle w:val="HideTWBExt"/>
          <w:b w:val="0"/>
        </w:rPr>
        <w:t>&lt;/NumAm&gt;</w:t>
      </w:r>
    </w:p>
    <w:p w14:paraId="2C0AF247"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3AFD5833" w14:textId="77777777" w:rsidR="00C34387" w:rsidRPr="00BB341E" w:rsidRDefault="00C34387" w:rsidP="00C34387">
      <w:pPr>
        <w:pStyle w:val="NormalBold"/>
      </w:pPr>
      <w:r w:rsidRPr="00BB341E">
        <w:rPr>
          <w:rStyle w:val="HideTWBExt"/>
          <w:b w:val="0"/>
        </w:rPr>
        <w:t>&lt;/RepeatBlock-By&gt;</w:t>
      </w:r>
    </w:p>
    <w:p w14:paraId="242D5E2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B824F97" w14:textId="77777777" w:rsidR="00C34387" w:rsidRPr="00BB341E" w:rsidRDefault="00C34387" w:rsidP="00C34387">
      <w:pPr>
        <w:pStyle w:val="NormalBold"/>
      </w:pPr>
      <w:r w:rsidRPr="00BB341E">
        <w:rPr>
          <w:rStyle w:val="HideTWBExt"/>
          <w:b w:val="0"/>
        </w:rPr>
        <w:t>&lt;Article&gt;</w:t>
      </w:r>
      <w:r w:rsidRPr="00BB341E">
        <w:t>Artikel 2 – alinea 1 – punt 14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DBACA17" w14:textId="77777777" w:rsidTr="009F533F">
        <w:trPr>
          <w:trHeight w:hRule="exact" w:val="240"/>
          <w:jc w:val="center"/>
        </w:trPr>
        <w:tc>
          <w:tcPr>
            <w:tcW w:w="9752" w:type="dxa"/>
            <w:gridSpan w:val="2"/>
            <w:tcBorders>
              <w:top w:val="nil"/>
              <w:left w:val="nil"/>
              <w:bottom w:val="nil"/>
              <w:right w:val="nil"/>
            </w:tcBorders>
          </w:tcPr>
          <w:p w14:paraId="513447FE" w14:textId="77777777" w:rsidR="00C34387" w:rsidRPr="00BB341E" w:rsidRDefault="00C34387" w:rsidP="009F533F"/>
        </w:tc>
      </w:tr>
      <w:tr w:rsidR="00C34387" w:rsidRPr="00BB341E" w14:paraId="46B025F1" w14:textId="77777777" w:rsidTr="009F533F">
        <w:trPr>
          <w:trHeight w:val="240"/>
          <w:jc w:val="center"/>
        </w:trPr>
        <w:tc>
          <w:tcPr>
            <w:tcW w:w="4876" w:type="dxa"/>
            <w:tcBorders>
              <w:top w:val="nil"/>
              <w:left w:val="nil"/>
              <w:bottom w:val="nil"/>
              <w:right w:val="nil"/>
            </w:tcBorders>
          </w:tcPr>
          <w:p w14:paraId="61E7C6F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3C9FB08" w14:textId="77777777" w:rsidR="00C34387" w:rsidRPr="00BB341E" w:rsidRDefault="00C34387" w:rsidP="009F533F">
            <w:pPr>
              <w:pStyle w:val="AmColumnHeading"/>
            </w:pPr>
            <w:r w:rsidRPr="00BB341E">
              <w:t>Amendement</w:t>
            </w:r>
          </w:p>
        </w:tc>
      </w:tr>
      <w:tr w:rsidR="00C34387" w:rsidRPr="00BB341E" w14:paraId="58F97379" w14:textId="77777777" w:rsidTr="009F533F">
        <w:trPr>
          <w:jc w:val="center"/>
        </w:trPr>
        <w:tc>
          <w:tcPr>
            <w:tcW w:w="4876" w:type="dxa"/>
            <w:tcBorders>
              <w:top w:val="nil"/>
              <w:left w:val="nil"/>
              <w:bottom w:val="nil"/>
              <w:right w:val="nil"/>
            </w:tcBorders>
          </w:tcPr>
          <w:p w14:paraId="6EAC65B1" w14:textId="77777777" w:rsidR="00C34387" w:rsidRPr="00BB341E" w:rsidRDefault="00C34387" w:rsidP="009F533F">
            <w:pPr>
              <w:pStyle w:val="Normal6a"/>
            </w:pPr>
          </w:p>
        </w:tc>
        <w:tc>
          <w:tcPr>
            <w:tcW w:w="4876" w:type="dxa"/>
            <w:tcBorders>
              <w:top w:val="nil"/>
              <w:left w:val="nil"/>
              <w:bottom w:val="nil"/>
              <w:right w:val="nil"/>
            </w:tcBorders>
          </w:tcPr>
          <w:p w14:paraId="66C61AA7" w14:textId="77777777" w:rsidR="00C34387" w:rsidRPr="00BB341E" w:rsidRDefault="00C34387" w:rsidP="009F533F">
            <w:pPr>
              <w:pStyle w:val="Normal6a"/>
            </w:pPr>
            <w:r w:rsidRPr="00BB341E">
              <w:rPr>
                <w:b/>
                <w:bCs/>
                <w:i/>
                <w:iCs/>
              </w:rPr>
              <w:t>14 bis)</w:t>
            </w:r>
            <w:r w:rsidRPr="00BB341E">
              <w:rPr>
                <w:b/>
                <w:bCs/>
                <w:i/>
                <w:iCs/>
              </w:rPr>
              <w:tab/>
              <w:t>“</w:t>
            </w:r>
            <w:proofErr w:type="spellStart"/>
            <w:r w:rsidRPr="00BB341E">
              <w:rPr>
                <w:b/>
                <w:bCs/>
                <w:i/>
                <w:iCs/>
              </w:rPr>
              <w:t>heruitzettingsgebied</w:t>
            </w:r>
            <w:proofErr w:type="spellEnd"/>
            <w:r w:rsidRPr="00BB341E">
              <w:rPr>
                <w:b/>
                <w:bCs/>
                <w:i/>
                <w:iCs/>
              </w:rPr>
              <w:t>”: gebied in zee, in een lagune of in een estuarium dat duidelijk is afgebakend en is aangegeven door boeien, palen of andere verankerde materialen en dat uitsluitend bestemd is voor de natuurlijke zuivering van levende tweekleppige weekdieren;</w:t>
            </w:r>
          </w:p>
        </w:tc>
      </w:tr>
    </w:tbl>
    <w:p w14:paraId="74CFDDFE"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5844ED5" w14:textId="77777777" w:rsidR="00C34387" w:rsidRPr="00BB341E" w:rsidRDefault="00C34387" w:rsidP="00C34387">
      <w:r w:rsidRPr="00BB341E">
        <w:rPr>
          <w:rStyle w:val="HideTWBExt"/>
        </w:rPr>
        <w:t>&lt;/Amend&gt;</w:t>
      </w:r>
    </w:p>
    <w:p w14:paraId="10D8ECB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87</w:t>
      </w:r>
      <w:r w:rsidRPr="00BB341E">
        <w:rPr>
          <w:rStyle w:val="HideTWBExt"/>
          <w:b w:val="0"/>
        </w:rPr>
        <w:t>&lt;/NumAm&gt;</w:t>
      </w:r>
    </w:p>
    <w:p w14:paraId="6CFEF143"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0B7A990B" w14:textId="77777777" w:rsidR="00C34387" w:rsidRPr="00BB341E" w:rsidRDefault="00C34387" w:rsidP="00C34387">
      <w:pPr>
        <w:pStyle w:val="NormalBold"/>
      </w:pPr>
      <w:r w:rsidRPr="00BB341E">
        <w:rPr>
          <w:rStyle w:val="HideTWBExt"/>
          <w:b w:val="0"/>
        </w:rPr>
        <w:t>&lt;/RepeatBlock-By&gt;</w:t>
      </w:r>
    </w:p>
    <w:p w14:paraId="794DFEA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02F4DB2" w14:textId="77777777" w:rsidR="00C34387" w:rsidRPr="00BB341E" w:rsidRDefault="00C34387" w:rsidP="00C34387">
      <w:pPr>
        <w:pStyle w:val="NormalBold"/>
      </w:pPr>
      <w:r w:rsidRPr="00BB341E">
        <w:rPr>
          <w:rStyle w:val="HideTWBExt"/>
          <w:b w:val="0"/>
        </w:rPr>
        <w:t>&lt;Article&gt;</w:t>
      </w:r>
      <w:r w:rsidRPr="00BB341E">
        <w:t>Artikel 2 – alinea 1 – punt 17</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925D781" w14:textId="77777777" w:rsidTr="009F533F">
        <w:trPr>
          <w:trHeight w:hRule="exact" w:val="240"/>
          <w:jc w:val="center"/>
        </w:trPr>
        <w:tc>
          <w:tcPr>
            <w:tcW w:w="9752" w:type="dxa"/>
            <w:gridSpan w:val="2"/>
            <w:tcBorders>
              <w:top w:val="nil"/>
              <w:left w:val="nil"/>
              <w:bottom w:val="nil"/>
              <w:right w:val="nil"/>
            </w:tcBorders>
          </w:tcPr>
          <w:p w14:paraId="71C47768" w14:textId="77777777" w:rsidR="00C34387" w:rsidRPr="00BB341E" w:rsidRDefault="00C34387" w:rsidP="009F533F"/>
        </w:tc>
      </w:tr>
      <w:tr w:rsidR="00C34387" w:rsidRPr="00BB341E" w14:paraId="6A5F45F1" w14:textId="77777777" w:rsidTr="009F533F">
        <w:trPr>
          <w:trHeight w:val="240"/>
          <w:jc w:val="center"/>
        </w:trPr>
        <w:tc>
          <w:tcPr>
            <w:tcW w:w="4876" w:type="dxa"/>
            <w:tcBorders>
              <w:top w:val="nil"/>
              <w:left w:val="nil"/>
              <w:bottom w:val="nil"/>
              <w:right w:val="nil"/>
            </w:tcBorders>
          </w:tcPr>
          <w:p w14:paraId="5BC93A1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1C76AF6" w14:textId="77777777" w:rsidR="00C34387" w:rsidRPr="00BB341E" w:rsidRDefault="00C34387" w:rsidP="009F533F">
            <w:pPr>
              <w:pStyle w:val="AmColumnHeading"/>
            </w:pPr>
            <w:r w:rsidRPr="00BB341E">
              <w:t>Amendement</w:t>
            </w:r>
          </w:p>
        </w:tc>
      </w:tr>
      <w:tr w:rsidR="00C34387" w:rsidRPr="00BB341E" w14:paraId="2217041C" w14:textId="77777777" w:rsidTr="009F533F">
        <w:trPr>
          <w:jc w:val="center"/>
        </w:trPr>
        <w:tc>
          <w:tcPr>
            <w:tcW w:w="4876" w:type="dxa"/>
            <w:tcBorders>
              <w:top w:val="nil"/>
              <w:left w:val="nil"/>
              <w:bottom w:val="nil"/>
              <w:right w:val="nil"/>
            </w:tcBorders>
          </w:tcPr>
          <w:p w14:paraId="640B21F0" w14:textId="77777777" w:rsidR="00C34387" w:rsidRPr="00BB341E" w:rsidRDefault="00C34387" w:rsidP="009F533F">
            <w:pPr>
              <w:pStyle w:val="Normal6a"/>
            </w:pPr>
            <w:r w:rsidRPr="00BB341E">
              <w:t>17)</w:t>
            </w:r>
            <w:r w:rsidRPr="00BB341E">
              <w:tab/>
              <w:t>“kweek-, uitbroed- en opkweekkamers”: ruimten voor het kunstmatig kweken, uitbroeden en opkweken in de vroege levensfasen van aquatische organismen. Voor gebruik in statistieken wordt onder “kweekkamer” enkel verstaan een ruimte waar bevruchte eieren worden geproduceerd.</w:t>
            </w:r>
            <w:r w:rsidRPr="00BB341E">
              <w:rPr>
                <w:b/>
                <w:i/>
              </w:rPr>
              <w:t xml:space="preserve"> </w:t>
            </w:r>
            <w:r w:rsidRPr="00BB341E">
              <w:t xml:space="preserve">De </w:t>
            </w:r>
            <w:r w:rsidRPr="00BB341E">
              <w:rPr>
                <w:b/>
                <w:bCs/>
                <w:i/>
                <w:iCs/>
              </w:rPr>
              <w:t>eerste</w:t>
            </w:r>
            <w:r w:rsidRPr="00BB341E">
              <w:t xml:space="preserve"> ontwikkelingsstadia van aquatische organismen worden geacht plaats te vinden in uitbroed- en opkweekkamers</w:t>
            </w:r>
            <w:r w:rsidRPr="00BB341E">
              <w:rPr>
                <w:b/>
                <w:bCs/>
                <w:i/>
                <w:iCs/>
              </w:rPr>
              <w:t>.</w:t>
            </w:r>
          </w:p>
        </w:tc>
        <w:tc>
          <w:tcPr>
            <w:tcW w:w="4876" w:type="dxa"/>
            <w:tcBorders>
              <w:top w:val="nil"/>
              <w:left w:val="nil"/>
              <w:bottom w:val="nil"/>
              <w:right w:val="nil"/>
            </w:tcBorders>
          </w:tcPr>
          <w:p w14:paraId="1A21E9E7" w14:textId="77777777" w:rsidR="00C34387" w:rsidRPr="00BB341E" w:rsidRDefault="00C34387" w:rsidP="009F533F">
            <w:pPr>
              <w:pStyle w:val="Normal6a"/>
            </w:pPr>
            <w:r w:rsidRPr="00BB341E">
              <w:t>17)</w:t>
            </w:r>
            <w:r w:rsidRPr="00BB341E">
              <w:tab/>
              <w:t xml:space="preserve">“kweek-, uitbroed- en opkweekkamers”: ruimten voor het kunstmatig kweken, uitbroeden en opkweken in de vroege levensfasen van aquatische organismen. Voor gebruik in statistieken wordt onder “kweekkamer” enkel verstaan een ruimte waar bevruchte eieren </w:t>
            </w:r>
            <w:r w:rsidRPr="00BB341E">
              <w:rPr>
                <w:b/>
                <w:bCs/>
                <w:i/>
                <w:iCs/>
              </w:rPr>
              <w:t>en larven</w:t>
            </w:r>
            <w:r w:rsidRPr="00BB341E">
              <w:t xml:space="preserve"> worden geproduceerd.</w:t>
            </w:r>
            <w:r w:rsidRPr="00BB341E">
              <w:rPr>
                <w:b/>
                <w:i/>
              </w:rPr>
              <w:t xml:space="preserve"> </w:t>
            </w:r>
            <w:r w:rsidRPr="00BB341E">
              <w:t xml:space="preserve">De </w:t>
            </w:r>
            <w:r w:rsidRPr="00BB341E">
              <w:rPr>
                <w:b/>
                <w:bCs/>
                <w:i/>
                <w:iCs/>
              </w:rPr>
              <w:t>volgende</w:t>
            </w:r>
            <w:r w:rsidRPr="00BB341E">
              <w:t xml:space="preserve"> ontwikkelingsstadia van aquatische organismen worden geacht plaats te vinden in uitbroed- en opkweekkamers</w:t>
            </w:r>
            <w:r w:rsidRPr="00BB341E">
              <w:rPr>
                <w:b/>
                <w:bCs/>
                <w:i/>
                <w:iCs/>
              </w:rPr>
              <w:t>;</w:t>
            </w:r>
          </w:p>
        </w:tc>
      </w:tr>
    </w:tbl>
    <w:p w14:paraId="68055AB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3075452B" w14:textId="77777777" w:rsidR="00C34387" w:rsidRPr="00BB341E" w:rsidRDefault="00C34387" w:rsidP="00C34387">
      <w:r w:rsidRPr="00BB341E">
        <w:rPr>
          <w:rStyle w:val="HideTWBExt"/>
        </w:rPr>
        <w:t>&lt;/Amend&gt;</w:t>
      </w:r>
    </w:p>
    <w:p w14:paraId="41088EF0"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88</w:t>
      </w:r>
      <w:r w:rsidRPr="00BB341E">
        <w:rPr>
          <w:rStyle w:val="HideTWBExt"/>
          <w:b w:val="0"/>
        </w:rPr>
        <w:t>&lt;/NumAm&gt;</w:t>
      </w:r>
    </w:p>
    <w:p w14:paraId="00607378"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0F3A73C0" w14:textId="77777777" w:rsidR="00C34387" w:rsidRPr="00BB341E" w:rsidRDefault="00C34387" w:rsidP="00C34387">
      <w:pPr>
        <w:pStyle w:val="NormalBold"/>
      </w:pPr>
      <w:r w:rsidRPr="00BB341E">
        <w:rPr>
          <w:rStyle w:val="HideTWBExt"/>
          <w:b w:val="0"/>
        </w:rPr>
        <w:t>&lt;/RepeatBlock-By&gt;</w:t>
      </w:r>
    </w:p>
    <w:p w14:paraId="50774639"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ACDC6C4" w14:textId="77777777" w:rsidR="00C34387" w:rsidRPr="00BB341E" w:rsidRDefault="00C34387" w:rsidP="00C34387">
      <w:pPr>
        <w:pStyle w:val="NormalBold"/>
      </w:pPr>
      <w:r w:rsidRPr="00BB341E">
        <w:rPr>
          <w:rStyle w:val="HideTWBExt"/>
          <w:b w:val="0"/>
        </w:rPr>
        <w:t>&lt;Article&gt;</w:t>
      </w:r>
      <w:r w:rsidRPr="00BB341E">
        <w:t>Artikel 2 – alinea 1 – punt 19</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B946575" w14:textId="77777777" w:rsidTr="009F533F">
        <w:trPr>
          <w:trHeight w:hRule="exact" w:val="240"/>
          <w:jc w:val="center"/>
        </w:trPr>
        <w:tc>
          <w:tcPr>
            <w:tcW w:w="9752" w:type="dxa"/>
            <w:gridSpan w:val="2"/>
            <w:tcBorders>
              <w:top w:val="nil"/>
              <w:left w:val="nil"/>
              <w:bottom w:val="nil"/>
              <w:right w:val="nil"/>
            </w:tcBorders>
          </w:tcPr>
          <w:p w14:paraId="134F12E4" w14:textId="77777777" w:rsidR="00C34387" w:rsidRPr="00BB341E" w:rsidRDefault="00C34387" w:rsidP="009F533F"/>
        </w:tc>
      </w:tr>
      <w:tr w:rsidR="00C34387" w:rsidRPr="00BB341E" w14:paraId="34864D6B" w14:textId="77777777" w:rsidTr="009F533F">
        <w:trPr>
          <w:trHeight w:val="240"/>
          <w:jc w:val="center"/>
        </w:trPr>
        <w:tc>
          <w:tcPr>
            <w:tcW w:w="4876" w:type="dxa"/>
            <w:tcBorders>
              <w:top w:val="nil"/>
              <w:left w:val="nil"/>
              <w:bottom w:val="nil"/>
              <w:right w:val="nil"/>
            </w:tcBorders>
          </w:tcPr>
          <w:p w14:paraId="67050EEC"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81A5045" w14:textId="77777777" w:rsidR="00C34387" w:rsidRPr="00BB341E" w:rsidRDefault="00C34387" w:rsidP="009F533F">
            <w:pPr>
              <w:pStyle w:val="AmColumnHeading"/>
            </w:pPr>
            <w:r w:rsidRPr="00BB341E">
              <w:t>Amendement</w:t>
            </w:r>
          </w:p>
        </w:tc>
      </w:tr>
      <w:tr w:rsidR="00C34387" w:rsidRPr="00BB341E" w14:paraId="458211FE" w14:textId="77777777" w:rsidTr="009F533F">
        <w:trPr>
          <w:jc w:val="center"/>
        </w:trPr>
        <w:tc>
          <w:tcPr>
            <w:tcW w:w="4876" w:type="dxa"/>
            <w:tcBorders>
              <w:top w:val="nil"/>
              <w:left w:val="nil"/>
              <w:bottom w:val="nil"/>
              <w:right w:val="nil"/>
            </w:tcBorders>
          </w:tcPr>
          <w:p w14:paraId="1F54E05C" w14:textId="77777777" w:rsidR="00C34387" w:rsidRPr="00BB341E" w:rsidRDefault="00C34387" w:rsidP="009F533F">
            <w:pPr>
              <w:pStyle w:val="Normal6a"/>
            </w:pPr>
            <w:r w:rsidRPr="00BB341E">
              <w:t>19)</w:t>
            </w:r>
            <w:r w:rsidRPr="00BB341E">
              <w:tab/>
              <w:t xml:space="preserve">“uitzetten in het wild”: opzettelijk uitzetten van </w:t>
            </w:r>
            <w:proofErr w:type="spellStart"/>
            <w:r w:rsidRPr="00BB341E">
              <w:t>acquatische</w:t>
            </w:r>
            <w:proofErr w:type="spellEnd"/>
            <w:r w:rsidRPr="00BB341E">
              <w:t xml:space="preserve"> organismen om rivieren, meren en andere wateren te herbevolken voor andere doelen dan aquacultuur;</w:t>
            </w:r>
          </w:p>
        </w:tc>
        <w:tc>
          <w:tcPr>
            <w:tcW w:w="4876" w:type="dxa"/>
            <w:tcBorders>
              <w:top w:val="nil"/>
              <w:left w:val="nil"/>
              <w:bottom w:val="nil"/>
              <w:right w:val="nil"/>
            </w:tcBorders>
          </w:tcPr>
          <w:p w14:paraId="162FDEC6" w14:textId="77777777" w:rsidR="00C34387" w:rsidRPr="00BB341E" w:rsidRDefault="00C34387" w:rsidP="009F533F">
            <w:pPr>
              <w:pStyle w:val="Normal6a"/>
            </w:pPr>
            <w:r w:rsidRPr="00BB341E">
              <w:t>19)</w:t>
            </w:r>
            <w:r w:rsidRPr="00BB341E">
              <w:tab/>
              <w:t>“uitzetten in het wild”: opzettelijk uitzetten van aquatische organismen om rivieren, meren en andere wateren te herbevolken voor andere doelen dan aquacultuur</w:t>
            </w:r>
            <w:r w:rsidRPr="00BB341E">
              <w:rPr>
                <w:b/>
                <w:bCs/>
                <w:i/>
                <w:iCs/>
              </w:rPr>
              <w:t>, onder meer de opzettelijke introductie van jonge exemplaren om de populatiestand van kenmerkende inheemse soorten te herstellen of te verbeteren</w:t>
            </w:r>
            <w:r w:rsidRPr="00BB341E">
              <w:t>;</w:t>
            </w:r>
          </w:p>
        </w:tc>
      </w:tr>
    </w:tbl>
    <w:p w14:paraId="29F922BA"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5B61129" w14:textId="77777777" w:rsidR="00C34387" w:rsidRPr="00BB341E" w:rsidRDefault="00C34387" w:rsidP="00C34387">
      <w:pPr>
        <w:pStyle w:val="AmJustTitle"/>
      </w:pPr>
      <w:r w:rsidRPr="00BB341E">
        <w:rPr>
          <w:rStyle w:val="HideTWBExt"/>
          <w:i w:val="0"/>
        </w:rPr>
        <w:t>&lt;TitreJust&gt;</w:t>
      </w:r>
      <w:r w:rsidRPr="00BB341E">
        <w:t>Motivering</w:t>
      </w:r>
      <w:r w:rsidRPr="00BB341E">
        <w:rPr>
          <w:rStyle w:val="HideTWBExt"/>
          <w:i w:val="0"/>
        </w:rPr>
        <w:t>&lt;/TitreJust&gt;</w:t>
      </w:r>
    </w:p>
    <w:p w14:paraId="44BD38B2" w14:textId="77777777" w:rsidR="00C34387" w:rsidRPr="00BB341E" w:rsidRDefault="00C34387" w:rsidP="00C34387">
      <w:pPr>
        <w:pStyle w:val="AmJustText"/>
      </w:pPr>
      <w:r w:rsidRPr="00BB341E">
        <w:t xml:space="preserve">Bijlage VII bij de verordening natuurherstel — voorbeeld van een natuurherstelmaatregel “29) De populatiestand van kenmerkende inheemse soorten die van vitaal belang zijn voor de ecologie van mariene </w:t>
      </w:r>
      <w:proofErr w:type="spellStart"/>
      <w:r w:rsidRPr="00BB341E">
        <w:t>habitats</w:t>
      </w:r>
      <w:proofErr w:type="spellEnd"/>
      <w:r w:rsidRPr="00BB341E">
        <w:t xml:space="preserve"> herstellen of verbeteren door passieve of actieve herstelmaatregelen uit te voeren, bijvoorbeeld door het introduceren van jonge exemplaren”.</w:t>
      </w:r>
    </w:p>
    <w:p w14:paraId="2A34E699" w14:textId="77777777" w:rsidR="00C34387" w:rsidRPr="00BB341E" w:rsidRDefault="00C34387" w:rsidP="00C34387">
      <w:r w:rsidRPr="00BB341E">
        <w:rPr>
          <w:rStyle w:val="HideTWBExt"/>
        </w:rPr>
        <w:t>&lt;/Amend&gt;</w:t>
      </w:r>
    </w:p>
    <w:p w14:paraId="25192D83"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89</w:t>
      </w:r>
      <w:r w:rsidRPr="00BB341E">
        <w:rPr>
          <w:rStyle w:val="HideTWBExt"/>
          <w:b w:val="0"/>
        </w:rPr>
        <w:t>&lt;/NumAm&gt;</w:t>
      </w:r>
    </w:p>
    <w:p w14:paraId="51F3B8B4"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0E01C17D" w14:textId="77777777" w:rsidR="00C34387" w:rsidRPr="00BB341E" w:rsidRDefault="00C34387" w:rsidP="00C34387">
      <w:pPr>
        <w:pStyle w:val="NormalBold"/>
      </w:pPr>
      <w:r w:rsidRPr="00BB341E">
        <w:rPr>
          <w:rStyle w:val="HideTWBExt"/>
          <w:b w:val="0"/>
        </w:rPr>
        <w:t>&lt;/RepeatBlock-By&gt;</w:t>
      </w:r>
    </w:p>
    <w:p w14:paraId="746881B1"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84466B9" w14:textId="77777777" w:rsidR="00C34387" w:rsidRPr="00BB341E" w:rsidRDefault="00C34387" w:rsidP="00C34387">
      <w:pPr>
        <w:pStyle w:val="NormalBold"/>
      </w:pPr>
      <w:r w:rsidRPr="00BB341E">
        <w:rPr>
          <w:rStyle w:val="HideTWBExt"/>
          <w:b w:val="0"/>
        </w:rPr>
        <w:t>&lt;Article&gt;</w:t>
      </w:r>
      <w:r w:rsidRPr="00BB341E">
        <w:t>Artikel 4 – lid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9157332" w14:textId="77777777" w:rsidTr="009F533F">
        <w:trPr>
          <w:trHeight w:hRule="exact" w:val="240"/>
          <w:jc w:val="center"/>
        </w:trPr>
        <w:tc>
          <w:tcPr>
            <w:tcW w:w="9752" w:type="dxa"/>
            <w:gridSpan w:val="2"/>
            <w:tcBorders>
              <w:top w:val="nil"/>
              <w:left w:val="nil"/>
              <w:bottom w:val="nil"/>
              <w:right w:val="nil"/>
            </w:tcBorders>
          </w:tcPr>
          <w:p w14:paraId="2325B820" w14:textId="77777777" w:rsidR="00C34387" w:rsidRPr="00BB341E" w:rsidRDefault="00C34387" w:rsidP="009F533F"/>
        </w:tc>
      </w:tr>
      <w:tr w:rsidR="00C34387" w:rsidRPr="00BB341E" w14:paraId="36DE9B04" w14:textId="77777777" w:rsidTr="009F533F">
        <w:trPr>
          <w:trHeight w:val="240"/>
          <w:jc w:val="center"/>
        </w:trPr>
        <w:tc>
          <w:tcPr>
            <w:tcW w:w="4876" w:type="dxa"/>
            <w:tcBorders>
              <w:top w:val="nil"/>
              <w:left w:val="nil"/>
              <w:bottom w:val="nil"/>
              <w:right w:val="nil"/>
            </w:tcBorders>
          </w:tcPr>
          <w:p w14:paraId="46F1419F"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06F3F5D" w14:textId="77777777" w:rsidR="00C34387" w:rsidRPr="00BB341E" w:rsidRDefault="00C34387" w:rsidP="009F533F">
            <w:pPr>
              <w:pStyle w:val="AmColumnHeading"/>
            </w:pPr>
            <w:r w:rsidRPr="00BB341E">
              <w:t>Amendement</w:t>
            </w:r>
          </w:p>
        </w:tc>
      </w:tr>
      <w:tr w:rsidR="00C34387" w:rsidRPr="00BB341E" w14:paraId="2035FB14" w14:textId="77777777" w:rsidTr="009F533F">
        <w:trPr>
          <w:jc w:val="center"/>
        </w:trPr>
        <w:tc>
          <w:tcPr>
            <w:tcW w:w="4876" w:type="dxa"/>
            <w:tcBorders>
              <w:top w:val="nil"/>
              <w:left w:val="nil"/>
              <w:bottom w:val="nil"/>
              <w:right w:val="nil"/>
            </w:tcBorders>
          </w:tcPr>
          <w:p w14:paraId="14EDC631" w14:textId="77777777" w:rsidR="00C34387" w:rsidRPr="00BB341E" w:rsidRDefault="00C34387" w:rsidP="009F533F">
            <w:pPr>
              <w:pStyle w:val="Normal6a"/>
            </w:pPr>
            <w:r w:rsidRPr="00BB341E">
              <w:t>1.</w:t>
            </w:r>
            <w:r w:rsidRPr="00BB341E">
              <w:tab/>
              <w:t>De gedetailleerde onderwerpen, de indieningsfrequenties, de referentieperioden en de dimensies in verband met kwetsbare soorten, biologische productie en de regionale uitsplitsing van de visserij- en aquacultuurstatistieken als bedoeld in artikel 1 zijn die welke zijn vastgesteld in de bijlage.</w:t>
            </w:r>
          </w:p>
        </w:tc>
        <w:tc>
          <w:tcPr>
            <w:tcW w:w="4876" w:type="dxa"/>
            <w:tcBorders>
              <w:top w:val="nil"/>
              <w:left w:val="nil"/>
              <w:bottom w:val="nil"/>
              <w:right w:val="nil"/>
            </w:tcBorders>
          </w:tcPr>
          <w:p w14:paraId="00D90232" w14:textId="77777777" w:rsidR="00C34387" w:rsidRPr="00BB341E" w:rsidRDefault="00C34387" w:rsidP="009F533F">
            <w:pPr>
              <w:pStyle w:val="Normal6a"/>
            </w:pPr>
            <w:r w:rsidRPr="00BB341E">
              <w:t>1.</w:t>
            </w:r>
            <w:r w:rsidRPr="00BB341E">
              <w:tab/>
              <w:t xml:space="preserve">De gedetailleerde onderwerpen, de indieningsfrequenties, de referentieperioden en de dimensies in verband met kwetsbare soorten, </w:t>
            </w:r>
            <w:r w:rsidRPr="00BB341E">
              <w:rPr>
                <w:b/>
                <w:bCs/>
                <w:i/>
                <w:iCs/>
              </w:rPr>
              <w:t>soorten vermeld in Verordening (EU) 2023/966 van de Commissie,</w:t>
            </w:r>
            <w:r w:rsidRPr="00BB341E">
              <w:t xml:space="preserve"> biologische </w:t>
            </w:r>
            <w:r w:rsidRPr="00BB341E">
              <w:rPr>
                <w:b/>
                <w:bCs/>
                <w:i/>
                <w:iCs/>
              </w:rPr>
              <w:t>productie,</w:t>
            </w:r>
            <w:r w:rsidRPr="00BB341E">
              <w:t xml:space="preserve"> productie </w:t>
            </w:r>
            <w:r w:rsidRPr="00BB341E">
              <w:rPr>
                <w:b/>
                <w:bCs/>
                <w:i/>
                <w:iCs/>
              </w:rPr>
              <w:t>zonder voederen</w:t>
            </w:r>
            <w:r w:rsidRPr="00BB341E">
              <w:t xml:space="preserve"> en de regionale uitsplitsing van de visserij- en aquacultuurstatistieken als bedoeld in artikel 1 zijn die welke zijn vastgesteld in de bijlage.</w:t>
            </w:r>
          </w:p>
        </w:tc>
      </w:tr>
    </w:tbl>
    <w:p w14:paraId="51EDE99C"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2F27E59E" w14:textId="77777777" w:rsidR="00C34387" w:rsidRPr="00BB341E" w:rsidRDefault="00C34387" w:rsidP="00C34387">
      <w:pPr>
        <w:pStyle w:val="AmJustTitle"/>
      </w:pPr>
      <w:r w:rsidRPr="00BB341E">
        <w:rPr>
          <w:rStyle w:val="HideTWBExt"/>
          <w:i w:val="0"/>
        </w:rPr>
        <w:t>&lt;TitreJust&gt;</w:t>
      </w:r>
      <w:r w:rsidRPr="00BB341E">
        <w:t>Motivering</w:t>
      </w:r>
      <w:r w:rsidRPr="00BB341E">
        <w:rPr>
          <w:rStyle w:val="HideTWBExt"/>
          <w:i w:val="0"/>
        </w:rPr>
        <w:t>&lt;/TitreJust&gt;</w:t>
      </w:r>
    </w:p>
    <w:p w14:paraId="28A0BBC3" w14:textId="77777777" w:rsidR="00C34387" w:rsidRPr="00BB341E" w:rsidRDefault="00C34387" w:rsidP="00C34387">
      <w:pPr>
        <w:pStyle w:val="AmJustText"/>
      </w:pPr>
      <w:r w:rsidRPr="00BB341E">
        <w:t xml:space="preserve">In </w:t>
      </w:r>
      <w:proofErr w:type="spellStart"/>
      <w:r w:rsidRPr="00BB341E">
        <w:t>accordance</w:t>
      </w:r>
      <w:proofErr w:type="spellEnd"/>
      <w:r w:rsidRPr="00BB341E">
        <w:t xml:space="preserve"> </w:t>
      </w:r>
      <w:proofErr w:type="spellStart"/>
      <w:r w:rsidRPr="00BB341E">
        <w:t>with</w:t>
      </w:r>
      <w:proofErr w:type="spellEnd"/>
      <w:r w:rsidRPr="00BB341E">
        <w:t xml:space="preserve"> CITES </w:t>
      </w:r>
      <w:proofErr w:type="spellStart"/>
      <w:r w:rsidRPr="00BB341E">
        <w:t>Regulation</w:t>
      </w:r>
      <w:proofErr w:type="spellEnd"/>
      <w:r w:rsidRPr="00BB341E">
        <w:t xml:space="preserve"> (Reg (EU 2025/130), </w:t>
      </w:r>
      <w:proofErr w:type="spellStart"/>
      <w:r w:rsidRPr="00BB341E">
        <w:t>the</w:t>
      </w:r>
      <w:proofErr w:type="spellEnd"/>
      <w:r w:rsidRPr="00BB341E">
        <w:t xml:space="preserve"> information on operations </w:t>
      </w:r>
      <w:proofErr w:type="spellStart"/>
      <w:r w:rsidRPr="00BB341E">
        <w:t>that</w:t>
      </w:r>
      <w:proofErr w:type="spellEnd"/>
      <w:r w:rsidRPr="00BB341E">
        <w:t xml:space="preserve"> breed species </w:t>
      </w:r>
      <w:proofErr w:type="spellStart"/>
      <w:r w:rsidRPr="00BB341E">
        <w:t>listed</w:t>
      </w:r>
      <w:proofErr w:type="spellEnd"/>
      <w:r w:rsidRPr="00BB341E">
        <w:t xml:space="preserve"> in Appendix I in </w:t>
      </w:r>
      <w:proofErr w:type="spellStart"/>
      <w:r w:rsidRPr="00BB341E">
        <w:t>captivity</w:t>
      </w:r>
      <w:proofErr w:type="spellEnd"/>
      <w:r w:rsidRPr="00BB341E">
        <w:t xml:space="preserve"> </w:t>
      </w:r>
      <w:proofErr w:type="spellStart"/>
      <w:r w:rsidRPr="00BB341E">
        <w:t>for</w:t>
      </w:r>
      <w:proofErr w:type="spellEnd"/>
      <w:r w:rsidRPr="00BB341E">
        <w:t xml:space="preserve"> commercial </w:t>
      </w:r>
      <w:proofErr w:type="spellStart"/>
      <w:r w:rsidRPr="00BB341E">
        <w:t>purposes</w:t>
      </w:r>
      <w:proofErr w:type="spellEnd"/>
      <w:r w:rsidRPr="00BB341E">
        <w:t xml:space="preserve">, </w:t>
      </w:r>
      <w:proofErr w:type="spellStart"/>
      <w:r w:rsidRPr="00BB341E">
        <w:t>will</w:t>
      </w:r>
      <w:proofErr w:type="spellEnd"/>
      <w:r w:rsidRPr="00BB341E">
        <w:t xml:space="preserve"> </w:t>
      </w:r>
      <w:proofErr w:type="spellStart"/>
      <w:r w:rsidRPr="00BB341E">
        <w:t>be</w:t>
      </w:r>
      <w:proofErr w:type="spellEnd"/>
      <w:r w:rsidRPr="00BB341E">
        <w:t xml:space="preserve"> </w:t>
      </w:r>
      <w:proofErr w:type="spellStart"/>
      <w:r w:rsidRPr="00BB341E">
        <w:t>collected</w:t>
      </w:r>
      <w:proofErr w:type="spellEnd"/>
      <w:r w:rsidRPr="00BB341E">
        <w:t xml:space="preserve"> in </w:t>
      </w:r>
      <w:proofErr w:type="spellStart"/>
      <w:r w:rsidRPr="00BB341E">
        <w:t>the</w:t>
      </w:r>
      <w:proofErr w:type="spellEnd"/>
      <w:r w:rsidRPr="00BB341E">
        <w:t xml:space="preserve"> scope of </w:t>
      </w:r>
      <w:proofErr w:type="spellStart"/>
      <w:r w:rsidRPr="00BB341E">
        <w:t>that</w:t>
      </w:r>
      <w:proofErr w:type="spellEnd"/>
      <w:r w:rsidRPr="00BB341E">
        <w:t xml:space="preserve"> </w:t>
      </w:r>
      <w:proofErr w:type="spellStart"/>
      <w:r w:rsidRPr="00BB341E">
        <w:t>Regulation</w:t>
      </w:r>
      <w:proofErr w:type="spellEnd"/>
      <w:r w:rsidRPr="00BB341E">
        <w:t xml:space="preserve">. For species of </w:t>
      </w:r>
      <w:proofErr w:type="spellStart"/>
      <w:r w:rsidRPr="00BB341E">
        <w:t>other</w:t>
      </w:r>
      <w:proofErr w:type="spellEnd"/>
      <w:r w:rsidRPr="00BB341E">
        <w:t xml:space="preserve"> Appendices, </w:t>
      </w:r>
      <w:proofErr w:type="spellStart"/>
      <w:r w:rsidRPr="00BB341E">
        <w:t>however</w:t>
      </w:r>
      <w:proofErr w:type="spellEnd"/>
      <w:r w:rsidRPr="00BB341E">
        <w:t xml:space="preserve">, like European </w:t>
      </w:r>
      <w:proofErr w:type="spellStart"/>
      <w:r w:rsidRPr="00BB341E">
        <w:t>eel</w:t>
      </w:r>
      <w:proofErr w:type="spellEnd"/>
      <w:r w:rsidRPr="00BB341E">
        <w:t xml:space="preserve"> </w:t>
      </w:r>
      <w:proofErr w:type="spellStart"/>
      <w:r w:rsidRPr="00BB341E">
        <w:t>for</w:t>
      </w:r>
      <w:proofErr w:type="spellEnd"/>
      <w:r w:rsidRPr="00BB341E">
        <w:t xml:space="preserve"> </w:t>
      </w:r>
      <w:proofErr w:type="spellStart"/>
      <w:r w:rsidRPr="00BB341E">
        <w:t>example</w:t>
      </w:r>
      <w:proofErr w:type="spellEnd"/>
      <w:r w:rsidRPr="00BB341E">
        <w:t xml:space="preserve">, </w:t>
      </w:r>
      <w:proofErr w:type="spellStart"/>
      <w:r w:rsidRPr="00BB341E">
        <w:t>there</w:t>
      </w:r>
      <w:proofErr w:type="spellEnd"/>
      <w:r w:rsidRPr="00BB341E">
        <w:t xml:space="preserve"> is no </w:t>
      </w:r>
      <w:proofErr w:type="spellStart"/>
      <w:r w:rsidRPr="00BB341E">
        <w:t>such</w:t>
      </w:r>
      <w:proofErr w:type="spellEnd"/>
      <w:r w:rsidRPr="00BB341E">
        <w:t xml:space="preserve"> </w:t>
      </w:r>
      <w:proofErr w:type="spellStart"/>
      <w:r w:rsidRPr="00BB341E">
        <w:t>provision</w:t>
      </w:r>
      <w:proofErr w:type="spellEnd"/>
      <w:r w:rsidRPr="00BB341E">
        <w:t xml:space="preserve"> </w:t>
      </w:r>
      <w:proofErr w:type="spellStart"/>
      <w:r w:rsidRPr="00BB341E">
        <w:t>for</w:t>
      </w:r>
      <w:proofErr w:type="spellEnd"/>
      <w:r w:rsidRPr="00BB341E">
        <w:t xml:space="preserve"> data </w:t>
      </w:r>
      <w:proofErr w:type="spellStart"/>
      <w:r w:rsidRPr="00BB341E">
        <w:t>collection</w:t>
      </w:r>
      <w:proofErr w:type="spellEnd"/>
      <w:r w:rsidRPr="00BB341E">
        <w:t xml:space="preserve">. The species is </w:t>
      </w:r>
      <w:proofErr w:type="spellStart"/>
      <w:r w:rsidRPr="00BB341E">
        <w:t>critically</w:t>
      </w:r>
      <w:proofErr w:type="spellEnd"/>
      <w:r w:rsidRPr="00BB341E">
        <w:t xml:space="preserve"> </w:t>
      </w:r>
      <w:proofErr w:type="spellStart"/>
      <w:r w:rsidRPr="00BB341E">
        <w:t>endangered</w:t>
      </w:r>
      <w:proofErr w:type="spellEnd"/>
      <w:r w:rsidRPr="00BB341E">
        <w:t xml:space="preserve">, </w:t>
      </w:r>
      <w:proofErr w:type="spellStart"/>
      <w:r w:rsidRPr="00BB341E">
        <w:t>an</w:t>
      </w:r>
      <w:proofErr w:type="spellEnd"/>
      <w:r w:rsidRPr="00BB341E">
        <w:t xml:space="preserve"> in line </w:t>
      </w:r>
      <w:proofErr w:type="spellStart"/>
      <w:r w:rsidRPr="00BB341E">
        <w:t>with</w:t>
      </w:r>
      <w:proofErr w:type="spellEnd"/>
      <w:r w:rsidRPr="00BB341E">
        <w:t xml:space="preserve"> </w:t>
      </w:r>
      <w:proofErr w:type="spellStart"/>
      <w:r w:rsidRPr="00BB341E">
        <w:t>the</w:t>
      </w:r>
      <w:proofErr w:type="spellEnd"/>
      <w:r w:rsidRPr="00BB341E">
        <w:t xml:space="preserve"> </w:t>
      </w:r>
      <w:proofErr w:type="spellStart"/>
      <w:r w:rsidRPr="00BB341E">
        <w:t>resolution</w:t>
      </w:r>
      <w:proofErr w:type="spellEnd"/>
      <w:r w:rsidRPr="00BB341E">
        <w:t xml:space="preserve"> </w:t>
      </w:r>
      <w:proofErr w:type="spellStart"/>
      <w:r w:rsidRPr="00BB341E">
        <w:t>adopted</w:t>
      </w:r>
      <w:proofErr w:type="spellEnd"/>
      <w:r w:rsidRPr="00BB341E">
        <w:t xml:space="preserve"> at COP20, </w:t>
      </w:r>
      <w:proofErr w:type="spellStart"/>
      <w:r w:rsidRPr="00BB341E">
        <w:t>it</w:t>
      </w:r>
      <w:proofErr w:type="spellEnd"/>
      <w:r w:rsidRPr="00BB341E">
        <w:t xml:space="preserve"> </w:t>
      </w:r>
      <w:proofErr w:type="spellStart"/>
      <w:r w:rsidRPr="00BB341E">
        <w:t>would</w:t>
      </w:r>
      <w:proofErr w:type="spellEnd"/>
      <w:r w:rsidRPr="00BB341E">
        <w:t xml:space="preserve"> </w:t>
      </w:r>
      <w:proofErr w:type="spellStart"/>
      <w:r w:rsidRPr="00BB341E">
        <w:t>be</w:t>
      </w:r>
      <w:proofErr w:type="spellEnd"/>
      <w:r w:rsidRPr="00BB341E">
        <w:t xml:space="preserve"> </w:t>
      </w:r>
      <w:proofErr w:type="spellStart"/>
      <w:r w:rsidRPr="00BB341E">
        <w:t>desirable</w:t>
      </w:r>
      <w:proofErr w:type="spellEnd"/>
      <w:r w:rsidRPr="00BB341E">
        <w:t xml:space="preserve"> </w:t>
      </w:r>
      <w:proofErr w:type="spellStart"/>
      <w:r w:rsidRPr="00BB341E">
        <w:t>to</w:t>
      </w:r>
      <w:proofErr w:type="spellEnd"/>
      <w:r w:rsidRPr="00BB341E">
        <w:t xml:space="preserve"> get as </w:t>
      </w:r>
      <w:proofErr w:type="spellStart"/>
      <w:r w:rsidRPr="00BB341E">
        <w:t>much</w:t>
      </w:r>
      <w:proofErr w:type="spellEnd"/>
      <w:r w:rsidRPr="00BB341E">
        <w:t xml:space="preserve"> data on </w:t>
      </w:r>
      <w:proofErr w:type="spellStart"/>
      <w:r w:rsidRPr="00BB341E">
        <w:t>the</w:t>
      </w:r>
      <w:proofErr w:type="spellEnd"/>
      <w:r w:rsidRPr="00BB341E">
        <w:t xml:space="preserve"> species (e.g. in </w:t>
      </w:r>
      <w:proofErr w:type="spellStart"/>
      <w:r w:rsidRPr="00BB341E">
        <w:t>the</w:t>
      </w:r>
      <w:proofErr w:type="spellEnd"/>
      <w:r w:rsidRPr="00BB341E">
        <w:t xml:space="preserve"> scope of </w:t>
      </w:r>
      <w:proofErr w:type="spellStart"/>
      <w:r w:rsidRPr="00BB341E">
        <w:t>this</w:t>
      </w:r>
      <w:proofErr w:type="spellEnd"/>
      <w:r w:rsidRPr="00BB341E">
        <w:t xml:space="preserve"> Reg </w:t>
      </w:r>
      <w:proofErr w:type="spellStart"/>
      <w:r w:rsidRPr="00BB341E">
        <w:t>adding</w:t>
      </w:r>
      <w:proofErr w:type="spellEnd"/>
      <w:r w:rsidRPr="00BB341E">
        <w:t xml:space="preserve"> </w:t>
      </w:r>
      <w:proofErr w:type="gramStart"/>
      <w:r w:rsidRPr="00BB341E">
        <w:t>CITES species</w:t>
      </w:r>
      <w:proofErr w:type="gramEnd"/>
      <w:r w:rsidRPr="00BB341E">
        <w:t xml:space="preserve"> </w:t>
      </w:r>
      <w:proofErr w:type="spellStart"/>
      <w:r w:rsidRPr="00BB341E">
        <w:t>to</w:t>
      </w:r>
      <w:proofErr w:type="spellEnd"/>
      <w:r w:rsidRPr="00BB341E">
        <w:t xml:space="preserve"> </w:t>
      </w:r>
      <w:proofErr w:type="spellStart"/>
      <w:r w:rsidRPr="00BB341E">
        <w:t>sensitive</w:t>
      </w:r>
      <w:proofErr w:type="spellEnd"/>
      <w:r w:rsidRPr="00BB341E">
        <w:t xml:space="preserve"> species, or </w:t>
      </w:r>
      <w:proofErr w:type="spellStart"/>
      <w:r w:rsidRPr="00BB341E">
        <w:t>under</w:t>
      </w:r>
      <w:proofErr w:type="spellEnd"/>
      <w:r w:rsidRPr="00BB341E">
        <w:t xml:space="preserve"> </w:t>
      </w:r>
      <w:proofErr w:type="spellStart"/>
      <w:r w:rsidRPr="00BB341E">
        <w:t>capture-based</w:t>
      </w:r>
      <w:proofErr w:type="spellEnd"/>
      <w:r w:rsidRPr="00BB341E">
        <w:t xml:space="preserve"> aquaculture). In </w:t>
      </w:r>
      <w:proofErr w:type="spellStart"/>
      <w:r w:rsidRPr="00BB341E">
        <w:t>general</w:t>
      </w:r>
      <w:proofErr w:type="spellEnd"/>
      <w:r w:rsidRPr="00BB341E">
        <w:t xml:space="preserve"> more data on </w:t>
      </w:r>
      <w:proofErr w:type="spellStart"/>
      <w:r w:rsidRPr="00BB341E">
        <w:t>the</w:t>
      </w:r>
      <w:proofErr w:type="spellEnd"/>
      <w:r w:rsidRPr="00BB341E">
        <w:t xml:space="preserve"> flow in aquaculture of </w:t>
      </w:r>
      <w:proofErr w:type="spellStart"/>
      <w:r w:rsidRPr="00BB341E">
        <w:t>all</w:t>
      </w:r>
      <w:proofErr w:type="spellEnd"/>
      <w:r w:rsidRPr="00BB341E">
        <w:t xml:space="preserve"> </w:t>
      </w:r>
      <w:proofErr w:type="gramStart"/>
      <w:r w:rsidRPr="00BB341E">
        <w:t>CITES species</w:t>
      </w:r>
      <w:proofErr w:type="gramEnd"/>
      <w:r w:rsidRPr="00BB341E">
        <w:t xml:space="preserve">, as relevant, </w:t>
      </w:r>
      <w:proofErr w:type="spellStart"/>
      <w:r w:rsidRPr="00BB341E">
        <w:t>including</w:t>
      </w:r>
      <w:proofErr w:type="spellEnd"/>
      <w:r w:rsidRPr="00BB341E">
        <w:t xml:space="preserve"> </w:t>
      </w:r>
      <w:proofErr w:type="spellStart"/>
      <w:r w:rsidRPr="00BB341E">
        <w:t>sturgeons</w:t>
      </w:r>
      <w:proofErr w:type="spellEnd"/>
      <w:r w:rsidRPr="00BB341E">
        <w:t xml:space="preserve">, </w:t>
      </w:r>
      <w:proofErr w:type="spellStart"/>
      <w:r w:rsidRPr="00BB341E">
        <w:t>thanks</w:t>
      </w:r>
      <w:proofErr w:type="spellEnd"/>
      <w:r w:rsidRPr="00BB341E">
        <w:t xml:space="preserve"> </w:t>
      </w:r>
      <w:proofErr w:type="spellStart"/>
      <w:r w:rsidRPr="00BB341E">
        <w:t>to</w:t>
      </w:r>
      <w:proofErr w:type="spellEnd"/>
      <w:r w:rsidRPr="00BB341E">
        <w:t xml:space="preserve"> </w:t>
      </w:r>
      <w:proofErr w:type="spellStart"/>
      <w:r w:rsidRPr="00BB341E">
        <w:t>this</w:t>
      </w:r>
      <w:proofErr w:type="spellEnd"/>
      <w:r w:rsidRPr="00BB341E">
        <w:t xml:space="preserve"> </w:t>
      </w:r>
      <w:proofErr w:type="spellStart"/>
      <w:r w:rsidRPr="00BB341E">
        <w:t>Regulation</w:t>
      </w:r>
      <w:proofErr w:type="spellEnd"/>
      <w:r w:rsidRPr="00BB341E">
        <w:t xml:space="preserve">, </w:t>
      </w:r>
      <w:proofErr w:type="spellStart"/>
      <w:r w:rsidRPr="00BB341E">
        <w:t>could</w:t>
      </w:r>
      <w:proofErr w:type="spellEnd"/>
      <w:r w:rsidRPr="00BB341E">
        <w:t xml:space="preserve"> help </w:t>
      </w:r>
      <w:proofErr w:type="spellStart"/>
      <w:r w:rsidRPr="00BB341E">
        <w:t>fill</w:t>
      </w:r>
      <w:proofErr w:type="spellEnd"/>
      <w:r w:rsidRPr="00BB341E">
        <w:t xml:space="preserve"> </w:t>
      </w:r>
      <w:proofErr w:type="spellStart"/>
      <w:r w:rsidRPr="00BB341E">
        <w:t>the</w:t>
      </w:r>
      <w:proofErr w:type="spellEnd"/>
      <w:r w:rsidRPr="00BB341E">
        <w:t xml:space="preserve"> data </w:t>
      </w:r>
      <w:proofErr w:type="spellStart"/>
      <w:r w:rsidRPr="00BB341E">
        <w:t>gaps</w:t>
      </w:r>
      <w:proofErr w:type="spellEnd"/>
      <w:r w:rsidRPr="00BB341E">
        <w:t>.</w:t>
      </w:r>
    </w:p>
    <w:p w14:paraId="394FE7C1" w14:textId="77777777" w:rsidR="00C34387" w:rsidRPr="00BB341E" w:rsidRDefault="00C34387" w:rsidP="00C34387">
      <w:r w:rsidRPr="00BB341E">
        <w:rPr>
          <w:rStyle w:val="HideTWBExt"/>
        </w:rPr>
        <w:t>&lt;/Amend&gt;</w:t>
      </w:r>
    </w:p>
    <w:p w14:paraId="33A1B2CE"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90</w:t>
      </w:r>
      <w:r w:rsidRPr="00BB341E">
        <w:rPr>
          <w:rStyle w:val="HideTWBExt"/>
          <w:b w:val="0"/>
        </w:rPr>
        <w:t>&lt;/NumAm&gt;</w:t>
      </w:r>
    </w:p>
    <w:p w14:paraId="5D554A19"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2C0882F1" w14:textId="77777777" w:rsidR="00C34387" w:rsidRPr="00BB341E" w:rsidRDefault="00C34387" w:rsidP="00C34387">
      <w:pPr>
        <w:pStyle w:val="NormalBold"/>
      </w:pPr>
      <w:r w:rsidRPr="00BB341E">
        <w:rPr>
          <w:rStyle w:val="HideTWBExt"/>
          <w:b w:val="0"/>
        </w:rPr>
        <w:t>&lt;/RepeatBlock-By&gt;</w:t>
      </w:r>
    </w:p>
    <w:p w14:paraId="5D941391"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4BF8E7A" w14:textId="77777777" w:rsidR="00C34387" w:rsidRPr="00BB341E" w:rsidRDefault="00C34387" w:rsidP="00C34387">
      <w:pPr>
        <w:pStyle w:val="NormalBold"/>
      </w:pPr>
      <w:r w:rsidRPr="00BB341E">
        <w:rPr>
          <w:rStyle w:val="HideTWBExt"/>
          <w:b w:val="0"/>
        </w:rPr>
        <w:t>&lt;Article&gt;</w:t>
      </w:r>
      <w:r w:rsidRPr="00BB341E">
        <w:t>Artikel 4 – lid 3 – inleidende formule</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56FA1DA" w14:textId="77777777" w:rsidTr="009F533F">
        <w:trPr>
          <w:trHeight w:hRule="exact" w:val="240"/>
          <w:jc w:val="center"/>
        </w:trPr>
        <w:tc>
          <w:tcPr>
            <w:tcW w:w="9752" w:type="dxa"/>
            <w:gridSpan w:val="2"/>
            <w:tcBorders>
              <w:top w:val="nil"/>
              <w:left w:val="nil"/>
              <w:bottom w:val="nil"/>
              <w:right w:val="nil"/>
            </w:tcBorders>
          </w:tcPr>
          <w:p w14:paraId="13C987E9" w14:textId="77777777" w:rsidR="00C34387" w:rsidRPr="00BB341E" w:rsidRDefault="00C34387" w:rsidP="009F533F"/>
        </w:tc>
      </w:tr>
      <w:tr w:rsidR="00C34387" w:rsidRPr="00BB341E" w14:paraId="361E5D8A" w14:textId="77777777" w:rsidTr="009F533F">
        <w:trPr>
          <w:trHeight w:val="240"/>
          <w:jc w:val="center"/>
        </w:trPr>
        <w:tc>
          <w:tcPr>
            <w:tcW w:w="4876" w:type="dxa"/>
            <w:tcBorders>
              <w:top w:val="nil"/>
              <w:left w:val="nil"/>
              <w:bottom w:val="nil"/>
              <w:right w:val="nil"/>
            </w:tcBorders>
          </w:tcPr>
          <w:p w14:paraId="16A1087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ACF19D2" w14:textId="77777777" w:rsidR="00C34387" w:rsidRPr="00BB341E" w:rsidRDefault="00C34387" w:rsidP="009F533F">
            <w:pPr>
              <w:pStyle w:val="AmColumnHeading"/>
            </w:pPr>
            <w:r w:rsidRPr="00BB341E">
              <w:t>Amendement</w:t>
            </w:r>
          </w:p>
        </w:tc>
      </w:tr>
      <w:tr w:rsidR="00C34387" w:rsidRPr="00BB341E" w14:paraId="0B61ED4B" w14:textId="77777777" w:rsidTr="009F533F">
        <w:trPr>
          <w:jc w:val="center"/>
        </w:trPr>
        <w:tc>
          <w:tcPr>
            <w:tcW w:w="4876" w:type="dxa"/>
            <w:tcBorders>
              <w:top w:val="nil"/>
              <w:left w:val="nil"/>
              <w:bottom w:val="nil"/>
              <w:right w:val="nil"/>
            </w:tcBorders>
          </w:tcPr>
          <w:p w14:paraId="45F73F37" w14:textId="77777777" w:rsidR="00C34387" w:rsidRPr="00BB341E" w:rsidRDefault="00C34387" w:rsidP="009F533F">
            <w:pPr>
              <w:pStyle w:val="Normal6a"/>
            </w:pPr>
            <w:r w:rsidRPr="00BB341E">
              <w:t>3.</w:t>
            </w:r>
            <w:r w:rsidRPr="00BB341E">
              <w:tab/>
            </w:r>
            <w:r w:rsidRPr="00BB341E">
              <w:rPr>
                <w:b/>
                <w:bCs/>
                <w:i/>
                <w:iCs/>
              </w:rPr>
              <w:t>Om de administratieve en financiële lasten te beperken, kan een</w:t>
            </w:r>
            <w:r w:rsidRPr="00BB341E">
              <w:t xml:space="preserve"> lidstaat </w:t>
            </w:r>
            <w:r w:rsidRPr="00BB341E">
              <w:rPr>
                <w:b/>
                <w:bCs/>
                <w:i/>
                <w:iCs/>
              </w:rPr>
              <w:t>worden vrijgesteld</w:t>
            </w:r>
            <w:r w:rsidRPr="00BB341E">
              <w:t xml:space="preserve"> van de verplichting om gegevens over een bepaalde variabele in te dienen bij de Commissie (</w:t>
            </w:r>
            <w:proofErr w:type="spellStart"/>
            <w:r w:rsidRPr="00BB341E">
              <w:t>Eurostat</w:t>
            </w:r>
            <w:proofErr w:type="spellEnd"/>
            <w:r w:rsidRPr="00BB341E">
              <w:t xml:space="preserve">) </w:t>
            </w:r>
            <w:proofErr w:type="gramStart"/>
            <w:r w:rsidRPr="00BB341E">
              <w:t>indien</w:t>
            </w:r>
            <w:proofErr w:type="gramEnd"/>
            <w:r w:rsidRPr="00BB341E">
              <w:t>:</w:t>
            </w:r>
          </w:p>
        </w:tc>
        <w:tc>
          <w:tcPr>
            <w:tcW w:w="4876" w:type="dxa"/>
            <w:tcBorders>
              <w:top w:val="nil"/>
              <w:left w:val="nil"/>
              <w:bottom w:val="nil"/>
              <w:right w:val="nil"/>
            </w:tcBorders>
          </w:tcPr>
          <w:p w14:paraId="3940F0C8" w14:textId="77777777" w:rsidR="00C34387" w:rsidRPr="00BB341E" w:rsidRDefault="00C34387" w:rsidP="009F533F">
            <w:pPr>
              <w:pStyle w:val="Normal6a"/>
            </w:pPr>
            <w:r w:rsidRPr="00BB341E">
              <w:t>3.</w:t>
            </w:r>
            <w:r w:rsidRPr="00BB341E">
              <w:tab/>
            </w:r>
            <w:r w:rsidRPr="00BB341E">
              <w:rPr>
                <w:b/>
                <w:bCs/>
                <w:i/>
                <w:iCs/>
              </w:rPr>
              <w:t>De Commissie kan, op een met redenen omkleed verzoek van de betrokken</w:t>
            </w:r>
            <w:r w:rsidRPr="00BB341E">
              <w:t xml:space="preserve"> lidstaat</w:t>
            </w:r>
            <w:r w:rsidRPr="00BB341E">
              <w:rPr>
                <w:b/>
                <w:bCs/>
                <w:i/>
                <w:iCs/>
              </w:rPr>
              <w:t>, die lidstaat,</w:t>
            </w:r>
            <w:r w:rsidRPr="00BB341E">
              <w:t xml:space="preserve"> </w:t>
            </w:r>
            <w:r w:rsidRPr="00BB341E">
              <w:rPr>
                <w:b/>
                <w:bCs/>
                <w:i/>
                <w:iCs/>
              </w:rPr>
              <w:t>rekening houdend met de grenswaarden voor de identificatie van</w:t>
            </w:r>
            <w:r w:rsidRPr="00BB341E">
              <w:t xml:space="preserve"> </w:t>
            </w:r>
            <w:r w:rsidRPr="00BB341E">
              <w:rPr>
                <w:b/>
                <w:bCs/>
                <w:i/>
                <w:iCs/>
              </w:rPr>
              <w:t>vrijgestelde variabelen, vrijstellen</w:t>
            </w:r>
            <w:r w:rsidRPr="00BB341E">
              <w:t xml:space="preserve"> van de verplichting om gegevens over een bepaalde variabele in te dienen bij de Commissie (</w:t>
            </w:r>
            <w:proofErr w:type="spellStart"/>
            <w:r w:rsidRPr="00BB341E">
              <w:t>Eurostat</w:t>
            </w:r>
            <w:proofErr w:type="spellEnd"/>
            <w:r w:rsidRPr="00BB341E">
              <w:t xml:space="preserve">) </w:t>
            </w:r>
            <w:proofErr w:type="gramStart"/>
            <w:r w:rsidRPr="00BB341E">
              <w:t>indien</w:t>
            </w:r>
            <w:proofErr w:type="gramEnd"/>
            <w:r w:rsidRPr="00BB341E">
              <w:t>:</w:t>
            </w:r>
          </w:p>
        </w:tc>
      </w:tr>
    </w:tbl>
    <w:p w14:paraId="46D91868"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18A3689" w14:textId="77777777" w:rsidR="00C34387" w:rsidRPr="00BB341E" w:rsidRDefault="00C34387" w:rsidP="00C34387">
      <w:r w:rsidRPr="00BB341E">
        <w:rPr>
          <w:rStyle w:val="HideTWBExt"/>
        </w:rPr>
        <w:t>&lt;/Amend&gt;</w:t>
      </w:r>
    </w:p>
    <w:p w14:paraId="2EC9883F"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91</w:t>
      </w:r>
      <w:r w:rsidRPr="00BB341E">
        <w:rPr>
          <w:rStyle w:val="HideTWBExt"/>
          <w:b w:val="0"/>
        </w:rPr>
        <w:t>&lt;/NumAm&gt;</w:t>
      </w:r>
    </w:p>
    <w:p w14:paraId="047CADC9"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3E23A3C7" w14:textId="77777777" w:rsidR="00C34387" w:rsidRPr="00BB341E" w:rsidRDefault="00C34387" w:rsidP="00C34387">
      <w:pPr>
        <w:pStyle w:val="NormalBold"/>
      </w:pPr>
      <w:r w:rsidRPr="00BB341E">
        <w:rPr>
          <w:rStyle w:val="HideTWBExt"/>
          <w:b w:val="0"/>
        </w:rPr>
        <w:t>&lt;/RepeatBlock-By&gt;</w:t>
      </w:r>
    </w:p>
    <w:p w14:paraId="784EE62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5DF5BDB" w14:textId="77777777" w:rsidR="00C34387" w:rsidRPr="00BB341E" w:rsidRDefault="00C34387" w:rsidP="00C34387">
      <w:pPr>
        <w:pStyle w:val="NormalBold"/>
      </w:pPr>
      <w:r w:rsidRPr="00BB341E">
        <w:rPr>
          <w:rStyle w:val="HideTWBExt"/>
          <w:b w:val="0"/>
        </w:rPr>
        <w:t>&lt;Article&gt;</w:t>
      </w:r>
      <w:r w:rsidRPr="00BB341E">
        <w:t>Artikel 4 – lid 3 – punt b</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222831E" w14:textId="77777777" w:rsidTr="009F533F">
        <w:trPr>
          <w:trHeight w:hRule="exact" w:val="240"/>
          <w:jc w:val="center"/>
        </w:trPr>
        <w:tc>
          <w:tcPr>
            <w:tcW w:w="9752" w:type="dxa"/>
            <w:gridSpan w:val="2"/>
            <w:tcBorders>
              <w:top w:val="nil"/>
              <w:left w:val="nil"/>
              <w:bottom w:val="nil"/>
              <w:right w:val="nil"/>
            </w:tcBorders>
          </w:tcPr>
          <w:p w14:paraId="64D38858" w14:textId="77777777" w:rsidR="00C34387" w:rsidRPr="00BB341E" w:rsidRDefault="00C34387" w:rsidP="009F533F"/>
        </w:tc>
      </w:tr>
      <w:tr w:rsidR="00C34387" w:rsidRPr="00BB341E" w14:paraId="653C8B7B" w14:textId="77777777" w:rsidTr="009F533F">
        <w:trPr>
          <w:trHeight w:val="240"/>
          <w:jc w:val="center"/>
        </w:trPr>
        <w:tc>
          <w:tcPr>
            <w:tcW w:w="4876" w:type="dxa"/>
            <w:tcBorders>
              <w:top w:val="nil"/>
              <w:left w:val="nil"/>
              <w:bottom w:val="nil"/>
              <w:right w:val="nil"/>
            </w:tcBorders>
          </w:tcPr>
          <w:p w14:paraId="210CE600"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6E04826" w14:textId="77777777" w:rsidR="00C34387" w:rsidRPr="00BB341E" w:rsidRDefault="00C34387" w:rsidP="009F533F">
            <w:pPr>
              <w:pStyle w:val="AmColumnHeading"/>
            </w:pPr>
            <w:r w:rsidRPr="00BB341E">
              <w:t>Amendement</w:t>
            </w:r>
          </w:p>
        </w:tc>
      </w:tr>
      <w:tr w:rsidR="00C34387" w:rsidRPr="00BB341E" w14:paraId="21ECB924" w14:textId="77777777" w:rsidTr="009F533F">
        <w:trPr>
          <w:jc w:val="center"/>
        </w:trPr>
        <w:tc>
          <w:tcPr>
            <w:tcW w:w="4876" w:type="dxa"/>
            <w:tcBorders>
              <w:top w:val="nil"/>
              <w:left w:val="nil"/>
              <w:bottom w:val="nil"/>
              <w:right w:val="nil"/>
            </w:tcBorders>
          </w:tcPr>
          <w:p w14:paraId="5EBFD7EE" w14:textId="77777777" w:rsidR="00C34387" w:rsidRPr="00BB341E" w:rsidRDefault="00C34387" w:rsidP="009F533F">
            <w:pPr>
              <w:pStyle w:val="Normal6a"/>
            </w:pPr>
            <w:r w:rsidRPr="00BB341E">
              <w:t>b)</w:t>
            </w:r>
            <w:r w:rsidRPr="00BB341E">
              <w:tab/>
              <w:t>de variabele een klein deel van de aquacultuurproductie op nationaal of regionaal niveau (het FAO-gebied of NUTS 2-niveau) vertegenwoordigt.</w:t>
            </w:r>
          </w:p>
        </w:tc>
        <w:tc>
          <w:tcPr>
            <w:tcW w:w="4876" w:type="dxa"/>
            <w:tcBorders>
              <w:top w:val="nil"/>
              <w:left w:val="nil"/>
              <w:bottom w:val="nil"/>
              <w:right w:val="nil"/>
            </w:tcBorders>
          </w:tcPr>
          <w:p w14:paraId="00CBB509" w14:textId="77777777" w:rsidR="00C34387" w:rsidRPr="00BB341E" w:rsidRDefault="00C34387" w:rsidP="009F533F">
            <w:pPr>
              <w:pStyle w:val="Normal6a"/>
            </w:pPr>
            <w:r w:rsidRPr="00BB341E">
              <w:t>b)</w:t>
            </w:r>
            <w:r w:rsidRPr="00BB341E">
              <w:tab/>
              <w:t xml:space="preserve">de variabele een klein deel van de aquacultuurproductie op </w:t>
            </w:r>
            <w:r w:rsidRPr="00BB341E">
              <w:rPr>
                <w:b/>
                <w:bCs/>
                <w:i/>
                <w:iCs/>
              </w:rPr>
              <w:t>Europees,</w:t>
            </w:r>
            <w:r w:rsidRPr="00BB341E">
              <w:t xml:space="preserve"> nationaal of regionaal niveau (het FAO-gebied of NUTS 2-niveau) vertegenwoordigt</w:t>
            </w:r>
            <w:r w:rsidRPr="00BB341E">
              <w:rPr>
                <w:b/>
                <w:bCs/>
                <w:i/>
                <w:iCs/>
              </w:rPr>
              <w:t>,</w:t>
            </w:r>
            <w:r w:rsidRPr="00BB341E">
              <w:t xml:space="preserve"> </w:t>
            </w:r>
            <w:r w:rsidRPr="00BB341E">
              <w:rPr>
                <w:b/>
                <w:bCs/>
                <w:i/>
                <w:iCs/>
              </w:rPr>
              <w:t>waarbij de drempels zijn vastgesteld bij uitvoeringshandeling</w:t>
            </w:r>
            <w:r w:rsidRPr="00BB341E">
              <w:t>.</w:t>
            </w:r>
          </w:p>
        </w:tc>
      </w:tr>
    </w:tbl>
    <w:p w14:paraId="11876DA1"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13856669" w14:textId="77777777" w:rsidR="00C34387" w:rsidRPr="00BB341E" w:rsidRDefault="00C34387" w:rsidP="00C34387">
      <w:r w:rsidRPr="00BB341E">
        <w:rPr>
          <w:rStyle w:val="HideTWBExt"/>
        </w:rPr>
        <w:t>&lt;/Amend&gt;</w:t>
      </w:r>
    </w:p>
    <w:p w14:paraId="6BE8FDDC"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92</w:t>
      </w:r>
      <w:r w:rsidRPr="00BB341E">
        <w:rPr>
          <w:rStyle w:val="HideTWBExt"/>
          <w:b w:val="0"/>
        </w:rPr>
        <w:t>&lt;/NumAm&gt;</w:t>
      </w:r>
    </w:p>
    <w:p w14:paraId="645FCDF1"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4A6C7B7B" w14:textId="77777777" w:rsidR="00C34387" w:rsidRPr="00BB341E" w:rsidRDefault="00C34387" w:rsidP="00C34387">
      <w:pPr>
        <w:pStyle w:val="NormalBold"/>
      </w:pPr>
      <w:r w:rsidRPr="00BB341E">
        <w:rPr>
          <w:rStyle w:val="HideTWBExt"/>
          <w:b w:val="0"/>
        </w:rPr>
        <w:t>&lt;/RepeatBlock-By&gt;</w:t>
      </w:r>
    </w:p>
    <w:p w14:paraId="3EC9EADC"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343D735" w14:textId="77777777" w:rsidR="00C34387" w:rsidRPr="00BB341E" w:rsidRDefault="00C34387" w:rsidP="00C34387">
      <w:pPr>
        <w:pStyle w:val="NormalBold"/>
      </w:pPr>
      <w:r w:rsidRPr="00BB341E">
        <w:rPr>
          <w:rStyle w:val="HideTWBExt"/>
          <w:b w:val="0"/>
        </w:rPr>
        <w:t>&lt;Article&gt;</w:t>
      </w:r>
      <w:r w:rsidRPr="00BB341E">
        <w:t>Artikel 4 – lid 3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790CEF2" w14:textId="77777777" w:rsidTr="009F533F">
        <w:trPr>
          <w:trHeight w:hRule="exact" w:val="240"/>
          <w:jc w:val="center"/>
        </w:trPr>
        <w:tc>
          <w:tcPr>
            <w:tcW w:w="9752" w:type="dxa"/>
            <w:gridSpan w:val="2"/>
            <w:tcBorders>
              <w:top w:val="nil"/>
              <w:left w:val="nil"/>
              <w:bottom w:val="nil"/>
              <w:right w:val="nil"/>
            </w:tcBorders>
          </w:tcPr>
          <w:p w14:paraId="3CA3EB90" w14:textId="77777777" w:rsidR="00C34387" w:rsidRPr="00BB341E" w:rsidRDefault="00C34387" w:rsidP="009F533F"/>
        </w:tc>
      </w:tr>
      <w:tr w:rsidR="00C34387" w:rsidRPr="00BB341E" w14:paraId="0699F9F9" w14:textId="77777777" w:rsidTr="009F533F">
        <w:trPr>
          <w:trHeight w:val="240"/>
          <w:jc w:val="center"/>
        </w:trPr>
        <w:tc>
          <w:tcPr>
            <w:tcW w:w="4876" w:type="dxa"/>
            <w:tcBorders>
              <w:top w:val="nil"/>
              <w:left w:val="nil"/>
              <w:bottom w:val="nil"/>
              <w:right w:val="nil"/>
            </w:tcBorders>
          </w:tcPr>
          <w:p w14:paraId="09601FBD"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7AE5905" w14:textId="77777777" w:rsidR="00C34387" w:rsidRPr="00BB341E" w:rsidRDefault="00C34387" w:rsidP="009F533F">
            <w:pPr>
              <w:pStyle w:val="AmColumnHeading"/>
            </w:pPr>
            <w:r w:rsidRPr="00BB341E">
              <w:t>Amendement</w:t>
            </w:r>
          </w:p>
        </w:tc>
      </w:tr>
      <w:tr w:rsidR="00C34387" w:rsidRPr="00BB341E" w14:paraId="401D7380" w14:textId="77777777" w:rsidTr="009F533F">
        <w:trPr>
          <w:jc w:val="center"/>
        </w:trPr>
        <w:tc>
          <w:tcPr>
            <w:tcW w:w="4876" w:type="dxa"/>
            <w:tcBorders>
              <w:top w:val="nil"/>
              <w:left w:val="nil"/>
              <w:bottom w:val="nil"/>
              <w:right w:val="nil"/>
            </w:tcBorders>
          </w:tcPr>
          <w:p w14:paraId="5C17812C" w14:textId="77777777" w:rsidR="00C34387" w:rsidRPr="00BB341E" w:rsidRDefault="00C34387" w:rsidP="009F533F">
            <w:pPr>
              <w:pStyle w:val="Normal6a"/>
            </w:pPr>
          </w:p>
        </w:tc>
        <w:tc>
          <w:tcPr>
            <w:tcW w:w="4876" w:type="dxa"/>
            <w:tcBorders>
              <w:top w:val="nil"/>
              <w:left w:val="nil"/>
              <w:bottom w:val="nil"/>
              <w:right w:val="nil"/>
            </w:tcBorders>
          </w:tcPr>
          <w:p w14:paraId="0CC36C46" w14:textId="77777777" w:rsidR="00C34387" w:rsidRPr="00BB341E" w:rsidRDefault="00C34387" w:rsidP="009F533F">
            <w:pPr>
              <w:pStyle w:val="Normal6a"/>
            </w:pPr>
            <w:r w:rsidRPr="00BB341E">
              <w:rPr>
                <w:b/>
                <w:i/>
              </w:rPr>
              <w:t>3 bis.</w:t>
            </w:r>
            <w:r w:rsidRPr="00BB341E">
              <w:tab/>
            </w:r>
            <w:r w:rsidRPr="00BB341E">
              <w:rPr>
                <w:b/>
                <w:i/>
              </w:rPr>
              <w:t>de verzameling, de verwerking of het toezenden van de variabele onevenredige administratieve lasten of financiële kosten zou meebrengen ten overstaan van de statistische waarde, rekening houdend met de beschikbaarheid van gelijkwaardige nationale gegevensbronnen en -methoden.</w:t>
            </w:r>
          </w:p>
        </w:tc>
      </w:tr>
    </w:tbl>
    <w:p w14:paraId="44E4C693"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7A2BD69" w14:textId="77777777" w:rsidR="00C34387" w:rsidRPr="00BB341E" w:rsidRDefault="00C34387" w:rsidP="00C34387">
      <w:r w:rsidRPr="00BB341E">
        <w:rPr>
          <w:rStyle w:val="HideTWBExt"/>
        </w:rPr>
        <w:t>&lt;/Amend&gt;</w:t>
      </w:r>
    </w:p>
    <w:p w14:paraId="655C7A1F"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93</w:t>
      </w:r>
      <w:r w:rsidRPr="00BB341E">
        <w:rPr>
          <w:rStyle w:val="HideTWBExt"/>
          <w:b w:val="0"/>
        </w:rPr>
        <w:t>&lt;/NumAm&gt;</w:t>
      </w:r>
    </w:p>
    <w:p w14:paraId="27C5DCB7"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6CB13012" w14:textId="77777777" w:rsidR="00C34387" w:rsidRPr="00BB341E" w:rsidRDefault="00C34387" w:rsidP="00C34387">
      <w:pPr>
        <w:pStyle w:val="NormalBold"/>
      </w:pPr>
      <w:r w:rsidRPr="00BB341E">
        <w:rPr>
          <w:rStyle w:val="HideTWBExt"/>
          <w:b w:val="0"/>
        </w:rPr>
        <w:t>&lt;/RepeatBlock-By&gt;</w:t>
      </w:r>
    </w:p>
    <w:p w14:paraId="648E095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809308A" w14:textId="77777777" w:rsidR="00C34387" w:rsidRPr="00BB341E" w:rsidRDefault="00C34387" w:rsidP="00C34387">
      <w:pPr>
        <w:pStyle w:val="NormalBold"/>
      </w:pPr>
      <w:r w:rsidRPr="00BB341E">
        <w:rPr>
          <w:rStyle w:val="HideTWBExt"/>
          <w:b w:val="0"/>
        </w:rPr>
        <w:t>&lt;Article&gt;</w:t>
      </w:r>
      <w:r w:rsidRPr="00BB341E">
        <w:t>Artikel 4 – lid 4</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4A42494" w14:textId="77777777" w:rsidTr="009F533F">
        <w:trPr>
          <w:trHeight w:hRule="exact" w:val="240"/>
          <w:jc w:val="center"/>
        </w:trPr>
        <w:tc>
          <w:tcPr>
            <w:tcW w:w="9752" w:type="dxa"/>
            <w:gridSpan w:val="2"/>
            <w:tcBorders>
              <w:top w:val="nil"/>
              <w:left w:val="nil"/>
              <w:bottom w:val="nil"/>
              <w:right w:val="nil"/>
            </w:tcBorders>
          </w:tcPr>
          <w:p w14:paraId="5397E11E" w14:textId="77777777" w:rsidR="00C34387" w:rsidRPr="00BB341E" w:rsidRDefault="00C34387" w:rsidP="009F533F"/>
        </w:tc>
      </w:tr>
      <w:tr w:rsidR="00C34387" w:rsidRPr="00BB341E" w14:paraId="722A5870" w14:textId="77777777" w:rsidTr="009F533F">
        <w:trPr>
          <w:trHeight w:val="240"/>
          <w:jc w:val="center"/>
        </w:trPr>
        <w:tc>
          <w:tcPr>
            <w:tcW w:w="4876" w:type="dxa"/>
            <w:tcBorders>
              <w:top w:val="nil"/>
              <w:left w:val="nil"/>
              <w:bottom w:val="nil"/>
              <w:right w:val="nil"/>
            </w:tcBorders>
          </w:tcPr>
          <w:p w14:paraId="281BEBBA"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22F0D9E" w14:textId="77777777" w:rsidR="00C34387" w:rsidRPr="00BB341E" w:rsidRDefault="00C34387" w:rsidP="009F533F">
            <w:pPr>
              <w:pStyle w:val="AmColumnHeading"/>
            </w:pPr>
            <w:r w:rsidRPr="00BB341E">
              <w:t>Amendement</w:t>
            </w:r>
          </w:p>
        </w:tc>
      </w:tr>
      <w:tr w:rsidR="00C34387" w:rsidRPr="00BB341E" w14:paraId="0AC33629" w14:textId="77777777" w:rsidTr="009F533F">
        <w:trPr>
          <w:jc w:val="center"/>
        </w:trPr>
        <w:tc>
          <w:tcPr>
            <w:tcW w:w="4876" w:type="dxa"/>
            <w:tcBorders>
              <w:top w:val="nil"/>
              <w:left w:val="nil"/>
              <w:bottom w:val="nil"/>
              <w:right w:val="nil"/>
            </w:tcBorders>
          </w:tcPr>
          <w:p w14:paraId="5D8FAC0F" w14:textId="77777777" w:rsidR="00C34387" w:rsidRPr="00BB341E" w:rsidRDefault="00C34387" w:rsidP="009F533F">
            <w:pPr>
              <w:pStyle w:val="Normal6a"/>
            </w:pPr>
            <w:r w:rsidRPr="00BB341E">
              <w:t>4.</w:t>
            </w:r>
            <w:r w:rsidRPr="00BB341E">
              <w:tab/>
              <w:t>De Commissie is bevoegd overeenkomstig artikel 15 gedelegeerde handelingen vast te stellen tot wijziging van de bijlage, door gedetailleerde onderwerpen, met inbegrip van de beschrijvingen ervan, toe te voegen, te schrappen of te veranderen, en door de in de bijlage vermelde indieningsfrequenties, referentieperioden en toepasselijke dimensies van gedetailleerde onderwerpen te veranderen.</w:t>
            </w:r>
          </w:p>
        </w:tc>
        <w:tc>
          <w:tcPr>
            <w:tcW w:w="4876" w:type="dxa"/>
            <w:tcBorders>
              <w:top w:val="nil"/>
              <w:left w:val="nil"/>
              <w:bottom w:val="nil"/>
              <w:right w:val="nil"/>
            </w:tcBorders>
          </w:tcPr>
          <w:p w14:paraId="6BC8A086" w14:textId="77777777" w:rsidR="00C34387" w:rsidRPr="00BB341E" w:rsidRDefault="00C34387" w:rsidP="009F533F">
            <w:pPr>
              <w:pStyle w:val="Normal6a"/>
            </w:pPr>
            <w:r w:rsidRPr="00BB341E">
              <w:t>4.</w:t>
            </w:r>
            <w:r w:rsidRPr="00BB341E">
              <w:tab/>
              <w:t xml:space="preserve">De Commissie is bevoegd overeenkomstig artikel 15 gedelegeerde handelingen vast te stellen tot wijziging van de bijlage, door gedetailleerde onderwerpen, met inbegrip van de beschrijvingen ervan, toe te voegen, te schrappen of te veranderen, en door de in de bijlage vermelde indieningsfrequenties, referentieperioden en toepasselijke dimensies van gedetailleerde onderwerpen te veranderen. </w:t>
            </w:r>
            <w:r w:rsidRPr="00BB341E">
              <w:rPr>
                <w:b/>
                <w:i/>
              </w:rPr>
              <w:t>Daarbij moet de Commissie rekening houden met de administratieve lasten en kosten voor de respondenten en lidstaten.</w:t>
            </w:r>
          </w:p>
        </w:tc>
      </w:tr>
    </w:tbl>
    <w:p w14:paraId="7E01719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186EF477" w14:textId="77777777" w:rsidR="00C34387" w:rsidRPr="00BB341E" w:rsidRDefault="00C34387" w:rsidP="00C34387">
      <w:r w:rsidRPr="00BB341E">
        <w:rPr>
          <w:rStyle w:val="HideTWBExt"/>
        </w:rPr>
        <w:t>&lt;/Amend&gt;</w:t>
      </w:r>
    </w:p>
    <w:p w14:paraId="7C17C610"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94</w:t>
      </w:r>
      <w:r w:rsidRPr="00BB341E">
        <w:rPr>
          <w:rStyle w:val="HideTWBExt"/>
          <w:b w:val="0"/>
        </w:rPr>
        <w:t>&lt;/NumAm&gt;</w:t>
      </w:r>
    </w:p>
    <w:p w14:paraId="37165FEE"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706AFAB6" w14:textId="77777777" w:rsidR="00C34387" w:rsidRPr="00BB341E" w:rsidRDefault="00C34387" w:rsidP="00C34387">
      <w:pPr>
        <w:pStyle w:val="NormalBold"/>
      </w:pPr>
      <w:r w:rsidRPr="00BB341E">
        <w:rPr>
          <w:rStyle w:val="HideTWBExt"/>
          <w:b w:val="0"/>
        </w:rPr>
        <w:t>&lt;/RepeatBlock-By&gt;</w:t>
      </w:r>
    </w:p>
    <w:p w14:paraId="5320FC5F"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37EA3DA" w14:textId="77777777" w:rsidR="00C34387" w:rsidRPr="00BB341E" w:rsidRDefault="00C34387" w:rsidP="00C34387">
      <w:pPr>
        <w:pStyle w:val="NormalBold"/>
      </w:pPr>
      <w:r w:rsidRPr="00BB341E">
        <w:rPr>
          <w:rStyle w:val="HideTWBExt"/>
          <w:b w:val="0"/>
        </w:rPr>
        <w:t>&lt;Article&gt;</w:t>
      </w:r>
      <w:r w:rsidRPr="00BB341E">
        <w:t>Artikel 4 – lid 4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2C4BD5A" w14:textId="77777777" w:rsidTr="009F533F">
        <w:trPr>
          <w:trHeight w:hRule="exact" w:val="240"/>
          <w:jc w:val="center"/>
        </w:trPr>
        <w:tc>
          <w:tcPr>
            <w:tcW w:w="9752" w:type="dxa"/>
            <w:gridSpan w:val="2"/>
            <w:tcBorders>
              <w:top w:val="nil"/>
              <w:left w:val="nil"/>
              <w:bottom w:val="nil"/>
              <w:right w:val="nil"/>
            </w:tcBorders>
          </w:tcPr>
          <w:p w14:paraId="1C60A5C8" w14:textId="77777777" w:rsidR="00C34387" w:rsidRPr="00BB341E" w:rsidRDefault="00C34387" w:rsidP="009F533F"/>
        </w:tc>
      </w:tr>
      <w:tr w:rsidR="00C34387" w:rsidRPr="00BB341E" w14:paraId="63FB9474" w14:textId="77777777" w:rsidTr="009F533F">
        <w:trPr>
          <w:trHeight w:val="240"/>
          <w:jc w:val="center"/>
        </w:trPr>
        <w:tc>
          <w:tcPr>
            <w:tcW w:w="4876" w:type="dxa"/>
            <w:tcBorders>
              <w:top w:val="nil"/>
              <w:left w:val="nil"/>
              <w:bottom w:val="nil"/>
              <w:right w:val="nil"/>
            </w:tcBorders>
          </w:tcPr>
          <w:p w14:paraId="10A0FB6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AD9E38F" w14:textId="77777777" w:rsidR="00C34387" w:rsidRPr="00BB341E" w:rsidRDefault="00C34387" w:rsidP="009F533F">
            <w:pPr>
              <w:pStyle w:val="AmColumnHeading"/>
            </w:pPr>
            <w:r w:rsidRPr="00BB341E">
              <w:t>Amendement</w:t>
            </w:r>
          </w:p>
        </w:tc>
      </w:tr>
      <w:tr w:rsidR="00C34387" w:rsidRPr="00BB341E" w14:paraId="6836C2FB" w14:textId="77777777" w:rsidTr="009F533F">
        <w:trPr>
          <w:jc w:val="center"/>
        </w:trPr>
        <w:tc>
          <w:tcPr>
            <w:tcW w:w="4876" w:type="dxa"/>
            <w:tcBorders>
              <w:top w:val="nil"/>
              <w:left w:val="nil"/>
              <w:bottom w:val="nil"/>
              <w:right w:val="nil"/>
            </w:tcBorders>
          </w:tcPr>
          <w:p w14:paraId="457B0620" w14:textId="77777777" w:rsidR="00C34387" w:rsidRPr="00BB341E" w:rsidRDefault="00C34387" w:rsidP="009F533F">
            <w:pPr>
              <w:pStyle w:val="Normal6a"/>
            </w:pPr>
          </w:p>
        </w:tc>
        <w:tc>
          <w:tcPr>
            <w:tcW w:w="4876" w:type="dxa"/>
            <w:tcBorders>
              <w:top w:val="nil"/>
              <w:left w:val="nil"/>
              <w:bottom w:val="nil"/>
              <w:right w:val="nil"/>
            </w:tcBorders>
          </w:tcPr>
          <w:p w14:paraId="1BA6C741" w14:textId="77777777" w:rsidR="00C34387" w:rsidRPr="00BB341E" w:rsidRDefault="00C34387" w:rsidP="009F533F">
            <w:pPr>
              <w:pStyle w:val="Normal6a"/>
            </w:pPr>
            <w:r w:rsidRPr="00BB341E">
              <w:rPr>
                <w:b/>
                <w:i/>
              </w:rPr>
              <w:t>4 bis.</w:t>
            </w:r>
            <w:r w:rsidRPr="00BB341E">
              <w:rPr>
                <w:b/>
                <w:bCs/>
                <w:i/>
                <w:iCs/>
              </w:rPr>
              <w:tab/>
              <w:t xml:space="preserve">Bij het vastleggen van gedelegeerde handelingen </w:t>
            </w:r>
            <w:proofErr w:type="gramStart"/>
            <w:r w:rsidRPr="00BB341E">
              <w:rPr>
                <w:b/>
                <w:bCs/>
                <w:i/>
                <w:iCs/>
              </w:rPr>
              <w:t>krachtens</w:t>
            </w:r>
            <w:proofErr w:type="gramEnd"/>
            <w:r w:rsidRPr="00BB341E">
              <w:rPr>
                <w:b/>
                <w:bCs/>
                <w:i/>
                <w:iCs/>
              </w:rPr>
              <w:t xml:space="preserve"> dit lid, zal de Commissie i) een beoordeling vooraf van administratieve en financiële gevolgen per lidstaat uitvoeren en publiceren; ii) aantonen dat de amendementen noodzakelijk en evenredig zijn; en iii) verzekeren dat de amendementen niet eisen van de lidstaten dat ze nieuwe systemen voor de verzameling van primaire gegevens opstellen wanneer gelijkwaardige nationale gegevens aan de kwaliteitseisen kunnen voldoen.</w:t>
            </w:r>
          </w:p>
        </w:tc>
      </w:tr>
    </w:tbl>
    <w:p w14:paraId="17E3042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B2243DF" w14:textId="77777777" w:rsidR="00C34387" w:rsidRPr="00BB341E" w:rsidRDefault="00C34387" w:rsidP="00C34387">
      <w:r w:rsidRPr="00BB341E">
        <w:rPr>
          <w:rStyle w:val="HideTWBExt"/>
        </w:rPr>
        <w:t>&lt;/Amend&gt;</w:t>
      </w:r>
    </w:p>
    <w:p w14:paraId="3A04BABB"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95</w:t>
      </w:r>
      <w:r w:rsidRPr="00BB341E">
        <w:rPr>
          <w:rStyle w:val="HideTWBExt"/>
          <w:b w:val="0"/>
        </w:rPr>
        <w:t>&lt;/NumAm&gt;</w:t>
      </w:r>
    </w:p>
    <w:p w14:paraId="627C5C0B"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57E3F01B" w14:textId="77777777" w:rsidR="00C34387" w:rsidRPr="00BB341E" w:rsidRDefault="00C34387" w:rsidP="00C34387">
      <w:pPr>
        <w:pStyle w:val="NormalBold"/>
      </w:pPr>
      <w:r w:rsidRPr="00BB341E">
        <w:rPr>
          <w:rStyle w:val="HideTWBExt"/>
          <w:b w:val="0"/>
        </w:rPr>
        <w:t>&lt;/RepeatBlock-By&gt;</w:t>
      </w:r>
    </w:p>
    <w:p w14:paraId="5E7F1B0A"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D3D49AA" w14:textId="77777777" w:rsidR="00C34387" w:rsidRPr="00BB341E" w:rsidRDefault="00C34387" w:rsidP="00C34387">
      <w:pPr>
        <w:pStyle w:val="NormalBold"/>
      </w:pPr>
      <w:r w:rsidRPr="00BB341E">
        <w:rPr>
          <w:rStyle w:val="HideTWBExt"/>
          <w:b w:val="0"/>
        </w:rPr>
        <w:t>&lt;Article&gt;</w:t>
      </w:r>
      <w:r w:rsidRPr="00BB341E">
        <w:t>Artikel 4 – lid 4 ter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4DAE672" w14:textId="77777777" w:rsidTr="009F533F">
        <w:trPr>
          <w:trHeight w:hRule="exact" w:val="240"/>
          <w:jc w:val="center"/>
        </w:trPr>
        <w:tc>
          <w:tcPr>
            <w:tcW w:w="9752" w:type="dxa"/>
            <w:gridSpan w:val="2"/>
            <w:tcBorders>
              <w:top w:val="nil"/>
              <w:left w:val="nil"/>
              <w:bottom w:val="nil"/>
              <w:right w:val="nil"/>
            </w:tcBorders>
          </w:tcPr>
          <w:p w14:paraId="433FE256" w14:textId="77777777" w:rsidR="00C34387" w:rsidRPr="00BB341E" w:rsidRDefault="00C34387" w:rsidP="009F533F"/>
        </w:tc>
      </w:tr>
      <w:tr w:rsidR="00C34387" w:rsidRPr="00BB341E" w14:paraId="4CE71094" w14:textId="77777777" w:rsidTr="009F533F">
        <w:trPr>
          <w:trHeight w:val="240"/>
          <w:jc w:val="center"/>
        </w:trPr>
        <w:tc>
          <w:tcPr>
            <w:tcW w:w="4876" w:type="dxa"/>
            <w:tcBorders>
              <w:top w:val="nil"/>
              <w:left w:val="nil"/>
              <w:bottom w:val="nil"/>
              <w:right w:val="nil"/>
            </w:tcBorders>
          </w:tcPr>
          <w:p w14:paraId="5CC757CA"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67FB8F2" w14:textId="77777777" w:rsidR="00C34387" w:rsidRPr="00BB341E" w:rsidRDefault="00C34387" w:rsidP="009F533F">
            <w:pPr>
              <w:pStyle w:val="AmColumnHeading"/>
            </w:pPr>
            <w:r w:rsidRPr="00BB341E">
              <w:t>Amendement</w:t>
            </w:r>
          </w:p>
        </w:tc>
      </w:tr>
      <w:tr w:rsidR="00C34387" w:rsidRPr="00BB341E" w14:paraId="7D79F8F5" w14:textId="77777777" w:rsidTr="009F533F">
        <w:trPr>
          <w:jc w:val="center"/>
        </w:trPr>
        <w:tc>
          <w:tcPr>
            <w:tcW w:w="4876" w:type="dxa"/>
            <w:tcBorders>
              <w:top w:val="nil"/>
              <w:left w:val="nil"/>
              <w:bottom w:val="nil"/>
              <w:right w:val="nil"/>
            </w:tcBorders>
          </w:tcPr>
          <w:p w14:paraId="5773D07C" w14:textId="77777777" w:rsidR="00C34387" w:rsidRPr="00BB341E" w:rsidRDefault="00C34387" w:rsidP="009F533F">
            <w:pPr>
              <w:pStyle w:val="Normal6a"/>
            </w:pPr>
          </w:p>
        </w:tc>
        <w:tc>
          <w:tcPr>
            <w:tcW w:w="4876" w:type="dxa"/>
            <w:tcBorders>
              <w:top w:val="nil"/>
              <w:left w:val="nil"/>
              <w:bottom w:val="nil"/>
              <w:right w:val="nil"/>
            </w:tcBorders>
          </w:tcPr>
          <w:p w14:paraId="11121345" w14:textId="77777777" w:rsidR="00C34387" w:rsidRPr="00BB341E" w:rsidRDefault="00C34387" w:rsidP="009F533F">
            <w:pPr>
              <w:pStyle w:val="Normal6a"/>
            </w:pPr>
            <w:r w:rsidRPr="00BB341E">
              <w:rPr>
                <w:b/>
                <w:bCs/>
                <w:i/>
                <w:iCs/>
              </w:rPr>
              <w:t>4 ter.</w:t>
            </w:r>
            <w:r w:rsidRPr="00BB341E">
              <w:rPr>
                <w:b/>
                <w:bCs/>
                <w:i/>
                <w:iCs/>
              </w:rPr>
              <w:tab/>
              <w:t xml:space="preserve">Voor de vaststelling van uitvoeringshandelingen </w:t>
            </w:r>
            <w:proofErr w:type="gramStart"/>
            <w:r w:rsidRPr="00BB341E">
              <w:rPr>
                <w:b/>
                <w:bCs/>
                <w:i/>
                <w:iCs/>
              </w:rPr>
              <w:t>krachtens</w:t>
            </w:r>
            <w:proofErr w:type="gramEnd"/>
            <w:r w:rsidRPr="00BB341E">
              <w:rPr>
                <w:b/>
                <w:bCs/>
                <w:i/>
                <w:iCs/>
              </w:rPr>
              <w:t xml:space="preserve"> lid 5 publiceert de Commissie een beoordeling vooraf van administratieve en financiële gevolgen, onder meer over kleine en middelgrote ondernemingen en over bevoegde nationale overheden.</w:t>
            </w:r>
            <w:r w:rsidRPr="00BB341E">
              <w:rPr>
                <w:b/>
                <w:i/>
              </w:rPr>
              <w:t xml:space="preserve"> Deze uitvoeringshandelingen moeten de lidstaten flexibiliteit garanderen en gelijkwaardige bronnen en methoden erkennen, mits aan de kwaliteitseisen in artikel 11 wordt voldaan.</w:t>
            </w:r>
          </w:p>
        </w:tc>
      </w:tr>
    </w:tbl>
    <w:p w14:paraId="4B50C65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4D6C542" w14:textId="77777777" w:rsidR="00C34387" w:rsidRPr="00BB341E" w:rsidRDefault="00C34387" w:rsidP="00C34387">
      <w:r w:rsidRPr="00BB341E">
        <w:rPr>
          <w:rStyle w:val="HideTWBExt"/>
        </w:rPr>
        <w:t>&lt;/Amend&gt;</w:t>
      </w:r>
    </w:p>
    <w:p w14:paraId="7B736017"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96</w:t>
      </w:r>
      <w:r w:rsidRPr="00BB341E">
        <w:rPr>
          <w:rStyle w:val="HideTWBExt"/>
          <w:b w:val="0"/>
        </w:rPr>
        <w:t>&lt;/NumAm&gt;</w:t>
      </w:r>
    </w:p>
    <w:p w14:paraId="143A5928"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1D7AFE51" w14:textId="77777777" w:rsidR="00C34387" w:rsidRPr="00BB341E" w:rsidRDefault="00C34387" w:rsidP="00C34387">
      <w:pPr>
        <w:pStyle w:val="NormalBold"/>
      </w:pPr>
      <w:r w:rsidRPr="00BB341E">
        <w:rPr>
          <w:rStyle w:val="HideTWBExt"/>
          <w:b w:val="0"/>
        </w:rPr>
        <w:t>&lt;/RepeatBlock-By&gt;</w:t>
      </w:r>
    </w:p>
    <w:p w14:paraId="127B386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C2F8C21" w14:textId="77777777" w:rsidR="00C34387" w:rsidRPr="00BB341E" w:rsidRDefault="00C34387" w:rsidP="00C34387">
      <w:pPr>
        <w:pStyle w:val="NormalBold"/>
      </w:pPr>
      <w:r w:rsidRPr="00BB341E">
        <w:rPr>
          <w:rStyle w:val="HideTWBExt"/>
          <w:b w:val="0"/>
        </w:rPr>
        <w:t>&lt;Article&gt;</w:t>
      </w:r>
      <w:r w:rsidRPr="00BB341E">
        <w:t>Artikel 4 – lid 5 – alinea 1 – inleidende formule</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1F53E87" w14:textId="77777777" w:rsidTr="009F533F">
        <w:trPr>
          <w:trHeight w:hRule="exact" w:val="240"/>
          <w:jc w:val="center"/>
        </w:trPr>
        <w:tc>
          <w:tcPr>
            <w:tcW w:w="9752" w:type="dxa"/>
            <w:gridSpan w:val="2"/>
            <w:tcBorders>
              <w:top w:val="nil"/>
              <w:left w:val="nil"/>
              <w:bottom w:val="nil"/>
              <w:right w:val="nil"/>
            </w:tcBorders>
          </w:tcPr>
          <w:p w14:paraId="671F971E" w14:textId="77777777" w:rsidR="00C34387" w:rsidRPr="00BB341E" w:rsidRDefault="00C34387" w:rsidP="009F533F"/>
        </w:tc>
      </w:tr>
      <w:tr w:rsidR="00C34387" w:rsidRPr="00BB341E" w14:paraId="0C170391" w14:textId="77777777" w:rsidTr="009F533F">
        <w:trPr>
          <w:trHeight w:val="240"/>
          <w:jc w:val="center"/>
        </w:trPr>
        <w:tc>
          <w:tcPr>
            <w:tcW w:w="4876" w:type="dxa"/>
            <w:tcBorders>
              <w:top w:val="nil"/>
              <w:left w:val="nil"/>
              <w:bottom w:val="nil"/>
              <w:right w:val="nil"/>
            </w:tcBorders>
          </w:tcPr>
          <w:p w14:paraId="786C98B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92B4585" w14:textId="77777777" w:rsidR="00C34387" w:rsidRPr="00BB341E" w:rsidRDefault="00C34387" w:rsidP="009F533F">
            <w:pPr>
              <w:pStyle w:val="AmColumnHeading"/>
            </w:pPr>
            <w:r w:rsidRPr="00BB341E">
              <w:t>Amendement</w:t>
            </w:r>
          </w:p>
        </w:tc>
      </w:tr>
      <w:tr w:rsidR="00C34387" w:rsidRPr="00BB341E" w14:paraId="013E760B" w14:textId="77777777" w:rsidTr="009F533F">
        <w:trPr>
          <w:jc w:val="center"/>
        </w:trPr>
        <w:tc>
          <w:tcPr>
            <w:tcW w:w="4876" w:type="dxa"/>
            <w:tcBorders>
              <w:top w:val="nil"/>
              <w:left w:val="nil"/>
              <w:bottom w:val="nil"/>
              <w:right w:val="nil"/>
            </w:tcBorders>
          </w:tcPr>
          <w:p w14:paraId="69F09C14" w14:textId="77777777" w:rsidR="00C34387" w:rsidRPr="00BB341E" w:rsidRDefault="00C34387" w:rsidP="009F533F">
            <w:pPr>
              <w:pStyle w:val="Normal6a"/>
            </w:pPr>
            <w:r w:rsidRPr="00BB341E">
              <w:t xml:space="preserve">De Commissie </w:t>
            </w:r>
            <w:r w:rsidRPr="00BB341E">
              <w:rPr>
                <w:b/>
                <w:bCs/>
                <w:i/>
                <w:iCs/>
              </w:rPr>
              <w:t>stelt</w:t>
            </w:r>
            <w:r w:rsidRPr="00BB341E">
              <w:t xml:space="preserve"> uitvoeringshandelingen vast tot nadere bepaling van de volgende technische elementen, en indien van toepassing van de individuele gegevensreeksen die bij de Commissie (</w:t>
            </w:r>
            <w:proofErr w:type="spellStart"/>
            <w:r w:rsidRPr="00BB341E">
              <w:t>Eurostat</w:t>
            </w:r>
            <w:proofErr w:type="spellEnd"/>
            <w:r w:rsidRPr="00BB341E">
              <w:t>) moeten worden ingediend:</w:t>
            </w:r>
          </w:p>
        </w:tc>
        <w:tc>
          <w:tcPr>
            <w:tcW w:w="4876" w:type="dxa"/>
            <w:tcBorders>
              <w:top w:val="nil"/>
              <w:left w:val="nil"/>
              <w:bottom w:val="nil"/>
              <w:right w:val="nil"/>
            </w:tcBorders>
          </w:tcPr>
          <w:p w14:paraId="4EA09344" w14:textId="77777777" w:rsidR="00C34387" w:rsidRPr="00BB341E" w:rsidRDefault="00C34387" w:rsidP="009F533F">
            <w:pPr>
              <w:pStyle w:val="Normal6a"/>
            </w:pPr>
            <w:r w:rsidRPr="00BB341E">
              <w:rPr>
                <w:b/>
                <w:bCs/>
                <w:i/>
                <w:iCs/>
              </w:rPr>
              <w:t>Door de administratieve lasten en de kosten voor de respondenten en de lidstaten tot een minimum te beperken, stelt</w:t>
            </w:r>
            <w:r w:rsidRPr="00BB341E">
              <w:t xml:space="preserve"> de Commissie uitvoeringshandelingen vast tot nadere bepaling van de volgende technische elementen, en indien van toepassing van de individuele gegevensreeksen die bij de Commissie (</w:t>
            </w:r>
            <w:proofErr w:type="spellStart"/>
            <w:r w:rsidRPr="00BB341E">
              <w:t>Eurostat</w:t>
            </w:r>
            <w:proofErr w:type="spellEnd"/>
            <w:r w:rsidRPr="00BB341E">
              <w:t>) moeten worden ingediend:</w:t>
            </w:r>
          </w:p>
        </w:tc>
      </w:tr>
    </w:tbl>
    <w:p w14:paraId="54432B68"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2FE52374" w14:textId="77777777" w:rsidR="00C34387" w:rsidRPr="00BB341E" w:rsidRDefault="00C34387" w:rsidP="00C34387">
      <w:r w:rsidRPr="00BB341E">
        <w:rPr>
          <w:rStyle w:val="HideTWBExt"/>
        </w:rPr>
        <w:t>&lt;/Amend&gt;</w:t>
      </w:r>
    </w:p>
    <w:p w14:paraId="695BA1D4"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97</w:t>
      </w:r>
      <w:r w:rsidRPr="00BB341E">
        <w:rPr>
          <w:rStyle w:val="HideTWBExt"/>
          <w:b w:val="0"/>
        </w:rPr>
        <w:t>&lt;/NumAm&gt;</w:t>
      </w:r>
    </w:p>
    <w:p w14:paraId="7B5C2451" w14:textId="77777777" w:rsidR="00C34387" w:rsidRPr="00BB341E" w:rsidRDefault="00C34387" w:rsidP="00C34387">
      <w:pPr>
        <w:pStyle w:val="NormalBold"/>
      </w:pPr>
      <w:r w:rsidRPr="00BB341E">
        <w:rPr>
          <w:rStyle w:val="HideTWBExt"/>
          <w:b w:val="0"/>
        </w:rPr>
        <w:t>&lt;RepeatBlock-By&gt;&lt;Members&gt;</w:t>
      </w:r>
      <w:r w:rsidRPr="00BB341E">
        <w:t>Ana Miranda Paz, Maria Zacharia</w:t>
      </w:r>
      <w:r w:rsidRPr="00BB341E">
        <w:rPr>
          <w:rStyle w:val="HideTWBExt"/>
          <w:b w:val="0"/>
        </w:rPr>
        <w:t>&lt;/Members&gt;</w:t>
      </w:r>
    </w:p>
    <w:p w14:paraId="18EA439F" w14:textId="77777777" w:rsidR="00C34387" w:rsidRPr="00BB341E" w:rsidRDefault="00C34387" w:rsidP="00C34387">
      <w:pPr>
        <w:pStyle w:val="NormalBold"/>
      </w:pPr>
      <w:r w:rsidRPr="00BB341E">
        <w:rPr>
          <w:rStyle w:val="HideTWBExt"/>
          <w:b w:val="0"/>
        </w:rPr>
        <w:t>&lt;/RepeatBlock-By&gt;</w:t>
      </w:r>
    </w:p>
    <w:p w14:paraId="6E30D88A"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2F025A9" w14:textId="77777777" w:rsidR="00C34387" w:rsidRPr="00BB341E" w:rsidRDefault="00C34387" w:rsidP="00C34387">
      <w:pPr>
        <w:pStyle w:val="NormalBold"/>
      </w:pPr>
      <w:r w:rsidRPr="00BB341E">
        <w:rPr>
          <w:rStyle w:val="HideTWBExt"/>
          <w:b w:val="0"/>
        </w:rPr>
        <w:t>&lt;Article&gt;</w:t>
      </w:r>
      <w:r w:rsidRPr="00BB341E">
        <w:t>Artikel 4 – lid 5 – alinea 1 – punt f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8662B20" w14:textId="77777777" w:rsidTr="009F533F">
        <w:trPr>
          <w:trHeight w:hRule="exact" w:val="240"/>
          <w:jc w:val="center"/>
        </w:trPr>
        <w:tc>
          <w:tcPr>
            <w:tcW w:w="9752" w:type="dxa"/>
            <w:gridSpan w:val="2"/>
            <w:tcBorders>
              <w:top w:val="nil"/>
              <w:left w:val="nil"/>
              <w:bottom w:val="nil"/>
              <w:right w:val="nil"/>
            </w:tcBorders>
          </w:tcPr>
          <w:p w14:paraId="31E1A43B" w14:textId="77777777" w:rsidR="00C34387" w:rsidRPr="00BB341E" w:rsidRDefault="00C34387" w:rsidP="009F533F"/>
        </w:tc>
      </w:tr>
      <w:tr w:rsidR="00C34387" w:rsidRPr="00BB341E" w14:paraId="37F3EF34" w14:textId="77777777" w:rsidTr="009F533F">
        <w:trPr>
          <w:trHeight w:val="240"/>
          <w:jc w:val="center"/>
        </w:trPr>
        <w:tc>
          <w:tcPr>
            <w:tcW w:w="4876" w:type="dxa"/>
            <w:tcBorders>
              <w:top w:val="nil"/>
              <w:left w:val="nil"/>
              <w:bottom w:val="nil"/>
              <w:right w:val="nil"/>
            </w:tcBorders>
          </w:tcPr>
          <w:p w14:paraId="42912D3D"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68142FE" w14:textId="77777777" w:rsidR="00C34387" w:rsidRPr="00BB341E" w:rsidRDefault="00C34387" w:rsidP="009F533F">
            <w:pPr>
              <w:pStyle w:val="AmColumnHeading"/>
            </w:pPr>
            <w:r w:rsidRPr="00BB341E">
              <w:t>Amendement</w:t>
            </w:r>
          </w:p>
        </w:tc>
      </w:tr>
      <w:tr w:rsidR="00C34387" w:rsidRPr="00BB341E" w14:paraId="402CB62D" w14:textId="77777777" w:rsidTr="009F533F">
        <w:trPr>
          <w:jc w:val="center"/>
        </w:trPr>
        <w:tc>
          <w:tcPr>
            <w:tcW w:w="4876" w:type="dxa"/>
            <w:tcBorders>
              <w:top w:val="nil"/>
              <w:left w:val="nil"/>
              <w:bottom w:val="nil"/>
              <w:right w:val="nil"/>
            </w:tcBorders>
          </w:tcPr>
          <w:p w14:paraId="242C6B12" w14:textId="77777777" w:rsidR="00C34387" w:rsidRPr="00BB341E" w:rsidRDefault="00C34387" w:rsidP="009F533F">
            <w:pPr>
              <w:pStyle w:val="Normal6a"/>
            </w:pPr>
          </w:p>
        </w:tc>
        <w:tc>
          <w:tcPr>
            <w:tcW w:w="4876" w:type="dxa"/>
            <w:tcBorders>
              <w:top w:val="nil"/>
              <w:left w:val="nil"/>
              <w:bottom w:val="nil"/>
              <w:right w:val="nil"/>
            </w:tcBorders>
          </w:tcPr>
          <w:p w14:paraId="57144876" w14:textId="77777777" w:rsidR="00C34387" w:rsidRPr="00BB341E" w:rsidRDefault="00C34387" w:rsidP="009F533F">
            <w:pPr>
              <w:pStyle w:val="Normal6a"/>
            </w:pPr>
            <w:r w:rsidRPr="00BB341E">
              <w:rPr>
                <w:b/>
                <w:i/>
              </w:rPr>
              <w:t>f bis)</w:t>
            </w:r>
            <w:r w:rsidRPr="00BB341E">
              <w:tab/>
              <w:t xml:space="preserve">de </w:t>
            </w:r>
            <w:r w:rsidRPr="00BB341E">
              <w:rPr>
                <w:b/>
                <w:i/>
              </w:rPr>
              <w:t>variabelen in verband met milieuparameters;</w:t>
            </w:r>
          </w:p>
        </w:tc>
      </w:tr>
    </w:tbl>
    <w:p w14:paraId="0E55B7F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09801E02" w14:textId="77777777" w:rsidR="00C34387" w:rsidRPr="00BB341E" w:rsidRDefault="00C34387" w:rsidP="00C34387">
      <w:r w:rsidRPr="00BB341E">
        <w:rPr>
          <w:rStyle w:val="HideTWBExt"/>
        </w:rPr>
        <w:t>&lt;/Amend&gt;</w:t>
      </w:r>
    </w:p>
    <w:p w14:paraId="04A3F289"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98</w:t>
      </w:r>
      <w:r w:rsidRPr="00BB341E">
        <w:rPr>
          <w:rStyle w:val="HideTWBExt"/>
          <w:b w:val="0"/>
        </w:rPr>
        <w:t>&lt;/NumAm&gt;</w:t>
      </w:r>
    </w:p>
    <w:p w14:paraId="209C319C" w14:textId="77777777" w:rsidR="00C34387" w:rsidRPr="00BB341E" w:rsidRDefault="00C34387" w:rsidP="00C34387">
      <w:pPr>
        <w:pStyle w:val="NormalBold"/>
      </w:pPr>
      <w:r w:rsidRPr="00BB341E">
        <w:rPr>
          <w:rStyle w:val="HideTWBExt"/>
          <w:b w:val="0"/>
        </w:rPr>
        <w:t>&lt;RepeatBlock-By&gt;&lt;Members&gt;</w:t>
      </w:r>
      <w:r w:rsidRPr="00BB341E">
        <w:t>Ana Miranda Paz</w:t>
      </w:r>
      <w:r w:rsidRPr="00BB341E">
        <w:rPr>
          <w:rStyle w:val="HideTWBExt"/>
          <w:b w:val="0"/>
        </w:rPr>
        <w:t>&lt;/Members&gt;</w:t>
      </w:r>
    </w:p>
    <w:p w14:paraId="2327FE39" w14:textId="77777777" w:rsidR="00C34387" w:rsidRPr="00BB341E" w:rsidRDefault="00C34387" w:rsidP="00C34387">
      <w:r w:rsidRPr="00BB341E">
        <w:rPr>
          <w:rStyle w:val="HideTWBExt"/>
        </w:rPr>
        <w:t>&lt;AuNomDe&gt;</w:t>
      </w:r>
      <w:r w:rsidRPr="00BB341E">
        <w:rPr>
          <w:rStyle w:val="HideTWBInt"/>
        </w:rPr>
        <w:t>{Verts/ALE}</w:t>
      </w:r>
      <w:r w:rsidRPr="00BB341E">
        <w:t xml:space="preserve">namens de </w:t>
      </w:r>
      <w:proofErr w:type="spellStart"/>
      <w:r w:rsidRPr="00BB341E">
        <w:t>Verts</w:t>
      </w:r>
      <w:proofErr w:type="spellEnd"/>
      <w:r w:rsidRPr="00BB341E">
        <w:t>/ALE‐Fractie</w:t>
      </w:r>
      <w:r w:rsidRPr="00BB341E">
        <w:rPr>
          <w:rStyle w:val="HideTWBExt"/>
        </w:rPr>
        <w:t>&lt;/AuNomDe&gt;</w:t>
      </w:r>
    </w:p>
    <w:p w14:paraId="50508E4C" w14:textId="77777777" w:rsidR="00C34387" w:rsidRPr="00BB341E" w:rsidRDefault="00C34387" w:rsidP="00C34387">
      <w:pPr>
        <w:pStyle w:val="NormalBold"/>
      </w:pPr>
      <w:r w:rsidRPr="00BB341E">
        <w:rPr>
          <w:rStyle w:val="HideTWBExt"/>
          <w:b w:val="0"/>
        </w:rPr>
        <w:t>&lt;/RepeatBlock-By&gt;</w:t>
      </w:r>
    </w:p>
    <w:p w14:paraId="3D6FDF4A"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7D5E005" w14:textId="77777777" w:rsidR="00C34387" w:rsidRPr="00BB341E" w:rsidRDefault="00C34387" w:rsidP="00C34387">
      <w:pPr>
        <w:pStyle w:val="NormalBold"/>
      </w:pPr>
      <w:r w:rsidRPr="00BB341E">
        <w:rPr>
          <w:rStyle w:val="HideTWBExt"/>
          <w:b w:val="0"/>
        </w:rPr>
        <w:t>&lt;Article&gt;</w:t>
      </w:r>
      <w:r w:rsidRPr="00BB341E">
        <w:t>Artikel 4 – lid 5 – alinea 1 – punt j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B70B4E3" w14:textId="77777777" w:rsidTr="009F533F">
        <w:trPr>
          <w:trHeight w:hRule="exact" w:val="240"/>
          <w:jc w:val="center"/>
        </w:trPr>
        <w:tc>
          <w:tcPr>
            <w:tcW w:w="9752" w:type="dxa"/>
            <w:gridSpan w:val="2"/>
            <w:tcBorders>
              <w:top w:val="nil"/>
              <w:left w:val="nil"/>
              <w:bottom w:val="nil"/>
              <w:right w:val="nil"/>
            </w:tcBorders>
          </w:tcPr>
          <w:p w14:paraId="32FFD3E5" w14:textId="77777777" w:rsidR="00C34387" w:rsidRPr="00BB341E" w:rsidRDefault="00C34387" w:rsidP="009F533F"/>
        </w:tc>
      </w:tr>
      <w:tr w:rsidR="00C34387" w:rsidRPr="00BB341E" w14:paraId="7D19B6E0" w14:textId="77777777" w:rsidTr="009F533F">
        <w:trPr>
          <w:trHeight w:val="240"/>
          <w:jc w:val="center"/>
        </w:trPr>
        <w:tc>
          <w:tcPr>
            <w:tcW w:w="4876" w:type="dxa"/>
            <w:tcBorders>
              <w:top w:val="nil"/>
              <w:left w:val="nil"/>
              <w:bottom w:val="nil"/>
              <w:right w:val="nil"/>
            </w:tcBorders>
          </w:tcPr>
          <w:p w14:paraId="4DD820E3"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77275AF" w14:textId="77777777" w:rsidR="00C34387" w:rsidRPr="00BB341E" w:rsidRDefault="00C34387" w:rsidP="009F533F">
            <w:pPr>
              <w:pStyle w:val="AmColumnHeading"/>
            </w:pPr>
            <w:r w:rsidRPr="00BB341E">
              <w:t>Amendement</w:t>
            </w:r>
          </w:p>
        </w:tc>
      </w:tr>
      <w:tr w:rsidR="00C34387" w:rsidRPr="00BB341E" w14:paraId="6A6758B4" w14:textId="77777777" w:rsidTr="009F533F">
        <w:trPr>
          <w:jc w:val="center"/>
        </w:trPr>
        <w:tc>
          <w:tcPr>
            <w:tcW w:w="4876" w:type="dxa"/>
            <w:tcBorders>
              <w:top w:val="nil"/>
              <w:left w:val="nil"/>
              <w:bottom w:val="nil"/>
              <w:right w:val="nil"/>
            </w:tcBorders>
          </w:tcPr>
          <w:p w14:paraId="5E89BCC3" w14:textId="77777777" w:rsidR="00C34387" w:rsidRPr="00BB341E" w:rsidRDefault="00C34387" w:rsidP="009F533F">
            <w:pPr>
              <w:pStyle w:val="Normal6a"/>
            </w:pPr>
          </w:p>
        </w:tc>
        <w:tc>
          <w:tcPr>
            <w:tcW w:w="4876" w:type="dxa"/>
            <w:tcBorders>
              <w:top w:val="nil"/>
              <w:left w:val="nil"/>
              <w:bottom w:val="nil"/>
              <w:right w:val="nil"/>
            </w:tcBorders>
          </w:tcPr>
          <w:p w14:paraId="651B7BC0" w14:textId="77777777" w:rsidR="00C34387" w:rsidRPr="00BB341E" w:rsidRDefault="00C34387" w:rsidP="009F533F">
            <w:pPr>
              <w:pStyle w:val="Normal6a"/>
            </w:pPr>
            <w:r w:rsidRPr="00BB341E">
              <w:rPr>
                <w:b/>
                <w:i/>
              </w:rPr>
              <w:t>j bis)</w:t>
            </w:r>
            <w:r w:rsidRPr="00BB341E">
              <w:tab/>
            </w:r>
            <w:r w:rsidRPr="00BB341E">
              <w:rPr>
                <w:b/>
                <w:bCs/>
                <w:i/>
                <w:iCs/>
              </w:rPr>
              <w:t>de</w:t>
            </w:r>
            <w:r w:rsidRPr="00BB341E">
              <w:t xml:space="preserve"> </w:t>
            </w:r>
            <w:proofErr w:type="spellStart"/>
            <w:r w:rsidRPr="00BB341E">
              <w:rPr>
                <w:b/>
                <w:i/>
              </w:rPr>
              <w:t>sociaal-economische</w:t>
            </w:r>
            <w:proofErr w:type="spellEnd"/>
            <w:r w:rsidRPr="00BB341E">
              <w:rPr>
                <w:b/>
                <w:i/>
              </w:rPr>
              <w:t xml:space="preserve"> variabelen;</w:t>
            </w:r>
          </w:p>
        </w:tc>
      </w:tr>
    </w:tbl>
    <w:p w14:paraId="19C2D712"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2C193AC" w14:textId="77777777" w:rsidR="00C34387" w:rsidRPr="00BB341E" w:rsidRDefault="00C34387" w:rsidP="00C34387">
      <w:r w:rsidRPr="00BB341E">
        <w:rPr>
          <w:rStyle w:val="HideTWBExt"/>
        </w:rPr>
        <w:t>&lt;/Amend&gt;</w:t>
      </w:r>
    </w:p>
    <w:p w14:paraId="76C7B2BF"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99</w:t>
      </w:r>
      <w:r w:rsidRPr="00BB341E">
        <w:rPr>
          <w:rStyle w:val="HideTWBExt"/>
          <w:b w:val="0"/>
        </w:rPr>
        <w:t>&lt;/NumAm&gt;</w:t>
      </w:r>
    </w:p>
    <w:p w14:paraId="66215354"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2786A6CB" w14:textId="77777777" w:rsidR="00C34387" w:rsidRPr="00BB341E" w:rsidRDefault="00C34387" w:rsidP="00C34387">
      <w:pPr>
        <w:pStyle w:val="NormalBold"/>
      </w:pPr>
      <w:r w:rsidRPr="00BB341E">
        <w:rPr>
          <w:rStyle w:val="HideTWBExt"/>
          <w:b w:val="0"/>
        </w:rPr>
        <w:t>&lt;/RepeatBlock-By&gt;</w:t>
      </w:r>
    </w:p>
    <w:p w14:paraId="73B97516"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2CCDC7CD" w14:textId="77777777" w:rsidR="00C34387" w:rsidRPr="00BB341E" w:rsidRDefault="00C34387" w:rsidP="00C34387">
      <w:pPr>
        <w:pStyle w:val="NormalBold"/>
      </w:pPr>
      <w:r w:rsidRPr="00BB341E">
        <w:rPr>
          <w:rStyle w:val="HideTWBExt"/>
          <w:b w:val="0"/>
        </w:rPr>
        <w:t>&lt;Article&gt;</w:t>
      </w:r>
      <w:r w:rsidRPr="00BB341E">
        <w:t>Artikel 4 – lid 5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26BAAE1" w14:textId="77777777" w:rsidTr="009F533F">
        <w:trPr>
          <w:trHeight w:hRule="exact" w:val="240"/>
          <w:jc w:val="center"/>
        </w:trPr>
        <w:tc>
          <w:tcPr>
            <w:tcW w:w="9752" w:type="dxa"/>
            <w:gridSpan w:val="2"/>
            <w:tcBorders>
              <w:top w:val="nil"/>
              <w:left w:val="nil"/>
              <w:bottom w:val="nil"/>
              <w:right w:val="nil"/>
            </w:tcBorders>
          </w:tcPr>
          <w:p w14:paraId="6D76D238" w14:textId="77777777" w:rsidR="00C34387" w:rsidRPr="00BB341E" w:rsidRDefault="00C34387" w:rsidP="009F533F"/>
        </w:tc>
      </w:tr>
      <w:tr w:rsidR="00C34387" w:rsidRPr="00BB341E" w14:paraId="2AFA9543" w14:textId="77777777" w:rsidTr="009F533F">
        <w:trPr>
          <w:trHeight w:val="240"/>
          <w:jc w:val="center"/>
        </w:trPr>
        <w:tc>
          <w:tcPr>
            <w:tcW w:w="4876" w:type="dxa"/>
            <w:tcBorders>
              <w:top w:val="nil"/>
              <w:left w:val="nil"/>
              <w:bottom w:val="nil"/>
              <w:right w:val="nil"/>
            </w:tcBorders>
          </w:tcPr>
          <w:p w14:paraId="77872904"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73D6FE6" w14:textId="77777777" w:rsidR="00C34387" w:rsidRPr="00BB341E" w:rsidRDefault="00C34387" w:rsidP="009F533F">
            <w:pPr>
              <w:pStyle w:val="AmColumnHeading"/>
            </w:pPr>
            <w:r w:rsidRPr="00BB341E">
              <w:t>Amendement</w:t>
            </w:r>
          </w:p>
        </w:tc>
      </w:tr>
      <w:tr w:rsidR="00C34387" w:rsidRPr="00BB341E" w14:paraId="1E89109E" w14:textId="77777777" w:rsidTr="009F533F">
        <w:trPr>
          <w:jc w:val="center"/>
        </w:trPr>
        <w:tc>
          <w:tcPr>
            <w:tcW w:w="4876" w:type="dxa"/>
            <w:tcBorders>
              <w:top w:val="nil"/>
              <w:left w:val="nil"/>
              <w:bottom w:val="nil"/>
              <w:right w:val="nil"/>
            </w:tcBorders>
          </w:tcPr>
          <w:p w14:paraId="6A3CE27C" w14:textId="77777777" w:rsidR="00C34387" w:rsidRPr="00BB341E" w:rsidRDefault="00C34387" w:rsidP="009F533F">
            <w:pPr>
              <w:pStyle w:val="Normal6a"/>
            </w:pPr>
          </w:p>
        </w:tc>
        <w:tc>
          <w:tcPr>
            <w:tcW w:w="4876" w:type="dxa"/>
            <w:tcBorders>
              <w:top w:val="nil"/>
              <w:left w:val="nil"/>
              <w:bottom w:val="nil"/>
              <w:right w:val="nil"/>
            </w:tcBorders>
          </w:tcPr>
          <w:p w14:paraId="3CC9A343" w14:textId="77777777" w:rsidR="00C34387" w:rsidRPr="00BB341E" w:rsidRDefault="00C34387" w:rsidP="009F533F">
            <w:pPr>
              <w:pStyle w:val="Normal6a"/>
            </w:pPr>
            <w:r w:rsidRPr="00BB341E">
              <w:rPr>
                <w:b/>
                <w:i/>
              </w:rPr>
              <w:t>5 bis.</w:t>
            </w:r>
            <w:r w:rsidRPr="00BB341E">
              <w:tab/>
            </w:r>
            <w:r w:rsidRPr="00BB341E">
              <w:rPr>
                <w:b/>
                <w:i/>
              </w:rPr>
              <w:t>Een lidstaat kan van het toezenden van specifieke ad-</w:t>
            </w:r>
            <w:proofErr w:type="spellStart"/>
            <w:r w:rsidRPr="00BB341E">
              <w:rPr>
                <w:b/>
                <w:i/>
              </w:rPr>
              <w:t>hocvariabelen</w:t>
            </w:r>
            <w:proofErr w:type="spellEnd"/>
            <w:r w:rsidRPr="00BB341E">
              <w:rPr>
                <w:b/>
                <w:i/>
              </w:rPr>
              <w:t xml:space="preserve"> worden vrijgesteld wanneer hij aantoont dat naleving onevenredige kosten zou meebrengen of belangrijke aanpassingen van haar statistisch systeem zou vergen. In dergelijke gevallen zendt de lidstaat, wanneer haalbaar, een geaggregeerd alternatief toe dat aan de achterliggende statistische doelstelling voldoet.</w:t>
            </w:r>
          </w:p>
        </w:tc>
      </w:tr>
    </w:tbl>
    <w:p w14:paraId="0B4F379F"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9158768" w14:textId="77777777" w:rsidR="00C34387" w:rsidRPr="00BB341E" w:rsidRDefault="00C34387" w:rsidP="00C34387">
      <w:r w:rsidRPr="00BB341E">
        <w:rPr>
          <w:rStyle w:val="HideTWBExt"/>
        </w:rPr>
        <w:t>&lt;/Amend&gt;</w:t>
      </w:r>
    </w:p>
    <w:p w14:paraId="617C0C39"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100</w:t>
      </w:r>
      <w:r w:rsidRPr="00BB341E">
        <w:rPr>
          <w:rStyle w:val="HideTWBExt"/>
          <w:b w:val="0"/>
        </w:rPr>
        <w:t>&lt;/NumAm&gt;</w:t>
      </w:r>
    </w:p>
    <w:p w14:paraId="6EEDBED2"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31BE6F82" w14:textId="77777777" w:rsidR="00C34387" w:rsidRPr="00BB341E" w:rsidRDefault="00C34387" w:rsidP="00C34387">
      <w:pPr>
        <w:pStyle w:val="NormalBold"/>
      </w:pPr>
      <w:r w:rsidRPr="00BB341E">
        <w:rPr>
          <w:rStyle w:val="HideTWBExt"/>
          <w:b w:val="0"/>
        </w:rPr>
        <w:t>&lt;/RepeatBlock-By&gt;</w:t>
      </w:r>
    </w:p>
    <w:p w14:paraId="71C8936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6CB098B" w14:textId="77777777" w:rsidR="00C34387" w:rsidRPr="00BB341E" w:rsidRDefault="00C34387" w:rsidP="00C34387">
      <w:pPr>
        <w:pStyle w:val="NormalBold"/>
      </w:pPr>
      <w:r w:rsidRPr="00BB341E">
        <w:rPr>
          <w:rStyle w:val="HideTWBExt"/>
          <w:b w:val="0"/>
        </w:rPr>
        <w:t>&lt;Article&gt;</w:t>
      </w:r>
      <w:r w:rsidRPr="00BB341E">
        <w:t>Artikel 5 – lid 1 – inleidende formule</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62813B6" w14:textId="77777777" w:rsidTr="009F533F">
        <w:trPr>
          <w:trHeight w:hRule="exact" w:val="240"/>
          <w:jc w:val="center"/>
        </w:trPr>
        <w:tc>
          <w:tcPr>
            <w:tcW w:w="9752" w:type="dxa"/>
            <w:gridSpan w:val="2"/>
            <w:tcBorders>
              <w:top w:val="nil"/>
              <w:left w:val="nil"/>
              <w:bottom w:val="nil"/>
              <w:right w:val="nil"/>
            </w:tcBorders>
          </w:tcPr>
          <w:p w14:paraId="2639E58D" w14:textId="77777777" w:rsidR="00C34387" w:rsidRPr="00BB341E" w:rsidRDefault="00C34387" w:rsidP="009F533F"/>
        </w:tc>
      </w:tr>
      <w:tr w:rsidR="00C34387" w:rsidRPr="00BB341E" w14:paraId="08B0C604" w14:textId="77777777" w:rsidTr="009F533F">
        <w:trPr>
          <w:trHeight w:val="240"/>
          <w:jc w:val="center"/>
        </w:trPr>
        <w:tc>
          <w:tcPr>
            <w:tcW w:w="4876" w:type="dxa"/>
            <w:tcBorders>
              <w:top w:val="nil"/>
              <w:left w:val="nil"/>
              <w:bottom w:val="nil"/>
              <w:right w:val="nil"/>
            </w:tcBorders>
          </w:tcPr>
          <w:p w14:paraId="1A88FD8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47286F9" w14:textId="77777777" w:rsidR="00C34387" w:rsidRPr="00BB341E" w:rsidRDefault="00C34387" w:rsidP="009F533F">
            <w:pPr>
              <w:pStyle w:val="AmColumnHeading"/>
            </w:pPr>
            <w:r w:rsidRPr="00BB341E">
              <w:t>Amendement</w:t>
            </w:r>
          </w:p>
        </w:tc>
      </w:tr>
      <w:tr w:rsidR="00C34387" w:rsidRPr="00BB341E" w14:paraId="5C84639C" w14:textId="77777777" w:rsidTr="009F533F">
        <w:trPr>
          <w:jc w:val="center"/>
        </w:trPr>
        <w:tc>
          <w:tcPr>
            <w:tcW w:w="4876" w:type="dxa"/>
            <w:tcBorders>
              <w:top w:val="nil"/>
              <w:left w:val="nil"/>
              <w:bottom w:val="nil"/>
              <w:right w:val="nil"/>
            </w:tcBorders>
          </w:tcPr>
          <w:p w14:paraId="00A94CD7" w14:textId="77777777" w:rsidR="00C34387" w:rsidRPr="00BB341E" w:rsidRDefault="00C34387" w:rsidP="009F533F">
            <w:pPr>
              <w:pStyle w:val="Normal6a"/>
            </w:pPr>
            <w:r w:rsidRPr="00BB341E">
              <w:t>1.</w:t>
            </w:r>
            <w:r w:rsidRPr="00BB341E">
              <w:tab/>
              <w:t xml:space="preserve">De Commissie </w:t>
            </w:r>
            <w:r w:rsidRPr="00BB341E">
              <w:rPr>
                <w:b/>
                <w:bCs/>
                <w:i/>
                <w:iCs/>
              </w:rPr>
              <w:t>is</w:t>
            </w:r>
            <w:r w:rsidRPr="00BB341E">
              <w:t xml:space="preserve"> bevoegd overeenkomstig artikel 15 gedelegeerde handelingen vast te stellen tot aanvulling van deze verordening door het nader bepalen van de informatie die op ad-</w:t>
            </w:r>
            <w:proofErr w:type="spellStart"/>
            <w:r w:rsidRPr="00BB341E">
              <w:t>hocbasis</w:t>
            </w:r>
            <w:proofErr w:type="spellEnd"/>
            <w:r w:rsidRPr="00BB341E">
              <w:t xml:space="preserve"> door de lidstaten moet worden verstrekt </w:t>
            </w:r>
            <w:proofErr w:type="gramStart"/>
            <w:r w:rsidRPr="00BB341E">
              <w:t>indien</w:t>
            </w:r>
            <w:proofErr w:type="gramEnd"/>
            <w:r w:rsidRPr="00BB341E">
              <w:t xml:space="preserve"> binnen het toepassingsgebied van deze verordening het verzamelen van aanvullende informatie noodzakelijk wordt geacht om te voorzien in aanvullende statistische behoeften. In die gedelegeerde handelingen wordt het volgende gespecificeerd:</w:t>
            </w:r>
          </w:p>
        </w:tc>
        <w:tc>
          <w:tcPr>
            <w:tcW w:w="4876" w:type="dxa"/>
            <w:tcBorders>
              <w:top w:val="nil"/>
              <w:left w:val="nil"/>
              <w:bottom w:val="nil"/>
              <w:right w:val="nil"/>
            </w:tcBorders>
          </w:tcPr>
          <w:p w14:paraId="79F58F38" w14:textId="77777777" w:rsidR="00C34387" w:rsidRPr="00BB341E" w:rsidRDefault="00C34387" w:rsidP="009F533F">
            <w:pPr>
              <w:pStyle w:val="Normal6a"/>
            </w:pPr>
            <w:r w:rsidRPr="00BB341E">
              <w:t>1.</w:t>
            </w:r>
            <w:r w:rsidRPr="00BB341E">
              <w:tab/>
            </w:r>
            <w:r w:rsidRPr="00BB341E">
              <w:rPr>
                <w:b/>
                <w:bCs/>
                <w:i/>
                <w:iCs/>
              </w:rPr>
              <w:t>Zonder de administratieve lasten en de kosten voor de respondenten en de lidstaten te verhogen,</w:t>
            </w:r>
            <w:r w:rsidRPr="00BB341E">
              <w:t xml:space="preserve"> </w:t>
            </w:r>
            <w:r w:rsidRPr="00BB341E">
              <w:rPr>
                <w:b/>
                <w:bCs/>
                <w:i/>
                <w:iCs/>
              </w:rPr>
              <w:t>is</w:t>
            </w:r>
            <w:r w:rsidRPr="00BB341E">
              <w:t xml:space="preserve"> de Commissie bevoegd overeenkomstig artikel 15 gedelegeerde handelingen vast te stellen tot aanvulling van deze verordening door het nader bepalen van de informatie die op ad-</w:t>
            </w:r>
            <w:proofErr w:type="spellStart"/>
            <w:r w:rsidRPr="00BB341E">
              <w:t>hocbasis</w:t>
            </w:r>
            <w:proofErr w:type="spellEnd"/>
            <w:r w:rsidRPr="00BB341E">
              <w:t xml:space="preserve"> door de lidstaten moet worden verstrekt indien binnen het toepassingsgebied van deze verordening het verzamelen van aanvullende informatie noodzakelijk wordt geacht om te voorzien in aanvullende statistische behoeften. In die gedelegeerde handelingen wordt het volgende gespecificeerd:</w:t>
            </w:r>
          </w:p>
        </w:tc>
      </w:tr>
    </w:tbl>
    <w:p w14:paraId="5DEE3E3F"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17D6EA47" w14:textId="77777777" w:rsidR="00C34387" w:rsidRPr="00BB341E" w:rsidRDefault="00C34387" w:rsidP="00C34387">
      <w:r w:rsidRPr="00BB341E">
        <w:rPr>
          <w:rStyle w:val="HideTWBExt"/>
        </w:rPr>
        <w:t>&lt;/Amend&gt;</w:t>
      </w:r>
    </w:p>
    <w:p w14:paraId="1756CC91"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101</w:t>
      </w:r>
      <w:r w:rsidRPr="00BB341E">
        <w:rPr>
          <w:rStyle w:val="HideTWBExt"/>
          <w:b w:val="0"/>
        </w:rPr>
        <w:t>&lt;/NumAm&gt;</w:t>
      </w:r>
    </w:p>
    <w:p w14:paraId="77F2934A"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30097C10" w14:textId="77777777" w:rsidR="00C34387" w:rsidRPr="00BB341E" w:rsidRDefault="00C34387" w:rsidP="00C34387">
      <w:pPr>
        <w:pStyle w:val="NormalBold"/>
      </w:pPr>
      <w:r w:rsidRPr="00BB341E">
        <w:rPr>
          <w:rStyle w:val="HideTWBExt"/>
          <w:b w:val="0"/>
        </w:rPr>
        <w:t>&lt;/RepeatBlock-By&gt;</w:t>
      </w:r>
    </w:p>
    <w:p w14:paraId="76E9472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E5B9F19" w14:textId="77777777" w:rsidR="00C34387" w:rsidRPr="00BB341E" w:rsidRDefault="00C34387" w:rsidP="00C34387">
      <w:pPr>
        <w:pStyle w:val="NormalBold"/>
      </w:pPr>
      <w:r w:rsidRPr="00BB341E">
        <w:rPr>
          <w:rStyle w:val="HideTWBExt"/>
          <w:b w:val="0"/>
        </w:rPr>
        <w:t>&lt;Article&gt;</w:t>
      </w:r>
      <w:r w:rsidRPr="00BB341E">
        <w:t>Artikel 5 – lid 1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549E2183" w14:textId="77777777" w:rsidTr="009F533F">
        <w:trPr>
          <w:trHeight w:hRule="exact" w:val="240"/>
          <w:jc w:val="center"/>
        </w:trPr>
        <w:tc>
          <w:tcPr>
            <w:tcW w:w="9752" w:type="dxa"/>
            <w:gridSpan w:val="2"/>
            <w:tcBorders>
              <w:top w:val="nil"/>
              <w:left w:val="nil"/>
              <w:bottom w:val="nil"/>
              <w:right w:val="nil"/>
            </w:tcBorders>
          </w:tcPr>
          <w:p w14:paraId="4BF36CB4" w14:textId="77777777" w:rsidR="00C34387" w:rsidRPr="00BB341E" w:rsidRDefault="00C34387" w:rsidP="009F533F"/>
        </w:tc>
      </w:tr>
      <w:tr w:rsidR="00C34387" w:rsidRPr="00BB341E" w14:paraId="6F87113A" w14:textId="77777777" w:rsidTr="009F533F">
        <w:trPr>
          <w:trHeight w:val="240"/>
          <w:jc w:val="center"/>
        </w:trPr>
        <w:tc>
          <w:tcPr>
            <w:tcW w:w="4876" w:type="dxa"/>
            <w:tcBorders>
              <w:top w:val="nil"/>
              <w:left w:val="nil"/>
              <w:bottom w:val="nil"/>
              <w:right w:val="nil"/>
            </w:tcBorders>
          </w:tcPr>
          <w:p w14:paraId="51787C8D"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64EFE86" w14:textId="77777777" w:rsidR="00C34387" w:rsidRPr="00BB341E" w:rsidRDefault="00C34387" w:rsidP="009F533F">
            <w:pPr>
              <w:pStyle w:val="AmColumnHeading"/>
            </w:pPr>
            <w:r w:rsidRPr="00BB341E">
              <w:t>Amendement</w:t>
            </w:r>
          </w:p>
        </w:tc>
      </w:tr>
      <w:tr w:rsidR="00C34387" w:rsidRPr="00BB341E" w14:paraId="19137A91" w14:textId="77777777" w:rsidTr="009F533F">
        <w:trPr>
          <w:jc w:val="center"/>
        </w:trPr>
        <w:tc>
          <w:tcPr>
            <w:tcW w:w="4876" w:type="dxa"/>
            <w:tcBorders>
              <w:top w:val="nil"/>
              <w:left w:val="nil"/>
              <w:bottom w:val="nil"/>
              <w:right w:val="nil"/>
            </w:tcBorders>
          </w:tcPr>
          <w:p w14:paraId="2BACC0E7" w14:textId="77777777" w:rsidR="00C34387" w:rsidRPr="00BB341E" w:rsidRDefault="00C34387" w:rsidP="009F533F">
            <w:pPr>
              <w:pStyle w:val="Normal6a"/>
            </w:pPr>
          </w:p>
        </w:tc>
        <w:tc>
          <w:tcPr>
            <w:tcW w:w="4876" w:type="dxa"/>
            <w:tcBorders>
              <w:top w:val="nil"/>
              <w:left w:val="nil"/>
              <w:bottom w:val="nil"/>
              <w:right w:val="nil"/>
            </w:tcBorders>
          </w:tcPr>
          <w:p w14:paraId="1D7127E0" w14:textId="77777777" w:rsidR="00C34387" w:rsidRPr="00BB341E" w:rsidRDefault="00C34387" w:rsidP="009F533F">
            <w:pPr>
              <w:pStyle w:val="Normal6a"/>
            </w:pPr>
            <w:r w:rsidRPr="00BB341E">
              <w:rPr>
                <w:b/>
                <w:i/>
              </w:rPr>
              <w:t>1 bis.</w:t>
            </w:r>
            <w:r w:rsidRPr="00BB341E">
              <w:tab/>
            </w:r>
            <w:r w:rsidRPr="00BB341E">
              <w:rPr>
                <w:b/>
                <w:i/>
              </w:rPr>
              <w:t xml:space="preserve">Gedelegeerde handelingen, vastgesteld overeenkomstig lid 1, worden voorafgegaan door een gepubliceerde beoordeling vooraf van administratieve en financiële gevolgen door de lidstaat, waarin wordt aangetoond dat het niet mogelijk is aan de bijkomende statistische behoeften te voldoen </w:t>
            </w:r>
            <w:proofErr w:type="gramStart"/>
            <w:r w:rsidRPr="00BB341E">
              <w:rPr>
                <w:b/>
                <w:i/>
              </w:rPr>
              <w:t>middels</w:t>
            </w:r>
            <w:proofErr w:type="gramEnd"/>
            <w:r w:rsidRPr="00BB341E">
              <w:rPr>
                <w:b/>
                <w:i/>
              </w:rPr>
              <w:t xml:space="preserve"> bestaande </w:t>
            </w:r>
            <w:proofErr w:type="spellStart"/>
            <w:r w:rsidRPr="00BB341E">
              <w:rPr>
                <w:b/>
                <w:i/>
              </w:rPr>
              <w:t>uniale</w:t>
            </w:r>
            <w:proofErr w:type="spellEnd"/>
            <w:r w:rsidRPr="00BB341E">
              <w:rPr>
                <w:b/>
                <w:i/>
              </w:rPr>
              <w:t xml:space="preserve"> of nationale gegevensverzamelingen.</w:t>
            </w:r>
          </w:p>
        </w:tc>
      </w:tr>
    </w:tbl>
    <w:p w14:paraId="1B51DD60"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2EA67767" w14:textId="77777777" w:rsidR="00C34387" w:rsidRPr="00BB341E" w:rsidRDefault="00C34387" w:rsidP="00C34387">
      <w:r w:rsidRPr="00BB341E">
        <w:rPr>
          <w:rStyle w:val="HideTWBExt"/>
        </w:rPr>
        <w:t>&lt;/Amend&gt;</w:t>
      </w:r>
    </w:p>
    <w:p w14:paraId="411441EC"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102</w:t>
      </w:r>
      <w:r w:rsidRPr="00BB341E">
        <w:rPr>
          <w:rStyle w:val="HideTWBExt"/>
          <w:b w:val="0"/>
        </w:rPr>
        <w:t>&lt;/NumAm&gt;</w:t>
      </w:r>
    </w:p>
    <w:p w14:paraId="4131E296"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31CE64E4" w14:textId="77777777" w:rsidR="00C34387" w:rsidRPr="00BB341E" w:rsidRDefault="00C34387" w:rsidP="00C34387">
      <w:pPr>
        <w:pStyle w:val="NormalBold"/>
      </w:pPr>
      <w:r w:rsidRPr="00BB341E">
        <w:rPr>
          <w:rStyle w:val="HideTWBExt"/>
          <w:b w:val="0"/>
        </w:rPr>
        <w:t>&lt;/RepeatBlock-By&gt;</w:t>
      </w:r>
    </w:p>
    <w:p w14:paraId="560154D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C20D064" w14:textId="77777777" w:rsidR="00C34387" w:rsidRPr="00BB341E" w:rsidRDefault="00C34387" w:rsidP="00C34387">
      <w:pPr>
        <w:pStyle w:val="NormalBold"/>
      </w:pPr>
      <w:r w:rsidRPr="00BB341E">
        <w:rPr>
          <w:rStyle w:val="HideTWBExt"/>
          <w:b w:val="0"/>
        </w:rPr>
        <w:t>&lt;Article&gt;</w:t>
      </w:r>
      <w:r w:rsidRPr="00BB341E">
        <w:t>Artikel 5 – lid 1 ter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236949A" w14:textId="77777777" w:rsidTr="009F533F">
        <w:trPr>
          <w:trHeight w:hRule="exact" w:val="240"/>
          <w:jc w:val="center"/>
        </w:trPr>
        <w:tc>
          <w:tcPr>
            <w:tcW w:w="9752" w:type="dxa"/>
            <w:gridSpan w:val="2"/>
            <w:tcBorders>
              <w:top w:val="nil"/>
              <w:left w:val="nil"/>
              <w:bottom w:val="nil"/>
              <w:right w:val="nil"/>
            </w:tcBorders>
          </w:tcPr>
          <w:p w14:paraId="61E751B6" w14:textId="77777777" w:rsidR="00C34387" w:rsidRPr="00BB341E" w:rsidRDefault="00C34387" w:rsidP="009F533F"/>
        </w:tc>
      </w:tr>
      <w:tr w:rsidR="00C34387" w:rsidRPr="00BB341E" w14:paraId="79B47010" w14:textId="77777777" w:rsidTr="009F533F">
        <w:trPr>
          <w:trHeight w:val="240"/>
          <w:jc w:val="center"/>
        </w:trPr>
        <w:tc>
          <w:tcPr>
            <w:tcW w:w="4876" w:type="dxa"/>
            <w:tcBorders>
              <w:top w:val="nil"/>
              <w:left w:val="nil"/>
              <w:bottom w:val="nil"/>
              <w:right w:val="nil"/>
            </w:tcBorders>
          </w:tcPr>
          <w:p w14:paraId="02EF977D"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C934B16" w14:textId="77777777" w:rsidR="00C34387" w:rsidRPr="00BB341E" w:rsidRDefault="00C34387" w:rsidP="009F533F">
            <w:pPr>
              <w:pStyle w:val="AmColumnHeading"/>
            </w:pPr>
            <w:r w:rsidRPr="00BB341E">
              <w:t>Amendement</w:t>
            </w:r>
          </w:p>
        </w:tc>
      </w:tr>
      <w:tr w:rsidR="00C34387" w:rsidRPr="00BB341E" w14:paraId="2EE3610D" w14:textId="77777777" w:rsidTr="009F533F">
        <w:trPr>
          <w:jc w:val="center"/>
        </w:trPr>
        <w:tc>
          <w:tcPr>
            <w:tcW w:w="4876" w:type="dxa"/>
            <w:tcBorders>
              <w:top w:val="nil"/>
              <w:left w:val="nil"/>
              <w:bottom w:val="nil"/>
              <w:right w:val="nil"/>
            </w:tcBorders>
          </w:tcPr>
          <w:p w14:paraId="1A3C0FA6" w14:textId="77777777" w:rsidR="00C34387" w:rsidRPr="00BB341E" w:rsidRDefault="00C34387" w:rsidP="009F533F">
            <w:pPr>
              <w:pStyle w:val="Normal6a"/>
            </w:pPr>
          </w:p>
        </w:tc>
        <w:tc>
          <w:tcPr>
            <w:tcW w:w="4876" w:type="dxa"/>
            <w:tcBorders>
              <w:top w:val="nil"/>
              <w:left w:val="nil"/>
              <w:bottom w:val="nil"/>
              <w:right w:val="nil"/>
            </w:tcBorders>
          </w:tcPr>
          <w:p w14:paraId="0D311445" w14:textId="77777777" w:rsidR="00C34387" w:rsidRPr="00BB341E" w:rsidRDefault="00C34387" w:rsidP="009F533F">
            <w:pPr>
              <w:pStyle w:val="Normal6a"/>
            </w:pPr>
            <w:r w:rsidRPr="00BB341E">
              <w:rPr>
                <w:b/>
                <w:i/>
              </w:rPr>
              <w:t>1 ter.</w:t>
            </w:r>
            <w:r w:rsidRPr="00BB341E">
              <w:tab/>
            </w:r>
            <w:r w:rsidRPr="00BB341E">
              <w:rPr>
                <w:b/>
                <w:bCs/>
                <w:i/>
                <w:iCs/>
              </w:rPr>
              <w:t>Een lidstaat kan van het toezenden van specifieke ad-</w:t>
            </w:r>
            <w:proofErr w:type="spellStart"/>
            <w:r w:rsidRPr="00BB341E">
              <w:rPr>
                <w:b/>
                <w:bCs/>
                <w:i/>
                <w:iCs/>
              </w:rPr>
              <w:t>hocvariabelen</w:t>
            </w:r>
            <w:proofErr w:type="spellEnd"/>
            <w:r w:rsidRPr="00BB341E">
              <w:rPr>
                <w:b/>
                <w:bCs/>
                <w:i/>
                <w:iCs/>
              </w:rPr>
              <w:t xml:space="preserve"> worden vrijgesteld wanneer hij aantoont dat naleving onevenredige administratieve lasten of financiële kosten zou meebrengen of belangrijke aanpassingen van haar statistisch systeem zou vergen</w:t>
            </w:r>
            <w:r w:rsidRPr="00BB341E">
              <w:rPr>
                <w:b/>
                <w:i/>
              </w:rPr>
              <w:t>. In dergelijke gevallen zendt de lidstaat, wanneer haalbaar, een geaggregeerd alternatief toe dat aan de achterliggende statistische doelstelling voldoet.</w:t>
            </w:r>
          </w:p>
        </w:tc>
      </w:tr>
    </w:tbl>
    <w:p w14:paraId="640EFC39"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2DEF0201" w14:textId="77777777" w:rsidR="00C34387" w:rsidRPr="00BB341E" w:rsidRDefault="00C34387" w:rsidP="00C34387">
      <w:r w:rsidRPr="00BB341E">
        <w:rPr>
          <w:rStyle w:val="HideTWBExt"/>
        </w:rPr>
        <w:t>&lt;/Amend&gt;</w:t>
      </w:r>
    </w:p>
    <w:p w14:paraId="49830CF0"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103</w:t>
      </w:r>
      <w:r w:rsidRPr="00BB341E">
        <w:rPr>
          <w:rStyle w:val="HideTWBExt"/>
          <w:b w:val="0"/>
        </w:rPr>
        <w:t>&lt;/NumAm&gt;</w:t>
      </w:r>
    </w:p>
    <w:p w14:paraId="4394240A"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25375DBD" w14:textId="77777777" w:rsidR="00C34387" w:rsidRPr="00BB341E" w:rsidRDefault="00C34387" w:rsidP="00C34387">
      <w:pPr>
        <w:pStyle w:val="NormalBold"/>
      </w:pPr>
      <w:r w:rsidRPr="00BB341E">
        <w:rPr>
          <w:rStyle w:val="HideTWBExt"/>
          <w:b w:val="0"/>
        </w:rPr>
        <w:t>&lt;/RepeatBlock-By&gt;</w:t>
      </w:r>
    </w:p>
    <w:p w14:paraId="5813E7C9"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EAFF8D8" w14:textId="77777777" w:rsidR="00C34387" w:rsidRPr="00BB341E" w:rsidRDefault="00C34387" w:rsidP="00C34387">
      <w:pPr>
        <w:pStyle w:val="NormalBold"/>
      </w:pPr>
      <w:r w:rsidRPr="00BB341E">
        <w:rPr>
          <w:rStyle w:val="HideTWBExt"/>
          <w:b w:val="0"/>
        </w:rPr>
        <w:t>&lt;Article&gt;</w:t>
      </w:r>
      <w:r w:rsidRPr="00BB341E">
        <w:t>Artikel 6 – lid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34FB1FF" w14:textId="77777777" w:rsidTr="009F533F">
        <w:trPr>
          <w:trHeight w:hRule="exact" w:val="240"/>
          <w:jc w:val="center"/>
        </w:trPr>
        <w:tc>
          <w:tcPr>
            <w:tcW w:w="9752" w:type="dxa"/>
            <w:gridSpan w:val="2"/>
            <w:tcBorders>
              <w:top w:val="nil"/>
              <w:left w:val="nil"/>
              <w:bottom w:val="nil"/>
              <w:right w:val="nil"/>
            </w:tcBorders>
          </w:tcPr>
          <w:p w14:paraId="0FEA1C63" w14:textId="77777777" w:rsidR="00C34387" w:rsidRPr="00BB341E" w:rsidRDefault="00C34387" w:rsidP="009F533F"/>
        </w:tc>
      </w:tr>
      <w:tr w:rsidR="00C34387" w:rsidRPr="00BB341E" w14:paraId="0CE8A57C" w14:textId="77777777" w:rsidTr="009F533F">
        <w:trPr>
          <w:trHeight w:val="240"/>
          <w:jc w:val="center"/>
        </w:trPr>
        <w:tc>
          <w:tcPr>
            <w:tcW w:w="4876" w:type="dxa"/>
            <w:tcBorders>
              <w:top w:val="nil"/>
              <w:left w:val="nil"/>
              <w:bottom w:val="nil"/>
              <w:right w:val="nil"/>
            </w:tcBorders>
          </w:tcPr>
          <w:p w14:paraId="436C47AC"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2C0668A1" w14:textId="77777777" w:rsidR="00C34387" w:rsidRPr="00BB341E" w:rsidRDefault="00C34387" w:rsidP="009F533F">
            <w:pPr>
              <w:pStyle w:val="AmColumnHeading"/>
            </w:pPr>
            <w:r w:rsidRPr="00BB341E">
              <w:t>Amendement</w:t>
            </w:r>
          </w:p>
        </w:tc>
      </w:tr>
      <w:tr w:rsidR="00C34387" w:rsidRPr="00BB341E" w14:paraId="1402092E" w14:textId="77777777" w:rsidTr="009F533F">
        <w:trPr>
          <w:jc w:val="center"/>
        </w:trPr>
        <w:tc>
          <w:tcPr>
            <w:tcW w:w="4876" w:type="dxa"/>
            <w:tcBorders>
              <w:top w:val="nil"/>
              <w:left w:val="nil"/>
              <w:bottom w:val="nil"/>
              <w:right w:val="nil"/>
            </w:tcBorders>
          </w:tcPr>
          <w:p w14:paraId="542133FA" w14:textId="77777777" w:rsidR="00C34387" w:rsidRPr="00BB341E" w:rsidRDefault="00C34387" w:rsidP="009F533F">
            <w:pPr>
              <w:pStyle w:val="Normal6a"/>
            </w:pPr>
            <w:r w:rsidRPr="00BB341E">
              <w:t>1.</w:t>
            </w:r>
            <w:r w:rsidRPr="00BB341E">
              <w:tab/>
              <w:t>De statistieken moeten representatief zijn voor de statistische populatie die zij beschrijven.</w:t>
            </w:r>
          </w:p>
        </w:tc>
        <w:tc>
          <w:tcPr>
            <w:tcW w:w="4876" w:type="dxa"/>
            <w:tcBorders>
              <w:top w:val="nil"/>
              <w:left w:val="nil"/>
              <w:bottom w:val="nil"/>
              <w:right w:val="nil"/>
            </w:tcBorders>
          </w:tcPr>
          <w:p w14:paraId="18D3E4ED" w14:textId="77777777" w:rsidR="00C34387" w:rsidRPr="00BB341E" w:rsidRDefault="00C34387" w:rsidP="009F533F">
            <w:pPr>
              <w:pStyle w:val="Normal6a"/>
            </w:pPr>
            <w:r w:rsidRPr="00BB341E">
              <w:t>1.</w:t>
            </w:r>
            <w:r w:rsidRPr="00BB341E">
              <w:tab/>
              <w:t xml:space="preserve">De statistieken moeten representatief zijn voor de statistische populatie die zij beschrijven. </w:t>
            </w:r>
            <w:r w:rsidRPr="00BB341E">
              <w:rPr>
                <w:b/>
                <w:i/>
              </w:rPr>
              <w:t>De Commissie ziet toe op de naleving van het kader voor kwaliteitsborging om de dekking en de volledigheid van de gegevens te verzekeren. Wanneer bepaalde visserijtakken niet onder het kader vallen, vermeldt de Commissie dit expliciet. </w:t>
            </w:r>
          </w:p>
        </w:tc>
      </w:tr>
    </w:tbl>
    <w:p w14:paraId="2D26DC37"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46DAEDCA" w14:textId="77777777" w:rsidR="00C34387" w:rsidRPr="00BB341E" w:rsidRDefault="00C34387" w:rsidP="00C34387">
      <w:r w:rsidRPr="00BB341E">
        <w:rPr>
          <w:rStyle w:val="HideTWBExt"/>
        </w:rPr>
        <w:t>&lt;/Amend&gt;</w:t>
      </w:r>
    </w:p>
    <w:p w14:paraId="3741CBC6"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104</w:t>
      </w:r>
      <w:r w:rsidRPr="00BB341E">
        <w:rPr>
          <w:rStyle w:val="HideTWBExt"/>
          <w:b w:val="0"/>
        </w:rPr>
        <w:t>&lt;/NumAm&gt;</w:t>
      </w:r>
    </w:p>
    <w:p w14:paraId="72332FF0"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30C2EF31" w14:textId="77777777" w:rsidR="00C34387" w:rsidRPr="00BB341E" w:rsidRDefault="00C34387" w:rsidP="00C34387">
      <w:pPr>
        <w:pStyle w:val="NormalBold"/>
      </w:pPr>
      <w:r w:rsidRPr="00BB341E">
        <w:rPr>
          <w:rStyle w:val="HideTWBExt"/>
          <w:b w:val="0"/>
        </w:rPr>
        <w:t>&lt;/RepeatBlock-By&gt;</w:t>
      </w:r>
    </w:p>
    <w:p w14:paraId="415EFEF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4676313" w14:textId="77777777" w:rsidR="00C34387" w:rsidRPr="00BB341E" w:rsidRDefault="00C34387" w:rsidP="00C34387">
      <w:pPr>
        <w:pStyle w:val="NormalBold"/>
      </w:pPr>
      <w:r w:rsidRPr="00BB341E">
        <w:rPr>
          <w:rStyle w:val="HideTWBExt"/>
          <w:b w:val="0"/>
        </w:rPr>
        <w:t>&lt;Article&gt;</w:t>
      </w:r>
      <w:r w:rsidRPr="00BB341E">
        <w:t>Artikel 6 – lid 2 – alinea 2</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12CA377" w14:textId="77777777" w:rsidTr="009F533F">
        <w:trPr>
          <w:trHeight w:hRule="exact" w:val="240"/>
          <w:jc w:val="center"/>
        </w:trPr>
        <w:tc>
          <w:tcPr>
            <w:tcW w:w="9752" w:type="dxa"/>
            <w:gridSpan w:val="2"/>
            <w:tcBorders>
              <w:top w:val="nil"/>
              <w:left w:val="nil"/>
              <w:bottom w:val="nil"/>
              <w:right w:val="nil"/>
            </w:tcBorders>
          </w:tcPr>
          <w:p w14:paraId="3D50D5F3" w14:textId="77777777" w:rsidR="00C34387" w:rsidRPr="00BB341E" w:rsidRDefault="00C34387" w:rsidP="009F533F"/>
        </w:tc>
      </w:tr>
      <w:tr w:rsidR="00C34387" w:rsidRPr="00BB341E" w14:paraId="543700B9" w14:textId="77777777" w:rsidTr="009F533F">
        <w:trPr>
          <w:trHeight w:val="240"/>
          <w:jc w:val="center"/>
        </w:trPr>
        <w:tc>
          <w:tcPr>
            <w:tcW w:w="4876" w:type="dxa"/>
            <w:tcBorders>
              <w:top w:val="nil"/>
              <w:left w:val="nil"/>
              <w:bottom w:val="nil"/>
              <w:right w:val="nil"/>
            </w:tcBorders>
          </w:tcPr>
          <w:p w14:paraId="0888046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51E3DD5" w14:textId="77777777" w:rsidR="00C34387" w:rsidRPr="00BB341E" w:rsidRDefault="00C34387" w:rsidP="009F533F">
            <w:pPr>
              <w:pStyle w:val="AmColumnHeading"/>
            </w:pPr>
            <w:r w:rsidRPr="00BB341E">
              <w:t>Amendement</w:t>
            </w:r>
          </w:p>
        </w:tc>
      </w:tr>
      <w:tr w:rsidR="00C34387" w:rsidRPr="00BB341E" w14:paraId="0C2504C8" w14:textId="77777777" w:rsidTr="009F533F">
        <w:trPr>
          <w:jc w:val="center"/>
        </w:trPr>
        <w:tc>
          <w:tcPr>
            <w:tcW w:w="4876" w:type="dxa"/>
            <w:tcBorders>
              <w:top w:val="nil"/>
              <w:left w:val="nil"/>
              <w:bottom w:val="nil"/>
              <w:right w:val="nil"/>
            </w:tcBorders>
          </w:tcPr>
          <w:p w14:paraId="5D23AC12" w14:textId="77777777" w:rsidR="00C34387" w:rsidRPr="00BB341E" w:rsidRDefault="00C34387" w:rsidP="009F533F">
            <w:pPr>
              <w:pStyle w:val="Normal6a"/>
            </w:pPr>
            <w:r w:rsidRPr="00BB341E">
              <w:rPr>
                <w:b/>
                <w:i/>
              </w:rPr>
              <w:t>90 %</w:t>
            </w:r>
            <w:r w:rsidRPr="00BB341E">
              <w:t xml:space="preserve"> van de vangstvloot van de Unie, wat het gewicht van de teruggooi betreft;</w:t>
            </w:r>
          </w:p>
        </w:tc>
        <w:tc>
          <w:tcPr>
            <w:tcW w:w="4876" w:type="dxa"/>
            <w:tcBorders>
              <w:top w:val="nil"/>
              <w:left w:val="nil"/>
              <w:bottom w:val="nil"/>
              <w:right w:val="nil"/>
            </w:tcBorders>
          </w:tcPr>
          <w:p w14:paraId="3C8D19D6" w14:textId="77777777" w:rsidR="00C34387" w:rsidRPr="00BB341E" w:rsidRDefault="00C34387" w:rsidP="009F533F">
            <w:pPr>
              <w:pStyle w:val="Normal6a"/>
            </w:pPr>
            <w:r w:rsidRPr="00BB341E">
              <w:rPr>
                <w:b/>
                <w:i/>
              </w:rPr>
              <w:t>95 %</w:t>
            </w:r>
            <w:r w:rsidRPr="00BB341E">
              <w:t xml:space="preserve"> van de vangstvloot van de Unie, wat het gewicht van de teruggooi betreft;</w:t>
            </w:r>
          </w:p>
        </w:tc>
      </w:tr>
    </w:tbl>
    <w:p w14:paraId="03351E90"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27E22CBE" w14:textId="77777777" w:rsidR="00C34387" w:rsidRPr="00BB341E" w:rsidRDefault="00C34387" w:rsidP="00C34387">
      <w:r w:rsidRPr="00BB341E">
        <w:rPr>
          <w:rStyle w:val="HideTWBExt"/>
        </w:rPr>
        <w:t>&lt;/Amend&gt;</w:t>
      </w:r>
    </w:p>
    <w:p w14:paraId="4D0064D1"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105</w:t>
      </w:r>
      <w:r w:rsidRPr="00BB341E">
        <w:rPr>
          <w:rStyle w:val="HideTWBExt"/>
          <w:b w:val="0"/>
        </w:rPr>
        <w:t>&lt;/NumAm&gt;</w:t>
      </w:r>
    </w:p>
    <w:p w14:paraId="23287CFF"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634FF8A8" w14:textId="77777777" w:rsidR="00C34387" w:rsidRPr="00BB341E" w:rsidRDefault="00C34387" w:rsidP="00C34387">
      <w:pPr>
        <w:pStyle w:val="NormalBold"/>
      </w:pPr>
      <w:r w:rsidRPr="00BB341E">
        <w:rPr>
          <w:rStyle w:val="HideTWBExt"/>
          <w:b w:val="0"/>
        </w:rPr>
        <w:t>&lt;/RepeatBlock-By&gt;</w:t>
      </w:r>
    </w:p>
    <w:p w14:paraId="0E0343D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2E4D42ED" w14:textId="77777777" w:rsidR="00C34387" w:rsidRPr="00BB341E" w:rsidRDefault="00C34387" w:rsidP="00C34387">
      <w:pPr>
        <w:pStyle w:val="NormalBold"/>
      </w:pPr>
      <w:r w:rsidRPr="00BB341E">
        <w:rPr>
          <w:rStyle w:val="HideTWBExt"/>
          <w:b w:val="0"/>
        </w:rPr>
        <w:t>&lt;Article&gt;</w:t>
      </w:r>
      <w:r w:rsidRPr="00BB341E">
        <w:t>Artikel 6 – lid 2 – alinea 3</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C1E81EB" w14:textId="77777777" w:rsidTr="009F533F">
        <w:trPr>
          <w:trHeight w:hRule="exact" w:val="240"/>
          <w:jc w:val="center"/>
        </w:trPr>
        <w:tc>
          <w:tcPr>
            <w:tcW w:w="9752" w:type="dxa"/>
            <w:gridSpan w:val="2"/>
            <w:tcBorders>
              <w:top w:val="nil"/>
              <w:left w:val="nil"/>
              <w:bottom w:val="nil"/>
              <w:right w:val="nil"/>
            </w:tcBorders>
          </w:tcPr>
          <w:p w14:paraId="650D590F" w14:textId="77777777" w:rsidR="00C34387" w:rsidRPr="00BB341E" w:rsidRDefault="00C34387" w:rsidP="009F533F"/>
        </w:tc>
      </w:tr>
      <w:tr w:rsidR="00C34387" w:rsidRPr="00BB341E" w14:paraId="5807482B" w14:textId="77777777" w:rsidTr="009F533F">
        <w:trPr>
          <w:trHeight w:val="240"/>
          <w:jc w:val="center"/>
        </w:trPr>
        <w:tc>
          <w:tcPr>
            <w:tcW w:w="4876" w:type="dxa"/>
            <w:tcBorders>
              <w:top w:val="nil"/>
              <w:left w:val="nil"/>
              <w:bottom w:val="nil"/>
              <w:right w:val="nil"/>
            </w:tcBorders>
          </w:tcPr>
          <w:p w14:paraId="496AFCAC"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286C2655" w14:textId="77777777" w:rsidR="00C34387" w:rsidRPr="00BB341E" w:rsidRDefault="00C34387" w:rsidP="009F533F">
            <w:pPr>
              <w:pStyle w:val="AmColumnHeading"/>
            </w:pPr>
            <w:r w:rsidRPr="00BB341E">
              <w:t>Amendement</w:t>
            </w:r>
          </w:p>
        </w:tc>
      </w:tr>
      <w:tr w:rsidR="00C34387" w:rsidRPr="00BB341E" w14:paraId="101695F1" w14:textId="77777777" w:rsidTr="009F533F">
        <w:trPr>
          <w:jc w:val="center"/>
        </w:trPr>
        <w:tc>
          <w:tcPr>
            <w:tcW w:w="4876" w:type="dxa"/>
            <w:tcBorders>
              <w:top w:val="nil"/>
              <w:left w:val="nil"/>
              <w:bottom w:val="nil"/>
              <w:right w:val="nil"/>
            </w:tcBorders>
          </w:tcPr>
          <w:p w14:paraId="2A6889CA" w14:textId="77777777" w:rsidR="00C34387" w:rsidRPr="00BB341E" w:rsidRDefault="00C34387" w:rsidP="009F533F">
            <w:pPr>
              <w:pStyle w:val="Normal6a"/>
            </w:pPr>
            <w:r w:rsidRPr="00BB341E">
              <w:rPr>
                <w:b/>
                <w:i/>
              </w:rPr>
              <w:t>90 %</w:t>
            </w:r>
            <w:r w:rsidRPr="00BB341E">
              <w:t xml:space="preserve"> van de natuurlijke personen die betrokken zijn bij recreatievisserij;</w:t>
            </w:r>
          </w:p>
        </w:tc>
        <w:tc>
          <w:tcPr>
            <w:tcW w:w="4876" w:type="dxa"/>
            <w:tcBorders>
              <w:top w:val="nil"/>
              <w:left w:val="nil"/>
              <w:bottom w:val="nil"/>
              <w:right w:val="nil"/>
            </w:tcBorders>
          </w:tcPr>
          <w:p w14:paraId="077AE101" w14:textId="77777777" w:rsidR="00C34387" w:rsidRPr="00BB341E" w:rsidRDefault="00C34387" w:rsidP="009F533F">
            <w:pPr>
              <w:pStyle w:val="Normal6a"/>
            </w:pPr>
            <w:r w:rsidRPr="00BB341E">
              <w:rPr>
                <w:b/>
                <w:i/>
              </w:rPr>
              <w:t>95 %</w:t>
            </w:r>
            <w:r w:rsidRPr="00BB341E">
              <w:t xml:space="preserve"> van de natuurlijke personen die betrokken zijn bij recreatievisserij;</w:t>
            </w:r>
          </w:p>
        </w:tc>
      </w:tr>
    </w:tbl>
    <w:p w14:paraId="4D830954"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3709BFFF" w14:textId="77777777" w:rsidR="00C34387" w:rsidRPr="00BB341E" w:rsidRDefault="00C34387" w:rsidP="00C34387">
      <w:r w:rsidRPr="00BB341E">
        <w:rPr>
          <w:rStyle w:val="HideTWBExt"/>
        </w:rPr>
        <w:t>&lt;/Amend&gt;</w:t>
      </w:r>
    </w:p>
    <w:p w14:paraId="13A9139B"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106</w:t>
      </w:r>
      <w:r w:rsidRPr="00BB341E">
        <w:rPr>
          <w:rStyle w:val="HideTWBExt"/>
          <w:b w:val="0"/>
        </w:rPr>
        <w:t>&lt;/NumAm&gt;</w:t>
      </w:r>
    </w:p>
    <w:p w14:paraId="5861DE60" w14:textId="77777777" w:rsidR="00C34387" w:rsidRPr="00BB341E" w:rsidRDefault="00C34387" w:rsidP="00C34387">
      <w:pPr>
        <w:pStyle w:val="NormalBold"/>
      </w:pPr>
      <w:r w:rsidRPr="00BB341E">
        <w:rPr>
          <w:rStyle w:val="HideTWBExt"/>
          <w:b w:val="0"/>
        </w:rPr>
        <w:t>&lt;RepeatBlock-By&gt;&lt;Members&gt;</w:t>
      </w:r>
      <w:proofErr w:type="spellStart"/>
      <w:r w:rsidRPr="00BB341E">
        <w:t>Michal</w:t>
      </w:r>
      <w:proofErr w:type="spellEnd"/>
      <w:r w:rsidRPr="00BB341E">
        <w:t xml:space="preserve"> </w:t>
      </w:r>
      <w:proofErr w:type="spellStart"/>
      <w:r w:rsidRPr="00BB341E">
        <w:t>Wiezik</w:t>
      </w:r>
      <w:proofErr w:type="spellEnd"/>
      <w:r w:rsidRPr="00BB341E">
        <w:rPr>
          <w:rStyle w:val="HideTWBExt"/>
          <w:b w:val="0"/>
        </w:rPr>
        <w:t>&lt;/Members&gt;</w:t>
      </w:r>
    </w:p>
    <w:p w14:paraId="3D9CE423" w14:textId="77777777" w:rsidR="00C34387" w:rsidRPr="00BB341E" w:rsidRDefault="00C34387" w:rsidP="00C34387">
      <w:pPr>
        <w:pStyle w:val="NormalBold"/>
      </w:pPr>
      <w:r w:rsidRPr="00BB341E">
        <w:rPr>
          <w:rStyle w:val="HideTWBExt"/>
          <w:b w:val="0"/>
        </w:rPr>
        <w:t>&lt;/RepeatBlock-By&gt;</w:t>
      </w:r>
    </w:p>
    <w:p w14:paraId="46E8F5B2"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226857A" w14:textId="77777777" w:rsidR="00C34387" w:rsidRPr="00BB341E" w:rsidRDefault="00C34387" w:rsidP="00C34387">
      <w:pPr>
        <w:pStyle w:val="NormalBold"/>
      </w:pPr>
      <w:r w:rsidRPr="00BB341E">
        <w:rPr>
          <w:rStyle w:val="HideTWBExt"/>
          <w:b w:val="0"/>
        </w:rPr>
        <w:t>&lt;Article&gt;</w:t>
      </w:r>
      <w:r w:rsidRPr="00BB341E">
        <w:t>Artikel 6 – lid 2 – alinea 6</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4F1032F" w14:textId="77777777" w:rsidTr="009F533F">
        <w:trPr>
          <w:trHeight w:hRule="exact" w:val="240"/>
          <w:jc w:val="center"/>
        </w:trPr>
        <w:tc>
          <w:tcPr>
            <w:tcW w:w="9752" w:type="dxa"/>
            <w:gridSpan w:val="2"/>
            <w:tcBorders>
              <w:top w:val="nil"/>
              <w:left w:val="nil"/>
              <w:bottom w:val="nil"/>
              <w:right w:val="nil"/>
            </w:tcBorders>
          </w:tcPr>
          <w:p w14:paraId="4ADB9507" w14:textId="77777777" w:rsidR="00C34387" w:rsidRPr="00BB341E" w:rsidRDefault="00C34387" w:rsidP="009F533F"/>
        </w:tc>
      </w:tr>
      <w:tr w:rsidR="00C34387" w:rsidRPr="00BB341E" w14:paraId="11BB652A" w14:textId="77777777" w:rsidTr="009F533F">
        <w:trPr>
          <w:trHeight w:val="240"/>
          <w:jc w:val="center"/>
        </w:trPr>
        <w:tc>
          <w:tcPr>
            <w:tcW w:w="4876" w:type="dxa"/>
            <w:tcBorders>
              <w:top w:val="nil"/>
              <w:left w:val="nil"/>
              <w:bottom w:val="nil"/>
              <w:right w:val="nil"/>
            </w:tcBorders>
          </w:tcPr>
          <w:p w14:paraId="0D14138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63D88F1" w14:textId="77777777" w:rsidR="00C34387" w:rsidRPr="00BB341E" w:rsidRDefault="00C34387" w:rsidP="009F533F">
            <w:pPr>
              <w:pStyle w:val="AmColumnHeading"/>
            </w:pPr>
            <w:r w:rsidRPr="00BB341E">
              <w:t>Amendement</w:t>
            </w:r>
          </w:p>
        </w:tc>
      </w:tr>
      <w:tr w:rsidR="00C34387" w:rsidRPr="00BB341E" w14:paraId="5EBC582A" w14:textId="77777777" w:rsidTr="009F533F">
        <w:trPr>
          <w:jc w:val="center"/>
        </w:trPr>
        <w:tc>
          <w:tcPr>
            <w:tcW w:w="4876" w:type="dxa"/>
            <w:tcBorders>
              <w:top w:val="nil"/>
              <w:left w:val="nil"/>
              <w:bottom w:val="nil"/>
              <w:right w:val="nil"/>
            </w:tcBorders>
          </w:tcPr>
          <w:p w14:paraId="5D24A70A" w14:textId="77777777" w:rsidR="00C34387" w:rsidRPr="00BB341E" w:rsidRDefault="00C34387" w:rsidP="009F533F">
            <w:pPr>
              <w:pStyle w:val="Normal6a"/>
            </w:pPr>
            <w:r w:rsidRPr="00BB341E">
              <w:t>95 % van de aquacultuurproductie.</w:t>
            </w:r>
          </w:p>
        </w:tc>
        <w:tc>
          <w:tcPr>
            <w:tcW w:w="4876" w:type="dxa"/>
            <w:tcBorders>
              <w:top w:val="nil"/>
              <w:left w:val="nil"/>
              <w:bottom w:val="nil"/>
              <w:right w:val="nil"/>
            </w:tcBorders>
          </w:tcPr>
          <w:p w14:paraId="62291FF8" w14:textId="77777777" w:rsidR="00C34387" w:rsidRPr="00BB341E" w:rsidRDefault="00C34387" w:rsidP="009F533F">
            <w:pPr>
              <w:pStyle w:val="Normal6a"/>
            </w:pPr>
            <w:r w:rsidRPr="00BB341E">
              <w:t>95% van de aquacultuurproductie</w:t>
            </w:r>
            <w:r w:rsidRPr="00BB341E">
              <w:rPr>
                <w:b/>
                <w:bCs/>
                <w:i/>
                <w:iCs/>
              </w:rPr>
              <w:t>,</w:t>
            </w:r>
            <w:r w:rsidRPr="00BB341E">
              <w:rPr>
                <w:i/>
                <w:iCs/>
              </w:rPr>
              <w:t xml:space="preserve"> </w:t>
            </w:r>
            <w:r w:rsidRPr="00BB341E">
              <w:rPr>
                <w:b/>
                <w:bCs/>
                <w:i/>
                <w:iCs/>
              </w:rPr>
              <w:t>met 100 % van de productie, met inbegrip van kweek-, uitbroed- en opkweekkamers en op vangst gebaseerde aquacultuur, van soorten die worden vermeld in Verordening (EU) 2023/966 van de Commissie</w:t>
            </w:r>
            <w:r w:rsidRPr="00BB341E">
              <w:t>.</w:t>
            </w:r>
          </w:p>
        </w:tc>
      </w:tr>
    </w:tbl>
    <w:p w14:paraId="7A8F32BF"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29AD460" w14:textId="77777777" w:rsidR="00C34387" w:rsidRPr="00BB341E" w:rsidRDefault="00C34387" w:rsidP="00C34387">
      <w:r w:rsidRPr="00BB341E">
        <w:rPr>
          <w:rStyle w:val="HideTWBExt"/>
        </w:rPr>
        <w:t>&lt;/Amend&gt;</w:t>
      </w:r>
    </w:p>
    <w:p w14:paraId="02E1A6C2"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107</w:t>
      </w:r>
      <w:r w:rsidRPr="00BB341E">
        <w:rPr>
          <w:rStyle w:val="HideTWBExt"/>
          <w:b w:val="0"/>
        </w:rPr>
        <w:t>&lt;/NumAm&gt;</w:t>
      </w:r>
    </w:p>
    <w:p w14:paraId="25C71C45"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62945AF5" w14:textId="77777777" w:rsidR="00C34387" w:rsidRPr="00BB341E" w:rsidRDefault="00C34387" w:rsidP="00C34387">
      <w:pPr>
        <w:pStyle w:val="NormalBold"/>
      </w:pPr>
      <w:r w:rsidRPr="00BB341E">
        <w:rPr>
          <w:rStyle w:val="HideTWBExt"/>
          <w:b w:val="0"/>
        </w:rPr>
        <w:t>&lt;/RepeatBlock-By&gt;</w:t>
      </w:r>
    </w:p>
    <w:p w14:paraId="70725C51"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E4C7E2B" w14:textId="77777777" w:rsidR="00C34387" w:rsidRPr="00BB341E" w:rsidRDefault="00C34387" w:rsidP="00C34387">
      <w:pPr>
        <w:pStyle w:val="NormalBold"/>
      </w:pPr>
      <w:r w:rsidRPr="00BB341E">
        <w:rPr>
          <w:rStyle w:val="HideTWBExt"/>
          <w:b w:val="0"/>
        </w:rPr>
        <w:t>&lt;Article&gt;</w:t>
      </w:r>
      <w:r w:rsidRPr="00BB341E">
        <w:t>Artikel 7 – lid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66098E93" w14:textId="77777777" w:rsidTr="009F533F">
        <w:trPr>
          <w:trHeight w:hRule="exact" w:val="240"/>
          <w:jc w:val="center"/>
        </w:trPr>
        <w:tc>
          <w:tcPr>
            <w:tcW w:w="9752" w:type="dxa"/>
            <w:gridSpan w:val="2"/>
            <w:tcBorders>
              <w:top w:val="nil"/>
              <w:left w:val="nil"/>
              <w:bottom w:val="nil"/>
              <w:right w:val="nil"/>
            </w:tcBorders>
          </w:tcPr>
          <w:p w14:paraId="07912372" w14:textId="77777777" w:rsidR="00C34387" w:rsidRPr="00BB341E" w:rsidRDefault="00C34387" w:rsidP="009F533F"/>
        </w:tc>
      </w:tr>
      <w:tr w:rsidR="00C34387" w:rsidRPr="00BB341E" w14:paraId="5FA042CB" w14:textId="77777777" w:rsidTr="009F533F">
        <w:trPr>
          <w:trHeight w:val="240"/>
          <w:jc w:val="center"/>
        </w:trPr>
        <w:tc>
          <w:tcPr>
            <w:tcW w:w="4876" w:type="dxa"/>
            <w:tcBorders>
              <w:top w:val="nil"/>
              <w:left w:val="nil"/>
              <w:bottom w:val="nil"/>
              <w:right w:val="nil"/>
            </w:tcBorders>
          </w:tcPr>
          <w:p w14:paraId="17AF8628"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3BA5D76" w14:textId="77777777" w:rsidR="00C34387" w:rsidRPr="00BB341E" w:rsidRDefault="00C34387" w:rsidP="009F533F">
            <w:pPr>
              <w:pStyle w:val="AmColumnHeading"/>
            </w:pPr>
            <w:r w:rsidRPr="00BB341E">
              <w:t>Amendement</w:t>
            </w:r>
          </w:p>
        </w:tc>
      </w:tr>
      <w:tr w:rsidR="00C34387" w:rsidRPr="00BB341E" w14:paraId="3800E3C9" w14:textId="77777777" w:rsidTr="009F533F">
        <w:trPr>
          <w:jc w:val="center"/>
        </w:trPr>
        <w:tc>
          <w:tcPr>
            <w:tcW w:w="4876" w:type="dxa"/>
            <w:tcBorders>
              <w:top w:val="nil"/>
              <w:left w:val="nil"/>
              <w:bottom w:val="nil"/>
              <w:right w:val="nil"/>
            </w:tcBorders>
          </w:tcPr>
          <w:p w14:paraId="222F582A" w14:textId="77777777" w:rsidR="00C34387" w:rsidRPr="00BB341E" w:rsidRDefault="00C34387" w:rsidP="009F533F">
            <w:pPr>
              <w:pStyle w:val="Normal6a"/>
            </w:pPr>
            <w:r w:rsidRPr="00BB341E">
              <w:t>1.</w:t>
            </w:r>
            <w:r w:rsidRPr="00BB341E">
              <w:tab/>
              <w:t xml:space="preserve">Voor de productie van Europese statistieken over vangsten en de vangstvloot van de Unie hergebruikt de Commissie </w:t>
            </w:r>
            <w:r w:rsidRPr="00BB341E">
              <w:rPr>
                <w:b/>
                <w:bCs/>
                <w:i/>
                <w:iCs/>
              </w:rPr>
              <w:t>de</w:t>
            </w:r>
            <w:r w:rsidRPr="00BB341E">
              <w:t xml:space="preserve"> relevante gegevens in bij Unierecht ingestelde databanken of registers, als bedoeld in artikel 8, lid 2, die door de Commissie worden bijgehouden of die op nationaal niveau zijn opgezet en waartoe de Commissie toegang heeft. Alvorens deze statistieken te verspreiden, raadpleegt de Commissie (</w:t>
            </w:r>
            <w:proofErr w:type="spellStart"/>
            <w:r w:rsidRPr="00BB341E">
              <w:t>Eurostat</w:t>
            </w:r>
            <w:proofErr w:type="spellEnd"/>
            <w:r w:rsidRPr="00BB341E">
              <w:t xml:space="preserve">) de relevante nationale statistische diensten om zich ervan te vergewissen dat aan de vereisten </w:t>
            </w:r>
            <w:proofErr w:type="gramStart"/>
            <w:r w:rsidRPr="00BB341E">
              <w:t>inzake</w:t>
            </w:r>
            <w:proofErr w:type="gramEnd"/>
            <w:r w:rsidRPr="00BB341E">
              <w:t xml:space="preserve"> statistische vertrouwelijkheid wordt voldaan. </w:t>
            </w:r>
            <w:proofErr w:type="gramStart"/>
            <w:r w:rsidRPr="00BB341E">
              <w:rPr>
                <w:b/>
                <w:bCs/>
                <w:i/>
                <w:iCs/>
              </w:rPr>
              <w:t>Indien</w:t>
            </w:r>
            <w:proofErr w:type="gramEnd"/>
            <w:r w:rsidRPr="00BB341E">
              <w:t xml:space="preserve"> </w:t>
            </w:r>
            <w:r w:rsidRPr="00BB341E">
              <w:rPr>
                <w:b/>
                <w:bCs/>
                <w:i/>
                <w:iCs/>
              </w:rPr>
              <w:t>een</w:t>
            </w:r>
            <w:r w:rsidRPr="00BB341E">
              <w:t xml:space="preserve"> lidstaat </w:t>
            </w:r>
            <w:r w:rsidRPr="00BB341E">
              <w:rPr>
                <w:b/>
                <w:bCs/>
                <w:i/>
                <w:iCs/>
              </w:rPr>
              <w:t>bezwaar maakt tegen hergebruik van zijn nationale gegevens door de Commissie (</w:t>
            </w:r>
            <w:proofErr w:type="spellStart"/>
            <w:r w:rsidRPr="00BB341E">
              <w:rPr>
                <w:b/>
                <w:bCs/>
                <w:i/>
                <w:iCs/>
              </w:rPr>
              <w:t>Eurostat</w:t>
            </w:r>
            <w:proofErr w:type="spellEnd"/>
            <w:r w:rsidRPr="00BB341E">
              <w:rPr>
                <w:b/>
                <w:bCs/>
                <w:i/>
                <w:iCs/>
              </w:rPr>
              <w:t>)</w:t>
            </w:r>
            <w:r w:rsidRPr="00BB341E">
              <w:rPr>
                <w:b/>
                <w:i/>
              </w:rPr>
              <w:t>,</w:t>
            </w:r>
            <w:r w:rsidRPr="00BB341E">
              <w:t xml:space="preserve"> </w:t>
            </w:r>
            <w:r w:rsidRPr="00BB341E">
              <w:rPr>
                <w:b/>
                <w:bCs/>
                <w:i/>
                <w:iCs/>
              </w:rPr>
              <w:t>dient</w:t>
            </w:r>
            <w:r w:rsidRPr="00BB341E">
              <w:t xml:space="preserve"> </w:t>
            </w:r>
            <w:r w:rsidRPr="00BB341E">
              <w:rPr>
                <w:b/>
                <w:bCs/>
                <w:i/>
                <w:iCs/>
              </w:rPr>
              <w:t>hij</w:t>
            </w:r>
            <w:r w:rsidRPr="00BB341E">
              <w:t xml:space="preserve"> de gegevens over de vangsten en de vangstvloot in de vorm van geaggregeerde gegevensreeksen in bij de Commissie (</w:t>
            </w:r>
            <w:proofErr w:type="spellStart"/>
            <w:r w:rsidRPr="00BB341E">
              <w:t>Eurostat</w:t>
            </w:r>
            <w:proofErr w:type="spellEnd"/>
            <w:r w:rsidRPr="00BB341E">
              <w:t xml:space="preserve">). </w:t>
            </w:r>
            <w:r w:rsidRPr="00BB341E">
              <w:rPr>
                <w:b/>
                <w:i/>
              </w:rPr>
              <w:t>Een dergelijk bezwaar wordt naar behoren gemotiveerd en uiterlijk twaalf maanden voor het begin van het referentiejaar door de betrokken lidstaat meegedeeld aan de Commissie (</w:t>
            </w:r>
            <w:proofErr w:type="spellStart"/>
            <w:r w:rsidRPr="00BB341E">
              <w:rPr>
                <w:b/>
                <w:i/>
              </w:rPr>
              <w:t>Eurostat</w:t>
            </w:r>
            <w:proofErr w:type="spellEnd"/>
            <w:r w:rsidRPr="00BB341E">
              <w:rPr>
                <w:b/>
                <w:i/>
              </w:rPr>
              <w:t>).</w:t>
            </w:r>
          </w:p>
        </w:tc>
        <w:tc>
          <w:tcPr>
            <w:tcW w:w="4876" w:type="dxa"/>
            <w:tcBorders>
              <w:top w:val="nil"/>
              <w:left w:val="nil"/>
              <w:bottom w:val="nil"/>
              <w:right w:val="nil"/>
            </w:tcBorders>
          </w:tcPr>
          <w:p w14:paraId="0D5604C0" w14:textId="77777777" w:rsidR="00C34387" w:rsidRPr="00BB341E" w:rsidRDefault="00C34387" w:rsidP="009F533F">
            <w:pPr>
              <w:pStyle w:val="Normal6a"/>
            </w:pPr>
            <w:r w:rsidRPr="00BB341E">
              <w:t>1.</w:t>
            </w:r>
            <w:r w:rsidRPr="00BB341E">
              <w:tab/>
              <w:t xml:space="preserve">Voor de productie van Europese statistieken over vangsten en de vangstvloot van de Unie </w:t>
            </w:r>
            <w:r w:rsidRPr="00BB341E">
              <w:rPr>
                <w:b/>
                <w:bCs/>
                <w:i/>
                <w:iCs/>
              </w:rPr>
              <w:t>kan</w:t>
            </w:r>
            <w:r w:rsidRPr="00BB341E">
              <w:t xml:space="preserve"> de Commissie </w:t>
            </w:r>
            <w:r w:rsidRPr="00BB341E">
              <w:rPr>
                <w:b/>
                <w:bCs/>
                <w:i/>
                <w:iCs/>
              </w:rPr>
              <w:t>(</w:t>
            </w:r>
            <w:proofErr w:type="spellStart"/>
            <w:r w:rsidRPr="00BB341E">
              <w:rPr>
                <w:b/>
                <w:bCs/>
                <w:i/>
                <w:iCs/>
              </w:rPr>
              <w:t>Eurostat</w:t>
            </w:r>
            <w:proofErr w:type="spellEnd"/>
            <w:r w:rsidRPr="00BB341E">
              <w:rPr>
                <w:b/>
                <w:bCs/>
                <w:i/>
                <w:iCs/>
              </w:rPr>
              <w:t>)</w:t>
            </w:r>
            <w:r w:rsidRPr="00BB341E">
              <w:t xml:space="preserve"> relevante gegevens in bij Unierecht ingestelde databanken of registers, als bedoeld in artikel 8, lid 2, die door de Commissie worden bijgehouden of die op nationaal niveau zijn opgezet en waartoe de Commissie toegang heeft</w:t>
            </w:r>
            <w:r w:rsidRPr="00BB341E">
              <w:rPr>
                <w:b/>
                <w:bCs/>
                <w:i/>
                <w:iCs/>
              </w:rPr>
              <w:t>, alleen hergebruiken met voorafgaande schriftelijke toestemming van de betreffende lidstaat en de relevante nationale statistische instantie</w:t>
            </w:r>
            <w:r w:rsidRPr="00BB341E">
              <w:t>. Alvorens deze statistieken te verspreiden, raadpleegt de Commissie (</w:t>
            </w:r>
            <w:proofErr w:type="spellStart"/>
            <w:r w:rsidRPr="00BB341E">
              <w:t>Eurostat</w:t>
            </w:r>
            <w:proofErr w:type="spellEnd"/>
            <w:r w:rsidRPr="00BB341E">
              <w:t xml:space="preserve">) de relevante nationale statistische diensten om zich ervan te vergewissen dat aan de vereisten </w:t>
            </w:r>
            <w:proofErr w:type="gramStart"/>
            <w:r w:rsidRPr="00BB341E">
              <w:t>inzake</w:t>
            </w:r>
            <w:proofErr w:type="gramEnd"/>
            <w:r w:rsidRPr="00BB341E">
              <w:t xml:space="preserve"> statistische vertrouwelijkheid wordt voldaan. </w:t>
            </w:r>
            <w:r w:rsidRPr="00BB341E">
              <w:rPr>
                <w:b/>
                <w:bCs/>
                <w:i/>
                <w:iCs/>
              </w:rPr>
              <w:t>In afwezigheid van een dergelijke overeenkomst, dient de</w:t>
            </w:r>
            <w:r w:rsidRPr="00BB341E">
              <w:t xml:space="preserve"> lidstaat de gegevens over de vangsten en de vangstvloot in de vorm van geaggregeerde gegevensreeksen in bij de Commissie (</w:t>
            </w:r>
            <w:proofErr w:type="spellStart"/>
            <w:r w:rsidRPr="00BB341E">
              <w:t>Eurostat</w:t>
            </w:r>
            <w:proofErr w:type="spellEnd"/>
            <w:r w:rsidRPr="00BB341E">
              <w:t>).</w:t>
            </w:r>
          </w:p>
        </w:tc>
      </w:tr>
    </w:tbl>
    <w:p w14:paraId="152F6C0A"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7508330" w14:textId="77777777" w:rsidR="00C34387" w:rsidRPr="00BB341E" w:rsidRDefault="00C34387" w:rsidP="00C34387">
      <w:r w:rsidRPr="00BB341E">
        <w:rPr>
          <w:rStyle w:val="HideTWBExt"/>
        </w:rPr>
        <w:t>&lt;/Amend&gt;</w:t>
      </w:r>
    </w:p>
    <w:p w14:paraId="67C3D74A"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108</w:t>
      </w:r>
      <w:r w:rsidRPr="00BB341E">
        <w:rPr>
          <w:rStyle w:val="HideTWBExt"/>
          <w:b w:val="0"/>
        </w:rPr>
        <w:t>&lt;/NumAm&gt;</w:t>
      </w:r>
    </w:p>
    <w:p w14:paraId="5F272532"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7BCADDE8" w14:textId="77777777" w:rsidR="00C34387" w:rsidRPr="00BB341E" w:rsidRDefault="00C34387" w:rsidP="00C34387">
      <w:pPr>
        <w:pStyle w:val="NormalBold"/>
      </w:pPr>
      <w:r w:rsidRPr="00BB341E">
        <w:rPr>
          <w:rStyle w:val="HideTWBExt"/>
          <w:b w:val="0"/>
        </w:rPr>
        <w:t>&lt;/RepeatBlock-By&gt;</w:t>
      </w:r>
    </w:p>
    <w:p w14:paraId="30AFF8F4"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9EE833A" w14:textId="77777777" w:rsidR="00C34387" w:rsidRPr="00BB341E" w:rsidRDefault="00C34387" w:rsidP="00C34387">
      <w:pPr>
        <w:pStyle w:val="NormalBold"/>
      </w:pPr>
      <w:r w:rsidRPr="00BB341E">
        <w:rPr>
          <w:rStyle w:val="HideTWBExt"/>
          <w:b w:val="0"/>
        </w:rPr>
        <w:t>&lt;Article&gt;</w:t>
      </w:r>
      <w:r w:rsidRPr="00BB341E">
        <w:t>Artikel 7 – lid 3</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7F2F15B" w14:textId="77777777" w:rsidTr="009F533F">
        <w:trPr>
          <w:trHeight w:hRule="exact" w:val="240"/>
          <w:jc w:val="center"/>
        </w:trPr>
        <w:tc>
          <w:tcPr>
            <w:tcW w:w="9752" w:type="dxa"/>
            <w:gridSpan w:val="2"/>
            <w:tcBorders>
              <w:top w:val="nil"/>
              <w:left w:val="nil"/>
              <w:bottom w:val="nil"/>
              <w:right w:val="nil"/>
            </w:tcBorders>
          </w:tcPr>
          <w:p w14:paraId="7E2D390F" w14:textId="77777777" w:rsidR="00C34387" w:rsidRPr="00BB341E" w:rsidRDefault="00C34387" w:rsidP="009F533F"/>
        </w:tc>
      </w:tr>
      <w:tr w:rsidR="00C34387" w:rsidRPr="00BB341E" w14:paraId="43DC1BD5" w14:textId="77777777" w:rsidTr="009F533F">
        <w:trPr>
          <w:trHeight w:val="240"/>
          <w:jc w:val="center"/>
        </w:trPr>
        <w:tc>
          <w:tcPr>
            <w:tcW w:w="4876" w:type="dxa"/>
            <w:tcBorders>
              <w:top w:val="nil"/>
              <w:left w:val="nil"/>
              <w:bottom w:val="nil"/>
              <w:right w:val="nil"/>
            </w:tcBorders>
          </w:tcPr>
          <w:p w14:paraId="2E22021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9B79BAD" w14:textId="77777777" w:rsidR="00C34387" w:rsidRPr="00BB341E" w:rsidRDefault="00C34387" w:rsidP="009F533F">
            <w:pPr>
              <w:pStyle w:val="AmColumnHeading"/>
            </w:pPr>
            <w:r w:rsidRPr="00BB341E">
              <w:t>Amendement</w:t>
            </w:r>
          </w:p>
        </w:tc>
      </w:tr>
      <w:tr w:rsidR="00C34387" w:rsidRPr="00BB341E" w14:paraId="48ECD8BD" w14:textId="77777777" w:rsidTr="009F533F">
        <w:trPr>
          <w:jc w:val="center"/>
        </w:trPr>
        <w:tc>
          <w:tcPr>
            <w:tcW w:w="4876" w:type="dxa"/>
            <w:tcBorders>
              <w:top w:val="nil"/>
              <w:left w:val="nil"/>
              <w:bottom w:val="nil"/>
              <w:right w:val="nil"/>
            </w:tcBorders>
          </w:tcPr>
          <w:p w14:paraId="6E248801" w14:textId="77777777" w:rsidR="00C34387" w:rsidRPr="00BB341E" w:rsidRDefault="00C34387" w:rsidP="009F533F">
            <w:pPr>
              <w:pStyle w:val="Normal6a"/>
            </w:pPr>
            <w:r w:rsidRPr="00BB341E">
              <w:t>3.</w:t>
            </w:r>
            <w:r w:rsidRPr="00BB341E">
              <w:tab/>
              <w:t xml:space="preserve">Indien relevante gegevens over aangelande vangsten of over aquacultuur beschikbaar komen uit andere bij Unierecht opgezette databanken of registers, </w:t>
            </w:r>
            <w:r w:rsidRPr="00BB341E">
              <w:rPr>
                <w:b/>
                <w:bCs/>
                <w:i/>
                <w:iCs/>
              </w:rPr>
              <w:t>hergebruikt</w:t>
            </w:r>
            <w:r w:rsidRPr="00BB341E">
              <w:t xml:space="preserve"> de Commissie (</w:t>
            </w:r>
            <w:proofErr w:type="spellStart"/>
            <w:r w:rsidRPr="00BB341E">
              <w:t>Eurostat</w:t>
            </w:r>
            <w:proofErr w:type="spellEnd"/>
            <w:r w:rsidRPr="00BB341E">
              <w:t xml:space="preserve">) die gegevens om statistieken op te stellen </w:t>
            </w:r>
            <w:r w:rsidRPr="00BB341E">
              <w:rPr>
                <w:b/>
                <w:bCs/>
                <w:i/>
                <w:iCs/>
              </w:rPr>
              <w:t xml:space="preserve">volgens dezelfde procedures als die welke zijn vastgesteld in </w:t>
            </w:r>
            <w:r w:rsidRPr="00BB341E">
              <w:t>lid 1, op voorwaarde dat die gegevens voldoen aan de kwaliteitseisen van artikel 11.</w:t>
            </w:r>
          </w:p>
        </w:tc>
        <w:tc>
          <w:tcPr>
            <w:tcW w:w="4876" w:type="dxa"/>
            <w:tcBorders>
              <w:top w:val="nil"/>
              <w:left w:val="nil"/>
              <w:bottom w:val="nil"/>
              <w:right w:val="nil"/>
            </w:tcBorders>
          </w:tcPr>
          <w:p w14:paraId="0A826F19" w14:textId="77777777" w:rsidR="00C34387" w:rsidRPr="00BB341E" w:rsidRDefault="00C34387" w:rsidP="009F533F">
            <w:pPr>
              <w:pStyle w:val="Normal6a"/>
            </w:pPr>
            <w:r w:rsidRPr="00BB341E">
              <w:t>3.</w:t>
            </w:r>
            <w:r w:rsidRPr="00BB341E">
              <w:tab/>
            </w:r>
            <w:proofErr w:type="gramStart"/>
            <w:r w:rsidRPr="00BB341E">
              <w:t>Indien</w:t>
            </w:r>
            <w:proofErr w:type="gramEnd"/>
            <w:r w:rsidRPr="00BB341E">
              <w:t xml:space="preserve"> relevante gegevens over aangelande vangsten of over aquacultuur beschikbaar komen uit andere bij Unierecht opgezette databanken of registers, </w:t>
            </w:r>
            <w:r w:rsidRPr="00BB341E">
              <w:rPr>
                <w:b/>
                <w:bCs/>
                <w:i/>
                <w:iCs/>
              </w:rPr>
              <w:t>kan</w:t>
            </w:r>
            <w:r w:rsidRPr="00BB341E">
              <w:t xml:space="preserve"> de Commissie (</w:t>
            </w:r>
            <w:proofErr w:type="spellStart"/>
            <w:r w:rsidRPr="00BB341E">
              <w:t>Eurostat</w:t>
            </w:r>
            <w:proofErr w:type="spellEnd"/>
            <w:r w:rsidRPr="00BB341E">
              <w:t xml:space="preserve">) die gegevens </w:t>
            </w:r>
            <w:r w:rsidRPr="00BB341E">
              <w:rPr>
                <w:b/>
                <w:bCs/>
                <w:i/>
                <w:iCs/>
              </w:rPr>
              <w:t>hergebruiken</w:t>
            </w:r>
            <w:r w:rsidRPr="00BB341E">
              <w:t xml:space="preserve"> om statistieken op te stellen </w:t>
            </w:r>
            <w:r w:rsidRPr="00BB341E">
              <w:rPr>
                <w:b/>
                <w:bCs/>
                <w:i/>
                <w:iCs/>
              </w:rPr>
              <w:t>overeenkomstig</w:t>
            </w:r>
            <w:r w:rsidRPr="00BB341E">
              <w:t xml:space="preserve"> lid 1, op voorwaarde dat die gegevens voldoen aan de kwaliteitseisen van artikel 11.</w:t>
            </w:r>
          </w:p>
        </w:tc>
      </w:tr>
    </w:tbl>
    <w:p w14:paraId="4143AF84"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CB12129" w14:textId="77777777" w:rsidR="00C34387" w:rsidRPr="00BB341E" w:rsidRDefault="00C34387" w:rsidP="00C34387">
      <w:r w:rsidRPr="00BB341E">
        <w:rPr>
          <w:rStyle w:val="HideTWBExt"/>
        </w:rPr>
        <w:t>&lt;/Amend&gt;</w:t>
      </w:r>
    </w:p>
    <w:p w14:paraId="11E3CCA7"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109</w:t>
      </w:r>
      <w:r w:rsidRPr="00BB341E">
        <w:rPr>
          <w:rStyle w:val="HideTWBExt"/>
          <w:b w:val="0"/>
        </w:rPr>
        <w:t>&lt;/NumAm&gt;</w:t>
      </w:r>
    </w:p>
    <w:p w14:paraId="6B2EF084"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02CDED98" w14:textId="77777777" w:rsidR="00C34387" w:rsidRPr="00BB341E" w:rsidRDefault="00C34387" w:rsidP="00C34387">
      <w:pPr>
        <w:pStyle w:val="NormalBold"/>
      </w:pPr>
      <w:r w:rsidRPr="00BB341E">
        <w:rPr>
          <w:rStyle w:val="HideTWBExt"/>
          <w:b w:val="0"/>
        </w:rPr>
        <w:t>&lt;/RepeatBlock-By&gt;</w:t>
      </w:r>
    </w:p>
    <w:p w14:paraId="31209A9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4AD75971" w14:textId="77777777" w:rsidR="00C34387" w:rsidRPr="00BB341E" w:rsidRDefault="00C34387" w:rsidP="00C34387">
      <w:pPr>
        <w:pStyle w:val="NormalBold"/>
      </w:pPr>
      <w:r w:rsidRPr="00BB341E">
        <w:rPr>
          <w:rStyle w:val="HideTWBExt"/>
          <w:b w:val="0"/>
        </w:rPr>
        <w:t>&lt;Article&gt;</w:t>
      </w:r>
      <w:r w:rsidRPr="00BB341E">
        <w:t>Artikel 7 – lid 3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5C87908" w14:textId="77777777" w:rsidTr="009F533F">
        <w:trPr>
          <w:trHeight w:hRule="exact" w:val="240"/>
          <w:jc w:val="center"/>
        </w:trPr>
        <w:tc>
          <w:tcPr>
            <w:tcW w:w="9752" w:type="dxa"/>
            <w:gridSpan w:val="2"/>
            <w:tcBorders>
              <w:top w:val="nil"/>
              <w:left w:val="nil"/>
              <w:bottom w:val="nil"/>
              <w:right w:val="nil"/>
            </w:tcBorders>
          </w:tcPr>
          <w:p w14:paraId="428F1293" w14:textId="77777777" w:rsidR="00C34387" w:rsidRPr="00BB341E" w:rsidRDefault="00C34387" w:rsidP="009F533F"/>
        </w:tc>
      </w:tr>
      <w:tr w:rsidR="00C34387" w:rsidRPr="00BB341E" w14:paraId="31D36932" w14:textId="77777777" w:rsidTr="009F533F">
        <w:trPr>
          <w:trHeight w:val="240"/>
          <w:jc w:val="center"/>
        </w:trPr>
        <w:tc>
          <w:tcPr>
            <w:tcW w:w="4876" w:type="dxa"/>
            <w:tcBorders>
              <w:top w:val="nil"/>
              <w:left w:val="nil"/>
              <w:bottom w:val="nil"/>
              <w:right w:val="nil"/>
            </w:tcBorders>
          </w:tcPr>
          <w:p w14:paraId="76D7E36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33BA26F" w14:textId="77777777" w:rsidR="00C34387" w:rsidRPr="00BB341E" w:rsidRDefault="00C34387" w:rsidP="009F533F">
            <w:pPr>
              <w:pStyle w:val="AmColumnHeading"/>
            </w:pPr>
            <w:r w:rsidRPr="00BB341E">
              <w:t>Amendement</w:t>
            </w:r>
          </w:p>
        </w:tc>
      </w:tr>
      <w:tr w:rsidR="00C34387" w:rsidRPr="00BB341E" w14:paraId="2CF44DED" w14:textId="77777777" w:rsidTr="009F533F">
        <w:trPr>
          <w:jc w:val="center"/>
        </w:trPr>
        <w:tc>
          <w:tcPr>
            <w:tcW w:w="4876" w:type="dxa"/>
            <w:tcBorders>
              <w:top w:val="nil"/>
              <w:left w:val="nil"/>
              <w:bottom w:val="nil"/>
              <w:right w:val="nil"/>
            </w:tcBorders>
          </w:tcPr>
          <w:p w14:paraId="16777A15" w14:textId="77777777" w:rsidR="00C34387" w:rsidRPr="00BB341E" w:rsidRDefault="00C34387" w:rsidP="009F533F">
            <w:pPr>
              <w:pStyle w:val="Normal6a"/>
            </w:pPr>
          </w:p>
        </w:tc>
        <w:tc>
          <w:tcPr>
            <w:tcW w:w="4876" w:type="dxa"/>
            <w:tcBorders>
              <w:top w:val="nil"/>
              <w:left w:val="nil"/>
              <w:bottom w:val="nil"/>
              <w:right w:val="nil"/>
            </w:tcBorders>
          </w:tcPr>
          <w:p w14:paraId="00934615" w14:textId="77777777" w:rsidR="00C34387" w:rsidRPr="00BB341E" w:rsidRDefault="00C34387" w:rsidP="009F533F">
            <w:pPr>
              <w:pStyle w:val="Normal6a"/>
            </w:pPr>
            <w:r w:rsidRPr="00BB341E">
              <w:rPr>
                <w:b/>
                <w:i/>
              </w:rPr>
              <w:t>3 bis.</w:t>
            </w:r>
            <w:r w:rsidRPr="00BB341E">
              <w:tab/>
            </w:r>
            <w:r w:rsidRPr="00BB341E">
              <w:rPr>
                <w:b/>
                <w:i/>
              </w:rPr>
              <w:t xml:space="preserve">De Commissie zorgt ervoor dat de gegevens en berekeningsmethoden van de lidstaten coherent, vergelijkbaar en </w:t>
            </w:r>
            <w:proofErr w:type="spellStart"/>
            <w:r w:rsidRPr="00BB341E">
              <w:rPr>
                <w:b/>
                <w:i/>
              </w:rPr>
              <w:t>interoperabel</w:t>
            </w:r>
            <w:proofErr w:type="spellEnd"/>
            <w:r w:rsidRPr="00BB341E">
              <w:rPr>
                <w:b/>
                <w:i/>
              </w:rPr>
              <w:t xml:space="preserve"> zijn. Hiervoor maakt ze gebruik van bestaande methodologische, wetenschappelijke en technische kaders en harmoniseert ze, waar nodig, de methoden om de verschillende beschikbare gegevensbronnen te valideren.</w:t>
            </w:r>
          </w:p>
        </w:tc>
      </w:tr>
    </w:tbl>
    <w:p w14:paraId="335E3CB7"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414BFFA0" w14:textId="77777777" w:rsidR="00C34387" w:rsidRPr="00BB341E" w:rsidRDefault="00C34387" w:rsidP="00C34387">
      <w:r w:rsidRPr="00BB341E">
        <w:rPr>
          <w:rStyle w:val="HideTWBExt"/>
        </w:rPr>
        <w:t>&lt;/Amend&gt;</w:t>
      </w:r>
    </w:p>
    <w:p w14:paraId="6CC10F0D"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110</w:t>
      </w:r>
      <w:r w:rsidRPr="00BB341E">
        <w:rPr>
          <w:rStyle w:val="HideTWBExt"/>
          <w:b w:val="0"/>
        </w:rPr>
        <w:t>&lt;/NumAm&gt;</w:t>
      </w:r>
    </w:p>
    <w:p w14:paraId="456B4CD3"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406F1218" w14:textId="77777777" w:rsidR="00C34387" w:rsidRPr="00BB341E" w:rsidRDefault="00C34387" w:rsidP="00C34387">
      <w:pPr>
        <w:pStyle w:val="NormalBold"/>
      </w:pPr>
      <w:r w:rsidRPr="00BB341E">
        <w:rPr>
          <w:rStyle w:val="HideTWBExt"/>
          <w:b w:val="0"/>
        </w:rPr>
        <w:t>&lt;/RepeatBlock-By&gt;</w:t>
      </w:r>
    </w:p>
    <w:p w14:paraId="0015FB9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66616D4D" w14:textId="77777777" w:rsidR="00C34387" w:rsidRPr="00BB341E" w:rsidRDefault="00C34387" w:rsidP="00C34387">
      <w:pPr>
        <w:pStyle w:val="NormalBold"/>
      </w:pPr>
      <w:r w:rsidRPr="00BB341E">
        <w:rPr>
          <w:rStyle w:val="HideTWBExt"/>
          <w:b w:val="0"/>
        </w:rPr>
        <w:t>&lt;Article&gt;</w:t>
      </w:r>
      <w:r w:rsidRPr="00BB341E">
        <w:t>Artikel 7 – lid 3 ter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6E7DD65" w14:textId="77777777" w:rsidTr="009F533F">
        <w:trPr>
          <w:trHeight w:hRule="exact" w:val="240"/>
          <w:jc w:val="center"/>
        </w:trPr>
        <w:tc>
          <w:tcPr>
            <w:tcW w:w="9752" w:type="dxa"/>
            <w:gridSpan w:val="2"/>
            <w:tcBorders>
              <w:top w:val="nil"/>
              <w:left w:val="nil"/>
              <w:bottom w:val="nil"/>
              <w:right w:val="nil"/>
            </w:tcBorders>
          </w:tcPr>
          <w:p w14:paraId="42AB0B93" w14:textId="77777777" w:rsidR="00C34387" w:rsidRPr="00BB341E" w:rsidRDefault="00C34387" w:rsidP="009F533F"/>
        </w:tc>
      </w:tr>
      <w:tr w:rsidR="00C34387" w:rsidRPr="00BB341E" w14:paraId="4DAB252E" w14:textId="77777777" w:rsidTr="009F533F">
        <w:trPr>
          <w:trHeight w:val="240"/>
          <w:jc w:val="center"/>
        </w:trPr>
        <w:tc>
          <w:tcPr>
            <w:tcW w:w="4876" w:type="dxa"/>
            <w:tcBorders>
              <w:top w:val="nil"/>
              <w:left w:val="nil"/>
              <w:bottom w:val="nil"/>
              <w:right w:val="nil"/>
            </w:tcBorders>
          </w:tcPr>
          <w:p w14:paraId="7825411B"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83FABB5" w14:textId="77777777" w:rsidR="00C34387" w:rsidRPr="00BB341E" w:rsidRDefault="00C34387" w:rsidP="009F533F">
            <w:pPr>
              <w:pStyle w:val="AmColumnHeading"/>
            </w:pPr>
            <w:r w:rsidRPr="00BB341E">
              <w:t>Amendement</w:t>
            </w:r>
          </w:p>
        </w:tc>
      </w:tr>
      <w:tr w:rsidR="00C34387" w:rsidRPr="00BB341E" w14:paraId="151818A3" w14:textId="77777777" w:rsidTr="009F533F">
        <w:trPr>
          <w:jc w:val="center"/>
        </w:trPr>
        <w:tc>
          <w:tcPr>
            <w:tcW w:w="4876" w:type="dxa"/>
            <w:tcBorders>
              <w:top w:val="nil"/>
              <w:left w:val="nil"/>
              <w:bottom w:val="nil"/>
              <w:right w:val="nil"/>
            </w:tcBorders>
          </w:tcPr>
          <w:p w14:paraId="39BE3B2A" w14:textId="77777777" w:rsidR="00C34387" w:rsidRPr="00BB341E" w:rsidRDefault="00C34387" w:rsidP="009F533F">
            <w:pPr>
              <w:pStyle w:val="Normal6a"/>
            </w:pPr>
          </w:p>
        </w:tc>
        <w:tc>
          <w:tcPr>
            <w:tcW w:w="4876" w:type="dxa"/>
            <w:tcBorders>
              <w:top w:val="nil"/>
              <w:left w:val="nil"/>
              <w:bottom w:val="nil"/>
              <w:right w:val="nil"/>
            </w:tcBorders>
          </w:tcPr>
          <w:p w14:paraId="51F091D9" w14:textId="77777777" w:rsidR="00C34387" w:rsidRPr="00BB341E" w:rsidRDefault="00C34387" w:rsidP="009F533F">
            <w:pPr>
              <w:pStyle w:val="Normal6a"/>
            </w:pPr>
            <w:r w:rsidRPr="00BB341E">
              <w:rPr>
                <w:b/>
                <w:i/>
              </w:rPr>
              <w:t>3 ter.</w:t>
            </w:r>
            <w:r w:rsidRPr="00BB341E">
              <w:tab/>
            </w:r>
            <w:r w:rsidRPr="00BB341E">
              <w:rPr>
                <w:b/>
                <w:i/>
              </w:rPr>
              <w:t>De Commissie zorgt ervoor dat de Europese statistieken over de visserij en de aquacultuur duidelijk, homogeen en coherent worden verspreid en voldoende kwalitatief zijn om toegankelijk te zijn voor het publiek. Ze preciseert in het bijzonder de representativiteit van de gepubliceerde statistieken. </w:t>
            </w:r>
          </w:p>
        </w:tc>
      </w:tr>
    </w:tbl>
    <w:p w14:paraId="5875E0C8"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3D3D4202" w14:textId="77777777" w:rsidR="00C34387" w:rsidRPr="00BB341E" w:rsidRDefault="00C34387" w:rsidP="00C34387">
      <w:r w:rsidRPr="00BB341E">
        <w:rPr>
          <w:rStyle w:val="HideTWBExt"/>
        </w:rPr>
        <w:t>&lt;/Amend&gt;</w:t>
      </w:r>
    </w:p>
    <w:p w14:paraId="503BE9F0"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111</w:t>
      </w:r>
      <w:r w:rsidRPr="00BB341E">
        <w:rPr>
          <w:rStyle w:val="HideTWBExt"/>
          <w:b w:val="0"/>
        </w:rPr>
        <w:t>&lt;/NumAm&gt;</w:t>
      </w:r>
    </w:p>
    <w:p w14:paraId="258A6D56"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4A914B37" w14:textId="77777777" w:rsidR="00C34387" w:rsidRPr="00BB341E" w:rsidRDefault="00C34387" w:rsidP="00C34387">
      <w:pPr>
        <w:pStyle w:val="NormalBold"/>
      </w:pPr>
      <w:r w:rsidRPr="00BB341E">
        <w:rPr>
          <w:rStyle w:val="HideTWBExt"/>
          <w:b w:val="0"/>
        </w:rPr>
        <w:t>&lt;/RepeatBlock-By&gt;</w:t>
      </w:r>
    </w:p>
    <w:p w14:paraId="42FF680E"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B47AA37" w14:textId="77777777" w:rsidR="00C34387" w:rsidRPr="00BB341E" w:rsidRDefault="00C34387" w:rsidP="00C34387">
      <w:pPr>
        <w:pStyle w:val="NormalBold"/>
      </w:pPr>
      <w:r w:rsidRPr="00BB341E">
        <w:rPr>
          <w:rStyle w:val="HideTWBExt"/>
          <w:b w:val="0"/>
        </w:rPr>
        <w:t>&lt;Article&gt;</w:t>
      </w:r>
      <w:r w:rsidRPr="00BB341E">
        <w:t>Artikel 8 – lid 1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EA40C56" w14:textId="77777777" w:rsidTr="009F533F">
        <w:trPr>
          <w:trHeight w:hRule="exact" w:val="240"/>
          <w:jc w:val="center"/>
        </w:trPr>
        <w:tc>
          <w:tcPr>
            <w:tcW w:w="9752" w:type="dxa"/>
            <w:gridSpan w:val="2"/>
            <w:tcBorders>
              <w:top w:val="nil"/>
              <w:left w:val="nil"/>
              <w:bottom w:val="nil"/>
              <w:right w:val="nil"/>
            </w:tcBorders>
          </w:tcPr>
          <w:p w14:paraId="6759E49B" w14:textId="77777777" w:rsidR="00C34387" w:rsidRPr="00BB341E" w:rsidRDefault="00C34387" w:rsidP="009F533F"/>
        </w:tc>
      </w:tr>
      <w:tr w:rsidR="00C34387" w:rsidRPr="00BB341E" w14:paraId="350EA63A" w14:textId="77777777" w:rsidTr="009F533F">
        <w:trPr>
          <w:trHeight w:val="240"/>
          <w:jc w:val="center"/>
        </w:trPr>
        <w:tc>
          <w:tcPr>
            <w:tcW w:w="4876" w:type="dxa"/>
            <w:tcBorders>
              <w:top w:val="nil"/>
              <w:left w:val="nil"/>
              <w:bottom w:val="nil"/>
              <w:right w:val="nil"/>
            </w:tcBorders>
          </w:tcPr>
          <w:p w14:paraId="767A2D0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481DA9FA" w14:textId="77777777" w:rsidR="00C34387" w:rsidRPr="00BB341E" w:rsidRDefault="00C34387" w:rsidP="009F533F">
            <w:pPr>
              <w:pStyle w:val="AmColumnHeading"/>
            </w:pPr>
            <w:r w:rsidRPr="00BB341E">
              <w:t>Amendement</w:t>
            </w:r>
          </w:p>
        </w:tc>
      </w:tr>
      <w:tr w:rsidR="00C34387" w:rsidRPr="00BB341E" w14:paraId="5C454621" w14:textId="77777777" w:rsidTr="009F533F">
        <w:trPr>
          <w:jc w:val="center"/>
        </w:trPr>
        <w:tc>
          <w:tcPr>
            <w:tcW w:w="4876" w:type="dxa"/>
            <w:tcBorders>
              <w:top w:val="nil"/>
              <w:left w:val="nil"/>
              <w:bottom w:val="nil"/>
              <w:right w:val="nil"/>
            </w:tcBorders>
          </w:tcPr>
          <w:p w14:paraId="0E0BC0B6" w14:textId="77777777" w:rsidR="00C34387" w:rsidRPr="00BB341E" w:rsidRDefault="00C34387" w:rsidP="009F533F">
            <w:pPr>
              <w:pStyle w:val="Normal6a"/>
            </w:pPr>
          </w:p>
        </w:tc>
        <w:tc>
          <w:tcPr>
            <w:tcW w:w="4876" w:type="dxa"/>
            <w:tcBorders>
              <w:top w:val="nil"/>
              <w:left w:val="nil"/>
              <w:bottom w:val="nil"/>
              <w:right w:val="nil"/>
            </w:tcBorders>
          </w:tcPr>
          <w:p w14:paraId="73ECBE16" w14:textId="77777777" w:rsidR="00C34387" w:rsidRPr="00BB341E" w:rsidRDefault="00C34387" w:rsidP="009F533F">
            <w:pPr>
              <w:pStyle w:val="Normal6a"/>
            </w:pPr>
            <w:r w:rsidRPr="00BB341E">
              <w:rPr>
                <w:b/>
                <w:i/>
              </w:rPr>
              <w:t>1 bis.</w:t>
            </w:r>
            <w:r w:rsidRPr="00BB341E">
              <w:tab/>
            </w:r>
            <w:r w:rsidRPr="00BB341E">
              <w:rPr>
                <w:b/>
                <w:i/>
              </w:rPr>
              <w:t>De lidstaten kunnen gelijkwaardige nationale gegevensbronnen en methoden gebruiken, met inbegrip van administratieve bronnen, gebaseerd op nationaal recht, imputatie, schatting en modellering, mits zij het mogelijk maken statistieken op te stellen die voldoen aan de kwaliteitseisen als bedoeld in artikel 11.</w:t>
            </w:r>
          </w:p>
        </w:tc>
      </w:tr>
    </w:tbl>
    <w:p w14:paraId="68A04ECE"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8FC2779" w14:textId="77777777" w:rsidR="00C34387" w:rsidRPr="00BB341E" w:rsidRDefault="00C34387" w:rsidP="00C34387">
      <w:r w:rsidRPr="00BB341E">
        <w:rPr>
          <w:rStyle w:val="HideTWBExt"/>
        </w:rPr>
        <w:t>&lt;/Amend&gt;</w:t>
      </w:r>
    </w:p>
    <w:p w14:paraId="1086C806"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112</w:t>
      </w:r>
      <w:r w:rsidRPr="00BB341E">
        <w:rPr>
          <w:rStyle w:val="HideTWBExt"/>
          <w:b w:val="0"/>
        </w:rPr>
        <w:t>&lt;/NumAm&gt;</w:t>
      </w:r>
    </w:p>
    <w:p w14:paraId="1DB43D76"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26A6A2F2" w14:textId="77777777" w:rsidR="00C34387" w:rsidRPr="00BB341E" w:rsidRDefault="00C34387" w:rsidP="00C34387">
      <w:pPr>
        <w:pStyle w:val="NormalBold"/>
      </w:pPr>
      <w:r w:rsidRPr="00BB341E">
        <w:rPr>
          <w:rStyle w:val="HideTWBExt"/>
          <w:b w:val="0"/>
        </w:rPr>
        <w:t>&lt;/RepeatBlock-By&gt;</w:t>
      </w:r>
    </w:p>
    <w:p w14:paraId="61C5F7E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2C43888" w14:textId="77777777" w:rsidR="00C34387" w:rsidRPr="00BB341E" w:rsidRDefault="00C34387" w:rsidP="00C34387">
      <w:pPr>
        <w:pStyle w:val="NormalBold"/>
      </w:pPr>
      <w:r w:rsidRPr="00BB341E">
        <w:rPr>
          <w:rStyle w:val="HideTWBExt"/>
          <w:b w:val="0"/>
        </w:rPr>
        <w:t>&lt;Article&gt;</w:t>
      </w:r>
      <w:r w:rsidRPr="00BB341E">
        <w:t>Artikel 8 – lid 1 ter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F457AC7" w14:textId="77777777" w:rsidTr="009F533F">
        <w:trPr>
          <w:trHeight w:hRule="exact" w:val="240"/>
          <w:jc w:val="center"/>
        </w:trPr>
        <w:tc>
          <w:tcPr>
            <w:tcW w:w="9752" w:type="dxa"/>
            <w:gridSpan w:val="2"/>
            <w:tcBorders>
              <w:top w:val="nil"/>
              <w:left w:val="nil"/>
              <w:bottom w:val="nil"/>
              <w:right w:val="nil"/>
            </w:tcBorders>
          </w:tcPr>
          <w:p w14:paraId="3CB96431" w14:textId="77777777" w:rsidR="00C34387" w:rsidRPr="00BB341E" w:rsidRDefault="00C34387" w:rsidP="009F533F"/>
        </w:tc>
      </w:tr>
      <w:tr w:rsidR="00C34387" w:rsidRPr="00BB341E" w14:paraId="495486D6" w14:textId="77777777" w:rsidTr="009F533F">
        <w:trPr>
          <w:trHeight w:val="240"/>
          <w:jc w:val="center"/>
        </w:trPr>
        <w:tc>
          <w:tcPr>
            <w:tcW w:w="4876" w:type="dxa"/>
            <w:tcBorders>
              <w:top w:val="nil"/>
              <w:left w:val="nil"/>
              <w:bottom w:val="nil"/>
              <w:right w:val="nil"/>
            </w:tcBorders>
          </w:tcPr>
          <w:p w14:paraId="17840002"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E010CCA" w14:textId="77777777" w:rsidR="00C34387" w:rsidRPr="00BB341E" w:rsidRDefault="00C34387" w:rsidP="009F533F">
            <w:pPr>
              <w:pStyle w:val="AmColumnHeading"/>
            </w:pPr>
            <w:r w:rsidRPr="00BB341E">
              <w:t>Amendement</w:t>
            </w:r>
          </w:p>
        </w:tc>
      </w:tr>
      <w:tr w:rsidR="00C34387" w:rsidRPr="00BB341E" w14:paraId="0047BB25" w14:textId="77777777" w:rsidTr="009F533F">
        <w:trPr>
          <w:jc w:val="center"/>
        </w:trPr>
        <w:tc>
          <w:tcPr>
            <w:tcW w:w="4876" w:type="dxa"/>
            <w:tcBorders>
              <w:top w:val="nil"/>
              <w:left w:val="nil"/>
              <w:bottom w:val="nil"/>
              <w:right w:val="nil"/>
            </w:tcBorders>
          </w:tcPr>
          <w:p w14:paraId="4AC59755" w14:textId="77777777" w:rsidR="00C34387" w:rsidRPr="00BB341E" w:rsidRDefault="00C34387" w:rsidP="009F533F">
            <w:pPr>
              <w:pStyle w:val="Normal6a"/>
            </w:pPr>
          </w:p>
        </w:tc>
        <w:tc>
          <w:tcPr>
            <w:tcW w:w="4876" w:type="dxa"/>
            <w:tcBorders>
              <w:top w:val="nil"/>
              <w:left w:val="nil"/>
              <w:bottom w:val="nil"/>
              <w:right w:val="nil"/>
            </w:tcBorders>
          </w:tcPr>
          <w:p w14:paraId="194B7EAF" w14:textId="77777777" w:rsidR="00C34387" w:rsidRPr="00BB341E" w:rsidRDefault="00C34387" w:rsidP="009F533F">
            <w:pPr>
              <w:pStyle w:val="Normal6a"/>
            </w:pPr>
            <w:r w:rsidRPr="00BB341E">
              <w:rPr>
                <w:b/>
                <w:i/>
              </w:rPr>
              <w:t>1 ter.</w:t>
            </w:r>
            <w:r w:rsidRPr="00BB341E">
              <w:rPr>
                <w:b/>
                <w:bCs/>
                <w:i/>
                <w:iCs/>
              </w:rPr>
              <w:tab/>
              <w:t xml:space="preserve">Deze verordening wordt niet zo geïnterpreteerd dat ze de lidstaten zou verplichten nieuwe databanken, registers of enquêtesystemen op te stellen wanneer de statistische doelstellingen kunnen worden bereikt </w:t>
            </w:r>
            <w:proofErr w:type="gramStart"/>
            <w:r w:rsidRPr="00BB341E">
              <w:rPr>
                <w:b/>
                <w:bCs/>
                <w:i/>
                <w:iCs/>
              </w:rPr>
              <w:t>middels</w:t>
            </w:r>
            <w:proofErr w:type="gramEnd"/>
            <w:r w:rsidRPr="00BB341E">
              <w:rPr>
                <w:b/>
                <w:bCs/>
                <w:i/>
                <w:iCs/>
              </w:rPr>
              <w:t xml:space="preserve"> bestaande nationale regelingen die voldoen aan artikel 11</w:t>
            </w:r>
            <w:r w:rsidRPr="00BB341E">
              <w:rPr>
                <w:b/>
                <w:i/>
              </w:rPr>
              <w:t>.</w:t>
            </w:r>
          </w:p>
        </w:tc>
      </w:tr>
    </w:tbl>
    <w:p w14:paraId="5AE33D6D"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5AB86746" w14:textId="77777777" w:rsidR="00C34387" w:rsidRPr="00BB341E" w:rsidRDefault="00C34387" w:rsidP="00C34387">
      <w:r w:rsidRPr="00BB341E">
        <w:rPr>
          <w:rStyle w:val="HideTWBExt"/>
        </w:rPr>
        <w:t>&lt;/Amend&gt;</w:t>
      </w:r>
    </w:p>
    <w:p w14:paraId="129D260C"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113</w:t>
      </w:r>
      <w:r w:rsidRPr="00BB341E">
        <w:rPr>
          <w:rStyle w:val="HideTWBExt"/>
          <w:b w:val="0"/>
        </w:rPr>
        <w:t>&lt;/NumAm&gt;</w:t>
      </w:r>
    </w:p>
    <w:p w14:paraId="31C9437F"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112F2E44" w14:textId="77777777" w:rsidR="00C34387" w:rsidRPr="00BB341E" w:rsidRDefault="00C34387" w:rsidP="00C34387">
      <w:pPr>
        <w:pStyle w:val="NormalBold"/>
      </w:pPr>
      <w:r w:rsidRPr="00BB341E">
        <w:rPr>
          <w:rStyle w:val="HideTWBExt"/>
          <w:b w:val="0"/>
        </w:rPr>
        <w:t>&lt;/RepeatBlock-By&gt;</w:t>
      </w:r>
    </w:p>
    <w:p w14:paraId="5A0E92FC"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C29B4CB" w14:textId="77777777" w:rsidR="00C34387" w:rsidRPr="00BB341E" w:rsidRDefault="00C34387" w:rsidP="00C34387">
      <w:pPr>
        <w:pStyle w:val="NormalBold"/>
      </w:pPr>
      <w:r w:rsidRPr="00BB341E">
        <w:rPr>
          <w:rStyle w:val="HideTWBExt"/>
          <w:b w:val="0"/>
        </w:rPr>
        <w:t>&lt;Article&gt;</w:t>
      </w:r>
      <w:r w:rsidRPr="00BB341E">
        <w:t>Artikel 9 – alinea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0361B1D" w14:textId="77777777" w:rsidTr="009F533F">
        <w:trPr>
          <w:trHeight w:hRule="exact" w:val="240"/>
          <w:jc w:val="center"/>
        </w:trPr>
        <w:tc>
          <w:tcPr>
            <w:tcW w:w="9752" w:type="dxa"/>
            <w:gridSpan w:val="2"/>
            <w:tcBorders>
              <w:top w:val="nil"/>
              <w:left w:val="nil"/>
              <w:bottom w:val="nil"/>
              <w:right w:val="nil"/>
            </w:tcBorders>
          </w:tcPr>
          <w:p w14:paraId="6709DB7C" w14:textId="77777777" w:rsidR="00C34387" w:rsidRPr="00BB341E" w:rsidRDefault="00C34387" w:rsidP="009F533F"/>
        </w:tc>
      </w:tr>
      <w:tr w:rsidR="00C34387" w:rsidRPr="00BB341E" w14:paraId="71EFC67F" w14:textId="77777777" w:rsidTr="009F533F">
        <w:trPr>
          <w:trHeight w:val="240"/>
          <w:jc w:val="center"/>
        </w:trPr>
        <w:tc>
          <w:tcPr>
            <w:tcW w:w="4876" w:type="dxa"/>
            <w:tcBorders>
              <w:top w:val="nil"/>
              <w:left w:val="nil"/>
              <w:bottom w:val="nil"/>
              <w:right w:val="nil"/>
            </w:tcBorders>
          </w:tcPr>
          <w:p w14:paraId="36BACCB3"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374BCC77" w14:textId="77777777" w:rsidR="00C34387" w:rsidRPr="00BB341E" w:rsidRDefault="00C34387" w:rsidP="009F533F">
            <w:pPr>
              <w:pStyle w:val="AmColumnHeading"/>
            </w:pPr>
            <w:r w:rsidRPr="00BB341E">
              <w:t>Amendement</w:t>
            </w:r>
          </w:p>
        </w:tc>
      </w:tr>
      <w:tr w:rsidR="00C34387" w:rsidRPr="00BB341E" w14:paraId="552C0674" w14:textId="77777777" w:rsidTr="009F533F">
        <w:trPr>
          <w:jc w:val="center"/>
        </w:trPr>
        <w:tc>
          <w:tcPr>
            <w:tcW w:w="4876" w:type="dxa"/>
            <w:tcBorders>
              <w:top w:val="nil"/>
              <w:left w:val="nil"/>
              <w:bottom w:val="nil"/>
              <w:right w:val="nil"/>
            </w:tcBorders>
          </w:tcPr>
          <w:p w14:paraId="169EEB1A" w14:textId="77777777" w:rsidR="00C34387" w:rsidRPr="00BB341E" w:rsidRDefault="00C34387" w:rsidP="009F533F">
            <w:pPr>
              <w:pStyle w:val="Normal6a"/>
            </w:pPr>
            <w:r w:rsidRPr="00BB341E">
              <w:t>De Commissie (</w:t>
            </w:r>
            <w:proofErr w:type="spellStart"/>
            <w:r w:rsidRPr="00BB341E">
              <w:t>Eurostat</w:t>
            </w:r>
            <w:proofErr w:type="spellEnd"/>
            <w:r w:rsidRPr="00BB341E">
              <w:t>) kan de onder deze verordening vallende geaggregeerde gegevens doorgeven aan internationale organisaties, intergouvernementele organisaties en regionale organisaties voor visserijbeheer, op voorwaarde dat er een regeling wordt gesloten tussen de Commissie (</w:t>
            </w:r>
            <w:proofErr w:type="spellStart"/>
            <w:r w:rsidRPr="00BB341E">
              <w:t>Eurostat</w:t>
            </w:r>
            <w:proofErr w:type="spellEnd"/>
            <w:r w:rsidRPr="00BB341E">
              <w:t xml:space="preserve">) en de betrokken organisatie om ervoor te zorgen dat de gegevens strikt voor statistische of wetenschappelijke doeleinden worden gebruikt. In deze regeling worden ook passende maatregelen uitgevoerd: i) ter bescherming van de gegevens, met name om de fysieke en logische bescherming van vertrouwelijke gegevens te waarborgen, en ii) om het risico van onrechtmatige openbaarmaking of gebruik voor andere de doeleinden dan die waarvoor de gegevens zijn ingediend te controleren en te voorkomen. De indiening van </w:t>
            </w:r>
            <w:r w:rsidRPr="00BB341E">
              <w:rPr>
                <w:b/>
                <w:bCs/>
                <w:i/>
                <w:iCs/>
              </w:rPr>
              <w:t>vertrouwelijke</w:t>
            </w:r>
            <w:r w:rsidRPr="00BB341E">
              <w:t xml:space="preserve"> gegevens in dit verband geschiedt</w:t>
            </w:r>
            <w:r w:rsidRPr="00BB341E">
              <w:rPr>
                <w:i/>
                <w:iCs/>
              </w:rPr>
              <w:t xml:space="preserve"> </w:t>
            </w:r>
            <w:r w:rsidRPr="00BB341E">
              <w:t>met instemming van de betrokken lidstaat.</w:t>
            </w:r>
          </w:p>
        </w:tc>
        <w:tc>
          <w:tcPr>
            <w:tcW w:w="4876" w:type="dxa"/>
            <w:tcBorders>
              <w:top w:val="nil"/>
              <w:left w:val="nil"/>
              <w:bottom w:val="nil"/>
              <w:right w:val="nil"/>
            </w:tcBorders>
          </w:tcPr>
          <w:p w14:paraId="69AE0CC0" w14:textId="77777777" w:rsidR="00C34387" w:rsidRPr="00BB341E" w:rsidRDefault="00C34387" w:rsidP="009F533F">
            <w:pPr>
              <w:pStyle w:val="Normal6a"/>
            </w:pPr>
            <w:r w:rsidRPr="00BB341E">
              <w:t>De Commissie (</w:t>
            </w:r>
            <w:proofErr w:type="spellStart"/>
            <w:r w:rsidRPr="00BB341E">
              <w:t>Eurostat</w:t>
            </w:r>
            <w:proofErr w:type="spellEnd"/>
            <w:r w:rsidRPr="00BB341E">
              <w:t>) kan de onder deze verordening vallende geaggregeerde gegevens doorgeven aan internationale organisaties, intergouvernementele organisaties en regionale organisaties voor visserijbeheer, op voorwaarde dat er een regeling wordt gesloten tussen de Commissie (</w:t>
            </w:r>
            <w:proofErr w:type="spellStart"/>
            <w:r w:rsidRPr="00BB341E">
              <w:t>Eurostat</w:t>
            </w:r>
            <w:proofErr w:type="spellEnd"/>
            <w:r w:rsidRPr="00BB341E">
              <w:t xml:space="preserve">) en de betrokken organisatie om ervoor te zorgen dat de gegevens strikt voor statistische of wetenschappelijke doeleinden worden gebruikt. In deze regeling worden ook passende maatregelen uitgevoerd: i) ter bescherming van de gegevens, met name om de fysieke en logische bescherming van vertrouwelijke gegevens te waarborgen, en ii) om het risico van onrechtmatige openbaarmaking of gebruik voor andere de doeleinden dan die waarvoor de gegevens zijn ingediend te controleren en te voorkomen. De indiening van gegevens in dit verband geschiedt met </w:t>
            </w:r>
            <w:r w:rsidRPr="00BB341E">
              <w:rPr>
                <w:b/>
                <w:bCs/>
                <w:i/>
                <w:iCs/>
              </w:rPr>
              <w:t>voorafgaande</w:t>
            </w:r>
            <w:r w:rsidRPr="00BB341E">
              <w:t xml:space="preserve"> instemming</w:t>
            </w:r>
            <w:r w:rsidRPr="00BB341E">
              <w:rPr>
                <w:b/>
                <w:bCs/>
                <w:i/>
                <w:iCs/>
              </w:rPr>
              <w:t xml:space="preserve"> </w:t>
            </w:r>
            <w:r w:rsidRPr="00BB341E">
              <w:t>van de betrokken lidstaat.</w:t>
            </w:r>
          </w:p>
        </w:tc>
      </w:tr>
    </w:tbl>
    <w:p w14:paraId="15006EC7"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4CA68B94" w14:textId="77777777" w:rsidR="00C34387" w:rsidRPr="00BB341E" w:rsidRDefault="00C34387" w:rsidP="00C34387">
      <w:r w:rsidRPr="00BB341E">
        <w:rPr>
          <w:rStyle w:val="HideTWBExt"/>
        </w:rPr>
        <w:t>&lt;/Amend&gt;</w:t>
      </w:r>
    </w:p>
    <w:p w14:paraId="20D7A25C"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114</w:t>
      </w:r>
      <w:r w:rsidRPr="00BB341E">
        <w:rPr>
          <w:rStyle w:val="HideTWBExt"/>
          <w:b w:val="0"/>
        </w:rPr>
        <w:t>&lt;/NumAm&gt;</w:t>
      </w:r>
    </w:p>
    <w:p w14:paraId="0B7C5EB2"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3D4979C7" w14:textId="77777777" w:rsidR="00C34387" w:rsidRPr="00BB341E" w:rsidRDefault="00C34387" w:rsidP="00C34387">
      <w:pPr>
        <w:pStyle w:val="NormalBold"/>
      </w:pPr>
      <w:r w:rsidRPr="00BB341E">
        <w:rPr>
          <w:rStyle w:val="HideTWBExt"/>
          <w:b w:val="0"/>
        </w:rPr>
        <w:t>&lt;/RepeatBlock-By&gt;</w:t>
      </w:r>
    </w:p>
    <w:p w14:paraId="46D19A17"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7211332D" w14:textId="77777777" w:rsidR="00C34387" w:rsidRPr="00BB341E" w:rsidRDefault="00C34387" w:rsidP="00C34387">
      <w:pPr>
        <w:pStyle w:val="NormalBold"/>
      </w:pPr>
      <w:r w:rsidRPr="00BB341E">
        <w:rPr>
          <w:rStyle w:val="HideTWBExt"/>
          <w:b w:val="0"/>
        </w:rPr>
        <w:t>&lt;Article&gt;</w:t>
      </w:r>
      <w:r w:rsidRPr="00BB341E">
        <w:t>Artikel 12 – titel</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2F287E48" w14:textId="77777777" w:rsidTr="009F533F">
        <w:trPr>
          <w:trHeight w:hRule="exact" w:val="240"/>
          <w:jc w:val="center"/>
        </w:trPr>
        <w:tc>
          <w:tcPr>
            <w:tcW w:w="9752" w:type="dxa"/>
            <w:gridSpan w:val="2"/>
            <w:tcBorders>
              <w:top w:val="nil"/>
              <w:left w:val="nil"/>
              <w:bottom w:val="nil"/>
              <w:right w:val="nil"/>
            </w:tcBorders>
          </w:tcPr>
          <w:p w14:paraId="18E548D9" w14:textId="77777777" w:rsidR="00C34387" w:rsidRPr="00BB341E" w:rsidRDefault="00C34387" w:rsidP="009F533F"/>
        </w:tc>
      </w:tr>
      <w:tr w:rsidR="00C34387" w:rsidRPr="00BB341E" w14:paraId="098F2641" w14:textId="77777777" w:rsidTr="009F533F">
        <w:trPr>
          <w:trHeight w:val="240"/>
          <w:jc w:val="center"/>
        </w:trPr>
        <w:tc>
          <w:tcPr>
            <w:tcW w:w="4876" w:type="dxa"/>
            <w:tcBorders>
              <w:top w:val="nil"/>
              <w:left w:val="nil"/>
              <w:bottom w:val="nil"/>
              <w:right w:val="nil"/>
            </w:tcBorders>
          </w:tcPr>
          <w:p w14:paraId="3F8154A4"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F98F22A" w14:textId="77777777" w:rsidR="00C34387" w:rsidRPr="00BB341E" w:rsidRDefault="00C34387" w:rsidP="009F533F">
            <w:pPr>
              <w:pStyle w:val="AmColumnHeading"/>
            </w:pPr>
            <w:r w:rsidRPr="00BB341E">
              <w:t>Amendement</w:t>
            </w:r>
          </w:p>
        </w:tc>
      </w:tr>
      <w:tr w:rsidR="00C34387" w:rsidRPr="00BB341E" w14:paraId="627BDDBE" w14:textId="77777777" w:rsidTr="009F533F">
        <w:trPr>
          <w:jc w:val="center"/>
        </w:trPr>
        <w:tc>
          <w:tcPr>
            <w:tcW w:w="4876" w:type="dxa"/>
            <w:tcBorders>
              <w:top w:val="nil"/>
              <w:left w:val="nil"/>
              <w:bottom w:val="nil"/>
              <w:right w:val="nil"/>
            </w:tcBorders>
          </w:tcPr>
          <w:p w14:paraId="53BB3BCB" w14:textId="77777777" w:rsidR="00C34387" w:rsidRPr="00BB341E" w:rsidRDefault="00C34387" w:rsidP="009F533F">
            <w:pPr>
              <w:pStyle w:val="Normal6a"/>
            </w:pPr>
            <w:r w:rsidRPr="00BB341E">
              <w:t>Overgangsregeling voor gegevens over vangsten van kwetsbare soorten en vangsten van de recreatievisserij</w:t>
            </w:r>
          </w:p>
        </w:tc>
        <w:tc>
          <w:tcPr>
            <w:tcW w:w="4876" w:type="dxa"/>
            <w:tcBorders>
              <w:top w:val="nil"/>
              <w:left w:val="nil"/>
              <w:bottom w:val="nil"/>
              <w:right w:val="nil"/>
            </w:tcBorders>
          </w:tcPr>
          <w:p w14:paraId="50F1ACB8" w14:textId="77777777" w:rsidR="00C34387" w:rsidRPr="00BB341E" w:rsidRDefault="00C34387" w:rsidP="009F533F">
            <w:pPr>
              <w:pStyle w:val="Normal6a"/>
            </w:pPr>
            <w:r w:rsidRPr="00BB341E">
              <w:t>Overgangsregeling voor gegevens over vangsten van kwetsbare soorten</w:t>
            </w:r>
            <w:r w:rsidRPr="00BB341E">
              <w:rPr>
                <w:b/>
                <w:bCs/>
                <w:i/>
                <w:iCs/>
              </w:rPr>
              <w:t xml:space="preserve">, invasieve soorten </w:t>
            </w:r>
            <w:r w:rsidRPr="00BB341E">
              <w:t>en vangsten van de recreatievisserij</w:t>
            </w:r>
          </w:p>
        </w:tc>
      </w:tr>
    </w:tbl>
    <w:p w14:paraId="44F6A621"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45500D3D" w14:textId="77777777" w:rsidR="00C34387" w:rsidRPr="00BB341E" w:rsidRDefault="00C34387" w:rsidP="00C34387">
      <w:r w:rsidRPr="00BB341E">
        <w:rPr>
          <w:rStyle w:val="HideTWBExt"/>
        </w:rPr>
        <w:t>&lt;/Amend&gt;</w:t>
      </w:r>
    </w:p>
    <w:p w14:paraId="08E27846"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115</w:t>
      </w:r>
      <w:r w:rsidRPr="00BB341E">
        <w:rPr>
          <w:rStyle w:val="HideTWBExt"/>
          <w:b w:val="0"/>
        </w:rPr>
        <w:t>&lt;/NumAm&gt;</w:t>
      </w:r>
    </w:p>
    <w:p w14:paraId="732CBAAB"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16021687" w14:textId="77777777" w:rsidR="00C34387" w:rsidRPr="00BB341E" w:rsidRDefault="00C34387" w:rsidP="00C34387">
      <w:pPr>
        <w:pStyle w:val="NormalBold"/>
      </w:pPr>
      <w:r w:rsidRPr="00BB341E">
        <w:rPr>
          <w:rStyle w:val="HideTWBExt"/>
          <w:b w:val="0"/>
        </w:rPr>
        <w:t>&lt;/RepeatBlock-By&gt;</w:t>
      </w:r>
    </w:p>
    <w:p w14:paraId="6926FBCD"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1796E19C" w14:textId="77777777" w:rsidR="00C34387" w:rsidRPr="00BB341E" w:rsidRDefault="00C34387" w:rsidP="00C34387">
      <w:pPr>
        <w:pStyle w:val="NormalBold"/>
      </w:pPr>
      <w:r w:rsidRPr="00BB341E">
        <w:rPr>
          <w:rStyle w:val="HideTWBExt"/>
          <w:b w:val="0"/>
        </w:rPr>
        <w:t>&lt;Article&gt;</w:t>
      </w:r>
      <w:r w:rsidRPr="00BB341E">
        <w:t>Artikel 12 – alinea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B26AB91" w14:textId="77777777" w:rsidTr="009F533F">
        <w:trPr>
          <w:trHeight w:hRule="exact" w:val="240"/>
          <w:jc w:val="center"/>
        </w:trPr>
        <w:tc>
          <w:tcPr>
            <w:tcW w:w="9752" w:type="dxa"/>
            <w:gridSpan w:val="2"/>
            <w:tcBorders>
              <w:top w:val="nil"/>
              <w:left w:val="nil"/>
              <w:bottom w:val="nil"/>
              <w:right w:val="nil"/>
            </w:tcBorders>
          </w:tcPr>
          <w:p w14:paraId="1259D3FF" w14:textId="77777777" w:rsidR="00C34387" w:rsidRPr="00BB341E" w:rsidRDefault="00C34387" w:rsidP="009F533F"/>
        </w:tc>
      </w:tr>
      <w:tr w:rsidR="00C34387" w:rsidRPr="00BB341E" w14:paraId="026E50BF" w14:textId="77777777" w:rsidTr="009F533F">
        <w:trPr>
          <w:trHeight w:val="240"/>
          <w:jc w:val="center"/>
        </w:trPr>
        <w:tc>
          <w:tcPr>
            <w:tcW w:w="4876" w:type="dxa"/>
            <w:tcBorders>
              <w:top w:val="nil"/>
              <w:left w:val="nil"/>
              <w:bottom w:val="nil"/>
              <w:right w:val="nil"/>
            </w:tcBorders>
          </w:tcPr>
          <w:p w14:paraId="3590898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4F9E90D" w14:textId="77777777" w:rsidR="00C34387" w:rsidRPr="00BB341E" w:rsidRDefault="00C34387" w:rsidP="009F533F">
            <w:pPr>
              <w:pStyle w:val="AmColumnHeading"/>
            </w:pPr>
            <w:r w:rsidRPr="00BB341E">
              <w:t>Amendement</w:t>
            </w:r>
          </w:p>
        </w:tc>
      </w:tr>
      <w:tr w:rsidR="00C34387" w:rsidRPr="00BB341E" w14:paraId="602CD19A" w14:textId="77777777" w:rsidTr="009F533F">
        <w:trPr>
          <w:jc w:val="center"/>
        </w:trPr>
        <w:tc>
          <w:tcPr>
            <w:tcW w:w="4876" w:type="dxa"/>
            <w:tcBorders>
              <w:top w:val="nil"/>
              <w:left w:val="nil"/>
              <w:bottom w:val="nil"/>
              <w:right w:val="nil"/>
            </w:tcBorders>
          </w:tcPr>
          <w:p w14:paraId="5D1C6BA1" w14:textId="77777777" w:rsidR="00C34387" w:rsidRPr="00BB341E" w:rsidRDefault="00C34387" w:rsidP="009F533F">
            <w:pPr>
              <w:pStyle w:val="Normal6a"/>
            </w:pPr>
            <w:r w:rsidRPr="00BB341E">
              <w:t>In afwijking van artikel 7 zijn de lidstaten vrijgesteld van de indiening van gegevens over vangsten van kwetsbare soorten en vangsten van de recreatievisserij totdat de gegevens beschikbaar komen zoals vereist bij de artikelen 14 en 55 van Verordening (EG) nr. 1224/2009 van de Raad.</w:t>
            </w:r>
          </w:p>
        </w:tc>
        <w:tc>
          <w:tcPr>
            <w:tcW w:w="4876" w:type="dxa"/>
            <w:tcBorders>
              <w:top w:val="nil"/>
              <w:left w:val="nil"/>
              <w:bottom w:val="nil"/>
              <w:right w:val="nil"/>
            </w:tcBorders>
          </w:tcPr>
          <w:p w14:paraId="2659DAD5" w14:textId="77777777" w:rsidR="00C34387" w:rsidRPr="00BB341E" w:rsidRDefault="00C34387" w:rsidP="009F533F">
            <w:pPr>
              <w:pStyle w:val="Normal6a"/>
            </w:pPr>
            <w:r w:rsidRPr="00BB341E">
              <w:t>In afwijking van artikel 7 zijn de lidstaten vrijgesteld van de indiening van gegevens over vangsten van kwetsbare soorten</w:t>
            </w:r>
            <w:r w:rsidRPr="00BB341E">
              <w:rPr>
                <w:b/>
                <w:bCs/>
                <w:i/>
                <w:iCs/>
              </w:rPr>
              <w:t>,</w:t>
            </w:r>
            <w:r w:rsidRPr="00BB341E">
              <w:t xml:space="preserve"> </w:t>
            </w:r>
            <w:r w:rsidRPr="00BB341E">
              <w:rPr>
                <w:b/>
                <w:bCs/>
                <w:i/>
                <w:iCs/>
              </w:rPr>
              <w:t>invasieve soorten</w:t>
            </w:r>
            <w:r w:rsidRPr="00BB341E">
              <w:t xml:space="preserve"> en vangsten van de recreatievisserij totdat de gegevens beschikbaar komen zoals vereist bij de artikelen 14 en 55 van Verordening (EG) nr. 1224/2009 van de Raad.</w:t>
            </w:r>
          </w:p>
        </w:tc>
      </w:tr>
    </w:tbl>
    <w:p w14:paraId="3271F1F0"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585B5ABB" w14:textId="77777777" w:rsidR="00C34387" w:rsidRPr="00BB341E" w:rsidRDefault="00C34387" w:rsidP="00C34387">
      <w:r w:rsidRPr="00BB341E">
        <w:rPr>
          <w:rStyle w:val="HideTWBExt"/>
        </w:rPr>
        <w:t>&lt;/Amend&gt;</w:t>
      </w:r>
    </w:p>
    <w:p w14:paraId="178F2DF3"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116</w:t>
      </w:r>
      <w:r w:rsidRPr="00BB341E">
        <w:rPr>
          <w:rStyle w:val="HideTWBExt"/>
          <w:b w:val="0"/>
        </w:rPr>
        <w:t>&lt;/NumAm&gt;</w:t>
      </w:r>
    </w:p>
    <w:p w14:paraId="6AE27C12"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0DBEB29B" w14:textId="77777777" w:rsidR="00C34387" w:rsidRPr="00BB341E" w:rsidRDefault="00C34387" w:rsidP="00C34387">
      <w:pPr>
        <w:pStyle w:val="NormalBold"/>
      </w:pPr>
      <w:r w:rsidRPr="00BB341E">
        <w:rPr>
          <w:rStyle w:val="HideTWBExt"/>
          <w:b w:val="0"/>
        </w:rPr>
        <w:t>&lt;/RepeatBlock-By&gt;</w:t>
      </w:r>
    </w:p>
    <w:p w14:paraId="67D6A5B8"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0A073A3" w14:textId="77777777" w:rsidR="00C34387" w:rsidRPr="00BB341E" w:rsidRDefault="00C34387" w:rsidP="00C34387">
      <w:pPr>
        <w:pStyle w:val="NormalBold"/>
      </w:pPr>
      <w:r w:rsidRPr="00BB341E">
        <w:rPr>
          <w:rStyle w:val="HideTWBExt"/>
          <w:b w:val="0"/>
        </w:rPr>
        <w:t>&lt;Article&gt;</w:t>
      </w:r>
      <w:r w:rsidRPr="00BB341E">
        <w:t>Artikel 13 – lid 1 – inleidende formule</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010803D" w14:textId="77777777" w:rsidTr="009F533F">
        <w:trPr>
          <w:trHeight w:hRule="exact" w:val="240"/>
          <w:jc w:val="center"/>
        </w:trPr>
        <w:tc>
          <w:tcPr>
            <w:tcW w:w="9752" w:type="dxa"/>
            <w:gridSpan w:val="2"/>
            <w:tcBorders>
              <w:top w:val="nil"/>
              <w:left w:val="nil"/>
              <w:bottom w:val="nil"/>
              <w:right w:val="nil"/>
            </w:tcBorders>
          </w:tcPr>
          <w:p w14:paraId="16810E5B" w14:textId="77777777" w:rsidR="00C34387" w:rsidRPr="00BB341E" w:rsidRDefault="00C34387" w:rsidP="009F533F"/>
        </w:tc>
      </w:tr>
      <w:tr w:rsidR="00C34387" w:rsidRPr="00BB341E" w14:paraId="1F9EA77A" w14:textId="77777777" w:rsidTr="009F533F">
        <w:trPr>
          <w:trHeight w:val="240"/>
          <w:jc w:val="center"/>
        </w:trPr>
        <w:tc>
          <w:tcPr>
            <w:tcW w:w="4876" w:type="dxa"/>
            <w:tcBorders>
              <w:top w:val="nil"/>
              <w:left w:val="nil"/>
              <w:bottom w:val="nil"/>
              <w:right w:val="nil"/>
            </w:tcBorders>
          </w:tcPr>
          <w:p w14:paraId="4414936E"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468B2C2" w14:textId="77777777" w:rsidR="00C34387" w:rsidRPr="00BB341E" w:rsidRDefault="00C34387" w:rsidP="009F533F">
            <w:pPr>
              <w:pStyle w:val="AmColumnHeading"/>
            </w:pPr>
            <w:r w:rsidRPr="00BB341E">
              <w:t>Amendement</w:t>
            </w:r>
          </w:p>
        </w:tc>
      </w:tr>
      <w:tr w:rsidR="00C34387" w:rsidRPr="00BB341E" w14:paraId="7DBC319D" w14:textId="77777777" w:rsidTr="009F533F">
        <w:trPr>
          <w:jc w:val="center"/>
        </w:trPr>
        <w:tc>
          <w:tcPr>
            <w:tcW w:w="4876" w:type="dxa"/>
            <w:tcBorders>
              <w:top w:val="nil"/>
              <w:left w:val="nil"/>
              <w:bottom w:val="nil"/>
              <w:right w:val="nil"/>
            </w:tcBorders>
          </w:tcPr>
          <w:p w14:paraId="248BB57C" w14:textId="77777777" w:rsidR="00C34387" w:rsidRPr="00BB341E" w:rsidRDefault="00C34387" w:rsidP="009F533F">
            <w:pPr>
              <w:pStyle w:val="Normal6a"/>
            </w:pPr>
            <w:r w:rsidRPr="00BB341E">
              <w:t>1.</w:t>
            </w:r>
            <w:r w:rsidRPr="00BB341E">
              <w:tab/>
              <w:t xml:space="preserve">Voor de uitvoering van deze verordening </w:t>
            </w:r>
            <w:r w:rsidRPr="00BB341E">
              <w:rPr>
                <w:b/>
                <w:bCs/>
                <w:i/>
                <w:iCs/>
              </w:rPr>
              <w:t>kan</w:t>
            </w:r>
            <w:r w:rsidRPr="00BB341E">
              <w:t xml:space="preserve"> een financiële bijdrage uit de algemene begroting van de Unie </w:t>
            </w:r>
            <w:r w:rsidRPr="00BB341E">
              <w:rPr>
                <w:b/>
                <w:bCs/>
                <w:i/>
                <w:iCs/>
              </w:rPr>
              <w:t xml:space="preserve">worden </w:t>
            </w:r>
            <w:r w:rsidRPr="00BB341E">
              <w:t>verstrekt aan de nationale bureaus voor de statistiek en andere nationale autoriteiten die zijn opgenomen op de in artikel 5, lid 2, van Verordening (EG) nr. 223/2009 bedoelde lijst, ter dekking van de kosten van de volgende activiteiten:</w:t>
            </w:r>
          </w:p>
        </w:tc>
        <w:tc>
          <w:tcPr>
            <w:tcW w:w="4876" w:type="dxa"/>
            <w:tcBorders>
              <w:top w:val="nil"/>
              <w:left w:val="nil"/>
              <w:bottom w:val="nil"/>
              <w:right w:val="nil"/>
            </w:tcBorders>
          </w:tcPr>
          <w:p w14:paraId="1EBE1870" w14:textId="77777777" w:rsidR="00C34387" w:rsidRPr="00BB341E" w:rsidRDefault="00C34387" w:rsidP="009F533F">
            <w:pPr>
              <w:pStyle w:val="Normal6a"/>
            </w:pPr>
            <w:r w:rsidRPr="00BB341E">
              <w:t>1.</w:t>
            </w:r>
            <w:r w:rsidRPr="00BB341E">
              <w:tab/>
              <w:t xml:space="preserve">Voor de uitvoering van deze verordening </w:t>
            </w:r>
            <w:r w:rsidRPr="00BB341E">
              <w:rPr>
                <w:b/>
                <w:bCs/>
                <w:i/>
                <w:iCs/>
              </w:rPr>
              <w:t>wordt</w:t>
            </w:r>
            <w:r w:rsidRPr="00BB341E">
              <w:t xml:space="preserve"> een financiële bijdrage uit de algemene begroting van de Unie verstrekt aan de nationale bureaus voor de statistiek en andere nationale autoriteiten die zijn opgenomen op de in artikel 5, lid 2, van Verordening (EG) nr. 223/2009 bedoelde lijst, ter dekking van de kosten van de volgende activiteiten:</w:t>
            </w:r>
          </w:p>
        </w:tc>
      </w:tr>
    </w:tbl>
    <w:p w14:paraId="37C84554"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19187392" w14:textId="77777777" w:rsidR="00C34387" w:rsidRPr="00BB341E" w:rsidRDefault="00C34387" w:rsidP="00C34387">
      <w:r w:rsidRPr="00BB341E">
        <w:rPr>
          <w:rStyle w:val="HideTWBExt"/>
        </w:rPr>
        <w:t>&lt;/Amend&gt;</w:t>
      </w:r>
    </w:p>
    <w:p w14:paraId="45B20E42"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117</w:t>
      </w:r>
      <w:r w:rsidRPr="00BB341E">
        <w:rPr>
          <w:rStyle w:val="HideTWBExt"/>
          <w:b w:val="0"/>
        </w:rPr>
        <w:t>&lt;/NumAm&gt;</w:t>
      </w:r>
    </w:p>
    <w:p w14:paraId="5AD9C85A"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6FE7FE62" w14:textId="77777777" w:rsidR="00C34387" w:rsidRPr="00BB341E" w:rsidRDefault="00C34387" w:rsidP="00C34387">
      <w:pPr>
        <w:pStyle w:val="NormalBold"/>
      </w:pPr>
      <w:r w:rsidRPr="00BB341E">
        <w:rPr>
          <w:rStyle w:val="HideTWBExt"/>
          <w:b w:val="0"/>
        </w:rPr>
        <w:t>&lt;/RepeatBlock-By&gt;</w:t>
      </w:r>
    </w:p>
    <w:p w14:paraId="3216DFB4"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290B7A9" w14:textId="77777777" w:rsidR="00C34387" w:rsidRPr="00BB341E" w:rsidRDefault="00C34387" w:rsidP="00C34387">
      <w:pPr>
        <w:pStyle w:val="NormalBold"/>
      </w:pPr>
      <w:r w:rsidRPr="00BB341E">
        <w:rPr>
          <w:rStyle w:val="HideTWBExt"/>
          <w:b w:val="0"/>
        </w:rPr>
        <w:t>&lt;Article&gt;</w:t>
      </w:r>
      <w:r w:rsidRPr="00BB341E">
        <w:t>Artikel 14 – lid 1 – alinea 1</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34828CCF" w14:textId="77777777" w:rsidTr="009F533F">
        <w:trPr>
          <w:trHeight w:hRule="exact" w:val="240"/>
          <w:jc w:val="center"/>
        </w:trPr>
        <w:tc>
          <w:tcPr>
            <w:tcW w:w="9752" w:type="dxa"/>
            <w:gridSpan w:val="2"/>
            <w:tcBorders>
              <w:top w:val="nil"/>
              <w:left w:val="nil"/>
              <w:bottom w:val="nil"/>
              <w:right w:val="nil"/>
            </w:tcBorders>
          </w:tcPr>
          <w:p w14:paraId="74E29BDE" w14:textId="77777777" w:rsidR="00C34387" w:rsidRPr="00BB341E" w:rsidRDefault="00C34387" w:rsidP="009F533F"/>
        </w:tc>
      </w:tr>
      <w:tr w:rsidR="00C34387" w:rsidRPr="00BB341E" w14:paraId="2D2B65B1" w14:textId="77777777" w:rsidTr="009F533F">
        <w:trPr>
          <w:trHeight w:val="240"/>
          <w:jc w:val="center"/>
        </w:trPr>
        <w:tc>
          <w:tcPr>
            <w:tcW w:w="4876" w:type="dxa"/>
            <w:tcBorders>
              <w:top w:val="nil"/>
              <w:left w:val="nil"/>
              <w:bottom w:val="nil"/>
              <w:right w:val="nil"/>
            </w:tcBorders>
          </w:tcPr>
          <w:p w14:paraId="0F60B01A"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0B509331" w14:textId="77777777" w:rsidR="00C34387" w:rsidRPr="00BB341E" w:rsidRDefault="00C34387" w:rsidP="009F533F">
            <w:pPr>
              <w:pStyle w:val="AmColumnHeading"/>
            </w:pPr>
            <w:r w:rsidRPr="00BB341E">
              <w:t>Amendement</w:t>
            </w:r>
          </w:p>
        </w:tc>
      </w:tr>
      <w:tr w:rsidR="00C34387" w:rsidRPr="00BB341E" w14:paraId="03BE4D00" w14:textId="77777777" w:rsidTr="009F533F">
        <w:trPr>
          <w:jc w:val="center"/>
        </w:trPr>
        <w:tc>
          <w:tcPr>
            <w:tcW w:w="4876" w:type="dxa"/>
            <w:tcBorders>
              <w:top w:val="nil"/>
              <w:left w:val="nil"/>
              <w:bottom w:val="nil"/>
              <w:right w:val="nil"/>
            </w:tcBorders>
          </w:tcPr>
          <w:p w14:paraId="74E8F530" w14:textId="77777777" w:rsidR="00C34387" w:rsidRPr="00BB341E" w:rsidRDefault="00C34387" w:rsidP="009F533F">
            <w:pPr>
              <w:pStyle w:val="Normal6a"/>
            </w:pPr>
            <w:r w:rsidRPr="00BB341E">
              <w:t xml:space="preserve">Wanneer voor de toepassing van deze verordening of van de op grond daarvan vastgestelde uitvoerings- en gedelegeerde handelingen ingrijpende aanpassingen in een nationaal statistisch systeem van een lidstaat noodzakelijk zijn, </w:t>
            </w:r>
            <w:r w:rsidRPr="00BB341E">
              <w:rPr>
                <w:b/>
                <w:bCs/>
                <w:i/>
                <w:iCs/>
              </w:rPr>
              <w:t>kan</w:t>
            </w:r>
            <w:r w:rsidRPr="00BB341E">
              <w:t xml:space="preserve"> de Commissie uitvoeringshandelingen </w:t>
            </w:r>
            <w:r w:rsidRPr="00BB341E">
              <w:rPr>
                <w:b/>
                <w:bCs/>
                <w:i/>
                <w:iCs/>
              </w:rPr>
              <w:t>vaststellen</w:t>
            </w:r>
            <w:r w:rsidRPr="00BB341E">
              <w:t xml:space="preserve"> waarbij aan de lidstaten afwijkingen worden toegestaan voor een maximale duur van </w:t>
            </w:r>
            <w:r w:rsidRPr="00BB341E">
              <w:rPr>
                <w:b/>
                <w:bCs/>
                <w:i/>
                <w:iCs/>
              </w:rPr>
              <w:t>twee</w:t>
            </w:r>
            <w:r w:rsidRPr="00BB341E">
              <w:t xml:space="preserve"> jaar. De betrokken lidstaat dient binnen </w:t>
            </w:r>
            <w:r w:rsidRPr="00BB341E">
              <w:rPr>
                <w:b/>
                <w:bCs/>
                <w:i/>
                <w:iCs/>
              </w:rPr>
              <w:t>drie</w:t>
            </w:r>
            <w:r w:rsidRPr="00BB341E">
              <w:t xml:space="preserve"> maanden na de datum van</w:t>
            </w:r>
            <w:r w:rsidRPr="00BB341E">
              <w:rPr>
                <w:b/>
                <w:bCs/>
              </w:rPr>
              <w:t xml:space="preserve"> </w:t>
            </w:r>
            <w:r w:rsidRPr="00BB341E">
              <w:t>inwerkingtreding van de desbetreffende handeling bij de Commissie een naar behoren gemotiveerd verzoek om een dergelijke afwijking in.</w:t>
            </w:r>
          </w:p>
        </w:tc>
        <w:tc>
          <w:tcPr>
            <w:tcW w:w="4876" w:type="dxa"/>
            <w:tcBorders>
              <w:top w:val="nil"/>
              <w:left w:val="nil"/>
              <w:bottom w:val="nil"/>
              <w:right w:val="nil"/>
            </w:tcBorders>
          </w:tcPr>
          <w:p w14:paraId="281333FE" w14:textId="77777777" w:rsidR="00C34387" w:rsidRPr="00BB341E" w:rsidRDefault="00C34387" w:rsidP="009F533F">
            <w:pPr>
              <w:pStyle w:val="Normal6a"/>
            </w:pPr>
            <w:r w:rsidRPr="00BB341E">
              <w:t xml:space="preserve">Wanneer voor de toepassing van deze verordening of van de op grond daarvan vastgestelde uitvoerings- en gedelegeerde handelingen ingrijpende aanpassingen in een nationaal statistisch systeem van een lidstaat noodzakelijk zijn </w:t>
            </w:r>
            <w:r w:rsidRPr="00BB341E">
              <w:rPr>
                <w:b/>
                <w:bCs/>
                <w:i/>
                <w:iCs/>
              </w:rPr>
              <w:t>of de toepassing onevenredige administratieve belasting of financiële kosten meebrengt</w:t>
            </w:r>
            <w:r w:rsidRPr="00BB341E">
              <w:t xml:space="preserve">, </w:t>
            </w:r>
            <w:r w:rsidRPr="00BB341E">
              <w:rPr>
                <w:b/>
                <w:bCs/>
                <w:i/>
                <w:iCs/>
              </w:rPr>
              <w:t>stelt</w:t>
            </w:r>
            <w:r w:rsidRPr="00BB341E">
              <w:t xml:space="preserve"> de Commissie uitvoeringshandelingen </w:t>
            </w:r>
            <w:r w:rsidRPr="00BB341E">
              <w:rPr>
                <w:b/>
                <w:bCs/>
                <w:i/>
                <w:iCs/>
              </w:rPr>
              <w:t>vast</w:t>
            </w:r>
            <w:r w:rsidRPr="00BB341E">
              <w:t xml:space="preserve"> waarbij aan de lidstaten afwijkingen worden toegestaan voor een maximale duur van </w:t>
            </w:r>
            <w:r w:rsidRPr="00BB341E">
              <w:rPr>
                <w:b/>
                <w:bCs/>
                <w:i/>
                <w:iCs/>
              </w:rPr>
              <w:t>vier</w:t>
            </w:r>
            <w:r w:rsidRPr="00BB341E">
              <w:t xml:space="preserve"> jaar</w:t>
            </w:r>
            <w:r w:rsidRPr="00BB341E">
              <w:rPr>
                <w:b/>
                <w:bCs/>
                <w:i/>
                <w:iCs/>
              </w:rPr>
              <w:t>,</w:t>
            </w:r>
            <w:r w:rsidRPr="00BB341E">
              <w:t xml:space="preserve"> </w:t>
            </w:r>
            <w:r w:rsidRPr="00BB341E">
              <w:rPr>
                <w:b/>
                <w:bCs/>
                <w:i/>
                <w:iCs/>
              </w:rPr>
              <w:t>die vernieuwd kan worden indien de achterliggende omstandigheden aanhouden</w:t>
            </w:r>
            <w:r w:rsidRPr="00BB341E">
              <w:t xml:space="preserve">. De betrokken lidstaat dient binnen </w:t>
            </w:r>
            <w:r w:rsidRPr="00BB341E">
              <w:rPr>
                <w:b/>
                <w:bCs/>
                <w:i/>
                <w:iCs/>
              </w:rPr>
              <w:t>zes</w:t>
            </w:r>
            <w:r w:rsidRPr="00BB341E">
              <w:t xml:space="preserve"> maanden na de datum van inwerkingtreding van de desbetreffende handeling bij de Commissie een naar behoren gemotiveerd verzoek om een dergelijke afwijking in.</w:t>
            </w:r>
          </w:p>
        </w:tc>
      </w:tr>
    </w:tbl>
    <w:p w14:paraId="369CB58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34ED6658" w14:textId="77777777" w:rsidR="00C34387" w:rsidRPr="00BB341E" w:rsidRDefault="00C34387" w:rsidP="00C34387">
      <w:r w:rsidRPr="00BB341E">
        <w:rPr>
          <w:rStyle w:val="HideTWBExt"/>
        </w:rPr>
        <w:t>&lt;/Amend&gt;</w:t>
      </w:r>
    </w:p>
    <w:p w14:paraId="756D6D18"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118</w:t>
      </w:r>
      <w:r w:rsidRPr="00BB341E">
        <w:rPr>
          <w:rStyle w:val="HideTWBExt"/>
          <w:b w:val="0"/>
        </w:rPr>
        <w:t>&lt;/NumAm&gt;</w:t>
      </w:r>
    </w:p>
    <w:p w14:paraId="01FF2856"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34BB0D09" w14:textId="77777777" w:rsidR="00C34387" w:rsidRPr="00BB341E" w:rsidRDefault="00C34387" w:rsidP="00C34387">
      <w:pPr>
        <w:pStyle w:val="NormalBold"/>
      </w:pPr>
      <w:r w:rsidRPr="00BB341E">
        <w:rPr>
          <w:rStyle w:val="HideTWBExt"/>
          <w:b w:val="0"/>
        </w:rPr>
        <w:t>&lt;/RepeatBlock-By&gt;</w:t>
      </w:r>
    </w:p>
    <w:p w14:paraId="06EFE90B"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3CCBFC26" w14:textId="77777777" w:rsidR="00C34387" w:rsidRPr="00BB341E" w:rsidRDefault="00C34387" w:rsidP="00C34387">
      <w:pPr>
        <w:pStyle w:val="NormalBold"/>
      </w:pPr>
      <w:r w:rsidRPr="00BB341E">
        <w:rPr>
          <w:rStyle w:val="HideTWBExt"/>
          <w:b w:val="0"/>
        </w:rPr>
        <w:t>&lt;Article&gt;</w:t>
      </w:r>
      <w:r w:rsidRPr="00BB341E">
        <w:t>Artikel 15 – lid 2</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0B9EDC45" w14:textId="77777777" w:rsidTr="009F533F">
        <w:trPr>
          <w:trHeight w:hRule="exact" w:val="240"/>
          <w:jc w:val="center"/>
        </w:trPr>
        <w:tc>
          <w:tcPr>
            <w:tcW w:w="9752" w:type="dxa"/>
            <w:gridSpan w:val="2"/>
            <w:tcBorders>
              <w:top w:val="nil"/>
              <w:left w:val="nil"/>
              <w:bottom w:val="nil"/>
              <w:right w:val="nil"/>
            </w:tcBorders>
          </w:tcPr>
          <w:p w14:paraId="78951DA3" w14:textId="77777777" w:rsidR="00C34387" w:rsidRPr="00BB341E" w:rsidRDefault="00C34387" w:rsidP="009F533F"/>
        </w:tc>
      </w:tr>
      <w:tr w:rsidR="00C34387" w:rsidRPr="00BB341E" w14:paraId="3C8020B5" w14:textId="77777777" w:rsidTr="009F533F">
        <w:trPr>
          <w:trHeight w:val="240"/>
          <w:jc w:val="center"/>
        </w:trPr>
        <w:tc>
          <w:tcPr>
            <w:tcW w:w="4876" w:type="dxa"/>
            <w:tcBorders>
              <w:top w:val="nil"/>
              <w:left w:val="nil"/>
              <w:bottom w:val="nil"/>
              <w:right w:val="nil"/>
            </w:tcBorders>
          </w:tcPr>
          <w:p w14:paraId="687505D3"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6C6D69C8" w14:textId="77777777" w:rsidR="00C34387" w:rsidRPr="00BB341E" w:rsidRDefault="00C34387" w:rsidP="009F533F">
            <w:pPr>
              <w:pStyle w:val="AmColumnHeading"/>
            </w:pPr>
            <w:r w:rsidRPr="00BB341E">
              <w:t>Amendement</w:t>
            </w:r>
          </w:p>
        </w:tc>
      </w:tr>
      <w:tr w:rsidR="00C34387" w:rsidRPr="00BB341E" w14:paraId="73F0027D" w14:textId="77777777" w:rsidTr="009F533F">
        <w:trPr>
          <w:jc w:val="center"/>
        </w:trPr>
        <w:tc>
          <w:tcPr>
            <w:tcW w:w="4876" w:type="dxa"/>
            <w:tcBorders>
              <w:top w:val="nil"/>
              <w:left w:val="nil"/>
              <w:bottom w:val="nil"/>
              <w:right w:val="nil"/>
            </w:tcBorders>
          </w:tcPr>
          <w:p w14:paraId="1A738DC2" w14:textId="77777777" w:rsidR="00C34387" w:rsidRPr="00BB341E" w:rsidRDefault="00C34387" w:rsidP="009F533F">
            <w:pPr>
              <w:pStyle w:val="Normal6a"/>
            </w:pPr>
            <w:r w:rsidRPr="00BB341E">
              <w:t>2.</w:t>
            </w:r>
            <w:r w:rsidRPr="00BB341E">
              <w:tab/>
              <w:t xml:space="preserve">De in artikel 4, lid 4, bedoelde bevoegdheid om gedelegeerde handelingen vast te stellen, wordt aan de Commissie toegekend voor </w:t>
            </w:r>
            <w:r w:rsidRPr="00BB341E">
              <w:rPr>
                <w:b/>
                <w:bCs/>
                <w:i/>
                <w:iCs/>
              </w:rPr>
              <w:t xml:space="preserve">onbepaalde tijd </w:t>
            </w:r>
            <w:r w:rsidRPr="00BB341E">
              <w:t>met ingang van de datum van inwerkingtreding van deze verordening.</w:t>
            </w:r>
          </w:p>
        </w:tc>
        <w:tc>
          <w:tcPr>
            <w:tcW w:w="4876" w:type="dxa"/>
            <w:tcBorders>
              <w:top w:val="nil"/>
              <w:left w:val="nil"/>
              <w:bottom w:val="nil"/>
              <w:right w:val="nil"/>
            </w:tcBorders>
          </w:tcPr>
          <w:p w14:paraId="5E120253" w14:textId="77777777" w:rsidR="00C34387" w:rsidRPr="00BB341E" w:rsidRDefault="00C34387" w:rsidP="009F533F">
            <w:pPr>
              <w:pStyle w:val="Normal6a"/>
            </w:pPr>
            <w:r w:rsidRPr="00BB341E">
              <w:t>2.</w:t>
            </w:r>
            <w:r w:rsidRPr="00BB341E">
              <w:tab/>
              <w:t xml:space="preserve">De in artikel 4, lid 4, bedoelde bevoegdheid om gedelegeerde handelingen vast te stellen, wordt aan de Commissie toegekend voor </w:t>
            </w:r>
            <w:r w:rsidRPr="00BB341E">
              <w:rPr>
                <w:b/>
                <w:bCs/>
                <w:i/>
                <w:iCs/>
              </w:rPr>
              <w:t>een periode</w:t>
            </w:r>
            <w:r w:rsidRPr="00BB341E">
              <w:t xml:space="preserve"> </w:t>
            </w:r>
            <w:r w:rsidRPr="00BB341E">
              <w:rPr>
                <w:b/>
                <w:bCs/>
                <w:i/>
                <w:iCs/>
              </w:rPr>
              <w:t xml:space="preserve">van vijf jaar, </w:t>
            </w:r>
            <w:r w:rsidRPr="00BB341E">
              <w:t xml:space="preserve">met ingang van de datum van inwerkingtreding van deze verordening. </w:t>
            </w:r>
            <w:r w:rsidRPr="00BB341E">
              <w:rPr>
                <w:b/>
                <w:i/>
              </w:rPr>
              <w:t>De Commissie stelt uiterlijk negen maanden voor het einde van de termijn van vijf jaar een verslag op over de bevoegdheidsdelegatie.</w:t>
            </w:r>
          </w:p>
        </w:tc>
      </w:tr>
    </w:tbl>
    <w:p w14:paraId="599C7B88"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633BEFA3" w14:textId="77777777" w:rsidR="00C34387" w:rsidRPr="00BB341E" w:rsidRDefault="00C34387" w:rsidP="00C34387">
      <w:r w:rsidRPr="00BB341E">
        <w:rPr>
          <w:rStyle w:val="HideTWBExt"/>
        </w:rPr>
        <w:t>&lt;/Amend&gt;</w:t>
      </w:r>
    </w:p>
    <w:p w14:paraId="5644190F"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119</w:t>
      </w:r>
      <w:r w:rsidRPr="00BB341E">
        <w:rPr>
          <w:rStyle w:val="HideTWBExt"/>
          <w:b w:val="0"/>
        </w:rPr>
        <w:t>&lt;/NumAm&gt;</w:t>
      </w:r>
    </w:p>
    <w:p w14:paraId="0D8249F1" w14:textId="77777777" w:rsidR="00C34387" w:rsidRPr="00BB341E" w:rsidRDefault="00C34387" w:rsidP="00C34387">
      <w:pPr>
        <w:pStyle w:val="NormalBold"/>
      </w:pPr>
      <w:r w:rsidRPr="00BB341E">
        <w:rPr>
          <w:rStyle w:val="HideTWBExt"/>
          <w:b w:val="0"/>
        </w:rPr>
        <w:t>&lt;RepeatBlock-By&gt;&lt;Members&gt;</w:t>
      </w:r>
      <w:r w:rsidRPr="00BB341E">
        <w:t xml:space="preserve">António </w:t>
      </w:r>
      <w:proofErr w:type="spellStart"/>
      <w:r w:rsidRPr="00BB341E">
        <w:t>Tânger</w:t>
      </w:r>
      <w:proofErr w:type="spellEnd"/>
      <w:r w:rsidRPr="00BB341E">
        <w:t xml:space="preserve"> </w:t>
      </w:r>
      <w:proofErr w:type="spellStart"/>
      <w:r w:rsidRPr="00BB341E">
        <w:t>Corrêa</w:t>
      </w:r>
      <w:proofErr w:type="spellEnd"/>
      <w:r w:rsidRPr="00BB341E">
        <w:t xml:space="preserve">, </w:t>
      </w:r>
      <w:proofErr w:type="spellStart"/>
      <w:r w:rsidRPr="00BB341E">
        <w:t>Séverine</w:t>
      </w:r>
      <w:proofErr w:type="spellEnd"/>
      <w:r w:rsidRPr="00BB341E">
        <w:t xml:space="preserve"> </w:t>
      </w:r>
      <w:proofErr w:type="spellStart"/>
      <w:r w:rsidRPr="00BB341E">
        <w:t>Werbrouck</w:t>
      </w:r>
      <w:proofErr w:type="spellEnd"/>
      <w:r w:rsidRPr="00BB341E">
        <w:rPr>
          <w:rStyle w:val="HideTWBExt"/>
          <w:b w:val="0"/>
        </w:rPr>
        <w:t>&lt;/Members&gt;</w:t>
      </w:r>
    </w:p>
    <w:p w14:paraId="5A5B4ED5" w14:textId="77777777" w:rsidR="00C34387" w:rsidRPr="00BB341E" w:rsidRDefault="00C34387" w:rsidP="00C34387">
      <w:pPr>
        <w:pStyle w:val="NormalBold"/>
      </w:pPr>
      <w:r w:rsidRPr="00BB341E">
        <w:rPr>
          <w:rStyle w:val="HideTWBExt"/>
          <w:b w:val="0"/>
        </w:rPr>
        <w:t>&lt;/RepeatBlock-By&gt;</w:t>
      </w:r>
    </w:p>
    <w:p w14:paraId="7BEC28A0"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2DDF8DDE" w14:textId="77777777" w:rsidR="00C34387" w:rsidRPr="00BB341E" w:rsidRDefault="00C34387" w:rsidP="00C34387">
      <w:pPr>
        <w:pStyle w:val="NormalBold"/>
      </w:pPr>
      <w:r w:rsidRPr="00BB341E">
        <w:rPr>
          <w:rStyle w:val="HideTWBExt"/>
          <w:b w:val="0"/>
        </w:rPr>
        <w:t>&lt;Article&gt;</w:t>
      </w:r>
      <w:r w:rsidRPr="00BB341E">
        <w:t>Artikel 15 – lid 3</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149477DD" w14:textId="77777777" w:rsidTr="009F533F">
        <w:trPr>
          <w:trHeight w:hRule="exact" w:val="240"/>
          <w:jc w:val="center"/>
        </w:trPr>
        <w:tc>
          <w:tcPr>
            <w:tcW w:w="9752" w:type="dxa"/>
            <w:gridSpan w:val="2"/>
            <w:tcBorders>
              <w:top w:val="nil"/>
              <w:left w:val="nil"/>
              <w:bottom w:val="nil"/>
              <w:right w:val="nil"/>
            </w:tcBorders>
          </w:tcPr>
          <w:p w14:paraId="74524E58" w14:textId="77777777" w:rsidR="00C34387" w:rsidRPr="00BB341E" w:rsidRDefault="00C34387" w:rsidP="009F533F"/>
        </w:tc>
      </w:tr>
      <w:tr w:rsidR="00C34387" w:rsidRPr="00BB341E" w14:paraId="763A63BA" w14:textId="77777777" w:rsidTr="009F533F">
        <w:trPr>
          <w:trHeight w:val="240"/>
          <w:jc w:val="center"/>
        </w:trPr>
        <w:tc>
          <w:tcPr>
            <w:tcW w:w="4876" w:type="dxa"/>
            <w:tcBorders>
              <w:top w:val="nil"/>
              <w:left w:val="nil"/>
              <w:bottom w:val="nil"/>
              <w:right w:val="nil"/>
            </w:tcBorders>
          </w:tcPr>
          <w:p w14:paraId="1EC7105C"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55CB604E" w14:textId="77777777" w:rsidR="00C34387" w:rsidRPr="00BB341E" w:rsidRDefault="00C34387" w:rsidP="009F533F">
            <w:pPr>
              <w:pStyle w:val="AmColumnHeading"/>
            </w:pPr>
            <w:r w:rsidRPr="00BB341E">
              <w:t>Amendement</w:t>
            </w:r>
          </w:p>
        </w:tc>
      </w:tr>
      <w:tr w:rsidR="00C34387" w:rsidRPr="00BB341E" w14:paraId="4BB8850A" w14:textId="77777777" w:rsidTr="009F533F">
        <w:trPr>
          <w:jc w:val="center"/>
        </w:trPr>
        <w:tc>
          <w:tcPr>
            <w:tcW w:w="4876" w:type="dxa"/>
            <w:tcBorders>
              <w:top w:val="nil"/>
              <w:left w:val="nil"/>
              <w:bottom w:val="nil"/>
              <w:right w:val="nil"/>
            </w:tcBorders>
          </w:tcPr>
          <w:p w14:paraId="3910DD24" w14:textId="77777777" w:rsidR="00C34387" w:rsidRPr="00BB341E" w:rsidRDefault="00C34387" w:rsidP="009F533F">
            <w:pPr>
              <w:pStyle w:val="Normal6a"/>
            </w:pPr>
            <w:r w:rsidRPr="00BB341E">
              <w:t>3.</w:t>
            </w:r>
            <w:r w:rsidRPr="00BB341E">
              <w:tab/>
              <w:t xml:space="preserve">De in artikel 5, lid 1, bedoelde bevoegdheid om gedelegeerde handelingen vast te stellen, wordt aan de Commissie toegekend voor </w:t>
            </w:r>
            <w:r w:rsidRPr="00BB341E">
              <w:rPr>
                <w:b/>
                <w:bCs/>
                <w:i/>
                <w:iCs/>
              </w:rPr>
              <w:t>onbepaalde tijd</w:t>
            </w:r>
            <w:r w:rsidRPr="00BB341E">
              <w:t xml:space="preserve"> met ingang van [twee jaar na de datum van inwerkingtreding van deze verordening].</w:t>
            </w:r>
          </w:p>
        </w:tc>
        <w:tc>
          <w:tcPr>
            <w:tcW w:w="4876" w:type="dxa"/>
            <w:tcBorders>
              <w:top w:val="nil"/>
              <w:left w:val="nil"/>
              <w:bottom w:val="nil"/>
              <w:right w:val="nil"/>
            </w:tcBorders>
          </w:tcPr>
          <w:p w14:paraId="5700909C" w14:textId="77777777" w:rsidR="00C34387" w:rsidRPr="00BB341E" w:rsidRDefault="00C34387" w:rsidP="009F533F">
            <w:pPr>
              <w:pStyle w:val="Normal6a"/>
            </w:pPr>
            <w:r w:rsidRPr="00BB341E">
              <w:t>3.</w:t>
            </w:r>
            <w:r w:rsidRPr="00BB341E">
              <w:tab/>
              <w:t xml:space="preserve">De in artikel 5, lid 1, bedoelde bevoegdheid om gedelegeerde handelingen vast te stellen, wordt aan de Commissie toegekend voor </w:t>
            </w:r>
            <w:r w:rsidRPr="00BB341E">
              <w:rPr>
                <w:b/>
                <w:bCs/>
                <w:i/>
                <w:iCs/>
              </w:rPr>
              <w:t>een periode van</w:t>
            </w:r>
            <w:r w:rsidRPr="00BB341E">
              <w:t xml:space="preserve"> </w:t>
            </w:r>
            <w:r w:rsidRPr="00BB341E">
              <w:rPr>
                <w:b/>
                <w:bCs/>
                <w:i/>
                <w:iCs/>
              </w:rPr>
              <w:t>vijf jaar</w:t>
            </w:r>
            <w:r w:rsidRPr="00BB341E">
              <w:t xml:space="preserve"> met ingang van [twee jaar na de datum van inwerkingtreding van deze verordening]. </w:t>
            </w:r>
            <w:r w:rsidRPr="00BB341E">
              <w:rPr>
                <w:b/>
                <w:i/>
              </w:rPr>
              <w:t>De Commissie stelt uiterlijk negen maanden voor het einde van de termijn van vijf jaar een verslag op over de bevoegdheidsdelegatie.</w:t>
            </w:r>
          </w:p>
        </w:tc>
      </w:tr>
    </w:tbl>
    <w:p w14:paraId="00D4BEB5"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7CA4D2B5" w14:textId="77777777" w:rsidR="00C34387" w:rsidRPr="00BB341E" w:rsidRDefault="00C34387" w:rsidP="00C34387">
      <w:r w:rsidRPr="00BB341E">
        <w:rPr>
          <w:rStyle w:val="HideTWBExt"/>
        </w:rPr>
        <w:t>&lt;/Amend&gt;</w:t>
      </w:r>
    </w:p>
    <w:p w14:paraId="5389D853"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120</w:t>
      </w:r>
      <w:r w:rsidRPr="00BB341E">
        <w:rPr>
          <w:rStyle w:val="HideTWBExt"/>
          <w:b w:val="0"/>
        </w:rPr>
        <w:t>&lt;/NumAm&gt;</w:t>
      </w:r>
    </w:p>
    <w:p w14:paraId="6A3CB866" w14:textId="77777777" w:rsidR="00C34387" w:rsidRPr="00BB341E" w:rsidRDefault="00C34387" w:rsidP="00C34387">
      <w:pPr>
        <w:pStyle w:val="NormalBold"/>
      </w:pPr>
      <w:r w:rsidRPr="00BB341E">
        <w:rPr>
          <w:rStyle w:val="HideTWBExt"/>
          <w:b w:val="0"/>
        </w:rPr>
        <w:t>&lt;RepeatBlock-By&gt;&lt;Members&gt;</w:t>
      </w:r>
      <w:r w:rsidRPr="00BB341E">
        <w:t xml:space="preserve">Isabelle Le </w:t>
      </w:r>
      <w:proofErr w:type="spellStart"/>
      <w:r w:rsidRPr="00BB341E">
        <w:t>Callennec</w:t>
      </w:r>
      <w:proofErr w:type="spellEnd"/>
      <w:r w:rsidRPr="00BB341E">
        <w:rPr>
          <w:rStyle w:val="HideTWBExt"/>
          <w:b w:val="0"/>
        </w:rPr>
        <w:t>&lt;/Members&gt;</w:t>
      </w:r>
    </w:p>
    <w:p w14:paraId="367B0F80" w14:textId="77777777" w:rsidR="00C34387" w:rsidRPr="00BB341E" w:rsidRDefault="00C34387" w:rsidP="00C34387">
      <w:pPr>
        <w:pStyle w:val="NormalBold"/>
      </w:pPr>
      <w:r w:rsidRPr="00BB341E">
        <w:rPr>
          <w:rStyle w:val="HideTWBExt"/>
          <w:b w:val="0"/>
        </w:rPr>
        <w:t>&lt;/RepeatBlock-By&gt;</w:t>
      </w:r>
    </w:p>
    <w:p w14:paraId="2A0E714D"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071D5B9C" w14:textId="77777777" w:rsidR="00C34387" w:rsidRPr="00BB341E" w:rsidRDefault="00C34387" w:rsidP="00C34387">
      <w:pPr>
        <w:pStyle w:val="NormalBold"/>
      </w:pPr>
      <w:r w:rsidRPr="00BB341E">
        <w:rPr>
          <w:rStyle w:val="HideTWBExt"/>
          <w:b w:val="0"/>
        </w:rPr>
        <w:t>&lt;Article&gt;</w:t>
      </w:r>
      <w:r w:rsidRPr="00BB341E">
        <w:t>Bijlage I – titel</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7B94A120" w14:textId="77777777" w:rsidTr="009F533F">
        <w:trPr>
          <w:trHeight w:hRule="exact" w:val="240"/>
          <w:jc w:val="center"/>
        </w:trPr>
        <w:tc>
          <w:tcPr>
            <w:tcW w:w="9752" w:type="dxa"/>
            <w:gridSpan w:val="2"/>
            <w:tcBorders>
              <w:top w:val="nil"/>
              <w:left w:val="nil"/>
              <w:bottom w:val="nil"/>
              <w:right w:val="nil"/>
            </w:tcBorders>
          </w:tcPr>
          <w:p w14:paraId="0C5031D6" w14:textId="77777777" w:rsidR="00C34387" w:rsidRPr="00BB341E" w:rsidRDefault="00C34387" w:rsidP="009F533F"/>
        </w:tc>
      </w:tr>
      <w:tr w:rsidR="00C34387" w:rsidRPr="00BB341E" w14:paraId="06CD0EEB" w14:textId="77777777" w:rsidTr="009F533F">
        <w:trPr>
          <w:trHeight w:val="240"/>
          <w:jc w:val="center"/>
        </w:trPr>
        <w:tc>
          <w:tcPr>
            <w:tcW w:w="4876" w:type="dxa"/>
            <w:tcBorders>
              <w:top w:val="nil"/>
              <w:left w:val="nil"/>
              <w:bottom w:val="nil"/>
              <w:right w:val="nil"/>
            </w:tcBorders>
          </w:tcPr>
          <w:p w14:paraId="0FF64648"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75F30328" w14:textId="77777777" w:rsidR="00C34387" w:rsidRPr="00BB341E" w:rsidRDefault="00C34387" w:rsidP="009F533F">
            <w:pPr>
              <w:pStyle w:val="AmColumnHeading"/>
            </w:pPr>
            <w:r w:rsidRPr="00BB341E">
              <w:t>Amendement</w:t>
            </w:r>
          </w:p>
        </w:tc>
      </w:tr>
      <w:tr w:rsidR="00C34387" w:rsidRPr="00BB341E" w14:paraId="3EFD05D2" w14:textId="77777777" w:rsidTr="009F533F">
        <w:trPr>
          <w:jc w:val="center"/>
        </w:trPr>
        <w:tc>
          <w:tcPr>
            <w:tcW w:w="4876" w:type="dxa"/>
            <w:tcBorders>
              <w:top w:val="nil"/>
              <w:left w:val="nil"/>
              <w:bottom w:val="nil"/>
              <w:right w:val="nil"/>
            </w:tcBorders>
          </w:tcPr>
          <w:p w14:paraId="03C20ABE" w14:textId="77777777" w:rsidR="00C34387" w:rsidRPr="00BB341E" w:rsidRDefault="00C34387" w:rsidP="009F533F">
            <w:pPr>
              <w:pStyle w:val="Normal6a"/>
            </w:pPr>
          </w:p>
        </w:tc>
        <w:tc>
          <w:tcPr>
            <w:tcW w:w="4876" w:type="dxa"/>
            <w:tcBorders>
              <w:top w:val="nil"/>
              <w:left w:val="nil"/>
              <w:bottom w:val="nil"/>
              <w:right w:val="nil"/>
            </w:tcBorders>
          </w:tcPr>
          <w:p w14:paraId="4622C56F" w14:textId="77777777" w:rsidR="00C34387" w:rsidRPr="00BB341E" w:rsidRDefault="00C34387" w:rsidP="009F533F">
            <w:pPr>
              <w:pStyle w:val="Normal6a"/>
            </w:pPr>
            <w:r w:rsidRPr="00BB341E">
              <w:rPr>
                <w:b/>
                <w:i/>
              </w:rPr>
              <w:t>een kolom “invasieve soorten” toevoegen aan de tabel</w:t>
            </w:r>
          </w:p>
        </w:tc>
      </w:tr>
    </w:tbl>
    <w:p w14:paraId="0BD5229B"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{FR}</w:t>
      </w:r>
      <w:proofErr w:type="spellStart"/>
      <w:r w:rsidRPr="00BB341E">
        <w:t>fr</w:t>
      </w:r>
      <w:proofErr w:type="spellEnd"/>
      <w:r w:rsidRPr="00BB341E">
        <w:rPr>
          <w:rStyle w:val="HideTWBExt"/>
        </w:rPr>
        <w:t>&lt;/Original&gt;</w:t>
      </w:r>
    </w:p>
    <w:p w14:paraId="645583A6" w14:textId="3B347C76" w:rsidR="00C34387" w:rsidRPr="00BB341E" w:rsidRDefault="00C34387" w:rsidP="00C34387">
      <w:r w:rsidRPr="00BB341E">
        <w:rPr>
          <w:rStyle w:val="HideTWBExt"/>
        </w:rPr>
        <w:t>&lt;/Amend&gt;</w:t>
      </w:r>
    </w:p>
    <w:p w14:paraId="11FABD27" w14:textId="77777777" w:rsidR="00C34387" w:rsidRPr="00BB341E" w:rsidRDefault="00C34387" w:rsidP="00C34387">
      <w:pPr>
        <w:pStyle w:val="AmNumberTabs"/>
      </w:pPr>
      <w:r w:rsidRPr="00BB341E">
        <w:rPr>
          <w:rStyle w:val="HideTWBExt"/>
          <w:b w:val="0"/>
        </w:rPr>
        <w:t>&lt;Amend&gt;</w:t>
      </w:r>
      <w:r w:rsidRPr="00BB341E">
        <w:t>Amendement</w:t>
      </w:r>
      <w:r w:rsidRPr="00BB341E">
        <w:tab/>
      </w:r>
      <w:r w:rsidRPr="00BB341E">
        <w:tab/>
      </w:r>
      <w:r w:rsidRPr="00BB341E">
        <w:rPr>
          <w:rStyle w:val="HideTWBExt"/>
          <w:b w:val="0"/>
        </w:rPr>
        <w:t>&lt;NumAm&gt;</w:t>
      </w:r>
      <w:r w:rsidRPr="00BB341E">
        <w:t>121</w:t>
      </w:r>
      <w:r w:rsidRPr="00BB341E">
        <w:rPr>
          <w:rStyle w:val="HideTWBExt"/>
          <w:b w:val="0"/>
        </w:rPr>
        <w:t>&lt;/NumAm&gt;</w:t>
      </w:r>
    </w:p>
    <w:p w14:paraId="5B372E80" w14:textId="77777777" w:rsidR="00C34387" w:rsidRPr="00BB341E" w:rsidRDefault="00C34387" w:rsidP="00C34387">
      <w:pPr>
        <w:pStyle w:val="NormalBold"/>
      </w:pPr>
      <w:r w:rsidRPr="00BB341E">
        <w:rPr>
          <w:rStyle w:val="HideTWBExt"/>
          <w:b w:val="0"/>
        </w:rPr>
        <w:t>&lt;RepeatBlock-By&gt;&lt;Members&gt;</w:t>
      </w:r>
      <w:r w:rsidRPr="00BB341E">
        <w:t xml:space="preserve">Paulo Do </w:t>
      </w:r>
      <w:proofErr w:type="spellStart"/>
      <w:r w:rsidRPr="00BB341E">
        <w:t>Nascimento</w:t>
      </w:r>
      <w:proofErr w:type="spellEnd"/>
      <w:r w:rsidRPr="00BB341E">
        <w:t xml:space="preserve"> </w:t>
      </w:r>
      <w:proofErr w:type="spellStart"/>
      <w:r w:rsidRPr="00BB341E">
        <w:t>Cabral</w:t>
      </w:r>
      <w:proofErr w:type="spellEnd"/>
      <w:r w:rsidRPr="00BB341E">
        <w:t xml:space="preserve">, Isabelle Le </w:t>
      </w:r>
      <w:proofErr w:type="spellStart"/>
      <w:r w:rsidRPr="00BB341E">
        <w:t>Callennec</w:t>
      </w:r>
      <w:proofErr w:type="spellEnd"/>
      <w:r w:rsidRPr="00BB341E">
        <w:rPr>
          <w:rStyle w:val="HideTWBExt"/>
          <w:b w:val="0"/>
        </w:rPr>
        <w:t>&lt;/Members&gt;</w:t>
      </w:r>
    </w:p>
    <w:p w14:paraId="6EFFBA37" w14:textId="77777777" w:rsidR="00C34387" w:rsidRPr="00BB341E" w:rsidRDefault="00C34387" w:rsidP="00C34387">
      <w:pPr>
        <w:pStyle w:val="NormalBold"/>
      </w:pPr>
      <w:r w:rsidRPr="00BB341E">
        <w:rPr>
          <w:rStyle w:val="HideTWBExt"/>
          <w:b w:val="0"/>
        </w:rPr>
        <w:t>&lt;/RepeatBlock-By&gt;</w:t>
      </w:r>
    </w:p>
    <w:p w14:paraId="6397C863" w14:textId="77777777" w:rsidR="00C34387" w:rsidRPr="00BB341E" w:rsidRDefault="00C34387" w:rsidP="00C34387">
      <w:pPr>
        <w:pStyle w:val="NormalBold"/>
      </w:pPr>
      <w:r w:rsidRPr="00BB341E">
        <w:rPr>
          <w:rStyle w:val="HideTWBExt"/>
          <w:b w:val="0"/>
        </w:rPr>
        <w:t>&lt;DocAmend&gt;</w:t>
      </w:r>
      <w:r w:rsidRPr="00BB341E">
        <w:t>Voorstel voor een verordening</w:t>
      </w:r>
      <w:r w:rsidRPr="00BB341E">
        <w:rPr>
          <w:rStyle w:val="HideTWBExt"/>
          <w:b w:val="0"/>
        </w:rPr>
        <w:t>&lt;/DocAmend&gt;</w:t>
      </w:r>
    </w:p>
    <w:p w14:paraId="50EF7A45" w14:textId="77777777" w:rsidR="00C34387" w:rsidRPr="00BB341E" w:rsidRDefault="00C34387" w:rsidP="00C34387">
      <w:pPr>
        <w:pStyle w:val="NormalBold"/>
      </w:pPr>
      <w:r w:rsidRPr="00BB341E">
        <w:rPr>
          <w:rStyle w:val="HideTWBExt"/>
          <w:b w:val="0"/>
        </w:rPr>
        <w:t>&lt;Article&gt;</w:t>
      </w:r>
      <w:r w:rsidRPr="00BB341E">
        <w:t>Bijlage I – punt b bis (nieuw)</w:t>
      </w:r>
      <w:r w:rsidRPr="00BB34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87" w:rsidRPr="00BB341E" w14:paraId="44CBD952" w14:textId="77777777" w:rsidTr="009F533F">
        <w:trPr>
          <w:trHeight w:hRule="exact" w:val="240"/>
          <w:jc w:val="center"/>
        </w:trPr>
        <w:tc>
          <w:tcPr>
            <w:tcW w:w="9752" w:type="dxa"/>
            <w:gridSpan w:val="2"/>
            <w:tcBorders>
              <w:top w:val="nil"/>
              <w:left w:val="nil"/>
              <w:bottom w:val="nil"/>
              <w:right w:val="nil"/>
            </w:tcBorders>
          </w:tcPr>
          <w:p w14:paraId="0E329005" w14:textId="77777777" w:rsidR="00C34387" w:rsidRPr="00BB341E" w:rsidRDefault="00C34387" w:rsidP="009F533F"/>
        </w:tc>
      </w:tr>
      <w:tr w:rsidR="00C34387" w:rsidRPr="00BB341E" w14:paraId="232FBFAE" w14:textId="77777777" w:rsidTr="009F533F">
        <w:trPr>
          <w:trHeight w:val="240"/>
          <w:jc w:val="center"/>
        </w:trPr>
        <w:tc>
          <w:tcPr>
            <w:tcW w:w="4876" w:type="dxa"/>
            <w:tcBorders>
              <w:top w:val="nil"/>
              <w:left w:val="nil"/>
              <w:bottom w:val="nil"/>
              <w:right w:val="nil"/>
            </w:tcBorders>
          </w:tcPr>
          <w:p w14:paraId="5B5CFFE5" w14:textId="77777777" w:rsidR="00C34387" w:rsidRPr="00BB341E" w:rsidRDefault="00C34387" w:rsidP="009F533F">
            <w:pPr>
              <w:pStyle w:val="AmColumnHeading"/>
            </w:pPr>
            <w:r w:rsidRPr="00BB341E">
              <w:t>Door de Commissie voorgestelde tekst</w:t>
            </w:r>
          </w:p>
        </w:tc>
        <w:tc>
          <w:tcPr>
            <w:tcW w:w="4876" w:type="dxa"/>
            <w:tcBorders>
              <w:top w:val="nil"/>
              <w:left w:val="nil"/>
              <w:bottom w:val="nil"/>
              <w:right w:val="nil"/>
            </w:tcBorders>
          </w:tcPr>
          <w:p w14:paraId="19D1DD9E" w14:textId="77777777" w:rsidR="00C34387" w:rsidRPr="00BB341E" w:rsidRDefault="00C34387" w:rsidP="009F533F">
            <w:pPr>
              <w:pStyle w:val="AmColumnHeading"/>
            </w:pPr>
            <w:r w:rsidRPr="00BB341E">
              <w:t>Amendement</w:t>
            </w:r>
          </w:p>
        </w:tc>
      </w:tr>
      <w:tr w:rsidR="00C34387" w:rsidRPr="00BB341E" w14:paraId="0631B7FC" w14:textId="77777777" w:rsidTr="009F533F">
        <w:trPr>
          <w:jc w:val="center"/>
        </w:trPr>
        <w:tc>
          <w:tcPr>
            <w:tcW w:w="4876" w:type="dxa"/>
            <w:tcBorders>
              <w:top w:val="nil"/>
              <w:left w:val="nil"/>
              <w:bottom w:val="nil"/>
              <w:right w:val="nil"/>
            </w:tcBorders>
          </w:tcPr>
          <w:p w14:paraId="79D94269" w14:textId="77777777" w:rsidR="00C34387" w:rsidRPr="00BB341E" w:rsidRDefault="00C34387" w:rsidP="009F533F">
            <w:pPr>
              <w:pStyle w:val="Normal6a"/>
            </w:pPr>
          </w:p>
        </w:tc>
        <w:tc>
          <w:tcPr>
            <w:tcW w:w="4876" w:type="dxa"/>
            <w:tcBorders>
              <w:top w:val="nil"/>
              <w:left w:val="nil"/>
              <w:bottom w:val="nil"/>
              <w:right w:val="nil"/>
            </w:tcBorders>
          </w:tcPr>
          <w:p w14:paraId="1ED5ABEF" w14:textId="77777777" w:rsidR="00C34387" w:rsidRPr="00BB341E" w:rsidRDefault="00C34387" w:rsidP="009F533F">
            <w:pPr>
              <w:pStyle w:val="Normal6a"/>
            </w:pPr>
            <w:r w:rsidRPr="00BB341E">
              <w:rPr>
                <w:b/>
                <w:i/>
              </w:rPr>
              <w:t>b bis)</w:t>
            </w:r>
            <w:r w:rsidRPr="00BB341E">
              <w:tab/>
            </w:r>
            <w:r w:rsidRPr="00BB341E">
              <w:rPr>
                <w:b/>
                <w:i/>
              </w:rPr>
              <w:t>Gegevens over aquacultuurvoer gebruikt in aquacultuur, met inbegrip van informatie over volumes en samenstelling van grondstoffen, indien beschikbaar</w:t>
            </w:r>
          </w:p>
        </w:tc>
      </w:tr>
    </w:tbl>
    <w:p w14:paraId="3C6BEEF3" w14:textId="77777777" w:rsidR="00C34387" w:rsidRPr="00BB341E" w:rsidRDefault="00C34387" w:rsidP="00C34387">
      <w:pPr>
        <w:pStyle w:val="AmOrLang"/>
      </w:pPr>
      <w:r w:rsidRPr="00BB341E">
        <w:t xml:space="preserve">Or. </w:t>
      </w:r>
      <w:r w:rsidRPr="00BB341E">
        <w:rPr>
          <w:rStyle w:val="HideTWBExt"/>
        </w:rPr>
        <w:t>&lt;Original&gt;</w:t>
      </w:r>
      <w:r w:rsidRPr="00BB341E">
        <w:rPr>
          <w:rStyle w:val="HideTWBInt"/>
        </w:rPr>
        <w:t>{EN}</w:t>
      </w:r>
      <w:r w:rsidRPr="00BB341E">
        <w:t>en</w:t>
      </w:r>
      <w:r w:rsidRPr="00BB341E">
        <w:rPr>
          <w:rStyle w:val="HideTWBExt"/>
        </w:rPr>
        <w:t>&lt;/Original&gt;</w:t>
      </w:r>
    </w:p>
    <w:p w14:paraId="13BAC728" w14:textId="77777777" w:rsidR="00C34387" w:rsidRPr="00BB341E" w:rsidRDefault="00C34387" w:rsidP="00C34387">
      <w:pPr>
        <w:pStyle w:val="AmJustTitle"/>
      </w:pPr>
      <w:r w:rsidRPr="00BB341E">
        <w:rPr>
          <w:rStyle w:val="HideTWBExt"/>
          <w:i w:val="0"/>
        </w:rPr>
        <w:t>&lt;TitreJust&gt;</w:t>
      </w:r>
      <w:r w:rsidRPr="00BB341E">
        <w:t>Motivering</w:t>
      </w:r>
      <w:r w:rsidRPr="00BB341E">
        <w:rPr>
          <w:rStyle w:val="HideTWBExt"/>
          <w:i w:val="0"/>
        </w:rPr>
        <w:t>&lt;/TitreJust&gt;</w:t>
      </w:r>
    </w:p>
    <w:p w14:paraId="7F770C10" w14:textId="77777777" w:rsidR="00C34387" w:rsidRPr="00BB341E" w:rsidRDefault="00C34387" w:rsidP="00C34387">
      <w:pPr>
        <w:pStyle w:val="AmJustText"/>
      </w:pPr>
      <w:r w:rsidRPr="00BB341E">
        <w:t>Aquacultuurvoer is een essentieel onderdeel van de aquacultuurproductie en heeft aanzienlijke gevolgen voor het milieu, de economie en de toeleveringsketen.</w:t>
      </w:r>
      <w:r w:rsidRPr="00BB341E">
        <w:rPr>
          <w:b/>
          <w:bCs/>
          <w:iCs/>
        </w:rPr>
        <w:t xml:space="preserve"> </w:t>
      </w:r>
      <w:r w:rsidRPr="00BB341E">
        <w:t>De opname van gegevens over aquacultuurvoer zullen de transparantie verbeteren, de duurzaamheidsbeoordelingen ondersteunen en empirisch onderbouwde beleidsvorming op gebieden zoals voedselzekerheid, circulaire economie en beheer van de rijkdommen van de zee versterken.</w:t>
      </w:r>
    </w:p>
    <w:p w14:paraId="1334A32F" w14:textId="6E39DD73" w:rsidR="00C34387" w:rsidRPr="00BB341E" w:rsidRDefault="00C34387" w:rsidP="00C34387">
      <w:r w:rsidRPr="00BB341E">
        <w:rPr>
          <w:rStyle w:val="HideTWBExt"/>
        </w:rPr>
        <w:t>&lt;/Amend&gt;&lt;/RepeatBlock-Amend&gt;</w:t>
      </w:r>
    </w:p>
    <w:p w14:paraId="6555FCCB" w14:textId="4A341484" w:rsidR="004F40B6" w:rsidRPr="00BB341E" w:rsidRDefault="004F40B6" w:rsidP="00C34387"/>
    <w:sectPr w:rsidR="004F40B6" w:rsidRPr="00BB341E" w:rsidSect="00874DE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FA17" w14:textId="77777777" w:rsidR="00A86463" w:rsidRPr="00BB341E" w:rsidRDefault="00A86463">
      <w:r w:rsidRPr="00BB341E">
        <w:separator/>
      </w:r>
    </w:p>
  </w:endnote>
  <w:endnote w:type="continuationSeparator" w:id="0">
    <w:p w14:paraId="765814AB" w14:textId="77777777" w:rsidR="00A86463" w:rsidRPr="00BB341E" w:rsidRDefault="00A86463">
      <w:r w:rsidRPr="00BB34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0F4E" w14:textId="77777777" w:rsidR="00874DE7" w:rsidRPr="00BB341E" w:rsidRDefault="00874DE7" w:rsidP="00874DE7">
    <w:pPr>
      <w:pStyle w:val="EPFooter"/>
    </w:pPr>
    <w:r w:rsidRPr="00BB341E">
      <w:t>PE</w:t>
    </w:r>
    <w:r w:rsidRPr="00BB341E">
      <w:rPr>
        <w:rStyle w:val="HideTWBExt"/>
      </w:rPr>
      <w:t>&lt;NoPE&gt;</w:t>
    </w:r>
    <w:r w:rsidRPr="00BB341E">
      <w:t>784.255</w:t>
    </w:r>
    <w:r w:rsidRPr="00BB341E">
      <w:rPr>
        <w:rStyle w:val="HideTWBExt"/>
      </w:rPr>
      <w:t>&lt;/NoPE&gt;&lt;Version&gt;</w:t>
    </w:r>
    <w:r w:rsidRPr="00BB341E">
      <w:t>v02-00</w:t>
    </w:r>
    <w:r w:rsidRPr="00BB341E">
      <w:rPr>
        <w:rStyle w:val="HideTWBExt"/>
      </w:rPr>
      <w:t>&lt;/Version&gt;</w:t>
    </w:r>
    <w:r w:rsidRPr="00BB341E">
      <w:tab/>
    </w:r>
    <w:r w:rsidRPr="00BB341E">
      <w:fldChar w:fldCharType="begin"/>
    </w:r>
    <w:r w:rsidRPr="00BB341E">
      <w:instrText xml:space="preserve"> PAGE  \* MERGEFORMAT </w:instrText>
    </w:r>
    <w:r w:rsidRPr="00BB341E">
      <w:fldChar w:fldCharType="separate"/>
    </w:r>
    <w:r w:rsidRPr="00BB341E">
      <w:rPr>
        <w:noProof/>
      </w:rPr>
      <w:t>46</w:t>
    </w:r>
    <w:r w:rsidRPr="00BB341E">
      <w:fldChar w:fldCharType="end"/>
    </w:r>
    <w:r w:rsidRPr="00BB341E">
      <w:t>/</w:t>
    </w:r>
    <w:fldSimple w:instr=" NUMPAGES  \* MERGEFORMAT ">
      <w:r w:rsidRPr="00BB341E">
        <w:rPr>
          <w:noProof/>
        </w:rPr>
        <w:t>46</w:t>
      </w:r>
    </w:fldSimple>
    <w:r w:rsidRPr="00BB341E">
      <w:tab/>
    </w:r>
    <w:r w:rsidRPr="00BB341E">
      <w:rPr>
        <w:rStyle w:val="HideTWBExt"/>
      </w:rPr>
      <w:t>&lt;PathFdR&gt;</w:t>
    </w:r>
    <w:r w:rsidRPr="00BB341E">
      <w:t>AM\1339448NL.docx</w:t>
    </w:r>
    <w:r w:rsidRPr="00BB341E">
      <w:rPr>
        <w:rStyle w:val="HideTWBExt"/>
      </w:rPr>
      <w:t>&lt;/PathFdR&gt;</w:t>
    </w:r>
  </w:p>
  <w:p w14:paraId="1A0CAF2A" w14:textId="1F995C31" w:rsidR="004F40B6" w:rsidRPr="00BB341E" w:rsidRDefault="00874DE7" w:rsidP="00874DE7">
    <w:pPr>
      <w:pStyle w:val="EPFooter2"/>
    </w:pPr>
    <w:r w:rsidRPr="00BB341E">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E438" w14:textId="77777777" w:rsidR="00874DE7" w:rsidRPr="00BB341E" w:rsidRDefault="00874DE7" w:rsidP="00874DE7">
    <w:pPr>
      <w:pStyle w:val="EPFooter"/>
    </w:pPr>
    <w:r w:rsidRPr="00BB341E">
      <w:rPr>
        <w:rStyle w:val="HideTWBExt"/>
      </w:rPr>
      <w:t>&lt;PathFdR&gt;</w:t>
    </w:r>
    <w:r w:rsidRPr="00BB341E">
      <w:t>AM\1339448NL.docx</w:t>
    </w:r>
    <w:r w:rsidRPr="00BB341E">
      <w:rPr>
        <w:rStyle w:val="HideTWBExt"/>
      </w:rPr>
      <w:t>&lt;/PathFdR&gt;</w:t>
    </w:r>
    <w:r w:rsidRPr="00BB341E">
      <w:tab/>
    </w:r>
    <w:r w:rsidRPr="00BB341E">
      <w:fldChar w:fldCharType="begin"/>
    </w:r>
    <w:r w:rsidRPr="00BB341E">
      <w:instrText xml:space="preserve"> PAGE  \* MERGEFORMAT </w:instrText>
    </w:r>
    <w:r w:rsidRPr="00BB341E">
      <w:fldChar w:fldCharType="separate"/>
    </w:r>
    <w:r w:rsidRPr="00BB341E">
      <w:rPr>
        <w:noProof/>
      </w:rPr>
      <w:t>45</w:t>
    </w:r>
    <w:r w:rsidRPr="00BB341E">
      <w:fldChar w:fldCharType="end"/>
    </w:r>
    <w:r w:rsidRPr="00BB341E">
      <w:t>/</w:t>
    </w:r>
    <w:fldSimple w:instr=" NUMPAGES  \* MERGEFORMAT ">
      <w:r w:rsidRPr="00BB341E">
        <w:rPr>
          <w:noProof/>
        </w:rPr>
        <w:t>46</w:t>
      </w:r>
    </w:fldSimple>
    <w:r w:rsidRPr="00BB341E">
      <w:tab/>
      <w:t>PE</w:t>
    </w:r>
    <w:r w:rsidRPr="00BB341E">
      <w:rPr>
        <w:rStyle w:val="HideTWBExt"/>
      </w:rPr>
      <w:t>&lt;NoPE&gt;</w:t>
    </w:r>
    <w:r w:rsidRPr="00BB341E">
      <w:t>784.255</w:t>
    </w:r>
    <w:r w:rsidRPr="00BB341E">
      <w:rPr>
        <w:rStyle w:val="HideTWBExt"/>
      </w:rPr>
      <w:t>&lt;/NoPE&gt;&lt;Version&gt;</w:t>
    </w:r>
    <w:r w:rsidRPr="00BB341E">
      <w:t>v02-00</w:t>
    </w:r>
    <w:r w:rsidRPr="00BB341E">
      <w:rPr>
        <w:rStyle w:val="HideTWBExt"/>
      </w:rPr>
      <w:t>&lt;/Version&gt;</w:t>
    </w:r>
  </w:p>
  <w:p w14:paraId="19ADB4BB" w14:textId="72ACD016" w:rsidR="004F40B6" w:rsidRPr="00BB341E" w:rsidRDefault="00874DE7" w:rsidP="00874DE7">
    <w:pPr>
      <w:pStyle w:val="EPFooter2"/>
    </w:pPr>
    <w:r w:rsidRPr="00BB341E">
      <w:tab/>
    </w:r>
    <w:r w:rsidRPr="00BB341E">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E624" w14:textId="77777777" w:rsidR="00874DE7" w:rsidRPr="00BB341E" w:rsidRDefault="00874DE7" w:rsidP="00874DE7">
    <w:pPr>
      <w:pStyle w:val="EPFooter"/>
    </w:pPr>
    <w:r w:rsidRPr="00BB341E">
      <w:rPr>
        <w:rStyle w:val="HideTWBExt"/>
      </w:rPr>
      <w:t>&lt;PathFdR&gt;</w:t>
    </w:r>
    <w:r w:rsidRPr="00BB341E">
      <w:t>AM\1339448NL.docx</w:t>
    </w:r>
    <w:r w:rsidRPr="00BB341E">
      <w:rPr>
        <w:rStyle w:val="HideTWBExt"/>
      </w:rPr>
      <w:t>&lt;/PathFdR&gt;</w:t>
    </w:r>
    <w:r w:rsidRPr="00BB341E">
      <w:tab/>
    </w:r>
    <w:r w:rsidRPr="00BB341E">
      <w:tab/>
      <w:t>PE</w:t>
    </w:r>
    <w:r w:rsidRPr="00BB341E">
      <w:rPr>
        <w:rStyle w:val="HideTWBExt"/>
      </w:rPr>
      <w:t>&lt;NoPE&gt;</w:t>
    </w:r>
    <w:r w:rsidRPr="00BB341E">
      <w:t>784.255</w:t>
    </w:r>
    <w:r w:rsidRPr="00BB341E">
      <w:rPr>
        <w:rStyle w:val="HideTWBExt"/>
      </w:rPr>
      <w:t>&lt;/NoPE&gt;&lt;Version&gt;</w:t>
    </w:r>
    <w:r w:rsidRPr="00BB341E">
      <w:t>v02-00</w:t>
    </w:r>
    <w:r w:rsidRPr="00BB341E">
      <w:rPr>
        <w:rStyle w:val="HideTWBExt"/>
      </w:rPr>
      <w:t>&lt;/Version&gt;</w:t>
    </w:r>
  </w:p>
  <w:p w14:paraId="46614FAE" w14:textId="162FFF30" w:rsidR="004F40B6" w:rsidRPr="00BB341E" w:rsidRDefault="00874DE7" w:rsidP="00874DE7">
    <w:pPr>
      <w:pStyle w:val="EPFooter2"/>
    </w:pPr>
    <w:r w:rsidRPr="00BB341E">
      <w:t>NL</w:t>
    </w:r>
    <w:r w:rsidRPr="00BB341E">
      <w:tab/>
    </w:r>
    <w:r w:rsidRPr="00BB341E">
      <w:rPr>
        <w:b w:val="0"/>
        <w:i/>
        <w:color w:val="C0C0C0"/>
        <w:sz w:val="22"/>
      </w:rPr>
      <w:t>In verscheidenheid verenigd</w:t>
    </w:r>
    <w:r w:rsidRPr="00BB341E">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1D209" w14:textId="77777777" w:rsidR="00A86463" w:rsidRPr="00BB341E" w:rsidRDefault="00A86463">
      <w:r w:rsidRPr="00BB341E">
        <w:separator/>
      </w:r>
    </w:p>
  </w:footnote>
  <w:footnote w:type="continuationSeparator" w:id="0">
    <w:p w14:paraId="05AAF2BF" w14:textId="77777777" w:rsidR="00A86463" w:rsidRPr="00BB341E" w:rsidRDefault="00A86463">
      <w:r w:rsidRPr="00BB34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A915" w14:textId="77777777" w:rsidR="00B510B4" w:rsidRDefault="00B51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F4DA" w14:textId="77777777" w:rsidR="00B510B4" w:rsidRDefault="00B51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0176" w14:textId="77777777" w:rsidR="00B510B4" w:rsidRDefault="00B510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RRCONV"/>
    <w:docVar w:name="strSubDir" w:val="1339"/>
    <w:docVar w:name="TXTLANGUE" w:val="NL"/>
    <w:docVar w:name="TXTLANGUEMIN" w:val="nl"/>
    <w:docVar w:name="TXTNRPE" w:val="784.255"/>
    <w:docVar w:name="TXTPEorAP" w:val="PE"/>
    <w:docVar w:name="TXTROUTE" w:val="AM\1339448NL.docx"/>
    <w:docVar w:name="TXTVERSION" w:val="02-00"/>
  </w:docVars>
  <w:rsids>
    <w:rsidRoot w:val="00A77B3E"/>
    <w:rsid w:val="004F40B6"/>
    <w:rsid w:val="005247CE"/>
    <w:rsid w:val="005F493B"/>
    <w:rsid w:val="00853A8A"/>
    <w:rsid w:val="00874DE7"/>
    <w:rsid w:val="009C6BE1"/>
    <w:rsid w:val="00A77B3E"/>
    <w:rsid w:val="00A86463"/>
    <w:rsid w:val="00B07B10"/>
    <w:rsid w:val="00B47CF5"/>
    <w:rsid w:val="00B510B4"/>
    <w:rsid w:val="00BB341E"/>
    <w:rsid w:val="00C34387"/>
    <w:rsid w:val="00CA2A55"/>
    <w:rsid w:val="00EA4AE8"/>
    <w:rsid w:val="00EC0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02E388D"/>
  <w15:docId w15:val="{E211C2CD-485A-40CD-B0CB-669B9439C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C0729"/>
    <w:pPr>
      <w:tabs>
        <w:tab w:val="center" w:pos="4680"/>
        <w:tab w:val="right" w:pos="9360"/>
      </w:tabs>
    </w:pPr>
  </w:style>
  <w:style w:type="character" w:customStyle="1" w:styleId="HeaderChar">
    <w:name w:val="Header Char"/>
    <w:basedOn w:val="DefaultParagraphFont"/>
    <w:link w:val="Header"/>
    <w:rsid w:val="00EC0729"/>
    <w:rPr>
      <w:sz w:val="24"/>
      <w:szCs w:val="24"/>
    </w:rPr>
  </w:style>
  <w:style w:type="paragraph" w:styleId="Footer">
    <w:name w:val="footer"/>
    <w:basedOn w:val="Normal"/>
    <w:link w:val="FooterChar"/>
    <w:rsid w:val="00C34387"/>
    <w:pPr>
      <w:tabs>
        <w:tab w:val="center" w:pos="4680"/>
        <w:tab w:val="right" w:pos="9360"/>
      </w:tabs>
    </w:pPr>
  </w:style>
  <w:style w:type="character" w:customStyle="1" w:styleId="FooterChar">
    <w:name w:val="Footer Char"/>
    <w:basedOn w:val="DefaultParagraphFont"/>
    <w:link w:val="Footer"/>
    <w:rsid w:val="00C34387"/>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46</Pages>
  <Words>10474</Words>
  <Characters>64741</Characters>
  <Application>Microsoft Office Word</Application>
  <DocSecurity>0</DocSecurity>
  <Lines>2533</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2026-03-18T16:24:00Z</dcterms:created>
  <dcterms:modified xsi:type="dcterms:W3CDTF">2026-03-18T16:24:00Z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401295</vt:lpwstr>
  </property>
  <property fmtid="{D5CDD505-2E9C-101B-9397-08002B2CF9AE}" pid="7" name="dmxml.render.traceId">
    <vt:lpwstr>69a9ae21e8db4cb790ce1292727214dc</vt:lpwstr>
  </property>
  <property fmtid="{D5CDD505-2E9C-101B-9397-08002B2CF9AE}" pid="8" name="FooterPath">
    <vt:lpwstr>AM\1339448NL.docx</vt:lpwstr>
  </property>
  <property fmtid="{D5CDD505-2E9C-101B-9397-08002B2CF9AE}" pid="9" name="PE Number">
    <vt:lpwstr>784.255</vt:lpwstr>
  </property>
  <property fmtid="{D5CDD505-2E9C-101B-9397-08002B2CF9AE}" pid="10" name="UID">
    <vt:lpwstr>eu.europa.europarl-DIN1-2026-0000053259_02.00-xm-01.00_text-xml</vt:lpwstr>
  </property>
  <property fmtid="{D5CDD505-2E9C-101B-9397-08002B2CF9AE}" pid="11" name="LastEdited with">
    <vt:lpwstr>10.2.1 Build [20260301]</vt:lpwstr>
  </property>
  <property fmtid="{D5CDD505-2E9C-101B-9397-08002B2CF9AE}" pid="12" name="Bookout">
    <vt:lpwstr>OK - 2026/03/18 17:22</vt:lpwstr>
  </property>
</Properties>
</file>