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663E" w:rsidRPr="00356AFE" w14:paraId="18E2FA5B" w14:textId="77777777">
        <w:trPr>
          <w:trHeight w:hRule="exact" w:val="1417"/>
          <w:jc w:val="center"/>
        </w:trPr>
        <w:tc>
          <w:tcPr>
            <w:tcW w:w="6804" w:type="dxa"/>
            <w:tcBorders>
              <w:top w:val="nil"/>
              <w:left w:val="nil"/>
              <w:bottom w:val="nil"/>
              <w:right w:val="nil"/>
            </w:tcBorders>
            <w:vAlign w:val="center"/>
          </w:tcPr>
          <w:p w14:paraId="06012985" w14:textId="77777777" w:rsidR="0066663E" w:rsidRPr="00356AFE" w:rsidRDefault="00826AC3">
            <w:pPr>
              <w:pStyle w:val="EPName"/>
            </w:pPr>
            <w:r w:rsidRPr="00356AFE">
              <w:t>Europäisches Parlament</w:t>
            </w:r>
          </w:p>
          <w:p w14:paraId="75A28777" w14:textId="77777777" w:rsidR="0066663E" w:rsidRPr="00356AFE" w:rsidRDefault="00826AC3">
            <w:pPr>
              <w:pStyle w:val="EPTerm"/>
            </w:pPr>
            <w:r w:rsidRPr="00356AFE">
              <w:t>2024-2029</w:t>
            </w:r>
          </w:p>
        </w:tc>
        <w:tc>
          <w:tcPr>
            <w:tcW w:w="2268" w:type="dxa"/>
            <w:tcBorders>
              <w:top w:val="nil"/>
              <w:left w:val="nil"/>
              <w:bottom w:val="nil"/>
              <w:right w:val="nil"/>
            </w:tcBorders>
          </w:tcPr>
          <w:p w14:paraId="7733CA40" w14:textId="77777777" w:rsidR="0066663E" w:rsidRPr="00356AFE" w:rsidRDefault="00EB17FA">
            <w:pPr>
              <w:pStyle w:val="EPLogo"/>
            </w:pPr>
            <w:r w:rsidRPr="00356AFE">
              <w:pict w14:anchorId="3A6E6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6AB2756" w14:textId="77777777" w:rsidR="0066663E" w:rsidRPr="00356AFE" w:rsidRDefault="00826AC3">
      <w:pPr>
        <w:pStyle w:val="LineTop"/>
      </w:pPr>
      <w:r w:rsidRPr="00356AFE">
        <w:t xml:space="preserve"> </w:t>
      </w:r>
    </w:p>
    <w:p w14:paraId="7F10E382" w14:textId="77777777" w:rsidR="0066663E" w:rsidRPr="00356AFE" w:rsidRDefault="00826AC3">
      <w:pPr>
        <w:pStyle w:val="EPBody"/>
      </w:pPr>
      <w:r w:rsidRPr="00356AFE">
        <w:rPr>
          <w:rStyle w:val="HideTWBExt"/>
        </w:rPr>
        <w:t>&lt;Commission&gt;</w:t>
      </w:r>
      <w:r w:rsidRPr="00356AFE">
        <w:rPr>
          <w:rStyle w:val="HideTWBInt"/>
        </w:rPr>
        <w:t>{PECH}</w:t>
      </w:r>
      <w:r w:rsidRPr="00356AFE">
        <w:t>Fischereiausschuss</w:t>
      </w:r>
      <w:r w:rsidRPr="00356AFE">
        <w:rPr>
          <w:rStyle w:val="HideTWBExt"/>
        </w:rPr>
        <w:t>&lt;/Commission&gt;</w:t>
      </w:r>
    </w:p>
    <w:p w14:paraId="45F4E731" w14:textId="77777777" w:rsidR="0066663E" w:rsidRPr="00356AFE" w:rsidRDefault="00826AC3">
      <w:pPr>
        <w:pStyle w:val="LineBottom"/>
      </w:pPr>
      <w:r w:rsidRPr="00356AFE">
        <w:t xml:space="preserve"> </w:t>
      </w:r>
    </w:p>
    <w:p w14:paraId="5F560B1B" w14:textId="77777777" w:rsidR="0066663E" w:rsidRPr="00356AFE" w:rsidRDefault="00826AC3">
      <w:pPr>
        <w:pStyle w:val="CoverReference"/>
      </w:pPr>
      <w:r w:rsidRPr="00356AFE">
        <w:rPr>
          <w:rStyle w:val="HideTWBExt"/>
        </w:rPr>
        <w:t>&lt;RefProc&gt;</w:t>
      </w:r>
      <w:r w:rsidRPr="00356AFE">
        <w:t>2024/2126</w:t>
      </w:r>
      <w:r w:rsidRPr="00356AFE">
        <w:rPr>
          <w:rStyle w:val="HideTWBExt"/>
        </w:rPr>
        <w:t>&lt;/RefProc&gt;&lt;RefTypeProc&gt;</w:t>
      </w:r>
      <w:r w:rsidRPr="00356AFE">
        <w:t>(INI)</w:t>
      </w:r>
      <w:r w:rsidRPr="00356AFE">
        <w:rPr>
          <w:rStyle w:val="HideTWBExt"/>
        </w:rPr>
        <w:t>&lt;/RefTypeProc&gt;</w:t>
      </w:r>
    </w:p>
    <w:p w14:paraId="02F4EF84" w14:textId="2AD4DE28" w:rsidR="0066663E" w:rsidRPr="00356AFE" w:rsidRDefault="00826AC3">
      <w:pPr>
        <w:pStyle w:val="CoverDate"/>
      </w:pPr>
      <w:r w:rsidRPr="00356AFE">
        <w:rPr>
          <w:rStyle w:val="HideTWBExt"/>
        </w:rPr>
        <w:t>&lt;Date&gt;</w:t>
      </w:r>
      <w:r w:rsidRPr="00356AFE">
        <w:rPr>
          <w:rStyle w:val="HideTWBInt"/>
        </w:rPr>
        <w:t>{</w:t>
      </w:r>
      <w:r>
        <w:rPr>
          <w:rStyle w:val="HideTWBInt"/>
        </w:rPr>
        <w:t>10</w:t>
      </w:r>
      <w:r w:rsidRPr="00356AFE">
        <w:rPr>
          <w:rStyle w:val="HideTWBInt"/>
        </w:rPr>
        <w:t>/02/2026}</w:t>
      </w:r>
      <w:r>
        <w:t>10</w:t>
      </w:r>
      <w:r w:rsidRPr="00356AFE">
        <w:t>.2.2026</w:t>
      </w:r>
      <w:r w:rsidRPr="00356AFE">
        <w:rPr>
          <w:rStyle w:val="HideTWBExt"/>
        </w:rPr>
        <w:t>&lt;/Date&gt;</w:t>
      </w:r>
    </w:p>
    <w:p w14:paraId="0995533A" w14:textId="77777777" w:rsidR="0066663E" w:rsidRPr="00356AFE" w:rsidRDefault="00826AC3">
      <w:pPr>
        <w:pStyle w:val="CoverDocType"/>
      </w:pPr>
      <w:r w:rsidRPr="00356AFE">
        <w:rPr>
          <w:rStyle w:val="HideTWBExt"/>
        </w:rPr>
        <w:t>&lt;TypeAM&gt;</w:t>
      </w:r>
      <w:r w:rsidRPr="00356AFE">
        <w:t>ÄNDERUNGSANTRÄGE</w:t>
      </w:r>
      <w:r w:rsidRPr="00356AFE">
        <w:rPr>
          <w:rStyle w:val="HideTWBExt"/>
        </w:rPr>
        <w:t>&lt;/TypeAM&gt;</w:t>
      </w:r>
    </w:p>
    <w:p w14:paraId="40A69B5C" w14:textId="77777777" w:rsidR="0066663E" w:rsidRPr="00356AFE" w:rsidRDefault="00826AC3">
      <w:pPr>
        <w:pStyle w:val="CoverDocType24a"/>
      </w:pPr>
      <w:r w:rsidRPr="00356AFE">
        <w:rPr>
          <w:rStyle w:val="HideTWBExt"/>
        </w:rPr>
        <w:t>&lt;RangeAM&gt;</w:t>
      </w:r>
      <w:r w:rsidRPr="00356AFE">
        <w:t>1 - 274</w:t>
      </w:r>
      <w:r w:rsidRPr="00356AFE">
        <w:rPr>
          <w:rStyle w:val="HideTWBExt"/>
        </w:rPr>
        <w:t>&lt;/RangeAM&gt;</w:t>
      </w:r>
    </w:p>
    <w:p w14:paraId="52A2E73C" w14:textId="77777777" w:rsidR="0066663E" w:rsidRPr="00356AFE" w:rsidRDefault="00826AC3">
      <w:pPr>
        <w:pStyle w:val="CoverBold"/>
      </w:pPr>
      <w:r w:rsidRPr="00356AFE">
        <w:rPr>
          <w:rStyle w:val="HideTWBExt"/>
        </w:rPr>
        <w:t>&lt;TitreType&gt;</w:t>
      </w:r>
      <w:r w:rsidRPr="00356AFE">
        <w:t>Entwurf eines Berichts</w:t>
      </w:r>
      <w:r w:rsidRPr="00356AFE">
        <w:rPr>
          <w:rStyle w:val="HideTWBExt"/>
        </w:rPr>
        <w:t>&lt;/TitreType&gt;</w:t>
      </w:r>
    </w:p>
    <w:p w14:paraId="4E8DDD03" w14:textId="77777777" w:rsidR="0066663E" w:rsidRPr="00356AFE" w:rsidRDefault="00826AC3">
      <w:pPr>
        <w:pStyle w:val="CoverBold"/>
      </w:pPr>
      <w:r w:rsidRPr="00356AFE">
        <w:rPr>
          <w:rStyle w:val="HideTWBExt"/>
        </w:rPr>
        <w:t>&lt;Rapporteur&gt;</w:t>
      </w:r>
      <w:r w:rsidRPr="00356AFE">
        <w:t>Stéphanie Yon-Courtin</w:t>
      </w:r>
      <w:r w:rsidRPr="00356AFE">
        <w:rPr>
          <w:rStyle w:val="HideTWBExt"/>
        </w:rPr>
        <w:t>&lt;/Rapporteur&gt;</w:t>
      </w:r>
    </w:p>
    <w:p w14:paraId="33648B5D" w14:textId="77777777" w:rsidR="0066663E" w:rsidRPr="00356AFE" w:rsidRDefault="00826AC3">
      <w:pPr>
        <w:pStyle w:val="CoverNormal24a"/>
      </w:pPr>
      <w:r w:rsidRPr="00356AFE">
        <w:rPr>
          <w:rStyle w:val="HideTWBExt"/>
        </w:rPr>
        <w:t>&lt;DocRefPE&gt;</w:t>
      </w:r>
      <w:r w:rsidRPr="00356AFE">
        <w:t>(PE781.431v01-00)</w:t>
      </w:r>
      <w:r w:rsidRPr="00356AFE">
        <w:rPr>
          <w:rStyle w:val="HideTWBExt"/>
        </w:rPr>
        <w:t>&lt;/DocRefPE&gt;</w:t>
      </w:r>
    </w:p>
    <w:p w14:paraId="33434F5E" w14:textId="77777777" w:rsidR="0066663E" w:rsidRPr="00356AFE" w:rsidRDefault="00826AC3">
      <w:pPr>
        <w:pStyle w:val="CoverNormal"/>
      </w:pPr>
      <w:r w:rsidRPr="00356AFE">
        <w:rPr>
          <w:rStyle w:val="HideTWBExt"/>
        </w:rPr>
        <w:t>&lt;Titre&gt;</w:t>
      </w:r>
      <w:r w:rsidRPr="00356AFE">
        <w:t xml:space="preserve">Auswirkungen der Durchführung der Richtlinie 2014/89/EU über die maritime Raumplanung auf die Fischerei in </w:t>
      </w:r>
      <w:r w:rsidRPr="00356AFE">
        <w:t>ausgewählten Fischfanggebieten und Meeresbecken</w:t>
      </w:r>
      <w:r w:rsidRPr="00356AFE">
        <w:rPr>
          <w:rStyle w:val="HideTWBExt"/>
        </w:rPr>
        <w:t>&lt;/Titre&gt;</w:t>
      </w:r>
    </w:p>
    <w:p w14:paraId="3848A829" w14:textId="77777777" w:rsidR="0066663E" w:rsidRPr="00356AFE" w:rsidRDefault="00826AC3">
      <w:pPr>
        <w:pStyle w:val="CoverNormal24a"/>
      </w:pPr>
      <w:r w:rsidRPr="00356AFE">
        <w:rPr>
          <w:rStyle w:val="HideTWBExt"/>
        </w:rPr>
        <w:t>&lt;DocRef&gt;</w:t>
      </w:r>
      <w:r w:rsidRPr="00356AFE">
        <w:t>(2024/2126(INI))</w:t>
      </w:r>
      <w:r w:rsidRPr="00356AFE">
        <w:rPr>
          <w:rStyle w:val="HideTWBExt"/>
        </w:rPr>
        <w:t>&lt;/DocRef&gt;</w:t>
      </w:r>
    </w:p>
    <w:p w14:paraId="5667ECA8" w14:textId="77777777" w:rsidR="0066663E" w:rsidRPr="00356AFE" w:rsidRDefault="00826AC3">
      <w:r w:rsidRPr="00356AFE">
        <w:br w:type="page"/>
      </w:r>
      <w:r w:rsidRPr="00356AFE">
        <w:lastRenderedPageBreak/>
        <w:t>AM_Com_NonLegReport</w:t>
      </w:r>
    </w:p>
    <w:p w14:paraId="6BEED8F9" w14:textId="77777777" w:rsidR="0066663E" w:rsidRPr="00356AFE" w:rsidRDefault="00826AC3">
      <w:pPr>
        <w:pStyle w:val="AmNumberTabs"/>
      </w:pPr>
      <w:r w:rsidRPr="00356AFE">
        <w:br w:type="page"/>
      </w:r>
      <w:r w:rsidRPr="00356AFE">
        <w:rPr>
          <w:rStyle w:val="HideTWBExt"/>
        </w:rPr>
        <w:lastRenderedPageBreak/>
        <w:t>&lt;RepeatBlock-Amend&gt;&lt;Amend&gt;</w:t>
      </w:r>
      <w:r w:rsidRPr="00356AFE">
        <w:t>Änderungsantrag</w:t>
      </w:r>
      <w:r w:rsidRPr="00356AFE">
        <w:tab/>
      </w:r>
      <w:r w:rsidRPr="00356AFE">
        <w:tab/>
      </w:r>
      <w:r w:rsidRPr="00356AFE">
        <w:rPr>
          <w:rStyle w:val="HideTWBExt"/>
        </w:rPr>
        <w:t>&lt;NumAm&gt;</w:t>
      </w:r>
      <w:r w:rsidRPr="00356AFE">
        <w:t>1</w:t>
      </w:r>
      <w:r w:rsidRPr="00356AFE">
        <w:rPr>
          <w:rStyle w:val="HideTWBExt"/>
        </w:rPr>
        <w:t>&lt;/NumAm&gt;</w:t>
      </w:r>
    </w:p>
    <w:p w14:paraId="4506B088"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2CAF36C9"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8D58DA4" w14:textId="77777777" w:rsidR="0066663E" w:rsidRPr="00356AFE" w:rsidRDefault="00826AC3">
      <w:pPr>
        <w:pStyle w:val="NormalBold"/>
      </w:pPr>
      <w:r w:rsidRPr="00356AFE">
        <w:rPr>
          <w:rStyle w:val="HideTWBExt"/>
          <w:b w:val="0"/>
        </w:rPr>
        <w:t>&lt;/RepeatBlock-By&gt;</w:t>
      </w:r>
    </w:p>
    <w:p w14:paraId="13A7B78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4378B0F" w14:textId="77777777" w:rsidR="0066663E" w:rsidRPr="00356AFE" w:rsidRDefault="00826AC3">
      <w:pPr>
        <w:pStyle w:val="NormalBold"/>
      </w:pPr>
      <w:r w:rsidRPr="00356AFE">
        <w:rPr>
          <w:rStyle w:val="HideTWBExt"/>
        </w:rPr>
        <w:t>&lt;Article&gt;</w:t>
      </w:r>
      <w:r w:rsidRPr="00356AFE">
        <w:t>Bezugsvermerk 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9F81EC" w14:textId="77777777">
        <w:trPr>
          <w:trHeight w:hRule="exact" w:val="240"/>
          <w:jc w:val="center"/>
        </w:trPr>
        <w:tc>
          <w:tcPr>
            <w:tcW w:w="9752" w:type="dxa"/>
            <w:gridSpan w:val="2"/>
            <w:tcBorders>
              <w:top w:val="nil"/>
              <w:left w:val="nil"/>
              <w:bottom w:val="nil"/>
              <w:right w:val="nil"/>
            </w:tcBorders>
          </w:tcPr>
          <w:p w14:paraId="01DE84F6" w14:textId="77777777" w:rsidR="0066663E" w:rsidRPr="00356AFE" w:rsidRDefault="0066663E"/>
        </w:tc>
      </w:tr>
      <w:tr w:rsidR="0066663E" w:rsidRPr="00356AFE" w14:paraId="29EDD436" w14:textId="77777777">
        <w:trPr>
          <w:trHeight w:val="240"/>
          <w:jc w:val="center"/>
        </w:trPr>
        <w:tc>
          <w:tcPr>
            <w:tcW w:w="4876" w:type="dxa"/>
            <w:tcBorders>
              <w:top w:val="nil"/>
              <w:left w:val="nil"/>
              <w:bottom w:val="nil"/>
              <w:right w:val="nil"/>
            </w:tcBorders>
          </w:tcPr>
          <w:p w14:paraId="1248093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09547BB" w14:textId="77777777" w:rsidR="0066663E" w:rsidRPr="00356AFE" w:rsidRDefault="00826AC3">
            <w:pPr>
              <w:pStyle w:val="AmColumnHeading"/>
            </w:pPr>
            <w:r w:rsidRPr="00356AFE">
              <w:t>Geänderter Text</w:t>
            </w:r>
          </w:p>
        </w:tc>
      </w:tr>
      <w:tr w:rsidR="0066663E" w:rsidRPr="00356AFE" w14:paraId="7E478198" w14:textId="77777777">
        <w:trPr>
          <w:jc w:val="center"/>
        </w:trPr>
        <w:tc>
          <w:tcPr>
            <w:tcW w:w="4876" w:type="dxa"/>
            <w:tcBorders>
              <w:top w:val="nil"/>
              <w:left w:val="nil"/>
              <w:bottom w:val="nil"/>
              <w:right w:val="nil"/>
            </w:tcBorders>
          </w:tcPr>
          <w:p w14:paraId="23F2D816" w14:textId="77777777" w:rsidR="0066663E" w:rsidRPr="00356AFE" w:rsidRDefault="0066663E">
            <w:pPr>
              <w:pStyle w:val="Normal6a"/>
            </w:pPr>
          </w:p>
        </w:tc>
        <w:tc>
          <w:tcPr>
            <w:tcW w:w="4876" w:type="dxa"/>
            <w:tcBorders>
              <w:top w:val="nil"/>
              <w:left w:val="nil"/>
              <w:bottom w:val="nil"/>
              <w:right w:val="nil"/>
            </w:tcBorders>
          </w:tcPr>
          <w:p w14:paraId="36588DDF" w14:textId="77777777" w:rsidR="0066663E" w:rsidRPr="00356AFE" w:rsidRDefault="00826AC3">
            <w:pPr>
              <w:pStyle w:val="Normal6a"/>
            </w:pPr>
            <w:r w:rsidRPr="00356AFE">
              <w:rPr>
                <w:b/>
                <w:i/>
              </w:rPr>
              <w:t>–</w:t>
            </w:r>
            <w:r w:rsidRPr="00356AFE">
              <w:tab/>
            </w:r>
            <w:r w:rsidRPr="00356AFE">
              <w:rPr>
                <w:b/>
                <w:i/>
              </w:rPr>
              <w:t xml:space="preserve">unter Hinweis auf den Bericht der Kommission vom 3. Mai 2022 an das </w:t>
            </w:r>
            <w:r w:rsidRPr="00356AFE">
              <w:rPr>
                <w:b/>
                <w:i/>
              </w:rPr>
              <w:t>Europäische Parlament und den Rat, in dem die Fortschritte bei der Umsetzung der Richtlinie 2014/89/EU zur Schaffung eines Rahmens für die maritime Raumplanung dargelegt werden,</w:t>
            </w:r>
          </w:p>
        </w:tc>
      </w:tr>
    </w:tbl>
    <w:p w14:paraId="18439F6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546FD91" w14:textId="77777777" w:rsidR="0066663E" w:rsidRPr="00356AFE" w:rsidRDefault="00826AC3">
      <w:r w:rsidRPr="00356AFE">
        <w:rPr>
          <w:rStyle w:val="HideTWBExt"/>
        </w:rPr>
        <w:t>&lt;/Amend&gt;</w:t>
      </w:r>
    </w:p>
    <w:p w14:paraId="3F7AAAF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w:t>
      </w:r>
      <w:r w:rsidRPr="00356AFE">
        <w:rPr>
          <w:rStyle w:val="HideTWBExt"/>
        </w:rPr>
        <w:t>&lt;/NumAm&gt;</w:t>
      </w:r>
    </w:p>
    <w:p w14:paraId="5FFED446"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4E2260E3" w14:textId="77777777" w:rsidR="0066663E" w:rsidRPr="00356AFE" w:rsidRDefault="00826AC3">
      <w:pPr>
        <w:pStyle w:val="NormalBold"/>
      </w:pPr>
      <w:r w:rsidRPr="00356AFE">
        <w:rPr>
          <w:rStyle w:val="HideTWBExt"/>
          <w:b w:val="0"/>
        </w:rPr>
        <w:t>&lt;/RepeatBlock-By&gt;</w:t>
      </w:r>
    </w:p>
    <w:p w14:paraId="17EBCE0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C4C2CD9" w14:textId="77777777" w:rsidR="0066663E" w:rsidRPr="00356AFE" w:rsidRDefault="00826AC3">
      <w:pPr>
        <w:pStyle w:val="NormalBold"/>
      </w:pPr>
      <w:r w:rsidRPr="00356AFE">
        <w:rPr>
          <w:rStyle w:val="HideTWBExt"/>
        </w:rPr>
        <w:t>&lt;Article&gt;</w:t>
      </w:r>
      <w:r w:rsidRPr="00356AFE">
        <w:t>Bezugsvermerk 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158ADB5" w14:textId="77777777">
        <w:trPr>
          <w:trHeight w:hRule="exact" w:val="240"/>
          <w:jc w:val="center"/>
        </w:trPr>
        <w:tc>
          <w:tcPr>
            <w:tcW w:w="9752" w:type="dxa"/>
            <w:gridSpan w:val="2"/>
            <w:tcBorders>
              <w:top w:val="nil"/>
              <w:left w:val="nil"/>
              <w:bottom w:val="nil"/>
              <w:right w:val="nil"/>
            </w:tcBorders>
          </w:tcPr>
          <w:p w14:paraId="21616B28" w14:textId="77777777" w:rsidR="0066663E" w:rsidRPr="00356AFE" w:rsidRDefault="0066663E"/>
        </w:tc>
      </w:tr>
      <w:tr w:rsidR="0066663E" w:rsidRPr="00356AFE" w14:paraId="0A039E4D" w14:textId="77777777">
        <w:trPr>
          <w:trHeight w:val="240"/>
          <w:jc w:val="center"/>
        </w:trPr>
        <w:tc>
          <w:tcPr>
            <w:tcW w:w="4876" w:type="dxa"/>
            <w:tcBorders>
              <w:top w:val="nil"/>
              <w:left w:val="nil"/>
              <w:bottom w:val="nil"/>
              <w:right w:val="nil"/>
            </w:tcBorders>
          </w:tcPr>
          <w:p w14:paraId="320CB9D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434D92" w14:textId="77777777" w:rsidR="0066663E" w:rsidRPr="00356AFE" w:rsidRDefault="00826AC3">
            <w:pPr>
              <w:pStyle w:val="AmColumnHeading"/>
            </w:pPr>
            <w:r w:rsidRPr="00356AFE">
              <w:t>Geänderter Text</w:t>
            </w:r>
          </w:p>
        </w:tc>
      </w:tr>
      <w:tr w:rsidR="0066663E" w:rsidRPr="00356AFE" w14:paraId="05604C9A" w14:textId="77777777">
        <w:trPr>
          <w:jc w:val="center"/>
        </w:trPr>
        <w:tc>
          <w:tcPr>
            <w:tcW w:w="4876" w:type="dxa"/>
            <w:tcBorders>
              <w:top w:val="nil"/>
              <w:left w:val="nil"/>
              <w:bottom w:val="nil"/>
              <w:right w:val="nil"/>
            </w:tcBorders>
          </w:tcPr>
          <w:p w14:paraId="47DCB5A8" w14:textId="77777777" w:rsidR="0066663E" w:rsidRPr="00356AFE" w:rsidRDefault="0066663E">
            <w:pPr>
              <w:pStyle w:val="Normal6a"/>
            </w:pPr>
          </w:p>
        </w:tc>
        <w:tc>
          <w:tcPr>
            <w:tcW w:w="4876" w:type="dxa"/>
            <w:tcBorders>
              <w:top w:val="nil"/>
              <w:left w:val="nil"/>
              <w:bottom w:val="nil"/>
              <w:right w:val="nil"/>
            </w:tcBorders>
          </w:tcPr>
          <w:p w14:paraId="7931C505" w14:textId="77777777" w:rsidR="0066663E" w:rsidRPr="00356AFE" w:rsidRDefault="00826AC3">
            <w:pPr>
              <w:pStyle w:val="Normal6a"/>
            </w:pPr>
            <w:r w:rsidRPr="00356AFE">
              <w:rPr>
                <w:b/>
                <w:i/>
              </w:rPr>
              <w:t>–</w:t>
            </w:r>
            <w:r w:rsidRPr="00356AFE">
              <w:tab/>
            </w:r>
            <w:r w:rsidRPr="00356AFE">
              <w:rPr>
                <w:b/>
                <w:i/>
              </w:rPr>
              <w:t xml:space="preserve">unter </w:t>
            </w:r>
            <w:r w:rsidRPr="00356AFE">
              <w:rPr>
                <w:b/>
                <w:i/>
              </w:rPr>
              <w:t>Hinweis auf die Richtlinien über die Wasserqualität und die Bekämpfung von Verschmutzung (Richtlinie 2000/60/EG, Richtlinie 2008/105/EG, Richtlinie (EU) 2024/3019, Richtlinie 91/676/EWG, Richtlinie 2005/35/EG, Verordnung (EG) Nr. 1907/2006),</w:t>
            </w:r>
          </w:p>
        </w:tc>
      </w:tr>
    </w:tbl>
    <w:p w14:paraId="5A67661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4BC57340" w14:textId="77777777" w:rsidR="0066663E" w:rsidRPr="00356AFE" w:rsidRDefault="00826AC3">
      <w:r w:rsidRPr="00356AFE">
        <w:rPr>
          <w:rStyle w:val="HideTWBExt"/>
        </w:rPr>
        <w:t>&lt;/Amend&gt;</w:t>
      </w:r>
    </w:p>
    <w:p w14:paraId="70E33CB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w:t>
      </w:r>
      <w:r w:rsidRPr="00356AFE">
        <w:rPr>
          <w:rStyle w:val="HideTWBExt"/>
        </w:rPr>
        <w:t>&lt;/NumAm&gt;</w:t>
      </w:r>
    </w:p>
    <w:p w14:paraId="589DD402"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39DB3727" w14:textId="77777777" w:rsidR="0066663E" w:rsidRPr="00356AFE" w:rsidRDefault="00826AC3">
      <w:pPr>
        <w:pStyle w:val="NormalBold"/>
      </w:pPr>
      <w:r w:rsidRPr="00356AFE">
        <w:rPr>
          <w:rStyle w:val="HideTWBExt"/>
          <w:b w:val="0"/>
        </w:rPr>
        <w:t>&lt;/RepeatBlock-By&gt;</w:t>
      </w:r>
    </w:p>
    <w:p w14:paraId="29DFB89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6BA835B" w14:textId="77777777" w:rsidR="0066663E" w:rsidRPr="00356AFE" w:rsidRDefault="00826AC3">
      <w:pPr>
        <w:pStyle w:val="NormalBold"/>
      </w:pPr>
      <w:r w:rsidRPr="00356AFE">
        <w:rPr>
          <w:rStyle w:val="HideTWBExt"/>
        </w:rPr>
        <w:t>&lt;Article&gt;</w:t>
      </w:r>
      <w:r w:rsidRPr="00356AFE">
        <w:t>Bezugsvermerk 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68FBC12" w14:textId="77777777">
        <w:trPr>
          <w:trHeight w:hRule="exact" w:val="240"/>
          <w:jc w:val="center"/>
        </w:trPr>
        <w:tc>
          <w:tcPr>
            <w:tcW w:w="9752" w:type="dxa"/>
            <w:gridSpan w:val="2"/>
            <w:tcBorders>
              <w:top w:val="nil"/>
              <w:left w:val="nil"/>
              <w:bottom w:val="nil"/>
              <w:right w:val="nil"/>
            </w:tcBorders>
          </w:tcPr>
          <w:p w14:paraId="3C4DFA7F" w14:textId="77777777" w:rsidR="0066663E" w:rsidRPr="00356AFE" w:rsidRDefault="0066663E"/>
        </w:tc>
      </w:tr>
      <w:tr w:rsidR="0066663E" w:rsidRPr="00356AFE" w14:paraId="7ED6E561" w14:textId="77777777">
        <w:trPr>
          <w:trHeight w:val="240"/>
          <w:jc w:val="center"/>
        </w:trPr>
        <w:tc>
          <w:tcPr>
            <w:tcW w:w="4876" w:type="dxa"/>
            <w:tcBorders>
              <w:top w:val="nil"/>
              <w:left w:val="nil"/>
              <w:bottom w:val="nil"/>
              <w:right w:val="nil"/>
            </w:tcBorders>
          </w:tcPr>
          <w:p w14:paraId="232EC18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3C31A5B" w14:textId="77777777" w:rsidR="0066663E" w:rsidRPr="00356AFE" w:rsidRDefault="00826AC3">
            <w:pPr>
              <w:pStyle w:val="AmColumnHeading"/>
            </w:pPr>
            <w:r w:rsidRPr="00356AFE">
              <w:t>Geänderter Text</w:t>
            </w:r>
          </w:p>
        </w:tc>
      </w:tr>
      <w:tr w:rsidR="0066663E" w:rsidRPr="00356AFE" w14:paraId="47BCAC36" w14:textId="77777777">
        <w:trPr>
          <w:jc w:val="center"/>
        </w:trPr>
        <w:tc>
          <w:tcPr>
            <w:tcW w:w="4876" w:type="dxa"/>
            <w:tcBorders>
              <w:top w:val="nil"/>
              <w:left w:val="nil"/>
              <w:bottom w:val="nil"/>
              <w:right w:val="nil"/>
            </w:tcBorders>
          </w:tcPr>
          <w:p w14:paraId="152AAFA7" w14:textId="77777777" w:rsidR="0066663E" w:rsidRPr="00356AFE" w:rsidRDefault="0066663E">
            <w:pPr>
              <w:pStyle w:val="Normal6a"/>
            </w:pPr>
          </w:p>
        </w:tc>
        <w:tc>
          <w:tcPr>
            <w:tcW w:w="4876" w:type="dxa"/>
            <w:tcBorders>
              <w:top w:val="nil"/>
              <w:left w:val="nil"/>
              <w:bottom w:val="nil"/>
              <w:right w:val="nil"/>
            </w:tcBorders>
          </w:tcPr>
          <w:p w14:paraId="21A1656C" w14:textId="77777777" w:rsidR="0066663E" w:rsidRPr="00356AFE" w:rsidRDefault="00826AC3">
            <w:pPr>
              <w:pStyle w:val="Normal6a"/>
            </w:pPr>
            <w:r w:rsidRPr="00356AFE">
              <w:rPr>
                <w:b/>
                <w:i/>
              </w:rPr>
              <w:t>–</w:t>
            </w:r>
            <w:r w:rsidRPr="00356AFE">
              <w:tab/>
            </w:r>
            <w:r w:rsidRPr="00356AFE">
              <w:rPr>
                <w:b/>
                <w:i/>
              </w:rPr>
              <w:t>unter Hinweis auf die Verordnung (EU) 2024/1991 des Europäischen Parlaments und des Rates vom 24. Juni 2024 über die Wiederherstellung der Natur und zur Änderung der Verordnung (EU) 2022/869,</w:t>
            </w:r>
          </w:p>
        </w:tc>
      </w:tr>
    </w:tbl>
    <w:p w14:paraId="2C27748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0AD2706" w14:textId="77777777" w:rsidR="0066663E" w:rsidRPr="00356AFE" w:rsidRDefault="00826AC3">
      <w:r w:rsidRPr="00356AFE">
        <w:rPr>
          <w:rStyle w:val="HideTWBExt"/>
        </w:rPr>
        <w:t>&lt;/Amend&gt;</w:t>
      </w:r>
    </w:p>
    <w:p w14:paraId="0DBEC07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w:t>
      </w:r>
      <w:r w:rsidRPr="00356AFE">
        <w:rPr>
          <w:rStyle w:val="HideTWBExt"/>
        </w:rPr>
        <w:t>&lt;/NumAm&gt;</w:t>
      </w:r>
    </w:p>
    <w:p w14:paraId="69EA39F2"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59BDDE67" w14:textId="77777777" w:rsidR="0066663E" w:rsidRPr="00356AFE" w:rsidRDefault="00826AC3">
      <w:pPr>
        <w:pStyle w:val="NormalBold"/>
      </w:pPr>
      <w:r w:rsidRPr="00356AFE">
        <w:rPr>
          <w:rStyle w:val="HideTWBExt"/>
          <w:b w:val="0"/>
        </w:rPr>
        <w:t>&lt;/RepeatBlock-By&gt;</w:t>
      </w:r>
    </w:p>
    <w:p w14:paraId="640A03B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F3D4557" w14:textId="77777777" w:rsidR="0066663E" w:rsidRPr="00356AFE" w:rsidRDefault="00826AC3">
      <w:pPr>
        <w:pStyle w:val="NormalBold"/>
      </w:pPr>
      <w:r w:rsidRPr="00356AFE">
        <w:rPr>
          <w:rStyle w:val="HideTWBExt"/>
        </w:rPr>
        <w:t>&lt;Article&gt;</w:t>
      </w:r>
      <w:r w:rsidRPr="00356AFE">
        <w:t>Bezugsvermerk 6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D11FF65" w14:textId="77777777">
        <w:trPr>
          <w:trHeight w:hRule="exact" w:val="240"/>
          <w:jc w:val="center"/>
        </w:trPr>
        <w:tc>
          <w:tcPr>
            <w:tcW w:w="9752" w:type="dxa"/>
            <w:gridSpan w:val="2"/>
            <w:tcBorders>
              <w:top w:val="nil"/>
              <w:left w:val="nil"/>
              <w:bottom w:val="nil"/>
              <w:right w:val="nil"/>
            </w:tcBorders>
          </w:tcPr>
          <w:p w14:paraId="1C9A0DD9" w14:textId="77777777" w:rsidR="0066663E" w:rsidRPr="00356AFE" w:rsidRDefault="0066663E"/>
        </w:tc>
      </w:tr>
      <w:tr w:rsidR="0066663E" w:rsidRPr="00356AFE" w14:paraId="30349044" w14:textId="77777777">
        <w:trPr>
          <w:trHeight w:val="240"/>
          <w:jc w:val="center"/>
        </w:trPr>
        <w:tc>
          <w:tcPr>
            <w:tcW w:w="4876" w:type="dxa"/>
            <w:tcBorders>
              <w:top w:val="nil"/>
              <w:left w:val="nil"/>
              <w:bottom w:val="nil"/>
              <w:right w:val="nil"/>
            </w:tcBorders>
          </w:tcPr>
          <w:p w14:paraId="167F9D1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8B91A59" w14:textId="77777777" w:rsidR="0066663E" w:rsidRPr="00356AFE" w:rsidRDefault="00826AC3">
            <w:pPr>
              <w:pStyle w:val="AmColumnHeading"/>
            </w:pPr>
            <w:r w:rsidRPr="00356AFE">
              <w:t>Geänderter Text</w:t>
            </w:r>
          </w:p>
        </w:tc>
      </w:tr>
      <w:tr w:rsidR="0066663E" w:rsidRPr="00356AFE" w14:paraId="0BEBE627" w14:textId="77777777">
        <w:trPr>
          <w:jc w:val="center"/>
        </w:trPr>
        <w:tc>
          <w:tcPr>
            <w:tcW w:w="4876" w:type="dxa"/>
            <w:tcBorders>
              <w:top w:val="nil"/>
              <w:left w:val="nil"/>
              <w:bottom w:val="nil"/>
              <w:right w:val="nil"/>
            </w:tcBorders>
          </w:tcPr>
          <w:p w14:paraId="6B8F4290" w14:textId="77777777" w:rsidR="0066663E" w:rsidRPr="00356AFE" w:rsidRDefault="0066663E">
            <w:pPr>
              <w:pStyle w:val="Normal6a"/>
            </w:pPr>
          </w:p>
        </w:tc>
        <w:tc>
          <w:tcPr>
            <w:tcW w:w="4876" w:type="dxa"/>
            <w:tcBorders>
              <w:top w:val="nil"/>
              <w:left w:val="nil"/>
              <w:bottom w:val="nil"/>
              <w:right w:val="nil"/>
            </w:tcBorders>
          </w:tcPr>
          <w:p w14:paraId="71F9818D" w14:textId="77777777" w:rsidR="0066663E" w:rsidRPr="00356AFE" w:rsidRDefault="00826AC3">
            <w:pPr>
              <w:pStyle w:val="Normal6a"/>
            </w:pPr>
            <w:r w:rsidRPr="00356AFE">
              <w:rPr>
                <w:b/>
                <w:i/>
              </w:rPr>
              <w:t>–</w:t>
            </w:r>
            <w:r w:rsidRPr="00356AFE">
              <w:tab/>
            </w:r>
            <w:r w:rsidRPr="00356AFE">
              <w:rPr>
                <w:b/>
                <w:i/>
              </w:rPr>
              <w:t xml:space="preserve">unter Hinweis auf die Mitteilung der Kommission vom 20. Mai 2020 mit dem Titel „EU-Biodiversitätsstrategie für 2030 – Mehr Raum für die Natur in unserem Leben“ (COM(2020)0380) und seine diesbezügliche </w:t>
            </w:r>
            <w:r w:rsidRPr="00356AFE">
              <w:rPr>
                <w:b/>
                <w:i/>
              </w:rPr>
              <w:t>Entschließung vom 9. Juni 2021,</w:t>
            </w:r>
          </w:p>
        </w:tc>
      </w:tr>
    </w:tbl>
    <w:p w14:paraId="73E9173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02DA4C0" w14:textId="77777777" w:rsidR="0066663E" w:rsidRPr="00356AFE" w:rsidRDefault="00826AC3">
      <w:r w:rsidRPr="00356AFE">
        <w:rPr>
          <w:rStyle w:val="HideTWBExt"/>
        </w:rPr>
        <w:t>&lt;/Amend&gt;</w:t>
      </w:r>
    </w:p>
    <w:p w14:paraId="0216441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w:t>
      </w:r>
      <w:r w:rsidRPr="00356AFE">
        <w:rPr>
          <w:rStyle w:val="HideTWBExt"/>
        </w:rPr>
        <w:t>&lt;/NumAm&gt;</w:t>
      </w:r>
    </w:p>
    <w:p w14:paraId="2B3E5D14"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12858962" w14:textId="77777777" w:rsidR="0066663E" w:rsidRPr="00356AFE" w:rsidRDefault="00826AC3">
      <w:pPr>
        <w:pStyle w:val="NormalBold"/>
      </w:pPr>
      <w:r w:rsidRPr="00356AFE">
        <w:rPr>
          <w:rStyle w:val="HideTWBExt"/>
          <w:b w:val="0"/>
        </w:rPr>
        <w:t>&lt;/RepeatBlock-By&gt;</w:t>
      </w:r>
    </w:p>
    <w:p w14:paraId="27F4392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F41BB73" w14:textId="77777777" w:rsidR="0066663E" w:rsidRPr="00356AFE" w:rsidRDefault="00826AC3">
      <w:pPr>
        <w:pStyle w:val="NormalBold"/>
      </w:pPr>
      <w:r w:rsidRPr="00356AFE">
        <w:rPr>
          <w:rStyle w:val="HideTWBExt"/>
        </w:rPr>
        <w:t>&lt;Article&gt;</w:t>
      </w:r>
      <w:r w:rsidRPr="00356AFE">
        <w:t>Bezugsvermerk 6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5B51239" w14:textId="77777777">
        <w:trPr>
          <w:trHeight w:hRule="exact" w:val="240"/>
          <w:jc w:val="center"/>
        </w:trPr>
        <w:tc>
          <w:tcPr>
            <w:tcW w:w="9752" w:type="dxa"/>
            <w:gridSpan w:val="2"/>
            <w:tcBorders>
              <w:top w:val="nil"/>
              <w:left w:val="nil"/>
              <w:bottom w:val="nil"/>
              <w:right w:val="nil"/>
            </w:tcBorders>
          </w:tcPr>
          <w:p w14:paraId="77C117A5" w14:textId="77777777" w:rsidR="0066663E" w:rsidRPr="00356AFE" w:rsidRDefault="0066663E"/>
        </w:tc>
      </w:tr>
      <w:tr w:rsidR="0066663E" w:rsidRPr="00356AFE" w14:paraId="541A556A" w14:textId="77777777">
        <w:trPr>
          <w:trHeight w:val="240"/>
          <w:jc w:val="center"/>
        </w:trPr>
        <w:tc>
          <w:tcPr>
            <w:tcW w:w="4876" w:type="dxa"/>
            <w:tcBorders>
              <w:top w:val="nil"/>
              <w:left w:val="nil"/>
              <w:bottom w:val="nil"/>
              <w:right w:val="nil"/>
            </w:tcBorders>
          </w:tcPr>
          <w:p w14:paraId="4E88E32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47F5630" w14:textId="77777777" w:rsidR="0066663E" w:rsidRPr="00356AFE" w:rsidRDefault="00826AC3">
            <w:pPr>
              <w:pStyle w:val="AmColumnHeading"/>
            </w:pPr>
            <w:r w:rsidRPr="00356AFE">
              <w:t>Geänderter Text</w:t>
            </w:r>
          </w:p>
        </w:tc>
      </w:tr>
      <w:tr w:rsidR="0066663E" w:rsidRPr="00356AFE" w14:paraId="42064CBA" w14:textId="77777777">
        <w:trPr>
          <w:jc w:val="center"/>
        </w:trPr>
        <w:tc>
          <w:tcPr>
            <w:tcW w:w="4876" w:type="dxa"/>
            <w:tcBorders>
              <w:top w:val="nil"/>
              <w:left w:val="nil"/>
              <w:bottom w:val="nil"/>
              <w:right w:val="nil"/>
            </w:tcBorders>
          </w:tcPr>
          <w:p w14:paraId="114BA598" w14:textId="77777777" w:rsidR="0066663E" w:rsidRPr="00356AFE" w:rsidRDefault="0066663E">
            <w:pPr>
              <w:pStyle w:val="Normal6a"/>
            </w:pPr>
          </w:p>
        </w:tc>
        <w:tc>
          <w:tcPr>
            <w:tcW w:w="4876" w:type="dxa"/>
            <w:tcBorders>
              <w:top w:val="nil"/>
              <w:left w:val="nil"/>
              <w:bottom w:val="nil"/>
              <w:right w:val="nil"/>
            </w:tcBorders>
          </w:tcPr>
          <w:p w14:paraId="1E1C62C8" w14:textId="77777777" w:rsidR="0066663E" w:rsidRPr="00356AFE" w:rsidRDefault="00826AC3">
            <w:pPr>
              <w:pStyle w:val="Normal6a"/>
            </w:pPr>
            <w:r w:rsidRPr="00356AFE">
              <w:rPr>
                <w:b/>
                <w:i/>
              </w:rPr>
              <w:t>–</w:t>
            </w:r>
            <w:r w:rsidRPr="00356AFE">
              <w:tab/>
            </w:r>
            <w:r w:rsidRPr="00356AFE">
              <w:rPr>
                <w:b/>
                <w:i/>
              </w:rPr>
              <w:t>unter Hinweis auf den Verhaltenskodex der FAO für verantwortungsvolle Fischerei von 2011, insbesondere auf Artikel 10,</w:t>
            </w:r>
          </w:p>
        </w:tc>
      </w:tr>
    </w:tbl>
    <w:p w14:paraId="06BA4CA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341B1DF3" w14:textId="77777777" w:rsidR="0066663E" w:rsidRPr="00356AFE" w:rsidRDefault="00826AC3">
      <w:r w:rsidRPr="00356AFE">
        <w:rPr>
          <w:rStyle w:val="HideTWBExt"/>
        </w:rPr>
        <w:t>&lt;/Amend&gt;</w:t>
      </w:r>
    </w:p>
    <w:p w14:paraId="0F58BC1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w:t>
      </w:r>
      <w:r w:rsidRPr="00356AFE">
        <w:rPr>
          <w:rStyle w:val="HideTWBExt"/>
        </w:rPr>
        <w:t>&lt;/NumAm&gt;</w:t>
      </w:r>
    </w:p>
    <w:p w14:paraId="5A3546ED"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48EEDA3F"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0E378F29" w14:textId="77777777" w:rsidR="0066663E" w:rsidRPr="00356AFE" w:rsidRDefault="00826AC3">
      <w:pPr>
        <w:pStyle w:val="NormalBold"/>
      </w:pPr>
      <w:r w:rsidRPr="00356AFE">
        <w:rPr>
          <w:rStyle w:val="HideTWBExt"/>
          <w:b w:val="0"/>
        </w:rPr>
        <w:t>&lt;/RepeatBlock-By&gt;</w:t>
      </w:r>
    </w:p>
    <w:p w14:paraId="047BDD6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EEA8E05" w14:textId="77777777" w:rsidR="0066663E" w:rsidRPr="00356AFE" w:rsidRDefault="00826AC3">
      <w:pPr>
        <w:pStyle w:val="NormalBold"/>
      </w:pPr>
      <w:r w:rsidRPr="00356AFE">
        <w:rPr>
          <w:rStyle w:val="HideTWBExt"/>
        </w:rPr>
        <w:t>&lt;Article&gt;</w:t>
      </w:r>
      <w:r w:rsidRPr="00356AFE">
        <w:t>Bezugsvermerk 8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19EED52" w14:textId="77777777">
        <w:trPr>
          <w:trHeight w:hRule="exact" w:val="240"/>
          <w:jc w:val="center"/>
        </w:trPr>
        <w:tc>
          <w:tcPr>
            <w:tcW w:w="9752" w:type="dxa"/>
            <w:gridSpan w:val="2"/>
            <w:tcBorders>
              <w:top w:val="nil"/>
              <w:left w:val="nil"/>
              <w:bottom w:val="nil"/>
              <w:right w:val="nil"/>
            </w:tcBorders>
          </w:tcPr>
          <w:p w14:paraId="27570D1E" w14:textId="77777777" w:rsidR="0066663E" w:rsidRPr="00356AFE" w:rsidRDefault="0066663E"/>
        </w:tc>
      </w:tr>
      <w:tr w:rsidR="0066663E" w:rsidRPr="00356AFE" w14:paraId="6C0AF9BF" w14:textId="77777777">
        <w:trPr>
          <w:trHeight w:val="240"/>
          <w:jc w:val="center"/>
        </w:trPr>
        <w:tc>
          <w:tcPr>
            <w:tcW w:w="4876" w:type="dxa"/>
            <w:tcBorders>
              <w:top w:val="nil"/>
              <w:left w:val="nil"/>
              <w:bottom w:val="nil"/>
              <w:right w:val="nil"/>
            </w:tcBorders>
          </w:tcPr>
          <w:p w14:paraId="5903502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F27FC67" w14:textId="77777777" w:rsidR="0066663E" w:rsidRPr="00356AFE" w:rsidRDefault="00826AC3">
            <w:pPr>
              <w:pStyle w:val="AmColumnHeading"/>
            </w:pPr>
            <w:r w:rsidRPr="00356AFE">
              <w:t>Geänderter Text</w:t>
            </w:r>
          </w:p>
        </w:tc>
      </w:tr>
      <w:tr w:rsidR="0066663E" w:rsidRPr="00356AFE" w14:paraId="69213C5C" w14:textId="77777777">
        <w:trPr>
          <w:jc w:val="center"/>
        </w:trPr>
        <w:tc>
          <w:tcPr>
            <w:tcW w:w="4876" w:type="dxa"/>
            <w:tcBorders>
              <w:top w:val="nil"/>
              <w:left w:val="nil"/>
              <w:bottom w:val="nil"/>
              <w:right w:val="nil"/>
            </w:tcBorders>
          </w:tcPr>
          <w:p w14:paraId="7C1BF7D0" w14:textId="77777777" w:rsidR="0066663E" w:rsidRPr="00356AFE" w:rsidRDefault="0066663E">
            <w:pPr>
              <w:pStyle w:val="Normal6a"/>
            </w:pPr>
          </w:p>
        </w:tc>
        <w:tc>
          <w:tcPr>
            <w:tcW w:w="4876" w:type="dxa"/>
            <w:tcBorders>
              <w:top w:val="nil"/>
              <w:left w:val="nil"/>
              <w:bottom w:val="nil"/>
              <w:right w:val="nil"/>
            </w:tcBorders>
          </w:tcPr>
          <w:p w14:paraId="57FEE843" w14:textId="77777777" w:rsidR="0066663E" w:rsidRPr="00356AFE" w:rsidRDefault="00826AC3">
            <w:pPr>
              <w:pStyle w:val="Normal6a"/>
            </w:pPr>
            <w:r w:rsidRPr="00356AFE">
              <w:rPr>
                <w:b/>
                <w:i/>
              </w:rPr>
              <w:t>–</w:t>
            </w:r>
            <w:r w:rsidRPr="00356AFE">
              <w:tab/>
            </w:r>
            <w:r w:rsidRPr="00356AFE">
              <w:rPr>
                <w:b/>
                <w:i/>
              </w:rPr>
              <w:t>unter Hinweis auf seine Entschließung vom 6. Oktober 2022 mit dem Titel „Neue Impulse für eine gestärkte Meerespolitik und den Erhalt der biologischen Vielfalt“,</w:t>
            </w:r>
          </w:p>
        </w:tc>
      </w:tr>
    </w:tbl>
    <w:p w14:paraId="3B15967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6398B60" w14:textId="77777777" w:rsidR="0066663E" w:rsidRPr="00356AFE" w:rsidRDefault="00826AC3">
      <w:r w:rsidRPr="00356AFE">
        <w:rPr>
          <w:rStyle w:val="HideTWBExt"/>
        </w:rPr>
        <w:t>&lt;/Amend&gt;</w:t>
      </w:r>
    </w:p>
    <w:p w14:paraId="28A4B44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w:t>
      </w:r>
      <w:r w:rsidRPr="00356AFE">
        <w:rPr>
          <w:rStyle w:val="HideTWBExt"/>
        </w:rPr>
        <w:t>&lt;/NumAm&gt;</w:t>
      </w:r>
    </w:p>
    <w:p w14:paraId="51A599F4"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59101761" w14:textId="77777777" w:rsidR="0066663E" w:rsidRPr="00356AFE" w:rsidRDefault="00826AC3">
      <w:pPr>
        <w:pStyle w:val="NormalBold"/>
      </w:pPr>
      <w:r w:rsidRPr="00356AFE">
        <w:rPr>
          <w:rStyle w:val="HideTWBExt"/>
          <w:b w:val="0"/>
        </w:rPr>
        <w:t>&lt;/RepeatBlock-By&gt;</w:t>
      </w:r>
    </w:p>
    <w:p w14:paraId="595DDA1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084E693" w14:textId="77777777" w:rsidR="0066663E" w:rsidRPr="00356AFE" w:rsidRDefault="00826AC3">
      <w:pPr>
        <w:pStyle w:val="NormalBold"/>
      </w:pPr>
      <w:r w:rsidRPr="00356AFE">
        <w:rPr>
          <w:rStyle w:val="HideTWBExt"/>
        </w:rPr>
        <w:t>&lt;Article&gt;</w:t>
      </w:r>
      <w:r w:rsidRPr="00356AFE">
        <w:t>Bezugsvermerk 11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D7ABDD4" w14:textId="77777777">
        <w:trPr>
          <w:trHeight w:hRule="exact" w:val="240"/>
          <w:jc w:val="center"/>
        </w:trPr>
        <w:tc>
          <w:tcPr>
            <w:tcW w:w="9752" w:type="dxa"/>
            <w:gridSpan w:val="2"/>
            <w:tcBorders>
              <w:top w:val="nil"/>
              <w:left w:val="nil"/>
              <w:bottom w:val="nil"/>
              <w:right w:val="nil"/>
            </w:tcBorders>
          </w:tcPr>
          <w:p w14:paraId="058E41B0" w14:textId="77777777" w:rsidR="0066663E" w:rsidRPr="00356AFE" w:rsidRDefault="0066663E"/>
        </w:tc>
      </w:tr>
      <w:tr w:rsidR="0066663E" w:rsidRPr="00356AFE" w14:paraId="29748F87" w14:textId="77777777">
        <w:trPr>
          <w:trHeight w:val="240"/>
          <w:jc w:val="center"/>
        </w:trPr>
        <w:tc>
          <w:tcPr>
            <w:tcW w:w="4876" w:type="dxa"/>
            <w:tcBorders>
              <w:top w:val="nil"/>
              <w:left w:val="nil"/>
              <w:bottom w:val="nil"/>
              <w:right w:val="nil"/>
            </w:tcBorders>
          </w:tcPr>
          <w:p w14:paraId="28D1388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D726AB5" w14:textId="77777777" w:rsidR="0066663E" w:rsidRPr="00356AFE" w:rsidRDefault="00826AC3">
            <w:pPr>
              <w:pStyle w:val="AmColumnHeading"/>
            </w:pPr>
            <w:r w:rsidRPr="00356AFE">
              <w:t>Geänderter Text</w:t>
            </w:r>
          </w:p>
        </w:tc>
      </w:tr>
      <w:tr w:rsidR="0066663E" w:rsidRPr="00356AFE" w14:paraId="7FDC2564" w14:textId="77777777">
        <w:trPr>
          <w:jc w:val="center"/>
        </w:trPr>
        <w:tc>
          <w:tcPr>
            <w:tcW w:w="4876" w:type="dxa"/>
            <w:tcBorders>
              <w:top w:val="nil"/>
              <w:left w:val="nil"/>
              <w:bottom w:val="nil"/>
              <w:right w:val="nil"/>
            </w:tcBorders>
          </w:tcPr>
          <w:p w14:paraId="77B2E590" w14:textId="77777777" w:rsidR="0066663E" w:rsidRPr="00356AFE" w:rsidRDefault="0066663E">
            <w:pPr>
              <w:pStyle w:val="Normal6a"/>
            </w:pPr>
          </w:p>
        </w:tc>
        <w:tc>
          <w:tcPr>
            <w:tcW w:w="4876" w:type="dxa"/>
            <w:tcBorders>
              <w:top w:val="nil"/>
              <w:left w:val="nil"/>
              <w:bottom w:val="nil"/>
              <w:right w:val="nil"/>
            </w:tcBorders>
          </w:tcPr>
          <w:p w14:paraId="251DB602" w14:textId="77777777" w:rsidR="0066663E" w:rsidRPr="00356AFE" w:rsidRDefault="00826AC3">
            <w:pPr>
              <w:pStyle w:val="Normal6a"/>
            </w:pPr>
            <w:r w:rsidRPr="00356AFE">
              <w:rPr>
                <w:b/>
                <w:i/>
              </w:rPr>
              <w:t>–</w:t>
            </w:r>
            <w:r w:rsidRPr="00356AFE">
              <w:tab/>
            </w:r>
            <w:r w:rsidRPr="00356AFE">
              <w:rPr>
                <w:b/>
                <w:i/>
              </w:rPr>
              <w:t>unter Hinweis auf das Arbeitsdokument der Kommissionsdienststellen zum Bericht der Kommission an den Rat und das Europäische Parlament über die Bewertung der gemäß Artikel 17 der Meeresstrategie-Rahmenrichtlinie (2008/56/EG) aktualisierten Maßnahmenprogramme der Mitgliedstaaten durch die Kommission,</w:t>
            </w:r>
          </w:p>
        </w:tc>
      </w:tr>
    </w:tbl>
    <w:p w14:paraId="3B93762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3285D5C" w14:textId="77777777" w:rsidR="0066663E" w:rsidRPr="00356AFE" w:rsidRDefault="00826AC3">
      <w:r w:rsidRPr="00356AFE">
        <w:rPr>
          <w:rStyle w:val="HideTWBExt"/>
        </w:rPr>
        <w:t>&lt;/Amend&gt;</w:t>
      </w:r>
    </w:p>
    <w:p w14:paraId="5E9245D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w:t>
      </w:r>
      <w:r w:rsidRPr="00356AFE">
        <w:rPr>
          <w:rStyle w:val="HideTWBExt"/>
        </w:rPr>
        <w:t>&lt;/NumAm&gt;</w:t>
      </w:r>
    </w:p>
    <w:p w14:paraId="2C8D7A5B"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4A9BD292"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6E9F8E3" w14:textId="77777777" w:rsidR="0066663E" w:rsidRPr="00356AFE" w:rsidRDefault="00826AC3">
      <w:pPr>
        <w:pStyle w:val="NormalBold"/>
      </w:pPr>
      <w:r w:rsidRPr="00356AFE">
        <w:rPr>
          <w:rStyle w:val="HideTWBExt"/>
          <w:b w:val="0"/>
        </w:rPr>
        <w:t>&lt;/RepeatBlock-By&gt;</w:t>
      </w:r>
    </w:p>
    <w:p w14:paraId="68FE121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6095006" w14:textId="77777777" w:rsidR="0066663E" w:rsidRPr="00356AFE" w:rsidRDefault="00826AC3">
      <w:pPr>
        <w:pStyle w:val="NormalBold"/>
      </w:pPr>
      <w:r w:rsidRPr="00356AFE">
        <w:rPr>
          <w:rStyle w:val="HideTWBExt"/>
        </w:rPr>
        <w:t>&lt;Article&gt;</w:t>
      </w:r>
      <w:r w:rsidRPr="00356AFE">
        <w:t>Bezugsvermerk 11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D72365A" w14:textId="77777777">
        <w:trPr>
          <w:trHeight w:hRule="exact" w:val="240"/>
          <w:jc w:val="center"/>
        </w:trPr>
        <w:tc>
          <w:tcPr>
            <w:tcW w:w="9752" w:type="dxa"/>
            <w:gridSpan w:val="2"/>
            <w:tcBorders>
              <w:top w:val="nil"/>
              <w:left w:val="nil"/>
              <w:bottom w:val="nil"/>
              <w:right w:val="nil"/>
            </w:tcBorders>
          </w:tcPr>
          <w:p w14:paraId="5E4FFB8D" w14:textId="77777777" w:rsidR="0066663E" w:rsidRPr="00356AFE" w:rsidRDefault="0066663E"/>
        </w:tc>
      </w:tr>
      <w:tr w:rsidR="0066663E" w:rsidRPr="00356AFE" w14:paraId="4257EF2B" w14:textId="77777777">
        <w:trPr>
          <w:trHeight w:val="240"/>
          <w:jc w:val="center"/>
        </w:trPr>
        <w:tc>
          <w:tcPr>
            <w:tcW w:w="4876" w:type="dxa"/>
            <w:tcBorders>
              <w:top w:val="nil"/>
              <w:left w:val="nil"/>
              <w:bottom w:val="nil"/>
              <w:right w:val="nil"/>
            </w:tcBorders>
          </w:tcPr>
          <w:p w14:paraId="619BE44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4913982" w14:textId="77777777" w:rsidR="0066663E" w:rsidRPr="00356AFE" w:rsidRDefault="00826AC3">
            <w:pPr>
              <w:pStyle w:val="AmColumnHeading"/>
            </w:pPr>
            <w:r w:rsidRPr="00356AFE">
              <w:t>Geänderter Text</w:t>
            </w:r>
          </w:p>
        </w:tc>
      </w:tr>
      <w:tr w:rsidR="0066663E" w:rsidRPr="00356AFE" w14:paraId="61C13D23" w14:textId="77777777">
        <w:trPr>
          <w:jc w:val="center"/>
        </w:trPr>
        <w:tc>
          <w:tcPr>
            <w:tcW w:w="4876" w:type="dxa"/>
            <w:tcBorders>
              <w:top w:val="nil"/>
              <w:left w:val="nil"/>
              <w:bottom w:val="nil"/>
              <w:right w:val="nil"/>
            </w:tcBorders>
          </w:tcPr>
          <w:p w14:paraId="427F0E47" w14:textId="77777777" w:rsidR="0066663E" w:rsidRPr="00356AFE" w:rsidRDefault="0066663E">
            <w:pPr>
              <w:pStyle w:val="Normal6a"/>
            </w:pPr>
          </w:p>
        </w:tc>
        <w:tc>
          <w:tcPr>
            <w:tcW w:w="4876" w:type="dxa"/>
            <w:tcBorders>
              <w:top w:val="nil"/>
              <w:left w:val="nil"/>
              <w:bottom w:val="nil"/>
              <w:right w:val="nil"/>
            </w:tcBorders>
          </w:tcPr>
          <w:p w14:paraId="1F53827A" w14:textId="77777777" w:rsidR="0066663E" w:rsidRPr="00356AFE" w:rsidRDefault="00826AC3">
            <w:pPr>
              <w:pStyle w:val="Normal6a"/>
            </w:pPr>
            <w:r w:rsidRPr="00356AFE">
              <w:rPr>
                <w:b/>
                <w:i/>
              </w:rPr>
              <w:t>–</w:t>
            </w:r>
            <w:r w:rsidRPr="00356AFE">
              <w:tab/>
            </w:r>
            <w:r w:rsidRPr="00356AFE">
              <w:rPr>
                <w:b/>
                <w:i/>
              </w:rPr>
              <w:t xml:space="preserve">unter Hinweis auf den Sonderbericht des Europäischen Rechnungshofs aus dem Jahr 2023 mit dem Titel </w:t>
            </w:r>
            <w:r w:rsidRPr="00356AFE">
              <w:rPr>
                <w:b/>
                <w:i/>
              </w:rPr>
              <w:t>„Aquakulturpolitik der EU: Stagnierende Produktion und unklare Ergebnisse trotz höherer EU-Förderung“,</w:t>
            </w:r>
          </w:p>
        </w:tc>
      </w:tr>
    </w:tbl>
    <w:p w14:paraId="4D53581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167EF55" w14:textId="77777777" w:rsidR="0066663E" w:rsidRPr="00356AFE" w:rsidRDefault="00826AC3">
      <w:r w:rsidRPr="00356AFE">
        <w:rPr>
          <w:rStyle w:val="HideTWBExt"/>
        </w:rPr>
        <w:t>&lt;/Amend&gt;</w:t>
      </w:r>
    </w:p>
    <w:p w14:paraId="5B555C7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w:t>
      </w:r>
      <w:r w:rsidRPr="00356AFE">
        <w:rPr>
          <w:rStyle w:val="HideTWBExt"/>
        </w:rPr>
        <w:t>&lt;/NumAm&gt;</w:t>
      </w:r>
    </w:p>
    <w:p w14:paraId="74C8C067"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48A2FB2"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454984E" w14:textId="77777777" w:rsidR="0066663E" w:rsidRPr="00356AFE" w:rsidRDefault="00826AC3">
      <w:pPr>
        <w:pStyle w:val="NormalBold"/>
      </w:pPr>
      <w:r w:rsidRPr="00356AFE">
        <w:rPr>
          <w:rStyle w:val="HideTWBExt"/>
          <w:b w:val="0"/>
        </w:rPr>
        <w:t>&lt;/RepeatBlock-By&gt;</w:t>
      </w:r>
    </w:p>
    <w:p w14:paraId="4C63BD9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96DB1E9" w14:textId="77777777" w:rsidR="0066663E" w:rsidRPr="00356AFE" w:rsidRDefault="00826AC3">
      <w:pPr>
        <w:pStyle w:val="NormalBold"/>
      </w:pPr>
      <w:r w:rsidRPr="00356AFE">
        <w:rPr>
          <w:rStyle w:val="HideTWBExt"/>
        </w:rPr>
        <w:t>&lt;Article&gt;</w:t>
      </w:r>
      <w:r w:rsidRPr="00356AFE">
        <w:t>Bezugsvermerk 11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1BB121D" w14:textId="77777777">
        <w:trPr>
          <w:trHeight w:hRule="exact" w:val="240"/>
          <w:jc w:val="center"/>
        </w:trPr>
        <w:tc>
          <w:tcPr>
            <w:tcW w:w="9752" w:type="dxa"/>
            <w:gridSpan w:val="2"/>
            <w:tcBorders>
              <w:top w:val="nil"/>
              <w:left w:val="nil"/>
              <w:bottom w:val="nil"/>
              <w:right w:val="nil"/>
            </w:tcBorders>
          </w:tcPr>
          <w:p w14:paraId="704EFFDF" w14:textId="77777777" w:rsidR="0066663E" w:rsidRPr="00356AFE" w:rsidRDefault="0066663E"/>
        </w:tc>
      </w:tr>
      <w:tr w:rsidR="0066663E" w:rsidRPr="00356AFE" w14:paraId="070B2F1D" w14:textId="77777777">
        <w:trPr>
          <w:trHeight w:val="240"/>
          <w:jc w:val="center"/>
        </w:trPr>
        <w:tc>
          <w:tcPr>
            <w:tcW w:w="4876" w:type="dxa"/>
            <w:tcBorders>
              <w:top w:val="nil"/>
              <w:left w:val="nil"/>
              <w:bottom w:val="nil"/>
              <w:right w:val="nil"/>
            </w:tcBorders>
          </w:tcPr>
          <w:p w14:paraId="20B29F0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F8AB33D" w14:textId="77777777" w:rsidR="0066663E" w:rsidRPr="00356AFE" w:rsidRDefault="00826AC3">
            <w:pPr>
              <w:pStyle w:val="AmColumnHeading"/>
            </w:pPr>
            <w:r w:rsidRPr="00356AFE">
              <w:t>Geänderter Text</w:t>
            </w:r>
          </w:p>
        </w:tc>
      </w:tr>
      <w:tr w:rsidR="0066663E" w:rsidRPr="00356AFE" w14:paraId="601AD072" w14:textId="77777777">
        <w:trPr>
          <w:jc w:val="center"/>
        </w:trPr>
        <w:tc>
          <w:tcPr>
            <w:tcW w:w="4876" w:type="dxa"/>
            <w:tcBorders>
              <w:top w:val="nil"/>
              <w:left w:val="nil"/>
              <w:bottom w:val="nil"/>
              <w:right w:val="nil"/>
            </w:tcBorders>
          </w:tcPr>
          <w:p w14:paraId="531B1A11" w14:textId="77777777" w:rsidR="0066663E" w:rsidRPr="00356AFE" w:rsidRDefault="0066663E">
            <w:pPr>
              <w:pStyle w:val="Normal6a"/>
            </w:pPr>
          </w:p>
        </w:tc>
        <w:tc>
          <w:tcPr>
            <w:tcW w:w="4876" w:type="dxa"/>
            <w:tcBorders>
              <w:top w:val="nil"/>
              <w:left w:val="nil"/>
              <w:bottom w:val="nil"/>
              <w:right w:val="nil"/>
            </w:tcBorders>
          </w:tcPr>
          <w:p w14:paraId="51C3D04C" w14:textId="77777777" w:rsidR="0066663E" w:rsidRPr="00356AFE" w:rsidRDefault="00826AC3">
            <w:pPr>
              <w:pStyle w:val="Normal6a"/>
            </w:pPr>
            <w:r w:rsidRPr="00356AFE">
              <w:rPr>
                <w:b/>
                <w:i/>
              </w:rPr>
              <w:t>–</w:t>
            </w:r>
            <w:r w:rsidRPr="00356AFE">
              <w:tab/>
            </w:r>
            <w:r w:rsidRPr="00356AFE">
              <w:rPr>
                <w:b/>
                <w:i/>
              </w:rPr>
              <w:t xml:space="preserve">unter Hinweis auf die Mitteilung der </w:t>
            </w:r>
            <w:r w:rsidRPr="00356AFE">
              <w:rPr>
                <w:b/>
                <w:i/>
              </w:rPr>
              <w:t>Kommission vom 20. Mai 2020 mit dem Titel „EU-Biodiversitätsstrategie für 2030 – Mehr Raum für die Natur in unserem Leben“ ,</w:t>
            </w:r>
          </w:p>
        </w:tc>
      </w:tr>
    </w:tbl>
    <w:p w14:paraId="7FBB814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75B4ECB" w14:textId="77777777" w:rsidR="0066663E" w:rsidRPr="00356AFE" w:rsidRDefault="00826AC3">
      <w:r w:rsidRPr="00356AFE">
        <w:rPr>
          <w:rStyle w:val="HideTWBExt"/>
        </w:rPr>
        <w:t>&lt;/Amend&gt;</w:t>
      </w:r>
    </w:p>
    <w:p w14:paraId="64EA9F0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w:t>
      </w:r>
      <w:r w:rsidRPr="00356AFE">
        <w:rPr>
          <w:rStyle w:val="HideTWBExt"/>
        </w:rPr>
        <w:t>&lt;/NumAm&gt;</w:t>
      </w:r>
    </w:p>
    <w:p w14:paraId="17E3D538"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A777A9F"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74A7DEDB" w14:textId="77777777" w:rsidR="0066663E" w:rsidRPr="00356AFE" w:rsidRDefault="00826AC3">
      <w:pPr>
        <w:pStyle w:val="NormalBold"/>
      </w:pPr>
      <w:r w:rsidRPr="00356AFE">
        <w:rPr>
          <w:rStyle w:val="HideTWBExt"/>
          <w:b w:val="0"/>
        </w:rPr>
        <w:t>&lt;/RepeatBlock-By&gt;</w:t>
      </w:r>
    </w:p>
    <w:p w14:paraId="671D612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D242CA4" w14:textId="77777777" w:rsidR="0066663E" w:rsidRPr="00356AFE" w:rsidRDefault="00826AC3">
      <w:pPr>
        <w:pStyle w:val="NormalBold"/>
      </w:pPr>
      <w:r w:rsidRPr="00356AFE">
        <w:rPr>
          <w:rStyle w:val="HideTWBExt"/>
        </w:rPr>
        <w:t>&lt;Article&gt;</w:t>
      </w:r>
      <w:r w:rsidRPr="00356AFE">
        <w:t>Bezugsvermerk 11 c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349B710" w14:textId="77777777">
        <w:trPr>
          <w:trHeight w:hRule="exact" w:val="240"/>
          <w:jc w:val="center"/>
        </w:trPr>
        <w:tc>
          <w:tcPr>
            <w:tcW w:w="9752" w:type="dxa"/>
            <w:gridSpan w:val="2"/>
            <w:tcBorders>
              <w:top w:val="nil"/>
              <w:left w:val="nil"/>
              <w:bottom w:val="nil"/>
              <w:right w:val="nil"/>
            </w:tcBorders>
          </w:tcPr>
          <w:p w14:paraId="1FD180DF" w14:textId="77777777" w:rsidR="0066663E" w:rsidRPr="00356AFE" w:rsidRDefault="0066663E"/>
        </w:tc>
      </w:tr>
      <w:tr w:rsidR="0066663E" w:rsidRPr="00356AFE" w14:paraId="613CBE9F" w14:textId="77777777">
        <w:trPr>
          <w:trHeight w:val="240"/>
          <w:jc w:val="center"/>
        </w:trPr>
        <w:tc>
          <w:tcPr>
            <w:tcW w:w="4876" w:type="dxa"/>
            <w:tcBorders>
              <w:top w:val="nil"/>
              <w:left w:val="nil"/>
              <w:bottom w:val="nil"/>
              <w:right w:val="nil"/>
            </w:tcBorders>
          </w:tcPr>
          <w:p w14:paraId="7E00C8A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F1EF227" w14:textId="77777777" w:rsidR="0066663E" w:rsidRPr="00356AFE" w:rsidRDefault="00826AC3">
            <w:pPr>
              <w:pStyle w:val="AmColumnHeading"/>
            </w:pPr>
            <w:r w:rsidRPr="00356AFE">
              <w:t>Geänderter Text</w:t>
            </w:r>
          </w:p>
        </w:tc>
      </w:tr>
      <w:tr w:rsidR="0066663E" w:rsidRPr="00356AFE" w14:paraId="25E2FF36" w14:textId="77777777">
        <w:trPr>
          <w:jc w:val="center"/>
        </w:trPr>
        <w:tc>
          <w:tcPr>
            <w:tcW w:w="4876" w:type="dxa"/>
            <w:tcBorders>
              <w:top w:val="nil"/>
              <w:left w:val="nil"/>
              <w:bottom w:val="nil"/>
              <w:right w:val="nil"/>
            </w:tcBorders>
          </w:tcPr>
          <w:p w14:paraId="7269CEB9" w14:textId="77777777" w:rsidR="0066663E" w:rsidRPr="00356AFE" w:rsidRDefault="0066663E">
            <w:pPr>
              <w:pStyle w:val="Normal6a"/>
            </w:pPr>
          </w:p>
        </w:tc>
        <w:tc>
          <w:tcPr>
            <w:tcW w:w="4876" w:type="dxa"/>
            <w:tcBorders>
              <w:top w:val="nil"/>
              <w:left w:val="nil"/>
              <w:bottom w:val="nil"/>
              <w:right w:val="nil"/>
            </w:tcBorders>
          </w:tcPr>
          <w:p w14:paraId="602C7DCD" w14:textId="77777777" w:rsidR="0066663E" w:rsidRPr="00356AFE" w:rsidRDefault="00826AC3">
            <w:pPr>
              <w:pStyle w:val="Normal6a"/>
            </w:pPr>
            <w:r w:rsidRPr="00356AFE">
              <w:rPr>
                <w:b/>
                <w:i/>
              </w:rPr>
              <w:t>–</w:t>
            </w:r>
            <w:r w:rsidRPr="00356AFE">
              <w:tab/>
            </w:r>
            <w:r w:rsidRPr="00356AFE">
              <w:rPr>
                <w:b/>
                <w:i/>
              </w:rPr>
              <w:t xml:space="preserve">unter Hinweis auf die Mitteilung der </w:t>
            </w:r>
            <w:r w:rsidRPr="00356AFE">
              <w:rPr>
                <w:b/>
                <w:i/>
              </w:rPr>
              <w:t>Kommission vom 5. Juni 2025 mit dem Titel „Der Europäische Pakt für die Meere“ (COM(2025)0281),</w:t>
            </w:r>
          </w:p>
        </w:tc>
      </w:tr>
    </w:tbl>
    <w:p w14:paraId="1065770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F937101" w14:textId="77777777" w:rsidR="0066663E" w:rsidRPr="00356AFE" w:rsidRDefault="00826AC3">
      <w:r w:rsidRPr="00356AFE">
        <w:rPr>
          <w:rStyle w:val="HideTWBExt"/>
        </w:rPr>
        <w:t>&lt;/Amend&gt;</w:t>
      </w:r>
    </w:p>
    <w:p w14:paraId="7662EEB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w:t>
      </w:r>
      <w:r w:rsidRPr="00356AFE">
        <w:rPr>
          <w:rStyle w:val="HideTWBExt"/>
        </w:rPr>
        <w:t>&lt;/NumAm&gt;</w:t>
      </w:r>
    </w:p>
    <w:p w14:paraId="4C6C6A33"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7632F546"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1BF87AF7" w14:textId="77777777" w:rsidR="0066663E" w:rsidRPr="00356AFE" w:rsidRDefault="00826AC3">
      <w:pPr>
        <w:pStyle w:val="NormalBold"/>
      </w:pPr>
      <w:r w:rsidRPr="00356AFE">
        <w:rPr>
          <w:rStyle w:val="HideTWBExt"/>
          <w:b w:val="0"/>
        </w:rPr>
        <w:t>&lt;/RepeatBlock-By&gt;</w:t>
      </w:r>
    </w:p>
    <w:p w14:paraId="2692050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AD70F2B" w14:textId="77777777" w:rsidR="0066663E" w:rsidRPr="00356AFE" w:rsidRDefault="00826AC3">
      <w:pPr>
        <w:pStyle w:val="NormalBold"/>
      </w:pPr>
      <w:r w:rsidRPr="00356AFE">
        <w:rPr>
          <w:rStyle w:val="HideTWBExt"/>
        </w:rPr>
        <w:t>&lt;Article&gt;</w:t>
      </w:r>
      <w:r w:rsidRPr="00356AFE">
        <w:t>Bezugsvermerk 13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8364649" w14:textId="77777777">
        <w:trPr>
          <w:trHeight w:hRule="exact" w:val="240"/>
          <w:jc w:val="center"/>
        </w:trPr>
        <w:tc>
          <w:tcPr>
            <w:tcW w:w="9752" w:type="dxa"/>
            <w:gridSpan w:val="2"/>
            <w:tcBorders>
              <w:top w:val="nil"/>
              <w:left w:val="nil"/>
              <w:bottom w:val="nil"/>
              <w:right w:val="nil"/>
            </w:tcBorders>
          </w:tcPr>
          <w:p w14:paraId="376DBE9C" w14:textId="77777777" w:rsidR="0066663E" w:rsidRPr="00356AFE" w:rsidRDefault="0066663E"/>
        </w:tc>
      </w:tr>
      <w:tr w:rsidR="0066663E" w:rsidRPr="00356AFE" w14:paraId="2F8FF5C6" w14:textId="77777777">
        <w:trPr>
          <w:trHeight w:val="240"/>
          <w:jc w:val="center"/>
        </w:trPr>
        <w:tc>
          <w:tcPr>
            <w:tcW w:w="4876" w:type="dxa"/>
            <w:tcBorders>
              <w:top w:val="nil"/>
              <w:left w:val="nil"/>
              <w:bottom w:val="nil"/>
              <w:right w:val="nil"/>
            </w:tcBorders>
          </w:tcPr>
          <w:p w14:paraId="2533094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1F8C450" w14:textId="77777777" w:rsidR="0066663E" w:rsidRPr="00356AFE" w:rsidRDefault="00826AC3">
            <w:pPr>
              <w:pStyle w:val="AmColumnHeading"/>
            </w:pPr>
            <w:r w:rsidRPr="00356AFE">
              <w:t>Geänderter Text</w:t>
            </w:r>
          </w:p>
        </w:tc>
      </w:tr>
      <w:tr w:rsidR="0066663E" w:rsidRPr="00356AFE" w14:paraId="7AD690EE" w14:textId="77777777">
        <w:trPr>
          <w:jc w:val="center"/>
        </w:trPr>
        <w:tc>
          <w:tcPr>
            <w:tcW w:w="4876" w:type="dxa"/>
            <w:tcBorders>
              <w:top w:val="nil"/>
              <w:left w:val="nil"/>
              <w:bottom w:val="nil"/>
              <w:right w:val="nil"/>
            </w:tcBorders>
          </w:tcPr>
          <w:p w14:paraId="40D4760F" w14:textId="77777777" w:rsidR="0066663E" w:rsidRPr="00356AFE" w:rsidRDefault="0066663E">
            <w:pPr>
              <w:pStyle w:val="Normal6a"/>
            </w:pPr>
          </w:p>
        </w:tc>
        <w:tc>
          <w:tcPr>
            <w:tcW w:w="4876" w:type="dxa"/>
            <w:tcBorders>
              <w:top w:val="nil"/>
              <w:left w:val="nil"/>
              <w:bottom w:val="nil"/>
              <w:right w:val="nil"/>
            </w:tcBorders>
          </w:tcPr>
          <w:p w14:paraId="31C20214" w14:textId="77777777" w:rsidR="0066663E" w:rsidRPr="00356AFE" w:rsidRDefault="00826AC3">
            <w:pPr>
              <w:pStyle w:val="Normal6a"/>
            </w:pPr>
            <w:r w:rsidRPr="00356AFE">
              <w:rPr>
                <w:b/>
                <w:i/>
              </w:rPr>
              <w:t>–</w:t>
            </w:r>
            <w:r w:rsidRPr="00356AFE">
              <w:tab/>
            </w:r>
            <w:r w:rsidRPr="00356AFE">
              <w:rPr>
                <w:b/>
                <w:i/>
              </w:rPr>
              <w:t xml:space="preserve">unter Hinweis auf den Globalen Biodiversitätsrahmen von </w:t>
            </w:r>
            <w:r w:rsidRPr="00356AFE">
              <w:rPr>
                <w:b/>
                <w:i/>
              </w:rPr>
              <w:t>Kunming-Montreal von 2022,</w:t>
            </w:r>
          </w:p>
        </w:tc>
      </w:tr>
    </w:tbl>
    <w:p w14:paraId="1482E83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D13FD51" w14:textId="77777777" w:rsidR="0066663E" w:rsidRPr="00356AFE" w:rsidRDefault="00826AC3">
      <w:r w:rsidRPr="00356AFE">
        <w:rPr>
          <w:rStyle w:val="HideTWBExt"/>
        </w:rPr>
        <w:t>&lt;/Amend&gt;</w:t>
      </w:r>
    </w:p>
    <w:p w14:paraId="02E9FD1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w:t>
      </w:r>
      <w:r w:rsidRPr="00356AFE">
        <w:rPr>
          <w:rStyle w:val="HideTWBExt"/>
        </w:rPr>
        <w:t>&lt;/NumAm&gt;</w:t>
      </w:r>
    </w:p>
    <w:p w14:paraId="65A048EE"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11AB4EB"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089B7FC7" w14:textId="77777777" w:rsidR="0066663E" w:rsidRPr="00356AFE" w:rsidRDefault="00826AC3">
      <w:pPr>
        <w:pStyle w:val="NormalBold"/>
      </w:pPr>
      <w:r w:rsidRPr="00356AFE">
        <w:rPr>
          <w:rStyle w:val="HideTWBExt"/>
          <w:b w:val="0"/>
        </w:rPr>
        <w:t>&lt;/RepeatBlock-By&gt;</w:t>
      </w:r>
    </w:p>
    <w:p w14:paraId="5081B80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B7EC4DC" w14:textId="77777777" w:rsidR="0066663E" w:rsidRPr="00356AFE" w:rsidRDefault="00826AC3">
      <w:pPr>
        <w:pStyle w:val="NormalBold"/>
      </w:pPr>
      <w:r w:rsidRPr="00356AFE">
        <w:rPr>
          <w:rStyle w:val="HideTWBExt"/>
        </w:rPr>
        <w:t>&lt;Article&gt;</w:t>
      </w:r>
      <w:r w:rsidRPr="00356AFE">
        <w:t>Bezugsvermerk 13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BBE58D0" w14:textId="77777777">
        <w:trPr>
          <w:trHeight w:hRule="exact" w:val="240"/>
          <w:jc w:val="center"/>
        </w:trPr>
        <w:tc>
          <w:tcPr>
            <w:tcW w:w="9752" w:type="dxa"/>
            <w:gridSpan w:val="2"/>
            <w:tcBorders>
              <w:top w:val="nil"/>
              <w:left w:val="nil"/>
              <w:bottom w:val="nil"/>
              <w:right w:val="nil"/>
            </w:tcBorders>
          </w:tcPr>
          <w:p w14:paraId="6952E23E" w14:textId="77777777" w:rsidR="0066663E" w:rsidRPr="00356AFE" w:rsidRDefault="0066663E"/>
        </w:tc>
      </w:tr>
      <w:tr w:rsidR="0066663E" w:rsidRPr="00356AFE" w14:paraId="207EB2FF" w14:textId="77777777">
        <w:trPr>
          <w:trHeight w:val="240"/>
          <w:jc w:val="center"/>
        </w:trPr>
        <w:tc>
          <w:tcPr>
            <w:tcW w:w="4876" w:type="dxa"/>
            <w:tcBorders>
              <w:top w:val="nil"/>
              <w:left w:val="nil"/>
              <w:bottom w:val="nil"/>
              <w:right w:val="nil"/>
            </w:tcBorders>
          </w:tcPr>
          <w:p w14:paraId="4061F9C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9B9304D" w14:textId="77777777" w:rsidR="0066663E" w:rsidRPr="00356AFE" w:rsidRDefault="00826AC3">
            <w:pPr>
              <w:pStyle w:val="AmColumnHeading"/>
            </w:pPr>
            <w:r w:rsidRPr="00356AFE">
              <w:t>Geänderter Text</w:t>
            </w:r>
          </w:p>
        </w:tc>
      </w:tr>
      <w:tr w:rsidR="0066663E" w:rsidRPr="00356AFE" w14:paraId="3E00A5DA" w14:textId="77777777">
        <w:trPr>
          <w:jc w:val="center"/>
        </w:trPr>
        <w:tc>
          <w:tcPr>
            <w:tcW w:w="4876" w:type="dxa"/>
            <w:tcBorders>
              <w:top w:val="nil"/>
              <w:left w:val="nil"/>
              <w:bottom w:val="nil"/>
              <w:right w:val="nil"/>
            </w:tcBorders>
          </w:tcPr>
          <w:p w14:paraId="37A59CE1" w14:textId="77777777" w:rsidR="0066663E" w:rsidRPr="00356AFE" w:rsidRDefault="0066663E">
            <w:pPr>
              <w:pStyle w:val="Normal6a"/>
            </w:pPr>
          </w:p>
        </w:tc>
        <w:tc>
          <w:tcPr>
            <w:tcW w:w="4876" w:type="dxa"/>
            <w:tcBorders>
              <w:top w:val="nil"/>
              <w:left w:val="nil"/>
              <w:bottom w:val="nil"/>
              <w:right w:val="nil"/>
            </w:tcBorders>
          </w:tcPr>
          <w:p w14:paraId="67803F13" w14:textId="77777777" w:rsidR="0066663E" w:rsidRPr="00356AFE" w:rsidRDefault="00826AC3">
            <w:pPr>
              <w:pStyle w:val="Normal6a"/>
            </w:pPr>
            <w:r w:rsidRPr="00356AFE">
              <w:rPr>
                <w:b/>
                <w:i/>
              </w:rPr>
              <w:t>–</w:t>
            </w:r>
            <w:r w:rsidRPr="00356AFE">
              <w:tab/>
            </w:r>
            <w:r w:rsidRPr="00356AFE">
              <w:rPr>
                <w:b/>
                <w:i/>
              </w:rPr>
              <w:t xml:space="preserve">unter Hinweis auf den Sonderbericht des Zwischenstaatlichen Ausschusses für Klimaänderungen vom </w:t>
            </w:r>
            <w:r w:rsidRPr="00356AFE">
              <w:rPr>
                <w:b/>
                <w:i/>
              </w:rPr>
              <w:t>September 2019 über den Ozean und die Kryosphäre in einem sich wandelnden Klima,</w:t>
            </w:r>
          </w:p>
        </w:tc>
      </w:tr>
    </w:tbl>
    <w:p w14:paraId="39E76FE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EBC538B" w14:textId="77777777" w:rsidR="0066663E" w:rsidRPr="00356AFE" w:rsidRDefault="00826AC3">
      <w:r w:rsidRPr="00356AFE">
        <w:rPr>
          <w:rStyle w:val="HideTWBExt"/>
        </w:rPr>
        <w:t>&lt;/Amend&gt;</w:t>
      </w:r>
    </w:p>
    <w:p w14:paraId="19DDF3E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w:t>
      </w:r>
      <w:r w:rsidRPr="00356AFE">
        <w:rPr>
          <w:rStyle w:val="HideTWBExt"/>
        </w:rPr>
        <w:t>&lt;/NumAm&gt;</w:t>
      </w:r>
    </w:p>
    <w:p w14:paraId="72E2E139"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04E72EAA" w14:textId="77777777" w:rsidR="0066663E" w:rsidRPr="00356AFE" w:rsidRDefault="00826AC3">
      <w:pPr>
        <w:pStyle w:val="NormalBold"/>
      </w:pPr>
      <w:r w:rsidRPr="00356AFE">
        <w:rPr>
          <w:rStyle w:val="HideTWBExt"/>
          <w:b w:val="0"/>
        </w:rPr>
        <w:t>&lt;/RepeatBlock-By&gt;</w:t>
      </w:r>
    </w:p>
    <w:p w14:paraId="33F5D30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8AE6266" w14:textId="77777777" w:rsidR="0066663E" w:rsidRPr="00356AFE" w:rsidRDefault="00826AC3">
      <w:pPr>
        <w:pStyle w:val="NormalBold"/>
      </w:pPr>
      <w:r w:rsidRPr="00356AFE">
        <w:rPr>
          <w:rStyle w:val="HideTWBExt"/>
        </w:rPr>
        <w:t>&lt;Article&gt;</w:t>
      </w:r>
      <w:r w:rsidRPr="00356AFE">
        <w:t>Bezugsvermerk 15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591E00D" w14:textId="77777777">
        <w:trPr>
          <w:trHeight w:hRule="exact" w:val="240"/>
          <w:jc w:val="center"/>
        </w:trPr>
        <w:tc>
          <w:tcPr>
            <w:tcW w:w="9752" w:type="dxa"/>
            <w:gridSpan w:val="2"/>
            <w:tcBorders>
              <w:top w:val="nil"/>
              <w:left w:val="nil"/>
              <w:bottom w:val="nil"/>
              <w:right w:val="nil"/>
            </w:tcBorders>
          </w:tcPr>
          <w:p w14:paraId="5501EA99" w14:textId="77777777" w:rsidR="0066663E" w:rsidRPr="00356AFE" w:rsidRDefault="0066663E"/>
        </w:tc>
      </w:tr>
      <w:tr w:rsidR="0066663E" w:rsidRPr="00356AFE" w14:paraId="0F6D27F3" w14:textId="77777777">
        <w:trPr>
          <w:trHeight w:val="240"/>
          <w:jc w:val="center"/>
        </w:trPr>
        <w:tc>
          <w:tcPr>
            <w:tcW w:w="4876" w:type="dxa"/>
            <w:tcBorders>
              <w:top w:val="nil"/>
              <w:left w:val="nil"/>
              <w:bottom w:val="nil"/>
              <w:right w:val="nil"/>
            </w:tcBorders>
          </w:tcPr>
          <w:p w14:paraId="084D1ED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1A559A7" w14:textId="77777777" w:rsidR="0066663E" w:rsidRPr="00356AFE" w:rsidRDefault="00826AC3">
            <w:pPr>
              <w:pStyle w:val="AmColumnHeading"/>
            </w:pPr>
            <w:r w:rsidRPr="00356AFE">
              <w:t>Geänderter Text</w:t>
            </w:r>
          </w:p>
        </w:tc>
      </w:tr>
      <w:tr w:rsidR="0066663E" w:rsidRPr="00356AFE" w14:paraId="524E2270" w14:textId="77777777">
        <w:trPr>
          <w:jc w:val="center"/>
        </w:trPr>
        <w:tc>
          <w:tcPr>
            <w:tcW w:w="4876" w:type="dxa"/>
            <w:tcBorders>
              <w:top w:val="nil"/>
              <w:left w:val="nil"/>
              <w:bottom w:val="nil"/>
              <w:right w:val="nil"/>
            </w:tcBorders>
          </w:tcPr>
          <w:p w14:paraId="69A2454E" w14:textId="77777777" w:rsidR="0066663E" w:rsidRPr="00356AFE" w:rsidRDefault="0066663E">
            <w:pPr>
              <w:pStyle w:val="Normal6a"/>
            </w:pPr>
          </w:p>
        </w:tc>
        <w:tc>
          <w:tcPr>
            <w:tcW w:w="4876" w:type="dxa"/>
            <w:tcBorders>
              <w:top w:val="nil"/>
              <w:left w:val="nil"/>
              <w:bottom w:val="nil"/>
              <w:right w:val="nil"/>
            </w:tcBorders>
          </w:tcPr>
          <w:p w14:paraId="1149ABBD" w14:textId="77777777" w:rsidR="0066663E" w:rsidRPr="00356AFE" w:rsidRDefault="00826AC3">
            <w:pPr>
              <w:pStyle w:val="Normal6a"/>
            </w:pPr>
            <w:r w:rsidRPr="00356AFE">
              <w:rPr>
                <w:b/>
                <w:i/>
              </w:rPr>
              <w:t>–</w:t>
            </w:r>
            <w:r w:rsidRPr="00356AFE">
              <w:tab/>
            </w:r>
            <w:r w:rsidRPr="00356AFE">
              <w:rPr>
                <w:b/>
                <w:i/>
              </w:rPr>
              <w:t xml:space="preserve">unter Hinweis auf die unverbindlichen Leitlinien der Welternährungsorganisation (FAO) für die Sicherung der </w:t>
            </w:r>
            <w:r w:rsidRPr="00356AFE">
              <w:rPr>
                <w:b/>
                <w:i/>
              </w:rPr>
              <w:t>nachhaltigen handwerklichen Fischerei im Zusammenhang mit Ernährungssicherheit und Armutsbekämpfung (SSF-Leitlinien),</w:t>
            </w:r>
          </w:p>
        </w:tc>
      </w:tr>
    </w:tbl>
    <w:p w14:paraId="1A8C060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8D0A84B" w14:textId="77777777" w:rsidR="0066663E" w:rsidRPr="00356AFE" w:rsidRDefault="00826AC3">
      <w:r w:rsidRPr="00356AFE">
        <w:rPr>
          <w:rStyle w:val="HideTWBExt"/>
        </w:rPr>
        <w:t>&lt;/Amend&gt;</w:t>
      </w:r>
    </w:p>
    <w:p w14:paraId="47D505F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w:t>
      </w:r>
      <w:r w:rsidRPr="00356AFE">
        <w:rPr>
          <w:rStyle w:val="HideTWBExt"/>
        </w:rPr>
        <w:t>&lt;/NumAm&gt;</w:t>
      </w:r>
    </w:p>
    <w:p w14:paraId="52536BFD" w14:textId="77777777" w:rsidR="0066663E" w:rsidRPr="00356AFE" w:rsidRDefault="00826AC3">
      <w:pPr>
        <w:pStyle w:val="NormalBold"/>
      </w:pPr>
      <w:r w:rsidRPr="00356AFE">
        <w:rPr>
          <w:rStyle w:val="HideTWBExt"/>
          <w:b w:val="0"/>
        </w:rPr>
        <w:t>&lt;RepeatBlock-By&gt;&lt;Members&gt;</w:t>
      </w:r>
      <w:r w:rsidRPr="00356AFE">
        <w:t xml:space="preserve">Stéphanie </w:t>
      </w:r>
      <w:r w:rsidRPr="00356AFE">
        <w:t>Yon-Courtin</w:t>
      </w:r>
      <w:r w:rsidRPr="00356AFE">
        <w:rPr>
          <w:rStyle w:val="HideTWBExt"/>
          <w:b w:val="0"/>
        </w:rPr>
        <w:t>&lt;/Members&gt;</w:t>
      </w:r>
    </w:p>
    <w:p w14:paraId="6562A1C6" w14:textId="77777777" w:rsidR="0066663E" w:rsidRPr="00356AFE" w:rsidRDefault="00826AC3">
      <w:pPr>
        <w:pStyle w:val="NormalBold"/>
      </w:pPr>
      <w:r w:rsidRPr="00356AFE">
        <w:rPr>
          <w:rStyle w:val="HideTWBExt"/>
          <w:b w:val="0"/>
        </w:rPr>
        <w:t>&lt;/RepeatBlock-By&gt;</w:t>
      </w:r>
    </w:p>
    <w:p w14:paraId="13E5131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1AB50B" w14:textId="77777777" w:rsidR="0066663E" w:rsidRPr="00356AFE" w:rsidRDefault="00826AC3">
      <w:pPr>
        <w:pStyle w:val="NormalBold"/>
      </w:pPr>
      <w:r w:rsidRPr="00356AFE">
        <w:rPr>
          <w:rStyle w:val="HideTWBExt"/>
        </w:rPr>
        <w:t>&lt;Article&gt;</w:t>
      </w:r>
      <w:r w:rsidRPr="00356AFE">
        <w:t>Erwägung A</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72B7DA6" w14:textId="77777777">
        <w:trPr>
          <w:trHeight w:hRule="exact" w:val="240"/>
          <w:jc w:val="center"/>
        </w:trPr>
        <w:tc>
          <w:tcPr>
            <w:tcW w:w="9752" w:type="dxa"/>
            <w:gridSpan w:val="2"/>
            <w:tcBorders>
              <w:top w:val="nil"/>
              <w:left w:val="nil"/>
              <w:bottom w:val="nil"/>
              <w:right w:val="nil"/>
            </w:tcBorders>
          </w:tcPr>
          <w:p w14:paraId="59A056B7" w14:textId="77777777" w:rsidR="0066663E" w:rsidRPr="00356AFE" w:rsidRDefault="0066663E"/>
        </w:tc>
      </w:tr>
      <w:tr w:rsidR="0066663E" w:rsidRPr="00356AFE" w14:paraId="6B77DF06" w14:textId="77777777">
        <w:trPr>
          <w:trHeight w:val="240"/>
          <w:jc w:val="center"/>
        </w:trPr>
        <w:tc>
          <w:tcPr>
            <w:tcW w:w="4876" w:type="dxa"/>
            <w:tcBorders>
              <w:top w:val="nil"/>
              <w:left w:val="nil"/>
              <w:bottom w:val="nil"/>
              <w:right w:val="nil"/>
            </w:tcBorders>
          </w:tcPr>
          <w:p w14:paraId="5A803AF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4632B11" w14:textId="77777777" w:rsidR="0066663E" w:rsidRPr="00356AFE" w:rsidRDefault="00826AC3">
            <w:pPr>
              <w:pStyle w:val="AmColumnHeading"/>
            </w:pPr>
            <w:r w:rsidRPr="00356AFE">
              <w:t>Geänderter Text</w:t>
            </w:r>
          </w:p>
        </w:tc>
      </w:tr>
      <w:tr w:rsidR="0066663E" w:rsidRPr="00356AFE" w14:paraId="7D9C7DD1" w14:textId="77777777">
        <w:trPr>
          <w:jc w:val="center"/>
        </w:trPr>
        <w:tc>
          <w:tcPr>
            <w:tcW w:w="4876" w:type="dxa"/>
            <w:tcBorders>
              <w:top w:val="nil"/>
              <w:left w:val="nil"/>
              <w:bottom w:val="nil"/>
              <w:right w:val="nil"/>
            </w:tcBorders>
          </w:tcPr>
          <w:p w14:paraId="70B3DDB1" w14:textId="77777777" w:rsidR="0066663E" w:rsidRPr="00356AFE" w:rsidRDefault="00826AC3">
            <w:pPr>
              <w:pStyle w:val="Normal6a"/>
            </w:pPr>
            <w:r w:rsidRPr="00356AFE">
              <w:t>A.</w:t>
            </w:r>
            <w:r w:rsidRPr="00356AFE">
              <w:tab/>
            </w:r>
            <w:r w:rsidRPr="00356AFE">
              <w:t xml:space="preserve">in der Erwägung, dass ein verstärkter Wettbewerb um den Zugang zum Meeresraum </w:t>
            </w:r>
            <w:r w:rsidRPr="00356AFE">
              <w:rPr>
                <w:b/>
                <w:i/>
              </w:rPr>
              <w:t>aus verschiedenen</w:t>
            </w:r>
            <w:r w:rsidRPr="00356AFE">
              <w:t xml:space="preserve"> Tätigkeiten und Sektoren wie Fischerei, Aquakultur, Seeverkehr, Schifffahrt, erneuerbare Offshore-Energie, Naturschutz, Küstentourismus, Unterwasserkabel und -pipelines oder Verteidigung zu verstärkten Konflikten über die Nutzung des Meeresraums führt;</w:t>
            </w:r>
          </w:p>
        </w:tc>
        <w:tc>
          <w:tcPr>
            <w:tcW w:w="4876" w:type="dxa"/>
            <w:tcBorders>
              <w:top w:val="nil"/>
              <w:left w:val="nil"/>
              <w:bottom w:val="nil"/>
              <w:right w:val="nil"/>
            </w:tcBorders>
          </w:tcPr>
          <w:p w14:paraId="3F4CBA86" w14:textId="77777777" w:rsidR="0066663E" w:rsidRPr="00356AFE" w:rsidRDefault="00826AC3">
            <w:pPr>
              <w:pStyle w:val="Normal6a"/>
            </w:pPr>
            <w:r w:rsidRPr="00356AFE">
              <w:t>A.</w:t>
            </w:r>
            <w:r w:rsidRPr="00356AFE">
              <w:tab/>
              <w:t>in der Erwägung, dass ein verstärkter Wettbewerb um den Zugang zum Meeresraum</w:t>
            </w:r>
            <w:r w:rsidRPr="00356AFE">
              <w:rPr>
                <w:b/>
                <w:i/>
              </w:rPr>
              <w:t>, an dem verschiedene</w:t>
            </w:r>
            <w:r w:rsidRPr="00356AFE">
              <w:t xml:space="preserve"> Tätigkeiten und Sektoren wie Fischerei, Aquakultur, Seeverkehr, Schifffahrt, erneuerbare Offshore-Energie, Naturschutz, Küstentourismus, </w:t>
            </w:r>
            <w:r w:rsidRPr="00356AFE">
              <w:rPr>
                <w:b/>
                <w:i/>
              </w:rPr>
              <w:t>Freizeitschifffahrt, Gewinnung und Entsorgung von Sedimenten am Meeresboden durch Baggern,</w:t>
            </w:r>
            <w:r w:rsidRPr="00356AFE">
              <w:t xml:space="preserve"> Unterwasserkabel und -pipelines oder Verteidigung </w:t>
            </w:r>
            <w:r w:rsidRPr="00356AFE">
              <w:rPr>
                <w:b/>
                <w:i/>
              </w:rPr>
              <w:t>beteiligt sind,</w:t>
            </w:r>
            <w:r w:rsidRPr="00356AFE">
              <w:t xml:space="preserve"> zu verstärkten Konflikten über die Nutzung des Meeresraums führt;</w:t>
            </w:r>
          </w:p>
        </w:tc>
      </w:tr>
    </w:tbl>
    <w:p w14:paraId="7793C4A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AEBC262" w14:textId="77777777" w:rsidR="0066663E" w:rsidRPr="00356AFE" w:rsidRDefault="00826AC3">
      <w:r w:rsidRPr="00356AFE">
        <w:rPr>
          <w:rStyle w:val="HideTWBExt"/>
        </w:rPr>
        <w:t>&lt;/Amend&gt;</w:t>
      </w:r>
    </w:p>
    <w:p w14:paraId="418D1EB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w:t>
      </w:r>
      <w:r w:rsidRPr="00356AFE">
        <w:rPr>
          <w:rStyle w:val="HideTWBExt"/>
        </w:rPr>
        <w:t>&lt;/NumAm&gt;</w:t>
      </w:r>
    </w:p>
    <w:p w14:paraId="5DE028B9"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7B871DAA" w14:textId="77777777" w:rsidR="0066663E" w:rsidRPr="00356AFE" w:rsidRDefault="00826AC3">
      <w:pPr>
        <w:pStyle w:val="NormalBold"/>
      </w:pPr>
      <w:r w:rsidRPr="00356AFE">
        <w:rPr>
          <w:rStyle w:val="HideTWBExt"/>
          <w:b w:val="0"/>
        </w:rPr>
        <w:t>&lt;/RepeatBlock-By&gt;</w:t>
      </w:r>
    </w:p>
    <w:p w14:paraId="098A088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F751F8C" w14:textId="77777777" w:rsidR="0066663E" w:rsidRPr="00356AFE" w:rsidRDefault="00826AC3">
      <w:pPr>
        <w:pStyle w:val="NormalBold"/>
      </w:pPr>
      <w:r w:rsidRPr="00356AFE">
        <w:rPr>
          <w:rStyle w:val="HideTWBExt"/>
        </w:rPr>
        <w:t>&lt;Article&gt;</w:t>
      </w:r>
      <w:r w:rsidRPr="00356AFE">
        <w:t>Erwägung A</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347134D" w14:textId="77777777">
        <w:trPr>
          <w:trHeight w:hRule="exact" w:val="240"/>
          <w:jc w:val="center"/>
        </w:trPr>
        <w:tc>
          <w:tcPr>
            <w:tcW w:w="9752" w:type="dxa"/>
            <w:gridSpan w:val="2"/>
            <w:tcBorders>
              <w:top w:val="nil"/>
              <w:left w:val="nil"/>
              <w:bottom w:val="nil"/>
              <w:right w:val="nil"/>
            </w:tcBorders>
          </w:tcPr>
          <w:p w14:paraId="1B47F9CE" w14:textId="77777777" w:rsidR="0066663E" w:rsidRPr="00356AFE" w:rsidRDefault="0066663E"/>
        </w:tc>
      </w:tr>
      <w:tr w:rsidR="0066663E" w:rsidRPr="00356AFE" w14:paraId="2AE9009B" w14:textId="77777777">
        <w:trPr>
          <w:trHeight w:val="240"/>
          <w:jc w:val="center"/>
        </w:trPr>
        <w:tc>
          <w:tcPr>
            <w:tcW w:w="4876" w:type="dxa"/>
            <w:tcBorders>
              <w:top w:val="nil"/>
              <w:left w:val="nil"/>
              <w:bottom w:val="nil"/>
              <w:right w:val="nil"/>
            </w:tcBorders>
          </w:tcPr>
          <w:p w14:paraId="48BC450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9B18930" w14:textId="77777777" w:rsidR="0066663E" w:rsidRPr="00356AFE" w:rsidRDefault="00826AC3">
            <w:pPr>
              <w:pStyle w:val="AmColumnHeading"/>
            </w:pPr>
            <w:r w:rsidRPr="00356AFE">
              <w:t>Geänderter Text</w:t>
            </w:r>
          </w:p>
        </w:tc>
      </w:tr>
      <w:tr w:rsidR="0066663E" w:rsidRPr="00356AFE" w14:paraId="5D3BD7C5" w14:textId="77777777">
        <w:trPr>
          <w:jc w:val="center"/>
        </w:trPr>
        <w:tc>
          <w:tcPr>
            <w:tcW w:w="4876" w:type="dxa"/>
            <w:tcBorders>
              <w:top w:val="nil"/>
              <w:left w:val="nil"/>
              <w:bottom w:val="nil"/>
              <w:right w:val="nil"/>
            </w:tcBorders>
          </w:tcPr>
          <w:p w14:paraId="47C9120D" w14:textId="77777777" w:rsidR="0066663E" w:rsidRPr="00356AFE" w:rsidRDefault="00826AC3">
            <w:pPr>
              <w:pStyle w:val="Normal6a"/>
            </w:pPr>
            <w:r w:rsidRPr="00356AFE">
              <w:t>A.</w:t>
            </w:r>
            <w:r w:rsidRPr="00356AFE">
              <w:tab/>
            </w:r>
            <w:r w:rsidRPr="00356AFE">
              <w:t xml:space="preserve">in der Erwägung, dass ein verstärkter Wettbewerb um den Zugang zum Meeresraum </w:t>
            </w:r>
            <w:r w:rsidRPr="00356AFE">
              <w:rPr>
                <w:b/>
                <w:i/>
              </w:rPr>
              <w:t>aus</w:t>
            </w:r>
            <w:r w:rsidRPr="00356AFE">
              <w:t xml:space="preserve"> verschiedenen </w:t>
            </w:r>
            <w:r w:rsidRPr="00356AFE">
              <w:rPr>
                <w:b/>
                <w:i/>
              </w:rPr>
              <w:t>Tätigkeiten</w:t>
            </w:r>
            <w:r w:rsidRPr="00356AFE">
              <w:t xml:space="preserve"> und Sektoren wie Fischerei, Aquakultur, Seeverkehr, Schifffahrt, erneuerbare Offshore-Energie, </w:t>
            </w:r>
            <w:r w:rsidRPr="00356AFE">
              <w:rPr>
                <w:b/>
                <w:i/>
              </w:rPr>
              <w:t>Naturschutz</w:t>
            </w:r>
            <w:r w:rsidRPr="00356AFE">
              <w:t>, Küstentourismus, Unterwasserkabel und -pipelines oder Verteidigung zu verstärkten Konflikten über die Nutzung des Meeresraums führt;</w:t>
            </w:r>
          </w:p>
        </w:tc>
        <w:tc>
          <w:tcPr>
            <w:tcW w:w="4876" w:type="dxa"/>
            <w:tcBorders>
              <w:top w:val="nil"/>
              <w:left w:val="nil"/>
              <w:bottom w:val="nil"/>
              <w:right w:val="nil"/>
            </w:tcBorders>
          </w:tcPr>
          <w:p w14:paraId="07C64B1A" w14:textId="77777777" w:rsidR="0066663E" w:rsidRPr="00356AFE" w:rsidRDefault="00826AC3">
            <w:pPr>
              <w:pStyle w:val="Normal6a"/>
            </w:pPr>
            <w:r w:rsidRPr="00356AFE">
              <w:t>A.</w:t>
            </w:r>
            <w:r w:rsidRPr="00356AFE">
              <w:tab/>
              <w:t>in der Erwägung, dass ein verstärkter Wettbewerb um den Zugang zum Meeresraum</w:t>
            </w:r>
            <w:r w:rsidRPr="00356AFE">
              <w:rPr>
                <w:b/>
                <w:i/>
              </w:rPr>
              <w:t>, der zwischen</w:t>
            </w:r>
            <w:r w:rsidRPr="00356AFE">
              <w:t xml:space="preserve"> verschiedenen </w:t>
            </w:r>
            <w:r w:rsidRPr="00356AFE">
              <w:rPr>
                <w:b/>
                <w:i/>
              </w:rPr>
              <w:t>Tätigkeitsbereichen</w:t>
            </w:r>
            <w:r w:rsidRPr="00356AFE">
              <w:t xml:space="preserve"> und Sektoren wie </w:t>
            </w:r>
            <w:r w:rsidRPr="00356AFE">
              <w:rPr>
                <w:b/>
                <w:i/>
              </w:rPr>
              <w:t>etwa</w:t>
            </w:r>
            <w:r w:rsidRPr="00356AFE">
              <w:t xml:space="preserve"> Fischerei, Aquakultur, Seeverkehr, Schifffahrt, </w:t>
            </w:r>
            <w:r w:rsidRPr="00356AFE">
              <w:rPr>
                <w:b/>
                <w:i/>
              </w:rPr>
              <w:t>Baggertätigkeiten,</w:t>
            </w:r>
            <w:r w:rsidRPr="00356AFE">
              <w:t xml:space="preserve"> erneuerbare Offshore-Energie, </w:t>
            </w:r>
            <w:r w:rsidRPr="00356AFE">
              <w:rPr>
                <w:b/>
                <w:i/>
              </w:rPr>
              <w:t>Schutz der Natur und des Unterwasserkulturerbes</w:t>
            </w:r>
            <w:r w:rsidRPr="00356AFE">
              <w:t xml:space="preserve">, Küstentourismus, Unterwasserkabel und -pipelines oder Verteidigung </w:t>
            </w:r>
            <w:r w:rsidRPr="00356AFE">
              <w:rPr>
                <w:b/>
                <w:i/>
              </w:rPr>
              <w:t>besteht,</w:t>
            </w:r>
            <w:r w:rsidRPr="00356AFE">
              <w:t xml:space="preserve"> zu verstärkten Konflikten über die Nutzung des Meeresraums führt;</w:t>
            </w:r>
          </w:p>
        </w:tc>
      </w:tr>
    </w:tbl>
    <w:p w14:paraId="5BD18AA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10C17D65" w14:textId="77777777" w:rsidR="0066663E" w:rsidRPr="00356AFE" w:rsidRDefault="00826AC3">
      <w:r w:rsidRPr="00356AFE">
        <w:rPr>
          <w:rStyle w:val="HideTWBExt"/>
        </w:rPr>
        <w:t>&lt;/Amend&gt;</w:t>
      </w:r>
    </w:p>
    <w:p w14:paraId="69F432C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w:t>
      </w:r>
      <w:r w:rsidRPr="00356AFE">
        <w:rPr>
          <w:rStyle w:val="HideTWBExt"/>
        </w:rPr>
        <w:t>&lt;/NumAm&gt;</w:t>
      </w:r>
    </w:p>
    <w:p w14:paraId="584DDBA1"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3DEFA4AD"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2D8D5DFC" w14:textId="77777777" w:rsidR="0066663E" w:rsidRPr="00356AFE" w:rsidRDefault="00826AC3">
      <w:pPr>
        <w:pStyle w:val="NormalBold"/>
      </w:pPr>
      <w:r w:rsidRPr="00356AFE">
        <w:rPr>
          <w:rStyle w:val="HideTWBExt"/>
          <w:b w:val="0"/>
        </w:rPr>
        <w:t>&lt;/RepeatBlock-By&gt;</w:t>
      </w:r>
    </w:p>
    <w:p w14:paraId="235B5DE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32EE441" w14:textId="77777777" w:rsidR="0066663E" w:rsidRPr="00356AFE" w:rsidRDefault="00826AC3">
      <w:pPr>
        <w:pStyle w:val="NormalBold"/>
      </w:pPr>
      <w:r w:rsidRPr="00356AFE">
        <w:rPr>
          <w:rStyle w:val="HideTWBExt"/>
        </w:rPr>
        <w:t>&lt;Article&gt;</w:t>
      </w:r>
      <w:r w:rsidRPr="00356AFE">
        <w:t>Erwägung A</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1DD2CA1" w14:textId="77777777">
        <w:trPr>
          <w:trHeight w:hRule="exact" w:val="240"/>
          <w:jc w:val="center"/>
        </w:trPr>
        <w:tc>
          <w:tcPr>
            <w:tcW w:w="9752" w:type="dxa"/>
            <w:gridSpan w:val="2"/>
            <w:tcBorders>
              <w:top w:val="nil"/>
              <w:left w:val="nil"/>
              <w:bottom w:val="nil"/>
              <w:right w:val="nil"/>
            </w:tcBorders>
          </w:tcPr>
          <w:p w14:paraId="38F749F6" w14:textId="77777777" w:rsidR="0066663E" w:rsidRPr="00356AFE" w:rsidRDefault="0066663E"/>
        </w:tc>
      </w:tr>
      <w:tr w:rsidR="0066663E" w:rsidRPr="00356AFE" w14:paraId="62A7B9E5" w14:textId="77777777">
        <w:trPr>
          <w:trHeight w:val="240"/>
          <w:jc w:val="center"/>
        </w:trPr>
        <w:tc>
          <w:tcPr>
            <w:tcW w:w="4876" w:type="dxa"/>
            <w:tcBorders>
              <w:top w:val="nil"/>
              <w:left w:val="nil"/>
              <w:bottom w:val="nil"/>
              <w:right w:val="nil"/>
            </w:tcBorders>
          </w:tcPr>
          <w:p w14:paraId="1D05C0D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0C36288" w14:textId="77777777" w:rsidR="0066663E" w:rsidRPr="00356AFE" w:rsidRDefault="00826AC3">
            <w:pPr>
              <w:pStyle w:val="AmColumnHeading"/>
            </w:pPr>
            <w:r w:rsidRPr="00356AFE">
              <w:t>Geänderter Text</w:t>
            </w:r>
          </w:p>
        </w:tc>
      </w:tr>
      <w:tr w:rsidR="0066663E" w:rsidRPr="00356AFE" w14:paraId="66E41008" w14:textId="77777777">
        <w:trPr>
          <w:jc w:val="center"/>
        </w:trPr>
        <w:tc>
          <w:tcPr>
            <w:tcW w:w="4876" w:type="dxa"/>
            <w:tcBorders>
              <w:top w:val="nil"/>
              <w:left w:val="nil"/>
              <w:bottom w:val="nil"/>
              <w:right w:val="nil"/>
            </w:tcBorders>
          </w:tcPr>
          <w:p w14:paraId="579372C3" w14:textId="77777777" w:rsidR="0066663E" w:rsidRPr="00356AFE" w:rsidRDefault="00826AC3">
            <w:pPr>
              <w:pStyle w:val="Normal6a"/>
            </w:pPr>
            <w:r w:rsidRPr="00356AFE">
              <w:t>A.</w:t>
            </w:r>
            <w:r w:rsidRPr="00356AFE">
              <w:tab/>
            </w:r>
            <w:r w:rsidRPr="00356AFE">
              <w:t xml:space="preserve">in der Erwägung, dass ein verstärkter Wettbewerb um den Zugang zum Meeresraum </w:t>
            </w:r>
            <w:r w:rsidRPr="00356AFE">
              <w:rPr>
                <w:b/>
                <w:i/>
              </w:rPr>
              <w:t>aus verschiedenen</w:t>
            </w:r>
            <w:r w:rsidRPr="00356AFE">
              <w:t xml:space="preserve"> Tätigkeiten und Sektoren wie Fischerei, Aquakultur, Seeverkehr, Schifffahrt, erneuerbare Offshore-Energie, Naturschutz, Küstentourismus, Unterwasserkabel und -pipelines oder Verteidigung zu verstärkten Konflikten über die Nutzung des Meeresraums führt;</w:t>
            </w:r>
          </w:p>
        </w:tc>
        <w:tc>
          <w:tcPr>
            <w:tcW w:w="4876" w:type="dxa"/>
            <w:tcBorders>
              <w:top w:val="nil"/>
              <w:left w:val="nil"/>
              <w:bottom w:val="nil"/>
              <w:right w:val="nil"/>
            </w:tcBorders>
          </w:tcPr>
          <w:p w14:paraId="4EA68FB6" w14:textId="77777777" w:rsidR="0066663E" w:rsidRPr="00356AFE" w:rsidRDefault="00826AC3">
            <w:pPr>
              <w:pStyle w:val="Normal6a"/>
            </w:pPr>
            <w:r w:rsidRPr="00356AFE">
              <w:t>A.</w:t>
            </w:r>
            <w:r w:rsidRPr="00356AFE">
              <w:tab/>
              <w:t>in der Erwägung, dass ein verstärkter Wettbewerb um den Zugang zum Meeresraum</w:t>
            </w:r>
            <w:r w:rsidRPr="00356AFE">
              <w:rPr>
                <w:b/>
                <w:i/>
              </w:rPr>
              <w:t>, an dem verschiedene</w:t>
            </w:r>
            <w:r w:rsidRPr="00356AFE">
              <w:t xml:space="preserve"> Tätigkeiten und Sektoren wie Fischerei, Aquakultur, Seeverkehr, Schifffahrt, erneuerbare Offshore-Energie, Naturschutz, Küstentourismus, Unterwasserkabel und -pipelines oder Verteidigung </w:t>
            </w:r>
            <w:r w:rsidRPr="00356AFE">
              <w:rPr>
                <w:b/>
                <w:i/>
              </w:rPr>
              <w:t>beteiligt sind, zu einem höheren, geballten Druck auf die Meeresökosysteme und</w:t>
            </w:r>
            <w:r w:rsidRPr="00356AFE">
              <w:t xml:space="preserve"> zu verstärkten Konflikten über die Nutzung des Meeresraums führt;</w:t>
            </w:r>
          </w:p>
        </w:tc>
      </w:tr>
    </w:tbl>
    <w:p w14:paraId="5647F7B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1F72E81" w14:textId="77777777" w:rsidR="0066663E" w:rsidRPr="00356AFE" w:rsidRDefault="00826AC3">
      <w:r w:rsidRPr="00356AFE">
        <w:rPr>
          <w:rStyle w:val="HideTWBExt"/>
        </w:rPr>
        <w:t>&lt;/Amend&gt;</w:t>
      </w:r>
    </w:p>
    <w:p w14:paraId="22BFCA7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w:t>
      </w:r>
      <w:r w:rsidRPr="00356AFE">
        <w:rPr>
          <w:rStyle w:val="HideTWBExt"/>
        </w:rPr>
        <w:t>&lt;/NumAm&gt;</w:t>
      </w:r>
    </w:p>
    <w:p w14:paraId="32C78C54"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2C5F3C79" w14:textId="77777777" w:rsidR="0066663E" w:rsidRPr="00356AFE" w:rsidRDefault="00826AC3">
      <w:pPr>
        <w:pStyle w:val="NormalBold"/>
      </w:pPr>
      <w:r w:rsidRPr="00356AFE">
        <w:rPr>
          <w:rStyle w:val="HideTWBExt"/>
          <w:b w:val="0"/>
        </w:rPr>
        <w:t>&lt;/RepeatBlock-By&gt;</w:t>
      </w:r>
    </w:p>
    <w:p w14:paraId="5C9FAC2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49BFE80" w14:textId="77777777" w:rsidR="0066663E" w:rsidRPr="00356AFE" w:rsidRDefault="00826AC3">
      <w:pPr>
        <w:pStyle w:val="NormalBold"/>
      </w:pPr>
      <w:r w:rsidRPr="00356AFE">
        <w:rPr>
          <w:rStyle w:val="HideTWBExt"/>
        </w:rPr>
        <w:t>&lt;Article&gt;</w:t>
      </w:r>
      <w:r w:rsidRPr="00356AFE">
        <w:t>Erwägung A</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587E7C3" w14:textId="77777777">
        <w:trPr>
          <w:trHeight w:hRule="exact" w:val="240"/>
          <w:jc w:val="center"/>
        </w:trPr>
        <w:tc>
          <w:tcPr>
            <w:tcW w:w="9752" w:type="dxa"/>
            <w:gridSpan w:val="2"/>
            <w:tcBorders>
              <w:top w:val="nil"/>
              <w:left w:val="nil"/>
              <w:bottom w:val="nil"/>
              <w:right w:val="nil"/>
            </w:tcBorders>
          </w:tcPr>
          <w:p w14:paraId="1F7F6665" w14:textId="77777777" w:rsidR="0066663E" w:rsidRPr="00356AFE" w:rsidRDefault="0066663E"/>
        </w:tc>
      </w:tr>
      <w:tr w:rsidR="0066663E" w:rsidRPr="00356AFE" w14:paraId="7DDC11FC" w14:textId="77777777">
        <w:trPr>
          <w:trHeight w:val="240"/>
          <w:jc w:val="center"/>
        </w:trPr>
        <w:tc>
          <w:tcPr>
            <w:tcW w:w="4876" w:type="dxa"/>
            <w:tcBorders>
              <w:top w:val="nil"/>
              <w:left w:val="nil"/>
              <w:bottom w:val="nil"/>
              <w:right w:val="nil"/>
            </w:tcBorders>
          </w:tcPr>
          <w:p w14:paraId="79D3111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1434C8A" w14:textId="77777777" w:rsidR="0066663E" w:rsidRPr="00356AFE" w:rsidRDefault="00826AC3">
            <w:pPr>
              <w:pStyle w:val="AmColumnHeading"/>
            </w:pPr>
            <w:r w:rsidRPr="00356AFE">
              <w:t>Geänderter Text</w:t>
            </w:r>
          </w:p>
        </w:tc>
      </w:tr>
      <w:tr w:rsidR="0066663E" w:rsidRPr="00356AFE" w14:paraId="024A069F" w14:textId="77777777">
        <w:trPr>
          <w:jc w:val="center"/>
        </w:trPr>
        <w:tc>
          <w:tcPr>
            <w:tcW w:w="4876" w:type="dxa"/>
            <w:tcBorders>
              <w:top w:val="nil"/>
              <w:left w:val="nil"/>
              <w:bottom w:val="nil"/>
              <w:right w:val="nil"/>
            </w:tcBorders>
          </w:tcPr>
          <w:p w14:paraId="7EAAF82A" w14:textId="77777777" w:rsidR="0066663E" w:rsidRPr="00356AFE" w:rsidRDefault="00826AC3">
            <w:pPr>
              <w:pStyle w:val="Normal6a"/>
            </w:pPr>
            <w:r w:rsidRPr="00356AFE">
              <w:t>A.</w:t>
            </w:r>
            <w:r w:rsidRPr="00356AFE">
              <w:tab/>
              <w:t xml:space="preserve">in der Erwägung, dass ein verstärkter Wettbewerb um den Zugang zum Meeresraum </w:t>
            </w:r>
            <w:r w:rsidRPr="00356AFE">
              <w:rPr>
                <w:b/>
                <w:i/>
              </w:rPr>
              <w:t>aus verschiedenen</w:t>
            </w:r>
            <w:r w:rsidRPr="00356AFE">
              <w:t xml:space="preserve"> Tätigkeiten und Sektoren wie Fischerei, Aquakultur, Seeverkehr, Schifffahrt, erneuerbare Offshore-Energie, Naturschutz, Küstentourismus, Unterwasserkabel und -pipelines oder Verteidigung zu verstärkten Konflikten über die Nutzung des Meeresraums führt;</w:t>
            </w:r>
          </w:p>
        </w:tc>
        <w:tc>
          <w:tcPr>
            <w:tcW w:w="4876" w:type="dxa"/>
            <w:tcBorders>
              <w:top w:val="nil"/>
              <w:left w:val="nil"/>
              <w:bottom w:val="nil"/>
              <w:right w:val="nil"/>
            </w:tcBorders>
          </w:tcPr>
          <w:p w14:paraId="7FFF5AC4" w14:textId="77777777" w:rsidR="0066663E" w:rsidRPr="00356AFE" w:rsidRDefault="00826AC3">
            <w:pPr>
              <w:pStyle w:val="Normal6a"/>
            </w:pPr>
            <w:r w:rsidRPr="00356AFE">
              <w:t>A.</w:t>
            </w:r>
            <w:r w:rsidRPr="00356AFE">
              <w:tab/>
              <w:t>in der Erwägung, dass ein verstärkter Wettbewerb um den Zugang zum Meeresraum</w:t>
            </w:r>
            <w:r w:rsidRPr="00356AFE">
              <w:rPr>
                <w:b/>
                <w:i/>
              </w:rPr>
              <w:t>, an dem verschiedene</w:t>
            </w:r>
            <w:r w:rsidRPr="00356AFE">
              <w:t xml:space="preserve"> Tätigkeiten und Sektoren wie Fischerei, Aquakultur, Seeverkehr, Schifffahrt, erneuerbare Offshore-Energie, Naturschutz, Küstentourismus, Unterwasserkabel und -pipelines oder Verteidigung </w:t>
            </w:r>
            <w:r w:rsidRPr="00356AFE">
              <w:rPr>
                <w:b/>
                <w:i/>
              </w:rPr>
              <w:t>beteiligt sind, insbesondere für kleine und handwerklich tätige Flotten</w:t>
            </w:r>
            <w:r w:rsidRPr="00356AFE">
              <w:t xml:space="preserve"> zu verstärkten Konflikten über die Nutzung des Meeresraums führt;</w:t>
            </w:r>
          </w:p>
        </w:tc>
      </w:tr>
    </w:tbl>
    <w:p w14:paraId="6CECA72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DD54F26" w14:textId="77777777" w:rsidR="0066663E" w:rsidRPr="00356AFE" w:rsidRDefault="00826AC3">
      <w:r w:rsidRPr="00356AFE">
        <w:rPr>
          <w:rStyle w:val="HideTWBExt"/>
        </w:rPr>
        <w:t>&lt;/Amend&gt;</w:t>
      </w:r>
    </w:p>
    <w:p w14:paraId="0B4A366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w:t>
      </w:r>
      <w:r w:rsidRPr="00356AFE">
        <w:rPr>
          <w:rStyle w:val="HideTWBExt"/>
        </w:rPr>
        <w:t>&lt;/NumAm&gt;</w:t>
      </w:r>
    </w:p>
    <w:p w14:paraId="3915DFD7"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17390D74" w14:textId="77777777" w:rsidR="0066663E" w:rsidRPr="00356AFE" w:rsidRDefault="00826AC3">
      <w:pPr>
        <w:pStyle w:val="NormalBold"/>
      </w:pPr>
      <w:r w:rsidRPr="00356AFE">
        <w:rPr>
          <w:rStyle w:val="HideTWBExt"/>
          <w:b w:val="0"/>
        </w:rPr>
        <w:t>&lt;/RepeatBlock-By&gt;</w:t>
      </w:r>
    </w:p>
    <w:p w14:paraId="02C5E68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D294BD0" w14:textId="77777777" w:rsidR="0066663E" w:rsidRPr="00356AFE" w:rsidRDefault="00826AC3">
      <w:pPr>
        <w:pStyle w:val="NormalBold"/>
      </w:pPr>
      <w:r w:rsidRPr="00356AFE">
        <w:rPr>
          <w:rStyle w:val="HideTWBExt"/>
        </w:rPr>
        <w:t>&lt;Article&gt;</w:t>
      </w:r>
      <w:r w:rsidRPr="00356AFE">
        <w:t>Erwägung A</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DC7BC72" w14:textId="77777777">
        <w:trPr>
          <w:trHeight w:hRule="exact" w:val="240"/>
          <w:jc w:val="center"/>
        </w:trPr>
        <w:tc>
          <w:tcPr>
            <w:tcW w:w="9752" w:type="dxa"/>
            <w:gridSpan w:val="2"/>
            <w:tcBorders>
              <w:top w:val="nil"/>
              <w:left w:val="nil"/>
              <w:bottom w:val="nil"/>
              <w:right w:val="nil"/>
            </w:tcBorders>
          </w:tcPr>
          <w:p w14:paraId="344E600E" w14:textId="77777777" w:rsidR="0066663E" w:rsidRPr="00356AFE" w:rsidRDefault="0066663E"/>
        </w:tc>
      </w:tr>
      <w:tr w:rsidR="0066663E" w:rsidRPr="00356AFE" w14:paraId="3FC68566" w14:textId="77777777">
        <w:trPr>
          <w:trHeight w:val="240"/>
          <w:jc w:val="center"/>
        </w:trPr>
        <w:tc>
          <w:tcPr>
            <w:tcW w:w="4876" w:type="dxa"/>
            <w:tcBorders>
              <w:top w:val="nil"/>
              <w:left w:val="nil"/>
              <w:bottom w:val="nil"/>
              <w:right w:val="nil"/>
            </w:tcBorders>
          </w:tcPr>
          <w:p w14:paraId="3295469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3C10AC2" w14:textId="77777777" w:rsidR="0066663E" w:rsidRPr="00356AFE" w:rsidRDefault="00826AC3">
            <w:pPr>
              <w:pStyle w:val="AmColumnHeading"/>
            </w:pPr>
            <w:r w:rsidRPr="00356AFE">
              <w:t>Geänderter Text</w:t>
            </w:r>
          </w:p>
        </w:tc>
      </w:tr>
      <w:tr w:rsidR="0066663E" w:rsidRPr="00356AFE" w14:paraId="4487030E" w14:textId="77777777">
        <w:trPr>
          <w:jc w:val="center"/>
        </w:trPr>
        <w:tc>
          <w:tcPr>
            <w:tcW w:w="4876" w:type="dxa"/>
            <w:tcBorders>
              <w:top w:val="nil"/>
              <w:left w:val="nil"/>
              <w:bottom w:val="nil"/>
              <w:right w:val="nil"/>
            </w:tcBorders>
          </w:tcPr>
          <w:p w14:paraId="3DF87A7D" w14:textId="77777777" w:rsidR="0066663E" w:rsidRPr="00356AFE" w:rsidRDefault="00826AC3">
            <w:pPr>
              <w:pStyle w:val="Normal6a"/>
            </w:pPr>
            <w:r w:rsidRPr="00356AFE">
              <w:t>A.</w:t>
            </w:r>
            <w:r w:rsidRPr="00356AFE">
              <w:tab/>
              <w:t xml:space="preserve">in der Erwägung, dass ein verstärkter Wettbewerb um den Zugang zum Meeresraum </w:t>
            </w:r>
            <w:r w:rsidRPr="00356AFE">
              <w:rPr>
                <w:b/>
                <w:i/>
              </w:rPr>
              <w:t>aus verschiedenen</w:t>
            </w:r>
            <w:r w:rsidRPr="00356AFE">
              <w:t xml:space="preserve"> Tätigkeiten und Sektoren wie Fischerei, Aquakultur, Seeverkehr, Schifffahrt, erneuerbare Offshore-Energie, Naturschutz, Küstentourismus, Unterwasserkabel und -pipelines oder Verteidigung </w:t>
            </w:r>
            <w:r w:rsidRPr="00356AFE">
              <w:rPr>
                <w:b/>
                <w:i/>
              </w:rPr>
              <w:t>zu verstärkten</w:t>
            </w:r>
            <w:r w:rsidRPr="00356AFE">
              <w:t xml:space="preserve"> Konflikten über die Nutzung des Meeresraums führt;</w:t>
            </w:r>
          </w:p>
        </w:tc>
        <w:tc>
          <w:tcPr>
            <w:tcW w:w="4876" w:type="dxa"/>
            <w:tcBorders>
              <w:top w:val="nil"/>
              <w:left w:val="nil"/>
              <w:bottom w:val="nil"/>
              <w:right w:val="nil"/>
            </w:tcBorders>
          </w:tcPr>
          <w:p w14:paraId="007FDE7D" w14:textId="77777777" w:rsidR="0066663E" w:rsidRPr="00356AFE" w:rsidRDefault="00826AC3">
            <w:pPr>
              <w:pStyle w:val="Normal6a"/>
            </w:pPr>
            <w:r w:rsidRPr="00356AFE">
              <w:t>A.</w:t>
            </w:r>
            <w:r w:rsidRPr="00356AFE">
              <w:tab/>
              <w:t>in der Erwägung, dass ein verstärkter Wettbewerb um den Zugang zum Meeresraum</w:t>
            </w:r>
            <w:r w:rsidRPr="00356AFE">
              <w:rPr>
                <w:b/>
                <w:i/>
              </w:rPr>
              <w:t>, an dem verschiedene</w:t>
            </w:r>
            <w:r w:rsidRPr="00356AFE">
              <w:t xml:space="preserve"> Tätigkeiten und Sektoren wie Fischerei, Aquakultur, Seeverkehr, Schifffahrt, erneuerbare Offshore-Energie, Naturschutz, Küstentourismus, Unterwasserkabel und -pipelines oder Verteidigung </w:t>
            </w:r>
            <w:r w:rsidRPr="00356AFE">
              <w:rPr>
                <w:b/>
                <w:i/>
              </w:rPr>
              <w:t>beteiligt sind, zu einem höheren Druck auf die Meeresökosysteme und zu</w:t>
            </w:r>
            <w:r w:rsidRPr="00356AFE">
              <w:t xml:space="preserve"> Konflikten über die Nutzung des Meeresraums führt;</w:t>
            </w:r>
          </w:p>
        </w:tc>
      </w:tr>
    </w:tbl>
    <w:p w14:paraId="0A8CF8E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D362397" w14:textId="77777777" w:rsidR="0066663E" w:rsidRPr="00356AFE" w:rsidRDefault="00826AC3">
      <w:r w:rsidRPr="00356AFE">
        <w:rPr>
          <w:rStyle w:val="HideTWBExt"/>
        </w:rPr>
        <w:t>&lt;/Amend&gt;</w:t>
      </w:r>
    </w:p>
    <w:p w14:paraId="010037F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w:t>
      </w:r>
      <w:r w:rsidRPr="00356AFE">
        <w:rPr>
          <w:rStyle w:val="HideTWBExt"/>
        </w:rPr>
        <w:t>&lt;/NumAm&gt;</w:t>
      </w:r>
    </w:p>
    <w:p w14:paraId="0070C07A"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0094BA74" w14:textId="77777777" w:rsidR="0066663E" w:rsidRPr="00356AFE" w:rsidRDefault="00826AC3">
      <w:pPr>
        <w:pStyle w:val="NormalBold"/>
      </w:pPr>
      <w:r w:rsidRPr="00356AFE">
        <w:rPr>
          <w:rStyle w:val="HideTWBExt"/>
          <w:b w:val="0"/>
        </w:rPr>
        <w:t>&lt;/RepeatBlock-By&gt;</w:t>
      </w:r>
    </w:p>
    <w:p w14:paraId="64C1A09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33B4F2A" w14:textId="77777777" w:rsidR="0066663E" w:rsidRPr="00356AFE" w:rsidRDefault="00826AC3">
      <w:pPr>
        <w:pStyle w:val="NormalBold"/>
      </w:pPr>
      <w:r w:rsidRPr="00356AFE">
        <w:rPr>
          <w:rStyle w:val="HideTWBExt"/>
        </w:rPr>
        <w:t>&lt;Article&gt;</w:t>
      </w:r>
      <w:r w:rsidRPr="00356AFE">
        <w:t>Erwägung A</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1634F6A" w14:textId="77777777">
        <w:trPr>
          <w:trHeight w:hRule="exact" w:val="240"/>
          <w:jc w:val="center"/>
        </w:trPr>
        <w:tc>
          <w:tcPr>
            <w:tcW w:w="9752" w:type="dxa"/>
            <w:gridSpan w:val="2"/>
            <w:tcBorders>
              <w:top w:val="nil"/>
              <w:left w:val="nil"/>
              <w:bottom w:val="nil"/>
              <w:right w:val="nil"/>
            </w:tcBorders>
          </w:tcPr>
          <w:p w14:paraId="4558F95D" w14:textId="77777777" w:rsidR="0066663E" w:rsidRPr="00356AFE" w:rsidRDefault="0066663E"/>
        </w:tc>
      </w:tr>
      <w:tr w:rsidR="0066663E" w:rsidRPr="00356AFE" w14:paraId="66B0AD9B" w14:textId="77777777">
        <w:trPr>
          <w:trHeight w:val="240"/>
          <w:jc w:val="center"/>
        </w:trPr>
        <w:tc>
          <w:tcPr>
            <w:tcW w:w="4876" w:type="dxa"/>
            <w:tcBorders>
              <w:top w:val="nil"/>
              <w:left w:val="nil"/>
              <w:bottom w:val="nil"/>
              <w:right w:val="nil"/>
            </w:tcBorders>
          </w:tcPr>
          <w:p w14:paraId="59EA34D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8F98003" w14:textId="77777777" w:rsidR="0066663E" w:rsidRPr="00356AFE" w:rsidRDefault="00826AC3">
            <w:pPr>
              <w:pStyle w:val="AmColumnHeading"/>
            </w:pPr>
            <w:r w:rsidRPr="00356AFE">
              <w:t>Geänderter Text</w:t>
            </w:r>
          </w:p>
        </w:tc>
      </w:tr>
      <w:tr w:rsidR="0066663E" w:rsidRPr="00356AFE" w14:paraId="254A377F" w14:textId="77777777">
        <w:trPr>
          <w:jc w:val="center"/>
        </w:trPr>
        <w:tc>
          <w:tcPr>
            <w:tcW w:w="4876" w:type="dxa"/>
            <w:tcBorders>
              <w:top w:val="nil"/>
              <w:left w:val="nil"/>
              <w:bottom w:val="nil"/>
              <w:right w:val="nil"/>
            </w:tcBorders>
          </w:tcPr>
          <w:p w14:paraId="23010E31" w14:textId="77777777" w:rsidR="0066663E" w:rsidRPr="00356AFE" w:rsidRDefault="00826AC3">
            <w:pPr>
              <w:pStyle w:val="Normal6a"/>
            </w:pPr>
            <w:r w:rsidRPr="00356AFE">
              <w:t>A.</w:t>
            </w:r>
            <w:r w:rsidRPr="00356AFE">
              <w:tab/>
              <w:t xml:space="preserve">in der Erwägung, dass </w:t>
            </w:r>
            <w:r w:rsidRPr="00356AFE">
              <w:rPr>
                <w:b/>
                <w:i/>
              </w:rPr>
              <w:t>ein verstärkter Wettbewerb</w:t>
            </w:r>
            <w:r w:rsidRPr="00356AFE">
              <w:t xml:space="preserve"> um den Zugang zum Meeresraum aus verschiedenen </w:t>
            </w:r>
            <w:r w:rsidRPr="00356AFE">
              <w:rPr>
                <w:b/>
                <w:i/>
              </w:rPr>
              <w:t>Tätigkeiten und</w:t>
            </w:r>
            <w:r w:rsidRPr="00356AFE">
              <w:t xml:space="preserve"> Sektoren wie Fischerei, Aquakultur, Seeverkehr, Schifffahrt, erneuerbare Offshore-Energie, Naturschutz, Küstentourismus, Unterwasserkabel und -pipelines oder Verteidigung zu verstärkten Konflikten </w:t>
            </w:r>
            <w:r w:rsidRPr="00356AFE">
              <w:rPr>
                <w:b/>
                <w:i/>
              </w:rPr>
              <w:t>über die</w:t>
            </w:r>
            <w:r w:rsidRPr="00356AFE">
              <w:t xml:space="preserve"> Nutzung des Meeresraums führt;</w:t>
            </w:r>
          </w:p>
        </w:tc>
        <w:tc>
          <w:tcPr>
            <w:tcW w:w="4876" w:type="dxa"/>
            <w:tcBorders>
              <w:top w:val="nil"/>
              <w:left w:val="nil"/>
              <w:bottom w:val="nil"/>
              <w:right w:val="nil"/>
            </w:tcBorders>
          </w:tcPr>
          <w:p w14:paraId="7A8A4371" w14:textId="77777777" w:rsidR="0066663E" w:rsidRPr="00356AFE" w:rsidRDefault="00826AC3">
            <w:pPr>
              <w:pStyle w:val="Normal6a"/>
            </w:pPr>
            <w:r w:rsidRPr="00356AFE">
              <w:t>A.</w:t>
            </w:r>
            <w:r w:rsidRPr="00356AFE">
              <w:tab/>
              <w:t xml:space="preserve">in der Erwägung, dass </w:t>
            </w:r>
            <w:r w:rsidRPr="00356AFE">
              <w:rPr>
                <w:b/>
                <w:i/>
              </w:rPr>
              <w:t>eine verstärkte Konkurrenz</w:t>
            </w:r>
            <w:r w:rsidRPr="00356AFE">
              <w:t xml:space="preserve"> um den Zugang zum Meeresraum </w:t>
            </w:r>
            <w:r w:rsidRPr="00356AFE">
              <w:rPr>
                <w:b/>
                <w:i/>
              </w:rPr>
              <w:t>aufgrund unterschiedlicher Tätigkeiten und</w:t>
            </w:r>
            <w:r w:rsidRPr="00356AFE">
              <w:t xml:space="preserve"> aus verschiedenen Sektoren wie Fischerei, Aquakultur, Seeverkehr, Schifffahrt, erneuerbare Offshore-Energie, Naturschutz, Küstentourismus, </w:t>
            </w:r>
            <w:r w:rsidRPr="00356AFE">
              <w:rPr>
                <w:b/>
                <w:i/>
              </w:rPr>
              <w:t>Bootsport,</w:t>
            </w:r>
            <w:r w:rsidRPr="00356AFE">
              <w:t xml:space="preserve"> Unterwasserkabel und -pipelines oder Verteidigung zu verstärkten Konflikten </w:t>
            </w:r>
            <w:r w:rsidRPr="00356AFE">
              <w:rPr>
                <w:b/>
                <w:i/>
              </w:rPr>
              <w:t>im Zusammenhang mit der</w:t>
            </w:r>
            <w:r w:rsidRPr="00356AFE">
              <w:t xml:space="preserve"> Nutzung des Meeresraums führt;</w:t>
            </w:r>
          </w:p>
        </w:tc>
      </w:tr>
    </w:tbl>
    <w:p w14:paraId="2B3FB6E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4658F631" w14:textId="77777777" w:rsidR="0066663E" w:rsidRPr="00356AFE" w:rsidRDefault="00826AC3">
      <w:r w:rsidRPr="00356AFE">
        <w:rPr>
          <w:rStyle w:val="HideTWBExt"/>
        </w:rPr>
        <w:t>&lt;/Amend&gt;</w:t>
      </w:r>
    </w:p>
    <w:p w14:paraId="5DE97EB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w:t>
      </w:r>
      <w:r w:rsidRPr="00356AFE">
        <w:rPr>
          <w:rStyle w:val="HideTWBExt"/>
        </w:rPr>
        <w:t>&lt;/NumAm&gt;</w:t>
      </w:r>
    </w:p>
    <w:p w14:paraId="61AEB57A"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0674ED5A" w14:textId="77777777" w:rsidR="0066663E" w:rsidRPr="00356AFE" w:rsidRDefault="00826AC3">
      <w:pPr>
        <w:pStyle w:val="NormalBold"/>
      </w:pPr>
      <w:r w:rsidRPr="00356AFE">
        <w:rPr>
          <w:rStyle w:val="HideTWBExt"/>
          <w:b w:val="0"/>
        </w:rPr>
        <w:t>&lt;/RepeatBlock-By&gt;</w:t>
      </w:r>
    </w:p>
    <w:p w14:paraId="4EC25BF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14F6E33" w14:textId="77777777" w:rsidR="0066663E" w:rsidRPr="00356AFE" w:rsidRDefault="00826AC3">
      <w:pPr>
        <w:pStyle w:val="NormalBold"/>
      </w:pPr>
      <w:r w:rsidRPr="00356AFE">
        <w:rPr>
          <w:rStyle w:val="HideTWBExt"/>
        </w:rPr>
        <w:t>&lt;Article&gt;</w:t>
      </w:r>
      <w:r w:rsidRPr="00356AFE">
        <w:t xml:space="preserve">Erwägung A a </w:t>
      </w:r>
      <w:r w:rsidRPr="00356AFE">
        <w:t>(neu)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439AC5B" w14:textId="77777777">
        <w:trPr>
          <w:trHeight w:hRule="exact" w:val="240"/>
          <w:jc w:val="center"/>
        </w:trPr>
        <w:tc>
          <w:tcPr>
            <w:tcW w:w="9752" w:type="dxa"/>
            <w:gridSpan w:val="2"/>
            <w:tcBorders>
              <w:top w:val="nil"/>
              <w:left w:val="nil"/>
              <w:bottom w:val="nil"/>
              <w:right w:val="nil"/>
            </w:tcBorders>
          </w:tcPr>
          <w:p w14:paraId="2F434EFA" w14:textId="77777777" w:rsidR="0066663E" w:rsidRPr="00356AFE" w:rsidRDefault="0066663E"/>
        </w:tc>
      </w:tr>
      <w:tr w:rsidR="0066663E" w:rsidRPr="00356AFE" w14:paraId="79745462" w14:textId="77777777">
        <w:trPr>
          <w:trHeight w:val="240"/>
          <w:jc w:val="center"/>
        </w:trPr>
        <w:tc>
          <w:tcPr>
            <w:tcW w:w="4876" w:type="dxa"/>
            <w:tcBorders>
              <w:top w:val="nil"/>
              <w:left w:val="nil"/>
              <w:bottom w:val="nil"/>
              <w:right w:val="nil"/>
            </w:tcBorders>
          </w:tcPr>
          <w:p w14:paraId="7395E93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9219C41" w14:textId="77777777" w:rsidR="0066663E" w:rsidRPr="00356AFE" w:rsidRDefault="00826AC3">
            <w:pPr>
              <w:pStyle w:val="AmColumnHeading"/>
            </w:pPr>
            <w:r w:rsidRPr="00356AFE">
              <w:t>Geänderter Text</w:t>
            </w:r>
          </w:p>
        </w:tc>
      </w:tr>
      <w:tr w:rsidR="0066663E" w:rsidRPr="00356AFE" w14:paraId="7C1FFAC3" w14:textId="77777777">
        <w:trPr>
          <w:jc w:val="center"/>
        </w:trPr>
        <w:tc>
          <w:tcPr>
            <w:tcW w:w="4876" w:type="dxa"/>
            <w:tcBorders>
              <w:top w:val="nil"/>
              <w:left w:val="nil"/>
              <w:bottom w:val="nil"/>
              <w:right w:val="nil"/>
            </w:tcBorders>
          </w:tcPr>
          <w:p w14:paraId="7ED62D95" w14:textId="77777777" w:rsidR="0066663E" w:rsidRPr="00356AFE" w:rsidRDefault="0066663E">
            <w:pPr>
              <w:pStyle w:val="Normal6a"/>
            </w:pPr>
          </w:p>
        </w:tc>
        <w:tc>
          <w:tcPr>
            <w:tcW w:w="4876" w:type="dxa"/>
            <w:tcBorders>
              <w:top w:val="nil"/>
              <w:left w:val="nil"/>
              <w:bottom w:val="nil"/>
              <w:right w:val="nil"/>
            </w:tcBorders>
          </w:tcPr>
          <w:p w14:paraId="799FA23D" w14:textId="77777777" w:rsidR="0066663E" w:rsidRPr="00356AFE" w:rsidRDefault="00826AC3">
            <w:pPr>
              <w:pStyle w:val="Normal6a"/>
            </w:pPr>
            <w:r w:rsidRPr="00356AFE">
              <w:rPr>
                <w:b/>
                <w:i/>
              </w:rPr>
              <w:t>Aa.</w:t>
            </w:r>
            <w:r w:rsidRPr="00356AFE">
              <w:tab/>
            </w:r>
            <w:r w:rsidRPr="00356AFE">
              <w:rPr>
                <w:b/>
                <w:i/>
              </w:rPr>
              <w:t xml:space="preserve">in der Erwägung, dass Fischerei und Aquakultur für die Sicherheit und Souveränität der EU von strategischer Bedeutung sind, insbesondere im Hinblick auf die </w:t>
            </w:r>
            <w:r w:rsidRPr="00356AFE">
              <w:rPr>
                <w:b/>
                <w:i/>
              </w:rPr>
              <w:t>Ernährungssicherheit, die Wettbewerbsfähigkeit, die Widerstandsfähigkeit der Küstengemeinden und die maritime Souveränität;</w:t>
            </w:r>
            <w:r w:rsidRPr="00356AFE">
              <w:t xml:space="preserve"> </w:t>
            </w:r>
            <w:r w:rsidRPr="00356AFE">
              <w:rPr>
                <w:b/>
                <w:i/>
              </w:rPr>
              <w:t>in der Erwägung, dass die europäischen Fischereierzeugnisse gleichzeitig ein gesundes und ortsnah erzeugtes Nahrungsmittel sind und eines der besten Profile in Bezug auf Treibhausgasemissionen und das Gewicht des verzehrbaren Eiweißes bieten;</w:t>
            </w:r>
          </w:p>
        </w:tc>
      </w:tr>
    </w:tbl>
    <w:p w14:paraId="71E40DB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4EFF216" w14:textId="77777777" w:rsidR="0066663E" w:rsidRPr="00356AFE" w:rsidRDefault="00826AC3">
      <w:r w:rsidRPr="00356AFE">
        <w:rPr>
          <w:rStyle w:val="HideTWBExt"/>
        </w:rPr>
        <w:t>&lt;/Amend&gt;</w:t>
      </w:r>
    </w:p>
    <w:p w14:paraId="14271B8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w:t>
      </w:r>
      <w:r w:rsidRPr="00356AFE">
        <w:rPr>
          <w:rStyle w:val="HideTWBExt"/>
        </w:rPr>
        <w:t>&lt;/NumAm&gt;</w:t>
      </w:r>
    </w:p>
    <w:p w14:paraId="3B579BE0"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2B03C30F" w14:textId="77777777" w:rsidR="0066663E" w:rsidRPr="00356AFE" w:rsidRDefault="00826AC3">
      <w:pPr>
        <w:pStyle w:val="NormalBold"/>
      </w:pPr>
      <w:r w:rsidRPr="00356AFE">
        <w:rPr>
          <w:rStyle w:val="HideTWBExt"/>
          <w:b w:val="0"/>
        </w:rPr>
        <w:t>&lt;/RepeatBlock-By&gt;</w:t>
      </w:r>
    </w:p>
    <w:p w14:paraId="4A5ED26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2BA2C28" w14:textId="77777777" w:rsidR="0066663E" w:rsidRPr="00356AFE" w:rsidRDefault="00826AC3">
      <w:pPr>
        <w:pStyle w:val="NormalBold"/>
      </w:pPr>
      <w:r w:rsidRPr="00356AFE">
        <w:rPr>
          <w:rStyle w:val="HideTWBExt"/>
        </w:rPr>
        <w:t>&lt;Article&gt;</w:t>
      </w:r>
      <w:r w:rsidRPr="00356AFE">
        <w:t>Erwägung A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6CEBC24" w14:textId="77777777">
        <w:trPr>
          <w:trHeight w:hRule="exact" w:val="240"/>
          <w:jc w:val="center"/>
        </w:trPr>
        <w:tc>
          <w:tcPr>
            <w:tcW w:w="9752" w:type="dxa"/>
            <w:gridSpan w:val="2"/>
            <w:tcBorders>
              <w:top w:val="nil"/>
              <w:left w:val="nil"/>
              <w:bottom w:val="nil"/>
              <w:right w:val="nil"/>
            </w:tcBorders>
          </w:tcPr>
          <w:p w14:paraId="2B3CCE9A" w14:textId="77777777" w:rsidR="0066663E" w:rsidRPr="00356AFE" w:rsidRDefault="0066663E"/>
        </w:tc>
      </w:tr>
      <w:tr w:rsidR="0066663E" w:rsidRPr="00356AFE" w14:paraId="0B6F21D9" w14:textId="77777777">
        <w:trPr>
          <w:trHeight w:val="240"/>
          <w:jc w:val="center"/>
        </w:trPr>
        <w:tc>
          <w:tcPr>
            <w:tcW w:w="4876" w:type="dxa"/>
            <w:tcBorders>
              <w:top w:val="nil"/>
              <w:left w:val="nil"/>
              <w:bottom w:val="nil"/>
              <w:right w:val="nil"/>
            </w:tcBorders>
          </w:tcPr>
          <w:p w14:paraId="541494E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4A079D8" w14:textId="77777777" w:rsidR="0066663E" w:rsidRPr="00356AFE" w:rsidRDefault="00826AC3">
            <w:pPr>
              <w:pStyle w:val="AmColumnHeading"/>
            </w:pPr>
            <w:r w:rsidRPr="00356AFE">
              <w:t>Geänderter Text</w:t>
            </w:r>
          </w:p>
        </w:tc>
      </w:tr>
      <w:tr w:rsidR="0066663E" w:rsidRPr="00356AFE" w14:paraId="7E3FE71E" w14:textId="77777777">
        <w:trPr>
          <w:jc w:val="center"/>
        </w:trPr>
        <w:tc>
          <w:tcPr>
            <w:tcW w:w="4876" w:type="dxa"/>
            <w:tcBorders>
              <w:top w:val="nil"/>
              <w:left w:val="nil"/>
              <w:bottom w:val="nil"/>
              <w:right w:val="nil"/>
            </w:tcBorders>
          </w:tcPr>
          <w:p w14:paraId="41723528" w14:textId="77777777" w:rsidR="0066663E" w:rsidRPr="00356AFE" w:rsidRDefault="0066663E">
            <w:pPr>
              <w:pStyle w:val="Normal6a"/>
            </w:pPr>
          </w:p>
        </w:tc>
        <w:tc>
          <w:tcPr>
            <w:tcW w:w="4876" w:type="dxa"/>
            <w:tcBorders>
              <w:top w:val="nil"/>
              <w:left w:val="nil"/>
              <w:bottom w:val="nil"/>
              <w:right w:val="nil"/>
            </w:tcBorders>
          </w:tcPr>
          <w:p w14:paraId="556E29A1" w14:textId="77777777" w:rsidR="0066663E" w:rsidRPr="00356AFE" w:rsidRDefault="00826AC3">
            <w:pPr>
              <w:pStyle w:val="Normal6a"/>
            </w:pPr>
            <w:r w:rsidRPr="00356AFE">
              <w:rPr>
                <w:b/>
                <w:i/>
              </w:rPr>
              <w:t>Aa.</w:t>
            </w:r>
            <w:r w:rsidRPr="00356AFE">
              <w:tab/>
            </w:r>
            <w:r w:rsidRPr="00356AFE">
              <w:rPr>
                <w:b/>
                <w:i/>
              </w:rPr>
              <w:t xml:space="preserve">in der Erwägung, dass bei der maritimen Raumplanung verteidigungs- und </w:t>
            </w:r>
            <w:r w:rsidRPr="00356AFE">
              <w:rPr>
                <w:b/>
                <w:i/>
              </w:rPr>
              <w:t>sicherheitsbezogene Tätigkeiten und Einsätze wie die Überwachung ausschließlicher Wirtschaftszonen, der Schutz des Seehandels, gemeinsame Militärübungen, die Bekämpfung des illegalen Handels, die Minenräumung, die Bekämpfung der Piraterie sowie die Luft- und Satellitenüberwachung und ihre Wechselwirkungen mit wirtschaftlichen Tätigkeiten im Zusammenhang mit dem Meer und der Meeresumwelt berücksichtigt werden müssen;</w:t>
            </w:r>
          </w:p>
        </w:tc>
      </w:tr>
    </w:tbl>
    <w:p w14:paraId="74925DB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E22EE9B" w14:textId="77777777" w:rsidR="0066663E" w:rsidRPr="00356AFE" w:rsidRDefault="00826AC3">
      <w:r w:rsidRPr="00356AFE">
        <w:rPr>
          <w:rStyle w:val="HideTWBExt"/>
        </w:rPr>
        <w:t>&lt;/Amend&gt;</w:t>
      </w:r>
    </w:p>
    <w:p w14:paraId="0D288D2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w:t>
      </w:r>
      <w:r w:rsidRPr="00356AFE">
        <w:rPr>
          <w:rStyle w:val="HideTWBExt"/>
        </w:rPr>
        <w:t>&lt;/NumAm&gt;</w:t>
      </w:r>
    </w:p>
    <w:p w14:paraId="67BBA04D"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24019E57" w14:textId="77777777" w:rsidR="0066663E" w:rsidRPr="00356AFE" w:rsidRDefault="00826AC3">
      <w:pPr>
        <w:pStyle w:val="NormalBold"/>
      </w:pPr>
      <w:r w:rsidRPr="00356AFE">
        <w:rPr>
          <w:rStyle w:val="HideTWBExt"/>
          <w:b w:val="0"/>
        </w:rPr>
        <w:t>&lt;/RepeatBlock-By&gt;</w:t>
      </w:r>
    </w:p>
    <w:p w14:paraId="6D24267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EE4087C" w14:textId="77777777" w:rsidR="0066663E" w:rsidRPr="00356AFE" w:rsidRDefault="00826AC3">
      <w:pPr>
        <w:pStyle w:val="NormalBold"/>
      </w:pPr>
      <w:r w:rsidRPr="00356AFE">
        <w:rPr>
          <w:rStyle w:val="HideTWBExt"/>
        </w:rPr>
        <w:t>&lt;Article&gt;</w:t>
      </w:r>
      <w:r w:rsidRPr="00356AFE">
        <w:t>Erwägung A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E064C02" w14:textId="77777777">
        <w:trPr>
          <w:trHeight w:hRule="exact" w:val="240"/>
          <w:jc w:val="center"/>
        </w:trPr>
        <w:tc>
          <w:tcPr>
            <w:tcW w:w="9752" w:type="dxa"/>
            <w:gridSpan w:val="2"/>
            <w:tcBorders>
              <w:top w:val="nil"/>
              <w:left w:val="nil"/>
              <w:bottom w:val="nil"/>
              <w:right w:val="nil"/>
            </w:tcBorders>
          </w:tcPr>
          <w:p w14:paraId="2D263685" w14:textId="77777777" w:rsidR="0066663E" w:rsidRPr="00356AFE" w:rsidRDefault="0066663E"/>
        </w:tc>
      </w:tr>
      <w:tr w:rsidR="0066663E" w:rsidRPr="00356AFE" w14:paraId="500B239E" w14:textId="77777777">
        <w:trPr>
          <w:trHeight w:val="240"/>
          <w:jc w:val="center"/>
        </w:trPr>
        <w:tc>
          <w:tcPr>
            <w:tcW w:w="4876" w:type="dxa"/>
            <w:tcBorders>
              <w:top w:val="nil"/>
              <w:left w:val="nil"/>
              <w:bottom w:val="nil"/>
              <w:right w:val="nil"/>
            </w:tcBorders>
          </w:tcPr>
          <w:p w14:paraId="429EAB5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C1FEE70" w14:textId="77777777" w:rsidR="0066663E" w:rsidRPr="00356AFE" w:rsidRDefault="00826AC3">
            <w:pPr>
              <w:pStyle w:val="AmColumnHeading"/>
            </w:pPr>
            <w:r w:rsidRPr="00356AFE">
              <w:t>Geänderter Text</w:t>
            </w:r>
          </w:p>
        </w:tc>
      </w:tr>
      <w:tr w:rsidR="0066663E" w:rsidRPr="00356AFE" w14:paraId="04F18C40" w14:textId="77777777">
        <w:trPr>
          <w:jc w:val="center"/>
        </w:trPr>
        <w:tc>
          <w:tcPr>
            <w:tcW w:w="4876" w:type="dxa"/>
            <w:tcBorders>
              <w:top w:val="nil"/>
              <w:left w:val="nil"/>
              <w:bottom w:val="nil"/>
              <w:right w:val="nil"/>
            </w:tcBorders>
          </w:tcPr>
          <w:p w14:paraId="56623193" w14:textId="77777777" w:rsidR="0066663E" w:rsidRPr="00356AFE" w:rsidRDefault="0066663E">
            <w:pPr>
              <w:pStyle w:val="Normal6a"/>
            </w:pPr>
          </w:p>
        </w:tc>
        <w:tc>
          <w:tcPr>
            <w:tcW w:w="4876" w:type="dxa"/>
            <w:tcBorders>
              <w:top w:val="nil"/>
              <w:left w:val="nil"/>
              <w:bottom w:val="nil"/>
              <w:right w:val="nil"/>
            </w:tcBorders>
          </w:tcPr>
          <w:p w14:paraId="1014B1B1" w14:textId="77777777" w:rsidR="0066663E" w:rsidRPr="00356AFE" w:rsidRDefault="00826AC3">
            <w:pPr>
              <w:pStyle w:val="Normal6a"/>
            </w:pPr>
            <w:r w:rsidRPr="00356AFE">
              <w:rPr>
                <w:b/>
                <w:i/>
              </w:rPr>
              <w:t>Aa.</w:t>
            </w:r>
            <w:r w:rsidRPr="00356AFE">
              <w:tab/>
            </w:r>
            <w:r w:rsidRPr="00356AFE">
              <w:rPr>
                <w:b/>
                <w:i/>
              </w:rPr>
              <w:t xml:space="preserve">in der Erwägung, dass die Inselgebiete der Union wie Sizilien und </w:t>
            </w:r>
            <w:r w:rsidRPr="00356AFE">
              <w:rPr>
                <w:b/>
                <w:i/>
              </w:rPr>
              <w:t>Sardinien aufgrund ihrer Insellage dauerhaft unter strukturellen Nachteilen leiden, was sich auf die territoriale Kontinuität, die Produktionskosten, den Zugang zu Märkten und die wirtschaftliche Tragfähigkeit der Fischerei und Aquakultur auswirkt;</w:t>
            </w:r>
          </w:p>
        </w:tc>
      </w:tr>
    </w:tbl>
    <w:p w14:paraId="419E288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6B857C23" w14:textId="77777777" w:rsidR="0066663E" w:rsidRPr="00356AFE" w:rsidRDefault="00826AC3">
      <w:r w:rsidRPr="00356AFE">
        <w:rPr>
          <w:rStyle w:val="HideTWBExt"/>
        </w:rPr>
        <w:t>&lt;/Amend&gt;</w:t>
      </w:r>
    </w:p>
    <w:p w14:paraId="7AF8344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w:t>
      </w:r>
      <w:r w:rsidRPr="00356AFE">
        <w:rPr>
          <w:rStyle w:val="HideTWBExt"/>
        </w:rPr>
        <w:t>&lt;/NumAm&gt;</w:t>
      </w:r>
    </w:p>
    <w:p w14:paraId="1EFAD22D"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75DD35B"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0581F6B8" w14:textId="77777777" w:rsidR="0066663E" w:rsidRPr="00356AFE" w:rsidRDefault="00826AC3">
      <w:pPr>
        <w:pStyle w:val="NormalBold"/>
      </w:pPr>
      <w:r w:rsidRPr="00356AFE">
        <w:rPr>
          <w:rStyle w:val="HideTWBExt"/>
          <w:b w:val="0"/>
        </w:rPr>
        <w:t>&lt;/RepeatBlock-By&gt;</w:t>
      </w:r>
    </w:p>
    <w:p w14:paraId="65E2AE3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4421E64" w14:textId="77777777" w:rsidR="0066663E" w:rsidRPr="00356AFE" w:rsidRDefault="00826AC3">
      <w:pPr>
        <w:pStyle w:val="NormalBold"/>
      </w:pPr>
      <w:r w:rsidRPr="00356AFE">
        <w:rPr>
          <w:rStyle w:val="HideTWBExt"/>
        </w:rPr>
        <w:t>&lt;Article&gt;</w:t>
      </w:r>
      <w:r w:rsidRPr="00356AFE">
        <w:t>Erwägung A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EE9DBF7" w14:textId="77777777">
        <w:trPr>
          <w:trHeight w:hRule="exact" w:val="240"/>
          <w:jc w:val="center"/>
        </w:trPr>
        <w:tc>
          <w:tcPr>
            <w:tcW w:w="9752" w:type="dxa"/>
            <w:gridSpan w:val="2"/>
            <w:tcBorders>
              <w:top w:val="nil"/>
              <w:left w:val="nil"/>
              <w:bottom w:val="nil"/>
              <w:right w:val="nil"/>
            </w:tcBorders>
          </w:tcPr>
          <w:p w14:paraId="3794B4D3" w14:textId="77777777" w:rsidR="0066663E" w:rsidRPr="00356AFE" w:rsidRDefault="0066663E"/>
        </w:tc>
      </w:tr>
      <w:tr w:rsidR="0066663E" w:rsidRPr="00356AFE" w14:paraId="71C4C8A4" w14:textId="77777777">
        <w:trPr>
          <w:trHeight w:val="240"/>
          <w:jc w:val="center"/>
        </w:trPr>
        <w:tc>
          <w:tcPr>
            <w:tcW w:w="4876" w:type="dxa"/>
            <w:tcBorders>
              <w:top w:val="nil"/>
              <w:left w:val="nil"/>
              <w:bottom w:val="nil"/>
              <w:right w:val="nil"/>
            </w:tcBorders>
          </w:tcPr>
          <w:p w14:paraId="4CA8805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750CC91" w14:textId="77777777" w:rsidR="0066663E" w:rsidRPr="00356AFE" w:rsidRDefault="00826AC3">
            <w:pPr>
              <w:pStyle w:val="AmColumnHeading"/>
            </w:pPr>
            <w:r w:rsidRPr="00356AFE">
              <w:t>Geänderter Text</w:t>
            </w:r>
          </w:p>
        </w:tc>
      </w:tr>
      <w:tr w:rsidR="0066663E" w:rsidRPr="00356AFE" w14:paraId="79FDF93A" w14:textId="77777777">
        <w:trPr>
          <w:jc w:val="center"/>
        </w:trPr>
        <w:tc>
          <w:tcPr>
            <w:tcW w:w="4876" w:type="dxa"/>
            <w:tcBorders>
              <w:top w:val="nil"/>
              <w:left w:val="nil"/>
              <w:bottom w:val="nil"/>
              <w:right w:val="nil"/>
            </w:tcBorders>
          </w:tcPr>
          <w:p w14:paraId="2552200F" w14:textId="77777777" w:rsidR="0066663E" w:rsidRPr="00356AFE" w:rsidRDefault="0066663E">
            <w:pPr>
              <w:pStyle w:val="Normal6a"/>
            </w:pPr>
          </w:p>
        </w:tc>
        <w:tc>
          <w:tcPr>
            <w:tcW w:w="4876" w:type="dxa"/>
            <w:tcBorders>
              <w:top w:val="nil"/>
              <w:left w:val="nil"/>
              <w:bottom w:val="nil"/>
              <w:right w:val="nil"/>
            </w:tcBorders>
          </w:tcPr>
          <w:p w14:paraId="5AA4A941" w14:textId="77777777" w:rsidR="0066663E" w:rsidRPr="00356AFE" w:rsidRDefault="00826AC3">
            <w:pPr>
              <w:pStyle w:val="Normal6a"/>
            </w:pPr>
            <w:r w:rsidRPr="00356AFE">
              <w:rPr>
                <w:b/>
                <w:i/>
              </w:rPr>
              <w:t>Aa.</w:t>
            </w:r>
            <w:r w:rsidRPr="00356AFE">
              <w:tab/>
            </w:r>
            <w:r w:rsidRPr="00356AFE">
              <w:rPr>
                <w:b/>
                <w:i/>
              </w:rPr>
              <w:t xml:space="preserve">in der Erwägung, dass die Europäische Union zugesagt hat, bis 2030 mindestens 30 Prozent der Flächen mit geschädigten Meeres- und Küstenökosystemen effektiv </w:t>
            </w:r>
            <w:r w:rsidRPr="00356AFE">
              <w:rPr>
                <w:b/>
                <w:i/>
              </w:rPr>
              <w:t>wiederherzustellen, um die biologische Vielfalt, die Funktionen und Leistungen der Ökosysteme, die ökologische Integrität und die Anbindung zu verbessern;</w:t>
            </w:r>
          </w:p>
        </w:tc>
      </w:tr>
    </w:tbl>
    <w:p w14:paraId="1F4F256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A599EBB" w14:textId="77777777" w:rsidR="0066663E" w:rsidRPr="00356AFE" w:rsidRDefault="00826AC3">
      <w:r w:rsidRPr="00356AFE">
        <w:rPr>
          <w:rStyle w:val="HideTWBExt"/>
        </w:rPr>
        <w:t>&lt;/Amend&gt;</w:t>
      </w:r>
    </w:p>
    <w:p w14:paraId="1B2B310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w:t>
      </w:r>
      <w:r w:rsidRPr="00356AFE">
        <w:rPr>
          <w:rStyle w:val="HideTWBExt"/>
        </w:rPr>
        <w:t>&lt;/NumAm&gt;</w:t>
      </w:r>
    </w:p>
    <w:p w14:paraId="6304526C"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37DAEF9F" w14:textId="77777777" w:rsidR="0066663E" w:rsidRPr="00356AFE" w:rsidRDefault="00826AC3">
      <w:pPr>
        <w:pStyle w:val="NormalBold"/>
      </w:pPr>
      <w:r w:rsidRPr="00356AFE">
        <w:rPr>
          <w:rStyle w:val="HideTWBExt"/>
          <w:b w:val="0"/>
        </w:rPr>
        <w:t>&lt;/RepeatBlock-By&gt;</w:t>
      </w:r>
    </w:p>
    <w:p w14:paraId="6527804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771E623" w14:textId="77777777" w:rsidR="0066663E" w:rsidRPr="00356AFE" w:rsidRDefault="00826AC3">
      <w:pPr>
        <w:pStyle w:val="NormalBold"/>
      </w:pPr>
      <w:r w:rsidRPr="00356AFE">
        <w:rPr>
          <w:rStyle w:val="HideTWBExt"/>
        </w:rPr>
        <w:t>&lt;Article&gt;</w:t>
      </w:r>
      <w:r w:rsidRPr="00356AFE">
        <w:t>Erwägung A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627CDCC" w14:textId="77777777">
        <w:trPr>
          <w:trHeight w:hRule="exact" w:val="240"/>
          <w:jc w:val="center"/>
        </w:trPr>
        <w:tc>
          <w:tcPr>
            <w:tcW w:w="9752" w:type="dxa"/>
            <w:gridSpan w:val="2"/>
            <w:tcBorders>
              <w:top w:val="nil"/>
              <w:left w:val="nil"/>
              <w:bottom w:val="nil"/>
              <w:right w:val="nil"/>
            </w:tcBorders>
          </w:tcPr>
          <w:p w14:paraId="2796903A" w14:textId="77777777" w:rsidR="0066663E" w:rsidRPr="00356AFE" w:rsidRDefault="0066663E"/>
        </w:tc>
      </w:tr>
      <w:tr w:rsidR="0066663E" w:rsidRPr="00356AFE" w14:paraId="40DAB6AB" w14:textId="77777777">
        <w:trPr>
          <w:trHeight w:val="240"/>
          <w:jc w:val="center"/>
        </w:trPr>
        <w:tc>
          <w:tcPr>
            <w:tcW w:w="4876" w:type="dxa"/>
            <w:tcBorders>
              <w:top w:val="nil"/>
              <w:left w:val="nil"/>
              <w:bottom w:val="nil"/>
              <w:right w:val="nil"/>
            </w:tcBorders>
          </w:tcPr>
          <w:p w14:paraId="500EE4F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6720FF2" w14:textId="77777777" w:rsidR="0066663E" w:rsidRPr="00356AFE" w:rsidRDefault="00826AC3">
            <w:pPr>
              <w:pStyle w:val="AmColumnHeading"/>
            </w:pPr>
            <w:r w:rsidRPr="00356AFE">
              <w:t>Geänderter Text</w:t>
            </w:r>
          </w:p>
        </w:tc>
      </w:tr>
      <w:tr w:rsidR="0066663E" w:rsidRPr="00356AFE" w14:paraId="3B725DF8" w14:textId="77777777">
        <w:trPr>
          <w:jc w:val="center"/>
        </w:trPr>
        <w:tc>
          <w:tcPr>
            <w:tcW w:w="4876" w:type="dxa"/>
            <w:tcBorders>
              <w:top w:val="nil"/>
              <w:left w:val="nil"/>
              <w:bottom w:val="nil"/>
              <w:right w:val="nil"/>
            </w:tcBorders>
          </w:tcPr>
          <w:p w14:paraId="219E8C59" w14:textId="77777777" w:rsidR="0066663E" w:rsidRPr="00356AFE" w:rsidRDefault="0066663E">
            <w:pPr>
              <w:pStyle w:val="Normal6a"/>
            </w:pPr>
          </w:p>
        </w:tc>
        <w:tc>
          <w:tcPr>
            <w:tcW w:w="4876" w:type="dxa"/>
            <w:tcBorders>
              <w:top w:val="nil"/>
              <w:left w:val="nil"/>
              <w:bottom w:val="nil"/>
              <w:right w:val="nil"/>
            </w:tcBorders>
          </w:tcPr>
          <w:p w14:paraId="5A7AFE15" w14:textId="77777777" w:rsidR="0066663E" w:rsidRPr="00356AFE" w:rsidRDefault="00826AC3">
            <w:pPr>
              <w:pStyle w:val="Normal6a"/>
            </w:pPr>
            <w:r w:rsidRPr="00356AFE">
              <w:rPr>
                <w:b/>
                <w:i/>
              </w:rPr>
              <w:t>Aa.</w:t>
            </w:r>
            <w:r w:rsidRPr="00356AFE">
              <w:tab/>
            </w:r>
            <w:r w:rsidRPr="00356AFE">
              <w:rPr>
                <w:b/>
                <w:i/>
              </w:rPr>
              <w:t xml:space="preserve">in der Erwägung, dass </w:t>
            </w:r>
            <w:r w:rsidRPr="00356AFE">
              <w:rPr>
                <w:b/>
                <w:i/>
              </w:rPr>
              <w:t>Offshore-Windkraftanlagen gesichert Auswirkungen auf das Verschwinden der historischen Fangründe der Fischer haben, insbesondere der Kleinfischer;</w:t>
            </w:r>
          </w:p>
        </w:tc>
      </w:tr>
    </w:tbl>
    <w:p w14:paraId="2D8BD3F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84FF256" w14:textId="77777777" w:rsidR="0066663E" w:rsidRPr="00356AFE" w:rsidRDefault="00826AC3">
      <w:r w:rsidRPr="00356AFE">
        <w:rPr>
          <w:rStyle w:val="HideTWBExt"/>
        </w:rPr>
        <w:t>&lt;/Amend&gt;</w:t>
      </w:r>
    </w:p>
    <w:p w14:paraId="5E10C93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w:t>
      </w:r>
      <w:r w:rsidRPr="00356AFE">
        <w:rPr>
          <w:rStyle w:val="HideTWBExt"/>
        </w:rPr>
        <w:t>&lt;/NumAm&gt;</w:t>
      </w:r>
    </w:p>
    <w:p w14:paraId="45056754"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7B59DB80"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4146C379" w14:textId="77777777" w:rsidR="0066663E" w:rsidRPr="00356AFE" w:rsidRDefault="00826AC3">
      <w:pPr>
        <w:pStyle w:val="NormalBold"/>
      </w:pPr>
      <w:r w:rsidRPr="00356AFE">
        <w:rPr>
          <w:rStyle w:val="HideTWBExt"/>
          <w:b w:val="0"/>
        </w:rPr>
        <w:t>&lt;/RepeatBlock-By&gt;</w:t>
      </w:r>
    </w:p>
    <w:p w14:paraId="52C5CA1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8E73CC9" w14:textId="77777777" w:rsidR="0066663E" w:rsidRPr="00356AFE" w:rsidRDefault="00826AC3">
      <w:pPr>
        <w:pStyle w:val="NormalBold"/>
      </w:pPr>
      <w:r w:rsidRPr="00356AFE">
        <w:rPr>
          <w:rStyle w:val="HideTWBExt"/>
        </w:rPr>
        <w:t>&lt;Article&gt;</w:t>
      </w:r>
      <w:r w:rsidRPr="00356AFE">
        <w:t>Erwägung A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496210" w14:textId="77777777">
        <w:trPr>
          <w:trHeight w:hRule="exact" w:val="240"/>
          <w:jc w:val="center"/>
        </w:trPr>
        <w:tc>
          <w:tcPr>
            <w:tcW w:w="9752" w:type="dxa"/>
            <w:gridSpan w:val="2"/>
            <w:tcBorders>
              <w:top w:val="nil"/>
              <w:left w:val="nil"/>
              <w:bottom w:val="nil"/>
              <w:right w:val="nil"/>
            </w:tcBorders>
          </w:tcPr>
          <w:p w14:paraId="2A13AFBB" w14:textId="77777777" w:rsidR="0066663E" w:rsidRPr="00356AFE" w:rsidRDefault="0066663E"/>
        </w:tc>
      </w:tr>
      <w:tr w:rsidR="0066663E" w:rsidRPr="00356AFE" w14:paraId="4AFF4C40" w14:textId="77777777">
        <w:trPr>
          <w:trHeight w:val="240"/>
          <w:jc w:val="center"/>
        </w:trPr>
        <w:tc>
          <w:tcPr>
            <w:tcW w:w="4876" w:type="dxa"/>
            <w:tcBorders>
              <w:top w:val="nil"/>
              <w:left w:val="nil"/>
              <w:bottom w:val="nil"/>
              <w:right w:val="nil"/>
            </w:tcBorders>
          </w:tcPr>
          <w:p w14:paraId="2A43E47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99F9AB8" w14:textId="77777777" w:rsidR="0066663E" w:rsidRPr="00356AFE" w:rsidRDefault="00826AC3">
            <w:pPr>
              <w:pStyle w:val="AmColumnHeading"/>
            </w:pPr>
            <w:r w:rsidRPr="00356AFE">
              <w:t>Geänderter Text</w:t>
            </w:r>
          </w:p>
        </w:tc>
      </w:tr>
      <w:tr w:rsidR="0066663E" w:rsidRPr="00356AFE" w14:paraId="620ABB23" w14:textId="77777777">
        <w:trPr>
          <w:jc w:val="center"/>
        </w:trPr>
        <w:tc>
          <w:tcPr>
            <w:tcW w:w="4876" w:type="dxa"/>
            <w:tcBorders>
              <w:top w:val="nil"/>
              <w:left w:val="nil"/>
              <w:bottom w:val="nil"/>
              <w:right w:val="nil"/>
            </w:tcBorders>
          </w:tcPr>
          <w:p w14:paraId="3F1D1110" w14:textId="77777777" w:rsidR="0066663E" w:rsidRPr="00356AFE" w:rsidRDefault="0066663E">
            <w:pPr>
              <w:pStyle w:val="Normal6a"/>
            </w:pPr>
          </w:p>
        </w:tc>
        <w:tc>
          <w:tcPr>
            <w:tcW w:w="4876" w:type="dxa"/>
            <w:tcBorders>
              <w:top w:val="nil"/>
              <w:left w:val="nil"/>
              <w:bottom w:val="nil"/>
              <w:right w:val="nil"/>
            </w:tcBorders>
          </w:tcPr>
          <w:p w14:paraId="5924562C" w14:textId="77777777" w:rsidR="0066663E" w:rsidRPr="00356AFE" w:rsidRDefault="00826AC3">
            <w:pPr>
              <w:pStyle w:val="Normal6a"/>
            </w:pPr>
            <w:r w:rsidRPr="00356AFE">
              <w:rPr>
                <w:b/>
                <w:i/>
              </w:rPr>
              <w:t>Ab.</w:t>
            </w:r>
            <w:r w:rsidRPr="00356AFE">
              <w:tab/>
            </w:r>
            <w:r w:rsidRPr="00356AFE">
              <w:rPr>
                <w:b/>
                <w:i/>
              </w:rPr>
              <w:t>in der Erwägung, dass die Europäische Union zugesagt hat, dafür zu sorgen und zu ermöglichen, dass bis 2030 mindestens 30 Prozent der Meeres- und Küstengebiete, insbesondere der Gebiete, die für die biologische Vielfalt und die Ökosystemfunktionen und -leistungen von besonderer Bedeutung sind, durch ökologisch repräsentative, gut vernetzte und gerecht verwaltete Schutzgebietssysteme und andere wirksame gebietsbezogene Erhaltungsmaßnahmen effektiv erhalten und bewirtschaftet werden;</w:t>
            </w:r>
          </w:p>
        </w:tc>
      </w:tr>
    </w:tbl>
    <w:p w14:paraId="50BA0FC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CFCD609" w14:textId="77777777" w:rsidR="0066663E" w:rsidRPr="00356AFE" w:rsidRDefault="00826AC3">
      <w:r w:rsidRPr="00356AFE">
        <w:rPr>
          <w:rStyle w:val="HideTWBExt"/>
        </w:rPr>
        <w:t>&lt;/Amend&gt;</w:t>
      </w:r>
    </w:p>
    <w:p w14:paraId="5AABD15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w:t>
      </w:r>
      <w:r w:rsidRPr="00356AFE">
        <w:rPr>
          <w:rStyle w:val="HideTWBExt"/>
        </w:rPr>
        <w:t>&lt;/NumAm&gt;</w:t>
      </w:r>
    </w:p>
    <w:p w14:paraId="0C8AC7AE"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431B2638" w14:textId="77777777" w:rsidR="0066663E" w:rsidRPr="00356AFE" w:rsidRDefault="00826AC3">
      <w:pPr>
        <w:pStyle w:val="NormalBold"/>
      </w:pPr>
      <w:r w:rsidRPr="00356AFE">
        <w:rPr>
          <w:rStyle w:val="HideTWBExt"/>
          <w:b w:val="0"/>
        </w:rPr>
        <w:t>&lt;/RepeatBlock-By&gt;</w:t>
      </w:r>
    </w:p>
    <w:p w14:paraId="0395FB2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BD1B61B" w14:textId="77777777" w:rsidR="0066663E" w:rsidRPr="00356AFE" w:rsidRDefault="00826AC3">
      <w:pPr>
        <w:pStyle w:val="NormalBold"/>
      </w:pPr>
      <w:r w:rsidRPr="00356AFE">
        <w:rPr>
          <w:rStyle w:val="HideTWBExt"/>
        </w:rPr>
        <w:t>&lt;Article&gt;</w:t>
      </w:r>
      <w:r w:rsidRPr="00356AFE">
        <w:t>Erwägung B</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3B2127D" w14:textId="77777777">
        <w:trPr>
          <w:trHeight w:hRule="exact" w:val="240"/>
          <w:jc w:val="center"/>
        </w:trPr>
        <w:tc>
          <w:tcPr>
            <w:tcW w:w="9752" w:type="dxa"/>
            <w:gridSpan w:val="2"/>
            <w:tcBorders>
              <w:top w:val="nil"/>
              <w:left w:val="nil"/>
              <w:bottom w:val="nil"/>
              <w:right w:val="nil"/>
            </w:tcBorders>
          </w:tcPr>
          <w:p w14:paraId="2743EB99" w14:textId="77777777" w:rsidR="0066663E" w:rsidRPr="00356AFE" w:rsidRDefault="0066663E"/>
        </w:tc>
      </w:tr>
      <w:tr w:rsidR="0066663E" w:rsidRPr="00356AFE" w14:paraId="146505C7" w14:textId="77777777">
        <w:trPr>
          <w:trHeight w:val="240"/>
          <w:jc w:val="center"/>
        </w:trPr>
        <w:tc>
          <w:tcPr>
            <w:tcW w:w="4876" w:type="dxa"/>
            <w:tcBorders>
              <w:top w:val="nil"/>
              <w:left w:val="nil"/>
              <w:bottom w:val="nil"/>
              <w:right w:val="nil"/>
            </w:tcBorders>
          </w:tcPr>
          <w:p w14:paraId="117C314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47C6CC1" w14:textId="77777777" w:rsidR="0066663E" w:rsidRPr="00356AFE" w:rsidRDefault="00826AC3">
            <w:pPr>
              <w:pStyle w:val="AmColumnHeading"/>
            </w:pPr>
            <w:r w:rsidRPr="00356AFE">
              <w:t>Geänderter Text</w:t>
            </w:r>
          </w:p>
        </w:tc>
      </w:tr>
      <w:tr w:rsidR="0066663E" w:rsidRPr="00356AFE" w14:paraId="59FCDFB5" w14:textId="77777777">
        <w:trPr>
          <w:jc w:val="center"/>
        </w:trPr>
        <w:tc>
          <w:tcPr>
            <w:tcW w:w="4876" w:type="dxa"/>
            <w:tcBorders>
              <w:top w:val="nil"/>
              <w:left w:val="nil"/>
              <w:bottom w:val="nil"/>
              <w:right w:val="nil"/>
            </w:tcBorders>
          </w:tcPr>
          <w:p w14:paraId="029B58B9" w14:textId="77777777" w:rsidR="0066663E" w:rsidRPr="00356AFE" w:rsidRDefault="00826AC3">
            <w:pPr>
              <w:pStyle w:val="Normal6a"/>
            </w:pPr>
            <w:r w:rsidRPr="00356AFE">
              <w:t>B.</w:t>
            </w:r>
            <w:r w:rsidRPr="00356AFE">
              <w:tab/>
              <w:t xml:space="preserve">in der Erwägung, dass die Richtlinie über die maritime Raumplanung der EU einen gemeinsamen Rahmen für die Mitgliedstaaten zur Organisation der Nutzung ihrer Meeresgewässer schafft und darauf abzielt, die nachhaltige Entwicklung der blauen Wirtschaft zu fördern </w:t>
            </w:r>
            <w:r w:rsidRPr="00356AFE">
              <w:rPr>
                <w:b/>
                <w:i/>
              </w:rPr>
              <w:t>und Konflikte zwischen den Sektoren zu verringern</w:t>
            </w:r>
            <w:r w:rsidRPr="00356AFE">
              <w:t>;</w:t>
            </w:r>
          </w:p>
        </w:tc>
        <w:tc>
          <w:tcPr>
            <w:tcW w:w="4876" w:type="dxa"/>
            <w:tcBorders>
              <w:top w:val="nil"/>
              <w:left w:val="nil"/>
              <w:bottom w:val="nil"/>
              <w:right w:val="nil"/>
            </w:tcBorders>
          </w:tcPr>
          <w:p w14:paraId="1CA751E1" w14:textId="77777777" w:rsidR="0066663E" w:rsidRPr="00356AFE" w:rsidRDefault="00826AC3">
            <w:pPr>
              <w:pStyle w:val="Normal6a"/>
            </w:pPr>
            <w:r w:rsidRPr="00356AFE">
              <w:t>B.</w:t>
            </w:r>
            <w:r w:rsidRPr="00356AFE">
              <w:tab/>
              <w:t>in der Erwägung, dass die Richtlinie über die maritime Raumplanung der EU einen gemeinsamen Rahmen für die Mitgliedstaaten zur Organisation der Nutzung ihrer Meeresgewässer schafft und darauf abzielt, die nachhaltige Entwicklung der blauen Wirtschaft zu fördern</w:t>
            </w:r>
            <w:r w:rsidRPr="00356AFE">
              <w:rPr>
                <w:b/>
                <w:i/>
              </w:rPr>
              <w:t>, jedoch dazu tendiert, der Ausweitung kapitalintensiver und räumlich exklusiver Wirtschaftstätigkeiten Vorrang einzuräumen, wodurch die traditionelle, mobile und gemeinsame Nutzung des Meeres, unter anderem die Fischerei, an den Rand gedrängt werden</w:t>
            </w:r>
            <w:r w:rsidRPr="00356AFE">
              <w:rPr>
                <w:b/>
                <w:i/>
              </w:rPr>
              <w:t xml:space="preserve"> könnte</w:t>
            </w:r>
            <w:r w:rsidRPr="00356AFE">
              <w:t>;</w:t>
            </w:r>
          </w:p>
        </w:tc>
      </w:tr>
    </w:tbl>
    <w:p w14:paraId="551F11B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3F7C06C" w14:textId="77777777" w:rsidR="0066663E" w:rsidRPr="00356AFE" w:rsidRDefault="00826AC3">
      <w:r w:rsidRPr="00356AFE">
        <w:rPr>
          <w:rStyle w:val="HideTWBExt"/>
        </w:rPr>
        <w:t>&lt;/Amend&gt;</w:t>
      </w:r>
    </w:p>
    <w:p w14:paraId="729DBD6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27</w:t>
      </w:r>
      <w:r w:rsidRPr="00356AFE">
        <w:rPr>
          <w:rStyle w:val="HideTWBExt"/>
        </w:rPr>
        <w:t>&lt;/NumAm&gt;</w:t>
      </w:r>
    </w:p>
    <w:p w14:paraId="287743C0" w14:textId="77777777" w:rsidR="0066663E" w:rsidRPr="00356AFE" w:rsidRDefault="00826AC3">
      <w:pPr>
        <w:pStyle w:val="NormalBold"/>
      </w:pPr>
      <w:r w:rsidRPr="00356AFE">
        <w:rPr>
          <w:rStyle w:val="HideTWBExt"/>
          <w:b w:val="0"/>
        </w:rPr>
        <w:t>&lt;RepeatBlock-By&gt;&lt;Members&gt;</w:t>
      </w:r>
      <w:r w:rsidRPr="00356AFE">
        <w:t xml:space="preserve">Francisco José Millán Mon, </w:t>
      </w:r>
      <w:r w:rsidRPr="00356AFE">
        <w:t>Gabriel Mato</w:t>
      </w:r>
      <w:r w:rsidRPr="00356AFE">
        <w:rPr>
          <w:rStyle w:val="HideTWBExt"/>
          <w:b w:val="0"/>
        </w:rPr>
        <w:t>&lt;/Members&gt;</w:t>
      </w:r>
    </w:p>
    <w:p w14:paraId="026EED01" w14:textId="77777777" w:rsidR="0066663E" w:rsidRPr="00356AFE" w:rsidRDefault="00826AC3">
      <w:pPr>
        <w:pStyle w:val="NormalBold"/>
      </w:pPr>
      <w:r w:rsidRPr="00356AFE">
        <w:rPr>
          <w:rStyle w:val="HideTWBExt"/>
          <w:b w:val="0"/>
        </w:rPr>
        <w:t>&lt;/RepeatBlock-By&gt;</w:t>
      </w:r>
    </w:p>
    <w:p w14:paraId="7486E11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575B26D" w14:textId="77777777" w:rsidR="0066663E" w:rsidRPr="00356AFE" w:rsidRDefault="00826AC3">
      <w:pPr>
        <w:pStyle w:val="NormalBold"/>
      </w:pPr>
      <w:r w:rsidRPr="00356AFE">
        <w:rPr>
          <w:rStyle w:val="HideTWBExt"/>
        </w:rPr>
        <w:t>&lt;Article&gt;</w:t>
      </w:r>
      <w:r w:rsidRPr="00356AFE">
        <w:t>Erwägung B</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B892A1E" w14:textId="77777777">
        <w:trPr>
          <w:trHeight w:hRule="exact" w:val="240"/>
          <w:jc w:val="center"/>
        </w:trPr>
        <w:tc>
          <w:tcPr>
            <w:tcW w:w="9752" w:type="dxa"/>
            <w:gridSpan w:val="2"/>
            <w:tcBorders>
              <w:top w:val="nil"/>
              <w:left w:val="nil"/>
              <w:bottom w:val="nil"/>
              <w:right w:val="nil"/>
            </w:tcBorders>
          </w:tcPr>
          <w:p w14:paraId="3F4B0199" w14:textId="77777777" w:rsidR="0066663E" w:rsidRPr="00356AFE" w:rsidRDefault="0066663E"/>
        </w:tc>
      </w:tr>
      <w:tr w:rsidR="0066663E" w:rsidRPr="00356AFE" w14:paraId="33FB211F" w14:textId="77777777">
        <w:trPr>
          <w:trHeight w:val="240"/>
          <w:jc w:val="center"/>
        </w:trPr>
        <w:tc>
          <w:tcPr>
            <w:tcW w:w="4876" w:type="dxa"/>
            <w:tcBorders>
              <w:top w:val="nil"/>
              <w:left w:val="nil"/>
              <w:bottom w:val="nil"/>
              <w:right w:val="nil"/>
            </w:tcBorders>
          </w:tcPr>
          <w:p w14:paraId="18218B1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9E1515C" w14:textId="77777777" w:rsidR="0066663E" w:rsidRPr="00356AFE" w:rsidRDefault="00826AC3">
            <w:pPr>
              <w:pStyle w:val="AmColumnHeading"/>
            </w:pPr>
            <w:r w:rsidRPr="00356AFE">
              <w:t>Geänderter Text</w:t>
            </w:r>
          </w:p>
        </w:tc>
      </w:tr>
      <w:tr w:rsidR="0066663E" w:rsidRPr="00356AFE" w14:paraId="70146287" w14:textId="77777777">
        <w:trPr>
          <w:jc w:val="center"/>
        </w:trPr>
        <w:tc>
          <w:tcPr>
            <w:tcW w:w="4876" w:type="dxa"/>
            <w:tcBorders>
              <w:top w:val="nil"/>
              <w:left w:val="nil"/>
              <w:bottom w:val="nil"/>
              <w:right w:val="nil"/>
            </w:tcBorders>
          </w:tcPr>
          <w:p w14:paraId="44326EEA" w14:textId="77777777" w:rsidR="0066663E" w:rsidRPr="00356AFE" w:rsidRDefault="00826AC3">
            <w:pPr>
              <w:pStyle w:val="Normal6a"/>
            </w:pPr>
            <w:r w:rsidRPr="00356AFE">
              <w:t>B.</w:t>
            </w:r>
            <w:r w:rsidRPr="00356AFE">
              <w:tab/>
              <w:t xml:space="preserve">in der Erwägung, dass die Richtlinie über die maritime Raumplanung der EU einen </w:t>
            </w:r>
            <w:r w:rsidRPr="00356AFE">
              <w:t>gemeinsamen Rahmen für die Mitgliedstaaten zur Organisation der Nutzung ihrer Meeresgewässer schafft und darauf abzielt, die nachhaltige Entwicklung der blauen Wirtschaft zu fördern und Konflikte zwischen den Sektoren zu verringern;</w:t>
            </w:r>
          </w:p>
        </w:tc>
        <w:tc>
          <w:tcPr>
            <w:tcW w:w="4876" w:type="dxa"/>
            <w:tcBorders>
              <w:top w:val="nil"/>
              <w:left w:val="nil"/>
              <w:bottom w:val="nil"/>
              <w:right w:val="nil"/>
            </w:tcBorders>
          </w:tcPr>
          <w:p w14:paraId="5DD5D9E1" w14:textId="77777777" w:rsidR="0066663E" w:rsidRPr="00356AFE" w:rsidRDefault="00826AC3">
            <w:pPr>
              <w:pStyle w:val="Normal6a"/>
            </w:pPr>
            <w:r w:rsidRPr="00356AFE">
              <w:t>B.</w:t>
            </w:r>
            <w:r w:rsidRPr="00356AFE">
              <w:tab/>
              <w:t xml:space="preserve">in der Erwägung, dass die Richtlinie über die maritime Raumplanung der EU einen gemeinsamen Rahmen für die Mitgliedstaaten zur Organisation der Nutzung ihrer Meeresgewässer schafft und darauf abzielt, die nachhaltige Entwicklung </w:t>
            </w:r>
            <w:r w:rsidRPr="00356AFE">
              <w:rPr>
                <w:b/>
                <w:i/>
              </w:rPr>
              <w:t>und das nachhaltige Wachstum</w:t>
            </w:r>
            <w:r w:rsidRPr="00356AFE">
              <w:t xml:space="preserve"> der blauen Wirtschaft zu fördern und Konflikte zwischen den Sektoren zu verringern; </w:t>
            </w:r>
            <w:r w:rsidRPr="00356AFE">
              <w:rPr>
                <w:b/>
                <w:i/>
              </w:rPr>
              <w:t>in der Erwägung, dass durch sie keine weiteren neuen Verpflichtungen auferlegt werden sollten, die über den bestehenden Besitzstand der Union in den Bereichen Energie, V</w:t>
            </w:r>
            <w:r w:rsidRPr="00356AFE">
              <w:rPr>
                <w:b/>
                <w:i/>
              </w:rPr>
              <w:t>erkehr, Fischerei und Umwelt hinausgehen;</w:t>
            </w:r>
          </w:p>
        </w:tc>
      </w:tr>
    </w:tbl>
    <w:p w14:paraId="5914D46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F2604FC" w14:textId="77777777" w:rsidR="0066663E" w:rsidRPr="00356AFE" w:rsidRDefault="00826AC3">
      <w:r w:rsidRPr="00356AFE">
        <w:rPr>
          <w:rStyle w:val="HideTWBExt"/>
        </w:rPr>
        <w:t>&lt;/Amend&gt;</w:t>
      </w:r>
    </w:p>
    <w:p w14:paraId="4099F18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28</w:t>
      </w:r>
      <w:r w:rsidRPr="00356AFE">
        <w:rPr>
          <w:rStyle w:val="HideTWBExt"/>
        </w:rPr>
        <w:t>&lt;/NumAm&gt;</w:t>
      </w:r>
    </w:p>
    <w:p w14:paraId="6CD42B99"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22997F13" w14:textId="77777777" w:rsidR="0066663E" w:rsidRPr="00356AFE" w:rsidRDefault="00826AC3">
      <w:pPr>
        <w:pStyle w:val="NormalBold"/>
      </w:pPr>
      <w:r w:rsidRPr="00356AFE">
        <w:rPr>
          <w:rStyle w:val="HideTWBExt"/>
          <w:b w:val="0"/>
        </w:rPr>
        <w:t>&lt;/RepeatBlock-By&gt;</w:t>
      </w:r>
    </w:p>
    <w:p w14:paraId="75ACC45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FF5C9B2" w14:textId="77777777" w:rsidR="0066663E" w:rsidRPr="00356AFE" w:rsidRDefault="00826AC3">
      <w:pPr>
        <w:pStyle w:val="NormalBold"/>
      </w:pPr>
      <w:r w:rsidRPr="00356AFE">
        <w:rPr>
          <w:rStyle w:val="HideTWBExt"/>
        </w:rPr>
        <w:t>&lt;Article&gt;</w:t>
      </w:r>
      <w:r w:rsidRPr="00356AFE">
        <w:t>Erwägung B</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000E916" w14:textId="77777777">
        <w:trPr>
          <w:trHeight w:hRule="exact" w:val="240"/>
          <w:jc w:val="center"/>
        </w:trPr>
        <w:tc>
          <w:tcPr>
            <w:tcW w:w="9752" w:type="dxa"/>
            <w:gridSpan w:val="2"/>
            <w:tcBorders>
              <w:top w:val="nil"/>
              <w:left w:val="nil"/>
              <w:bottom w:val="nil"/>
              <w:right w:val="nil"/>
            </w:tcBorders>
          </w:tcPr>
          <w:p w14:paraId="1347AE93" w14:textId="77777777" w:rsidR="0066663E" w:rsidRPr="00356AFE" w:rsidRDefault="0066663E"/>
        </w:tc>
      </w:tr>
      <w:tr w:rsidR="0066663E" w:rsidRPr="00356AFE" w14:paraId="10D422FC" w14:textId="77777777">
        <w:trPr>
          <w:trHeight w:val="240"/>
          <w:jc w:val="center"/>
        </w:trPr>
        <w:tc>
          <w:tcPr>
            <w:tcW w:w="4876" w:type="dxa"/>
            <w:tcBorders>
              <w:top w:val="nil"/>
              <w:left w:val="nil"/>
              <w:bottom w:val="nil"/>
              <w:right w:val="nil"/>
            </w:tcBorders>
          </w:tcPr>
          <w:p w14:paraId="7DFAC6D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8ABC5E8" w14:textId="77777777" w:rsidR="0066663E" w:rsidRPr="00356AFE" w:rsidRDefault="00826AC3">
            <w:pPr>
              <w:pStyle w:val="AmColumnHeading"/>
            </w:pPr>
            <w:r w:rsidRPr="00356AFE">
              <w:t>Geänderter Text</w:t>
            </w:r>
          </w:p>
        </w:tc>
      </w:tr>
      <w:tr w:rsidR="0066663E" w:rsidRPr="00356AFE" w14:paraId="23649E5C" w14:textId="77777777">
        <w:trPr>
          <w:jc w:val="center"/>
        </w:trPr>
        <w:tc>
          <w:tcPr>
            <w:tcW w:w="4876" w:type="dxa"/>
            <w:tcBorders>
              <w:top w:val="nil"/>
              <w:left w:val="nil"/>
              <w:bottom w:val="nil"/>
              <w:right w:val="nil"/>
            </w:tcBorders>
          </w:tcPr>
          <w:p w14:paraId="354EDEE3" w14:textId="77777777" w:rsidR="0066663E" w:rsidRPr="00356AFE" w:rsidRDefault="00826AC3">
            <w:pPr>
              <w:pStyle w:val="Normal6a"/>
            </w:pPr>
            <w:r w:rsidRPr="00356AFE">
              <w:t>B.</w:t>
            </w:r>
            <w:r w:rsidRPr="00356AFE">
              <w:tab/>
              <w:t>in der Erwägung, dass die Richtlinie über die maritime Raumplanung der EU einen gemeinsamen Rahmen für die Mitgliedstaaten zur Organisation der Nutzung ihrer Meeresgewässer schafft und darauf abzielt, die nachhaltige Entwicklung der blauen Wirtschaft zu fördern und Konflikte zwischen den Sektoren zu verringern;</w:t>
            </w:r>
          </w:p>
        </w:tc>
        <w:tc>
          <w:tcPr>
            <w:tcW w:w="4876" w:type="dxa"/>
            <w:tcBorders>
              <w:top w:val="nil"/>
              <w:left w:val="nil"/>
              <w:bottom w:val="nil"/>
              <w:right w:val="nil"/>
            </w:tcBorders>
          </w:tcPr>
          <w:p w14:paraId="2DC96CED" w14:textId="77777777" w:rsidR="0066663E" w:rsidRPr="00356AFE" w:rsidRDefault="00826AC3">
            <w:pPr>
              <w:pStyle w:val="Normal6a"/>
            </w:pPr>
            <w:r w:rsidRPr="00356AFE">
              <w:t>B.</w:t>
            </w:r>
            <w:r w:rsidRPr="00356AFE">
              <w:tab/>
            </w:r>
            <w:r w:rsidRPr="00356AFE">
              <w:t xml:space="preserve">in der Erwägung, dass die Richtlinie über die maritime Raumplanung der EU einen gemeinsamen Rahmen für die Mitgliedstaaten </w:t>
            </w:r>
            <w:r w:rsidRPr="00356AFE">
              <w:rPr>
                <w:b/>
                <w:i/>
              </w:rPr>
              <w:t>und die Gebiete, die als Mitgesetzgeber fungieren können,</w:t>
            </w:r>
            <w:r w:rsidRPr="00356AFE">
              <w:t xml:space="preserve"> zur Organisation der Nutzung ihrer Meeresgewässer schafft und darauf abzielt, die nachhaltige Entwicklung der blauen Wirtschaft zu fördern und Konflikte zwischen den Sektoren zu verringern;</w:t>
            </w:r>
          </w:p>
        </w:tc>
      </w:tr>
    </w:tbl>
    <w:p w14:paraId="661BF63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9C201DC" w14:textId="77777777" w:rsidR="0066663E" w:rsidRPr="00356AFE" w:rsidRDefault="00826AC3">
      <w:r w:rsidRPr="00356AFE">
        <w:rPr>
          <w:rStyle w:val="HideTWBExt"/>
        </w:rPr>
        <w:t>&lt;/Amend&gt;</w:t>
      </w:r>
    </w:p>
    <w:p w14:paraId="02CE394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29</w:t>
      </w:r>
      <w:r w:rsidRPr="00356AFE">
        <w:rPr>
          <w:rStyle w:val="HideTWBExt"/>
        </w:rPr>
        <w:t>&lt;/NumAm&gt;</w:t>
      </w:r>
    </w:p>
    <w:p w14:paraId="3C772E68"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433C23AD" w14:textId="77777777" w:rsidR="0066663E" w:rsidRPr="00356AFE" w:rsidRDefault="00826AC3">
      <w:pPr>
        <w:pStyle w:val="NormalBold"/>
      </w:pPr>
      <w:r w:rsidRPr="00356AFE">
        <w:rPr>
          <w:rStyle w:val="HideTWBExt"/>
          <w:b w:val="0"/>
        </w:rPr>
        <w:t>&lt;/RepeatBlock-By&gt;</w:t>
      </w:r>
    </w:p>
    <w:p w14:paraId="753170C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4C130DB" w14:textId="77777777" w:rsidR="0066663E" w:rsidRPr="00356AFE" w:rsidRDefault="00826AC3">
      <w:pPr>
        <w:pStyle w:val="NormalBold"/>
      </w:pPr>
      <w:r w:rsidRPr="00356AFE">
        <w:rPr>
          <w:rStyle w:val="HideTWBExt"/>
        </w:rPr>
        <w:t>&lt;Article&gt;</w:t>
      </w:r>
      <w:r w:rsidRPr="00356AFE">
        <w:t>Erwägung B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B260CE7" w14:textId="77777777">
        <w:trPr>
          <w:trHeight w:hRule="exact" w:val="240"/>
          <w:jc w:val="center"/>
        </w:trPr>
        <w:tc>
          <w:tcPr>
            <w:tcW w:w="9752" w:type="dxa"/>
            <w:gridSpan w:val="2"/>
            <w:tcBorders>
              <w:top w:val="nil"/>
              <w:left w:val="nil"/>
              <w:bottom w:val="nil"/>
              <w:right w:val="nil"/>
            </w:tcBorders>
          </w:tcPr>
          <w:p w14:paraId="027C0705" w14:textId="77777777" w:rsidR="0066663E" w:rsidRPr="00356AFE" w:rsidRDefault="0066663E"/>
        </w:tc>
      </w:tr>
      <w:tr w:rsidR="0066663E" w:rsidRPr="00356AFE" w14:paraId="3EFA5AE7" w14:textId="77777777">
        <w:trPr>
          <w:trHeight w:val="240"/>
          <w:jc w:val="center"/>
        </w:trPr>
        <w:tc>
          <w:tcPr>
            <w:tcW w:w="4876" w:type="dxa"/>
            <w:tcBorders>
              <w:top w:val="nil"/>
              <w:left w:val="nil"/>
              <w:bottom w:val="nil"/>
              <w:right w:val="nil"/>
            </w:tcBorders>
          </w:tcPr>
          <w:p w14:paraId="2DC9DBB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3FE5472" w14:textId="77777777" w:rsidR="0066663E" w:rsidRPr="00356AFE" w:rsidRDefault="00826AC3">
            <w:pPr>
              <w:pStyle w:val="AmColumnHeading"/>
            </w:pPr>
            <w:r w:rsidRPr="00356AFE">
              <w:t>Geänderter Text</w:t>
            </w:r>
          </w:p>
        </w:tc>
      </w:tr>
      <w:tr w:rsidR="0066663E" w:rsidRPr="00356AFE" w14:paraId="15CD71F9" w14:textId="77777777">
        <w:trPr>
          <w:jc w:val="center"/>
        </w:trPr>
        <w:tc>
          <w:tcPr>
            <w:tcW w:w="4876" w:type="dxa"/>
            <w:tcBorders>
              <w:top w:val="nil"/>
              <w:left w:val="nil"/>
              <w:bottom w:val="nil"/>
              <w:right w:val="nil"/>
            </w:tcBorders>
          </w:tcPr>
          <w:p w14:paraId="257E2051" w14:textId="77777777" w:rsidR="0066663E" w:rsidRPr="00356AFE" w:rsidRDefault="0066663E">
            <w:pPr>
              <w:pStyle w:val="Normal6a"/>
            </w:pPr>
          </w:p>
        </w:tc>
        <w:tc>
          <w:tcPr>
            <w:tcW w:w="4876" w:type="dxa"/>
            <w:tcBorders>
              <w:top w:val="nil"/>
              <w:left w:val="nil"/>
              <w:bottom w:val="nil"/>
              <w:right w:val="nil"/>
            </w:tcBorders>
          </w:tcPr>
          <w:p w14:paraId="72AA9971" w14:textId="77777777" w:rsidR="0066663E" w:rsidRPr="00356AFE" w:rsidRDefault="00826AC3">
            <w:pPr>
              <w:pStyle w:val="Normal6a"/>
            </w:pPr>
            <w:r w:rsidRPr="00356AFE">
              <w:rPr>
                <w:b/>
                <w:i/>
              </w:rPr>
              <w:t>Ba.</w:t>
            </w:r>
            <w:r w:rsidRPr="00356AFE">
              <w:tab/>
            </w:r>
            <w:r w:rsidRPr="00356AFE">
              <w:rPr>
                <w:b/>
                <w:i/>
              </w:rPr>
              <w:t xml:space="preserve">in der Erwägung, dass derzeit annähernd 70 % der in der Europäischen Union konsumierten „blauen </w:t>
            </w:r>
            <w:r w:rsidRPr="00356AFE">
              <w:rPr>
                <w:b/>
                <w:i/>
              </w:rPr>
              <w:t>Lebensmittel“ – Fische und Meeresfrüchte – eingeführt werden, was zu einer strukturellen Abhängigkeit von externen Bezugsquellen führt und die Ernährungssouveränität der Union schwächt;</w:t>
            </w:r>
            <w:r w:rsidRPr="00356AFE">
              <w:t xml:space="preserve"> </w:t>
            </w:r>
            <w:r w:rsidRPr="00356AFE">
              <w:rPr>
                <w:b/>
                <w:i/>
              </w:rPr>
              <w:t>in der Erwägung, dass die europäische Fischereiflotte gleichzeitig in den letzten zehn Jahren deutlich kleiner geworden ist, wobei sich die Zahl der Schiffe Ende 2024 auf 69 045 belief, was einem Rückgang um mehr als 13 % gegenüber 2014 entspricht</w:t>
            </w:r>
            <w:r w:rsidRPr="00356AFE">
              <w:rPr>
                <w:b/>
                <w:i/>
                <w:vertAlign w:val="superscript"/>
              </w:rPr>
              <w:t>1 a</w:t>
            </w:r>
            <w:r w:rsidRPr="00356AFE">
              <w:rPr>
                <w:b/>
                <w:i/>
              </w:rPr>
              <w:t>;</w:t>
            </w:r>
            <w:r w:rsidRPr="00356AFE">
              <w:t xml:space="preserve"> </w:t>
            </w:r>
            <w:r w:rsidRPr="00356AFE">
              <w:rPr>
                <w:b/>
                <w:i/>
              </w:rPr>
              <w:t xml:space="preserve">in der Erwägung, dass dieser Rückgang in Verbindung mit dem </w:t>
            </w:r>
            <w:r w:rsidRPr="00356AFE">
              <w:rPr>
                <w:b/>
                <w:i/>
              </w:rPr>
              <w:t>zunehmenden Wettbewerb um die Nutzung des Meeresraums die wirtschaftliche Tragfähigkeit des Sektors, den Generationenwechsel und die Fähigkeit der europäischen Flotte, im weltweiten Wettbewerb bestehen zu können, gefährdet;</w:t>
            </w:r>
            <w:r w:rsidRPr="00356AFE">
              <w:t xml:space="preserve"> </w:t>
            </w:r>
            <w:r w:rsidRPr="00356AFE">
              <w:rPr>
                <w:b/>
                <w:i/>
              </w:rPr>
              <w:t>in der Erwägung, dass deshalb unbedingt ein ausreichender, ausgewogener und verlässlicher Zugang zum Meeresraum sichergestellt werden muss, damit – wie im Europäischen Pakt für die Meere erwähnt – der europäische Fischereisektor wettbewerbsfähig ist;</w:t>
            </w:r>
          </w:p>
        </w:tc>
      </w:tr>
      <w:tr w:rsidR="0066663E" w:rsidRPr="00356AFE" w14:paraId="29A09149" w14:textId="77777777">
        <w:trPr>
          <w:jc w:val="center"/>
        </w:trPr>
        <w:tc>
          <w:tcPr>
            <w:tcW w:w="4876" w:type="dxa"/>
            <w:tcBorders>
              <w:top w:val="nil"/>
              <w:left w:val="nil"/>
              <w:bottom w:val="nil"/>
              <w:right w:val="nil"/>
            </w:tcBorders>
          </w:tcPr>
          <w:p w14:paraId="059A22EB" w14:textId="77777777" w:rsidR="0066663E" w:rsidRPr="00356AFE" w:rsidRDefault="0066663E"/>
        </w:tc>
        <w:tc>
          <w:tcPr>
            <w:tcW w:w="4876" w:type="dxa"/>
            <w:tcBorders>
              <w:top w:val="nil"/>
              <w:left w:val="nil"/>
              <w:bottom w:val="nil"/>
              <w:right w:val="nil"/>
            </w:tcBorders>
          </w:tcPr>
          <w:p w14:paraId="053A5376" w14:textId="77777777" w:rsidR="0066663E" w:rsidRPr="00356AFE" w:rsidRDefault="00826AC3">
            <w:pPr>
              <w:pStyle w:val="Normal6a"/>
            </w:pPr>
            <w:r w:rsidRPr="00356AFE">
              <w:rPr>
                <w:b/>
                <w:i/>
              </w:rPr>
              <w:t>_________________</w:t>
            </w:r>
          </w:p>
        </w:tc>
      </w:tr>
      <w:tr w:rsidR="0066663E" w:rsidRPr="00356AFE" w14:paraId="42BDDFD0" w14:textId="77777777">
        <w:trPr>
          <w:jc w:val="center"/>
        </w:trPr>
        <w:tc>
          <w:tcPr>
            <w:tcW w:w="4876" w:type="dxa"/>
            <w:tcBorders>
              <w:top w:val="nil"/>
              <w:left w:val="nil"/>
              <w:bottom w:val="nil"/>
              <w:right w:val="nil"/>
            </w:tcBorders>
          </w:tcPr>
          <w:p w14:paraId="0FF278EF" w14:textId="77777777" w:rsidR="0066663E" w:rsidRPr="00356AFE" w:rsidRDefault="0066663E"/>
        </w:tc>
        <w:tc>
          <w:tcPr>
            <w:tcW w:w="4876" w:type="dxa"/>
            <w:tcBorders>
              <w:top w:val="nil"/>
              <w:left w:val="nil"/>
              <w:bottom w:val="nil"/>
              <w:right w:val="nil"/>
            </w:tcBorders>
          </w:tcPr>
          <w:p w14:paraId="64163360" w14:textId="77777777" w:rsidR="0066663E" w:rsidRPr="00356AFE" w:rsidRDefault="00826AC3">
            <w:pPr>
              <w:pStyle w:val="Normal6a"/>
            </w:pPr>
            <w:r w:rsidRPr="00356AFE">
              <w:rPr>
                <w:b/>
                <w:i/>
                <w:vertAlign w:val="superscript"/>
              </w:rPr>
              <w:t>1 a</w:t>
            </w:r>
            <w:r w:rsidRPr="00356AFE">
              <w:t xml:space="preserve"> </w:t>
            </w:r>
            <w:r w:rsidRPr="00356AFE">
              <w:rPr>
                <w:b/>
                <w:i/>
              </w:rPr>
              <w:t>Fakten und Zahlen zur Gemeinsamen Fischereipolitik.</w:t>
            </w:r>
            <w:r w:rsidRPr="00356AFE">
              <w:t xml:space="preserve"> </w:t>
            </w:r>
            <w:r w:rsidRPr="00356AFE">
              <w:rPr>
                <w:b/>
                <w:i/>
              </w:rPr>
              <w:t>Statistische Basisdaten:</w:t>
            </w:r>
            <w:r w:rsidRPr="00356AFE">
              <w:t xml:space="preserve"> </w:t>
            </w:r>
            <w:r w:rsidRPr="00356AFE">
              <w:rPr>
                <w:b/>
                <w:i/>
              </w:rPr>
              <w:t>2025.</w:t>
            </w:r>
          </w:p>
        </w:tc>
      </w:tr>
    </w:tbl>
    <w:p w14:paraId="094004A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77FF6F8E" w14:textId="77777777" w:rsidR="0066663E" w:rsidRPr="00356AFE" w:rsidRDefault="00826AC3">
      <w:r w:rsidRPr="00356AFE">
        <w:rPr>
          <w:rStyle w:val="HideTWBExt"/>
        </w:rPr>
        <w:t>&lt;/Amend&gt;</w:t>
      </w:r>
    </w:p>
    <w:p w14:paraId="1D67823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30</w:t>
      </w:r>
      <w:r w:rsidRPr="00356AFE">
        <w:rPr>
          <w:rStyle w:val="HideTWBExt"/>
        </w:rPr>
        <w:t>&lt;/NumAm&gt;</w:t>
      </w:r>
    </w:p>
    <w:p w14:paraId="26FB338D"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0DF56B36" w14:textId="77777777" w:rsidR="0066663E" w:rsidRPr="00356AFE" w:rsidRDefault="00826AC3">
      <w:pPr>
        <w:pStyle w:val="NormalBold"/>
      </w:pPr>
      <w:r w:rsidRPr="00356AFE">
        <w:rPr>
          <w:rStyle w:val="HideTWBExt"/>
          <w:b w:val="0"/>
        </w:rPr>
        <w:t>&lt;/RepeatBlock-By&gt;</w:t>
      </w:r>
    </w:p>
    <w:p w14:paraId="1B1EB8E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4A952CA" w14:textId="77777777" w:rsidR="0066663E" w:rsidRPr="00356AFE" w:rsidRDefault="00826AC3">
      <w:pPr>
        <w:pStyle w:val="NormalBold"/>
      </w:pPr>
      <w:r w:rsidRPr="00356AFE">
        <w:rPr>
          <w:rStyle w:val="HideTWBExt"/>
        </w:rPr>
        <w:t>&lt;Article&gt;</w:t>
      </w:r>
      <w:r w:rsidRPr="00356AFE">
        <w:t>Erwägung B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1775638" w14:textId="77777777">
        <w:trPr>
          <w:trHeight w:hRule="exact" w:val="240"/>
          <w:jc w:val="center"/>
        </w:trPr>
        <w:tc>
          <w:tcPr>
            <w:tcW w:w="9752" w:type="dxa"/>
            <w:gridSpan w:val="2"/>
            <w:tcBorders>
              <w:top w:val="nil"/>
              <w:left w:val="nil"/>
              <w:bottom w:val="nil"/>
              <w:right w:val="nil"/>
            </w:tcBorders>
          </w:tcPr>
          <w:p w14:paraId="6ED9B811" w14:textId="77777777" w:rsidR="0066663E" w:rsidRPr="00356AFE" w:rsidRDefault="0066663E"/>
        </w:tc>
      </w:tr>
      <w:tr w:rsidR="0066663E" w:rsidRPr="00356AFE" w14:paraId="491696F4" w14:textId="77777777">
        <w:trPr>
          <w:trHeight w:val="240"/>
          <w:jc w:val="center"/>
        </w:trPr>
        <w:tc>
          <w:tcPr>
            <w:tcW w:w="4876" w:type="dxa"/>
            <w:tcBorders>
              <w:top w:val="nil"/>
              <w:left w:val="nil"/>
              <w:bottom w:val="nil"/>
              <w:right w:val="nil"/>
            </w:tcBorders>
          </w:tcPr>
          <w:p w14:paraId="4A33678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1168C71" w14:textId="77777777" w:rsidR="0066663E" w:rsidRPr="00356AFE" w:rsidRDefault="00826AC3">
            <w:pPr>
              <w:pStyle w:val="AmColumnHeading"/>
            </w:pPr>
            <w:r w:rsidRPr="00356AFE">
              <w:t>Geänderter Text</w:t>
            </w:r>
          </w:p>
        </w:tc>
      </w:tr>
      <w:tr w:rsidR="0066663E" w:rsidRPr="00356AFE" w14:paraId="26EA4E58" w14:textId="77777777">
        <w:trPr>
          <w:jc w:val="center"/>
        </w:trPr>
        <w:tc>
          <w:tcPr>
            <w:tcW w:w="4876" w:type="dxa"/>
            <w:tcBorders>
              <w:top w:val="nil"/>
              <w:left w:val="nil"/>
              <w:bottom w:val="nil"/>
              <w:right w:val="nil"/>
            </w:tcBorders>
          </w:tcPr>
          <w:p w14:paraId="02A9E88F" w14:textId="77777777" w:rsidR="0066663E" w:rsidRPr="00356AFE" w:rsidRDefault="0066663E">
            <w:pPr>
              <w:pStyle w:val="Normal6a"/>
            </w:pPr>
          </w:p>
        </w:tc>
        <w:tc>
          <w:tcPr>
            <w:tcW w:w="4876" w:type="dxa"/>
            <w:tcBorders>
              <w:top w:val="nil"/>
              <w:left w:val="nil"/>
              <w:bottom w:val="nil"/>
              <w:right w:val="nil"/>
            </w:tcBorders>
          </w:tcPr>
          <w:p w14:paraId="4B4B683A" w14:textId="77777777" w:rsidR="0066663E" w:rsidRPr="00356AFE" w:rsidRDefault="00826AC3">
            <w:pPr>
              <w:pStyle w:val="Normal6a"/>
            </w:pPr>
            <w:r w:rsidRPr="00356AFE">
              <w:rPr>
                <w:b/>
                <w:i/>
              </w:rPr>
              <w:t>Ba.</w:t>
            </w:r>
            <w:r w:rsidRPr="00356AFE">
              <w:tab/>
            </w:r>
            <w:r w:rsidRPr="00356AFE">
              <w:rPr>
                <w:b/>
                <w:i/>
              </w:rPr>
              <w:t xml:space="preserve">in der Erwägung, dass es zwar sinnvoll ist, dass die Union einen Rahmen für die maritime Raumplanung vorgibt, die Mitgliedstaaten dennoch </w:t>
            </w:r>
            <w:r w:rsidRPr="00356AFE">
              <w:rPr>
                <w:b/>
                <w:i/>
              </w:rPr>
              <w:t>weiterhin dafür verantwortlich und zuständig sind, die Form und den Inhalt von Raumordnungsplänen für ihre Meeresgewässer zu konzipieren und festzulegen, was auch institutionelle Vorkehrungen sowie, wo zutreffend, die Aufteilung von Meeresraum auf verschiedene Tätigkeiten bzw. Nutzungszwecke umfasst;</w:t>
            </w:r>
          </w:p>
        </w:tc>
      </w:tr>
    </w:tbl>
    <w:p w14:paraId="05CC453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887E7C9" w14:textId="77777777" w:rsidR="0066663E" w:rsidRPr="00356AFE" w:rsidRDefault="00826AC3">
      <w:r w:rsidRPr="00356AFE">
        <w:rPr>
          <w:rStyle w:val="HideTWBExt"/>
        </w:rPr>
        <w:t>&lt;/Amend&gt;</w:t>
      </w:r>
    </w:p>
    <w:p w14:paraId="60D3C23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31</w:t>
      </w:r>
      <w:r w:rsidRPr="00356AFE">
        <w:rPr>
          <w:rStyle w:val="HideTWBExt"/>
        </w:rPr>
        <w:t>&lt;/NumAm&gt;</w:t>
      </w:r>
    </w:p>
    <w:p w14:paraId="36CE9AA9"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2F1027B4" w14:textId="77777777" w:rsidR="0066663E" w:rsidRPr="00356AFE" w:rsidRDefault="00826AC3">
      <w:pPr>
        <w:pStyle w:val="NormalBold"/>
      </w:pPr>
      <w:r w:rsidRPr="00356AFE">
        <w:rPr>
          <w:rStyle w:val="HideTWBExt"/>
          <w:b w:val="0"/>
        </w:rPr>
        <w:t>&lt;/RepeatBlock-By&gt;</w:t>
      </w:r>
    </w:p>
    <w:p w14:paraId="19CFE3D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7651CA1" w14:textId="77777777" w:rsidR="0066663E" w:rsidRPr="00356AFE" w:rsidRDefault="00826AC3">
      <w:pPr>
        <w:pStyle w:val="NormalBold"/>
      </w:pPr>
      <w:r w:rsidRPr="00356AFE">
        <w:rPr>
          <w:rStyle w:val="HideTWBExt"/>
        </w:rPr>
        <w:t>&lt;Article&gt;</w:t>
      </w:r>
      <w:r w:rsidRPr="00356AFE">
        <w:t>Erwägung B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B8E0362" w14:textId="77777777">
        <w:trPr>
          <w:trHeight w:hRule="exact" w:val="240"/>
          <w:jc w:val="center"/>
        </w:trPr>
        <w:tc>
          <w:tcPr>
            <w:tcW w:w="9752" w:type="dxa"/>
            <w:gridSpan w:val="2"/>
            <w:tcBorders>
              <w:top w:val="nil"/>
              <w:left w:val="nil"/>
              <w:bottom w:val="nil"/>
              <w:right w:val="nil"/>
            </w:tcBorders>
          </w:tcPr>
          <w:p w14:paraId="5D081EAF" w14:textId="77777777" w:rsidR="0066663E" w:rsidRPr="00356AFE" w:rsidRDefault="0066663E"/>
        </w:tc>
      </w:tr>
      <w:tr w:rsidR="0066663E" w:rsidRPr="00356AFE" w14:paraId="0BD195A4" w14:textId="77777777">
        <w:trPr>
          <w:trHeight w:val="240"/>
          <w:jc w:val="center"/>
        </w:trPr>
        <w:tc>
          <w:tcPr>
            <w:tcW w:w="4876" w:type="dxa"/>
            <w:tcBorders>
              <w:top w:val="nil"/>
              <w:left w:val="nil"/>
              <w:bottom w:val="nil"/>
              <w:right w:val="nil"/>
            </w:tcBorders>
          </w:tcPr>
          <w:p w14:paraId="322477F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C1BA68F" w14:textId="77777777" w:rsidR="0066663E" w:rsidRPr="00356AFE" w:rsidRDefault="00826AC3">
            <w:pPr>
              <w:pStyle w:val="AmColumnHeading"/>
            </w:pPr>
            <w:r w:rsidRPr="00356AFE">
              <w:t>Geänderter Text</w:t>
            </w:r>
          </w:p>
        </w:tc>
      </w:tr>
      <w:tr w:rsidR="0066663E" w:rsidRPr="00356AFE" w14:paraId="35305825" w14:textId="77777777">
        <w:trPr>
          <w:jc w:val="center"/>
        </w:trPr>
        <w:tc>
          <w:tcPr>
            <w:tcW w:w="4876" w:type="dxa"/>
            <w:tcBorders>
              <w:top w:val="nil"/>
              <w:left w:val="nil"/>
              <w:bottom w:val="nil"/>
              <w:right w:val="nil"/>
            </w:tcBorders>
          </w:tcPr>
          <w:p w14:paraId="02667851" w14:textId="77777777" w:rsidR="0066663E" w:rsidRPr="00356AFE" w:rsidRDefault="0066663E">
            <w:pPr>
              <w:pStyle w:val="Normal6a"/>
            </w:pPr>
          </w:p>
        </w:tc>
        <w:tc>
          <w:tcPr>
            <w:tcW w:w="4876" w:type="dxa"/>
            <w:tcBorders>
              <w:top w:val="nil"/>
              <w:left w:val="nil"/>
              <w:bottom w:val="nil"/>
              <w:right w:val="nil"/>
            </w:tcBorders>
          </w:tcPr>
          <w:p w14:paraId="302276B2" w14:textId="77777777" w:rsidR="0066663E" w:rsidRPr="00356AFE" w:rsidRDefault="00826AC3">
            <w:pPr>
              <w:pStyle w:val="Normal6a"/>
            </w:pPr>
            <w:r w:rsidRPr="00356AFE">
              <w:rPr>
                <w:b/>
                <w:i/>
              </w:rPr>
              <w:t>Ba.</w:t>
            </w:r>
            <w:r w:rsidRPr="00356AFE">
              <w:tab/>
            </w:r>
            <w:r w:rsidRPr="00356AFE">
              <w:rPr>
                <w:b/>
                <w:i/>
              </w:rPr>
              <w:t xml:space="preserve">betont, dass dank des durch die Richtlinie 2014/89/EU geschaffenen Rahmens für die maritime Raumplanung erstmals alle </w:t>
            </w:r>
            <w:r w:rsidRPr="00356AFE">
              <w:rPr>
                <w:b/>
                <w:i/>
              </w:rPr>
              <w:t>Küstenmitgliedstaaten der Union gleichzeitig nationale Pläne für die maritime Raumordnung entwickelt haben, wobei auch die grenzüberschreitende Zusammenarbeit sichergestellt wird;</w:t>
            </w:r>
          </w:p>
        </w:tc>
      </w:tr>
    </w:tbl>
    <w:p w14:paraId="1AB246E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4455EB7F" w14:textId="77777777" w:rsidR="0066663E" w:rsidRPr="00356AFE" w:rsidRDefault="00826AC3">
      <w:r w:rsidRPr="00356AFE">
        <w:rPr>
          <w:rStyle w:val="HideTWBExt"/>
        </w:rPr>
        <w:t>&lt;/Amend&gt;</w:t>
      </w:r>
    </w:p>
    <w:p w14:paraId="2F38451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32</w:t>
      </w:r>
      <w:r w:rsidRPr="00356AFE">
        <w:rPr>
          <w:rStyle w:val="HideTWBExt"/>
        </w:rPr>
        <w:t>&lt;/NumAm&gt;</w:t>
      </w:r>
    </w:p>
    <w:p w14:paraId="1CBFA162"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7E9EE325" w14:textId="77777777" w:rsidR="0066663E" w:rsidRPr="00356AFE" w:rsidRDefault="00826AC3">
      <w:pPr>
        <w:pStyle w:val="NormalBold"/>
      </w:pPr>
      <w:r w:rsidRPr="00356AFE">
        <w:rPr>
          <w:rStyle w:val="HideTWBExt"/>
          <w:b w:val="0"/>
        </w:rPr>
        <w:t>&lt;/RepeatBlock-By&gt;</w:t>
      </w:r>
    </w:p>
    <w:p w14:paraId="307D0BA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834362B" w14:textId="77777777" w:rsidR="0066663E" w:rsidRPr="00356AFE" w:rsidRDefault="00826AC3">
      <w:pPr>
        <w:pStyle w:val="NormalBold"/>
      </w:pPr>
      <w:r w:rsidRPr="00356AFE">
        <w:rPr>
          <w:rStyle w:val="HideTWBExt"/>
        </w:rPr>
        <w:t>&lt;Article&gt;</w:t>
      </w:r>
      <w:r w:rsidRPr="00356AFE">
        <w:t>Erwägung B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6BA330B" w14:textId="77777777">
        <w:trPr>
          <w:trHeight w:hRule="exact" w:val="240"/>
          <w:jc w:val="center"/>
        </w:trPr>
        <w:tc>
          <w:tcPr>
            <w:tcW w:w="9752" w:type="dxa"/>
            <w:gridSpan w:val="2"/>
            <w:tcBorders>
              <w:top w:val="nil"/>
              <w:left w:val="nil"/>
              <w:bottom w:val="nil"/>
              <w:right w:val="nil"/>
            </w:tcBorders>
          </w:tcPr>
          <w:p w14:paraId="160EF42E" w14:textId="77777777" w:rsidR="0066663E" w:rsidRPr="00356AFE" w:rsidRDefault="0066663E"/>
        </w:tc>
      </w:tr>
      <w:tr w:rsidR="0066663E" w:rsidRPr="00356AFE" w14:paraId="5007AFCD" w14:textId="77777777">
        <w:trPr>
          <w:trHeight w:val="240"/>
          <w:jc w:val="center"/>
        </w:trPr>
        <w:tc>
          <w:tcPr>
            <w:tcW w:w="4876" w:type="dxa"/>
            <w:tcBorders>
              <w:top w:val="nil"/>
              <w:left w:val="nil"/>
              <w:bottom w:val="nil"/>
              <w:right w:val="nil"/>
            </w:tcBorders>
          </w:tcPr>
          <w:p w14:paraId="40451EE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6BEC7E7" w14:textId="77777777" w:rsidR="0066663E" w:rsidRPr="00356AFE" w:rsidRDefault="00826AC3">
            <w:pPr>
              <w:pStyle w:val="AmColumnHeading"/>
            </w:pPr>
            <w:r w:rsidRPr="00356AFE">
              <w:t>Geänderter Text</w:t>
            </w:r>
          </w:p>
        </w:tc>
      </w:tr>
      <w:tr w:rsidR="0066663E" w:rsidRPr="00356AFE" w14:paraId="51F65617" w14:textId="77777777">
        <w:trPr>
          <w:jc w:val="center"/>
        </w:trPr>
        <w:tc>
          <w:tcPr>
            <w:tcW w:w="4876" w:type="dxa"/>
            <w:tcBorders>
              <w:top w:val="nil"/>
              <w:left w:val="nil"/>
              <w:bottom w:val="nil"/>
              <w:right w:val="nil"/>
            </w:tcBorders>
          </w:tcPr>
          <w:p w14:paraId="51F01EDE" w14:textId="77777777" w:rsidR="0066663E" w:rsidRPr="00356AFE" w:rsidRDefault="0066663E">
            <w:pPr>
              <w:pStyle w:val="Normal6a"/>
            </w:pPr>
          </w:p>
        </w:tc>
        <w:tc>
          <w:tcPr>
            <w:tcW w:w="4876" w:type="dxa"/>
            <w:tcBorders>
              <w:top w:val="nil"/>
              <w:left w:val="nil"/>
              <w:bottom w:val="nil"/>
              <w:right w:val="nil"/>
            </w:tcBorders>
          </w:tcPr>
          <w:p w14:paraId="03DD0ADC" w14:textId="77777777" w:rsidR="0066663E" w:rsidRPr="00356AFE" w:rsidRDefault="00826AC3">
            <w:pPr>
              <w:pStyle w:val="Normal6a"/>
            </w:pPr>
            <w:r w:rsidRPr="00356AFE">
              <w:rPr>
                <w:b/>
                <w:i/>
              </w:rPr>
              <w:t>Ba.</w:t>
            </w:r>
            <w:r w:rsidRPr="00356AFE">
              <w:tab/>
            </w:r>
            <w:r w:rsidRPr="00356AFE">
              <w:rPr>
                <w:b/>
                <w:i/>
              </w:rPr>
              <w:t>in der Erwägung, dass der Geist der Richtlinie in der Wahrung der Souveränität der Staaten über ihre Hoheitsgewässer bestand;</w:t>
            </w:r>
          </w:p>
        </w:tc>
      </w:tr>
    </w:tbl>
    <w:p w14:paraId="725184B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3C5D9B47" w14:textId="77777777" w:rsidR="0066663E" w:rsidRPr="00356AFE" w:rsidRDefault="00826AC3">
      <w:r w:rsidRPr="00356AFE">
        <w:rPr>
          <w:rStyle w:val="HideTWBExt"/>
        </w:rPr>
        <w:t>&lt;/Amend&gt;</w:t>
      </w:r>
    </w:p>
    <w:p w14:paraId="6E1AC63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33</w:t>
      </w:r>
      <w:r w:rsidRPr="00356AFE">
        <w:rPr>
          <w:rStyle w:val="HideTWBExt"/>
        </w:rPr>
        <w:t>&lt;/NumAm&gt;</w:t>
      </w:r>
    </w:p>
    <w:p w14:paraId="1431FFA6"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5D293F78" w14:textId="77777777" w:rsidR="0066663E" w:rsidRPr="00356AFE" w:rsidRDefault="00826AC3">
      <w:pPr>
        <w:pStyle w:val="NormalBold"/>
      </w:pPr>
      <w:r w:rsidRPr="00356AFE">
        <w:rPr>
          <w:rStyle w:val="HideTWBExt"/>
          <w:b w:val="0"/>
        </w:rPr>
        <w:t>&lt;/RepeatBlock-By&gt;</w:t>
      </w:r>
    </w:p>
    <w:p w14:paraId="1274D95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7C23339" w14:textId="77777777" w:rsidR="0066663E" w:rsidRPr="00356AFE" w:rsidRDefault="00826AC3">
      <w:pPr>
        <w:pStyle w:val="NormalBold"/>
      </w:pPr>
      <w:r w:rsidRPr="00356AFE">
        <w:rPr>
          <w:rStyle w:val="HideTWBExt"/>
        </w:rPr>
        <w:t>&lt;Article&gt;</w:t>
      </w:r>
      <w:r w:rsidRPr="00356AFE">
        <w:t>Erwägung C</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1E616C8" w14:textId="77777777">
        <w:trPr>
          <w:trHeight w:hRule="exact" w:val="240"/>
          <w:jc w:val="center"/>
        </w:trPr>
        <w:tc>
          <w:tcPr>
            <w:tcW w:w="9752" w:type="dxa"/>
            <w:gridSpan w:val="2"/>
            <w:tcBorders>
              <w:top w:val="nil"/>
              <w:left w:val="nil"/>
              <w:bottom w:val="nil"/>
              <w:right w:val="nil"/>
            </w:tcBorders>
          </w:tcPr>
          <w:p w14:paraId="6033E507" w14:textId="77777777" w:rsidR="0066663E" w:rsidRPr="00356AFE" w:rsidRDefault="0066663E"/>
        </w:tc>
      </w:tr>
      <w:tr w:rsidR="0066663E" w:rsidRPr="00356AFE" w14:paraId="2553BEE5" w14:textId="77777777">
        <w:trPr>
          <w:trHeight w:val="240"/>
          <w:jc w:val="center"/>
        </w:trPr>
        <w:tc>
          <w:tcPr>
            <w:tcW w:w="4876" w:type="dxa"/>
            <w:tcBorders>
              <w:top w:val="nil"/>
              <w:left w:val="nil"/>
              <w:bottom w:val="nil"/>
              <w:right w:val="nil"/>
            </w:tcBorders>
          </w:tcPr>
          <w:p w14:paraId="3304DD4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CAAF3B1" w14:textId="77777777" w:rsidR="0066663E" w:rsidRPr="00356AFE" w:rsidRDefault="00826AC3">
            <w:pPr>
              <w:pStyle w:val="AmColumnHeading"/>
            </w:pPr>
            <w:r w:rsidRPr="00356AFE">
              <w:t>Geänderter Text</w:t>
            </w:r>
          </w:p>
        </w:tc>
      </w:tr>
      <w:tr w:rsidR="0066663E" w:rsidRPr="00356AFE" w14:paraId="738EEF94" w14:textId="77777777">
        <w:trPr>
          <w:jc w:val="center"/>
        </w:trPr>
        <w:tc>
          <w:tcPr>
            <w:tcW w:w="4876" w:type="dxa"/>
            <w:tcBorders>
              <w:top w:val="nil"/>
              <w:left w:val="nil"/>
              <w:bottom w:val="nil"/>
              <w:right w:val="nil"/>
            </w:tcBorders>
          </w:tcPr>
          <w:p w14:paraId="18CF18C2" w14:textId="77777777" w:rsidR="0066663E" w:rsidRPr="00356AFE" w:rsidRDefault="00826AC3">
            <w:pPr>
              <w:pStyle w:val="Normal6a"/>
            </w:pPr>
            <w:r w:rsidRPr="00356AFE">
              <w:t>C.</w:t>
            </w:r>
            <w:r w:rsidRPr="00356AFE">
              <w:tab/>
            </w:r>
            <w:r w:rsidRPr="00356AFE">
              <w:t xml:space="preserve">in der Erwägung, dass die Richtlinie über die maritime Raumplanung durch die Förderung der nachhaltigen Nutzung des Meeresraums zum Umweltschutz beiträgt </w:t>
            </w:r>
            <w:r w:rsidRPr="00356AFE">
              <w:rPr>
                <w:b/>
                <w:i/>
              </w:rPr>
              <w:t>und vorsieht, dass die Mitgliedstaaten einen ökosystembasierten Ansatz anwenden müssen</w:t>
            </w:r>
            <w:r w:rsidRPr="00356AFE">
              <w:t>;</w:t>
            </w:r>
          </w:p>
        </w:tc>
        <w:tc>
          <w:tcPr>
            <w:tcW w:w="4876" w:type="dxa"/>
            <w:tcBorders>
              <w:top w:val="nil"/>
              <w:left w:val="nil"/>
              <w:bottom w:val="nil"/>
              <w:right w:val="nil"/>
            </w:tcBorders>
          </w:tcPr>
          <w:p w14:paraId="5BF57B7A" w14:textId="77777777" w:rsidR="0066663E" w:rsidRPr="00356AFE" w:rsidRDefault="00826AC3">
            <w:pPr>
              <w:pStyle w:val="Normal6a"/>
            </w:pPr>
            <w:r w:rsidRPr="00356AFE">
              <w:t>C.</w:t>
            </w:r>
            <w:r w:rsidRPr="00356AFE">
              <w:tab/>
              <w:t>in der Erwägung, dass die Richtlinie über die maritime Raumplanung durch die Förderung der nachhaltigen Nutzung des Meeresraums zum Umweltschutz beiträgt</w:t>
            </w:r>
            <w:r w:rsidRPr="00356AFE">
              <w:rPr>
                <w:b/>
                <w:i/>
              </w:rPr>
              <w:t>, um eine echte Ausgewogenheit zwischen ökologischen, sozialen und wirtschaftlichen Zielen sicherzustellen, ohne die traditionelle Nutzung systematisch von den Erfordernissen des Wirtschaftswachstums abhängig zu machen</w:t>
            </w:r>
            <w:r w:rsidRPr="00356AFE">
              <w:t>;</w:t>
            </w:r>
          </w:p>
        </w:tc>
      </w:tr>
    </w:tbl>
    <w:p w14:paraId="4D89EF0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3FA4FAAD" w14:textId="77777777" w:rsidR="0066663E" w:rsidRPr="00356AFE" w:rsidRDefault="00826AC3">
      <w:r w:rsidRPr="00356AFE">
        <w:rPr>
          <w:rStyle w:val="HideTWBExt"/>
        </w:rPr>
        <w:t>&lt;/Amend&gt;</w:t>
      </w:r>
    </w:p>
    <w:p w14:paraId="37318BB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34</w:t>
      </w:r>
      <w:r w:rsidRPr="00356AFE">
        <w:rPr>
          <w:rStyle w:val="HideTWBExt"/>
        </w:rPr>
        <w:t>&lt;/NumAm&gt;</w:t>
      </w:r>
    </w:p>
    <w:p w14:paraId="02CA1FFD"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F39CFFB"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07EC83F7" w14:textId="77777777" w:rsidR="0066663E" w:rsidRPr="00356AFE" w:rsidRDefault="00826AC3">
      <w:pPr>
        <w:pStyle w:val="NormalBold"/>
      </w:pPr>
      <w:r w:rsidRPr="00356AFE">
        <w:rPr>
          <w:rStyle w:val="HideTWBExt"/>
          <w:b w:val="0"/>
        </w:rPr>
        <w:t>&lt;/RepeatBlock-By&gt;</w:t>
      </w:r>
    </w:p>
    <w:p w14:paraId="178F528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05ED16C" w14:textId="77777777" w:rsidR="0066663E" w:rsidRPr="00356AFE" w:rsidRDefault="00826AC3">
      <w:pPr>
        <w:pStyle w:val="NormalBold"/>
      </w:pPr>
      <w:r w:rsidRPr="00356AFE">
        <w:rPr>
          <w:rStyle w:val="HideTWBExt"/>
        </w:rPr>
        <w:t>&lt;Article&gt;</w:t>
      </w:r>
      <w:r w:rsidRPr="00356AFE">
        <w:t>Erwägung C</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20C5678" w14:textId="77777777">
        <w:trPr>
          <w:trHeight w:hRule="exact" w:val="240"/>
          <w:jc w:val="center"/>
        </w:trPr>
        <w:tc>
          <w:tcPr>
            <w:tcW w:w="9752" w:type="dxa"/>
            <w:gridSpan w:val="2"/>
            <w:tcBorders>
              <w:top w:val="nil"/>
              <w:left w:val="nil"/>
              <w:bottom w:val="nil"/>
              <w:right w:val="nil"/>
            </w:tcBorders>
          </w:tcPr>
          <w:p w14:paraId="00951326" w14:textId="77777777" w:rsidR="0066663E" w:rsidRPr="00356AFE" w:rsidRDefault="0066663E"/>
        </w:tc>
      </w:tr>
      <w:tr w:rsidR="0066663E" w:rsidRPr="00356AFE" w14:paraId="2DA040AB" w14:textId="77777777">
        <w:trPr>
          <w:trHeight w:val="240"/>
          <w:jc w:val="center"/>
        </w:trPr>
        <w:tc>
          <w:tcPr>
            <w:tcW w:w="4876" w:type="dxa"/>
            <w:tcBorders>
              <w:top w:val="nil"/>
              <w:left w:val="nil"/>
              <w:bottom w:val="nil"/>
              <w:right w:val="nil"/>
            </w:tcBorders>
          </w:tcPr>
          <w:p w14:paraId="5E5E263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CEDE613" w14:textId="77777777" w:rsidR="0066663E" w:rsidRPr="00356AFE" w:rsidRDefault="00826AC3">
            <w:pPr>
              <w:pStyle w:val="AmColumnHeading"/>
            </w:pPr>
            <w:r w:rsidRPr="00356AFE">
              <w:t>Geänderter Text</w:t>
            </w:r>
          </w:p>
        </w:tc>
      </w:tr>
      <w:tr w:rsidR="0066663E" w:rsidRPr="00356AFE" w14:paraId="2E309F1C" w14:textId="77777777">
        <w:trPr>
          <w:jc w:val="center"/>
        </w:trPr>
        <w:tc>
          <w:tcPr>
            <w:tcW w:w="4876" w:type="dxa"/>
            <w:tcBorders>
              <w:top w:val="nil"/>
              <w:left w:val="nil"/>
              <w:bottom w:val="nil"/>
              <w:right w:val="nil"/>
            </w:tcBorders>
          </w:tcPr>
          <w:p w14:paraId="77DDAAD2" w14:textId="77777777" w:rsidR="0066663E" w:rsidRPr="00356AFE" w:rsidRDefault="00826AC3">
            <w:pPr>
              <w:pStyle w:val="Normal6a"/>
            </w:pPr>
            <w:r w:rsidRPr="00356AFE">
              <w:t>C.</w:t>
            </w:r>
            <w:r w:rsidRPr="00356AFE">
              <w:tab/>
            </w:r>
            <w:r w:rsidRPr="00356AFE">
              <w:t xml:space="preserve">in der Erwägung, dass die Richtlinie über die maritime Raumplanung durch die Förderung der nachhaltigen Nutzung </w:t>
            </w:r>
            <w:r w:rsidRPr="00356AFE">
              <w:rPr>
                <w:b/>
                <w:i/>
              </w:rPr>
              <w:t>des Meeresraums</w:t>
            </w:r>
            <w:r w:rsidRPr="00356AFE">
              <w:t xml:space="preserve"> zum Umweltschutz beiträgt und vorsieht, dass die Mitgliedstaaten einen ökosystembasierten Ansatz anwenden müssen;</w:t>
            </w:r>
          </w:p>
        </w:tc>
        <w:tc>
          <w:tcPr>
            <w:tcW w:w="4876" w:type="dxa"/>
            <w:tcBorders>
              <w:top w:val="nil"/>
              <w:left w:val="nil"/>
              <w:bottom w:val="nil"/>
              <w:right w:val="nil"/>
            </w:tcBorders>
          </w:tcPr>
          <w:p w14:paraId="0DEF3E2B" w14:textId="77777777" w:rsidR="0066663E" w:rsidRPr="00356AFE" w:rsidRDefault="00826AC3">
            <w:pPr>
              <w:pStyle w:val="Normal6a"/>
            </w:pPr>
            <w:r w:rsidRPr="00356AFE">
              <w:t>C.</w:t>
            </w:r>
            <w:r w:rsidRPr="00356AFE">
              <w:tab/>
              <w:t xml:space="preserve">in der Erwägung, dass die Richtlinie über die maritime Raumplanung durch die Förderung der nachhaltigen Nutzung </w:t>
            </w:r>
            <w:r w:rsidRPr="00356AFE">
              <w:rPr>
                <w:b/>
                <w:i/>
              </w:rPr>
              <w:t>von Meeresressourcen</w:t>
            </w:r>
            <w:r w:rsidRPr="00356AFE">
              <w:t xml:space="preserve"> zum Umweltschutz beiträgt und vorsieht, dass die Mitgliedstaaten einen ökosystembasierten Ansatz anwenden müssen;</w:t>
            </w:r>
          </w:p>
        </w:tc>
      </w:tr>
    </w:tbl>
    <w:p w14:paraId="1A54C47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10129FF" w14:textId="77777777" w:rsidR="0066663E" w:rsidRPr="00356AFE" w:rsidRDefault="00826AC3">
      <w:r w:rsidRPr="00356AFE">
        <w:rPr>
          <w:rStyle w:val="HideTWBExt"/>
        </w:rPr>
        <w:t>&lt;/Amend&gt;</w:t>
      </w:r>
    </w:p>
    <w:p w14:paraId="64B4FAA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35</w:t>
      </w:r>
      <w:r w:rsidRPr="00356AFE">
        <w:rPr>
          <w:rStyle w:val="HideTWBExt"/>
        </w:rPr>
        <w:t>&lt;/NumAm&gt;</w:t>
      </w:r>
    </w:p>
    <w:p w14:paraId="0E007212"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4224E61E" w14:textId="77777777" w:rsidR="0066663E" w:rsidRPr="00356AFE" w:rsidRDefault="00826AC3">
      <w:pPr>
        <w:pStyle w:val="NormalBold"/>
      </w:pPr>
      <w:r w:rsidRPr="00356AFE">
        <w:rPr>
          <w:rStyle w:val="HideTWBExt"/>
          <w:b w:val="0"/>
        </w:rPr>
        <w:t>&lt;/RepeatBlock-By&gt;</w:t>
      </w:r>
    </w:p>
    <w:p w14:paraId="1C9CF4F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C6ED9C2" w14:textId="77777777" w:rsidR="0066663E" w:rsidRPr="00356AFE" w:rsidRDefault="00826AC3">
      <w:pPr>
        <w:pStyle w:val="NormalBold"/>
      </w:pPr>
      <w:r w:rsidRPr="00356AFE">
        <w:rPr>
          <w:rStyle w:val="HideTWBExt"/>
        </w:rPr>
        <w:t>&lt;Article&gt;</w:t>
      </w:r>
      <w:r w:rsidRPr="00356AFE">
        <w:t>Erwägung D</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5EBEBD0" w14:textId="77777777">
        <w:trPr>
          <w:trHeight w:hRule="exact" w:val="240"/>
          <w:jc w:val="center"/>
        </w:trPr>
        <w:tc>
          <w:tcPr>
            <w:tcW w:w="9752" w:type="dxa"/>
            <w:gridSpan w:val="2"/>
            <w:tcBorders>
              <w:top w:val="nil"/>
              <w:left w:val="nil"/>
              <w:bottom w:val="nil"/>
              <w:right w:val="nil"/>
            </w:tcBorders>
          </w:tcPr>
          <w:p w14:paraId="53A4D77E" w14:textId="77777777" w:rsidR="0066663E" w:rsidRPr="00356AFE" w:rsidRDefault="0066663E"/>
        </w:tc>
      </w:tr>
      <w:tr w:rsidR="0066663E" w:rsidRPr="00356AFE" w14:paraId="48399DFF" w14:textId="77777777">
        <w:trPr>
          <w:trHeight w:val="240"/>
          <w:jc w:val="center"/>
        </w:trPr>
        <w:tc>
          <w:tcPr>
            <w:tcW w:w="4876" w:type="dxa"/>
            <w:tcBorders>
              <w:top w:val="nil"/>
              <w:left w:val="nil"/>
              <w:bottom w:val="nil"/>
              <w:right w:val="nil"/>
            </w:tcBorders>
          </w:tcPr>
          <w:p w14:paraId="76C2921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16C0647" w14:textId="77777777" w:rsidR="0066663E" w:rsidRPr="00356AFE" w:rsidRDefault="00826AC3">
            <w:pPr>
              <w:pStyle w:val="AmColumnHeading"/>
            </w:pPr>
            <w:r w:rsidRPr="00356AFE">
              <w:t>Geänderter Text</w:t>
            </w:r>
          </w:p>
        </w:tc>
      </w:tr>
      <w:tr w:rsidR="0066663E" w:rsidRPr="00356AFE" w14:paraId="03A920DD" w14:textId="77777777">
        <w:trPr>
          <w:jc w:val="center"/>
        </w:trPr>
        <w:tc>
          <w:tcPr>
            <w:tcW w:w="4876" w:type="dxa"/>
            <w:tcBorders>
              <w:top w:val="nil"/>
              <w:left w:val="nil"/>
              <w:bottom w:val="nil"/>
              <w:right w:val="nil"/>
            </w:tcBorders>
          </w:tcPr>
          <w:p w14:paraId="656F0F0F" w14:textId="77777777" w:rsidR="0066663E" w:rsidRPr="00356AFE" w:rsidRDefault="00826AC3">
            <w:pPr>
              <w:pStyle w:val="Normal6a"/>
            </w:pPr>
            <w:r w:rsidRPr="00356AFE">
              <w:t>D.</w:t>
            </w:r>
            <w:r w:rsidRPr="00356AFE">
              <w:tab/>
              <w:t xml:space="preserve">in der Erwägung, dass die Richtlinie über die maritime Raumplanung eng mit der Umsetzung anderer EU-Rechtsvorschriften </w:t>
            </w:r>
            <w:r w:rsidRPr="00356AFE">
              <w:rPr>
                <w:b/>
                <w:i/>
              </w:rPr>
              <w:t>und internationaler Rechtsinstrumente</w:t>
            </w:r>
            <w:r w:rsidRPr="00356AFE">
              <w:t xml:space="preserve"> wie der Meeresstrategie-Rahmenrichtlinie, der Verordnung über die Gemeinsame Fischereipolitik, der Habitat- und der Vogelschutzrichtlinie, der Wasserrahmenrichtlinie</w:t>
            </w:r>
            <w:r w:rsidRPr="00356AFE">
              <w:rPr>
                <w:vertAlign w:val="superscript"/>
              </w:rPr>
              <w:t>10</w:t>
            </w:r>
            <w:r w:rsidRPr="00356AFE">
              <w:rPr>
                <w:b/>
                <w:i/>
              </w:rPr>
              <w:t>und des</w:t>
            </w:r>
            <w:r w:rsidRPr="00356AFE">
              <w:t xml:space="preserve"> globalen Biodiversitätsrahmens von Kunming-Montreal verknüpft ist;</w:t>
            </w:r>
          </w:p>
        </w:tc>
        <w:tc>
          <w:tcPr>
            <w:tcW w:w="4876" w:type="dxa"/>
            <w:tcBorders>
              <w:top w:val="nil"/>
              <w:left w:val="nil"/>
              <w:bottom w:val="nil"/>
              <w:right w:val="nil"/>
            </w:tcBorders>
          </w:tcPr>
          <w:p w14:paraId="70A1A0F7" w14:textId="77777777" w:rsidR="0066663E" w:rsidRPr="00356AFE" w:rsidRDefault="00826AC3">
            <w:pPr>
              <w:pStyle w:val="Normal6a"/>
            </w:pPr>
            <w:r w:rsidRPr="00356AFE">
              <w:t>D.</w:t>
            </w:r>
            <w:r w:rsidRPr="00356AFE">
              <w:tab/>
              <w:t xml:space="preserve">in der Erwägung, dass die Richtlinie über die maritime </w:t>
            </w:r>
            <w:r w:rsidRPr="00356AFE">
              <w:t>Raumplanung eng mit der Umsetzung anderer EU-Rechtsvorschriften wie der Meeresstrategie-Rahmenrichtlinie, der Verordnung über die Gemeinsame Fischereipolitik, der Habitat- und der Vogelschutzrichtlinie, der Wasserrahmenrichtlinie</w:t>
            </w:r>
            <w:r w:rsidRPr="00356AFE">
              <w:rPr>
                <w:vertAlign w:val="superscript"/>
              </w:rPr>
              <w:t>10</w:t>
            </w:r>
            <w:r w:rsidRPr="00356AFE">
              <w:rPr>
                <w:b/>
                <w:i/>
              </w:rPr>
              <w:t> und internationaler Rechtsinstrumente wie des unverbindlichen</w:t>
            </w:r>
            <w:r w:rsidRPr="00356AFE">
              <w:t xml:space="preserve"> Globalen Biodiversitätsrahmens von Kunming-Montreal verknüpft ist;</w:t>
            </w:r>
          </w:p>
        </w:tc>
      </w:tr>
      <w:tr w:rsidR="0066663E" w:rsidRPr="00356AFE" w14:paraId="33DEA2BD" w14:textId="77777777">
        <w:trPr>
          <w:jc w:val="center"/>
        </w:trPr>
        <w:tc>
          <w:tcPr>
            <w:tcW w:w="4876" w:type="dxa"/>
            <w:tcBorders>
              <w:top w:val="nil"/>
              <w:left w:val="nil"/>
              <w:bottom w:val="nil"/>
              <w:right w:val="nil"/>
            </w:tcBorders>
          </w:tcPr>
          <w:p w14:paraId="0A5E7EF4" w14:textId="77777777" w:rsidR="0066663E" w:rsidRPr="00356AFE" w:rsidRDefault="00826AC3">
            <w:pPr>
              <w:pStyle w:val="Normal6a"/>
            </w:pPr>
            <w:r w:rsidRPr="00356AFE">
              <w:rPr>
                <w:b/>
                <w:i/>
              </w:rPr>
              <w:t>_________________</w:t>
            </w:r>
          </w:p>
        </w:tc>
        <w:tc>
          <w:tcPr>
            <w:tcW w:w="4876" w:type="dxa"/>
            <w:tcBorders>
              <w:top w:val="nil"/>
              <w:left w:val="nil"/>
              <w:bottom w:val="nil"/>
              <w:right w:val="nil"/>
            </w:tcBorders>
          </w:tcPr>
          <w:p w14:paraId="663900C0" w14:textId="77777777" w:rsidR="0066663E" w:rsidRPr="00356AFE" w:rsidRDefault="00826AC3">
            <w:pPr>
              <w:pStyle w:val="Normal6a"/>
            </w:pPr>
            <w:r w:rsidRPr="00356AFE">
              <w:rPr>
                <w:b/>
                <w:i/>
              </w:rPr>
              <w:t>_________________</w:t>
            </w:r>
          </w:p>
        </w:tc>
      </w:tr>
      <w:tr w:rsidR="0066663E" w:rsidRPr="00356AFE" w14:paraId="6E2E7A23" w14:textId="77777777">
        <w:trPr>
          <w:jc w:val="center"/>
        </w:trPr>
        <w:tc>
          <w:tcPr>
            <w:tcW w:w="4876" w:type="dxa"/>
            <w:tcBorders>
              <w:top w:val="nil"/>
              <w:left w:val="nil"/>
              <w:bottom w:val="nil"/>
              <w:right w:val="nil"/>
            </w:tcBorders>
          </w:tcPr>
          <w:p w14:paraId="7F15F018" w14:textId="77777777" w:rsidR="0066663E" w:rsidRPr="00356AFE" w:rsidRDefault="00826AC3">
            <w:pPr>
              <w:pStyle w:val="Normal6a"/>
            </w:pPr>
            <w:r w:rsidRPr="00356AFE">
              <w:rPr>
                <w:vertAlign w:val="superscript"/>
              </w:rPr>
              <w:t>10</w:t>
            </w:r>
            <w:r w:rsidRPr="00356AFE">
              <w:t xml:space="preserve"> Richtlinie 2000/60/EG des Europäischen Parlaments und des Rates vom 23. Oktober 2000 zur Schaffung eines Ordnungsrahmens für Maßnahmen der Gemeinschaft im Bereich der Wasserpolitik (ABl. L 327 vom 22.12.2000, S. 1, ELI: http://data.europa.eu/eli/dir/2000/60/oj).</w:t>
            </w:r>
          </w:p>
        </w:tc>
        <w:tc>
          <w:tcPr>
            <w:tcW w:w="4876" w:type="dxa"/>
            <w:tcBorders>
              <w:top w:val="nil"/>
              <w:left w:val="nil"/>
              <w:bottom w:val="nil"/>
              <w:right w:val="nil"/>
            </w:tcBorders>
          </w:tcPr>
          <w:p w14:paraId="07A8B4D8" w14:textId="77777777" w:rsidR="0066663E" w:rsidRPr="00356AFE" w:rsidRDefault="00826AC3">
            <w:pPr>
              <w:pStyle w:val="Normal6a"/>
            </w:pPr>
            <w:r w:rsidRPr="00356AFE">
              <w:rPr>
                <w:vertAlign w:val="superscript"/>
              </w:rPr>
              <w:t>10</w:t>
            </w:r>
            <w:r w:rsidRPr="00356AFE">
              <w:t xml:space="preserve"> Richtlinie 2000/60/EG des Europäischen Parlaments und des Rates vom 23. Oktober 2000 zur Schaffung eines Ordnungsrahmens für Maßnahmen der Gemeinschaft im Bereich der Wasserpolitik (ABl. L 327 vom 22.12.2000, S. 1, ELI: http://data.europa.eu/eli/dir/2000/60/oj).</w:t>
            </w:r>
          </w:p>
        </w:tc>
      </w:tr>
    </w:tbl>
    <w:p w14:paraId="08108F5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E57FBE8" w14:textId="77777777" w:rsidR="0066663E" w:rsidRPr="00356AFE" w:rsidRDefault="00826AC3">
      <w:r w:rsidRPr="00356AFE">
        <w:rPr>
          <w:rStyle w:val="HideTWBExt"/>
        </w:rPr>
        <w:t>&lt;/Amend&gt;</w:t>
      </w:r>
    </w:p>
    <w:p w14:paraId="1067E46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36</w:t>
      </w:r>
      <w:r w:rsidRPr="00356AFE">
        <w:rPr>
          <w:rStyle w:val="HideTWBExt"/>
        </w:rPr>
        <w:t>&lt;/NumAm&gt;</w:t>
      </w:r>
    </w:p>
    <w:p w14:paraId="7CB2E7DC"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7675E0F3"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2343B833" w14:textId="77777777" w:rsidR="0066663E" w:rsidRPr="00356AFE" w:rsidRDefault="00826AC3">
      <w:pPr>
        <w:pStyle w:val="NormalBold"/>
      </w:pPr>
      <w:r w:rsidRPr="00356AFE">
        <w:rPr>
          <w:rStyle w:val="HideTWBExt"/>
          <w:b w:val="0"/>
        </w:rPr>
        <w:t>&lt;/RepeatBlock-By&gt;</w:t>
      </w:r>
    </w:p>
    <w:p w14:paraId="77FE41F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03648FF" w14:textId="77777777" w:rsidR="0066663E" w:rsidRPr="00356AFE" w:rsidRDefault="00826AC3">
      <w:pPr>
        <w:pStyle w:val="NormalBold"/>
      </w:pPr>
      <w:r w:rsidRPr="00356AFE">
        <w:rPr>
          <w:rStyle w:val="HideTWBExt"/>
        </w:rPr>
        <w:t>&lt;Article&gt;</w:t>
      </w:r>
      <w:r w:rsidRPr="00356AFE">
        <w:t>Erwägung E</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808E419" w14:textId="77777777">
        <w:trPr>
          <w:trHeight w:hRule="exact" w:val="240"/>
          <w:jc w:val="center"/>
        </w:trPr>
        <w:tc>
          <w:tcPr>
            <w:tcW w:w="9752" w:type="dxa"/>
            <w:gridSpan w:val="2"/>
            <w:tcBorders>
              <w:top w:val="nil"/>
              <w:left w:val="nil"/>
              <w:bottom w:val="nil"/>
              <w:right w:val="nil"/>
            </w:tcBorders>
          </w:tcPr>
          <w:p w14:paraId="6D9B4091" w14:textId="77777777" w:rsidR="0066663E" w:rsidRPr="00356AFE" w:rsidRDefault="0066663E"/>
        </w:tc>
      </w:tr>
      <w:tr w:rsidR="0066663E" w:rsidRPr="00356AFE" w14:paraId="0976F61E" w14:textId="77777777">
        <w:trPr>
          <w:trHeight w:val="240"/>
          <w:jc w:val="center"/>
        </w:trPr>
        <w:tc>
          <w:tcPr>
            <w:tcW w:w="4876" w:type="dxa"/>
            <w:tcBorders>
              <w:top w:val="nil"/>
              <w:left w:val="nil"/>
              <w:bottom w:val="nil"/>
              <w:right w:val="nil"/>
            </w:tcBorders>
          </w:tcPr>
          <w:p w14:paraId="082382C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55DC5B8" w14:textId="77777777" w:rsidR="0066663E" w:rsidRPr="00356AFE" w:rsidRDefault="00826AC3">
            <w:pPr>
              <w:pStyle w:val="AmColumnHeading"/>
            </w:pPr>
            <w:r w:rsidRPr="00356AFE">
              <w:t>Geänderter Text</w:t>
            </w:r>
          </w:p>
        </w:tc>
      </w:tr>
      <w:tr w:rsidR="0066663E" w:rsidRPr="00356AFE" w14:paraId="79D24389" w14:textId="77777777">
        <w:trPr>
          <w:jc w:val="center"/>
        </w:trPr>
        <w:tc>
          <w:tcPr>
            <w:tcW w:w="4876" w:type="dxa"/>
            <w:tcBorders>
              <w:top w:val="nil"/>
              <w:left w:val="nil"/>
              <w:bottom w:val="nil"/>
              <w:right w:val="nil"/>
            </w:tcBorders>
          </w:tcPr>
          <w:p w14:paraId="33CCA14F" w14:textId="77777777" w:rsidR="0066663E" w:rsidRPr="00356AFE" w:rsidRDefault="00826AC3">
            <w:pPr>
              <w:pStyle w:val="Normal6a"/>
            </w:pPr>
            <w:r w:rsidRPr="00356AFE">
              <w:t>E.</w:t>
            </w:r>
            <w:r w:rsidRPr="00356AFE">
              <w:tab/>
              <w:t xml:space="preserve">in der </w:t>
            </w:r>
            <w:r w:rsidRPr="00356AFE">
              <w:t>Erwägung, dass die 22 Mitgliedstaaten mit einer Küstenlinie nach der Annahme der Richtlinie über die maritime Raumplanung verpflichtet waren, bis 2016 zuständige Behörden zu benennen und bis zum 31. März 2021 nationale maritime Raumordnungspläne für ihre Meeresgewässer zu verabschieden;</w:t>
            </w:r>
          </w:p>
        </w:tc>
        <w:tc>
          <w:tcPr>
            <w:tcW w:w="4876" w:type="dxa"/>
            <w:tcBorders>
              <w:top w:val="nil"/>
              <w:left w:val="nil"/>
              <w:bottom w:val="nil"/>
              <w:right w:val="nil"/>
            </w:tcBorders>
          </w:tcPr>
          <w:p w14:paraId="4C552752" w14:textId="77777777" w:rsidR="0066663E" w:rsidRPr="00356AFE" w:rsidRDefault="00826AC3">
            <w:pPr>
              <w:pStyle w:val="Normal6a"/>
            </w:pPr>
            <w:r w:rsidRPr="00356AFE">
              <w:t>E.</w:t>
            </w:r>
            <w:r w:rsidRPr="00356AFE">
              <w:tab/>
              <w:t xml:space="preserve">in der Erwägung, dass die 22 Mitgliedstaaten mit einer Küstenlinie nach der Annahme der Richtlinie über die maritime Raumplanung verpflichtet waren, bis 2016 zuständige Behörden zu benennen und bis zum 31. März 2021 nationale maritime Raumordnungspläne für ihre Meeresgewässer zu verabschieden; </w:t>
            </w:r>
            <w:r w:rsidRPr="00356AFE">
              <w:rPr>
                <w:b/>
                <w:i/>
              </w:rPr>
              <w:t>in der Erwägung, dass mindestens acht Mitgliedstaaten diese Frist für die Erstellung und/oder Übermittlung maritimer Raumordnungspläne gemäß der Richtlinie nicht eingehalten haben;</w:t>
            </w:r>
          </w:p>
        </w:tc>
      </w:tr>
    </w:tbl>
    <w:p w14:paraId="1275DB4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E6AEE9D" w14:textId="77777777" w:rsidR="0066663E" w:rsidRPr="00356AFE" w:rsidRDefault="00826AC3">
      <w:r w:rsidRPr="00356AFE">
        <w:rPr>
          <w:rStyle w:val="HideTWBExt"/>
        </w:rPr>
        <w:t>&lt;/Amend&gt;</w:t>
      </w:r>
    </w:p>
    <w:p w14:paraId="7750EE7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37</w:t>
      </w:r>
      <w:r w:rsidRPr="00356AFE">
        <w:rPr>
          <w:rStyle w:val="HideTWBExt"/>
        </w:rPr>
        <w:t>&lt;/NumAm&gt;</w:t>
      </w:r>
    </w:p>
    <w:p w14:paraId="76D9984E"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14B4EE63" w14:textId="77777777" w:rsidR="0066663E" w:rsidRPr="00356AFE" w:rsidRDefault="00826AC3">
      <w:pPr>
        <w:pStyle w:val="NormalBold"/>
      </w:pPr>
      <w:r w:rsidRPr="00356AFE">
        <w:rPr>
          <w:rStyle w:val="HideTWBExt"/>
          <w:b w:val="0"/>
        </w:rPr>
        <w:t>&lt;/RepeatBlock-By&gt;</w:t>
      </w:r>
    </w:p>
    <w:p w14:paraId="7C29FDC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1FA2691" w14:textId="77777777" w:rsidR="0066663E" w:rsidRPr="00356AFE" w:rsidRDefault="00826AC3">
      <w:pPr>
        <w:pStyle w:val="NormalBold"/>
      </w:pPr>
      <w:r w:rsidRPr="00356AFE">
        <w:rPr>
          <w:rStyle w:val="HideTWBExt"/>
        </w:rPr>
        <w:t>&lt;Article&gt;</w:t>
      </w:r>
      <w:r w:rsidRPr="00356AFE">
        <w:t>Erwägung G</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0239C6C" w14:textId="77777777">
        <w:trPr>
          <w:trHeight w:hRule="exact" w:val="240"/>
          <w:jc w:val="center"/>
        </w:trPr>
        <w:tc>
          <w:tcPr>
            <w:tcW w:w="9752" w:type="dxa"/>
            <w:gridSpan w:val="2"/>
            <w:tcBorders>
              <w:top w:val="nil"/>
              <w:left w:val="nil"/>
              <w:bottom w:val="nil"/>
              <w:right w:val="nil"/>
            </w:tcBorders>
          </w:tcPr>
          <w:p w14:paraId="24A67001" w14:textId="77777777" w:rsidR="0066663E" w:rsidRPr="00356AFE" w:rsidRDefault="0066663E"/>
        </w:tc>
      </w:tr>
      <w:tr w:rsidR="0066663E" w:rsidRPr="00356AFE" w14:paraId="1CB19717" w14:textId="77777777">
        <w:trPr>
          <w:trHeight w:val="240"/>
          <w:jc w:val="center"/>
        </w:trPr>
        <w:tc>
          <w:tcPr>
            <w:tcW w:w="4876" w:type="dxa"/>
            <w:tcBorders>
              <w:top w:val="nil"/>
              <w:left w:val="nil"/>
              <w:bottom w:val="nil"/>
              <w:right w:val="nil"/>
            </w:tcBorders>
          </w:tcPr>
          <w:p w14:paraId="1134AEB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1F1692" w14:textId="77777777" w:rsidR="0066663E" w:rsidRPr="00356AFE" w:rsidRDefault="00826AC3">
            <w:pPr>
              <w:pStyle w:val="AmColumnHeading"/>
            </w:pPr>
            <w:r w:rsidRPr="00356AFE">
              <w:t>Geänderter Text</w:t>
            </w:r>
          </w:p>
        </w:tc>
      </w:tr>
      <w:tr w:rsidR="0066663E" w:rsidRPr="00356AFE" w14:paraId="5C17548C" w14:textId="77777777">
        <w:trPr>
          <w:jc w:val="center"/>
        </w:trPr>
        <w:tc>
          <w:tcPr>
            <w:tcW w:w="4876" w:type="dxa"/>
            <w:tcBorders>
              <w:top w:val="nil"/>
              <w:left w:val="nil"/>
              <w:bottom w:val="nil"/>
              <w:right w:val="nil"/>
            </w:tcBorders>
          </w:tcPr>
          <w:p w14:paraId="63FDFBBC" w14:textId="77777777" w:rsidR="0066663E" w:rsidRPr="00356AFE" w:rsidRDefault="00826AC3">
            <w:pPr>
              <w:pStyle w:val="Normal6a"/>
            </w:pPr>
            <w:r w:rsidRPr="00356AFE">
              <w:t>G.</w:t>
            </w:r>
            <w:r w:rsidRPr="00356AFE">
              <w:tab/>
              <w:t xml:space="preserve">in der Erwägung, dass die Mitgliedstaaten bei der Ausarbeitung maritimer Raumordnungspläne Umwelt-, Wirtschafts-, Sozial- und Sicherheitsaspekte, Wechselwirkungen zwischen Land und Meer und die grenzüberschreitende Zusammenarbeit berücksichtigen und die Einbeziehung </w:t>
            </w:r>
            <w:r w:rsidRPr="00356AFE">
              <w:rPr>
                <w:b/>
                <w:i/>
              </w:rPr>
              <w:t>aller einschlägigen Interessenträger</w:t>
            </w:r>
            <w:r w:rsidRPr="00356AFE">
              <w:t xml:space="preserve"> sicherstellen müssen;</w:t>
            </w:r>
          </w:p>
        </w:tc>
        <w:tc>
          <w:tcPr>
            <w:tcW w:w="4876" w:type="dxa"/>
            <w:tcBorders>
              <w:top w:val="nil"/>
              <w:left w:val="nil"/>
              <w:bottom w:val="nil"/>
              <w:right w:val="nil"/>
            </w:tcBorders>
          </w:tcPr>
          <w:p w14:paraId="21AF45D9" w14:textId="77777777" w:rsidR="0066663E" w:rsidRPr="00356AFE" w:rsidRDefault="00826AC3">
            <w:pPr>
              <w:pStyle w:val="Normal6a"/>
            </w:pPr>
            <w:r w:rsidRPr="00356AFE">
              <w:t>G.</w:t>
            </w:r>
            <w:r w:rsidRPr="00356AFE">
              <w:tab/>
              <w:t xml:space="preserve">in der Erwägung, dass die Mitgliedstaaten bei der Ausarbeitung maritimer Raumordnungspläne Umwelt-, Wirtschafts-, Sozial- und Sicherheitsaspekte, Wechselwirkungen zwischen Land und Meer und die grenzüberschreitende Zusammenarbeit berücksichtigen und die </w:t>
            </w:r>
            <w:r w:rsidRPr="00356AFE">
              <w:rPr>
                <w:b/>
                <w:i/>
              </w:rPr>
              <w:t>frühzeitige, durchgängige und wirksame</w:t>
            </w:r>
            <w:r w:rsidRPr="00356AFE">
              <w:t xml:space="preserve"> Einbeziehung </w:t>
            </w:r>
            <w:r w:rsidRPr="00356AFE">
              <w:rPr>
                <w:b/>
                <w:i/>
              </w:rPr>
              <w:t>der Fischer und ihrer Vertretungsorganisationen während des gesamten Entscheidungsprozesses, und nicht nur in beratender Funktion,</w:t>
            </w:r>
            <w:r w:rsidRPr="00356AFE">
              <w:t xml:space="preserve"> sicherstellen müssen;</w:t>
            </w:r>
          </w:p>
        </w:tc>
      </w:tr>
    </w:tbl>
    <w:p w14:paraId="061359F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F6F7A81" w14:textId="77777777" w:rsidR="0066663E" w:rsidRPr="00356AFE" w:rsidRDefault="00826AC3">
      <w:r w:rsidRPr="00356AFE">
        <w:rPr>
          <w:rStyle w:val="HideTWBExt"/>
        </w:rPr>
        <w:t>&lt;/Amend&gt;</w:t>
      </w:r>
    </w:p>
    <w:p w14:paraId="62BB608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38</w:t>
      </w:r>
      <w:r w:rsidRPr="00356AFE">
        <w:rPr>
          <w:rStyle w:val="HideTWBExt"/>
        </w:rPr>
        <w:t>&lt;/NumAm&gt;</w:t>
      </w:r>
    </w:p>
    <w:p w14:paraId="4974228B"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075E0B1C" w14:textId="77777777" w:rsidR="0066663E" w:rsidRPr="00356AFE" w:rsidRDefault="00826AC3">
      <w:pPr>
        <w:pStyle w:val="NormalBold"/>
      </w:pPr>
      <w:r w:rsidRPr="00356AFE">
        <w:rPr>
          <w:rStyle w:val="HideTWBExt"/>
          <w:b w:val="0"/>
        </w:rPr>
        <w:t>&lt;/RepeatBlock-By&gt;</w:t>
      </w:r>
    </w:p>
    <w:p w14:paraId="3DDCF82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127E45A" w14:textId="77777777" w:rsidR="0066663E" w:rsidRPr="00356AFE" w:rsidRDefault="00826AC3">
      <w:pPr>
        <w:pStyle w:val="NormalBold"/>
      </w:pPr>
      <w:r w:rsidRPr="00356AFE">
        <w:rPr>
          <w:rStyle w:val="HideTWBExt"/>
        </w:rPr>
        <w:t>&lt;Article&gt;</w:t>
      </w:r>
      <w:r w:rsidRPr="00356AFE">
        <w:t>Erwägung G</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472D790" w14:textId="77777777">
        <w:trPr>
          <w:trHeight w:hRule="exact" w:val="240"/>
          <w:jc w:val="center"/>
        </w:trPr>
        <w:tc>
          <w:tcPr>
            <w:tcW w:w="9752" w:type="dxa"/>
            <w:gridSpan w:val="2"/>
            <w:tcBorders>
              <w:top w:val="nil"/>
              <w:left w:val="nil"/>
              <w:bottom w:val="nil"/>
              <w:right w:val="nil"/>
            </w:tcBorders>
          </w:tcPr>
          <w:p w14:paraId="52702CC8" w14:textId="77777777" w:rsidR="0066663E" w:rsidRPr="00356AFE" w:rsidRDefault="0066663E"/>
        </w:tc>
      </w:tr>
      <w:tr w:rsidR="0066663E" w:rsidRPr="00356AFE" w14:paraId="437D649E" w14:textId="77777777">
        <w:trPr>
          <w:trHeight w:val="240"/>
          <w:jc w:val="center"/>
        </w:trPr>
        <w:tc>
          <w:tcPr>
            <w:tcW w:w="4876" w:type="dxa"/>
            <w:tcBorders>
              <w:top w:val="nil"/>
              <w:left w:val="nil"/>
              <w:bottom w:val="nil"/>
              <w:right w:val="nil"/>
            </w:tcBorders>
          </w:tcPr>
          <w:p w14:paraId="34C4802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1757E5B" w14:textId="77777777" w:rsidR="0066663E" w:rsidRPr="00356AFE" w:rsidRDefault="00826AC3">
            <w:pPr>
              <w:pStyle w:val="AmColumnHeading"/>
            </w:pPr>
            <w:r w:rsidRPr="00356AFE">
              <w:t>Geänderter Text</w:t>
            </w:r>
          </w:p>
        </w:tc>
      </w:tr>
      <w:tr w:rsidR="0066663E" w:rsidRPr="00356AFE" w14:paraId="29E09F3B" w14:textId="77777777">
        <w:trPr>
          <w:jc w:val="center"/>
        </w:trPr>
        <w:tc>
          <w:tcPr>
            <w:tcW w:w="4876" w:type="dxa"/>
            <w:tcBorders>
              <w:top w:val="nil"/>
              <w:left w:val="nil"/>
              <w:bottom w:val="nil"/>
              <w:right w:val="nil"/>
            </w:tcBorders>
          </w:tcPr>
          <w:p w14:paraId="3C89C91B" w14:textId="77777777" w:rsidR="0066663E" w:rsidRPr="00356AFE" w:rsidRDefault="00826AC3">
            <w:pPr>
              <w:pStyle w:val="Normal6a"/>
            </w:pPr>
            <w:r w:rsidRPr="00356AFE">
              <w:t>G.</w:t>
            </w:r>
            <w:r w:rsidRPr="00356AFE">
              <w:tab/>
              <w:t xml:space="preserve">in der Erwägung, dass die Mitgliedstaaten bei der Ausarbeitung maritimer Raumordnungspläne Umwelt-, Wirtschafts-, Sozial- und </w:t>
            </w:r>
            <w:r w:rsidRPr="00356AFE">
              <w:t>Sicherheitsaspekte, Wechselwirkungen zwischen Land und Meer und die grenzüberschreitende Zusammenarbeit berücksichtigen und die Einbeziehung aller einschlägigen Interessenträger sicherstellen müssen;</w:t>
            </w:r>
          </w:p>
        </w:tc>
        <w:tc>
          <w:tcPr>
            <w:tcW w:w="4876" w:type="dxa"/>
            <w:tcBorders>
              <w:top w:val="nil"/>
              <w:left w:val="nil"/>
              <w:bottom w:val="nil"/>
              <w:right w:val="nil"/>
            </w:tcBorders>
          </w:tcPr>
          <w:p w14:paraId="0CF4E422" w14:textId="77777777" w:rsidR="0066663E" w:rsidRPr="00356AFE" w:rsidRDefault="00826AC3">
            <w:pPr>
              <w:pStyle w:val="Normal6a"/>
            </w:pPr>
            <w:r w:rsidRPr="00356AFE">
              <w:t>G.</w:t>
            </w:r>
            <w:r w:rsidRPr="00356AFE">
              <w:tab/>
              <w:t xml:space="preserve">in der Erwägung, dass die </w:t>
            </w:r>
            <w:r w:rsidRPr="00356AFE">
              <w:t>Mitgliedstaaten bei der Ausarbeitung maritimer Raumordnungspläne Umwelt-, Wirtschafts-, Sozial- und Sicherheitsaspekte, Wechselwirkungen zwischen Land und Meer und die grenzüberschreitende Zusammenarbeit berücksichtigen und die Einbeziehung aller einschlägigen Interessenträger </w:t>
            </w:r>
            <w:r w:rsidRPr="00356AFE">
              <w:rPr>
                <w:b/>
                <w:i/>
              </w:rPr>
              <w:t>– einschließlich der Gebiete in äußerster Randlage –</w:t>
            </w:r>
            <w:r w:rsidRPr="00356AFE">
              <w:t xml:space="preserve"> sicherstellen müssen;</w:t>
            </w:r>
          </w:p>
        </w:tc>
      </w:tr>
    </w:tbl>
    <w:p w14:paraId="29495AB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7E2A3F33" w14:textId="77777777" w:rsidR="0066663E" w:rsidRPr="00356AFE" w:rsidRDefault="00826AC3">
      <w:r w:rsidRPr="00356AFE">
        <w:rPr>
          <w:rStyle w:val="HideTWBExt"/>
        </w:rPr>
        <w:t>&lt;/Amend&gt;</w:t>
      </w:r>
    </w:p>
    <w:p w14:paraId="35C7791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39</w:t>
      </w:r>
      <w:r w:rsidRPr="00356AFE">
        <w:rPr>
          <w:rStyle w:val="HideTWBExt"/>
        </w:rPr>
        <w:t>&lt;/NumAm&gt;</w:t>
      </w:r>
    </w:p>
    <w:p w14:paraId="407E5BD3"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A958505" w14:textId="77777777" w:rsidR="0066663E" w:rsidRPr="00356AFE" w:rsidRDefault="00826AC3">
      <w:pPr>
        <w:pStyle w:val="NormalBold"/>
      </w:pPr>
      <w:r w:rsidRPr="00356AFE">
        <w:rPr>
          <w:rStyle w:val="HideTWBExt"/>
          <w:b w:val="0"/>
        </w:rPr>
        <w:t>&lt;/RepeatBlock-By&gt;</w:t>
      </w:r>
    </w:p>
    <w:p w14:paraId="651CE2B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0324E6A" w14:textId="77777777" w:rsidR="0066663E" w:rsidRPr="00356AFE" w:rsidRDefault="00826AC3">
      <w:pPr>
        <w:pStyle w:val="NormalBold"/>
      </w:pPr>
      <w:r w:rsidRPr="00356AFE">
        <w:rPr>
          <w:rStyle w:val="HideTWBExt"/>
        </w:rPr>
        <w:t>&lt;Article&gt;</w:t>
      </w:r>
      <w:r w:rsidRPr="00356AFE">
        <w:t>Erwägung G</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1EFDB63" w14:textId="77777777">
        <w:trPr>
          <w:trHeight w:hRule="exact" w:val="240"/>
          <w:jc w:val="center"/>
        </w:trPr>
        <w:tc>
          <w:tcPr>
            <w:tcW w:w="9752" w:type="dxa"/>
            <w:gridSpan w:val="2"/>
            <w:tcBorders>
              <w:top w:val="nil"/>
              <w:left w:val="nil"/>
              <w:bottom w:val="nil"/>
              <w:right w:val="nil"/>
            </w:tcBorders>
          </w:tcPr>
          <w:p w14:paraId="44F6FA5F" w14:textId="77777777" w:rsidR="0066663E" w:rsidRPr="00356AFE" w:rsidRDefault="0066663E"/>
        </w:tc>
      </w:tr>
      <w:tr w:rsidR="0066663E" w:rsidRPr="00356AFE" w14:paraId="5CFEE247" w14:textId="77777777">
        <w:trPr>
          <w:trHeight w:val="240"/>
          <w:jc w:val="center"/>
        </w:trPr>
        <w:tc>
          <w:tcPr>
            <w:tcW w:w="4876" w:type="dxa"/>
            <w:tcBorders>
              <w:top w:val="nil"/>
              <w:left w:val="nil"/>
              <w:bottom w:val="nil"/>
              <w:right w:val="nil"/>
            </w:tcBorders>
          </w:tcPr>
          <w:p w14:paraId="79C04CB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14CDE74" w14:textId="77777777" w:rsidR="0066663E" w:rsidRPr="00356AFE" w:rsidRDefault="00826AC3">
            <w:pPr>
              <w:pStyle w:val="AmColumnHeading"/>
            </w:pPr>
            <w:r w:rsidRPr="00356AFE">
              <w:t>Geänderter Text</w:t>
            </w:r>
          </w:p>
        </w:tc>
      </w:tr>
      <w:tr w:rsidR="0066663E" w:rsidRPr="00356AFE" w14:paraId="5AC5FE50" w14:textId="77777777">
        <w:trPr>
          <w:jc w:val="center"/>
        </w:trPr>
        <w:tc>
          <w:tcPr>
            <w:tcW w:w="4876" w:type="dxa"/>
            <w:tcBorders>
              <w:top w:val="nil"/>
              <w:left w:val="nil"/>
              <w:bottom w:val="nil"/>
              <w:right w:val="nil"/>
            </w:tcBorders>
          </w:tcPr>
          <w:p w14:paraId="393BAB57" w14:textId="77777777" w:rsidR="0066663E" w:rsidRPr="00356AFE" w:rsidRDefault="00826AC3">
            <w:pPr>
              <w:pStyle w:val="Normal6a"/>
            </w:pPr>
            <w:r w:rsidRPr="00356AFE">
              <w:t>G.</w:t>
            </w:r>
            <w:r w:rsidRPr="00356AFE">
              <w:tab/>
              <w:t xml:space="preserve">in der Erwägung, dass die Mitgliedstaaten bei der Ausarbeitung maritimer Raumordnungspläne Umwelt-, Wirtschafts-, Sozial- und </w:t>
            </w:r>
            <w:r w:rsidRPr="00356AFE">
              <w:t>Sicherheitsaspekte, Wechselwirkungen zwischen Land und Meer und die grenzüberschreitende Zusammenarbeit berücksichtigen und die Einbeziehung aller einschlägigen Interessenträger sicherstellen müssen;</w:t>
            </w:r>
          </w:p>
        </w:tc>
        <w:tc>
          <w:tcPr>
            <w:tcW w:w="4876" w:type="dxa"/>
            <w:tcBorders>
              <w:top w:val="nil"/>
              <w:left w:val="nil"/>
              <w:bottom w:val="nil"/>
              <w:right w:val="nil"/>
            </w:tcBorders>
          </w:tcPr>
          <w:p w14:paraId="4128F183" w14:textId="77777777" w:rsidR="0066663E" w:rsidRPr="00356AFE" w:rsidRDefault="00826AC3">
            <w:pPr>
              <w:pStyle w:val="Normal6a"/>
            </w:pPr>
            <w:r w:rsidRPr="00356AFE">
              <w:t>G.</w:t>
            </w:r>
            <w:r w:rsidRPr="00356AFE">
              <w:tab/>
              <w:t xml:space="preserve">in der Erwägung, dass die Mitgliedstaaten bei der Ausarbeitung maritimer Raumordnungspläne Umwelt-, Wirtschafts-, Sozial- und Sicherheitsaspekte, Wechselwirkungen zwischen Land und Meer und die grenzüberschreitende Zusammenarbeit berücksichtigen und die Einbeziehung aller einschlägigen Interessenträger </w:t>
            </w:r>
            <w:r w:rsidRPr="00356AFE">
              <w:rPr>
                <w:b/>
                <w:i/>
              </w:rPr>
              <w:t>mithilfe eines Bottom-up-Ansatzes</w:t>
            </w:r>
            <w:r w:rsidRPr="00356AFE">
              <w:t xml:space="preserve"> sicherstellen müssen;</w:t>
            </w:r>
          </w:p>
        </w:tc>
      </w:tr>
    </w:tbl>
    <w:p w14:paraId="78BA271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187A8A01" w14:textId="77777777" w:rsidR="0066663E" w:rsidRPr="00356AFE" w:rsidRDefault="00826AC3">
      <w:r w:rsidRPr="00356AFE">
        <w:rPr>
          <w:rStyle w:val="HideTWBExt"/>
        </w:rPr>
        <w:t>&lt;/Amend&gt;</w:t>
      </w:r>
    </w:p>
    <w:p w14:paraId="300D0A8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40</w:t>
      </w:r>
      <w:r w:rsidRPr="00356AFE">
        <w:rPr>
          <w:rStyle w:val="HideTWBExt"/>
        </w:rPr>
        <w:t>&lt;/NumAm&gt;</w:t>
      </w:r>
    </w:p>
    <w:p w14:paraId="7F599F6D"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2C461641" w14:textId="77777777" w:rsidR="0066663E" w:rsidRPr="00356AFE" w:rsidRDefault="00826AC3">
      <w:pPr>
        <w:pStyle w:val="NormalBold"/>
      </w:pPr>
      <w:r w:rsidRPr="00356AFE">
        <w:rPr>
          <w:rStyle w:val="HideTWBExt"/>
          <w:b w:val="0"/>
        </w:rPr>
        <w:t>&lt;/RepeatBlock-By&gt;</w:t>
      </w:r>
    </w:p>
    <w:p w14:paraId="17D0869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5C92E6C" w14:textId="77777777" w:rsidR="0066663E" w:rsidRPr="00356AFE" w:rsidRDefault="00826AC3">
      <w:pPr>
        <w:pStyle w:val="NormalBold"/>
      </w:pPr>
      <w:r w:rsidRPr="00356AFE">
        <w:rPr>
          <w:rStyle w:val="HideTWBExt"/>
        </w:rPr>
        <w:t>&lt;Article&gt;</w:t>
      </w:r>
      <w:r w:rsidRPr="00356AFE">
        <w:t>Erwägung G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398BEB8" w14:textId="77777777">
        <w:trPr>
          <w:trHeight w:hRule="exact" w:val="240"/>
          <w:jc w:val="center"/>
        </w:trPr>
        <w:tc>
          <w:tcPr>
            <w:tcW w:w="9752" w:type="dxa"/>
            <w:gridSpan w:val="2"/>
            <w:tcBorders>
              <w:top w:val="nil"/>
              <w:left w:val="nil"/>
              <w:bottom w:val="nil"/>
              <w:right w:val="nil"/>
            </w:tcBorders>
          </w:tcPr>
          <w:p w14:paraId="0206A29B" w14:textId="77777777" w:rsidR="0066663E" w:rsidRPr="00356AFE" w:rsidRDefault="0066663E"/>
        </w:tc>
      </w:tr>
      <w:tr w:rsidR="0066663E" w:rsidRPr="00356AFE" w14:paraId="5F49BA49" w14:textId="77777777">
        <w:trPr>
          <w:trHeight w:val="240"/>
          <w:jc w:val="center"/>
        </w:trPr>
        <w:tc>
          <w:tcPr>
            <w:tcW w:w="4876" w:type="dxa"/>
            <w:tcBorders>
              <w:top w:val="nil"/>
              <w:left w:val="nil"/>
              <w:bottom w:val="nil"/>
              <w:right w:val="nil"/>
            </w:tcBorders>
          </w:tcPr>
          <w:p w14:paraId="25D96B5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0F7D8ED" w14:textId="77777777" w:rsidR="0066663E" w:rsidRPr="00356AFE" w:rsidRDefault="00826AC3">
            <w:pPr>
              <w:pStyle w:val="AmColumnHeading"/>
            </w:pPr>
            <w:r w:rsidRPr="00356AFE">
              <w:t>Geänderter Text</w:t>
            </w:r>
          </w:p>
        </w:tc>
      </w:tr>
      <w:tr w:rsidR="0066663E" w:rsidRPr="00356AFE" w14:paraId="35924E78" w14:textId="77777777">
        <w:trPr>
          <w:jc w:val="center"/>
        </w:trPr>
        <w:tc>
          <w:tcPr>
            <w:tcW w:w="4876" w:type="dxa"/>
            <w:tcBorders>
              <w:top w:val="nil"/>
              <w:left w:val="nil"/>
              <w:bottom w:val="nil"/>
              <w:right w:val="nil"/>
            </w:tcBorders>
          </w:tcPr>
          <w:p w14:paraId="2A7C7995" w14:textId="77777777" w:rsidR="0066663E" w:rsidRPr="00356AFE" w:rsidRDefault="0066663E">
            <w:pPr>
              <w:pStyle w:val="Normal6a"/>
            </w:pPr>
          </w:p>
        </w:tc>
        <w:tc>
          <w:tcPr>
            <w:tcW w:w="4876" w:type="dxa"/>
            <w:tcBorders>
              <w:top w:val="nil"/>
              <w:left w:val="nil"/>
              <w:bottom w:val="nil"/>
              <w:right w:val="nil"/>
            </w:tcBorders>
          </w:tcPr>
          <w:p w14:paraId="045114A9" w14:textId="77777777" w:rsidR="0066663E" w:rsidRPr="00356AFE" w:rsidRDefault="00826AC3">
            <w:pPr>
              <w:pStyle w:val="Normal6a"/>
            </w:pPr>
            <w:r w:rsidRPr="00356AFE">
              <w:rPr>
                <w:b/>
                <w:i/>
              </w:rPr>
              <w:t>Ga.</w:t>
            </w:r>
            <w:r w:rsidRPr="00356AFE">
              <w:tab/>
            </w:r>
            <w:r w:rsidRPr="00356AFE">
              <w:rPr>
                <w:b/>
                <w:i/>
              </w:rPr>
              <w:t xml:space="preserve">in der Erwägung, dass die Mitgliedstaaten ihre Pläne mit den einschlägigen Mitgliedstaaten abstimmen und koordinieren und mit den Behörden von </w:t>
            </w:r>
            <w:r w:rsidRPr="00356AFE">
              <w:rPr>
                <w:b/>
                <w:i/>
              </w:rPr>
              <w:t>Drittländern in der betreffenden Meeresregion zusammenarbeiten sollten;</w:t>
            </w:r>
            <w:r w:rsidRPr="00356AFE">
              <w:t xml:space="preserve"> </w:t>
            </w:r>
            <w:r w:rsidRPr="00356AFE">
              <w:rPr>
                <w:b/>
                <w:i/>
              </w:rPr>
              <w:t>in der Erwägung, dass es angesichts der Unterschiede zwischen verschiedenen Meeresregionen bzw. -unterregionen und Küstengebieten nicht zweckmäßig ist, die Form einer solchen Zusammenarbeit im Einzelnen auf Unionsebene festzulegen;</w:t>
            </w:r>
          </w:p>
        </w:tc>
      </w:tr>
    </w:tbl>
    <w:p w14:paraId="48D9187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B8CD3B7" w14:textId="77777777" w:rsidR="0066663E" w:rsidRPr="00356AFE" w:rsidRDefault="00826AC3">
      <w:r w:rsidRPr="00356AFE">
        <w:rPr>
          <w:rStyle w:val="HideTWBExt"/>
        </w:rPr>
        <w:t>&lt;/Amend&gt;</w:t>
      </w:r>
    </w:p>
    <w:p w14:paraId="74A2F3A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41</w:t>
      </w:r>
      <w:r w:rsidRPr="00356AFE">
        <w:rPr>
          <w:rStyle w:val="HideTWBExt"/>
        </w:rPr>
        <w:t>&lt;/NumAm&gt;</w:t>
      </w:r>
    </w:p>
    <w:p w14:paraId="2A6B8978"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7A859509" w14:textId="77777777" w:rsidR="0066663E" w:rsidRPr="00356AFE" w:rsidRDefault="00826AC3">
      <w:pPr>
        <w:pStyle w:val="NormalBold"/>
      </w:pPr>
      <w:r w:rsidRPr="00356AFE">
        <w:rPr>
          <w:rStyle w:val="HideTWBExt"/>
          <w:b w:val="0"/>
        </w:rPr>
        <w:t>&lt;/RepeatBlock-By&gt;</w:t>
      </w:r>
    </w:p>
    <w:p w14:paraId="71B36F4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BC1F90D" w14:textId="77777777" w:rsidR="0066663E" w:rsidRPr="00356AFE" w:rsidRDefault="00826AC3">
      <w:pPr>
        <w:pStyle w:val="NormalBold"/>
      </w:pPr>
      <w:r w:rsidRPr="00356AFE">
        <w:rPr>
          <w:rStyle w:val="HideTWBExt"/>
        </w:rPr>
        <w:t>&lt;Article&gt;</w:t>
      </w:r>
      <w:r w:rsidRPr="00356AFE">
        <w:t>Erwägung G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53D2D67" w14:textId="77777777">
        <w:trPr>
          <w:trHeight w:hRule="exact" w:val="240"/>
          <w:jc w:val="center"/>
        </w:trPr>
        <w:tc>
          <w:tcPr>
            <w:tcW w:w="9752" w:type="dxa"/>
            <w:gridSpan w:val="2"/>
            <w:tcBorders>
              <w:top w:val="nil"/>
              <w:left w:val="nil"/>
              <w:bottom w:val="nil"/>
              <w:right w:val="nil"/>
            </w:tcBorders>
          </w:tcPr>
          <w:p w14:paraId="2B7C28FD" w14:textId="77777777" w:rsidR="0066663E" w:rsidRPr="00356AFE" w:rsidRDefault="0066663E"/>
        </w:tc>
      </w:tr>
      <w:tr w:rsidR="0066663E" w:rsidRPr="00356AFE" w14:paraId="1B12D43B" w14:textId="77777777">
        <w:trPr>
          <w:trHeight w:val="240"/>
          <w:jc w:val="center"/>
        </w:trPr>
        <w:tc>
          <w:tcPr>
            <w:tcW w:w="4876" w:type="dxa"/>
            <w:tcBorders>
              <w:top w:val="nil"/>
              <w:left w:val="nil"/>
              <w:bottom w:val="nil"/>
              <w:right w:val="nil"/>
            </w:tcBorders>
          </w:tcPr>
          <w:p w14:paraId="2703AAC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2BC40E8" w14:textId="77777777" w:rsidR="0066663E" w:rsidRPr="00356AFE" w:rsidRDefault="00826AC3">
            <w:pPr>
              <w:pStyle w:val="AmColumnHeading"/>
            </w:pPr>
            <w:r w:rsidRPr="00356AFE">
              <w:t>Geänderter Text</w:t>
            </w:r>
          </w:p>
        </w:tc>
      </w:tr>
      <w:tr w:rsidR="0066663E" w:rsidRPr="00356AFE" w14:paraId="6F476F70" w14:textId="77777777">
        <w:trPr>
          <w:jc w:val="center"/>
        </w:trPr>
        <w:tc>
          <w:tcPr>
            <w:tcW w:w="4876" w:type="dxa"/>
            <w:tcBorders>
              <w:top w:val="nil"/>
              <w:left w:val="nil"/>
              <w:bottom w:val="nil"/>
              <w:right w:val="nil"/>
            </w:tcBorders>
          </w:tcPr>
          <w:p w14:paraId="3C64AE01" w14:textId="77777777" w:rsidR="0066663E" w:rsidRPr="00356AFE" w:rsidRDefault="0066663E">
            <w:pPr>
              <w:pStyle w:val="Normal6a"/>
            </w:pPr>
          </w:p>
        </w:tc>
        <w:tc>
          <w:tcPr>
            <w:tcW w:w="4876" w:type="dxa"/>
            <w:tcBorders>
              <w:top w:val="nil"/>
              <w:left w:val="nil"/>
              <w:bottom w:val="nil"/>
              <w:right w:val="nil"/>
            </w:tcBorders>
          </w:tcPr>
          <w:p w14:paraId="7D743CA5" w14:textId="77777777" w:rsidR="0066663E" w:rsidRPr="00356AFE" w:rsidRDefault="00826AC3">
            <w:pPr>
              <w:pStyle w:val="Normal6a"/>
            </w:pPr>
            <w:r w:rsidRPr="00356AFE">
              <w:rPr>
                <w:b/>
                <w:i/>
              </w:rPr>
              <w:t>Ga.</w:t>
            </w:r>
            <w:r w:rsidRPr="00356AFE">
              <w:tab/>
            </w:r>
            <w:r w:rsidRPr="00356AFE">
              <w:rPr>
                <w:b/>
                <w:i/>
              </w:rPr>
              <w:t xml:space="preserve">in der Erwägung, dass die Mitgliedstaaten bei der Ausarbeitung maritimer Raumordnungspläne größere Anstrengungen unternehmen müssen, um Fischer und </w:t>
            </w:r>
            <w:r w:rsidRPr="00356AFE">
              <w:rPr>
                <w:b/>
                <w:i/>
              </w:rPr>
              <w:t>Muschelfischer einzubeziehen, damit für eine gerechte Aufteilung des Meeresraums gesorgt ist und es nicht zu Konflikten zwischen den Wirtschaftszweigen kommt;</w:t>
            </w:r>
          </w:p>
        </w:tc>
      </w:tr>
    </w:tbl>
    <w:p w14:paraId="228B124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C49DC21" w14:textId="77777777" w:rsidR="0066663E" w:rsidRPr="00356AFE" w:rsidRDefault="00826AC3">
      <w:r w:rsidRPr="00356AFE">
        <w:rPr>
          <w:rStyle w:val="HideTWBExt"/>
        </w:rPr>
        <w:t>&lt;/Amend&gt;</w:t>
      </w:r>
    </w:p>
    <w:p w14:paraId="488EB4C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42</w:t>
      </w:r>
      <w:r w:rsidRPr="00356AFE">
        <w:rPr>
          <w:rStyle w:val="HideTWBExt"/>
        </w:rPr>
        <w:t>&lt;/NumAm&gt;</w:t>
      </w:r>
    </w:p>
    <w:p w14:paraId="25B936FE"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4D7F70CF" w14:textId="77777777" w:rsidR="0066663E" w:rsidRPr="00356AFE" w:rsidRDefault="00826AC3">
      <w:pPr>
        <w:pStyle w:val="NormalBold"/>
      </w:pPr>
      <w:r w:rsidRPr="00356AFE">
        <w:rPr>
          <w:rStyle w:val="HideTWBExt"/>
          <w:b w:val="0"/>
        </w:rPr>
        <w:t>&lt;/RepeatBlock-By&gt;</w:t>
      </w:r>
    </w:p>
    <w:p w14:paraId="2D179A6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D8C30A5" w14:textId="77777777" w:rsidR="0066663E" w:rsidRPr="00356AFE" w:rsidRDefault="00826AC3">
      <w:pPr>
        <w:pStyle w:val="NormalBold"/>
      </w:pPr>
      <w:r w:rsidRPr="00356AFE">
        <w:rPr>
          <w:rStyle w:val="HideTWBExt"/>
        </w:rPr>
        <w:t>&lt;Article&gt;</w:t>
      </w:r>
      <w:r w:rsidRPr="00356AFE">
        <w:t>Erwägung H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1F075B0" w14:textId="77777777">
        <w:trPr>
          <w:trHeight w:hRule="exact" w:val="240"/>
          <w:jc w:val="center"/>
        </w:trPr>
        <w:tc>
          <w:tcPr>
            <w:tcW w:w="9752" w:type="dxa"/>
            <w:gridSpan w:val="2"/>
            <w:tcBorders>
              <w:top w:val="nil"/>
              <w:left w:val="nil"/>
              <w:bottom w:val="nil"/>
              <w:right w:val="nil"/>
            </w:tcBorders>
          </w:tcPr>
          <w:p w14:paraId="06331D1C" w14:textId="77777777" w:rsidR="0066663E" w:rsidRPr="00356AFE" w:rsidRDefault="0066663E"/>
        </w:tc>
      </w:tr>
      <w:tr w:rsidR="0066663E" w:rsidRPr="00356AFE" w14:paraId="172887E8" w14:textId="77777777">
        <w:trPr>
          <w:trHeight w:val="240"/>
          <w:jc w:val="center"/>
        </w:trPr>
        <w:tc>
          <w:tcPr>
            <w:tcW w:w="4876" w:type="dxa"/>
            <w:tcBorders>
              <w:top w:val="nil"/>
              <w:left w:val="nil"/>
              <w:bottom w:val="nil"/>
              <w:right w:val="nil"/>
            </w:tcBorders>
          </w:tcPr>
          <w:p w14:paraId="30DFDBD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700DCEF" w14:textId="77777777" w:rsidR="0066663E" w:rsidRPr="00356AFE" w:rsidRDefault="00826AC3">
            <w:pPr>
              <w:pStyle w:val="AmColumnHeading"/>
            </w:pPr>
            <w:r w:rsidRPr="00356AFE">
              <w:t>Geänderter Text</w:t>
            </w:r>
          </w:p>
        </w:tc>
      </w:tr>
      <w:tr w:rsidR="0066663E" w:rsidRPr="00356AFE" w14:paraId="1C1144FA" w14:textId="77777777">
        <w:trPr>
          <w:jc w:val="center"/>
        </w:trPr>
        <w:tc>
          <w:tcPr>
            <w:tcW w:w="4876" w:type="dxa"/>
            <w:tcBorders>
              <w:top w:val="nil"/>
              <w:left w:val="nil"/>
              <w:bottom w:val="nil"/>
              <w:right w:val="nil"/>
            </w:tcBorders>
          </w:tcPr>
          <w:p w14:paraId="08F282E9" w14:textId="77777777" w:rsidR="0066663E" w:rsidRPr="00356AFE" w:rsidRDefault="0066663E">
            <w:pPr>
              <w:pStyle w:val="Normal6a"/>
            </w:pPr>
          </w:p>
        </w:tc>
        <w:tc>
          <w:tcPr>
            <w:tcW w:w="4876" w:type="dxa"/>
            <w:tcBorders>
              <w:top w:val="nil"/>
              <w:left w:val="nil"/>
              <w:bottom w:val="nil"/>
              <w:right w:val="nil"/>
            </w:tcBorders>
          </w:tcPr>
          <w:p w14:paraId="5A94DDE3" w14:textId="77777777" w:rsidR="0066663E" w:rsidRPr="00356AFE" w:rsidRDefault="00826AC3">
            <w:pPr>
              <w:pStyle w:val="Normal6a"/>
            </w:pPr>
            <w:r w:rsidRPr="00356AFE">
              <w:rPr>
                <w:b/>
                <w:i/>
              </w:rPr>
              <w:t>Ha.</w:t>
            </w:r>
            <w:r w:rsidRPr="00356AFE">
              <w:tab/>
            </w:r>
            <w:r w:rsidRPr="00356AFE">
              <w:rPr>
                <w:b/>
                <w:i/>
              </w:rPr>
              <w:t xml:space="preserve">in der Erwägung, dass die Auswirkungen der maritimen </w:t>
            </w:r>
            <w:r w:rsidRPr="00356AFE">
              <w:rPr>
                <w:b/>
                <w:i/>
              </w:rPr>
              <w:t>Raumplanung je nach Meeresbecken und Gebieten sehr unterschiedlich sind, wobei einige Küstenregionen einer stärkeren Konzentration räumlicher Beschränkungen und konkurrierender Nutzungen ausgesetzt sind, was die territorialen Ungleichgewichte in der EU verschärft;</w:t>
            </w:r>
          </w:p>
        </w:tc>
      </w:tr>
    </w:tbl>
    <w:p w14:paraId="5D8FF9C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76ECBD1" w14:textId="77777777" w:rsidR="0066663E" w:rsidRPr="00356AFE" w:rsidRDefault="00826AC3">
      <w:r w:rsidRPr="00356AFE">
        <w:rPr>
          <w:rStyle w:val="HideTWBExt"/>
        </w:rPr>
        <w:t>&lt;/Amend&gt;</w:t>
      </w:r>
    </w:p>
    <w:p w14:paraId="708E006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43</w:t>
      </w:r>
      <w:r w:rsidRPr="00356AFE">
        <w:rPr>
          <w:rStyle w:val="HideTWBExt"/>
        </w:rPr>
        <w:t>&lt;/NumAm&gt;</w:t>
      </w:r>
    </w:p>
    <w:p w14:paraId="12B2ED81"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754E1F3D" w14:textId="77777777" w:rsidR="0066663E" w:rsidRPr="00356AFE" w:rsidRDefault="00826AC3">
      <w:pPr>
        <w:pStyle w:val="NormalBold"/>
      </w:pPr>
      <w:r w:rsidRPr="00356AFE">
        <w:rPr>
          <w:rStyle w:val="HideTWBExt"/>
          <w:b w:val="0"/>
        </w:rPr>
        <w:t>&lt;/RepeatBlock-By&gt;</w:t>
      </w:r>
    </w:p>
    <w:p w14:paraId="51115BE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1FF6065" w14:textId="77777777" w:rsidR="0066663E" w:rsidRPr="00356AFE" w:rsidRDefault="00826AC3">
      <w:pPr>
        <w:pStyle w:val="NormalBold"/>
      </w:pPr>
      <w:r w:rsidRPr="00356AFE">
        <w:rPr>
          <w:rStyle w:val="HideTWBExt"/>
        </w:rPr>
        <w:t>&lt;Article&gt;</w:t>
      </w:r>
      <w:r w:rsidRPr="00356AFE">
        <w:t>Erwägung H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5DCCD2C" w14:textId="77777777">
        <w:trPr>
          <w:trHeight w:hRule="exact" w:val="240"/>
          <w:jc w:val="center"/>
        </w:trPr>
        <w:tc>
          <w:tcPr>
            <w:tcW w:w="9752" w:type="dxa"/>
            <w:gridSpan w:val="2"/>
            <w:tcBorders>
              <w:top w:val="nil"/>
              <w:left w:val="nil"/>
              <w:bottom w:val="nil"/>
              <w:right w:val="nil"/>
            </w:tcBorders>
          </w:tcPr>
          <w:p w14:paraId="5D21D45D" w14:textId="77777777" w:rsidR="0066663E" w:rsidRPr="00356AFE" w:rsidRDefault="0066663E"/>
        </w:tc>
      </w:tr>
      <w:tr w:rsidR="0066663E" w:rsidRPr="00356AFE" w14:paraId="0B385E83" w14:textId="77777777">
        <w:trPr>
          <w:trHeight w:val="240"/>
          <w:jc w:val="center"/>
        </w:trPr>
        <w:tc>
          <w:tcPr>
            <w:tcW w:w="4876" w:type="dxa"/>
            <w:tcBorders>
              <w:top w:val="nil"/>
              <w:left w:val="nil"/>
              <w:bottom w:val="nil"/>
              <w:right w:val="nil"/>
            </w:tcBorders>
          </w:tcPr>
          <w:p w14:paraId="32B8059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8BAA427" w14:textId="77777777" w:rsidR="0066663E" w:rsidRPr="00356AFE" w:rsidRDefault="00826AC3">
            <w:pPr>
              <w:pStyle w:val="AmColumnHeading"/>
            </w:pPr>
            <w:r w:rsidRPr="00356AFE">
              <w:t>Geänderter Text</w:t>
            </w:r>
          </w:p>
        </w:tc>
      </w:tr>
      <w:tr w:rsidR="0066663E" w:rsidRPr="00356AFE" w14:paraId="07189BF3" w14:textId="77777777">
        <w:trPr>
          <w:jc w:val="center"/>
        </w:trPr>
        <w:tc>
          <w:tcPr>
            <w:tcW w:w="4876" w:type="dxa"/>
            <w:tcBorders>
              <w:top w:val="nil"/>
              <w:left w:val="nil"/>
              <w:bottom w:val="nil"/>
              <w:right w:val="nil"/>
            </w:tcBorders>
          </w:tcPr>
          <w:p w14:paraId="0C8E821D" w14:textId="77777777" w:rsidR="0066663E" w:rsidRPr="00356AFE" w:rsidRDefault="0066663E">
            <w:pPr>
              <w:pStyle w:val="Normal6a"/>
            </w:pPr>
          </w:p>
        </w:tc>
        <w:tc>
          <w:tcPr>
            <w:tcW w:w="4876" w:type="dxa"/>
            <w:tcBorders>
              <w:top w:val="nil"/>
              <w:left w:val="nil"/>
              <w:bottom w:val="nil"/>
              <w:right w:val="nil"/>
            </w:tcBorders>
          </w:tcPr>
          <w:p w14:paraId="522240B1" w14:textId="77777777" w:rsidR="0066663E" w:rsidRPr="00356AFE" w:rsidRDefault="00826AC3">
            <w:pPr>
              <w:pStyle w:val="Normal6a"/>
            </w:pPr>
            <w:r w:rsidRPr="00356AFE">
              <w:rPr>
                <w:b/>
                <w:i/>
              </w:rPr>
              <w:t>Ha.</w:t>
            </w:r>
            <w:r w:rsidRPr="00356AFE">
              <w:tab/>
            </w:r>
            <w:r w:rsidRPr="00356AFE">
              <w:rPr>
                <w:b/>
                <w:i/>
              </w:rPr>
              <w:t>in der Erwägung, dass sich eine einheitliche Vorgehensweise nachteilig auf die Anwendung dieser Richtlinie auswirkt und regionalen Unterschieden Rechnung getragen werden sollte;</w:t>
            </w:r>
          </w:p>
        </w:tc>
      </w:tr>
    </w:tbl>
    <w:p w14:paraId="56235DF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5D9B344" w14:textId="77777777" w:rsidR="0066663E" w:rsidRPr="00356AFE" w:rsidRDefault="00826AC3">
      <w:r w:rsidRPr="00356AFE">
        <w:rPr>
          <w:rStyle w:val="HideTWBExt"/>
        </w:rPr>
        <w:t>&lt;/Amend&gt;</w:t>
      </w:r>
    </w:p>
    <w:p w14:paraId="2BBEF0F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44</w:t>
      </w:r>
      <w:r w:rsidRPr="00356AFE">
        <w:rPr>
          <w:rStyle w:val="HideTWBExt"/>
        </w:rPr>
        <w:t>&lt;/NumAm&gt;</w:t>
      </w:r>
    </w:p>
    <w:p w14:paraId="572E6B6C"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2ADC0393"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581E31C" w14:textId="77777777" w:rsidR="0066663E" w:rsidRPr="00356AFE" w:rsidRDefault="00826AC3">
      <w:pPr>
        <w:pStyle w:val="NormalBold"/>
      </w:pPr>
      <w:r w:rsidRPr="00356AFE">
        <w:rPr>
          <w:rStyle w:val="HideTWBExt"/>
          <w:b w:val="0"/>
        </w:rPr>
        <w:t>&lt;/RepeatBlock-By&gt;</w:t>
      </w:r>
    </w:p>
    <w:p w14:paraId="72F298A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FD79663" w14:textId="77777777" w:rsidR="0066663E" w:rsidRPr="00356AFE" w:rsidRDefault="00826AC3">
      <w:pPr>
        <w:pStyle w:val="NormalBold"/>
      </w:pPr>
      <w:r w:rsidRPr="00356AFE">
        <w:rPr>
          <w:rStyle w:val="HideTWBExt"/>
        </w:rPr>
        <w:t>&lt;Article&gt;</w:t>
      </w:r>
      <w:r w:rsidRPr="00356AFE">
        <w:t>Erwägung I</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3E68D21" w14:textId="77777777">
        <w:trPr>
          <w:trHeight w:hRule="exact" w:val="240"/>
          <w:jc w:val="center"/>
        </w:trPr>
        <w:tc>
          <w:tcPr>
            <w:tcW w:w="9752" w:type="dxa"/>
            <w:gridSpan w:val="2"/>
            <w:tcBorders>
              <w:top w:val="nil"/>
              <w:left w:val="nil"/>
              <w:bottom w:val="nil"/>
              <w:right w:val="nil"/>
            </w:tcBorders>
          </w:tcPr>
          <w:p w14:paraId="6CB12BB4" w14:textId="77777777" w:rsidR="0066663E" w:rsidRPr="00356AFE" w:rsidRDefault="0066663E"/>
        </w:tc>
      </w:tr>
      <w:tr w:rsidR="0066663E" w:rsidRPr="00356AFE" w14:paraId="3A1DDB54" w14:textId="77777777">
        <w:trPr>
          <w:trHeight w:val="240"/>
          <w:jc w:val="center"/>
        </w:trPr>
        <w:tc>
          <w:tcPr>
            <w:tcW w:w="4876" w:type="dxa"/>
            <w:tcBorders>
              <w:top w:val="nil"/>
              <w:left w:val="nil"/>
              <w:bottom w:val="nil"/>
              <w:right w:val="nil"/>
            </w:tcBorders>
          </w:tcPr>
          <w:p w14:paraId="1EC104D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DE30AAF" w14:textId="77777777" w:rsidR="0066663E" w:rsidRPr="00356AFE" w:rsidRDefault="00826AC3">
            <w:pPr>
              <w:pStyle w:val="AmColumnHeading"/>
            </w:pPr>
            <w:r w:rsidRPr="00356AFE">
              <w:t>Geänderter Text</w:t>
            </w:r>
          </w:p>
        </w:tc>
      </w:tr>
      <w:tr w:rsidR="0066663E" w:rsidRPr="00356AFE" w14:paraId="1FF7872A" w14:textId="77777777">
        <w:trPr>
          <w:jc w:val="center"/>
        </w:trPr>
        <w:tc>
          <w:tcPr>
            <w:tcW w:w="4876" w:type="dxa"/>
            <w:tcBorders>
              <w:top w:val="nil"/>
              <w:left w:val="nil"/>
              <w:bottom w:val="nil"/>
              <w:right w:val="nil"/>
            </w:tcBorders>
          </w:tcPr>
          <w:p w14:paraId="2673F3D1" w14:textId="77777777" w:rsidR="0066663E" w:rsidRPr="00356AFE" w:rsidRDefault="00826AC3">
            <w:pPr>
              <w:pStyle w:val="Normal6a"/>
            </w:pPr>
            <w:r w:rsidRPr="00356AFE">
              <w:t>I.</w:t>
            </w:r>
            <w:r w:rsidRPr="00356AFE">
              <w:tab/>
              <w:t xml:space="preserve">in der Erwägung, dass </w:t>
            </w:r>
            <w:r w:rsidRPr="00356AFE">
              <w:rPr>
                <w:b/>
                <w:i/>
              </w:rPr>
              <w:t>sich</w:t>
            </w:r>
            <w:r w:rsidRPr="00356AFE">
              <w:t xml:space="preserve"> die maritimen Raumordnungspläne in Art und Inhalt deutlich unterscheiden, da die Richtlinie über die maritime Raumplanung </w:t>
            </w:r>
            <w:r w:rsidRPr="00356AFE">
              <w:rPr>
                <w:b/>
                <w:i/>
              </w:rPr>
              <w:t>nicht verbindlich ist und</w:t>
            </w:r>
            <w:r w:rsidRPr="00356AFE">
              <w:t xml:space="preserve"> den Mitgliedstaaten bei ihrer Umsetzung erhebliche Flexibilität lässt;</w:t>
            </w:r>
          </w:p>
        </w:tc>
        <w:tc>
          <w:tcPr>
            <w:tcW w:w="4876" w:type="dxa"/>
            <w:tcBorders>
              <w:top w:val="nil"/>
              <w:left w:val="nil"/>
              <w:bottom w:val="nil"/>
              <w:right w:val="nil"/>
            </w:tcBorders>
          </w:tcPr>
          <w:p w14:paraId="495D6BA5" w14:textId="77777777" w:rsidR="0066663E" w:rsidRPr="00356AFE" w:rsidRDefault="00826AC3">
            <w:pPr>
              <w:pStyle w:val="Normal6a"/>
            </w:pPr>
            <w:r w:rsidRPr="00356AFE">
              <w:t>I.</w:t>
            </w:r>
            <w:r w:rsidRPr="00356AFE">
              <w:tab/>
              <w:t xml:space="preserve">in der Erwägung, dass </w:t>
            </w:r>
            <w:r w:rsidRPr="00356AFE">
              <w:rPr>
                <w:b/>
                <w:i/>
              </w:rPr>
              <w:t>die Kriterien für</w:t>
            </w:r>
            <w:r w:rsidRPr="00356AFE">
              <w:t xml:space="preserve"> die maritimen Raumordnungspläne </w:t>
            </w:r>
            <w:r w:rsidRPr="00356AFE">
              <w:rPr>
                <w:b/>
                <w:i/>
              </w:rPr>
              <w:t>nicht vorgegeben sind und sich</w:t>
            </w:r>
            <w:r w:rsidRPr="00356AFE">
              <w:t xml:space="preserve"> in Art und Inhalt deutlich unterscheiden, da die Richtlinie über die maritime Raumplanung den Mitgliedstaaten bei ihrer Umsetzung erhebliche Flexibilität lässt;</w:t>
            </w:r>
          </w:p>
        </w:tc>
      </w:tr>
    </w:tbl>
    <w:p w14:paraId="7609112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4E3D62A" w14:textId="77777777" w:rsidR="0066663E" w:rsidRPr="00356AFE" w:rsidRDefault="00826AC3">
      <w:r w:rsidRPr="00356AFE">
        <w:rPr>
          <w:rStyle w:val="HideTWBExt"/>
        </w:rPr>
        <w:t>&lt;/Amend&gt;</w:t>
      </w:r>
    </w:p>
    <w:p w14:paraId="439BF0B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45</w:t>
      </w:r>
      <w:r w:rsidRPr="00356AFE">
        <w:rPr>
          <w:rStyle w:val="HideTWBExt"/>
        </w:rPr>
        <w:t>&lt;/NumAm&gt;</w:t>
      </w:r>
    </w:p>
    <w:p w14:paraId="506F3037"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5499989A" w14:textId="77777777" w:rsidR="0066663E" w:rsidRPr="00356AFE" w:rsidRDefault="00826AC3">
      <w:pPr>
        <w:pStyle w:val="NormalBold"/>
      </w:pPr>
      <w:r w:rsidRPr="00356AFE">
        <w:rPr>
          <w:rStyle w:val="HideTWBExt"/>
          <w:b w:val="0"/>
        </w:rPr>
        <w:t>&lt;/RepeatBlock-By&gt;</w:t>
      </w:r>
    </w:p>
    <w:p w14:paraId="238037F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8F0E245" w14:textId="77777777" w:rsidR="0066663E" w:rsidRPr="00356AFE" w:rsidRDefault="00826AC3">
      <w:pPr>
        <w:pStyle w:val="NormalBold"/>
      </w:pPr>
      <w:r w:rsidRPr="00356AFE">
        <w:rPr>
          <w:rStyle w:val="HideTWBExt"/>
        </w:rPr>
        <w:t>&lt;Article&gt;</w:t>
      </w:r>
      <w:r w:rsidRPr="00356AFE">
        <w:t>Erwägung I</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74E21CC" w14:textId="77777777">
        <w:trPr>
          <w:trHeight w:hRule="exact" w:val="240"/>
          <w:jc w:val="center"/>
        </w:trPr>
        <w:tc>
          <w:tcPr>
            <w:tcW w:w="9752" w:type="dxa"/>
            <w:gridSpan w:val="2"/>
            <w:tcBorders>
              <w:top w:val="nil"/>
              <w:left w:val="nil"/>
              <w:bottom w:val="nil"/>
              <w:right w:val="nil"/>
            </w:tcBorders>
          </w:tcPr>
          <w:p w14:paraId="1C252020" w14:textId="77777777" w:rsidR="0066663E" w:rsidRPr="00356AFE" w:rsidRDefault="0066663E"/>
        </w:tc>
      </w:tr>
      <w:tr w:rsidR="0066663E" w:rsidRPr="00356AFE" w14:paraId="64296E7B" w14:textId="77777777">
        <w:trPr>
          <w:trHeight w:val="240"/>
          <w:jc w:val="center"/>
        </w:trPr>
        <w:tc>
          <w:tcPr>
            <w:tcW w:w="4876" w:type="dxa"/>
            <w:tcBorders>
              <w:top w:val="nil"/>
              <w:left w:val="nil"/>
              <w:bottom w:val="nil"/>
              <w:right w:val="nil"/>
            </w:tcBorders>
          </w:tcPr>
          <w:p w14:paraId="6B73757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76E0E5A" w14:textId="77777777" w:rsidR="0066663E" w:rsidRPr="00356AFE" w:rsidRDefault="00826AC3">
            <w:pPr>
              <w:pStyle w:val="AmColumnHeading"/>
            </w:pPr>
            <w:r w:rsidRPr="00356AFE">
              <w:t>Geänderter Text</w:t>
            </w:r>
          </w:p>
        </w:tc>
      </w:tr>
      <w:tr w:rsidR="0066663E" w:rsidRPr="00356AFE" w14:paraId="5E72878C" w14:textId="77777777">
        <w:trPr>
          <w:jc w:val="center"/>
        </w:trPr>
        <w:tc>
          <w:tcPr>
            <w:tcW w:w="4876" w:type="dxa"/>
            <w:tcBorders>
              <w:top w:val="nil"/>
              <w:left w:val="nil"/>
              <w:bottom w:val="nil"/>
              <w:right w:val="nil"/>
            </w:tcBorders>
          </w:tcPr>
          <w:p w14:paraId="24805215" w14:textId="77777777" w:rsidR="0066663E" w:rsidRPr="00356AFE" w:rsidRDefault="00826AC3">
            <w:pPr>
              <w:pStyle w:val="Normal6a"/>
            </w:pPr>
            <w:r w:rsidRPr="00356AFE">
              <w:t>I.</w:t>
            </w:r>
            <w:r w:rsidRPr="00356AFE">
              <w:tab/>
              <w:t xml:space="preserve">in der Erwägung, dass sich die maritimen Raumordnungspläne in Art und Inhalt deutlich unterscheiden, da die Richtlinie über die maritime Raumplanung </w:t>
            </w:r>
            <w:r w:rsidRPr="00356AFE">
              <w:rPr>
                <w:b/>
                <w:i/>
              </w:rPr>
              <w:t>nicht verbindlich ist und</w:t>
            </w:r>
            <w:r w:rsidRPr="00356AFE">
              <w:t xml:space="preserve"> den Mitgliedstaaten bei ihrer Umsetzung erhebliche Flexibilität lässt;</w:t>
            </w:r>
          </w:p>
        </w:tc>
        <w:tc>
          <w:tcPr>
            <w:tcW w:w="4876" w:type="dxa"/>
            <w:tcBorders>
              <w:top w:val="nil"/>
              <w:left w:val="nil"/>
              <w:bottom w:val="nil"/>
              <w:right w:val="nil"/>
            </w:tcBorders>
          </w:tcPr>
          <w:p w14:paraId="69D9AA98" w14:textId="77777777" w:rsidR="0066663E" w:rsidRPr="00356AFE" w:rsidRDefault="00826AC3">
            <w:pPr>
              <w:pStyle w:val="Normal6a"/>
            </w:pPr>
            <w:r w:rsidRPr="00356AFE">
              <w:t>I.</w:t>
            </w:r>
            <w:r w:rsidRPr="00356AFE">
              <w:tab/>
              <w:t>in der Erwägung, dass sich die maritimen Raumordnungspläne in Art und Inhalt deutlich unterscheiden, da die Richtlinie über die maritime Raumplanung den Mitgliedstaaten bei ihrer Umsetzung erhebliche Flexibilität lässt;</w:t>
            </w:r>
          </w:p>
        </w:tc>
      </w:tr>
    </w:tbl>
    <w:p w14:paraId="6AC6E92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BEAD767" w14:textId="77777777" w:rsidR="0066663E" w:rsidRPr="00356AFE" w:rsidRDefault="00826AC3">
      <w:r w:rsidRPr="00356AFE">
        <w:rPr>
          <w:rStyle w:val="HideTWBExt"/>
        </w:rPr>
        <w:t>&lt;/Amend&gt;</w:t>
      </w:r>
    </w:p>
    <w:p w14:paraId="2B5675A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46</w:t>
      </w:r>
      <w:r w:rsidRPr="00356AFE">
        <w:rPr>
          <w:rStyle w:val="HideTWBExt"/>
        </w:rPr>
        <w:t>&lt;/NumAm&gt;</w:t>
      </w:r>
    </w:p>
    <w:p w14:paraId="2EEBEBB9"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2BBED533" w14:textId="77777777" w:rsidR="0066663E" w:rsidRPr="00356AFE" w:rsidRDefault="00826AC3">
      <w:pPr>
        <w:pStyle w:val="NormalBold"/>
      </w:pPr>
      <w:r w:rsidRPr="00356AFE">
        <w:rPr>
          <w:rStyle w:val="HideTWBExt"/>
          <w:b w:val="0"/>
        </w:rPr>
        <w:t>&lt;/RepeatBlock-By&gt;</w:t>
      </w:r>
    </w:p>
    <w:p w14:paraId="5305D9D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2823464" w14:textId="77777777" w:rsidR="0066663E" w:rsidRPr="00356AFE" w:rsidRDefault="00826AC3">
      <w:pPr>
        <w:pStyle w:val="NormalBold"/>
      </w:pPr>
      <w:r w:rsidRPr="00356AFE">
        <w:rPr>
          <w:rStyle w:val="HideTWBExt"/>
        </w:rPr>
        <w:t>&lt;Article&gt;</w:t>
      </w:r>
      <w:r w:rsidRPr="00356AFE">
        <w:t>Erwägung J</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A36D96F" w14:textId="77777777">
        <w:trPr>
          <w:trHeight w:hRule="exact" w:val="240"/>
          <w:jc w:val="center"/>
        </w:trPr>
        <w:tc>
          <w:tcPr>
            <w:tcW w:w="9752" w:type="dxa"/>
            <w:gridSpan w:val="2"/>
            <w:tcBorders>
              <w:top w:val="nil"/>
              <w:left w:val="nil"/>
              <w:bottom w:val="nil"/>
              <w:right w:val="nil"/>
            </w:tcBorders>
          </w:tcPr>
          <w:p w14:paraId="7820B7C4" w14:textId="77777777" w:rsidR="0066663E" w:rsidRPr="00356AFE" w:rsidRDefault="0066663E"/>
        </w:tc>
      </w:tr>
      <w:tr w:rsidR="0066663E" w:rsidRPr="00356AFE" w14:paraId="494580C7" w14:textId="77777777">
        <w:trPr>
          <w:trHeight w:val="240"/>
          <w:jc w:val="center"/>
        </w:trPr>
        <w:tc>
          <w:tcPr>
            <w:tcW w:w="4876" w:type="dxa"/>
            <w:tcBorders>
              <w:top w:val="nil"/>
              <w:left w:val="nil"/>
              <w:bottom w:val="nil"/>
              <w:right w:val="nil"/>
            </w:tcBorders>
          </w:tcPr>
          <w:p w14:paraId="45403B4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C2F2FB1" w14:textId="77777777" w:rsidR="0066663E" w:rsidRPr="00356AFE" w:rsidRDefault="00826AC3">
            <w:pPr>
              <w:pStyle w:val="AmColumnHeading"/>
            </w:pPr>
            <w:r w:rsidRPr="00356AFE">
              <w:t>Geänderter Text</w:t>
            </w:r>
          </w:p>
        </w:tc>
      </w:tr>
      <w:tr w:rsidR="0066663E" w:rsidRPr="00356AFE" w14:paraId="7569A034" w14:textId="77777777">
        <w:trPr>
          <w:jc w:val="center"/>
        </w:trPr>
        <w:tc>
          <w:tcPr>
            <w:tcW w:w="4876" w:type="dxa"/>
            <w:tcBorders>
              <w:top w:val="nil"/>
              <w:left w:val="nil"/>
              <w:bottom w:val="nil"/>
              <w:right w:val="nil"/>
            </w:tcBorders>
          </w:tcPr>
          <w:p w14:paraId="0A6A2637" w14:textId="77777777" w:rsidR="0066663E" w:rsidRPr="00356AFE" w:rsidRDefault="00826AC3">
            <w:pPr>
              <w:pStyle w:val="Normal6a"/>
            </w:pPr>
            <w:r w:rsidRPr="00356AFE">
              <w:t>J.</w:t>
            </w:r>
            <w:r w:rsidRPr="00356AFE">
              <w:tab/>
              <w:t xml:space="preserve">in der Erwägung, dass in Gebieten mit hoher Aktivitätskonzentration und begrenztem Meeresraum wie dem Ärmelkanal </w:t>
            </w:r>
            <w:r w:rsidRPr="00356AFE">
              <w:rPr>
                <w:b/>
                <w:i/>
              </w:rPr>
              <w:t>oder</w:t>
            </w:r>
            <w:r w:rsidRPr="00356AFE">
              <w:t xml:space="preserve"> der Ostsee eine maritime Raumplanung dringend erforderlich ist;</w:t>
            </w:r>
          </w:p>
        </w:tc>
        <w:tc>
          <w:tcPr>
            <w:tcW w:w="4876" w:type="dxa"/>
            <w:tcBorders>
              <w:top w:val="nil"/>
              <w:left w:val="nil"/>
              <w:bottom w:val="nil"/>
              <w:right w:val="nil"/>
            </w:tcBorders>
          </w:tcPr>
          <w:p w14:paraId="2548D03E" w14:textId="77777777" w:rsidR="0066663E" w:rsidRPr="00356AFE" w:rsidRDefault="00826AC3">
            <w:pPr>
              <w:pStyle w:val="Normal6a"/>
            </w:pPr>
            <w:r w:rsidRPr="00356AFE">
              <w:t>J.</w:t>
            </w:r>
            <w:r w:rsidRPr="00356AFE">
              <w:tab/>
              <w:t>in der Erwägung, dass in Gebieten mit hoher Aktivitätskonzentration und begrenztem Meeresraum wie dem Ärmelkanal</w:t>
            </w:r>
            <w:r w:rsidRPr="00356AFE">
              <w:rPr>
                <w:b/>
                <w:i/>
              </w:rPr>
              <w:t>,</w:t>
            </w:r>
            <w:r w:rsidRPr="00356AFE">
              <w:t xml:space="preserve"> der Ostsee</w:t>
            </w:r>
            <w:r w:rsidRPr="00356AFE">
              <w:rPr>
                <w:b/>
                <w:i/>
              </w:rPr>
              <w:t>, dem Mittelmeer und den entsprechenden Inselgebieten, die sich durch hohe anthropogene Belastung, eine vielfach konkurrierende Nutzung und begrenzte alternative Gebiete für die Fischerei auszeichnen,</w:t>
            </w:r>
            <w:r w:rsidRPr="00356AFE">
              <w:t xml:space="preserve"> eine maritime Raumplanung dringend erforderlich ist;</w:t>
            </w:r>
          </w:p>
        </w:tc>
      </w:tr>
    </w:tbl>
    <w:p w14:paraId="7033E83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12618E62" w14:textId="77777777" w:rsidR="0066663E" w:rsidRPr="00356AFE" w:rsidRDefault="00826AC3">
      <w:r w:rsidRPr="00356AFE">
        <w:rPr>
          <w:rStyle w:val="HideTWBExt"/>
        </w:rPr>
        <w:t>&lt;/Amend&gt;</w:t>
      </w:r>
    </w:p>
    <w:p w14:paraId="43A002D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47</w:t>
      </w:r>
      <w:r w:rsidRPr="00356AFE">
        <w:rPr>
          <w:rStyle w:val="HideTWBExt"/>
        </w:rPr>
        <w:t>&lt;/NumAm&gt;</w:t>
      </w:r>
    </w:p>
    <w:p w14:paraId="6C98F51F" w14:textId="77777777" w:rsidR="0066663E" w:rsidRPr="00356AFE" w:rsidRDefault="00826AC3">
      <w:pPr>
        <w:pStyle w:val="NormalBold"/>
      </w:pPr>
      <w:r w:rsidRPr="00356AFE">
        <w:rPr>
          <w:rStyle w:val="HideTWBExt"/>
          <w:b w:val="0"/>
        </w:rPr>
        <w:t>&lt;RepeatBlock-By&gt;&lt;Members&gt;</w:t>
      </w:r>
      <w:r w:rsidRPr="00356AFE">
        <w:t>Sakis Arnaoutoglou</w:t>
      </w:r>
      <w:r w:rsidRPr="00356AFE">
        <w:rPr>
          <w:rStyle w:val="HideTWBExt"/>
          <w:b w:val="0"/>
        </w:rPr>
        <w:t>&lt;/Members&gt;</w:t>
      </w:r>
    </w:p>
    <w:p w14:paraId="4300A75D" w14:textId="77777777" w:rsidR="0066663E" w:rsidRPr="00356AFE" w:rsidRDefault="00826AC3">
      <w:pPr>
        <w:pStyle w:val="NormalBold"/>
      </w:pPr>
      <w:r w:rsidRPr="00356AFE">
        <w:rPr>
          <w:rStyle w:val="HideTWBExt"/>
          <w:b w:val="0"/>
        </w:rPr>
        <w:t>&lt;/RepeatBlock-By&gt;</w:t>
      </w:r>
    </w:p>
    <w:p w14:paraId="0B21736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D55F1DE" w14:textId="77777777" w:rsidR="0066663E" w:rsidRPr="00356AFE" w:rsidRDefault="00826AC3">
      <w:pPr>
        <w:pStyle w:val="NormalBold"/>
      </w:pPr>
      <w:r w:rsidRPr="00356AFE">
        <w:rPr>
          <w:rStyle w:val="HideTWBExt"/>
        </w:rPr>
        <w:t>&lt;Article&gt;</w:t>
      </w:r>
      <w:r w:rsidRPr="00356AFE">
        <w:t>Erwägung I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C0C7F7C" w14:textId="77777777">
        <w:trPr>
          <w:trHeight w:hRule="exact" w:val="240"/>
          <w:jc w:val="center"/>
        </w:trPr>
        <w:tc>
          <w:tcPr>
            <w:tcW w:w="9752" w:type="dxa"/>
            <w:gridSpan w:val="2"/>
            <w:tcBorders>
              <w:top w:val="nil"/>
              <w:left w:val="nil"/>
              <w:bottom w:val="nil"/>
              <w:right w:val="nil"/>
            </w:tcBorders>
          </w:tcPr>
          <w:p w14:paraId="052CA041" w14:textId="77777777" w:rsidR="0066663E" w:rsidRPr="00356AFE" w:rsidRDefault="0066663E"/>
        </w:tc>
      </w:tr>
      <w:tr w:rsidR="0066663E" w:rsidRPr="00356AFE" w14:paraId="56AD6966" w14:textId="77777777">
        <w:trPr>
          <w:trHeight w:val="240"/>
          <w:jc w:val="center"/>
        </w:trPr>
        <w:tc>
          <w:tcPr>
            <w:tcW w:w="4876" w:type="dxa"/>
            <w:tcBorders>
              <w:top w:val="nil"/>
              <w:left w:val="nil"/>
              <w:bottom w:val="nil"/>
              <w:right w:val="nil"/>
            </w:tcBorders>
          </w:tcPr>
          <w:p w14:paraId="26836F6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B563EA1" w14:textId="77777777" w:rsidR="0066663E" w:rsidRPr="00356AFE" w:rsidRDefault="00826AC3">
            <w:pPr>
              <w:pStyle w:val="AmColumnHeading"/>
            </w:pPr>
            <w:r w:rsidRPr="00356AFE">
              <w:t>Geänderter Text</w:t>
            </w:r>
          </w:p>
        </w:tc>
      </w:tr>
      <w:tr w:rsidR="0066663E" w:rsidRPr="00356AFE" w14:paraId="57D67F31" w14:textId="77777777">
        <w:trPr>
          <w:jc w:val="center"/>
        </w:trPr>
        <w:tc>
          <w:tcPr>
            <w:tcW w:w="4876" w:type="dxa"/>
            <w:tcBorders>
              <w:top w:val="nil"/>
              <w:left w:val="nil"/>
              <w:bottom w:val="nil"/>
              <w:right w:val="nil"/>
            </w:tcBorders>
          </w:tcPr>
          <w:p w14:paraId="55B14FC3" w14:textId="77777777" w:rsidR="0066663E" w:rsidRPr="00356AFE" w:rsidRDefault="0066663E">
            <w:pPr>
              <w:pStyle w:val="Normal6a"/>
            </w:pPr>
          </w:p>
        </w:tc>
        <w:tc>
          <w:tcPr>
            <w:tcW w:w="4876" w:type="dxa"/>
            <w:tcBorders>
              <w:top w:val="nil"/>
              <w:left w:val="nil"/>
              <w:bottom w:val="nil"/>
              <w:right w:val="nil"/>
            </w:tcBorders>
          </w:tcPr>
          <w:p w14:paraId="0E4DC04A" w14:textId="77777777" w:rsidR="0066663E" w:rsidRPr="00356AFE" w:rsidRDefault="00826AC3">
            <w:pPr>
              <w:pStyle w:val="Normal6a"/>
            </w:pPr>
            <w:r w:rsidRPr="00356AFE">
              <w:rPr>
                <w:b/>
                <w:i/>
              </w:rPr>
              <w:t>Ja.</w:t>
            </w:r>
            <w:r w:rsidRPr="00356AFE">
              <w:tab/>
            </w:r>
            <w:r w:rsidRPr="00356AFE">
              <w:rPr>
                <w:b/>
                <w:i/>
              </w:rPr>
              <w:t xml:space="preserve">in der Erwägung, dass die zunehmende räumliche Überlastung im östlichen Mittelmeer aufgrund einer </w:t>
            </w:r>
            <w:r w:rsidRPr="00356AFE">
              <w:rPr>
                <w:b/>
                <w:i/>
              </w:rPr>
              <w:t>multiplen und häufig konkurrierenden Nutzung des Meeresraums in Verbindung mit einer institutionellen und administrativen Zersplitterung die Gefahr verstärkt, dass die handwerkliche Fischerei verdrängt wird;</w:t>
            </w:r>
            <w:r w:rsidRPr="00356AFE">
              <w:t xml:space="preserve"> </w:t>
            </w:r>
            <w:r w:rsidRPr="00356AFE">
              <w:rPr>
                <w:b/>
                <w:i/>
              </w:rPr>
              <w:t>in der Erwägung, dass die handwerkliche Fischerei eine tragende Säule der lokalen Wirtschaft, der Ernährungssicherheit, des sozialen Zusammenhalts der Küstengemeinden und der nachhaltigen Bewirtschaftung der Meeresökosysteme ist;</w:t>
            </w:r>
            <w:r w:rsidRPr="00356AFE">
              <w:t xml:space="preserve"> </w:t>
            </w:r>
            <w:r w:rsidRPr="00356AFE">
              <w:rPr>
                <w:b/>
                <w:i/>
              </w:rPr>
              <w:t>in der Erwägung, dass auf der Grundlage zuverlässiger Geodaten und sozioök</w:t>
            </w:r>
            <w:r w:rsidRPr="00356AFE">
              <w:rPr>
                <w:b/>
                <w:i/>
              </w:rPr>
              <w:t>onomischer Daten unverzüglich Vorrangszonen für die handwerkliche Fischerei festgelegt werden müssen;</w:t>
            </w:r>
          </w:p>
        </w:tc>
      </w:tr>
    </w:tbl>
    <w:p w14:paraId="5ADA705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{EL}</w:t>
      </w:r>
      <w:r w:rsidRPr="00356AFE">
        <w:t>el</w:t>
      </w:r>
      <w:r w:rsidRPr="00356AFE">
        <w:rPr>
          <w:rStyle w:val="HideTWBExt"/>
        </w:rPr>
        <w:t>&lt;/Original&gt;</w:t>
      </w:r>
    </w:p>
    <w:p w14:paraId="09157967" w14:textId="77777777" w:rsidR="0066663E" w:rsidRPr="00356AFE" w:rsidRDefault="00826AC3">
      <w:r w:rsidRPr="00356AFE">
        <w:rPr>
          <w:rStyle w:val="HideTWBExt"/>
        </w:rPr>
        <w:t>&lt;/Amend&gt;</w:t>
      </w:r>
    </w:p>
    <w:p w14:paraId="17DF213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48</w:t>
      </w:r>
      <w:r w:rsidRPr="00356AFE">
        <w:rPr>
          <w:rStyle w:val="HideTWBExt"/>
        </w:rPr>
        <w:t>&lt;/NumAm&gt;</w:t>
      </w:r>
    </w:p>
    <w:p w14:paraId="6608EDD3"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7F98AB1D" w14:textId="77777777" w:rsidR="0066663E" w:rsidRPr="00356AFE" w:rsidRDefault="00826AC3">
      <w:pPr>
        <w:pStyle w:val="NormalBold"/>
      </w:pPr>
      <w:r w:rsidRPr="00356AFE">
        <w:rPr>
          <w:rStyle w:val="HideTWBExt"/>
          <w:b w:val="0"/>
        </w:rPr>
        <w:t>&lt;/RepeatBlock-By&gt;</w:t>
      </w:r>
    </w:p>
    <w:p w14:paraId="1EE9743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D1C4568" w14:textId="77777777" w:rsidR="0066663E" w:rsidRPr="00356AFE" w:rsidRDefault="00826AC3">
      <w:pPr>
        <w:pStyle w:val="NormalBold"/>
      </w:pPr>
      <w:r w:rsidRPr="00356AFE">
        <w:rPr>
          <w:rStyle w:val="HideTWBExt"/>
        </w:rPr>
        <w:t>&lt;Article&gt;</w:t>
      </w:r>
      <w:r w:rsidRPr="00356AFE">
        <w:t>Erwägung J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80C80E9" w14:textId="77777777">
        <w:trPr>
          <w:trHeight w:hRule="exact" w:val="240"/>
          <w:jc w:val="center"/>
        </w:trPr>
        <w:tc>
          <w:tcPr>
            <w:tcW w:w="9752" w:type="dxa"/>
            <w:gridSpan w:val="2"/>
            <w:tcBorders>
              <w:top w:val="nil"/>
              <w:left w:val="nil"/>
              <w:bottom w:val="nil"/>
              <w:right w:val="nil"/>
            </w:tcBorders>
          </w:tcPr>
          <w:p w14:paraId="409FA868" w14:textId="77777777" w:rsidR="0066663E" w:rsidRPr="00356AFE" w:rsidRDefault="0066663E"/>
        </w:tc>
      </w:tr>
      <w:tr w:rsidR="0066663E" w:rsidRPr="00356AFE" w14:paraId="20E3A2DA" w14:textId="77777777">
        <w:trPr>
          <w:trHeight w:val="240"/>
          <w:jc w:val="center"/>
        </w:trPr>
        <w:tc>
          <w:tcPr>
            <w:tcW w:w="4876" w:type="dxa"/>
            <w:tcBorders>
              <w:top w:val="nil"/>
              <w:left w:val="nil"/>
              <w:bottom w:val="nil"/>
              <w:right w:val="nil"/>
            </w:tcBorders>
          </w:tcPr>
          <w:p w14:paraId="22BA506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0AB2627" w14:textId="77777777" w:rsidR="0066663E" w:rsidRPr="00356AFE" w:rsidRDefault="00826AC3">
            <w:pPr>
              <w:pStyle w:val="AmColumnHeading"/>
            </w:pPr>
            <w:r w:rsidRPr="00356AFE">
              <w:t>Geänderter Text</w:t>
            </w:r>
          </w:p>
        </w:tc>
      </w:tr>
      <w:tr w:rsidR="0066663E" w:rsidRPr="00356AFE" w14:paraId="4DE3F9ED" w14:textId="77777777">
        <w:trPr>
          <w:jc w:val="center"/>
        </w:trPr>
        <w:tc>
          <w:tcPr>
            <w:tcW w:w="4876" w:type="dxa"/>
            <w:tcBorders>
              <w:top w:val="nil"/>
              <w:left w:val="nil"/>
              <w:bottom w:val="nil"/>
              <w:right w:val="nil"/>
            </w:tcBorders>
          </w:tcPr>
          <w:p w14:paraId="57EB4243" w14:textId="77777777" w:rsidR="0066663E" w:rsidRPr="00356AFE" w:rsidRDefault="0066663E">
            <w:pPr>
              <w:pStyle w:val="Normal6a"/>
            </w:pPr>
          </w:p>
        </w:tc>
        <w:tc>
          <w:tcPr>
            <w:tcW w:w="4876" w:type="dxa"/>
            <w:tcBorders>
              <w:top w:val="nil"/>
              <w:left w:val="nil"/>
              <w:bottom w:val="nil"/>
              <w:right w:val="nil"/>
            </w:tcBorders>
          </w:tcPr>
          <w:p w14:paraId="7759DF99" w14:textId="77777777" w:rsidR="0066663E" w:rsidRPr="00356AFE" w:rsidRDefault="00826AC3">
            <w:pPr>
              <w:pStyle w:val="Normal6a"/>
            </w:pPr>
            <w:r w:rsidRPr="00356AFE">
              <w:rPr>
                <w:b/>
                <w:i/>
              </w:rPr>
              <w:t>Ja.</w:t>
            </w:r>
            <w:r w:rsidRPr="00356AFE">
              <w:tab/>
            </w:r>
            <w:r w:rsidRPr="00356AFE">
              <w:rPr>
                <w:b/>
                <w:i/>
              </w:rPr>
              <w:t xml:space="preserve">in der Erwägung, dass die maritime Raumplanung gemäß Artikel 174 des Vertrags über die </w:t>
            </w:r>
            <w:r w:rsidRPr="00356AFE">
              <w:rPr>
                <w:b/>
                <w:i/>
              </w:rPr>
              <w:t>Arbeitsweise der Europäischen Union zum territorialen Zusammenhalt der Union beitragen muss, und in der Erwägung, dass Fischerei und Aquakultur nicht nur wirtschaftliche Tätigkeiten sind, sondern eine grundlegende soziale Rolle bei der Sicherung der Existenzgrundlage sowie der Erhaltung von Arbeitsplätzen und des sozialen und kulturellen Gefüges von Küsten- und Inselgemeinden spielen, insbesondere in Gebieten in Randlage und äußerster Randlage;</w:t>
            </w:r>
          </w:p>
        </w:tc>
      </w:tr>
    </w:tbl>
    <w:p w14:paraId="3DF7D0F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7195638" w14:textId="77777777" w:rsidR="0066663E" w:rsidRPr="00356AFE" w:rsidRDefault="00826AC3">
      <w:r w:rsidRPr="00356AFE">
        <w:rPr>
          <w:rStyle w:val="HideTWBExt"/>
        </w:rPr>
        <w:t>&lt;/Amend&gt;</w:t>
      </w:r>
    </w:p>
    <w:p w14:paraId="520D9A2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49</w:t>
      </w:r>
      <w:r w:rsidRPr="00356AFE">
        <w:rPr>
          <w:rStyle w:val="HideTWBExt"/>
        </w:rPr>
        <w:t>&lt;/NumAm&gt;</w:t>
      </w:r>
    </w:p>
    <w:p w14:paraId="6EDFB503"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730350B"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2F6FB1B3" w14:textId="77777777" w:rsidR="0066663E" w:rsidRPr="00356AFE" w:rsidRDefault="00826AC3">
      <w:pPr>
        <w:pStyle w:val="NormalBold"/>
      </w:pPr>
      <w:r w:rsidRPr="00356AFE">
        <w:rPr>
          <w:rStyle w:val="HideTWBExt"/>
          <w:b w:val="0"/>
        </w:rPr>
        <w:t>&lt;/RepeatBlock-By&gt;</w:t>
      </w:r>
    </w:p>
    <w:p w14:paraId="6B00FD8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00B64FC" w14:textId="77777777" w:rsidR="0066663E" w:rsidRPr="00356AFE" w:rsidRDefault="00826AC3">
      <w:pPr>
        <w:pStyle w:val="NormalBold"/>
      </w:pPr>
      <w:r w:rsidRPr="00356AFE">
        <w:rPr>
          <w:rStyle w:val="HideTWBExt"/>
        </w:rPr>
        <w:t>&lt;Article&gt;</w:t>
      </w:r>
      <w:r w:rsidRPr="00356AFE">
        <w:t>Erwägung K</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BFFC6BE" w14:textId="77777777">
        <w:trPr>
          <w:trHeight w:hRule="exact" w:val="240"/>
          <w:jc w:val="center"/>
        </w:trPr>
        <w:tc>
          <w:tcPr>
            <w:tcW w:w="9752" w:type="dxa"/>
            <w:gridSpan w:val="2"/>
            <w:tcBorders>
              <w:top w:val="nil"/>
              <w:left w:val="nil"/>
              <w:bottom w:val="nil"/>
              <w:right w:val="nil"/>
            </w:tcBorders>
          </w:tcPr>
          <w:p w14:paraId="702DE6E5" w14:textId="77777777" w:rsidR="0066663E" w:rsidRPr="00356AFE" w:rsidRDefault="0066663E"/>
        </w:tc>
      </w:tr>
      <w:tr w:rsidR="0066663E" w:rsidRPr="00356AFE" w14:paraId="146C41A6" w14:textId="77777777">
        <w:trPr>
          <w:trHeight w:val="240"/>
          <w:jc w:val="center"/>
        </w:trPr>
        <w:tc>
          <w:tcPr>
            <w:tcW w:w="4876" w:type="dxa"/>
            <w:tcBorders>
              <w:top w:val="nil"/>
              <w:left w:val="nil"/>
              <w:bottom w:val="nil"/>
              <w:right w:val="nil"/>
            </w:tcBorders>
          </w:tcPr>
          <w:p w14:paraId="0E78421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68B2DE4" w14:textId="77777777" w:rsidR="0066663E" w:rsidRPr="00356AFE" w:rsidRDefault="00826AC3">
            <w:pPr>
              <w:pStyle w:val="AmColumnHeading"/>
            </w:pPr>
            <w:r w:rsidRPr="00356AFE">
              <w:t>Geänderter Text</w:t>
            </w:r>
          </w:p>
        </w:tc>
      </w:tr>
      <w:tr w:rsidR="0066663E" w:rsidRPr="00356AFE" w14:paraId="4BEC7C1B" w14:textId="77777777">
        <w:trPr>
          <w:jc w:val="center"/>
        </w:trPr>
        <w:tc>
          <w:tcPr>
            <w:tcW w:w="4876" w:type="dxa"/>
            <w:tcBorders>
              <w:top w:val="nil"/>
              <w:left w:val="nil"/>
              <w:bottom w:val="nil"/>
              <w:right w:val="nil"/>
            </w:tcBorders>
          </w:tcPr>
          <w:p w14:paraId="181F2B2A" w14:textId="77777777" w:rsidR="0066663E" w:rsidRPr="00356AFE" w:rsidRDefault="00826AC3">
            <w:pPr>
              <w:pStyle w:val="Normal6a"/>
            </w:pPr>
            <w:r w:rsidRPr="00356AFE">
              <w:t>K.</w:t>
            </w:r>
            <w:r w:rsidRPr="00356AFE">
              <w:tab/>
              <w:t xml:space="preserve">in der Erwägung, dass der Fischerei- und der Aquakultursektor </w:t>
            </w:r>
            <w:r w:rsidRPr="00356AFE">
              <w:rPr>
                <w:b/>
                <w:i/>
              </w:rPr>
              <w:t>unter dem Druck aufstrebender Sektoren der blauen Wirtschaft, darunter die</w:t>
            </w:r>
            <w:r w:rsidRPr="00356AFE">
              <w:t xml:space="preserve"> erneuerbare </w:t>
            </w:r>
            <w:r w:rsidRPr="00356AFE">
              <w:rPr>
                <w:b/>
                <w:i/>
              </w:rPr>
              <w:t>Offshore-Energie, stehen und von Meeresschutzmaßnahmen betroffen sind</w:t>
            </w:r>
            <w:r w:rsidRPr="00356AFE">
              <w:t>;</w:t>
            </w:r>
          </w:p>
        </w:tc>
        <w:tc>
          <w:tcPr>
            <w:tcW w:w="4876" w:type="dxa"/>
            <w:tcBorders>
              <w:top w:val="nil"/>
              <w:left w:val="nil"/>
              <w:bottom w:val="nil"/>
              <w:right w:val="nil"/>
            </w:tcBorders>
          </w:tcPr>
          <w:p w14:paraId="7EC7A406" w14:textId="77777777" w:rsidR="0066663E" w:rsidRPr="00356AFE" w:rsidRDefault="00826AC3">
            <w:pPr>
              <w:pStyle w:val="Normal6a"/>
            </w:pPr>
            <w:r w:rsidRPr="00356AFE">
              <w:t>K.</w:t>
            </w:r>
            <w:r w:rsidRPr="00356AFE">
              <w:tab/>
              <w:t xml:space="preserve">in der Erwägung, dass der Fischerei- und der Aquakultursektor </w:t>
            </w:r>
            <w:r w:rsidRPr="00356AFE">
              <w:rPr>
                <w:b/>
                <w:i/>
              </w:rPr>
              <w:t>aufgrund des sich verschlechternden Zustands der Meeresökosysteme und des zunehmenden Wettbewerbs um Meeresraum, der erforderlich ist, um die Ziele der EU und anderer Akteure auf der Weltbühne in den Bereichen</w:t>
            </w:r>
            <w:r w:rsidRPr="00356AFE">
              <w:t xml:space="preserve"> erneuerbare </w:t>
            </w:r>
            <w:r w:rsidRPr="00356AFE">
              <w:rPr>
                <w:b/>
                <w:i/>
              </w:rPr>
              <w:t>Energie und biologische Vielfalt zu erreichen, unter Druck steht</w:t>
            </w:r>
            <w:r w:rsidRPr="00356AFE">
              <w:t>;</w:t>
            </w:r>
          </w:p>
        </w:tc>
      </w:tr>
    </w:tbl>
    <w:p w14:paraId="4A61F07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A52410C" w14:textId="77777777" w:rsidR="0066663E" w:rsidRPr="00356AFE" w:rsidRDefault="00826AC3">
      <w:r w:rsidRPr="00356AFE">
        <w:rPr>
          <w:rStyle w:val="HideTWBExt"/>
        </w:rPr>
        <w:t>&lt;/Amend&gt;</w:t>
      </w:r>
    </w:p>
    <w:p w14:paraId="309637F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50</w:t>
      </w:r>
      <w:r w:rsidRPr="00356AFE">
        <w:rPr>
          <w:rStyle w:val="HideTWBExt"/>
        </w:rPr>
        <w:t>&lt;/NumAm&gt;</w:t>
      </w:r>
    </w:p>
    <w:p w14:paraId="0DEDA09A"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7036EB51" w14:textId="77777777" w:rsidR="0066663E" w:rsidRPr="00356AFE" w:rsidRDefault="00826AC3">
      <w:pPr>
        <w:pStyle w:val="NormalBold"/>
      </w:pPr>
      <w:r w:rsidRPr="00356AFE">
        <w:rPr>
          <w:rStyle w:val="HideTWBExt"/>
          <w:b w:val="0"/>
        </w:rPr>
        <w:t>&lt;/RepeatBlock-By&gt;</w:t>
      </w:r>
    </w:p>
    <w:p w14:paraId="05EE652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5AC7F23" w14:textId="77777777" w:rsidR="0066663E" w:rsidRPr="00356AFE" w:rsidRDefault="00826AC3">
      <w:pPr>
        <w:pStyle w:val="NormalBold"/>
      </w:pPr>
      <w:r w:rsidRPr="00356AFE">
        <w:rPr>
          <w:rStyle w:val="HideTWBExt"/>
        </w:rPr>
        <w:t>&lt;Article&gt;</w:t>
      </w:r>
      <w:r w:rsidRPr="00356AFE">
        <w:t>Erwägung K</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CFC44D7" w14:textId="77777777">
        <w:trPr>
          <w:trHeight w:hRule="exact" w:val="240"/>
          <w:jc w:val="center"/>
        </w:trPr>
        <w:tc>
          <w:tcPr>
            <w:tcW w:w="9752" w:type="dxa"/>
            <w:gridSpan w:val="2"/>
            <w:tcBorders>
              <w:top w:val="nil"/>
              <w:left w:val="nil"/>
              <w:bottom w:val="nil"/>
              <w:right w:val="nil"/>
            </w:tcBorders>
          </w:tcPr>
          <w:p w14:paraId="65962AFE" w14:textId="77777777" w:rsidR="0066663E" w:rsidRPr="00356AFE" w:rsidRDefault="0066663E"/>
        </w:tc>
      </w:tr>
      <w:tr w:rsidR="0066663E" w:rsidRPr="00356AFE" w14:paraId="51D72314" w14:textId="77777777">
        <w:trPr>
          <w:trHeight w:val="240"/>
          <w:jc w:val="center"/>
        </w:trPr>
        <w:tc>
          <w:tcPr>
            <w:tcW w:w="4876" w:type="dxa"/>
            <w:tcBorders>
              <w:top w:val="nil"/>
              <w:left w:val="nil"/>
              <w:bottom w:val="nil"/>
              <w:right w:val="nil"/>
            </w:tcBorders>
          </w:tcPr>
          <w:p w14:paraId="04E9BB8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5CC1891" w14:textId="77777777" w:rsidR="0066663E" w:rsidRPr="00356AFE" w:rsidRDefault="00826AC3">
            <w:pPr>
              <w:pStyle w:val="AmColumnHeading"/>
            </w:pPr>
            <w:r w:rsidRPr="00356AFE">
              <w:t>Geänderter Text</w:t>
            </w:r>
          </w:p>
        </w:tc>
      </w:tr>
      <w:tr w:rsidR="0066663E" w:rsidRPr="00356AFE" w14:paraId="441B9A0C" w14:textId="77777777">
        <w:trPr>
          <w:jc w:val="center"/>
        </w:trPr>
        <w:tc>
          <w:tcPr>
            <w:tcW w:w="4876" w:type="dxa"/>
            <w:tcBorders>
              <w:top w:val="nil"/>
              <w:left w:val="nil"/>
              <w:bottom w:val="nil"/>
              <w:right w:val="nil"/>
            </w:tcBorders>
          </w:tcPr>
          <w:p w14:paraId="45699D24" w14:textId="77777777" w:rsidR="0066663E" w:rsidRPr="00356AFE" w:rsidRDefault="00826AC3">
            <w:pPr>
              <w:pStyle w:val="Normal6a"/>
            </w:pPr>
            <w:r w:rsidRPr="00356AFE">
              <w:t>K.</w:t>
            </w:r>
            <w:r w:rsidRPr="00356AFE">
              <w:tab/>
            </w:r>
            <w:r w:rsidRPr="00356AFE">
              <w:t xml:space="preserve">in der Erwägung, dass der Fischerei- und der Aquakultursektor </w:t>
            </w:r>
            <w:r w:rsidRPr="00356AFE">
              <w:rPr>
                <w:b/>
                <w:i/>
              </w:rPr>
              <w:t>unter dem Druck aufstrebender Sektoren</w:t>
            </w:r>
            <w:r w:rsidRPr="00356AFE">
              <w:t xml:space="preserve"> der blauen Wirtschaft</w:t>
            </w:r>
            <w:r w:rsidRPr="00356AFE">
              <w:rPr>
                <w:b/>
                <w:i/>
              </w:rPr>
              <w:t>, darunter die erneuerbare Offshore-Energie, stehen und</w:t>
            </w:r>
            <w:r w:rsidRPr="00356AFE">
              <w:t xml:space="preserve"> von Meeresschutzmaßnahmen betroffen sind;</w:t>
            </w:r>
          </w:p>
        </w:tc>
        <w:tc>
          <w:tcPr>
            <w:tcW w:w="4876" w:type="dxa"/>
            <w:tcBorders>
              <w:top w:val="nil"/>
              <w:left w:val="nil"/>
              <w:bottom w:val="nil"/>
              <w:right w:val="nil"/>
            </w:tcBorders>
          </w:tcPr>
          <w:p w14:paraId="7FBE56F9" w14:textId="77777777" w:rsidR="0066663E" w:rsidRPr="00356AFE" w:rsidRDefault="00826AC3">
            <w:pPr>
              <w:pStyle w:val="Normal6a"/>
            </w:pPr>
            <w:r w:rsidRPr="00356AFE">
              <w:t>K.</w:t>
            </w:r>
            <w:r w:rsidRPr="00356AFE">
              <w:tab/>
            </w:r>
            <w:r w:rsidRPr="00356AFE">
              <w:t xml:space="preserve">in der Erwägung, dass der Fischerei- und der Aquakultursektor der blauen Wirtschaft von Meeresschutzmaßnahmen betroffen sind </w:t>
            </w:r>
            <w:r w:rsidRPr="00356AFE">
              <w:rPr>
                <w:b/>
                <w:i/>
              </w:rPr>
              <w:t>und unter dem Druck aufstrebender Sektoren, beispielsweise erneuerbare Offshore-Energie, stehen</w:t>
            </w:r>
            <w:r w:rsidRPr="00356AFE">
              <w:t>;</w:t>
            </w:r>
          </w:p>
        </w:tc>
      </w:tr>
    </w:tbl>
    <w:p w14:paraId="71F1A77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5EB313D1" w14:textId="77777777" w:rsidR="0066663E" w:rsidRPr="00356AFE" w:rsidRDefault="00826AC3">
      <w:r w:rsidRPr="00356AFE">
        <w:rPr>
          <w:rStyle w:val="HideTWBExt"/>
        </w:rPr>
        <w:t>&lt;/Amend&gt;</w:t>
      </w:r>
    </w:p>
    <w:p w14:paraId="170C15C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51</w:t>
      </w:r>
      <w:r w:rsidRPr="00356AFE">
        <w:rPr>
          <w:rStyle w:val="HideTWBExt"/>
        </w:rPr>
        <w:t>&lt;/NumAm&gt;</w:t>
      </w:r>
    </w:p>
    <w:p w14:paraId="45ABB5B4" w14:textId="77777777" w:rsidR="0066663E" w:rsidRPr="00356AFE" w:rsidRDefault="00826AC3">
      <w:pPr>
        <w:pStyle w:val="NormalBold"/>
      </w:pPr>
      <w:r w:rsidRPr="00356AFE">
        <w:rPr>
          <w:rStyle w:val="HideTWBExt"/>
          <w:b w:val="0"/>
        </w:rPr>
        <w:t>&lt;RepeatBlock-By&gt;&lt;Members&gt;</w:t>
      </w:r>
      <w:r w:rsidRPr="00356AFE">
        <w:t>Siegbert Frank Droese, Volker Schnurrbusch</w:t>
      </w:r>
      <w:r w:rsidRPr="00356AFE">
        <w:rPr>
          <w:rStyle w:val="HideTWBExt"/>
          <w:b w:val="0"/>
        </w:rPr>
        <w:t>&lt;/Members&gt;</w:t>
      </w:r>
    </w:p>
    <w:p w14:paraId="67668864" w14:textId="77777777" w:rsidR="0066663E" w:rsidRPr="00356AFE" w:rsidRDefault="00826AC3">
      <w:pPr>
        <w:pStyle w:val="NormalBold"/>
      </w:pPr>
      <w:r w:rsidRPr="00356AFE">
        <w:rPr>
          <w:rStyle w:val="HideTWBExt"/>
          <w:b w:val="0"/>
        </w:rPr>
        <w:t>&lt;/RepeatBlock-By&gt;</w:t>
      </w:r>
    </w:p>
    <w:p w14:paraId="638B418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05E2378" w14:textId="77777777" w:rsidR="0066663E" w:rsidRPr="00356AFE" w:rsidRDefault="00826AC3">
      <w:pPr>
        <w:pStyle w:val="NormalBold"/>
      </w:pPr>
      <w:r w:rsidRPr="00356AFE">
        <w:rPr>
          <w:rStyle w:val="HideTWBExt"/>
        </w:rPr>
        <w:t>&lt;Article&gt;</w:t>
      </w:r>
      <w:r w:rsidRPr="00356AFE">
        <w:t>Erwägung K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65223B6" w14:textId="77777777">
        <w:trPr>
          <w:trHeight w:hRule="exact" w:val="240"/>
          <w:jc w:val="center"/>
        </w:trPr>
        <w:tc>
          <w:tcPr>
            <w:tcW w:w="9752" w:type="dxa"/>
            <w:gridSpan w:val="2"/>
            <w:tcBorders>
              <w:top w:val="nil"/>
              <w:left w:val="nil"/>
              <w:bottom w:val="nil"/>
              <w:right w:val="nil"/>
            </w:tcBorders>
          </w:tcPr>
          <w:p w14:paraId="6683B8B7" w14:textId="77777777" w:rsidR="0066663E" w:rsidRPr="00356AFE" w:rsidRDefault="0066663E"/>
        </w:tc>
      </w:tr>
      <w:tr w:rsidR="0066663E" w:rsidRPr="00356AFE" w14:paraId="408471E0" w14:textId="77777777">
        <w:trPr>
          <w:trHeight w:val="240"/>
          <w:jc w:val="center"/>
        </w:trPr>
        <w:tc>
          <w:tcPr>
            <w:tcW w:w="4876" w:type="dxa"/>
            <w:tcBorders>
              <w:top w:val="nil"/>
              <w:left w:val="nil"/>
              <w:bottom w:val="nil"/>
              <w:right w:val="nil"/>
            </w:tcBorders>
          </w:tcPr>
          <w:p w14:paraId="7830F82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9ACAD63" w14:textId="77777777" w:rsidR="0066663E" w:rsidRPr="00356AFE" w:rsidRDefault="00826AC3">
            <w:pPr>
              <w:pStyle w:val="AmColumnHeading"/>
            </w:pPr>
            <w:r w:rsidRPr="00356AFE">
              <w:t>Geänderter Text</w:t>
            </w:r>
          </w:p>
        </w:tc>
      </w:tr>
      <w:tr w:rsidR="0066663E" w:rsidRPr="00356AFE" w14:paraId="1C36F994" w14:textId="77777777">
        <w:trPr>
          <w:jc w:val="center"/>
        </w:trPr>
        <w:tc>
          <w:tcPr>
            <w:tcW w:w="4876" w:type="dxa"/>
            <w:tcBorders>
              <w:top w:val="nil"/>
              <w:left w:val="nil"/>
              <w:bottom w:val="nil"/>
              <w:right w:val="nil"/>
            </w:tcBorders>
          </w:tcPr>
          <w:p w14:paraId="34118015" w14:textId="77777777" w:rsidR="0066663E" w:rsidRPr="00356AFE" w:rsidRDefault="0066663E">
            <w:pPr>
              <w:pStyle w:val="Normal6a"/>
            </w:pPr>
          </w:p>
        </w:tc>
        <w:tc>
          <w:tcPr>
            <w:tcW w:w="4876" w:type="dxa"/>
            <w:tcBorders>
              <w:top w:val="nil"/>
              <w:left w:val="nil"/>
              <w:bottom w:val="nil"/>
              <w:right w:val="nil"/>
            </w:tcBorders>
          </w:tcPr>
          <w:p w14:paraId="1E6B7A13" w14:textId="77777777" w:rsidR="0066663E" w:rsidRPr="00356AFE" w:rsidRDefault="00826AC3">
            <w:pPr>
              <w:pStyle w:val="Normal6a"/>
            </w:pPr>
            <w:r w:rsidRPr="00356AFE">
              <w:rPr>
                <w:b/>
                <w:i/>
              </w:rPr>
              <w:t>Ka.</w:t>
            </w:r>
            <w:r w:rsidRPr="00356AFE">
              <w:tab/>
            </w:r>
            <w:r w:rsidRPr="00356AFE">
              <w:rPr>
                <w:b/>
                <w:i/>
              </w:rPr>
              <w:t>in der Erwägung, dass die Europäische Union bereits mehr als 60 % der verzehrten Meereserzeugnisse einführt, und in der Erwägung, dass der anhaltende Verlust von Fanggründen und produktivem Meeresraum zu einer zunehmenden Abhängigkeit von Einfuhren von Meereserzeugnissen aus Drittländern beiträgt, die häufig nach niedrigeren Umwelt- und Sozialstandards als denen hergestellt werden, die für die Erzeuger in der Union gelten, wodurch die Ernährungssouveränität, die ökologische Kohärenz und die langfristige Tr</w:t>
            </w:r>
            <w:r w:rsidRPr="00356AFE">
              <w:rPr>
                <w:b/>
                <w:i/>
              </w:rPr>
              <w:t>agfähigkeit der Küstengemeinden geschwächt werden;</w:t>
            </w:r>
          </w:p>
        </w:tc>
      </w:tr>
    </w:tbl>
    <w:p w14:paraId="041171F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C4DEA59" w14:textId="77777777" w:rsidR="0066663E" w:rsidRPr="00356AFE" w:rsidRDefault="00826AC3">
      <w:r w:rsidRPr="00356AFE">
        <w:rPr>
          <w:rStyle w:val="HideTWBExt"/>
        </w:rPr>
        <w:t>&lt;/Amend&gt;</w:t>
      </w:r>
    </w:p>
    <w:p w14:paraId="4424151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52</w:t>
      </w:r>
      <w:r w:rsidRPr="00356AFE">
        <w:rPr>
          <w:rStyle w:val="HideTWBExt"/>
        </w:rPr>
        <w:t>&lt;/NumAm&gt;</w:t>
      </w:r>
    </w:p>
    <w:p w14:paraId="374A45D6"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3765EFD8" w14:textId="77777777" w:rsidR="0066663E" w:rsidRPr="00356AFE" w:rsidRDefault="00826AC3">
      <w:pPr>
        <w:pStyle w:val="NormalBold"/>
      </w:pPr>
      <w:r w:rsidRPr="00356AFE">
        <w:rPr>
          <w:rStyle w:val="HideTWBExt"/>
          <w:b w:val="0"/>
        </w:rPr>
        <w:t>&lt;/RepeatBlock-By&gt;</w:t>
      </w:r>
    </w:p>
    <w:p w14:paraId="5CAF07C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1CA8D73" w14:textId="77777777" w:rsidR="0066663E" w:rsidRPr="00356AFE" w:rsidRDefault="00826AC3">
      <w:pPr>
        <w:pStyle w:val="NormalBold"/>
      </w:pPr>
      <w:r w:rsidRPr="00356AFE">
        <w:rPr>
          <w:rStyle w:val="HideTWBExt"/>
        </w:rPr>
        <w:t>&lt;Article&gt;</w:t>
      </w:r>
      <w:r w:rsidRPr="00356AFE">
        <w:t>Erwägung K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188729D" w14:textId="77777777">
        <w:trPr>
          <w:trHeight w:hRule="exact" w:val="240"/>
          <w:jc w:val="center"/>
        </w:trPr>
        <w:tc>
          <w:tcPr>
            <w:tcW w:w="9752" w:type="dxa"/>
            <w:gridSpan w:val="2"/>
            <w:tcBorders>
              <w:top w:val="nil"/>
              <w:left w:val="nil"/>
              <w:bottom w:val="nil"/>
              <w:right w:val="nil"/>
            </w:tcBorders>
          </w:tcPr>
          <w:p w14:paraId="12A1500B" w14:textId="77777777" w:rsidR="0066663E" w:rsidRPr="00356AFE" w:rsidRDefault="0066663E"/>
        </w:tc>
      </w:tr>
      <w:tr w:rsidR="0066663E" w:rsidRPr="00356AFE" w14:paraId="2D570BC7" w14:textId="77777777">
        <w:trPr>
          <w:trHeight w:val="240"/>
          <w:jc w:val="center"/>
        </w:trPr>
        <w:tc>
          <w:tcPr>
            <w:tcW w:w="4876" w:type="dxa"/>
            <w:tcBorders>
              <w:top w:val="nil"/>
              <w:left w:val="nil"/>
              <w:bottom w:val="nil"/>
              <w:right w:val="nil"/>
            </w:tcBorders>
          </w:tcPr>
          <w:p w14:paraId="7AA1C8D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BA3288A" w14:textId="77777777" w:rsidR="0066663E" w:rsidRPr="00356AFE" w:rsidRDefault="00826AC3">
            <w:pPr>
              <w:pStyle w:val="AmColumnHeading"/>
            </w:pPr>
            <w:r w:rsidRPr="00356AFE">
              <w:t>Geänderter Text</w:t>
            </w:r>
          </w:p>
        </w:tc>
      </w:tr>
      <w:tr w:rsidR="0066663E" w:rsidRPr="00356AFE" w14:paraId="5AE4882F" w14:textId="77777777">
        <w:trPr>
          <w:jc w:val="center"/>
        </w:trPr>
        <w:tc>
          <w:tcPr>
            <w:tcW w:w="4876" w:type="dxa"/>
            <w:tcBorders>
              <w:top w:val="nil"/>
              <w:left w:val="nil"/>
              <w:bottom w:val="nil"/>
              <w:right w:val="nil"/>
            </w:tcBorders>
          </w:tcPr>
          <w:p w14:paraId="7F6B9C5E" w14:textId="77777777" w:rsidR="0066663E" w:rsidRPr="00356AFE" w:rsidRDefault="0066663E">
            <w:pPr>
              <w:pStyle w:val="Normal6a"/>
            </w:pPr>
          </w:p>
        </w:tc>
        <w:tc>
          <w:tcPr>
            <w:tcW w:w="4876" w:type="dxa"/>
            <w:tcBorders>
              <w:top w:val="nil"/>
              <w:left w:val="nil"/>
              <w:bottom w:val="nil"/>
              <w:right w:val="nil"/>
            </w:tcBorders>
          </w:tcPr>
          <w:p w14:paraId="5E5AC280" w14:textId="77777777" w:rsidR="0066663E" w:rsidRPr="00356AFE" w:rsidRDefault="00826AC3">
            <w:pPr>
              <w:pStyle w:val="Normal6a"/>
            </w:pPr>
            <w:r w:rsidRPr="00356AFE">
              <w:rPr>
                <w:b/>
                <w:i/>
              </w:rPr>
              <w:t>Ka.</w:t>
            </w:r>
            <w:r w:rsidRPr="00356AFE">
              <w:tab/>
            </w:r>
            <w:r w:rsidRPr="00356AFE">
              <w:rPr>
                <w:b/>
                <w:i/>
              </w:rPr>
              <w:t xml:space="preserve">in der Erwägung, dass Meeresschutzgebiete ein wesentliches Instrument zur Erhaltung der biologischen </w:t>
            </w:r>
            <w:r w:rsidRPr="00356AFE">
              <w:rPr>
                <w:b/>
                <w:i/>
              </w:rPr>
              <w:t>Vielfalt der Meere sind, ihre Wirksamkeit und gesellschaftliche Akzeptanz jedoch von ihrer Gestaltung, Bewirtschaftung und Verknüpfung mit nachhaltigen Fischereitätigkeiten abhängen, insbesondere durch differenzierte Ansätze, die auf wissenschaftlichen Erkenntnissen und der Einbeziehung von Fischern und Küstengemeinden beruhen;</w:t>
            </w:r>
          </w:p>
        </w:tc>
      </w:tr>
    </w:tbl>
    <w:p w14:paraId="0C494B3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2D661A7" w14:textId="77777777" w:rsidR="0066663E" w:rsidRPr="00356AFE" w:rsidRDefault="00826AC3">
      <w:r w:rsidRPr="00356AFE">
        <w:rPr>
          <w:rStyle w:val="HideTWBExt"/>
        </w:rPr>
        <w:t>&lt;/Amend&gt;</w:t>
      </w:r>
    </w:p>
    <w:p w14:paraId="256D2F1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53</w:t>
      </w:r>
      <w:r w:rsidRPr="00356AFE">
        <w:rPr>
          <w:rStyle w:val="HideTWBExt"/>
        </w:rPr>
        <w:t>&lt;/NumAm&gt;</w:t>
      </w:r>
    </w:p>
    <w:p w14:paraId="68B557A8"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0FF0A5FF" w14:textId="77777777" w:rsidR="0066663E" w:rsidRPr="00356AFE" w:rsidRDefault="00826AC3">
      <w:pPr>
        <w:pStyle w:val="NormalBold"/>
      </w:pPr>
      <w:r w:rsidRPr="00356AFE">
        <w:rPr>
          <w:rStyle w:val="HideTWBExt"/>
          <w:b w:val="0"/>
        </w:rPr>
        <w:t>&lt;/RepeatBlock-By&gt;</w:t>
      </w:r>
    </w:p>
    <w:p w14:paraId="1E1CD29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2C707F3" w14:textId="77777777" w:rsidR="0066663E" w:rsidRPr="00356AFE" w:rsidRDefault="00826AC3">
      <w:pPr>
        <w:pStyle w:val="NormalBold"/>
      </w:pPr>
      <w:r w:rsidRPr="00356AFE">
        <w:rPr>
          <w:rStyle w:val="HideTWBExt"/>
        </w:rPr>
        <w:t>&lt;Article&gt;</w:t>
      </w:r>
      <w:r w:rsidRPr="00356AFE">
        <w:t>Erwägung K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4D7740C" w14:textId="77777777">
        <w:trPr>
          <w:trHeight w:hRule="exact" w:val="240"/>
          <w:jc w:val="center"/>
        </w:trPr>
        <w:tc>
          <w:tcPr>
            <w:tcW w:w="9752" w:type="dxa"/>
            <w:gridSpan w:val="2"/>
            <w:tcBorders>
              <w:top w:val="nil"/>
              <w:left w:val="nil"/>
              <w:bottom w:val="nil"/>
              <w:right w:val="nil"/>
            </w:tcBorders>
          </w:tcPr>
          <w:p w14:paraId="3888D81C" w14:textId="77777777" w:rsidR="0066663E" w:rsidRPr="00356AFE" w:rsidRDefault="0066663E"/>
        </w:tc>
      </w:tr>
      <w:tr w:rsidR="0066663E" w:rsidRPr="00356AFE" w14:paraId="31824C57" w14:textId="77777777">
        <w:trPr>
          <w:trHeight w:val="240"/>
          <w:jc w:val="center"/>
        </w:trPr>
        <w:tc>
          <w:tcPr>
            <w:tcW w:w="4876" w:type="dxa"/>
            <w:tcBorders>
              <w:top w:val="nil"/>
              <w:left w:val="nil"/>
              <w:bottom w:val="nil"/>
              <w:right w:val="nil"/>
            </w:tcBorders>
          </w:tcPr>
          <w:p w14:paraId="088BF45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C284F97" w14:textId="77777777" w:rsidR="0066663E" w:rsidRPr="00356AFE" w:rsidRDefault="00826AC3">
            <w:pPr>
              <w:pStyle w:val="AmColumnHeading"/>
            </w:pPr>
            <w:r w:rsidRPr="00356AFE">
              <w:t>Geänderter Text</w:t>
            </w:r>
          </w:p>
        </w:tc>
      </w:tr>
      <w:tr w:rsidR="0066663E" w:rsidRPr="00356AFE" w14:paraId="480D5328" w14:textId="77777777">
        <w:trPr>
          <w:jc w:val="center"/>
        </w:trPr>
        <w:tc>
          <w:tcPr>
            <w:tcW w:w="4876" w:type="dxa"/>
            <w:tcBorders>
              <w:top w:val="nil"/>
              <w:left w:val="nil"/>
              <w:bottom w:val="nil"/>
              <w:right w:val="nil"/>
            </w:tcBorders>
          </w:tcPr>
          <w:p w14:paraId="6EB78270" w14:textId="77777777" w:rsidR="0066663E" w:rsidRPr="00356AFE" w:rsidRDefault="0066663E">
            <w:pPr>
              <w:pStyle w:val="Normal6a"/>
            </w:pPr>
          </w:p>
        </w:tc>
        <w:tc>
          <w:tcPr>
            <w:tcW w:w="4876" w:type="dxa"/>
            <w:tcBorders>
              <w:top w:val="nil"/>
              <w:left w:val="nil"/>
              <w:bottom w:val="nil"/>
              <w:right w:val="nil"/>
            </w:tcBorders>
          </w:tcPr>
          <w:p w14:paraId="111404EB" w14:textId="77777777" w:rsidR="0066663E" w:rsidRPr="00356AFE" w:rsidRDefault="00826AC3">
            <w:pPr>
              <w:pStyle w:val="Normal6a"/>
            </w:pPr>
            <w:r w:rsidRPr="00356AFE">
              <w:rPr>
                <w:b/>
                <w:i/>
              </w:rPr>
              <w:t>Ka.</w:t>
            </w:r>
            <w:r w:rsidRPr="00356AFE">
              <w:tab/>
            </w:r>
            <w:r w:rsidRPr="00356AFE">
              <w:rPr>
                <w:b/>
                <w:i/>
              </w:rPr>
              <w:t xml:space="preserve">in der Erwägung, dass erneuerbare Offshore-Energie nur dann nachhaltig sein wird, wenn sie – insbesondere in Regionen, die von der </w:t>
            </w:r>
            <w:r w:rsidRPr="00356AFE">
              <w:rPr>
                <w:b/>
                <w:i/>
              </w:rPr>
              <w:t>Fischerei abhängig sind – keine negativen Auswirkungen auf die Umwelt und auf den wirtschaftlichen, sozialen und territorialen Zusammenhalt zeitigt;</w:t>
            </w:r>
          </w:p>
        </w:tc>
      </w:tr>
    </w:tbl>
    <w:p w14:paraId="423C10A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558B350" w14:textId="77777777" w:rsidR="0066663E" w:rsidRPr="00356AFE" w:rsidRDefault="00826AC3">
      <w:r w:rsidRPr="00356AFE">
        <w:rPr>
          <w:rStyle w:val="HideTWBExt"/>
        </w:rPr>
        <w:t>&lt;/Amend&gt;</w:t>
      </w:r>
    </w:p>
    <w:p w14:paraId="06E3BE3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54</w:t>
      </w:r>
      <w:r w:rsidRPr="00356AFE">
        <w:rPr>
          <w:rStyle w:val="HideTWBExt"/>
        </w:rPr>
        <w:t>&lt;/NumAm&gt;</w:t>
      </w:r>
    </w:p>
    <w:p w14:paraId="6A04CF4B"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55915A7E" w14:textId="77777777" w:rsidR="0066663E" w:rsidRPr="00356AFE" w:rsidRDefault="00826AC3">
      <w:pPr>
        <w:pStyle w:val="NormalBold"/>
      </w:pPr>
      <w:r w:rsidRPr="00356AFE">
        <w:rPr>
          <w:rStyle w:val="HideTWBExt"/>
          <w:b w:val="0"/>
        </w:rPr>
        <w:t>&lt;/RepeatBlock-By&gt;</w:t>
      </w:r>
    </w:p>
    <w:p w14:paraId="4449835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3408C34" w14:textId="77777777" w:rsidR="0066663E" w:rsidRPr="00356AFE" w:rsidRDefault="00826AC3">
      <w:pPr>
        <w:pStyle w:val="NormalBold"/>
      </w:pPr>
      <w:r w:rsidRPr="00356AFE">
        <w:rPr>
          <w:rStyle w:val="HideTWBExt"/>
        </w:rPr>
        <w:t>&lt;Article&gt;</w:t>
      </w:r>
      <w:r w:rsidRPr="00356AFE">
        <w:t>Erwägung K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A18E277" w14:textId="77777777">
        <w:trPr>
          <w:trHeight w:hRule="exact" w:val="240"/>
          <w:jc w:val="center"/>
        </w:trPr>
        <w:tc>
          <w:tcPr>
            <w:tcW w:w="9752" w:type="dxa"/>
            <w:gridSpan w:val="2"/>
            <w:tcBorders>
              <w:top w:val="nil"/>
              <w:left w:val="nil"/>
              <w:bottom w:val="nil"/>
              <w:right w:val="nil"/>
            </w:tcBorders>
          </w:tcPr>
          <w:p w14:paraId="6E4F7A6F" w14:textId="77777777" w:rsidR="0066663E" w:rsidRPr="00356AFE" w:rsidRDefault="0066663E"/>
        </w:tc>
      </w:tr>
      <w:tr w:rsidR="0066663E" w:rsidRPr="00356AFE" w14:paraId="58B0AD05" w14:textId="77777777">
        <w:trPr>
          <w:trHeight w:val="240"/>
          <w:jc w:val="center"/>
        </w:trPr>
        <w:tc>
          <w:tcPr>
            <w:tcW w:w="4876" w:type="dxa"/>
            <w:tcBorders>
              <w:top w:val="nil"/>
              <w:left w:val="nil"/>
              <w:bottom w:val="nil"/>
              <w:right w:val="nil"/>
            </w:tcBorders>
          </w:tcPr>
          <w:p w14:paraId="27B4F00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3694609" w14:textId="77777777" w:rsidR="0066663E" w:rsidRPr="00356AFE" w:rsidRDefault="00826AC3">
            <w:pPr>
              <w:pStyle w:val="AmColumnHeading"/>
            </w:pPr>
            <w:r w:rsidRPr="00356AFE">
              <w:t>Geänderter Text</w:t>
            </w:r>
          </w:p>
        </w:tc>
      </w:tr>
      <w:tr w:rsidR="0066663E" w:rsidRPr="00356AFE" w14:paraId="35F81163" w14:textId="77777777">
        <w:trPr>
          <w:jc w:val="center"/>
        </w:trPr>
        <w:tc>
          <w:tcPr>
            <w:tcW w:w="4876" w:type="dxa"/>
            <w:tcBorders>
              <w:top w:val="nil"/>
              <w:left w:val="nil"/>
              <w:bottom w:val="nil"/>
              <w:right w:val="nil"/>
            </w:tcBorders>
          </w:tcPr>
          <w:p w14:paraId="0CEA8C49" w14:textId="77777777" w:rsidR="0066663E" w:rsidRPr="00356AFE" w:rsidRDefault="0066663E">
            <w:pPr>
              <w:pStyle w:val="Normal6a"/>
            </w:pPr>
          </w:p>
        </w:tc>
        <w:tc>
          <w:tcPr>
            <w:tcW w:w="4876" w:type="dxa"/>
            <w:tcBorders>
              <w:top w:val="nil"/>
              <w:left w:val="nil"/>
              <w:bottom w:val="nil"/>
              <w:right w:val="nil"/>
            </w:tcBorders>
          </w:tcPr>
          <w:p w14:paraId="1D147C7A" w14:textId="77777777" w:rsidR="0066663E" w:rsidRPr="00356AFE" w:rsidRDefault="00826AC3">
            <w:pPr>
              <w:pStyle w:val="Normal6a"/>
            </w:pPr>
            <w:r w:rsidRPr="00356AFE">
              <w:rPr>
                <w:b/>
                <w:i/>
              </w:rPr>
              <w:t>Kb.</w:t>
            </w:r>
            <w:r w:rsidRPr="00356AFE">
              <w:tab/>
            </w:r>
            <w:r w:rsidRPr="00356AFE">
              <w:rPr>
                <w:b/>
                <w:i/>
              </w:rPr>
              <w:t xml:space="preserve">in der Erwägung, dass die Entscheidung über den nationalen Energiemix und die </w:t>
            </w:r>
            <w:r w:rsidRPr="00356AFE">
              <w:rPr>
                <w:b/>
                <w:i/>
              </w:rPr>
              <w:t>eingesetzten Technologien nach wie vor in der Zuständigkeit der Mitgliedstaaten liegt;</w:t>
            </w:r>
          </w:p>
        </w:tc>
      </w:tr>
    </w:tbl>
    <w:p w14:paraId="08BFDE3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3BD3A0D" w14:textId="77777777" w:rsidR="0066663E" w:rsidRPr="00356AFE" w:rsidRDefault="00826AC3">
      <w:r w:rsidRPr="00356AFE">
        <w:rPr>
          <w:rStyle w:val="HideTWBExt"/>
        </w:rPr>
        <w:t>&lt;/Amend&gt;</w:t>
      </w:r>
    </w:p>
    <w:p w14:paraId="4D68DC8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55</w:t>
      </w:r>
      <w:r w:rsidRPr="00356AFE">
        <w:rPr>
          <w:rStyle w:val="HideTWBExt"/>
        </w:rPr>
        <w:t>&lt;/NumAm&gt;</w:t>
      </w:r>
    </w:p>
    <w:p w14:paraId="4AE16F7A"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57E70E3" w14:textId="77777777" w:rsidR="0066663E" w:rsidRPr="00356AFE" w:rsidRDefault="00826AC3">
      <w:pPr>
        <w:pStyle w:val="NormalBold"/>
      </w:pPr>
      <w:r w:rsidRPr="00356AFE">
        <w:rPr>
          <w:rStyle w:val="HideTWBExt"/>
          <w:b w:val="0"/>
        </w:rPr>
        <w:t>&lt;/RepeatBlock-By&gt;</w:t>
      </w:r>
    </w:p>
    <w:p w14:paraId="1EBD9EF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B873B4C" w14:textId="77777777" w:rsidR="0066663E" w:rsidRPr="00356AFE" w:rsidRDefault="00826AC3">
      <w:pPr>
        <w:pStyle w:val="NormalBold"/>
      </w:pPr>
      <w:r w:rsidRPr="00356AFE">
        <w:rPr>
          <w:rStyle w:val="HideTWBExt"/>
        </w:rPr>
        <w:t>&lt;Article&gt;</w:t>
      </w:r>
      <w:r w:rsidRPr="00356AFE">
        <w:t>Erwägung L</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5858036" w14:textId="77777777">
        <w:trPr>
          <w:trHeight w:hRule="exact" w:val="240"/>
          <w:jc w:val="center"/>
        </w:trPr>
        <w:tc>
          <w:tcPr>
            <w:tcW w:w="9752" w:type="dxa"/>
            <w:gridSpan w:val="2"/>
            <w:tcBorders>
              <w:top w:val="nil"/>
              <w:left w:val="nil"/>
              <w:bottom w:val="nil"/>
              <w:right w:val="nil"/>
            </w:tcBorders>
          </w:tcPr>
          <w:p w14:paraId="3DFAB1D8" w14:textId="77777777" w:rsidR="0066663E" w:rsidRPr="00356AFE" w:rsidRDefault="0066663E"/>
        </w:tc>
      </w:tr>
      <w:tr w:rsidR="0066663E" w:rsidRPr="00356AFE" w14:paraId="05C6406F" w14:textId="77777777">
        <w:trPr>
          <w:trHeight w:val="240"/>
          <w:jc w:val="center"/>
        </w:trPr>
        <w:tc>
          <w:tcPr>
            <w:tcW w:w="4876" w:type="dxa"/>
            <w:tcBorders>
              <w:top w:val="nil"/>
              <w:left w:val="nil"/>
              <w:bottom w:val="nil"/>
              <w:right w:val="nil"/>
            </w:tcBorders>
          </w:tcPr>
          <w:p w14:paraId="7D94822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5526A56" w14:textId="77777777" w:rsidR="0066663E" w:rsidRPr="00356AFE" w:rsidRDefault="00826AC3">
            <w:pPr>
              <w:pStyle w:val="AmColumnHeading"/>
            </w:pPr>
            <w:r w:rsidRPr="00356AFE">
              <w:t>Geänderter Text</w:t>
            </w:r>
          </w:p>
        </w:tc>
      </w:tr>
      <w:tr w:rsidR="0066663E" w:rsidRPr="00356AFE" w14:paraId="0A0182AA" w14:textId="77777777">
        <w:trPr>
          <w:jc w:val="center"/>
        </w:trPr>
        <w:tc>
          <w:tcPr>
            <w:tcW w:w="4876" w:type="dxa"/>
            <w:tcBorders>
              <w:top w:val="nil"/>
              <w:left w:val="nil"/>
              <w:bottom w:val="nil"/>
              <w:right w:val="nil"/>
            </w:tcBorders>
          </w:tcPr>
          <w:p w14:paraId="21A297FA" w14:textId="77777777" w:rsidR="0066663E" w:rsidRPr="00356AFE" w:rsidRDefault="00826AC3">
            <w:pPr>
              <w:pStyle w:val="Normal6a"/>
            </w:pPr>
            <w:r w:rsidRPr="00356AFE">
              <w:t>L.</w:t>
            </w:r>
            <w:r w:rsidRPr="00356AFE">
              <w:tab/>
              <w:t xml:space="preserve">in der Erwägung, dass der zunehmende Verlust von Fanggründen zur Verlagerung von Fangtätigkeiten, zu einem erhöhten </w:t>
            </w:r>
            <w:r w:rsidRPr="00356AFE">
              <w:t>Befischungsdruck und Wettbewerb zwischen den Flotten sowie zum Verschwinden bestimmter Segmente, insbesondere in der handwerklichen Fischerei, führt;</w:t>
            </w:r>
          </w:p>
        </w:tc>
        <w:tc>
          <w:tcPr>
            <w:tcW w:w="4876" w:type="dxa"/>
            <w:tcBorders>
              <w:top w:val="nil"/>
              <w:left w:val="nil"/>
              <w:bottom w:val="nil"/>
              <w:right w:val="nil"/>
            </w:tcBorders>
          </w:tcPr>
          <w:p w14:paraId="75AD0764" w14:textId="77777777" w:rsidR="0066663E" w:rsidRPr="00356AFE" w:rsidRDefault="00826AC3">
            <w:pPr>
              <w:pStyle w:val="Normal6a"/>
            </w:pPr>
            <w:r w:rsidRPr="00356AFE">
              <w:t>L.</w:t>
            </w:r>
            <w:r w:rsidRPr="00356AFE">
              <w:tab/>
              <w:t xml:space="preserve">in der Erwägung, dass der zunehmende Verlust von Fanggründen zur Verlagerung von Fangtätigkeiten, zu einem erhöhten Befischungsdruck und Wettbewerb zwischen den Flotten sowie zum Verschwinden bestimmter Segmente, insbesondere in der handwerklichen Fischerei, führt </w:t>
            </w:r>
            <w:r w:rsidRPr="00356AFE">
              <w:rPr>
                <w:b/>
                <w:i/>
              </w:rPr>
              <w:t>und dass dieser Verlust in Inselgebieten nicht nur die wirtschaftliche Tätigkeit, sondern auch den sozialen Zusammenhalt, die Beschäftigungszahlen und die Weitergabe maritimer Traditionen gefährdet</w:t>
            </w:r>
            <w:r w:rsidRPr="00356AFE">
              <w:t>;</w:t>
            </w:r>
          </w:p>
        </w:tc>
      </w:tr>
    </w:tbl>
    <w:p w14:paraId="76FE66A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18B43B82" w14:textId="77777777" w:rsidR="0066663E" w:rsidRPr="00356AFE" w:rsidRDefault="00826AC3">
      <w:r w:rsidRPr="00356AFE">
        <w:rPr>
          <w:rStyle w:val="HideTWBExt"/>
        </w:rPr>
        <w:t>&lt;/Amend&gt;</w:t>
      </w:r>
    </w:p>
    <w:p w14:paraId="555B980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56</w:t>
      </w:r>
      <w:r w:rsidRPr="00356AFE">
        <w:rPr>
          <w:rStyle w:val="HideTWBExt"/>
        </w:rPr>
        <w:t>&lt;/NumAm&gt;</w:t>
      </w:r>
    </w:p>
    <w:p w14:paraId="35E35DE4"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6E95D382" w14:textId="77777777" w:rsidR="0066663E" w:rsidRPr="00356AFE" w:rsidRDefault="00826AC3">
      <w:pPr>
        <w:pStyle w:val="NormalBold"/>
      </w:pPr>
      <w:r w:rsidRPr="00356AFE">
        <w:rPr>
          <w:rStyle w:val="HideTWBExt"/>
          <w:b w:val="0"/>
        </w:rPr>
        <w:t>&lt;/RepeatBlock-By&gt;</w:t>
      </w:r>
    </w:p>
    <w:p w14:paraId="04E020B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5538A9C" w14:textId="77777777" w:rsidR="0066663E" w:rsidRPr="00356AFE" w:rsidRDefault="00826AC3">
      <w:pPr>
        <w:pStyle w:val="NormalBold"/>
      </w:pPr>
      <w:r w:rsidRPr="00356AFE">
        <w:rPr>
          <w:rStyle w:val="HideTWBExt"/>
        </w:rPr>
        <w:t>&lt;Article&gt;</w:t>
      </w:r>
      <w:r w:rsidRPr="00356AFE">
        <w:t>Erwägung L</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642A316" w14:textId="77777777">
        <w:trPr>
          <w:trHeight w:hRule="exact" w:val="240"/>
          <w:jc w:val="center"/>
        </w:trPr>
        <w:tc>
          <w:tcPr>
            <w:tcW w:w="9752" w:type="dxa"/>
            <w:gridSpan w:val="2"/>
            <w:tcBorders>
              <w:top w:val="nil"/>
              <w:left w:val="nil"/>
              <w:bottom w:val="nil"/>
              <w:right w:val="nil"/>
            </w:tcBorders>
          </w:tcPr>
          <w:p w14:paraId="10F947C2" w14:textId="77777777" w:rsidR="0066663E" w:rsidRPr="00356AFE" w:rsidRDefault="0066663E"/>
        </w:tc>
      </w:tr>
      <w:tr w:rsidR="0066663E" w:rsidRPr="00356AFE" w14:paraId="3DF88170" w14:textId="77777777">
        <w:trPr>
          <w:trHeight w:val="240"/>
          <w:jc w:val="center"/>
        </w:trPr>
        <w:tc>
          <w:tcPr>
            <w:tcW w:w="4876" w:type="dxa"/>
            <w:tcBorders>
              <w:top w:val="nil"/>
              <w:left w:val="nil"/>
              <w:bottom w:val="nil"/>
              <w:right w:val="nil"/>
            </w:tcBorders>
          </w:tcPr>
          <w:p w14:paraId="0577530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DB899FE" w14:textId="77777777" w:rsidR="0066663E" w:rsidRPr="00356AFE" w:rsidRDefault="00826AC3">
            <w:pPr>
              <w:pStyle w:val="AmColumnHeading"/>
            </w:pPr>
            <w:r w:rsidRPr="00356AFE">
              <w:t>Geänderter Text</w:t>
            </w:r>
          </w:p>
        </w:tc>
      </w:tr>
      <w:tr w:rsidR="0066663E" w:rsidRPr="00356AFE" w14:paraId="367B1574" w14:textId="77777777">
        <w:trPr>
          <w:jc w:val="center"/>
        </w:trPr>
        <w:tc>
          <w:tcPr>
            <w:tcW w:w="4876" w:type="dxa"/>
            <w:tcBorders>
              <w:top w:val="nil"/>
              <w:left w:val="nil"/>
              <w:bottom w:val="nil"/>
              <w:right w:val="nil"/>
            </w:tcBorders>
          </w:tcPr>
          <w:p w14:paraId="018A6934" w14:textId="77777777" w:rsidR="0066663E" w:rsidRPr="00356AFE" w:rsidRDefault="00826AC3">
            <w:pPr>
              <w:pStyle w:val="Normal6a"/>
            </w:pPr>
            <w:r w:rsidRPr="00356AFE">
              <w:t>L.</w:t>
            </w:r>
            <w:r w:rsidRPr="00356AFE">
              <w:tab/>
              <w:t xml:space="preserve">in der Erwägung, dass der zunehmende Verlust von Fanggründen zur Verlagerung von Fangtätigkeiten, zu einem </w:t>
            </w:r>
            <w:r w:rsidRPr="00356AFE">
              <w:t>erhöhten Befischungsdruck und Wettbewerb zwischen den Flotten sowie zum Verschwinden bestimmter Segmente, insbesondere in der handwerklichen Fischerei, führt;</w:t>
            </w:r>
          </w:p>
        </w:tc>
        <w:tc>
          <w:tcPr>
            <w:tcW w:w="4876" w:type="dxa"/>
            <w:tcBorders>
              <w:top w:val="nil"/>
              <w:left w:val="nil"/>
              <w:bottom w:val="nil"/>
              <w:right w:val="nil"/>
            </w:tcBorders>
          </w:tcPr>
          <w:p w14:paraId="35F29641" w14:textId="77777777" w:rsidR="0066663E" w:rsidRPr="00356AFE" w:rsidRDefault="00826AC3">
            <w:pPr>
              <w:pStyle w:val="Normal6a"/>
            </w:pPr>
            <w:r w:rsidRPr="00356AFE">
              <w:t>L.</w:t>
            </w:r>
            <w:r w:rsidRPr="00356AFE">
              <w:tab/>
            </w:r>
            <w:r w:rsidRPr="00356AFE">
              <w:t xml:space="preserve">in der Erwägung, dass der zunehmende Verlust von Fanggründen zur Verlagerung von Fangtätigkeiten, zu einem erhöhten Befischungsdruck und Wettbewerb zwischen den Flotten sowie zum Verschwinden bestimmter Segmente, insbesondere in der handwerklichen Fischerei </w:t>
            </w:r>
            <w:r w:rsidRPr="00356AFE">
              <w:rPr>
                <w:b/>
                <w:i/>
              </w:rPr>
              <w:t>und bei ohne Boot tätigen Fischern wie Muschelfischern</w:t>
            </w:r>
            <w:r w:rsidRPr="00356AFE">
              <w:t>, führt;</w:t>
            </w:r>
          </w:p>
        </w:tc>
      </w:tr>
    </w:tbl>
    <w:p w14:paraId="2AF2E04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292D52A" w14:textId="77777777" w:rsidR="0066663E" w:rsidRPr="00356AFE" w:rsidRDefault="00826AC3">
      <w:r w:rsidRPr="00356AFE">
        <w:rPr>
          <w:rStyle w:val="HideTWBExt"/>
        </w:rPr>
        <w:t>&lt;/Amend&gt;</w:t>
      </w:r>
    </w:p>
    <w:p w14:paraId="1608902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57</w:t>
      </w:r>
      <w:r w:rsidRPr="00356AFE">
        <w:rPr>
          <w:rStyle w:val="HideTWBExt"/>
        </w:rPr>
        <w:t>&lt;/NumAm&gt;</w:t>
      </w:r>
    </w:p>
    <w:p w14:paraId="618E6D6C"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3008B8DA" w14:textId="77777777" w:rsidR="0066663E" w:rsidRPr="00356AFE" w:rsidRDefault="00826AC3">
      <w:pPr>
        <w:pStyle w:val="NormalBold"/>
      </w:pPr>
      <w:r w:rsidRPr="00356AFE">
        <w:rPr>
          <w:rStyle w:val="HideTWBExt"/>
          <w:b w:val="0"/>
        </w:rPr>
        <w:t>&lt;/RepeatBlock-By&gt;</w:t>
      </w:r>
    </w:p>
    <w:p w14:paraId="59A85D4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B0E938E" w14:textId="77777777" w:rsidR="0066663E" w:rsidRPr="00356AFE" w:rsidRDefault="00826AC3">
      <w:pPr>
        <w:pStyle w:val="NormalBold"/>
      </w:pPr>
      <w:r w:rsidRPr="00356AFE">
        <w:rPr>
          <w:rStyle w:val="HideTWBExt"/>
        </w:rPr>
        <w:t>&lt;Article&gt;</w:t>
      </w:r>
      <w:r w:rsidRPr="00356AFE">
        <w:t>Erwägung L</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3760562" w14:textId="77777777">
        <w:trPr>
          <w:trHeight w:hRule="exact" w:val="240"/>
          <w:jc w:val="center"/>
        </w:trPr>
        <w:tc>
          <w:tcPr>
            <w:tcW w:w="9752" w:type="dxa"/>
            <w:gridSpan w:val="2"/>
            <w:tcBorders>
              <w:top w:val="nil"/>
              <w:left w:val="nil"/>
              <w:bottom w:val="nil"/>
              <w:right w:val="nil"/>
            </w:tcBorders>
          </w:tcPr>
          <w:p w14:paraId="693F7B9C" w14:textId="77777777" w:rsidR="0066663E" w:rsidRPr="00356AFE" w:rsidRDefault="0066663E"/>
        </w:tc>
      </w:tr>
      <w:tr w:rsidR="0066663E" w:rsidRPr="00356AFE" w14:paraId="2BC6AE97" w14:textId="77777777">
        <w:trPr>
          <w:trHeight w:val="240"/>
          <w:jc w:val="center"/>
        </w:trPr>
        <w:tc>
          <w:tcPr>
            <w:tcW w:w="4876" w:type="dxa"/>
            <w:tcBorders>
              <w:top w:val="nil"/>
              <w:left w:val="nil"/>
              <w:bottom w:val="nil"/>
              <w:right w:val="nil"/>
            </w:tcBorders>
          </w:tcPr>
          <w:p w14:paraId="21B9682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0DD7B0E" w14:textId="77777777" w:rsidR="0066663E" w:rsidRPr="00356AFE" w:rsidRDefault="00826AC3">
            <w:pPr>
              <w:pStyle w:val="AmColumnHeading"/>
            </w:pPr>
            <w:r w:rsidRPr="00356AFE">
              <w:t>Geänderter Text</w:t>
            </w:r>
          </w:p>
        </w:tc>
      </w:tr>
      <w:tr w:rsidR="0066663E" w:rsidRPr="00356AFE" w14:paraId="1F477F80" w14:textId="77777777">
        <w:trPr>
          <w:jc w:val="center"/>
        </w:trPr>
        <w:tc>
          <w:tcPr>
            <w:tcW w:w="4876" w:type="dxa"/>
            <w:tcBorders>
              <w:top w:val="nil"/>
              <w:left w:val="nil"/>
              <w:bottom w:val="nil"/>
              <w:right w:val="nil"/>
            </w:tcBorders>
          </w:tcPr>
          <w:p w14:paraId="00249CEB" w14:textId="77777777" w:rsidR="0066663E" w:rsidRPr="00356AFE" w:rsidRDefault="00826AC3">
            <w:pPr>
              <w:pStyle w:val="Normal6a"/>
            </w:pPr>
            <w:r w:rsidRPr="00356AFE">
              <w:t>L.</w:t>
            </w:r>
            <w:r w:rsidRPr="00356AFE">
              <w:tab/>
              <w:t xml:space="preserve">in der Erwägung, dass der zunehmende Verlust von Fanggründen zur Verlagerung von Fangtätigkeiten, zu einem erhöhten Befischungsdruck und Wettbewerb zwischen den </w:t>
            </w:r>
            <w:r w:rsidRPr="00356AFE">
              <w:t>Flotten sowie zum Verschwinden bestimmter Segmente, insbesondere in der handwerklichen Fischerei</w:t>
            </w:r>
            <w:r w:rsidRPr="00356AFE">
              <w:rPr>
                <w:b/>
                <w:i/>
              </w:rPr>
              <w:t>, führt</w:t>
            </w:r>
            <w:r w:rsidRPr="00356AFE">
              <w:t>;</w:t>
            </w:r>
          </w:p>
        </w:tc>
        <w:tc>
          <w:tcPr>
            <w:tcW w:w="4876" w:type="dxa"/>
            <w:tcBorders>
              <w:top w:val="nil"/>
              <w:left w:val="nil"/>
              <w:bottom w:val="nil"/>
              <w:right w:val="nil"/>
            </w:tcBorders>
          </w:tcPr>
          <w:p w14:paraId="17A4907B" w14:textId="77777777" w:rsidR="0066663E" w:rsidRPr="00356AFE" w:rsidRDefault="00826AC3">
            <w:pPr>
              <w:pStyle w:val="Normal6a"/>
            </w:pPr>
            <w:r w:rsidRPr="00356AFE">
              <w:t>L.</w:t>
            </w:r>
            <w:r w:rsidRPr="00356AFE">
              <w:tab/>
              <w:t xml:space="preserve">in der Erwägung, dass der zunehmende Verlust von Fanggründen zur Verlagerung von Fangtätigkeiten, zu einem erhöhten Befischungsdruck und Wettbewerb zwischen den Flotten sowie zum Verschwinden bestimmter Segmente </w:t>
            </w:r>
            <w:r w:rsidRPr="00356AFE">
              <w:rPr>
                <w:b/>
                <w:i/>
              </w:rPr>
              <w:t>führt, die ihre Tätigkeit nicht verlagern können</w:t>
            </w:r>
            <w:r w:rsidRPr="00356AFE">
              <w:t>, insbesondere in der handwerklichen Fischerei;</w:t>
            </w:r>
          </w:p>
        </w:tc>
      </w:tr>
    </w:tbl>
    <w:p w14:paraId="14F317E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4CE943D3" w14:textId="77777777" w:rsidR="0066663E" w:rsidRPr="00356AFE" w:rsidRDefault="00826AC3">
      <w:r w:rsidRPr="00356AFE">
        <w:rPr>
          <w:rStyle w:val="HideTWBExt"/>
        </w:rPr>
        <w:t>&lt;/Amend&gt;</w:t>
      </w:r>
    </w:p>
    <w:p w14:paraId="2BDBCAF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58</w:t>
      </w:r>
      <w:r w:rsidRPr="00356AFE">
        <w:rPr>
          <w:rStyle w:val="HideTWBExt"/>
        </w:rPr>
        <w:t>&lt;/NumAm&gt;</w:t>
      </w:r>
    </w:p>
    <w:p w14:paraId="2A076E35"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7A1BAB5C" w14:textId="77777777" w:rsidR="0066663E" w:rsidRPr="00356AFE" w:rsidRDefault="00826AC3">
      <w:pPr>
        <w:pStyle w:val="NormalBold"/>
      </w:pPr>
      <w:r w:rsidRPr="00356AFE">
        <w:rPr>
          <w:rStyle w:val="HideTWBExt"/>
          <w:b w:val="0"/>
        </w:rPr>
        <w:t>&lt;/RepeatBlock-By&gt;</w:t>
      </w:r>
    </w:p>
    <w:p w14:paraId="1289ECE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051EC6D" w14:textId="77777777" w:rsidR="0066663E" w:rsidRPr="00356AFE" w:rsidRDefault="00826AC3">
      <w:pPr>
        <w:pStyle w:val="NormalBold"/>
      </w:pPr>
      <w:r w:rsidRPr="00356AFE">
        <w:rPr>
          <w:rStyle w:val="HideTWBExt"/>
        </w:rPr>
        <w:t>&lt;Article&gt;</w:t>
      </w:r>
      <w:r w:rsidRPr="00356AFE">
        <w:t>Erwägung L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879A248" w14:textId="77777777">
        <w:trPr>
          <w:trHeight w:hRule="exact" w:val="240"/>
          <w:jc w:val="center"/>
        </w:trPr>
        <w:tc>
          <w:tcPr>
            <w:tcW w:w="9752" w:type="dxa"/>
            <w:gridSpan w:val="2"/>
            <w:tcBorders>
              <w:top w:val="nil"/>
              <w:left w:val="nil"/>
              <w:bottom w:val="nil"/>
              <w:right w:val="nil"/>
            </w:tcBorders>
          </w:tcPr>
          <w:p w14:paraId="71E7E644" w14:textId="77777777" w:rsidR="0066663E" w:rsidRPr="00356AFE" w:rsidRDefault="0066663E"/>
        </w:tc>
      </w:tr>
      <w:tr w:rsidR="0066663E" w:rsidRPr="00356AFE" w14:paraId="3951F291" w14:textId="77777777">
        <w:trPr>
          <w:trHeight w:val="240"/>
          <w:jc w:val="center"/>
        </w:trPr>
        <w:tc>
          <w:tcPr>
            <w:tcW w:w="4876" w:type="dxa"/>
            <w:tcBorders>
              <w:top w:val="nil"/>
              <w:left w:val="nil"/>
              <w:bottom w:val="nil"/>
              <w:right w:val="nil"/>
            </w:tcBorders>
          </w:tcPr>
          <w:p w14:paraId="1D538D6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96596AB" w14:textId="77777777" w:rsidR="0066663E" w:rsidRPr="00356AFE" w:rsidRDefault="00826AC3">
            <w:pPr>
              <w:pStyle w:val="AmColumnHeading"/>
            </w:pPr>
            <w:r w:rsidRPr="00356AFE">
              <w:t>Geänderter Text</w:t>
            </w:r>
          </w:p>
        </w:tc>
      </w:tr>
      <w:tr w:rsidR="0066663E" w:rsidRPr="00356AFE" w14:paraId="78CAB4CD" w14:textId="77777777">
        <w:trPr>
          <w:jc w:val="center"/>
        </w:trPr>
        <w:tc>
          <w:tcPr>
            <w:tcW w:w="4876" w:type="dxa"/>
            <w:tcBorders>
              <w:top w:val="nil"/>
              <w:left w:val="nil"/>
              <w:bottom w:val="nil"/>
              <w:right w:val="nil"/>
            </w:tcBorders>
          </w:tcPr>
          <w:p w14:paraId="17D3735A" w14:textId="77777777" w:rsidR="0066663E" w:rsidRPr="00356AFE" w:rsidRDefault="0066663E">
            <w:pPr>
              <w:pStyle w:val="Normal6a"/>
            </w:pPr>
          </w:p>
        </w:tc>
        <w:tc>
          <w:tcPr>
            <w:tcW w:w="4876" w:type="dxa"/>
            <w:tcBorders>
              <w:top w:val="nil"/>
              <w:left w:val="nil"/>
              <w:bottom w:val="nil"/>
              <w:right w:val="nil"/>
            </w:tcBorders>
          </w:tcPr>
          <w:p w14:paraId="25FD12E5" w14:textId="77777777" w:rsidR="0066663E" w:rsidRPr="00356AFE" w:rsidRDefault="00826AC3">
            <w:pPr>
              <w:pStyle w:val="Normal6a"/>
            </w:pPr>
            <w:r w:rsidRPr="00356AFE">
              <w:rPr>
                <w:b/>
                <w:i/>
              </w:rPr>
              <w:t>La.</w:t>
            </w:r>
            <w:r w:rsidRPr="00356AFE">
              <w:tab/>
            </w:r>
            <w:r w:rsidRPr="00356AFE">
              <w:rPr>
                <w:b/>
                <w:i/>
              </w:rPr>
              <w:t xml:space="preserve">in der Erwägung, dass der zunehmende </w:t>
            </w:r>
            <w:r w:rsidRPr="00356AFE">
              <w:rPr>
                <w:b/>
                <w:i/>
              </w:rPr>
              <w:t>Verlust von Fanggründen aufgrund der Konkurrenz zwischen den Arten der Nutzung des Meeres insbesondere im Bereich der handwerklichen Fischerei unmittelbare soziale Folgen hat, etwa in Form des Verlusts von Arbeitsplätzen, der Prekarisierung der Beschäftigten im maritimen Sektor und des Niedergangs der Küstengemeinden;</w:t>
            </w:r>
          </w:p>
        </w:tc>
      </w:tr>
    </w:tbl>
    <w:p w14:paraId="138725F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42C85A8F" w14:textId="77777777" w:rsidR="0066663E" w:rsidRPr="00356AFE" w:rsidRDefault="00826AC3">
      <w:r w:rsidRPr="00356AFE">
        <w:rPr>
          <w:rStyle w:val="HideTWBExt"/>
        </w:rPr>
        <w:t>&lt;/Amend&gt;</w:t>
      </w:r>
    </w:p>
    <w:p w14:paraId="1B46F40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59</w:t>
      </w:r>
      <w:r w:rsidRPr="00356AFE">
        <w:rPr>
          <w:rStyle w:val="HideTWBExt"/>
        </w:rPr>
        <w:t>&lt;/NumAm&gt;</w:t>
      </w:r>
    </w:p>
    <w:p w14:paraId="0C0C3604"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4B80F4E5" w14:textId="77777777" w:rsidR="0066663E" w:rsidRPr="00356AFE" w:rsidRDefault="00826AC3">
      <w:pPr>
        <w:pStyle w:val="NormalBold"/>
      </w:pPr>
      <w:r w:rsidRPr="00356AFE">
        <w:rPr>
          <w:rStyle w:val="HideTWBExt"/>
          <w:b w:val="0"/>
        </w:rPr>
        <w:t>&lt;/RepeatBlock-By&gt;</w:t>
      </w:r>
    </w:p>
    <w:p w14:paraId="2D3FCCE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3A5BB34" w14:textId="77777777" w:rsidR="0066663E" w:rsidRPr="00356AFE" w:rsidRDefault="00826AC3">
      <w:pPr>
        <w:pStyle w:val="NormalBold"/>
      </w:pPr>
      <w:r w:rsidRPr="00356AFE">
        <w:rPr>
          <w:rStyle w:val="HideTWBExt"/>
        </w:rPr>
        <w:t>&lt;Article&gt;</w:t>
      </w:r>
      <w:r w:rsidRPr="00356AFE">
        <w:t>Erwägung L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969C114" w14:textId="77777777">
        <w:trPr>
          <w:trHeight w:hRule="exact" w:val="240"/>
          <w:jc w:val="center"/>
        </w:trPr>
        <w:tc>
          <w:tcPr>
            <w:tcW w:w="9752" w:type="dxa"/>
            <w:gridSpan w:val="2"/>
            <w:tcBorders>
              <w:top w:val="nil"/>
              <w:left w:val="nil"/>
              <w:bottom w:val="nil"/>
              <w:right w:val="nil"/>
            </w:tcBorders>
          </w:tcPr>
          <w:p w14:paraId="080B6D38" w14:textId="77777777" w:rsidR="0066663E" w:rsidRPr="00356AFE" w:rsidRDefault="0066663E"/>
        </w:tc>
      </w:tr>
      <w:tr w:rsidR="0066663E" w:rsidRPr="00356AFE" w14:paraId="6827BBB3" w14:textId="77777777">
        <w:trPr>
          <w:trHeight w:val="240"/>
          <w:jc w:val="center"/>
        </w:trPr>
        <w:tc>
          <w:tcPr>
            <w:tcW w:w="4876" w:type="dxa"/>
            <w:tcBorders>
              <w:top w:val="nil"/>
              <w:left w:val="nil"/>
              <w:bottom w:val="nil"/>
              <w:right w:val="nil"/>
            </w:tcBorders>
          </w:tcPr>
          <w:p w14:paraId="2920FDE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1B92E07" w14:textId="77777777" w:rsidR="0066663E" w:rsidRPr="00356AFE" w:rsidRDefault="00826AC3">
            <w:pPr>
              <w:pStyle w:val="AmColumnHeading"/>
            </w:pPr>
            <w:r w:rsidRPr="00356AFE">
              <w:t>Geänderter Text</w:t>
            </w:r>
          </w:p>
        </w:tc>
      </w:tr>
      <w:tr w:rsidR="0066663E" w:rsidRPr="00356AFE" w14:paraId="1EC7382A" w14:textId="77777777">
        <w:trPr>
          <w:jc w:val="center"/>
        </w:trPr>
        <w:tc>
          <w:tcPr>
            <w:tcW w:w="4876" w:type="dxa"/>
            <w:tcBorders>
              <w:top w:val="nil"/>
              <w:left w:val="nil"/>
              <w:bottom w:val="nil"/>
              <w:right w:val="nil"/>
            </w:tcBorders>
          </w:tcPr>
          <w:p w14:paraId="5758B74A" w14:textId="77777777" w:rsidR="0066663E" w:rsidRPr="00356AFE" w:rsidRDefault="0066663E">
            <w:pPr>
              <w:pStyle w:val="Normal6a"/>
            </w:pPr>
          </w:p>
        </w:tc>
        <w:tc>
          <w:tcPr>
            <w:tcW w:w="4876" w:type="dxa"/>
            <w:tcBorders>
              <w:top w:val="nil"/>
              <w:left w:val="nil"/>
              <w:bottom w:val="nil"/>
              <w:right w:val="nil"/>
            </w:tcBorders>
          </w:tcPr>
          <w:p w14:paraId="017C75FE" w14:textId="77777777" w:rsidR="0066663E" w:rsidRPr="00356AFE" w:rsidRDefault="00826AC3">
            <w:pPr>
              <w:pStyle w:val="Normal6a"/>
            </w:pPr>
            <w:r w:rsidRPr="00356AFE">
              <w:rPr>
                <w:b/>
                <w:i/>
              </w:rPr>
              <w:t>La.</w:t>
            </w:r>
            <w:r w:rsidRPr="00356AFE">
              <w:tab/>
            </w:r>
            <w:r w:rsidRPr="00356AFE">
              <w:rPr>
                <w:b/>
                <w:i/>
              </w:rPr>
              <w:t xml:space="preserve">in der Erwägung, dass Fischerei und Aquakultur strategisch wichtig sind, wenn es darum geht, die </w:t>
            </w:r>
            <w:r w:rsidRPr="00356AFE">
              <w:rPr>
                <w:b/>
                <w:i/>
              </w:rPr>
              <w:t>Versorgung mit gesunden und nachhaltigen Lebensmitteln mit kleinem CO</w:t>
            </w:r>
            <w:r w:rsidRPr="00356AFE">
              <w:rPr>
                <w:b/>
                <w:i/>
                <w:vertAlign w:val="subscript"/>
              </w:rPr>
              <w:t>2</w:t>
            </w:r>
            <w:r w:rsidRPr="00356AFE">
              <w:rPr>
                <w:b/>
                <w:i/>
              </w:rPr>
              <w:t>-Fußabdruck sicherzustellen und zur Ernährungssouveränität der Union beizutragen, und dass dieser strategische Wert daher gebührend anerkannt und in der maritimen Raumplanung vorrangig behandelt werden sollte;</w:t>
            </w:r>
          </w:p>
        </w:tc>
      </w:tr>
    </w:tbl>
    <w:p w14:paraId="5BC2612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B15D57E" w14:textId="77777777" w:rsidR="0066663E" w:rsidRPr="00356AFE" w:rsidRDefault="00826AC3">
      <w:r w:rsidRPr="00356AFE">
        <w:rPr>
          <w:rStyle w:val="HideTWBExt"/>
        </w:rPr>
        <w:t>&lt;/Amend&gt;</w:t>
      </w:r>
    </w:p>
    <w:p w14:paraId="1FAC2D7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60</w:t>
      </w:r>
      <w:r w:rsidRPr="00356AFE">
        <w:rPr>
          <w:rStyle w:val="HideTWBExt"/>
        </w:rPr>
        <w:t>&lt;/NumAm&gt;</w:t>
      </w:r>
    </w:p>
    <w:p w14:paraId="2B59479C"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1B1CFE8C" w14:textId="77777777" w:rsidR="0066663E" w:rsidRPr="00356AFE" w:rsidRDefault="00826AC3">
      <w:pPr>
        <w:pStyle w:val="NormalBold"/>
      </w:pPr>
      <w:r w:rsidRPr="00356AFE">
        <w:rPr>
          <w:rStyle w:val="HideTWBExt"/>
          <w:b w:val="0"/>
        </w:rPr>
        <w:t>&lt;/RepeatBlock-By&gt;</w:t>
      </w:r>
    </w:p>
    <w:p w14:paraId="425DF04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8D81FE6" w14:textId="77777777" w:rsidR="0066663E" w:rsidRPr="00356AFE" w:rsidRDefault="00826AC3">
      <w:pPr>
        <w:pStyle w:val="NormalBold"/>
      </w:pPr>
      <w:r w:rsidRPr="00356AFE">
        <w:rPr>
          <w:rStyle w:val="HideTWBExt"/>
        </w:rPr>
        <w:t>&lt;Article&gt;</w:t>
      </w:r>
      <w:r w:rsidRPr="00356AFE">
        <w:t>Erwägung L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1AF4655" w14:textId="77777777">
        <w:trPr>
          <w:trHeight w:hRule="exact" w:val="240"/>
          <w:jc w:val="center"/>
        </w:trPr>
        <w:tc>
          <w:tcPr>
            <w:tcW w:w="9752" w:type="dxa"/>
            <w:gridSpan w:val="2"/>
            <w:tcBorders>
              <w:top w:val="nil"/>
              <w:left w:val="nil"/>
              <w:bottom w:val="nil"/>
              <w:right w:val="nil"/>
            </w:tcBorders>
          </w:tcPr>
          <w:p w14:paraId="064C8C4E" w14:textId="77777777" w:rsidR="0066663E" w:rsidRPr="00356AFE" w:rsidRDefault="0066663E"/>
        </w:tc>
      </w:tr>
      <w:tr w:rsidR="0066663E" w:rsidRPr="00356AFE" w14:paraId="7FD33C4D" w14:textId="77777777">
        <w:trPr>
          <w:trHeight w:val="240"/>
          <w:jc w:val="center"/>
        </w:trPr>
        <w:tc>
          <w:tcPr>
            <w:tcW w:w="4876" w:type="dxa"/>
            <w:tcBorders>
              <w:top w:val="nil"/>
              <w:left w:val="nil"/>
              <w:bottom w:val="nil"/>
              <w:right w:val="nil"/>
            </w:tcBorders>
          </w:tcPr>
          <w:p w14:paraId="7C29F4F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0A833AC" w14:textId="77777777" w:rsidR="0066663E" w:rsidRPr="00356AFE" w:rsidRDefault="00826AC3">
            <w:pPr>
              <w:pStyle w:val="AmColumnHeading"/>
            </w:pPr>
            <w:r w:rsidRPr="00356AFE">
              <w:t>Geänderter Text</w:t>
            </w:r>
          </w:p>
        </w:tc>
      </w:tr>
      <w:tr w:rsidR="0066663E" w:rsidRPr="00356AFE" w14:paraId="232FDAC2" w14:textId="77777777">
        <w:trPr>
          <w:jc w:val="center"/>
        </w:trPr>
        <w:tc>
          <w:tcPr>
            <w:tcW w:w="4876" w:type="dxa"/>
            <w:tcBorders>
              <w:top w:val="nil"/>
              <w:left w:val="nil"/>
              <w:bottom w:val="nil"/>
              <w:right w:val="nil"/>
            </w:tcBorders>
          </w:tcPr>
          <w:p w14:paraId="65BD48B0" w14:textId="77777777" w:rsidR="0066663E" w:rsidRPr="00356AFE" w:rsidRDefault="0066663E">
            <w:pPr>
              <w:pStyle w:val="Normal6a"/>
            </w:pPr>
          </w:p>
        </w:tc>
        <w:tc>
          <w:tcPr>
            <w:tcW w:w="4876" w:type="dxa"/>
            <w:tcBorders>
              <w:top w:val="nil"/>
              <w:left w:val="nil"/>
              <w:bottom w:val="nil"/>
              <w:right w:val="nil"/>
            </w:tcBorders>
          </w:tcPr>
          <w:p w14:paraId="299A6560" w14:textId="77777777" w:rsidR="0066663E" w:rsidRPr="00356AFE" w:rsidRDefault="00826AC3">
            <w:pPr>
              <w:pStyle w:val="Normal6a"/>
            </w:pPr>
            <w:r w:rsidRPr="00356AFE">
              <w:rPr>
                <w:b/>
                <w:i/>
              </w:rPr>
              <w:t>La.</w:t>
            </w:r>
            <w:r w:rsidRPr="00356AFE">
              <w:tab/>
            </w:r>
            <w:r w:rsidRPr="00356AFE">
              <w:rPr>
                <w:b/>
                <w:i/>
              </w:rPr>
              <w:t xml:space="preserve">in der Erwägung, dass sich die Mitgliedstaaten im Einklang mit der Gemeinsamen Fischereipolitik darum bemühen sollten, Kleinfischern, handwerklich tätigen Fischern und Küstenfischern </w:t>
            </w:r>
            <w:r w:rsidRPr="00356AFE">
              <w:rPr>
                <w:b/>
                <w:i/>
              </w:rPr>
              <w:t>innerhalb der 12-Meilen-Zone einen bevorzugten Zugang zu gewähren;</w:t>
            </w:r>
          </w:p>
        </w:tc>
      </w:tr>
    </w:tbl>
    <w:p w14:paraId="7DE817D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BE8A638" w14:textId="77777777" w:rsidR="0066663E" w:rsidRPr="00356AFE" w:rsidRDefault="00826AC3">
      <w:r w:rsidRPr="00356AFE">
        <w:rPr>
          <w:rStyle w:val="HideTWBExt"/>
        </w:rPr>
        <w:t>&lt;/Amend&gt;</w:t>
      </w:r>
    </w:p>
    <w:p w14:paraId="373D94E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61</w:t>
      </w:r>
      <w:r w:rsidRPr="00356AFE">
        <w:rPr>
          <w:rStyle w:val="HideTWBExt"/>
        </w:rPr>
        <w:t>&lt;/NumAm&gt;</w:t>
      </w:r>
    </w:p>
    <w:p w14:paraId="508529BE"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1F9F4C18" w14:textId="77777777" w:rsidR="0066663E" w:rsidRPr="00356AFE" w:rsidRDefault="00826AC3">
      <w:pPr>
        <w:pStyle w:val="NormalBold"/>
      </w:pPr>
      <w:r w:rsidRPr="00356AFE">
        <w:rPr>
          <w:rStyle w:val="HideTWBExt"/>
          <w:b w:val="0"/>
        </w:rPr>
        <w:t>&lt;/RepeatBlock-By&gt;</w:t>
      </w:r>
    </w:p>
    <w:p w14:paraId="3D37080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33C40E0" w14:textId="77777777" w:rsidR="0066663E" w:rsidRPr="00356AFE" w:rsidRDefault="00826AC3">
      <w:pPr>
        <w:pStyle w:val="NormalBold"/>
      </w:pPr>
      <w:r w:rsidRPr="00356AFE">
        <w:rPr>
          <w:rStyle w:val="HideTWBExt"/>
        </w:rPr>
        <w:t>&lt;Article&gt;</w:t>
      </w:r>
      <w:r w:rsidRPr="00356AFE">
        <w:t>Erwägung M</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08DFAC2" w14:textId="77777777">
        <w:trPr>
          <w:trHeight w:hRule="exact" w:val="240"/>
          <w:jc w:val="center"/>
        </w:trPr>
        <w:tc>
          <w:tcPr>
            <w:tcW w:w="9752" w:type="dxa"/>
            <w:gridSpan w:val="2"/>
            <w:tcBorders>
              <w:top w:val="nil"/>
              <w:left w:val="nil"/>
              <w:bottom w:val="nil"/>
              <w:right w:val="nil"/>
            </w:tcBorders>
          </w:tcPr>
          <w:p w14:paraId="399191AA" w14:textId="77777777" w:rsidR="0066663E" w:rsidRPr="00356AFE" w:rsidRDefault="0066663E"/>
        </w:tc>
      </w:tr>
      <w:tr w:rsidR="0066663E" w:rsidRPr="00356AFE" w14:paraId="50B65335" w14:textId="77777777">
        <w:trPr>
          <w:trHeight w:val="240"/>
          <w:jc w:val="center"/>
        </w:trPr>
        <w:tc>
          <w:tcPr>
            <w:tcW w:w="4876" w:type="dxa"/>
            <w:tcBorders>
              <w:top w:val="nil"/>
              <w:left w:val="nil"/>
              <w:bottom w:val="nil"/>
              <w:right w:val="nil"/>
            </w:tcBorders>
          </w:tcPr>
          <w:p w14:paraId="01D9A05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4E92ED5" w14:textId="77777777" w:rsidR="0066663E" w:rsidRPr="00356AFE" w:rsidRDefault="00826AC3">
            <w:pPr>
              <w:pStyle w:val="AmColumnHeading"/>
            </w:pPr>
            <w:r w:rsidRPr="00356AFE">
              <w:t>Geänderter Text</w:t>
            </w:r>
          </w:p>
        </w:tc>
      </w:tr>
      <w:tr w:rsidR="0066663E" w:rsidRPr="00356AFE" w14:paraId="066B1401" w14:textId="77777777">
        <w:trPr>
          <w:jc w:val="center"/>
        </w:trPr>
        <w:tc>
          <w:tcPr>
            <w:tcW w:w="4876" w:type="dxa"/>
            <w:tcBorders>
              <w:top w:val="nil"/>
              <w:left w:val="nil"/>
              <w:bottom w:val="nil"/>
              <w:right w:val="nil"/>
            </w:tcBorders>
          </w:tcPr>
          <w:p w14:paraId="7DA30113" w14:textId="77777777" w:rsidR="0066663E" w:rsidRPr="00356AFE" w:rsidRDefault="00826AC3">
            <w:pPr>
              <w:pStyle w:val="Normal6a"/>
            </w:pPr>
            <w:r w:rsidRPr="00356AFE">
              <w:t>M.</w:t>
            </w:r>
            <w:r w:rsidRPr="00356AFE">
              <w:tab/>
              <w:t>in der Erwägung, dass Meeres- und Küstengebiete unter den Folgen des Klimawandels</w:t>
            </w:r>
            <w:r w:rsidRPr="00356AFE">
              <w:rPr>
                <w:b/>
                <w:i/>
              </w:rPr>
              <w:t>,</w:t>
            </w:r>
            <w:r w:rsidRPr="00356AFE">
              <w:t xml:space="preserve"> der Umweltverschmutzung </w:t>
            </w:r>
            <w:r w:rsidRPr="00356AFE">
              <w:rPr>
                <w:b/>
                <w:i/>
              </w:rPr>
              <w:t>und der Vermüllung der Meere</w:t>
            </w:r>
            <w:r w:rsidRPr="00356AFE">
              <w:t xml:space="preserve"> leiden, die sich auch auf Tätigkeiten im Zusammenhang mit dem Meer, die biologische Vielfalt der Meere und die </w:t>
            </w:r>
            <w:r w:rsidRPr="00356AFE">
              <w:rPr>
                <w:b/>
                <w:i/>
              </w:rPr>
              <w:t>Fischereiressourcen</w:t>
            </w:r>
            <w:r w:rsidRPr="00356AFE">
              <w:t xml:space="preserve"> auswirken;</w:t>
            </w:r>
          </w:p>
        </w:tc>
        <w:tc>
          <w:tcPr>
            <w:tcW w:w="4876" w:type="dxa"/>
            <w:tcBorders>
              <w:top w:val="nil"/>
              <w:left w:val="nil"/>
              <w:bottom w:val="nil"/>
              <w:right w:val="nil"/>
            </w:tcBorders>
          </w:tcPr>
          <w:p w14:paraId="716D3A86" w14:textId="77777777" w:rsidR="0066663E" w:rsidRPr="00356AFE" w:rsidRDefault="00826AC3">
            <w:pPr>
              <w:pStyle w:val="Normal6a"/>
            </w:pPr>
            <w:r w:rsidRPr="00356AFE">
              <w:t>M.</w:t>
            </w:r>
            <w:r w:rsidRPr="00356AFE">
              <w:tab/>
              <w:t xml:space="preserve">in der Erwägung, dass Meeres- und Küstengebiete unter den Folgen des Klimawandels </w:t>
            </w:r>
            <w:r w:rsidRPr="00356AFE">
              <w:rPr>
                <w:b/>
                <w:i/>
              </w:rPr>
              <w:t>sowie</w:t>
            </w:r>
            <w:r w:rsidRPr="00356AFE">
              <w:t xml:space="preserve"> der Umweltverschmutzung leiden</w:t>
            </w:r>
            <w:r w:rsidRPr="00356AFE">
              <w:rPr>
                <w:b/>
                <w:i/>
              </w:rPr>
              <w:t>, insbesondere aufgrund von chemischen Schadstoffen, Meeresmüll und am Land anfallenden Abfällen</w:t>
            </w:r>
            <w:r w:rsidRPr="00356AFE">
              <w:t xml:space="preserve">, die sich auch auf Tätigkeiten im Zusammenhang mit dem Meer, die biologische Vielfalt der Meere und die </w:t>
            </w:r>
            <w:r w:rsidRPr="00356AFE">
              <w:rPr>
                <w:b/>
                <w:i/>
              </w:rPr>
              <w:t>Fischerei- und Aquakulturressourcen</w:t>
            </w:r>
            <w:r w:rsidRPr="00356AFE">
              <w:t xml:space="preserve"> auswirken;</w:t>
            </w:r>
          </w:p>
        </w:tc>
      </w:tr>
    </w:tbl>
    <w:p w14:paraId="54EB1E7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AFB91BE" w14:textId="77777777" w:rsidR="0066663E" w:rsidRPr="00356AFE" w:rsidRDefault="00826AC3">
      <w:r w:rsidRPr="00356AFE">
        <w:rPr>
          <w:rStyle w:val="HideTWBExt"/>
        </w:rPr>
        <w:t>&lt;/Amend&gt;</w:t>
      </w:r>
    </w:p>
    <w:p w14:paraId="001304D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62</w:t>
      </w:r>
      <w:r w:rsidRPr="00356AFE">
        <w:rPr>
          <w:rStyle w:val="HideTWBExt"/>
        </w:rPr>
        <w:t>&lt;/NumAm&gt;</w:t>
      </w:r>
    </w:p>
    <w:p w14:paraId="74AC4A6B"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0AFE72F"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47449E03" w14:textId="77777777" w:rsidR="0066663E" w:rsidRPr="00356AFE" w:rsidRDefault="00826AC3">
      <w:pPr>
        <w:pStyle w:val="NormalBold"/>
      </w:pPr>
      <w:r w:rsidRPr="00356AFE">
        <w:rPr>
          <w:rStyle w:val="HideTWBExt"/>
          <w:b w:val="0"/>
        </w:rPr>
        <w:t>&lt;/RepeatBlock-By&gt;</w:t>
      </w:r>
    </w:p>
    <w:p w14:paraId="2E6EABD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6C2126B" w14:textId="77777777" w:rsidR="0066663E" w:rsidRPr="00356AFE" w:rsidRDefault="00826AC3">
      <w:pPr>
        <w:pStyle w:val="NormalBold"/>
      </w:pPr>
      <w:r w:rsidRPr="00356AFE">
        <w:rPr>
          <w:rStyle w:val="HideTWBExt"/>
        </w:rPr>
        <w:t>&lt;Article&gt;</w:t>
      </w:r>
      <w:r w:rsidRPr="00356AFE">
        <w:t>Erwägung M</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2F8E6FD" w14:textId="77777777">
        <w:trPr>
          <w:trHeight w:hRule="exact" w:val="240"/>
          <w:jc w:val="center"/>
        </w:trPr>
        <w:tc>
          <w:tcPr>
            <w:tcW w:w="9752" w:type="dxa"/>
            <w:gridSpan w:val="2"/>
            <w:tcBorders>
              <w:top w:val="nil"/>
              <w:left w:val="nil"/>
              <w:bottom w:val="nil"/>
              <w:right w:val="nil"/>
            </w:tcBorders>
          </w:tcPr>
          <w:p w14:paraId="3E497421" w14:textId="77777777" w:rsidR="0066663E" w:rsidRPr="00356AFE" w:rsidRDefault="0066663E"/>
        </w:tc>
      </w:tr>
      <w:tr w:rsidR="0066663E" w:rsidRPr="00356AFE" w14:paraId="16F692D1" w14:textId="77777777">
        <w:trPr>
          <w:trHeight w:val="240"/>
          <w:jc w:val="center"/>
        </w:trPr>
        <w:tc>
          <w:tcPr>
            <w:tcW w:w="4876" w:type="dxa"/>
            <w:tcBorders>
              <w:top w:val="nil"/>
              <w:left w:val="nil"/>
              <w:bottom w:val="nil"/>
              <w:right w:val="nil"/>
            </w:tcBorders>
          </w:tcPr>
          <w:p w14:paraId="41C238F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30F8F3A" w14:textId="77777777" w:rsidR="0066663E" w:rsidRPr="00356AFE" w:rsidRDefault="00826AC3">
            <w:pPr>
              <w:pStyle w:val="AmColumnHeading"/>
            </w:pPr>
            <w:r w:rsidRPr="00356AFE">
              <w:t>Geänderter Text</w:t>
            </w:r>
          </w:p>
        </w:tc>
      </w:tr>
      <w:tr w:rsidR="0066663E" w:rsidRPr="00356AFE" w14:paraId="269221BA" w14:textId="77777777">
        <w:trPr>
          <w:jc w:val="center"/>
        </w:trPr>
        <w:tc>
          <w:tcPr>
            <w:tcW w:w="4876" w:type="dxa"/>
            <w:tcBorders>
              <w:top w:val="nil"/>
              <w:left w:val="nil"/>
              <w:bottom w:val="nil"/>
              <w:right w:val="nil"/>
            </w:tcBorders>
          </w:tcPr>
          <w:p w14:paraId="0C6B213D" w14:textId="77777777" w:rsidR="0066663E" w:rsidRPr="00356AFE" w:rsidRDefault="00826AC3">
            <w:pPr>
              <w:pStyle w:val="Normal6a"/>
            </w:pPr>
            <w:r w:rsidRPr="00356AFE">
              <w:t>M.</w:t>
            </w:r>
            <w:r w:rsidRPr="00356AFE">
              <w:tab/>
              <w:t xml:space="preserve">in der Erwägung, dass Meeres- und Küstengebiete unter den Folgen des Klimawandels, der Umweltverschmutzung und der Vermüllung der Meere leiden, die </w:t>
            </w:r>
            <w:r w:rsidRPr="00356AFE">
              <w:t>sich auch auf Tätigkeiten im Zusammenhang mit dem Meer, die biologische Vielfalt der Meere und die Fischereiressourcen auswirken;</w:t>
            </w:r>
          </w:p>
        </w:tc>
        <w:tc>
          <w:tcPr>
            <w:tcW w:w="4876" w:type="dxa"/>
            <w:tcBorders>
              <w:top w:val="nil"/>
              <w:left w:val="nil"/>
              <w:bottom w:val="nil"/>
              <w:right w:val="nil"/>
            </w:tcBorders>
          </w:tcPr>
          <w:p w14:paraId="04E6D550" w14:textId="77777777" w:rsidR="0066663E" w:rsidRPr="00356AFE" w:rsidRDefault="00826AC3">
            <w:pPr>
              <w:pStyle w:val="Normal6a"/>
            </w:pPr>
            <w:r w:rsidRPr="00356AFE">
              <w:t>M.</w:t>
            </w:r>
            <w:r w:rsidRPr="00356AFE">
              <w:tab/>
              <w:t xml:space="preserve">in der Erwägung, dass Meeres- und Küstengebiete unter den Folgen </w:t>
            </w:r>
            <w:r w:rsidRPr="00356AFE">
              <w:rPr>
                <w:b/>
                <w:i/>
              </w:rPr>
              <w:t>der Überfischung,</w:t>
            </w:r>
            <w:r w:rsidRPr="00356AFE">
              <w:t xml:space="preserve"> des Klimawandels, der Umweltverschmutzung und der Vermüllung der Meere leiden, die sich auch auf Tätigkeiten im Zusammenhang mit dem Meer, die biologische Vielfalt der Meere und die Fischereiressourcen auswirken;</w:t>
            </w:r>
          </w:p>
        </w:tc>
      </w:tr>
    </w:tbl>
    <w:p w14:paraId="4F2490D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8D68C9C" w14:textId="77777777" w:rsidR="0066663E" w:rsidRPr="00356AFE" w:rsidRDefault="00826AC3">
      <w:r w:rsidRPr="00356AFE">
        <w:rPr>
          <w:rStyle w:val="HideTWBExt"/>
        </w:rPr>
        <w:t>&lt;/Amend&gt;</w:t>
      </w:r>
    </w:p>
    <w:p w14:paraId="69DD0F1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63</w:t>
      </w:r>
      <w:r w:rsidRPr="00356AFE">
        <w:rPr>
          <w:rStyle w:val="HideTWBExt"/>
        </w:rPr>
        <w:t>&lt;/NumAm&gt;</w:t>
      </w:r>
    </w:p>
    <w:p w14:paraId="6098DE10"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638BFD8D" w14:textId="77777777" w:rsidR="0066663E" w:rsidRPr="00356AFE" w:rsidRDefault="00826AC3">
      <w:pPr>
        <w:pStyle w:val="NormalBold"/>
      </w:pPr>
      <w:r w:rsidRPr="00356AFE">
        <w:rPr>
          <w:rStyle w:val="HideTWBExt"/>
          <w:b w:val="0"/>
        </w:rPr>
        <w:t>&lt;/RepeatBlock-By&gt;</w:t>
      </w:r>
    </w:p>
    <w:p w14:paraId="0C8B001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B8F1B1E" w14:textId="77777777" w:rsidR="0066663E" w:rsidRPr="00356AFE" w:rsidRDefault="00826AC3">
      <w:pPr>
        <w:pStyle w:val="NormalBold"/>
      </w:pPr>
      <w:r w:rsidRPr="00356AFE">
        <w:rPr>
          <w:rStyle w:val="HideTWBExt"/>
        </w:rPr>
        <w:t>&lt;Article&gt;</w:t>
      </w:r>
      <w:r w:rsidRPr="00356AFE">
        <w:t>Erwägung M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1BD5BC0" w14:textId="77777777">
        <w:trPr>
          <w:trHeight w:hRule="exact" w:val="240"/>
          <w:jc w:val="center"/>
        </w:trPr>
        <w:tc>
          <w:tcPr>
            <w:tcW w:w="9752" w:type="dxa"/>
            <w:gridSpan w:val="2"/>
            <w:tcBorders>
              <w:top w:val="nil"/>
              <w:left w:val="nil"/>
              <w:bottom w:val="nil"/>
              <w:right w:val="nil"/>
            </w:tcBorders>
          </w:tcPr>
          <w:p w14:paraId="4C10208B" w14:textId="77777777" w:rsidR="0066663E" w:rsidRPr="00356AFE" w:rsidRDefault="0066663E"/>
        </w:tc>
      </w:tr>
      <w:tr w:rsidR="0066663E" w:rsidRPr="00356AFE" w14:paraId="4B510793" w14:textId="77777777">
        <w:trPr>
          <w:trHeight w:val="240"/>
          <w:jc w:val="center"/>
        </w:trPr>
        <w:tc>
          <w:tcPr>
            <w:tcW w:w="4876" w:type="dxa"/>
            <w:tcBorders>
              <w:top w:val="nil"/>
              <w:left w:val="nil"/>
              <w:bottom w:val="nil"/>
              <w:right w:val="nil"/>
            </w:tcBorders>
          </w:tcPr>
          <w:p w14:paraId="787593C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1B296D3" w14:textId="77777777" w:rsidR="0066663E" w:rsidRPr="00356AFE" w:rsidRDefault="00826AC3">
            <w:pPr>
              <w:pStyle w:val="AmColumnHeading"/>
            </w:pPr>
            <w:r w:rsidRPr="00356AFE">
              <w:t>Geänderter Text</w:t>
            </w:r>
          </w:p>
        </w:tc>
      </w:tr>
      <w:tr w:rsidR="0066663E" w:rsidRPr="00356AFE" w14:paraId="1125EA5F" w14:textId="77777777">
        <w:trPr>
          <w:jc w:val="center"/>
        </w:trPr>
        <w:tc>
          <w:tcPr>
            <w:tcW w:w="4876" w:type="dxa"/>
            <w:tcBorders>
              <w:top w:val="nil"/>
              <w:left w:val="nil"/>
              <w:bottom w:val="nil"/>
              <w:right w:val="nil"/>
            </w:tcBorders>
          </w:tcPr>
          <w:p w14:paraId="7E9C73F5" w14:textId="77777777" w:rsidR="0066663E" w:rsidRPr="00356AFE" w:rsidRDefault="0066663E">
            <w:pPr>
              <w:pStyle w:val="Normal6a"/>
            </w:pPr>
          </w:p>
        </w:tc>
        <w:tc>
          <w:tcPr>
            <w:tcW w:w="4876" w:type="dxa"/>
            <w:tcBorders>
              <w:top w:val="nil"/>
              <w:left w:val="nil"/>
              <w:bottom w:val="nil"/>
              <w:right w:val="nil"/>
            </w:tcBorders>
          </w:tcPr>
          <w:p w14:paraId="53196AE0" w14:textId="77777777" w:rsidR="0066663E" w:rsidRPr="00356AFE" w:rsidRDefault="00826AC3">
            <w:pPr>
              <w:pStyle w:val="Normal6a"/>
            </w:pPr>
            <w:r w:rsidRPr="00356AFE">
              <w:rPr>
                <w:b/>
                <w:i/>
              </w:rPr>
              <w:t>Ma.</w:t>
            </w:r>
            <w:r w:rsidRPr="00356AFE">
              <w:tab/>
            </w:r>
            <w:r w:rsidRPr="00356AFE">
              <w:rPr>
                <w:b/>
                <w:i/>
              </w:rPr>
              <w:t xml:space="preserve">in der Erwägung, dass sich das </w:t>
            </w:r>
            <w:r w:rsidRPr="00356AFE">
              <w:rPr>
                <w:b/>
                <w:i/>
              </w:rPr>
              <w:t>Gleichgewicht in Bezug auf den Platz, die Wirtschaft und den Fischbestand in mehreren Meeresbecken, insbesondere im Ärmelkanal, in der Nordsee und in den westlichen Gewässern, durch den Austritt des Vereinigten Königreichs aus der EU grundlegend verändert hat, was zu einer stärkeren Konzentration der Fischereitätigkeiten der EU in kleineren Meeresgebieten geführt hat;</w:t>
            </w:r>
          </w:p>
        </w:tc>
      </w:tr>
    </w:tbl>
    <w:p w14:paraId="769CED9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D52B035" w14:textId="77777777" w:rsidR="0066663E" w:rsidRPr="00356AFE" w:rsidRDefault="00826AC3">
      <w:r w:rsidRPr="00356AFE">
        <w:rPr>
          <w:rStyle w:val="HideTWBExt"/>
        </w:rPr>
        <w:t>&lt;/Amend&gt;</w:t>
      </w:r>
    </w:p>
    <w:p w14:paraId="683EEE0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64</w:t>
      </w:r>
      <w:r w:rsidRPr="00356AFE">
        <w:rPr>
          <w:rStyle w:val="HideTWBExt"/>
        </w:rPr>
        <w:t>&lt;/NumAm&gt;</w:t>
      </w:r>
    </w:p>
    <w:p w14:paraId="513F0186"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792A503C" w14:textId="77777777" w:rsidR="0066663E" w:rsidRPr="00356AFE" w:rsidRDefault="00826AC3">
      <w:pPr>
        <w:pStyle w:val="NormalBold"/>
      </w:pPr>
      <w:r w:rsidRPr="00356AFE">
        <w:rPr>
          <w:rStyle w:val="HideTWBExt"/>
          <w:b w:val="0"/>
        </w:rPr>
        <w:t>&lt;/RepeatBlock-By&gt;</w:t>
      </w:r>
    </w:p>
    <w:p w14:paraId="675516D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65A187C" w14:textId="77777777" w:rsidR="0066663E" w:rsidRPr="00356AFE" w:rsidRDefault="00826AC3">
      <w:pPr>
        <w:pStyle w:val="NormalBold"/>
      </w:pPr>
      <w:r w:rsidRPr="00356AFE">
        <w:rPr>
          <w:rStyle w:val="HideTWBExt"/>
        </w:rPr>
        <w:t>&lt;Article&gt;</w:t>
      </w:r>
      <w:r w:rsidRPr="00356AFE">
        <w:t>Erwägung N</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B39E36B" w14:textId="77777777">
        <w:trPr>
          <w:trHeight w:hRule="exact" w:val="240"/>
          <w:jc w:val="center"/>
        </w:trPr>
        <w:tc>
          <w:tcPr>
            <w:tcW w:w="9752" w:type="dxa"/>
            <w:gridSpan w:val="2"/>
            <w:tcBorders>
              <w:top w:val="nil"/>
              <w:left w:val="nil"/>
              <w:bottom w:val="nil"/>
              <w:right w:val="nil"/>
            </w:tcBorders>
          </w:tcPr>
          <w:p w14:paraId="096A39D9" w14:textId="77777777" w:rsidR="0066663E" w:rsidRPr="00356AFE" w:rsidRDefault="0066663E"/>
        </w:tc>
      </w:tr>
      <w:tr w:rsidR="0066663E" w:rsidRPr="00356AFE" w14:paraId="28783B61" w14:textId="77777777">
        <w:trPr>
          <w:trHeight w:val="240"/>
          <w:jc w:val="center"/>
        </w:trPr>
        <w:tc>
          <w:tcPr>
            <w:tcW w:w="4876" w:type="dxa"/>
            <w:tcBorders>
              <w:top w:val="nil"/>
              <w:left w:val="nil"/>
              <w:bottom w:val="nil"/>
              <w:right w:val="nil"/>
            </w:tcBorders>
          </w:tcPr>
          <w:p w14:paraId="06D6527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7259955" w14:textId="77777777" w:rsidR="0066663E" w:rsidRPr="00356AFE" w:rsidRDefault="00826AC3">
            <w:pPr>
              <w:pStyle w:val="AmColumnHeading"/>
            </w:pPr>
            <w:r w:rsidRPr="00356AFE">
              <w:t>Geänderter Text</w:t>
            </w:r>
          </w:p>
        </w:tc>
      </w:tr>
      <w:tr w:rsidR="0066663E" w:rsidRPr="00356AFE" w14:paraId="5CA35092" w14:textId="77777777">
        <w:trPr>
          <w:jc w:val="center"/>
        </w:trPr>
        <w:tc>
          <w:tcPr>
            <w:tcW w:w="4876" w:type="dxa"/>
            <w:tcBorders>
              <w:top w:val="nil"/>
              <w:left w:val="nil"/>
              <w:bottom w:val="nil"/>
              <w:right w:val="nil"/>
            </w:tcBorders>
          </w:tcPr>
          <w:p w14:paraId="278AC87D" w14:textId="77777777" w:rsidR="0066663E" w:rsidRPr="00356AFE" w:rsidRDefault="00826AC3">
            <w:pPr>
              <w:pStyle w:val="Normal6a"/>
            </w:pPr>
            <w:r w:rsidRPr="00356AFE">
              <w:t>N.</w:t>
            </w:r>
            <w:r w:rsidRPr="00356AFE">
              <w:tab/>
              <w:t xml:space="preserve">in der Erwägung, dass </w:t>
            </w:r>
            <w:r w:rsidRPr="00356AFE">
              <w:rPr>
                <w:b/>
                <w:i/>
              </w:rPr>
              <w:t>Fachkräfte im Seeverkehr,</w:t>
            </w:r>
            <w:r w:rsidRPr="00356AFE">
              <w:t xml:space="preserve"> wie Fischer</w:t>
            </w:r>
            <w:r w:rsidRPr="00356AFE">
              <w:rPr>
                <w:b/>
                <w:i/>
              </w:rPr>
              <w:t>,</w:t>
            </w:r>
            <w:r w:rsidRPr="00356AFE">
              <w:t xml:space="preserve"> bestimmten Risiken oder Gefahren im Zusammenhang mit der Sicherheit von Schiffen oder der Exposition gegenüber bestimmten Arten des Handels über Seewege ausgesetzt sein können;</w:t>
            </w:r>
          </w:p>
        </w:tc>
        <w:tc>
          <w:tcPr>
            <w:tcW w:w="4876" w:type="dxa"/>
            <w:tcBorders>
              <w:top w:val="nil"/>
              <w:left w:val="nil"/>
              <w:bottom w:val="nil"/>
              <w:right w:val="nil"/>
            </w:tcBorders>
          </w:tcPr>
          <w:p w14:paraId="123A2B7F" w14:textId="77777777" w:rsidR="0066663E" w:rsidRPr="00356AFE" w:rsidRDefault="00826AC3">
            <w:pPr>
              <w:pStyle w:val="Normal6a"/>
            </w:pPr>
            <w:r w:rsidRPr="00356AFE">
              <w:t>N.</w:t>
            </w:r>
            <w:r w:rsidRPr="00356AFE">
              <w:tab/>
              <w:t xml:space="preserve">in der Erwägung, dass </w:t>
            </w:r>
            <w:r w:rsidRPr="00356AFE">
              <w:rPr>
                <w:b/>
                <w:i/>
              </w:rPr>
              <w:t>auf See tätige Berufsgruppen</w:t>
            </w:r>
            <w:r w:rsidRPr="00356AFE">
              <w:t xml:space="preserve"> wie Fischer bestimmten Risiken oder Gefahren im Zusammenhang mit der Sicherheit von Schiffen oder der Exposition gegenüber bestimmten Arten des Handels über Seewege </w:t>
            </w:r>
            <w:r w:rsidRPr="00356AFE">
              <w:rPr>
                <w:b/>
                <w:i/>
              </w:rPr>
              <w:t>wie etwa dem Drogenhandel</w:t>
            </w:r>
            <w:r w:rsidRPr="00356AFE">
              <w:t xml:space="preserve"> ausgesetzt sein können;</w:t>
            </w:r>
          </w:p>
        </w:tc>
      </w:tr>
    </w:tbl>
    <w:p w14:paraId="0056DC0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F442DCC" w14:textId="77777777" w:rsidR="0066663E" w:rsidRPr="00356AFE" w:rsidRDefault="00826AC3">
      <w:r w:rsidRPr="00356AFE">
        <w:rPr>
          <w:rStyle w:val="HideTWBExt"/>
        </w:rPr>
        <w:t>&lt;/Amend&gt;</w:t>
      </w:r>
    </w:p>
    <w:p w14:paraId="159DAD8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65</w:t>
      </w:r>
      <w:r w:rsidRPr="00356AFE">
        <w:rPr>
          <w:rStyle w:val="HideTWBExt"/>
        </w:rPr>
        <w:t>&lt;/NumAm&gt;</w:t>
      </w:r>
    </w:p>
    <w:p w14:paraId="5D15C6D0"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2779060F" w14:textId="77777777" w:rsidR="0066663E" w:rsidRPr="00356AFE" w:rsidRDefault="00826AC3">
      <w:pPr>
        <w:pStyle w:val="NormalBold"/>
      </w:pPr>
      <w:r w:rsidRPr="00356AFE">
        <w:rPr>
          <w:rStyle w:val="HideTWBExt"/>
          <w:b w:val="0"/>
        </w:rPr>
        <w:t>&lt;/RepeatBlock-By&gt;</w:t>
      </w:r>
    </w:p>
    <w:p w14:paraId="68EA47E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ED4B284" w14:textId="77777777" w:rsidR="0066663E" w:rsidRPr="00356AFE" w:rsidRDefault="00826AC3">
      <w:pPr>
        <w:pStyle w:val="NormalBold"/>
      </w:pPr>
      <w:r w:rsidRPr="00356AFE">
        <w:rPr>
          <w:rStyle w:val="HideTWBExt"/>
        </w:rPr>
        <w:t>&lt;Article&gt;</w:t>
      </w:r>
      <w:r w:rsidRPr="00356AFE">
        <w:t>Erwägung N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ED2F1BE" w14:textId="77777777">
        <w:trPr>
          <w:trHeight w:hRule="exact" w:val="240"/>
          <w:jc w:val="center"/>
        </w:trPr>
        <w:tc>
          <w:tcPr>
            <w:tcW w:w="9752" w:type="dxa"/>
            <w:gridSpan w:val="2"/>
            <w:tcBorders>
              <w:top w:val="nil"/>
              <w:left w:val="nil"/>
              <w:bottom w:val="nil"/>
              <w:right w:val="nil"/>
            </w:tcBorders>
          </w:tcPr>
          <w:p w14:paraId="40D1771A" w14:textId="77777777" w:rsidR="0066663E" w:rsidRPr="00356AFE" w:rsidRDefault="0066663E"/>
        </w:tc>
      </w:tr>
      <w:tr w:rsidR="0066663E" w:rsidRPr="00356AFE" w14:paraId="22046FEA" w14:textId="77777777">
        <w:trPr>
          <w:trHeight w:val="240"/>
          <w:jc w:val="center"/>
        </w:trPr>
        <w:tc>
          <w:tcPr>
            <w:tcW w:w="4876" w:type="dxa"/>
            <w:tcBorders>
              <w:top w:val="nil"/>
              <w:left w:val="nil"/>
              <w:bottom w:val="nil"/>
              <w:right w:val="nil"/>
            </w:tcBorders>
          </w:tcPr>
          <w:p w14:paraId="3D90E2E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A5ECDA7" w14:textId="77777777" w:rsidR="0066663E" w:rsidRPr="00356AFE" w:rsidRDefault="00826AC3">
            <w:pPr>
              <w:pStyle w:val="AmColumnHeading"/>
            </w:pPr>
            <w:r w:rsidRPr="00356AFE">
              <w:t>Geänderter Text</w:t>
            </w:r>
          </w:p>
        </w:tc>
      </w:tr>
      <w:tr w:rsidR="0066663E" w:rsidRPr="00356AFE" w14:paraId="7B050B8B" w14:textId="77777777">
        <w:trPr>
          <w:jc w:val="center"/>
        </w:trPr>
        <w:tc>
          <w:tcPr>
            <w:tcW w:w="4876" w:type="dxa"/>
            <w:tcBorders>
              <w:top w:val="nil"/>
              <w:left w:val="nil"/>
              <w:bottom w:val="nil"/>
              <w:right w:val="nil"/>
            </w:tcBorders>
          </w:tcPr>
          <w:p w14:paraId="1F461B62" w14:textId="77777777" w:rsidR="0066663E" w:rsidRPr="00356AFE" w:rsidRDefault="0066663E">
            <w:pPr>
              <w:pStyle w:val="Normal6a"/>
            </w:pPr>
          </w:p>
        </w:tc>
        <w:tc>
          <w:tcPr>
            <w:tcW w:w="4876" w:type="dxa"/>
            <w:tcBorders>
              <w:top w:val="nil"/>
              <w:left w:val="nil"/>
              <w:bottom w:val="nil"/>
              <w:right w:val="nil"/>
            </w:tcBorders>
          </w:tcPr>
          <w:p w14:paraId="5F953AFE" w14:textId="77777777" w:rsidR="0066663E" w:rsidRPr="00356AFE" w:rsidRDefault="00826AC3">
            <w:pPr>
              <w:pStyle w:val="Normal6a"/>
            </w:pPr>
            <w:r w:rsidRPr="00356AFE">
              <w:rPr>
                <w:b/>
                <w:i/>
              </w:rPr>
              <w:t>Na.</w:t>
            </w:r>
            <w:r w:rsidRPr="00356AFE">
              <w:tab/>
            </w:r>
            <w:r w:rsidRPr="00356AFE">
              <w:rPr>
                <w:b/>
                <w:i/>
              </w:rPr>
              <w:t xml:space="preserve">in der </w:t>
            </w:r>
            <w:r w:rsidRPr="00356AFE">
              <w:rPr>
                <w:b/>
                <w:i/>
              </w:rPr>
              <w:t>Erwägung, dass den Beschäftigten in der Fischerei und der Aquakultur sichere, faire und menschenwürdige Arbeitsbedingungen sowie ein angemessener Sozialschutz gewährt werden müssen und dass Entscheidungen über die maritime Raumplanung direkte Auswirkungen auf die Sicherheit, das Einkommen und die Arbeitsbedingungen der Fischer haben können;</w:t>
            </w:r>
          </w:p>
        </w:tc>
      </w:tr>
    </w:tbl>
    <w:p w14:paraId="0B98DB9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22C1E20" w14:textId="77777777" w:rsidR="0066663E" w:rsidRPr="00356AFE" w:rsidRDefault="00826AC3">
      <w:r w:rsidRPr="00356AFE">
        <w:rPr>
          <w:rStyle w:val="HideTWBExt"/>
        </w:rPr>
        <w:t>&lt;/Amend&gt;</w:t>
      </w:r>
    </w:p>
    <w:p w14:paraId="718C59E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66</w:t>
      </w:r>
      <w:r w:rsidRPr="00356AFE">
        <w:rPr>
          <w:rStyle w:val="HideTWBExt"/>
        </w:rPr>
        <w:t>&lt;/NumAm&gt;</w:t>
      </w:r>
    </w:p>
    <w:p w14:paraId="30631B64"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651E9595" w14:textId="77777777" w:rsidR="0066663E" w:rsidRPr="00356AFE" w:rsidRDefault="00826AC3">
      <w:pPr>
        <w:pStyle w:val="NormalBold"/>
      </w:pPr>
      <w:r w:rsidRPr="00356AFE">
        <w:rPr>
          <w:rStyle w:val="HideTWBExt"/>
          <w:b w:val="0"/>
        </w:rPr>
        <w:t>&lt;/RepeatBlock-By&gt;</w:t>
      </w:r>
    </w:p>
    <w:p w14:paraId="615D4F3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3B3F160" w14:textId="77777777" w:rsidR="0066663E" w:rsidRPr="00356AFE" w:rsidRDefault="00826AC3">
      <w:pPr>
        <w:pStyle w:val="NormalBold"/>
      </w:pPr>
      <w:r w:rsidRPr="00356AFE">
        <w:rPr>
          <w:rStyle w:val="HideTWBExt"/>
        </w:rPr>
        <w:t>&lt;Article&gt;</w:t>
      </w:r>
      <w:r w:rsidRPr="00356AFE">
        <w:t>Erwägung N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2FE770D" w14:textId="77777777">
        <w:trPr>
          <w:trHeight w:hRule="exact" w:val="240"/>
          <w:jc w:val="center"/>
        </w:trPr>
        <w:tc>
          <w:tcPr>
            <w:tcW w:w="9752" w:type="dxa"/>
            <w:gridSpan w:val="2"/>
            <w:tcBorders>
              <w:top w:val="nil"/>
              <w:left w:val="nil"/>
              <w:bottom w:val="nil"/>
              <w:right w:val="nil"/>
            </w:tcBorders>
          </w:tcPr>
          <w:p w14:paraId="393FE344" w14:textId="77777777" w:rsidR="0066663E" w:rsidRPr="00356AFE" w:rsidRDefault="0066663E"/>
        </w:tc>
      </w:tr>
      <w:tr w:rsidR="0066663E" w:rsidRPr="00356AFE" w14:paraId="162F7EEE" w14:textId="77777777">
        <w:trPr>
          <w:trHeight w:val="240"/>
          <w:jc w:val="center"/>
        </w:trPr>
        <w:tc>
          <w:tcPr>
            <w:tcW w:w="4876" w:type="dxa"/>
            <w:tcBorders>
              <w:top w:val="nil"/>
              <w:left w:val="nil"/>
              <w:bottom w:val="nil"/>
              <w:right w:val="nil"/>
            </w:tcBorders>
          </w:tcPr>
          <w:p w14:paraId="572A154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47EF952" w14:textId="77777777" w:rsidR="0066663E" w:rsidRPr="00356AFE" w:rsidRDefault="00826AC3">
            <w:pPr>
              <w:pStyle w:val="AmColumnHeading"/>
            </w:pPr>
            <w:r w:rsidRPr="00356AFE">
              <w:t>Geänderter Text</w:t>
            </w:r>
          </w:p>
        </w:tc>
      </w:tr>
      <w:tr w:rsidR="0066663E" w:rsidRPr="00356AFE" w14:paraId="61CC8932" w14:textId="77777777">
        <w:trPr>
          <w:jc w:val="center"/>
        </w:trPr>
        <w:tc>
          <w:tcPr>
            <w:tcW w:w="4876" w:type="dxa"/>
            <w:tcBorders>
              <w:top w:val="nil"/>
              <w:left w:val="nil"/>
              <w:bottom w:val="nil"/>
              <w:right w:val="nil"/>
            </w:tcBorders>
          </w:tcPr>
          <w:p w14:paraId="37253685" w14:textId="77777777" w:rsidR="0066663E" w:rsidRPr="00356AFE" w:rsidRDefault="0066663E">
            <w:pPr>
              <w:pStyle w:val="Normal6a"/>
            </w:pPr>
          </w:p>
        </w:tc>
        <w:tc>
          <w:tcPr>
            <w:tcW w:w="4876" w:type="dxa"/>
            <w:tcBorders>
              <w:top w:val="nil"/>
              <w:left w:val="nil"/>
              <w:bottom w:val="nil"/>
              <w:right w:val="nil"/>
            </w:tcBorders>
          </w:tcPr>
          <w:p w14:paraId="29A95FCA" w14:textId="77777777" w:rsidR="0066663E" w:rsidRPr="00356AFE" w:rsidRDefault="00826AC3">
            <w:pPr>
              <w:pStyle w:val="Normal6a"/>
            </w:pPr>
            <w:r w:rsidRPr="00356AFE">
              <w:rPr>
                <w:b/>
                <w:i/>
              </w:rPr>
              <w:t>Na.</w:t>
            </w:r>
            <w:r w:rsidRPr="00356AFE">
              <w:tab/>
            </w:r>
            <w:r w:rsidRPr="00356AFE">
              <w:rPr>
                <w:b/>
                <w:i/>
              </w:rPr>
              <w:t xml:space="preserve">in der Erwägung, dass der geopolitische Kontext und die zunehmenden Spannungen zu mehr militärischer Präsenz und </w:t>
            </w:r>
            <w:r w:rsidRPr="00356AFE">
              <w:rPr>
                <w:b/>
                <w:i/>
              </w:rPr>
              <w:t>Verteidigungsübungen in den Hoheitsgewässern der Mitgliedstaaten führen dürften, und dass die Herausforderungen im Bereich Sicherheit und Verteidigung somit die maritime Raumplanung in bestimmten Gebieten verändern dürften;</w:t>
            </w:r>
          </w:p>
        </w:tc>
      </w:tr>
    </w:tbl>
    <w:p w14:paraId="7EB8219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8ECD925" w14:textId="77777777" w:rsidR="0066663E" w:rsidRPr="00356AFE" w:rsidRDefault="00826AC3">
      <w:r w:rsidRPr="00356AFE">
        <w:rPr>
          <w:rStyle w:val="HideTWBExt"/>
        </w:rPr>
        <w:t>&lt;/Amend&gt;</w:t>
      </w:r>
    </w:p>
    <w:p w14:paraId="31534B1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67</w:t>
      </w:r>
      <w:r w:rsidRPr="00356AFE">
        <w:rPr>
          <w:rStyle w:val="HideTWBExt"/>
        </w:rPr>
        <w:t>&lt;/NumAm&gt;</w:t>
      </w:r>
    </w:p>
    <w:p w14:paraId="637390EF"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638BFEC8" w14:textId="77777777" w:rsidR="0066663E" w:rsidRPr="00356AFE" w:rsidRDefault="00826AC3">
      <w:pPr>
        <w:pStyle w:val="NormalBold"/>
      </w:pPr>
      <w:r w:rsidRPr="00356AFE">
        <w:rPr>
          <w:rStyle w:val="HideTWBExt"/>
          <w:b w:val="0"/>
        </w:rPr>
        <w:t>&lt;/RepeatBlock-By&gt;</w:t>
      </w:r>
    </w:p>
    <w:p w14:paraId="0CBA365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EC29E56" w14:textId="77777777" w:rsidR="0066663E" w:rsidRPr="00356AFE" w:rsidRDefault="00826AC3">
      <w:pPr>
        <w:pStyle w:val="NormalBold"/>
      </w:pPr>
      <w:r w:rsidRPr="00356AFE">
        <w:rPr>
          <w:rStyle w:val="HideTWBExt"/>
        </w:rPr>
        <w:t>&lt;Article&gt;</w:t>
      </w:r>
      <w:r w:rsidRPr="00356AFE">
        <w:t>Erwägung N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E449EC8" w14:textId="77777777">
        <w:trPr>
          <w:trHeight w:hRule="exact" w:val="240"/>
          <w:jc w:val="center"/>
        </w:trPr>
        <w:tc>
          <w:tcPr>
            <w:tcW w:w="9752" w:type="dxa"/>
            <w:gridSpan w:val="2"/>
            <w:tcBorders>
              <w:top w:val="nil"/>
              <w:left w:val="nil"/>
              <w:bottom w:val="nil"/>
              <w:right w:val="nil"/>
            </w:tcBorders>
          </w:tcPr>
          <w:p w14:paraId="6B412C12" w14:textId="77777777" w:rsidR="0066663E" w:rsidRPr="00356AFE" w:rsidRDefault="0066663E"/>
        </w:tc>
      </w:tr>
      <w:tr w:rsidR="0066663E" w:rsidRPr="00356AFE" w14:paraId="42B12DE7" w14:textId="77777777">
        <w:trPr>
          <w:trHeight w:val="240"/>
          <w:jc w:val="center"/>
        </w:trPr>
        <w:tc>
          <w:tcPr>
            <w:tcW w:w="4876" w:type="dxa"/>
            <w:tcBorders>
              <w:top w:val="nil"/>
              <w:left w:val="nil"/>
              <w:bottom w:val="nil"/>
              <w:right w:val="nil"/>
            </w:tcBorders>
          </w:tcPr>
          <w:p w14:paraId="698C3C6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3F5AB15" w14:textId="77777777" w:rsidR="0066663E" w:rsidRPr="00356AFE" w:rsidRDefault="00826AC3">
            <w:pPr>
              <w:pStyle w:val="AmColumnHeading"/>
            </w:pPr>
            <w:r w:rsidRPr="00356AFE">
              <w:t>Geänderter Text</w:t>
            </w:r>
          </w:p>
        </w:tc>
      </w:tr>
      <w:tr w:rsidR="0066663E" w:rsidRPr="00356AFE" w14:paraId="67C11DB6" w14:textId="77777777">
        <w:trPr>
          <w:jc w:val="center"/>
        </w:trPr>
        <w:tc>
          <w:tcPr>
            <w:tcW w:w="4876" w:type="dxa"/>
            <w:tcBorders>
              <w:top w:val="nil"/>
              <w:left w:val="nil"/>
              <w:bottom w:val="nil"/>
              <w:right w:val="nil"/>
            </w:tcBorders>
          </w:tcPr>
          <w:p w14:paraId="223AD8A0" w14:textId="77777777" w:rsidR="0066663E" w:rsidRPr="00356AFE" w:rsidRDefault="0066663E">
            <w:pPr>
              <w:pStyle w:val="Normal6a"/>
            </w:pPr>
          </w:p>
        </w:tc>
        <w:tc>
          <w:tcPr>
            <w:tcW w:w="4876" w:type="dxa"/>
            <w:tcBorders>
              <w:top w:val="nil"/>
              <w:left w:val="nil"/>
              <w:bottom w:val="nil"/>
              <w:right w:val="nil"/>
            </w:tcBorders>
          </w:tcPr>
          <w:p w14:paraId="46954692" w14:textId="77777777" w:rsidR="0066663E" w:rsidRPr="00356AFE" w:rsidRDefault="00826AC3">
            <w:pPr>
              <w:pStyle w:val="Normal6a"/>
            </w:pPr>
            <w:r w:rsidRPr="00356AFE">
              <w:rPr>
                <w:b/>
                <w:i/>
              </w:rPr>
              <w:t>Na.</w:t>
            </w:r>
            <w:r w:rsidRPr="00356AFE">
              <w:tab/>
            </w:r>
            <w:r w:rsidRPr="00356AFE">
              <w:rPr>
                <w:b/>
                <w:i/>
              </w:rPr>
              <w:t>in der Erwägung, dass der Fischerei strategische Bedeutung für die Ernährungssouveränität, die Beschäftigung an den Küsten und den territorialen Zusammenhalt der Union zukommt und dass sie nur nachhaltig sein kann, wenn ihr vorrangig ein fairer Zugang zum Meeresraum eingeräumt wird, ohne dass sie gegenüber anderen aufstrebenden Wirtschaftszweigen benachteiligt wird;</w:t>
            </w:r>
          </w:p>
        </w:tc>
      </w:tr>
    </w:tbl>
    <w:p w14:paraId="769DC4A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1D8F20D4" w14:textId="77777777" w:rsidR="0066663E" w:rsidRPr="00356AFE" w:rsidRDefault="00826AC3">
      <w:r w:rsidRPr="00356AFE">
        <w:rPr>
          <w:rStyle w:val="HideTWBExt"/>
        </w:rPr>
        <w:t>&lt;/Amend&gt;</w:t>
      </w:r>
    </w:p>
    <w:p w14:paraId="16EB21C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68</w:t>
      </w:r>
      <w:r w:rsidRPr="00356AFE">
        <w:rPr>
          <w:rStyle w:val="HideTWBExt"/>
        </w:rPr>
        <w:t>&lt;/NumAm&gt;</w:t>
      </w:r>
    </w:p>
    <w:p w14:paraId="557BDB68"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0B9D1840" w14:textId="77777777" w:rsidR="0066663E" w:rsidRPr="00356AFE" w:rsidRDefault="00826AC3">
      <w:pPr>
        <w:pStyle w:val="NormalBold"/>
      </w:pPr>
      <w:r w:rsidRPr="00356AFE">
        <w:rPr>
          <w:rStyle w:val="HideTWBExt"/>
          <w:b w:val="0"/>
        </w:rPr>
        <w:t>&lt;/RepeatBlock-By&gt;</w:t>
      </w:r>
    </w:p>
    <w:p w14:paraId="24B7FF3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1C65152" w14:textId="77777777" w:rsidR="0066663E" w:rsidRPr="00356AFE" w:rsidRDefault="00826AC3">
      <w:pPr>
        <w:pStyle w:val="NormalBold"/>
      </w:pPr>
      <w:r w:rsidRPr="00356AFE">
        <w:rPr>
          <w:rStyle w:val="HideTWBExt"/>
        </w:rPr>
        <w:t>&lt;Article&gt;</w:t>
      </w:r>
      <w:r w:rsidRPr="00356AFE">
        <w:t>Erwägung O</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C31DFB4" w14:textId="77777777">
        <w:trPr>
          <w:trHeight w:hRule="exact" w:val="240"/>
          <w:jc w:val="center"/>
        </w:trPr>
        <w:tc>
          <w:tcPr>
            <w:tcW w:w="9752" w:type="dxa"/>
            <w:gridSpan w:val="2"/>
            <w:tcBorders>
              <w:top w:val="nil"/>
              <w:left w:val="nil"/>
              <w:bottom w:val="nil"/>
              <w:right w:val="nil"/>
            </w:tcBorders>
          </w:tcPr>
          <w:p w14:paraId="702A920D" w14:textId="77777777" w:rsidR="0066663E" w:rsidRPr="00356AFE" w:rsidRDefault="0066663E"/>
        </w:tc>
      </w:tr>
      <w:tr w:rsidR="0066663E" w:rsidRPr="00356AFE" w14:paraId="3C1B8F0B" w14:textId="77777777">
        <w:trPr>
          <w:trHeight w:val="240"/>
          <w:jc w:val="center"/>
        </w:trPr>
        <w:tc>
          <w:tcPr>
            <w:tcW w:w="4876" w:type="dxa"/>
            <w:tcBorders>
              <w:top w:val="nil"/>
              <w:left w:val="nil"/>
              <w:bottom w:val="nil"/>
              <w:right w:val="nil"/>
            </w:tcBorders>
          </w:tcPr>
          <w:p w14:paraId="105FD44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75FAA78" w14:textId="77777777" w:rsidR="0066663E" w:rsidRPr="00356AFE" w:rsidRDefault="00826AC3">
            <w:pPr>
              <w:pStyle w:val="AmColumnHeading"/>
            </w:pPr>
            <w:r w:rsidRPr="00356AFE">
              <w:t>Geänderter Text</w:t>
            </w:r>
          </w:p>
        </w:tc>
      </w:tr>
      <w:tr w:rsidR="0066663E" w:rsidRPr="00356AFE" w14:paraId="241FD20F" w14:textId="77777777">
        <w:trPr>
          <w:jc w:val="center"/>
        </w:trPr>
        <w:tc>
          <w:tcPr>
            <w:tcW w:w="4876" w:type="dxa"/>
            <w:tcBorders>
              <w:top w:val="nil"/>
              <w:left w:val="nil"/>
              <w:bottom w:val="nil"/>
              <w:right w:val="nil"/>
            </w:tcBorders>
          </w:tcPr>
          <w:p w14:paraId="084B5D7C" w14:textId="77777777" w:rsidR="0066663E" w:rsidRPr="00356AFE" w:rsidRDefault="00826AC3">
            <w:pPr>
              <w:pStyle w:val="Normal6a"/>
            </w:pPr>
            <w:r w:rsidRPr="00356AFE">
              <w:t>O.</w:t>
            </w:r>
            <w:r w:rsidRPr="00356AFE">
              <w:tab/>
              <w:t xml:space="preserve">in der Erwägung, dass viele der maritimen Raumordnungspläne lediglich </w:t>
            </w:r>
            <w:r w:rsidRPr="00356AFE">
              <w:t>Meeresgebiete abdecken und Wechselwirkungen zwischen Land und Meer unberücksichtigt lassen;</w:t>
            </w:r>
          </w:p>
        </w:tc>
        <w:tc>
          <w:tcPr>
            <w:tcW w:w="4876" w:type="dxa"/>
            <w:tcBorders>
              <w:top w:val="nil"/>
              <w:left w:val="nil"/>
              <w:bottom w:val="nil"/>
              <w:right w:val="nil"/>
            </w:tcBorders>
          </w:tcPr>
          <w:p w14:paraId="4E4E1245" w14:textId="77777777" w:rsidR="0066663E" w:rsidRPr="00356AFE" w:rsidRDefault="00826AC3">
            <w:pPr>
              <w:pStyle w:val="Normal6a"/>
            </w:pPr>
            <w:r w:rsidRPr="00356AFE">
              <w:t>O.</w:t>
            </w:r>
            <w:r w:rsidRPr="00356AFE">
              <w:tab/>
            </w:r>
            <w:r w:rsidRPr="00356AFE">
              <w:t xml:space="preserve">in der Erwägung, dass viele der maritimen Raumordnungspläne lediglich Meeresgebiete abdecken und Wechselwirkungen zwischen Land und Meer </w:t>
            </w:r>
            <w:r w:rsidRPr="00356AFE">
              <w:rPr>
                <w:b/>
                <w:i/>
              </w:rPr>
              <w:t>und insbesondere die Auswirkungen der Verschmutzung an Land auf die Meeresökosysteme</w:t>
            </w:r>
            <w:r w:rsidRPr="00356AFE">
              <w:t xml:space="preserve"> unberücksichtigt lassen;</w:t>
            </w:r>
          </w:p>
        </w:tc>
      </w:tr>
    </w:tbl>
    <w:p w14:paraId="73CA5FF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35D1653F" w14:textId="77777777" w:rsidR="0066663E" w:rsidRPr="00356AFE" w:rsidRDefault="00826AC3">
      <w:r w:rsidRPr="00356AFE">
        <w:rPr>
          <w:rStyle w:val="HideTWBExt"/>
        </w:rPr>
        <w:t>&lt;/Amend&gt;</w:t>
      </w:r>
    </w:p>
    <w:p w14:paraId="3D25F0F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69</w:t>
      </w:r>
      <w:r w:rsidRPr="00356AFE">
        <w:rPr>
          <w:rStyle w:val="HideTWBExt"/>
        </w:rPr>
        <w:t>&lt;/NumAm&gt;</w:t>
      </w:r>
    </w:p>
    <w:p w14:paraId="7398F2DD" w14:textId="77777777" w:rsidR="0066663E" w:rsidRPr="00356AFE" w:rsidRDefault="00826AC3">
      <w:pPr>
        <w:pStyle w:val="NormalBold"/>
      </w:pPr>
      <w:r w:rsidRPr="00356AFE">
        <w:rPr>
          <w:rStyle w:val="HideTWBExt"/>
          <w:b w:val="0"/>
        </w:rPr>
        <w:t>&lt;RepeatBlock-By&gt;&lt;Members&gt;</w:t>
      </w:r>
      <w:r w:rsidRPr="00356AFE">
        <w:t>Magdalena Adamowicz</w:t>
      </w:r>
      <w:r w:rsidRPr="00356AFE">
        <w:rPr>
          <w:rStyle w:val="HideTWBExt"/>
          <w:b w:val="0"/>
        </w:rPr>
        <w:t>&lt;/Members&gt;</w:t>
      </w:r>
    </w:p>
    <w:p w14:paraId="4DA9F3A8" w14:textId="77777777" w:rsidR="0066663E" w:rsidRPr="00356AFE" w:rsidRDefault="00826AC3">
      <w:pPr>
        <w:pStyle w:val="NormalBold"/>
      </w:pPr>
      <w:r w:rsidRPr="00356AFE">
        <w:rPr>
          <w:rStyle w:val="HideTWBExt"/>
          <w:b w:val="0"/>
        </w:rPr>
        <w:t>&lt;/RepeatBlock-By&gt;</w:t>
      </w:r>
    </w:p>
    <w:p w14:paraId="0BF5591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E686248" w14:textId="77777777" w:rsidR="0066663E" w:rsidRPr="00356AFE" w:rsidRDefault="00826AC3">
      <w:pPr>
        <w:pStyle w:val="NormalBold"/>
      </w:pPr>
      <w:r w:rsidRPr="00356AFE">
        <w:rPr>
          <w:rStyle w:val="HideTWBExt"/>
        </w:rPr>
        <w:t>&lt;Article&gt;</w:t>
      </w:r>
      <w:r w:rsidRPr="00356AFE">
        <w:t>Erwägung O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851F75F" w14:textId="77777777">
        <w:trPr>
          <w:trHeight w:hRule="exact" w:val="240"/>
          <w:jc w:val="center"/>
        </w:trPr>
        <w:tc>
          <w:tcPr>
            <w:tcW w:w="9752" w:type="dxa"/>
            <w:gridSpan w:val="2"/>
            <w:tcBorders>
              <w:top w:val="nil"/>
              <w:left w:val="nil"/>
              <w:bottom w:val="nil"/>
              <w:right w:val="nil"/>
            </w:tcBorders>
          </w:tcPr>
          <w:p w14:paraId="658F5F90" w14:textId="77777777" w:rsidR="0066663E" w:rsidRPr="00356AFE" w:rsidRDefault="0066663E"/>
        </w:tc>
      </w:tr>
      <w:tr w:rsidR="0066663E" w:rsidRPr="00356AFE" w14:paraId="6D106A30" w14:textId="77777777">
        <w:trPr>
          <w:trHeight w:val="240"/>
          <w:jc w:val="center"/>
        </w:trPr>
        <w:tc>
          <w:tcPr>
            <w:tcW w:w="4876" w:type="dxa"/>
            <w:tcBorders>
              <w:top w:val="nil"/>
              <w:left w:val="nil"/>
              <w:bottom w:val="nil"/>
              <w:right w:val="nil"/>
            </w:tcBorders>
          </w:tcPr>
          <w:p w14:paraId="0B8BCC1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D22046C" w14:textId="77777777" w:rsidR="0066663E" w:rsidRPr="00356AFE" w:rsidRDefault="00826AC3">
            <w:pPr>
              <w:pStyle w:val="AmColumnHeading"/>
            </w:pPr>
            <w:r w:rsidRPr="00356AFE">
              <w:t>Geänderter Text</w:t>
            </w:r>
          </w:p>
        </w:tc>
      </w:tr>
      <w:tr w:rsidR="0066663E" w:rsidRPr="00356AFE" w14:paraId="14C6519E" w14:textId="77777777">
        <w:trPr>
          <w:jc w:val="center"/>
        </w:trPr>
        <w:tc>
          <w:tcPr>
            <w:tcW w:w="4876" w:type="dxa"/>
            <w:tcBorders>
              <w:top w:val="nil"/>
              <w:left w:val="nil"/>
              <w:bottom w:val="nil"/>
              <w:right w:val="nil"/>
            </w:tcBorders>
          </w:tcPr>
          <w:p w14:paraId="29C6B42A" w14:textId="77777777" w:rsidR="0066663E" w:rsidRPr="00356AFE" w:rsidRDefault="0066663E">
            <w:pPr>
              <w:pStyle w:val="Normal6a"/>
            </w:pPr>
          </w:p>
        </w:tc>
        <w:tc>
          <w:tcPr>
            <w:tcW w:w="4876" w:type="dxa"/>
            <w:tcBorders>
              <w:top w:val="nil"/>
              <w:left w:val="nil"/>
              <w:bottom w:val="nil"/>
              <w:right w:val="nil"/>
            </w:tcBorders>
          </w:tcPr>
          <w:p w14:paraId="46FA8B7F" w14:textId="77777777" w:rsidR="0066663E" w:rsidRPr="00356AFE" w:rsidRDefault="00826AC3">
            <w:pPr>
              <w:pStyle w:val="Normal6a"/>
            </w:pPr>
            <w:r w:rsidRPr="00356AFE">
              <w:rPr>
                <w:b/>
                <w:i/>
              </w:rPr>
              <w:t>Oa.</w:t>
            </w:r>
            <w:r w:rsidRPr="00356AFE">
              <w:tab/>
            </w:r>
            <w:r w:rsidRPr="00356AFE">
              <w:rPr>
                <w:b/>
                <w:i/>
              </w:rPr>
              <w:t>in der Erwägung, dass sich die Ostsee durch besondere Merkmale auszeichnet, darunter begrenzte Meeresflächen, die hohe Konzentration verschiedener Wirtschaftstätigkeiten wie Fischerei, Seeverkehr und die Entwicklung erneuerbarer Offshore-Energie, und die Empfindlichkeit ihres Ökosystems, was einen nachhaltigen und an den regionalen Bedingungen ausgerichteten Ansatz für die maritime Raumplanung erforderlich macht;</w:t>
            </w:r>
          </w:p>
        </w:tc>
      </w:tr>
    </w:tbl>
    <w:p w14:paraId="1735E30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{PL}</w:t>
      </w:r>
      <w:r w:rsidRPr="00356AFE">
        <w:t>pl</w:t>
      </w:r>
      <w:r w:rsidRPr="00356AFE">
        <w:rPr>
          <w:rStyle w:val="HideTWBExt"/>
        </w:rPr>
        <w:t>&lt;/Original&gt;</w:t>
      </w:r>
    </w:p>
    <w:p w14:paraId="09527795" w14:textId="77777777" w:rsidR="0066663E" w:rsidRPr="00356AFE" w:rsidRDefault="00826AC3">
      <w:r w:rsidRPr="00356AFE">
        <w:rPr>
          <w:rStyle w:val="HideTWBExt"/>
        </w:rPr>
        <w:t>&lt;/Amend&gt;</w:t>
      </w:r>
    </w:p>
    <w:p w14:paraId="3BC236E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70</w:t>
      </w:r>
      <w:r w:rsidRPr="00356AFE">
        <w:rPr>
          <w:rStyle w:val="HideTWBExt"/>
        </w:rPr>
        <w:t>&lt;/NumAm&gt;</w:t>
      </w:r>
    </w:p>
    <w:p w14:paraId="24C19A28"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3243C0A1"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6C41C0FE" w14:textId="77777777" w:rsidR="0066663E" w:rsidRPr="00356AFE" w:rsidRDefault="00826AC3">
      <w:pPr>
        <w:pStyle w:val="NormalBold"/>
      </w:pPr>
      <w:r w:rsidRPr="00356AFE">
        <w:rPr>
          <w:rStyle w:val="HideTWBExt"/>
          <w:b w:val="0"/>
        </w:rPr>
        <w:t>&lt;/RepeatBlock-By&gt;</w:t>
      </w:r>
    </w:p>
    <w:p w14:paraId="3195CEA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B26AD2B" w14:textId="77777777" w:rsidR="0066663E" w:rsidRPr="00356AFE" w:rsidRDefault="00826AC3">
      <w:pPr>
        <w:pStyle w:val="NormalBold"/>
      </w:pPr>
      <w:r w:rsidRPr="00356AFE">
        <w:rPr>
          <w:rStyle w:val="HideTWBExt"/>
        </w:rPr>
        <w:t>&lt;Article&gt;</w:t>
      </w:r>
      <w:r w:rsidRPr="00356AFE">
        <w:t>Erwägung P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4A68303" w14:textId="77777777">
        <w:trPr>
          <w:trHeight w:hRule="exact" w:val="240"/>
          <w:jc w:val="center"/>
        </w:trPr>
        <w:tc>
          <w:tcPr>
            <w:tcW w:w="9752" w:type="dxa"/>
            <w:gridSpan w:val="2"/>
            <w:tcBorders>
              <w:top w:val="nil"/>
              <w:left w:val="nil"/>
              <w:bottom w:val="nil"/>
              <w:right w:val="nil"/>
            </w:tcBorders>
          </w:tcPr>
          <w:p w14:paraId="75CE4128" w14:textId="77777777" w:rsidR="0066663E" w:rsidRPr="00356AFE" w:rsidRDefault="0066663E"/>
        </w:tc>
      </w:tr>
      <w:tr w:rsidR="0066663E" w:rsidRPr="00356AFE" w14:paraId="70F42D40" w14:textId="77777777">
        <w:trPr>
          <w:trHeight w:val="240"/>
          <w:jc w:val="center"/>
        </w:trPr>
        <w:tc>
          <w:tcPr>
            <w:tcW w:w="4876" w:type="dxa"/>
            <w:tcBorders>
              <w:top w:val="nil"/>
              <w:left w:val="nil"/>
              <w:bottom w:val="nil"/>
              <w:right w:val="nil"/>
            </w:tcBorders>
          </w:tcPr>
          <w:p w14:paraId="02FCB7B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420FF70" w14:textId="77777777" w:rsidR="0066663E" w:rsidRPr="00356AFE" w:rsidRDefault="00826AC3">
            <w:pPr>
              <w:pStyle w:val="AmColumnHeading"/>
            </w:pPr>
            <w:r w:rsidRPr="00356AFE">
              <w:t>Geänderter Text</w:t>
            </w:r>
          </w:p>
        </w:tc>
      </w:tr>
      <w:tr w:rsidR="0066663E" w:rsidRPr="00356AFE" w14:paraId="156769D9" w14:textId="77777777">
        <w:trPr>
          <w:jc w:val="center"/>
        </w:trPr>
        <w:tc>
          <w:tcPr>
            <w:tcW w:w="4876" w:type="dxa"/>
            <w:tcBorders>
              <w:top w:val="nil"/>
              <w:left w:val="nil"/>
              <w:bottom w:val="nil"/>
              <w:right w:val="nil"/>
            </w:tcBorders>
          </w:tcPr>
          <w:p w14:paraId="6278DE9E" w14:textId="77777777" w:rsidR="0066663E" w:rsidRPr="00356AFE" w:rsidRDefault="0066663E">
            <w:pPr>
              <w:pStyle w:val="Normal6a"/>
            </w:pPr>
          </w:p>
        </w:tc>
        <w:tc>
          <w:tcPr>
            <w:tcW w:w="4876" w:type="dxa"/>
            <w:tcBorders>
              <w:top w:val="nil"/>
              <w:left w:val="nil"/>
              <w:bottom w:val="nil"/>
              <w:right w:val="nil"/>
            </w:tcBorders>
          </w:tcPr>
          <w:p w14:paraId="520142AB" w14:textId="77777777" w:rsidR="0066663E" w:rsidRPr="00356AFE" w:rsidRDefault="00826AC3">
            <w:pPr>
              <w:pStyle w:val="Normal6a"/>
            </w:pPr>
            <w:r w:rsidRPr="00356AFE">
              <w:rPr>
                <w:b/>
                <w:i/>
              </w:rPr>
              <w:t>Pa.</w:t>
            </w:r>
            <w:r w:rsidRPr="00356AFE">
              <w:tab/>
            </w:r>
            <w:r w:rsidRPr="00356AFE">
              <w:rPr>
                <w:b/>
                <w:i/>
              </w:rPr>
              <w:t>in der Erwägung, dass gut verwaltete und wirksam geschützte Meeresschutzgebiete durch die Wiederauffüllung der Bestände, externe Effekte auf benachbarte Gebiete und die Widerstandsfähigkeit der Küstenwirtschaft auf lange Sicht zu Gewinnen beitragen;</w:t>
            </w:r>
          </w:p>
        </w:tc>
      </w:tr>
    </w:tbl>
    <w:p w14:paraId="3B54678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0135FC9" w14:textId="77777777" w:rsidR="0066663E" w:rsidRPr="00356AFE" w:rsidRDefault="00826AC3">
      <w:r w:rsidRPr="00356AFE">
        <w:rPr>
          <w:rStyle w:val="HideTWBExt"/>
        </w:rPr>
        <w:t>&lt;/Amend&gt;</w:t>
      </w:r>
    </w:p>
    <w:p w14:paraId="724E640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71</w:t>
      </w:r>
      <w:r w:rsidRPr="00356AFE">
        <w:rPr>
          <w:rStyle w:val="HideTWBExt"/>
        </w:rPr>
        <w:t>&lt;/NumAm&gt;</w:t>
      </w:r>
    </w:p>
    <w:p w14:paraId="446061B8"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4091AF61" w14:textId="77777777" w:rsidR="0066663E" w:rsidRPr="00356AFE" w:rsidRDefault="00826AC3">
      <w:pPr>
        <w:pStyle w:val="NormalBold"/>
      </w:pPr>
      <w:r w:rsidRPr="00356AFE">
        <w:rPr>
          <w:rStyle w:val="HideTWBExt"/>
          <w:b w:val="0"/>
        </w:rPr>
        <w:t>&lt;/RepeatBlock-By&gt;</w:t>
      </w:r>
    </w:p>
    <w:p w14:paraId="3001E66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3F169F7" w14:textId="77777777" w:rsidR="0066663E" w:rsidRPr="00356AFE" w:rsidRDefault="00826AC3">
      <w:pPr>
        <w:pStyle w:val="NormalBold"/>
      </w:pPr>
      <w:r w:rsidRPr="00356AFE">
        <w:rPr>
          <w:rStyle w:val="HideTWBExt"/>
        </w:rPr>
        <w:t>&lt;Article&gt;</w:t>
      </w:r>
      <w:r w:rsidRPr="00356AFE">
        <w:t>Erwägung P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FA52F9C" w14:textId="77777777">
        <w:trPr>
          <w:trHeight w:hRule="exact" w:val="240"/>
          <w:jc w:val="center"/>
        </w:trPr>
        <w:tc>
          <w:tcPr>
            <w:tcW w:w="9752" w:type="dxa"/>
            <w:gridSpan w:val="2"/>
            <w:tcBorders>
              <w:top w:val="nil"/>
              <w:left w:val="nil"/>
              <w:bottom w:val="nil"/>
              <w:right w:val="nil"/>
            </w:tcBorders>
          </w:tcPr>
          <w:p w14:paraId="6F7B136D" w14:textId="77777777" w:rsidR="0066663E" w:rsidRPr="00356AFE" w:rsidRDefault="0066663E"/>
        </w:tc>
      </w:tr>
      <w:tr w:rsidR="0066663E" w:rsidRPr="00356AFE" w14:paraId="2EADD9CF" w14:textId="77777777">
        <w:trPr>
          <w:trHeight w:val="240"/>
          <w:jc w:val="center"/>
        </w:trPr>
        <w:tc>
          <w:tcPr>
            <w:tcW w:w="4876" w:type="dxa"/>
            <w:tcBorders>
              <w:top w:val="nil"/>
              <w:left w:val="nil"/>
              <w:bottom w:val="nil"/>
              <w:right w:val="nil"/>
            </w:tcBorders>
          </w:tcPr>
          <w:p w14:paraId="5F206CF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A01B5F1" w14:textId="77777777" w:rsidR="0066663E" w:rsidRPr="00356AFE" w:rsidRDefault="00826AC3">
            <w:pPr>
              <w:pStyle w:val="AmColumnHeading"/>
            </w:pPr>
            <w:r w:rsidRPr="00356AFE">
              <w:t>Geänderter Text</w:t>
            </w:r>
          </w:p>
        </w:tc>
      </w:tr>
      <w:tr w:rsidR="0066663E" w:rsidRPr="00356AFE" w14:paraId="4F4619E1" w14:textId="77777777">
        <w:trPr>
          <w:jc w:val="center"/>
        </w:trPr>
        <w:tc>
          <w:tcPr>
            <w:tcW w:w="4876" w:type="dxa"/>
            <w:tcBorders>
              <w:top w:val="nil"/>
              <w:left w:val="nil"/>
              <w:bottom w:val="nil"/>
              <w:right w:val="nil"/>
            </w:tcBorders>
          </w:tcPr>
          <w:p w14:paraId="5E89AC65" w14:textId="77777777" w:rsidR="0066663E" w:rsidRPr="00356AFE" w:rsidRDefault="0066663E">
            <w:pPr>
              <w:pStyle w:val="Normal6a"/>
            </w:pPr>
          </w:p>
        </w:tc>
        <w:tc>
          <w:tcPr>
            <w:tcW w:w="4876" w:type="dxa"/>
            <w:tcBorders>
              <w:top w:val="nil"/>
              <w:left w:val="nil"/>
              <w:bottom w:val="nil"/>
              <w:right w:val="nil"/>
            </w:tcBorders>
          </w:tcPr>
          <w:p w14:paraId="62A7827E" w14:textId="77777777" w:rsidR="0066663E" w:rsidRPr="00356AFE" w:rsidRDefault="00826AC3">
            <w:pPr>
              <w:pStyle w:val="Normal6a"/>
            </w:pPr>
            <w:r w:rsidRPr="00356AFE">
              <w:rPr>
                <w:b/>
                <w:i/>
              </w:rPr>
              <w:t>Pa.</w:t>
            </w:r>
            <w:r w:rsidRPr="00356AFE">
              <w:tab/>
            </w:r>
            <w:r w:rsidRPr="00356AFE">
              <w:rPr>
                <w:b/>
                <w:i/>
              </w:rPr>
              <w:t xml:space="preserve">in der Erwägung, dass die Mitgliedstaaten das in der Meeresstrategie-Rahmenrichtlinie (MSRR) festgelegte Ziel eines guten Umweltzustands der europäischen Meere bis 2020 noch </w:t>
            </w:r>
            <w:r w:rsidRPr="00356AFE">
              <w:rPr>
                <w:b/>
                <w:i/>
              </w:rPr>
              <w:t>nicht erreicht haben;</w:t>
            </w:r>
          </w:p>
        </w:tc>
      </w:tr>
    </w:tbl>
    <w:p w14:paraId="4F5B9B1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85A813A" w14:textId="77777777" w:rsidR="0066663E" w:rsidRPr="00356AFE" w:rsidRDefault="00826AC3">
      <w:r w:rsidRPr="00356AFE">
        <w:rPr>
          <w:rStyle w:val="HideTWBExt"/>
        </w:rPr>
        <w:t>&lt;/Amend&gt;</w:t>
      </w:r>
    </w:p>
    <w:p w14:paraId="131C51C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72</w:t>
      </w:r>
      <w:r w:rsidRPr="00356AFE">
        <w:rPr>
          <w:rStyle w:val="HideTWBExt"/>
        </w:rPr>
        <w:t>&lt;/NumAm&gt;</w:t>
      </w:r>
    </w:p>
    <w:p w14:paraId="407B2D78"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508C2212" w14:textId="77777777" w:rsidR="0066663E" w:rsidRPr="00356AFE" w:rsidRDefault="00826AC3">
      <w:pPr>
        <w:pStyle w:val="NormalBold"/>
      </w:pPr>
      <w:r w:rsidRPr="00356AFE">
        <w:rPr>
          <w:rStyle w:val="HideTWBExt"/>
          <w:b w:val="0"/>
        </w:rPr>
        <w:t>&lt;/RepeatBlock-By&gt;</w:t>
      </w:r>
    </w:p>
    <w:p w14:paraId="2B03DF5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E9BB511" w14:textId="77777777" w:rsidR="0066663E" w:rsidRPr="00356AFE" w:rsidRDefault="00826AC3">
      <w:pPr>
        <w:pStyle w:val="NormalBold"/>
      </w:pPr>
      <w:r w:rsidRPr="00356AFE">
        <w:rPr>
          <w:rStyle w:val="HideTWBExt"/>
        </w:rPr>
        <w:t>&lt;Article&gt;</w:t>
      </w:r>
      <w:r w:rsidRPr="00356AFE">
        <w:t>Erwägung Q</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12A106F" w14:textId="77777777">
        <w:trPr>
          <w:trHeight w:hRule="exact" w:val="240"/>
          <w:jc w:val="center"/>
        </w:trPr>
        <w:tc>
          <w:tcPr>
            <w:tcW w:w="9752" w:type="dxa"/>
            <w:gridSpan w:val="2"/>
            <w:tcBorders>
              <w:top w:val="nil"/>
              <w:left w:val="nil"/>
              <w:bottom w:val="nil"/>
              <w:right w:val="nil"/>
            </w:tcBorders>
          </w:tcPr>
          <w:p w14:paraId="467E2A50" w14:textId="77777777" w:rsidR="0066663E" w:rsidRPr="00356AFE" w:rsidRDefault="0066663E"/>
        </w:tc>
      </w:tr>
      <w:tr w:rsidR="0066663E" w:rsidRPr="00356AFE" w14:paraId="552CA925" w14:textId="77777777">
        <w:trPr>
          <w:trHeight w:val="240"/>
          <w:jc w:val="center"/>
        </w:trPr>
        <w:tc>
          <w:tcPr>
            <w:tcW w:w="4876" w:type="dxa"/>
            <w:tcBorders>
              <w:top w:val="nil"/>
              <w:left w:val="nil"/>
              <w:bottom w:val="nil"/>
              <w:right w:val="nil"/>
            </w:tcBorders>
          </w:tcPr>
          <w:p w14:paraId="75C5563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E88E7AD" w14:textId="77777777" w:rsidR="0066663E" w:rsidRPr="00356AFE" w:rsidRDefault="00826AC3">
            <w:pPr>
              <w:pStyle w:val="AmColumnHeading"/>
            </w:pPr>
            <w:r w:rsidRPr="00356AFE">
              <w:t>Geänderter Text</w:t>
            </w:r>
          </w:p>
        </w:tc>
      </w:tr>
      <w:tr w:rsidR="0066663E" w:rsidRPr="00356AFE" w14:paraId="26F27CED" w14:textId="77777777">
        <w:trPr>
          <w:jc w:val="center"/>
        </w:trPr>
        <w:tc>
          <w:tcPr>
            <w:tcW w:w="4876" w:type="dxa"/>
            <w:tcBorders>
              <w:top w:val="nil"/>
              <w:left w:val="nil"/>
              <w:bottom w:val="nil"/>
              <w:right w:val="nil"/>
            </w:tcBorders>
          </w:tcPr>
          <w:p w14:paraId="2D61CD5B" w14:textId="77777777" w:rsidR="0066663E" w:rsidRPr="00356AFE" w:rsidRDefault="00826AC3">
            <w:pPr>
              <w:pStyle w:val="Normal6a"/>
            </w:pPr>
            <w:r w:rsidRPr="00356AFE">
              <w:t>Q.</w:t>
            </w:r>
            <w:r w:rsidRPr="00356AFE">
              <w:tab/>
              <w:t>in der Erwägung, dass die Datenerhebung und -harmonisierung entscheidend dafür sind, wie Fischerei und Aquakultur in die maritime Raumplanung einbezogen werden;</w:t>
            </w:r>
          </w:p>
        </w:tc>
        <w:tc>
          <w:tcPr>
            <w:tcW w:w="4876" w:type="dxa"/>
            <w:tcBorders>
              <w:top w:val="nil"/>
              <w:left w:val="nil"/>
              <w:bottom w:val="nil"/>
              <w:right w:val="nil"/>
            </w:tcBorders>
          </w:tcPr>
          <w:p w14:paraId="1C0FD887" w14:textId="77777777" w:rsidR="0066663E" w:rsidRPr="00356AFE" w:rsidRDefault="00826AC3">
            <w:pPr>
              <w:pStyle w:val="Normal6a"/>
            </w:pPr>
            <w:r w:rsidRPr="00356AFE">
              <w:t>Q.</w:t>
            </w:r>
            <w:r w:rsidRPr="00356AFE">
              <w:tab/>
              <w:t xml:space="preserve">in der Erwägung, dass die </w:t>
            </w:r>
            <w:r w:rsidRPr="00356AFE">
              <w:t>Datenerhebung und -harmonisierung entscheidend dafür sind, wie Fischerei und Aquakultur in die maritime Raumplanung einbezogen werden</w:t>
            </w:r>
            <w:r w:rsidRPr="00356AFE">
              <w:rPr>
                <w:b/>
                <w:i/>
              </w:rPr>
              <w:t>, und dass es bei der Erhebung und Zusammenstellung von Daten Schwierigkeiten gibt (die etwa den Mangel an umfassenden Daten über die ausschließlichen Wirtschaftszonen, die sektorübergreifende Integration von Daten und Schwierigkeiten bei der Erhebung von Daten von nationalen Behörden betreffen)</w:t>
            </w:r>
            <w:r w:rsidRPr="00356AFE">
              <w:t xml:space="preserve">; </w:t>
            </w:r>
            <w:r w:rsidRPr="00356AFE">
              <w:rPr>
                <w:b/>
                <w:i/>
              </w:rPr>
              <w:t>fordert die Kommission auf, je nach Ausmaß und Tiefe der ausschließlichen Wirtsch</w:t>
            </w:r>
            <w:r w:rsidRPr="00356AFE">
              <w:rPr>
                <w:b/>
                <w:i/>
              </w:rPr>
              <w:t>aftszonen der einzelnen Mitgliedstaaten mehr Mittel für die Erhebung dieser Daten bereitzustellen;</w:t>
            </w:r>
          </w:p>
        </w:tc>
      </w:tr>
    </w:tbl>
    <w:p w14:paraId="3FAF475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424FE99C" w14:textId="77777777" w:rsidR="0066663E" w:rsidRPr="00356AFE" w:rsidRDefault="00826AC3">
      <w:r w:rsidRPr="00356AFE">
        <w:rPr>
          <w:rStyle w:val="HideTWBExt"/>
        </w:rPr>
        <w:t>&lt;/Amend&gt;</w:t>
      </w:r>
    </w:p>
    <w:p w14:paraId="0EC1D0D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73</w:t>
      </w:r>
      <w:r w:rsidRPr="00356AFE">
        <w:rPr>
          <w:rStyle w:val="HideTWBExt"/>
        </w:rPr>
        <w:t>&lt;/NumAm&gt;</w:t>
      </w:r>
    </w:p>
    <w:p w14:paraId="3C750F9C"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71E4AF28" w14:textId="77777777" w:rsidR="0066663E" w:rsidRPr="00356AFE" w:rsidRDefault="00826AC3">
      <w:pPr>
        <w:pStyle w:val="NormalBold"/>
      </w:pPr>
      <w:r w:rsidRPr="00356AFE">
        <w:rPr>
          <w:rStyle w:val="HideTWBExt"/>
          <w:b w:val="0"/>
        </w:rPr>
        <w:t>&lt;/RepeatBlock-By&gt;</w:t>
      </w:r>
    </w:p>
    <w:p w14:paraId="6D20896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4449954" w14:textId="77777777" w:rsidR="0066663E" w:rsidRPr="00356AFE" w:rsidRDefault="00826AC3">
      <w:pPr>
        <w:pStyle w:val="NormalBold"/>
      </w:pPr>
      <w:r w:rsidRPr="00356AFE">
        <w:rPr>
          <w:rStyle w:val="HideTWBExt"/>
        </w:rPr>
        <w:t>&lt;Article&gt;</w:t>
      </w:r>
      <w:r w:rsidRPr="00356AFE">
        <w:t>Erwägung Q</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98B0DA2" w14:textId="77777777">
        <w:trPr>
          <w:trHeight w:hRule="exact" w:val="240"/>
          <w:jc w:val="center"/>
        </w:trPr>
        <w:tc>
          <w:tcPr>
            <w:tcW w:w="9752" w:type="dxa"/>
            <w:gridSpan w:val="2"/>
            <w:tcBorders>
              <w:top w:val="nil"/>
              <w:left w:val="nil"/>
              <w:bottom w:val="nil"/>
              <w:right w:val="nil"/>
            </w:tcBorders>
          </w:tcPr>
          <w:p w14:paraId="26BADBB2" w14:textId="77777777" w:rsidR="0066663E" w:rsidRPr="00356AFE" w:rsidRDefault="0066663E"/>
        </w:tc>
      </w:tr>
      <w:tr w:rsidR="0066663E" w:rsidRPr="00356AFE" w14:paraId="79B789D3" w14:textId="77777777">
        <w:trPr>
          <w:trHeight w:val="240"/>
          <w:jc w:val="center"/>
        </w:trPr>
        <w:tc>
          <w:tcPr>
            <w:tcW w:w="4876" w:type="dxa"/>
            <w:tcBorders>
              <w:top w:val="nil"/>
              <w:left w:val="nil"/>
              <w:bottom w:val="nil"/>
              <w:right w:val="nil"/>
            </w:tcBorders>
          </w:tcPr>
          <w:p w14:paraId="1696F51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8463DA4" w14:textId="77777777" w:rsidR="0066663E" w:rsidRPr="00356AFE" w:rsidRDefault="00826AC3">
            <w:pPr>
              <w:pStyle w:val="AmColumnHeading"/>
            </w:pPr>
            <w:r w:rsidRPr="00356AFE">
              <w:t>Geänderter Text</w:t>
            </w:r>
          </w:p>
        </w:tc>
      </w:tr>
      <w:tr w:rsidR="0066663E" w:rsidRPr="00356AFE" w14:paraId="7868E15D" w14:textId="77777777">
        <w:trPr>
          <w:jc w:val="center"/>
        </w:trPr>
        <w:tc>
          <w:tcPr>
            <w:tcW w:w="4876" w:type="dxa"/>
            <w:tcBorders>
              <w:top w:val="nil"/>
              <w:left w:val="nil"/>
              <w:bottom w:val="nil"/>
              <w:right w:val="nil"/>
            </w:tcBorders>
          </w:tcPr>
          <w:p w14:paraId="112F6E46" w14:textId="77777777" w:rsidR="0066663E" w:rsidRPr="00356AFE" w:rsidRDefault="00826AC3">
            <w:pPr>
              <w:pStyle w:val="Normal6a"/>
            </w:pPr>
            <w:r w:rsidRPr="00356AFE">
              <w:t>Q.</w:t>
            </w:r>
            <w:r w:rsidRPr="00356AFE">
              <w:tab/>
              <w:t xml:space="preserve">in der Erwägung, dass die Datenerhebung </w:t>
            </w:r>
            <w:r w:rsidRPr="00356AFE">
              <w:rPr>
                <w:b/>
                <w:i/>
              </w:rPr>
              <w:t>und -</w:t>
            </w:r>
            <w:r w:rsidRPr="00356AFE">
              <w:t xml:space="preserve">harmonisierung entscheidend dafür sind, wie Fischerei und Aquakultur in die </w:t>
            </w:r>
            <w:r w:rsidRPr="00356AFE">
              <w:t>maritime Raumplanung einbezogen werden;</w:t>
            </w:r>
          </w:p>
        </w:tc>
        <w:tc>
          <w:tcPr>
            <w:tcW w:w="4876" w:type="dxa"/>
            <w:tcBorders>
              <w:top w:val="nil"/>
              <w:left w:val="nil"/>
              <w:bottom w:val="nil"/>
              <w:right w:val="nil"/>
            </w:tcBorders>
          </w:tcPr>
          <w:p w14:paraId="63A62867" w14:textId="77777777" w:rsidR="0066663E" w:rsidRPr="00356AFE" w:rsidRDefault="00826AC3">
            <w:pPr>
              <w:pStyle w:val="Normal6a"/>
            </w:pPr>
            <w:r w:rsidRPr="00356AFE">
              <w:t>Q.</w:t>
            </w:r>
            <w:r w:rsidRPr="00356AFE">
              <w:tab/>
              <w:t xml:space="preserve">in der Erwägung, dass die Datenerhebung </w:t>
            </w:r>
            <w:r w:rsidRPr="00356AFE">
              <w:rPr>
                <w:b/>
                <w:i/>
              </w:rPr>
              <w:t>sowie deren Transparenz, Nutzbarkeit,</w:t>
            </w:r>
            <w:r w:rsidRPr="00356AFE">
              <w:t xml:space="preserve"> Harmonisierung </w:t>
            </w:r>
            <w:r w:rsidRPr="00356AFE">
              <w:rPr>
                <w:b/>
                <w:i/>
              </w:rPr>
              <w:t>und Verarbeitung in angemessen kurzer Zeit</w:t>
            </w:r>
            <w:r w:rsidRPr="00356AFE">
              <w:t xml:space="preserve"> entscheidend dafür sind, wie Fischerei und Aquakultur in die maritime Raumplanung einbezogen werden;</w:t>
            </w:r>
          </w:p>
        </w:tc>
      </w:tr>
    </w:tbl>
    <w:p w14:paraId="6A9AA6D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49FF8243" w14:textId="77777777" w:rsidR="0066663E" w:rsidRPr="00356AFE" w:rsidRDefault="00826AC3">
      <w:r w:rsidRPr="00356AFE">
        <w:rPr>
          <w:rStyle w:val="HideTWBExt"/>
        </w:rPr>
        <w:t>&lt;/Amend&gt;</w:t>
      </w:r>
    </w:p>
    <w:p w14:paraId="6A351D5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74</w:t>
      </w:r>
      <w:r w:rsidRPr="00356AFE">
        <w:rPr>
          <w:rStyle w:val="HideTWBExt"/>
        </w:rPr>
        <w:t>&lt;/NumAm&gt;</w:t>
      </w:r>
    </w:p>
    <w:p w14:paraId="12B3FDCF"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E1CA832"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4C6D5045" w14:textId="77777777" w:rsidR="0066663E" w:rsidRPr="00356AFE" w:rsidRDefault="00826AC3">
      <w:pPr>
        <w:pStyle w:val="NormalBold"/>
      </w:pPr>
      <w:r w:rsidRPr="00356AFE">
        <w:rPr>
          <w:rStyle w:val="HideTWBExt"/>
          <w:b w:val="0"/>
        </w:rPr>
        <w:t>&lt;/RepeatBlock-By&gt;</w:t>
      </w:r>
    </w:p>
    <w:p w14:paraId="18AD333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791CD9F" w14:textId="77777777" w:rsidR="0066663E" w:rsidRPr="00356AFE" w:rsidRDefault="00826AC3">
      <w:pPr>
        <w:pStyle w:val="NormalBold"/>
      </w:pPr>
      <w:r w:rsidRPr="00356AFE">
        <w:rPr>
          <w:rStyle w:val="HideTWBExt"/>
        </w:rPr>
        <w:t>&lt;Article&gt;</w:t>
      </w:r>
      <w:r w:rsidRPr="00356AFE">
        <w:t>Ziffer 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FEF6B07" w14:textId="77777777">
        <w:trPr>
          <w:trHeight w:hRule="exact" w:val="240"/>
          <w:jc w:val="center"/>
        </w:trPr>
        <w:tc>
          <w:tcPr>
            <w:tcW w:w="9752" w:type="dxa"/>
            <w:gridSpan w:val="2"/>
            <w:tcBorders>
              <w:top w:val="nil"/>
              <w:left w:val="nil"/>
              <w:bottom w:val="nil"/>
              <w:right w:val="nil"/>
            </w:tcBorders>
          </w:tcPr>
          <w:p w14:paraId="3F8A190A" w14:textId="77777777" w:rsidR="0066663E" w:rsidRPr="00356AFE" w:rsidRDefault="0066663E"/>
        </w:tc>
      </w:tr>
      <w:tr w:rsidR="0066663E" w:rsidRPr="00356AFE" w14:paraId="762D82A2" w14:textId="77777777">
        <w:trPr>
          <w:trHeight w:val="240"/>
          <w:jc w:val="center"/>
        </w:trPr>
        <w:tc>
          <w:tcPr>
            <w:tcW w:w="4876" w:type="dxa"/>
            <w:tcBorders>
              <w:top w:val="nil"/>
              <w:left w:val="nil"/>
              <w:bottom w:val="nil"/>
              <w:right w:val="nil"/>
            </w:tcBorders>
          </w:tcPr>
          <w:p w14:paraId="0EE9AF9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60197E8" w14:textId="77777777" w:rsidR="0066663E" w:rsidRPr="00356AFE" w:rsidRDefault="00826AC3">
            <w:pPr>
              <w:pStyle w:val="AmColumnHeading"/>
            </w:pPr>
            <w:r w:rsidRPr="00356AFE">
              <w:t>Geänderter Text</w:t>
            </w:r>
          </w:p>
        </w:tc>
      </w:tr>
      <w:tr w:rsidR="0066663E" w:rsidRPr="00356AFE" w14:paraId="171C7AD5" w14:textId="77777777">
        <w:trPr>
          <w:jc w:val="center"/>
        </w:trPr>
        <w:tc>
          <w:tcPr>
            <w:tcW w:w="4876" w:type="dxa"/>
            <w:tcBorders>
              <w:top w:val="nil"/>
              <w:left w:val="nil"/>
              <w:bottom w:val="nil"/>
              <w:right w:val="nil"/>
            </w:tcBorders>
          </w:tcPr>
          <w:p w14:paraId="4AF97B82" w14:textId="77777777" w:rsidR="0066663E" w:rsidRPr="00356AFE" w:rsidRDefault="0066663E">
            <w:pPr>
              <w:pStyle w:val="Normal6a"/>
            </w:pPr>
          </w:p>
        </w:tc>
        <w:tc>
          <w:tcPr>
            <w:tcW w:w="4876" w:type="dxa"/>
            <w:tcBorders>
              <w:top w:val="nil"/>
              <w:left w:val="nil"/>
              <w:bottom w:val="nil"/>
              <w:right w:val="nil"/>
            </w:tcBorders>
          </w:tcPr>
          <w:p w14:paraId="60041167" w14:textId="77777777" w:rsidR="0066663E" w:rsidRPr="00356AFE" w:rsidRDefault="00826AC3">
            <w:pPr>
              <w:pStyle w:val="Normal6a"/>
            </w:pPr>
            <w:r w:rsidRPr="00356AFE">
              <w:rPr>
                <w:b/>
                <w:i/>
              </w:rPr>
              <w:t>1a.</w:t>
            </w:r>
            <w:r w:rsidRPr="00356AFE">
              <w:tab/>
            </w:r>
            <w:r w:rsidRPr="00356AFE">
              <w:rPr>
                <w:b/>
                <w:i/>
              </w:rPr>
              <w:t xml:space="preserve">bedauert, dass die EU es versäumt hat, rechtlich festgelegte Ziele wie einen guten Umweltzustand gemäß der MSRR und die </w:t>
            </w:r>
            <w:r w:rsidRPr="00356AFE">
              <w:rPr>
                <w:b/>
                <w:i/>
              </w:rPr>
              <w:t>Beendigung der Überfischung gemäß der GFP bis jeweils 2020 zu erreichen;</w:t>
            </w:r>
          </w:p>
        </w:tc>
      </w:tr>
    </w:tbl>
    <w:p w14:paraId="3AA0EBC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A815C06" w14:textId="77777777" w:rsidR="0066663E" w:rsidRPr="00356AFE" w:rsidRDefault="00826AC3">
      <w:r w:rsidRPr="00356AFE">
        <w:rPr>
          <w:rStyle w:val="HideTWBExt"/>
        </w:rPr>
        <w:t>&lt;/Amend&gt;</w:t>
      </w:r>
    </w:p>
    <w:p w14:paraId="5FB4374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75</w:t>
      </w:r>
      <w:r w:rsidRPr="00356AFE">
        <w:rPr>
          <w:rStyle w:val="HideTWBExt"/>
        </w:rPr>
        <w:t>&lt;/NumAm&gt;</w:t>
      </w:r>
    </w:p>
    <w:p w14:paraId="1FB8BA17"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0CC7D967" w14:textId="77777777" w:rsidR="0066663E" w:rsidRPr="00356AFE" w:rsidRDefault="00826AC3">
      <w:pPr>
        <w:pStyle w:val="NormalBold"/>
      </w:pPr>
      <w:r w:rsidRPr="00356AFE">
        <w:rPr>
          <w:rStyle w:val="HideTWBExt"/>
          <w:b w:val="0"/>
        </w:rPr>
        <w:t>&lt;/RepeatBlock-By&gt;</w:t>
      </w:r>
    </w:p>
    <w:p w14:paraId="69EBFE1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D807322" w14:textId="77777777" w:rsidR="0066663E" w:rsidRPr="00356AFE" w:rsidRDefault="00826AC3">
      <w:pPr>
        <w:pStyle w:val="NormalBold"/>
      </w:pPr>
      <w:r w:rsidRPr="00356AFE">
        <w:rPr>
          <w:rStyle w:val="HideTWBExt"/>
        </w:rPr>
        <w:t>&lt;Article&gt;</w:t>
      </w:r>
      <w:r w:rsidRPr="00356AFE">
        <w:t>Ziffer 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0F0FBE7" w14:textId="77777777">
        <w:trPr>
          <w:trHeight w:hRule="exact" w:val="240"/>
          <w:jc w:val="center"/>
        </w:trPr>
        <w:tc>
          <w:tcPr>
            <w:tcW w:w="9752" w:type="dxa"/>
            <w:gridSpan w:val="2"/>
            <w:tcBorders>
              <w:top w:val="nil"/>
              <w:left w:val="nil"/>
              <w:bottom w:val="nil"/>
              <w:right w:val="nil"/>
            </w:tcBorders>
          </w:tcPr>
          <w:p w14:paraId="63CD9599" w14:textId="77777777" w:rsidR="0066663E" w:rsidRPr="00356AFE" w:rsidRDefault="0066663E"/>
        </w:tc>
      </w:tr>
      <w:tr w:rsidR="0066663E" w:rsidRPr="00356AFE" w14:paraId="6AFB9A6D" w14:textId="77777777">
        <w:trPr>
          <w:trHeight w:val="240"/>
          <w:jc w:val="center"/>
        </w:trPr>
        <w:tc>
          <w:tcPr>
            <w:tcW w:w="4876" w:type="dxa"/>
            <w:tcBorders>
              <w:top w:val="nil"/>
              <w:left w:val="nil"/>
              <w:bottom w:val="nil"/>
              <w:right w:val="nil"/>
            </w:tcBorders>
          </w:tcPr>
          <w:p w14:paraId="17FCA74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2AA513E" w14:textId="77777777" w:rsidR="0066663E" w:rsidRPr="00356AFE" w:rsidRDefault="00826AC3">
            <w:pPr>
              <w:pStyle w:val="AmColumnHeading"/>
            </w:pPr>
            <w:r w:rsidRPr="00356AFE">
              <w:t>Geänderter Text</w:t>
            </w:r>
          </w:p>
        </w:tc>
      </w:tr>
      <w:tr w:rsidR="0066663E" w:rsidRPr="00356AFE" w14:paraId="316382D3" w14:textId="77777777">
        <w:trPr>
          <w:jc w:val="center"/>
        </w:trPr>
        <w:tc>
          <w:tcPr>
            <w:tcW w:w="4876" w:type="dxa"/>
            <w:tcBorders>
              <w:top w:val="nil"/>
              <w:left w:val="nil"/>
              <w:bottom w:val="nil"/>
              <w:right w:val="nil"/>
            </w:tcBorders>
          </w:tcPr>
          <w:p w14:paraId="51603ECF" w14:textId="77777777" w:rsidR="0066663E" w:rsidRPr="00356AFE" w:rsidRDefault="0066663E">
            <w:pPr>
              <w:pStyle w:val="Normal6a"/>
            </w:pPr>
          </w:p>
        </w:tc>
        <w:tc>
          <w:tcPr>
            <w:tcW w:w="4876" w:type="dxa"/>
            <w:tcBorders>
              <w:top w:val="nil"/>
              <w:left w:val="nil"/>
              <w:bottom w:val="nil"/>
              <w:right w:val="nil"/>
            </w:tcBorders>
          </w:tcPr>
          <w:p w14:paraId="745664BC" w14:textId="77777777" w:rsidR="0066663E" w:rsidRPr="00356AFE" w:rsidRDefault="00826AC3">
            <w:pPr>
              <w:pStyle w:val="Normal6a"/>
            </w:pPr>
            <w:r w:rsidRPr="00356AFE">
              <w:rPr>
                <w:b/>
                <w:i/>
              </w:rPr>
              <w:t>1a.</w:t>
            </w:r>
            <w:r w:rsidRPr="00356AFE">
              <w:tab/>
            </w:r>
            <w:r w:rsidRPr="00356AFE">
              <w:rPr>
                <w:b/>
                <w:i/>
              </w:rPr>
              <w:t xml:space="preserve">weist darauf hin, dass die Mitgliedstaaten bislang weder das Ziel der MSRR, bis 2020 einen guten Umweltzustand der europäischen Meere zu erreichen, noch das </w:t>
            </w:r>
            <w:r w:rsidRPr="00356AFE">
              <w:rPr>
                <w:b/>
                <w:i/>
              </w:rPr>
              <w:t>Ziel der GFP, die Überfischung aller Bestände bis 2020 zu beenden, erreicht haben;</w:t>
            </w:r>
          </w:p>
        </w:tc>
      </w:tr>
    </w:tbl>
    <w:p w14:paraId="519E9C5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CDF83BA" w14:textId="77777777" w:rsidR="0066663E" w:rsidRPr="00356AFE" w:rsidRDefault="00826AC3">
      <w:r w:rsidRPr="00356AFE">
        <w:rPr>
          <w:rStyle w:val="HideTWBExt"/>
        </w:rPr>
        <w:t>&lt;/Amend&gt;</w:t>
      </w:r>
    </w:p>
    <w:p w14:paraId="35CD482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76</w:t>
      </w:r>
      <w:r w:rsidRPr="00356AFE">
        <w:rPr>
          <w:rStyle w:val="HideTWBExt"/>
        </w:rPr>
        <w:t>&lt;/NumAm&gt;</w:t>
      </w:r>
    </w:p>
    <w:p w14:paraId="1F566C0B"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517BB457" w14:textId="77777777" w:rsidR="0066663E" w:rsidRPr="00356AFE" w:rsidRDefault="00826AC3">
      <w:pPr>
        <w:pStyle w:val="NormalBold"/>
      </w:pPr>
      <w:r w:rsidRPr="00356AFE">
        <w:rPr>
          <w:rStyle w:val="HideTWBExt"/>
          <w:b w:val="0"/>
        </w:rPr>
        <w:t>&lt;/RepeatBlock-By&gt;</w:t>
      </w:r>
    </w:p>
    <w:p w14:paraId="11C25F5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8D0A8D4" w14:textId="77777777" w:rsidR="0066663E" w:rsidRPr="00356AFE" w:rsidRDefault="00826AC3">
      <w:pPr>
        <w:pStyle w:val="NormalBold"/>
      </w:pPr>
      <w:r w:rsidRPr="00356AFE">
        <w:rPr>
          <w:rStyle w:val="HideTWBExt"/>
        </w:rPr>
        <w:t>&lt;Article&gt;</w:t>
      </w:r>
      <w:r w:rsidRPr="00356AFE">
        <w:t>Ziffer 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DD7A182" w14:textId="77777777">
        <w:trPr>
          <w:trHeight w:hRule="exact" w:val="240"/>
          <w:jc w:val="center"/>
        </w:trPr>
        <w:tc>
          <w:tcPr>
            <w:tcW w:w="9752" w:type="dxa"/>
            <w:gridSpan w:val="2"/>
            <w:tcBorders>
              <w:top w:val="nil"/>
              <w:left w:val="nil"/>
              <w:bottom w:val="nil"/>
              <w:right w:val="nil"/>
            </w:tcBorders>
          </w:tcPr>
          <w:p w14:paraId="27E9C281" w14:textId="77777777" w:rsidR="0066663E" w:rsidRPr="00356AFE" w:rsidRDefault="0066663E"/>
        </w:tc>
      </w:tr>
      <w:tr w:rsidR="0066663E" w:rsidRPr="00356AFE" w14:paraId="16EE13A7" w14:textId="77777777">
        <w:trPr>
          <w:trHeight w:val="240"/>
          <w:jc w:val="center"/>
        </w:trPr>
        <w:tc>
          <w:tcPr>
            <w:tcW w:w="4876" w:type="dxa"/>
            <w:tcBorders>
              <w:top w:val="nil"/>
              <w:left w:val="nil"/>
              <w:bottom w:val="nil"/>
              <w:right w:val="nil"/>
            </w:tcBorders>
          </w:tcPr>
          <w:p w14:paraId="645BDF7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39930B3" w14:textId="77777777" w:rsidR="0066663E" w:rsidRPr="00356AFE" w:rsidRDefault="00826AC3">
            <w:pPr>
              <w:pStyle w:val="AmColumnHeading"/>
            </w:pPr>
            <w:r w:rsidRPr="00356AFE">
              <w:t>Geänderter Text</w:t>
            </w:r>
          </w:p>
        </w:tc>
      </w:tr>
      <w:tr w:rsidR="0066663E" w:rsidRPr="00356AFE" w14:paraId="6CB0B2FE" w14:textId="77777777">
        <w:trPr>
          <w:jc w:val="center"/>
        </w:trPr>
        <w:tc>
          <w:tcPr>
            <w:tcW w:w="4876" w:type="dxa"/>
            <w:tcBorders>
              <w:top w:val="nil"/>
              <w:left w:val="nil"/>
              <w:bottom w:val="nil"/>
              <w:right w:val="nil"/>
            </w:tcBorders>
          </w:tcPr>
          <w:p w14:paraId="4674B23A" w14:textId="77777777" w:rsidR="0066663E" w:rsidRPr="00356AFE" w:rsidRDefault="00826AC3">
            <w:pPr>
              <w:pStyle w:val="Normal6a"/>
            </w:pPr>
            <w:r w:rsidRPr="00356AFE">
              <w:t>3.</w:t>
            </w:r>
            <w:r w:rsidRPr="00356AFE">
              <w:tab/>
            </w:r>
            <w:r w:rsidRPr="00356AFE">
              <w:t xml:space="preserve">stellt fest, dass maritime Raumordnungspläne in einigen Mitgliedstaaten rechtsverbindlich und in anderen Mitgliedstaaten beratender Natur sind; betont, dass die Umsetzung in den Mitgliedstaaten häufig durch institutionelle Segmentierung, </w:t>
            </w:r>
            <w:r w:rsidRPr="00356AFE">
              <w:rPr>
                <w:b/>
                <w:i/>
              </w:rPr>
              <w:t>zersplitterte</w:t>
            </w:r>
            <w:r w:rsidRPr="00356AFE">
              <w:t xml:space="preserve"> Governance und unzureichende Rechtsmechanismen behindert wird;</w:t>
            </w:r>
          </w:p>
        </w:tc>
        <w:tc>
          <w:tcPr>
            <w:tcW w:w="4876" w:type="dxa"/>
            <w:tcBorders>
              <w:top w:val="nil"/>
              <w:left w:val="nil"/>
              <w:bottom w:val="nil"/>
              <w:right w:val="nil"/>
            </w:tcBorders>
          </w:tcPr>
          <w:p w14:paraId="05E63CA1" w14:textId="77777777" w:rsidR="0066663E" w:rsidRPr="00356AFE" w:rsidRDefault="00826AC3">
            <w:pPr>
              <w:pStyle w:val="Normal6a"/>
            </w:pPr>
            <w:r w:rsidRPr="00356AFE">
              <w:t>3.</w:t>
            </w:r>
            <w:r w:rsidRPr="00356AFE">
              <w:tab/>
              <w:t xml:space="preserve">stellt fest, dass maritime Raumordnungspläne in einigen Mitgliedstaaten rechtsverbindlich und in anderen Mitgliedstaaten beratender Natur sind; betont, dass die Umsetzung in den Mitgliedstaaten häufig durch institutionelle Segmentierung, </w:t>
            </w:r>
            <w:r w:rsidRPr="00356AFE">
              <w:rPr>
                <w:b/>
                <w:i/>
              </w:rPr>
              <w:t>fragmentierte</w:t>
            </w:r>
            <w:r w:rsidRPr="00356AFE">
              <w:t xml:space="preserve"> Governance und unzureichende Rechtsmechanismen </w:t>
            </w:r>
            <w:r w:rsidRPr="00356AFE">
              <w:rPr>
                <w:b/>
                <w:i/>
              </w:rPr>
              <w:t>oder zu geringe zweckgebundene finanzielle und personelle Ressourcen, insbesondere über den EMFAF für die Groupe d'Action Local pour la Pêche et l'Aquaculture,</w:t>
            </w:r>
            <w:r w:rsidRPr="00356AFE">
              <w:t xml:space="preserve"> behindert wird;</w:t>
            </w:r>
          </w:p>
        </w:tc>
      </w:tr>
    </w:tbl>
    <w:p w14:paraId="51CFB78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8C1910A" w14:textId="77777777" w:rsidR="0066663E" w:rsidRPr="00356AFE" w:rsidRDefault="00826AC3">
      <w:r w:rsidRPr="00356AFE">
        <w:rPr>
          <w:rStyle w:val="HideTWBExt"/>
        </w:rPr>
        <w:t>&lt;/Amend&gt;</w:t>
      </w:r>
    </w:p>
    <w:p w14:paraId="24E5E6E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77</w:t>
      </w:r>
      <w:r w:rsidRPr="00356AFE">
        <w:rPr>
          <w:rStyle w:val="HideTWBExt"/>
        </w:rPr>
        <w:t>&lt;/NumAm&gt;</w:t>
      </w:r>
    </w:p>
    <w:p w14:paraId="22D8F814"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78B1D2E8" w14:textId="77777777" w:rsidR="0066663E" w:rsidRPr="00356AFE" w:rsidRDefault="00826AC3">
      <w:pPr>
        <w:pStyle w:val="NormalBold"/>
      </w:pPr>
      <w:r w:rsidRPr="00356AFE">
        <w:rPr>
          <w:rStyle w:val="HideTWBExt"/>
          <w:b w:val="0"/>
        </w:rPr>
        <w:t>&lt;/RepeatBlock-By&gt;</w:t>
      </w:r>
    </w:p>
    <w:p w14:paraId="58F4FE9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9D81836" w14:textId="77777777" w:rsidR="0066663E" w:rsidRPr="00356AFE" w:rsidRDefault="00826AC3">
      <w:pPr>
        <w:pStyle w:val="NormalBold"/>
      </w:pPr>
      <w:r w:rsidRPr="00356AFE">
        <w:rPr>
          <w:rStyle w:val="HideTWBExt"/>
        </w:rPr>
        <w:t>&lt;Article&gt;</w:t>
      </w:r>
      <w:r w:rsidRPr="00356AFE">
        <w:t>Ziffer 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98F62EC" w14:textId="77777777">
        <w:trPr>
          <w:trHeight w:hRule="exact" w:val="240"/>
          <w:jc w:val="center"/>
        </w:trPr>
        <w:tc>
          <w:tcPr>
            <w:tcW w:w="9752" w:type="dxa"/>
            <w:gridSpan w:val="2"/>
            <w:tcBorders>
              <w:top w:val="nil"/>
              <w:left w:val="nil"/>
              <w:bottom w:val="nil"/>
              <w:right w:val="nil"/>
            </w:tcBorders>
          </w:tcPr>
          <w:p w14:paraId="0225A74A" w14:textId="77777777" w:rsidR="0066663E" w:rsidRPr="00356AFE" w:rsidRDefault="0066663E"/>
        </w:tc>
      </w:tr>
      <w:tr w:rsidR="0066663E" w:rsidRPr="00356AFE" w14:paraId="2C9EACB0" w14:textId="77777777">
        <w:trPr>
          <w:trHeight w:val="240"/>
          <w:jc w:val="center"/>
        </w:trPr>
        <w:tc>
          <w:tcPr>
            <w:tcW w:w="4876" w:type="dxa"/>
            <w:tcBorders>
              <w:top w:val="nil"/>
              <w:left w:val="nil"/>
              <w:bottom w:val="nil"/>
              <w:right w:val="nil"/>
            </w:tcBorders>
          </w:tcPr>
          <w:p w14:paraId="0CD2FBE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516F416" w14:textId="77777777" w:rsidR="0066663E" w:rsidRPr="00356AFE" w:rsidRDefault="00826AC3">
            <w:pPr>
              <w:pStyle w:val="AmColumnHeading"/>
            </w:pPr>
            <w:r w:rsidRPr="00356AFE">
              <w:t>Geänderter Text</w:t>
            </w:r>
          </w:p>
        </w:tc>
      </w:tr>
      <w:tr w:rsidR="0066663E" w:rsidRPr="00356AFE" w14:paraId="168EB5E3" w14:textId="77777777">
        <w:trPr>
          <w:jc w:val="center"/>
        </w:trPr>
        <w:tc>
          <w:tcPr>
            <w:tcW w:w="4876" w:type="dxa"/>
            <w:tcBorders>
              <w:top w:val="nil"/>
              <w:left w:val="nil"/>
              <w:bottom w:val="nil"/>
              <w:right w:val="nil"/>
            </w:tcBorders>
          </w:tcPr>
          <w:p w14:paraId="5E53945B" w14:textId="77777777" w:rsidR="0066663E" w:rsidRPr="00356AFE" w:rsidRDefault="00826AC3">
            <w:pPr>
              <w:pStyle w:val="Normal6a"/>
            </w:pPr>
            <w:r w:rsidRPr="00356AFE">
              <w:t>3.</w:t>
            </w:r>
            <w:r w:rsidRPr="00356AFE">
              <w:tab/>
              <w:t xml:space="preserve">stellt fest, dass maritime Raumordnungspläne in einigen Mitgliedstaaten rechtsverbindlich und in anderen Mitgliedstaaten </w:t>
            </w:r>
            <w:r w:rsidRPr="00356AFE">
              <w:rPr>
                <w:b/>
                <w:i/>
              </w:rPr>
              <w:t>beratender Natur</w:t>
            </w:r>
            <w:r w:rsidRPr="00356AFE">
              <w:t xml:space="preserve"> sind; betont, dass die Umsetzung in den Mitgliedstaaten häufig durch institutionelle Segmentierung, zersplitterte Governance und unzureichende Rechtsmechanismen behindert wird;</w:t>
            </w:r>
          </w:p>
        </w:tc>
        <w:tc>
          <w:tcPr>
            <w:tcW w:w="4876" w:type="dxa"/>
            <w:tcBorders>
              <w:top w:val="nil"/>
              <w:left w:val="nil"/>
              <w:bottom w:val="nil"/>
              <w:right w:val="nil"/>
            </w:tcBorders>
          </w:tcPr>
          <w:p w14:paraId="476F5EA5" w14:textId="77777777" w:rsidR="0066663E" w:rsidRPr="00356AFE" w:rsidRDefault="00826AC3">
            <w:pPr>
              <w:pStyle w:val="Normal6a"/>
            </w:pPr>
            <w:r w:rsidRPr="00356AFE">
              <w:t>3.</w:t>
            </w:r>
            <w:r w:rsidRPr="00356AFE">
              <w:tab/>
            </w:r>
            <w:r w:rsidRPr="00356AFE">
              <w:t xml:space="preserve">stellt fest, dass maritime Raumordnungspläne in einigen Mitgliedstaaten rechtsverbindlich und in anderen Mitgliedstaaten </w:t>
            </w:r>
            <w:r w:rsidRPr="00356AFE">
              <w:rPr>
                <w:b/>
                <w:i/>
              </w:rPr>
              <w:t>unverbindlich</w:t>
            </w:r>
            <w:r w:rsidRPr="00356AFE">
              <w:t xml:space="preserve"> sind; betont, dass die Umsetzung in den Mitgliedstaaten häufig durch institutionelle Segmentierung, zersplitterte Governance und unzureichende Rechtsmechanismen behindert wird;</w:t>
            </w:r>
          </w:p>
        </w:tc>
      </w:tr>
    </w:tbl>
    <w:p w14:paraId="7BE4860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8F79098" w14:textId="77777777" w:rsidR="0066663E" w:rsidRPr="00356AFE" w:rsidRDefault="00826AC3">
      <w:r w:rsidRPr="00356AFE">
        <w:rPr>
          <w:rStyle w:val="HideTWBExt"/>
        </w:rPr>
        <w:t>&lt;/Amend&gt;</w:t>
      </w:r>
    </w:p>
    <w:p w14:paraId="1C72D20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78</w:t>
      </w:r>
      <w:r w:rsidRPr="00356AFE">
        <w:rPr>
          <w:rStyle w:val="HideTWBExt"/>
        </w:rPr>
        <w:t>&lt;/NumAm&gt;</w:t>
      </w:r>
    </w:p>
    <w:p w14:paraId="7BF093A9" w14:textId="77777777" w:rsidR="0066663E" w:rsidRPr="00356AFE" w:rsidRDefault="00826AC3">
      <w:pPr>
        <w:pStyle w:val="NormalBold"/>
      </w:pPr>
      <w:r w:rsidRPr="00356AFE">
        <w:rPr>
          <w:rStyle w:val="HideTWBExt"/>
          <w:b w:val="0"/>
        </w:rPr>
        <w:t>&lt;RepeatBlock-By&gt;&lt;Members&gt;</w:t>
      </w:r>
      <w:r w:rsidRPr="00356AFE">
        <w:t>Stephen Nikola Bartulica</w:t>
      </w:r>
      <w:r w:rsidRPr="00356AFE">
        <w:rPr>
          <w:rStyle w:val="HideTWBExt"/>
          <w:b w:val="0"/>
        </w:rPr>
        <w:t>&lt;/Members&gt;</w:t>
      </w:r>
    </w:p>
    <w:p w14:paraId="575DA5EA" w14:textId="77777777" w:rsidR="0066663E" w:rsidRPr="00356AFE" w:rsidRDefault="00826AC3">
      <w:pPr>
        <w:pStyle w:val="NormalBold"/>
      </w:pPr>
      <w:r w:rsidRPr="00356AFE">
        <w:rPr>
          <w:rStyle w:val="HideTWBExt"/>
          <w:b w:val="0"/>
        </w:rPr>
        <w:t>&lt;/RepeatBlock-By&gt;</w:t>
      </w:r>
    </w:p>
    <w:p w14:paraId="3EB2F50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26EBA0C" w14:textId="77777777" w:rsidR="0066663E" w:rsidRPr="00356AFE" w:rsidRDefault="00826AC3">
      <w:pPr>
        <w:pStyle w:val="NormalBold"/>
      </w:pPr>
      <w:r w:rsidRPr="00356AFE">
        <w:rPr>
          <w:rStyle w:val="HideTWBExt"/>
        </w:rPr>
        <w:t>&lt;Article&gt;</w:t>
      </w:r>
      <w:r w:rsidRPr="00356AFE">
        <w:t>Ziffer 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F71530A" w14:textId="77777777">
        <w:trPr>
          <w:trHeight w:hRule="exact" w:val="240"/>
          <w:jc w:val="center"/>
        </w:trPr>
        <w:tc>
          <w:tcPr>
            <w:tcW w:w="9752" w:type="dxa"/>
            <w:gridSpan w:val="2"/>
            <w:tcBorders>
              <w:top w:val="nil"/>
              <w:left w:val="nil"/>
              <w:bottom w:val="nil"/>
              <w:right w:val="nil"/>
            </w:tcBorders>
          </w:tcPr>
          <w:p w14:paraId="1CE45A85" w14:textId="77777777" w:rsidR="0066663E" w:rsidRPr="00356AFE" w:rsidRDefault="0066663E"/>
        </w:tc>
      </w:tr>
      <w:tr w:rsidR="0066663E" w:rsidRPr="00356AFE" w14:paraId="50305489" w14:textId="77777777">
        <w:trPr>
          <w:trHeight w:val="240"/>
          <w:jc w:val="center"/>
        </w:trPr>
        <w:tc>
          <w:tcPr>
            <w:tcW w:w="4876" w:type="dxa"/>
            <w:tcBorders>
              <w:top w:val="nil"/>
              <w:left w:val="nil"/>
              <w:bottom w:val="nil"/>
              <w:right w:val="nil"/>
            </w:tcBorders>
          </w:tcPr>
          <w:p w14:paraId="398BA5B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D61135B" w14:textId="77777777" w:rsidR="0066663E" w:rsidRPr="00356AFE" w:rsidRDefault="00826AC3">
            <w:pPr>
              <w:pStyle w:val="AmColumnHeading"/>
            </w:pPr>
            <w:r w:rsidRPr="00356AFE">
              <w:t>Geänderter Text</w:t>
            </w:r>
          </w:p>
        </w:tc>
      </w:tr>
      <w:tr w:rsidR="0066663E" w:rsidRPr="00356AFE" w14:paraId="2FA0A587" w14:textId="77777777">
        <w:trPr>
          <w:jc w:val="center"/>
        </w:trPr>
        <w:tc>
          <w:tcPr>
            <w:tcW w:w="4876" w:type="dxa"/>
            <w:tcBorders>
              <w:top w:val="nil"/>
              <w:left w:val="nil"/>
              <w:bottom w:val="nil"/>
              <w:right w:val="nil"/>
            </w:tcBorders>
          </w:tcPr>
          <w:p w14:paraId="6927FABC" w14:textId="77777777" w:rsidR="0066663E" w:rsidRPr="00356AFE" w:rsidRDefault="0066663E">
            <w:pPr>
              <w:pStyle w:val="Normal6a"/>
            </w:pPr>
          </w:p>
        </w:tc>
        <w:tc>
          <w:tcPr>
            <w:tcW w:w="4876" w:type="dxa"/>
            <w:tcBorders>
              <w:top w:val="nil"/>
              <w:left w:val="nil"/>
              <w:bottom w:val="nil"/>
              <w:right w:val="nil"/>
            </w:tcBorders>
          </w:tcPr>
          <w:p w14:paraId="3DCAFEE0" w14:textId="77777777" w:rsidR="0066663E" w:rsidRPr="00356AFE" w:rsidRDefault="00826AC3">
            <w:pPr>
              <w:pStyle w:val="Normal6a"/>
            </w:pPr>
            <w:r w:rsidRPr="00356AFE">
              <w:rPr>
                <w:b/>
                <w:i/>
              </w:rPr>
              <w:t>3a.</w:t>
            </w:r>
            <w:r w:rsidRPr="00356AFE">
              <w:tab/>
            </w:r>
            <w:r w:rsidRPr="00356AFE">
              <w:rPr>
                <w:b/>
                <w:i/>
              </w:rPr>
              <w:t xml:space="preserve">betont, dass die maritime Raumplanung die Ermittlung von Problemen und Chancen und die Erhebung von Daten über Planung, Entscheidungsfindung und Umsetzung umfassen </w:t>
            </w:r>
            <w:r w:rsidRPr="00356AFE">
              <w:rPr>
                <w:b/>
                <w:i/>
              </w:rPr>
              <w:t>sollte und dass dabei der Fischerei und der Aquakultur besondere Aufmerksamkeit gewidmet werden sollte;</w:t>
            </w:r>
          </w:p>
        </w:tc>
      </w:tr>
    </w:tbl>
    <w:p w14:paraId="40FAF0D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{HR}</w:t>
      </w:r>
      <w:r w:rsidRPr="00356AFE">
        <w:t>hr</w:t>
      </w:r>
      <w:r w:rsidRPr="00356AFE">
        <w:rPr>
          <w:rStyle w:val="HideTWBExt"/>
        </w:rPr>
        <w:t>&lt;/Original&gt;</w:t>
      </w:r>
    </w:p>
    <w:p w14:paraId="75F5C51C" w14:textId="77777777" w:rsidR="0066663E" w:rsidRPr="00356AFE" w:rsidRDefault="00826AC3">
      <w:r w:rsidRPr="00356AFE">
        <w:rPr>
          <w:rStyle w:val="HideTWBExt"/>
        </w:rPr>
        <w:t>&lt;/Amend&gt;</w:t>
      </w:r>
    </w:p>
    <w:p w14:paraId="7097CA0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79</w:t>
      </w:r>
      <w:r w:rsidRPr="00356AFE">
        <w:rPr>
          <w:rStyle w:val="HideTWBExt"/>
        </w:rPr>
        <w:t>&lt;/NumAm&gt;</w:t>
      </w:r>
    </w:p>
    <w:p w14:paraId="0A2EE00A"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355A398" w14:textId="77777777" w:rsidR="0066663E" w:rsidRPr="00356AFE" w:rsidRDefault="00826AC3">
      <w:pPr>
        <w:pStyle w:val="NormalBold"/>
      </w:pPr>
      <w:r w:rsidRPr="00356AFE">
        <w:rPr>
          <w:rStyle w:val="HideTWBExt"/>
          <w:b w:val="0"/>
        </w:rPr>
        <w:t>&lt;/RepeatBlock-By&gt;</w:t>
      </w:r>
    </w:p>
    <w:p w14:paraId="4771CE6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407B9CD" w14:textId="77777777" w:rsidR="0066663E" w:rsidRPr="00356AFE" w:rsidRDefault="00826AC3">
      <w:pPr>
        <w:pStyle w:val="NormalBold"/>
      </w:pPr>
      <w:r w:rsidRPr="00356AFE">
        <w:rPr>
          <w:rStyle w:val="HideTWBExt"/>
        </w:rPr>
        <w:t>&lt;Article&gt;</w:t>
      </w:r>
      <w:r w:rsidRPr="00356AFE">
        <w:t>Ziffer 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B1AC1BC" w14:textId="77777777">
        <w:trPr>
          <w:trHeight w:hRule="exact" w:val="240"/>
          <w:jc w:val="center"/>
        </w:trPr>
        <w:tc>
          <w:tcPr>
            <w:tcW w:w="9752" w:type="dxa"/>
            <w:gridSpan w:val="2"/>
            <w:tcBorders>
              <w:top w:val="nil"/>
              <w:left w:val="nil"/>
              <w:bottom w:val="nil"/>
              <w:right w:val="nil"/>
            </w:tcBorders>
          </w:tcPr>
          <w:p w14:paraId="676FE7C1" w14:textId="77777777" w:rsidR="0066663E" w:rsidRPr="00356AFE" w:rsidRDefault="0066663E"/>
        </w:tc>
      </w:tr>
      <w:tr w:rsidR="0066663E" w:rsidRPr="00356AFE" w14:paraId="53D37DC9" w14:textId="77777777">
        <w:trPr>
          <w:trHeight w:val="240"/>
          <w:jc w:val="center"/>
        </w:trPr>
        <w:tc>
          <w:tcPr>
            <w:tcW w:w="4876" w:type="dxa"/>
            <w:tcBorders>
              <w:top w:val="nil"/>
              <w:left w:val="nil"/>
              <w:bottom w:val="nil"/>
              <w:right w:val="nil"/>
            </w:tcBorders>
          </w:tcPr>
          <w:p w14:paraId="5C87355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A1647F6" w14:textId="77777777" w:rsidR="0066663E" w:rsidRPr="00356AFE" w:rsidRDefault="00826AC3">
            <w:pPr>
              <w:pStyle w:val="AmColumnHeading"/>
            </w:pPr>
            <w:r w:rsidRPr="00356AFE">
              <w:t>Geänderter Text</w:t>
            </w:r>
          </w:p>
        </w:tc>
      </w:tr>
      <w:tr w:rsidR="0066663E" w:rsidRPr="00356AFE" w14:paraId="4220B2D2" w14:textId="77777777">
        <w:trPr>
          <w:jc w:val="center"/>
        </w:trPr>
        <w:tc>
          <w:tcPr>
            <w:tcW w:w="4876" w:type="dxa"/>
            <w:tcBorders>
              <w:top w:val="nil"/>
              <w:left w:val="nil"/>
              <w:bottom w:val="nil"/>
              <w:right w:val="nil"/>
            </w:tcBorders>
          </w:tcPr>
          <w:p w14:paraId="738D648E" w14:textId="77777777" w:rsidR="0066663E" w:rsidRPr="00356AFE" w:rsidRDefault="00826AC3">
            <w:pPr>
              <w:pStyle w:val="Normal6a"/>
            </w:pPr>
            <w:r w:rsidRPr="00356AFE">
              <w:t>4.</w:t>
            </w:r>
            <w:r w:rsidRPr="00356AFE">
              <w:tab/>
              <w:t xml:space="preserve">betont, dass die Umsetzung und Wirksamkeit der maritimen Raumplanung in den maritimen Regionen der EU sehr </w:t>
            </w:r>
            <w:r w:rsidRPr="00356AFE">
              <w:t>unterschiedlich sind, wobei einige Regionen wie die Ostsee oder die Nordsee weitgehend von maritimen Raumordnungsplänen abgedeckt werden, während andere, wie das Mittelmeer, eine deutlich geringere Planungsabdeckung aufweisen;</w:t>
            </w:r>
          </w:p>
        </w:tc>
        <w:tc>
          <w:tcPr>
            <w:tcW w:w="4876" w:type="dxa"/>
            <w:tcBorders>
              <w:top w:val="nil"/>
              <w:left w:val="nil"/>
              <w:bottom w:val="nil"/>
              <w:right w:val="nil"/>
            </w:tcBorders>
          </w:tcPr>
          <w:p w14:paraId="125781F1" w14:textId="77777777" w:rsidR="0066663E" w:rsidRPr="00356AFE" w:rsidRDefault="00826AC3">
            <w:pPr>
              <w:pStyle w:val="Normal6a"/>
            </w:pPr>
            <w:r w:rsidRPr="00356AFE">
              <w:t>4.</w:t>
            </w:r>
            <w:r w:rsidRPr="00356AFE">
              <w:tab/>
              <w:t xml:space="preserve">betont, dass die Umsetzung und Wirksamkeit der maritimen Raumplanung in den maritimen Regionen der EU sehr unterschiedlich sind, wobei einige Regionen wie die Ostsee oder die Nordsee weitgehend von maritimen Raumordnungsplänen abgedeckt werden, während andere, wie das Mittelmeer, eine deutlich geringere Planungsabdeckung aufweisen; </w:t>
            </w:r>
            <w:r w:rsidRPr="00356AFE">
              <w:rPr>
                <w:b/>
                <w:i/>
              </w:rPr>
              <w:t>fordert die Kommission auf, im Hinblick auf diesen Unterschied bei der Planung im Mittelmeer dringend Abhilfe zu schaffen, wobei besonderes Augenmerk auf Inselgebiete zu legen i</w:t>
            </w:r>
            <w:r w:rsidRPr="00356AFE">
              <w:rPr>
                <w:b/>
                <w:i/>
              </w:rPr>
              <w:t>st, deren wirtschaftliche Entwicklung deutlich stärker vom maritimen Raum abhängig ist;</w:t>
            </w:r>
          </w:p>
        </w:tc>
      </w:tr>
    </w:tbl>
    <w:p w14:paraId="7B790BE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6DCBD45F" w14:textId="77777777" w:rsidR="0066663E" w:rsidRPr="00356AFE" w:rsidRDefault="00826AC3">
      <w:r w:rsidRPr="00356AFE">
        <w:rPr>
          <w:rStyle w:val="HideTWBExt"/>
        </w:rPr>
        <w:t>&lt;/Amend&gt;</w:t>
      </w:r>
    </w:p>
    <w:p w14:paraId="3F9F26C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80</w:t>
      </w:r>
      <w:r w:rsidRPr="00356AFE">
        <w:rPr>
          <w:rStyle w:val="HideTWBExt"/>
        </w:rPr>
        <w:t>&lt;/NumAm&gt;</w:t>
      </w:r>
    </w:p>
    <w:p w14:paraId="579FEAF9"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2D063943" w14:textId="77777777" w:rsidR="0066663E" w:rsidRPr="00356AFE" w:rsidRDefault="00826AC3">
      <w:pPr>
        <w:pStyle w:val="NormalBold"/>
      </w:pPr>
      <w:r w:rsidRPr="00356AFE">
        <w:rPr>
          <w:rStyle w:val="HideTWBExt"/>
          <w:b w:val="0"/>
        </w:rPr>
        <w:t>&lt;/RepeatBlock-By&gt;</w:t>
      </w:r>
    </w:p>
    <w:p w14:paraId="62CF7AE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CAAFFA1" w14:textId="77777777" w:rsidR="0066663E" w:rsidRPr="00356AFE" w:rsidRDefault="00826AC3">
      <w:pPr>
        <w:pStyle w:val="NormalBold"/>
      </w:pPr>
      <w:r w:rsidRPr="00356AFE">
        <w:rPr>
          <w:rStyle w:val="HideTWBExt"/>
        </w:rPr>
        <w:t>&lt;Article&gt;</w:t>
      </w:r>
      <w:r w:rsidRPr="00356AFE">
        <w:t>Ziffer 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8629795" w14:textId="77777777">
        <w:trPr>
          <w:trHeight w:hRule="exact" w:val="240"/>
          <w:jc w:val="center"/>
        </w:trPr>
        <w:tc>
          <w:tcPr>
            <w:tcW w:w="9752" w:type="dxa"/>
            <w:gridSpan w:val="2"/>
            <w:tcBorders>
              <w:top w:val="nil"/>
              <w:left w:val="nil"/>
              <w:bottom w:val="nil"/>
              <w:right w:val="nil"/>
            </w:tcBorders>
          </w:tcPr>
          <w:p w14:paraId="571DAC29" w14:textId="77777777" w:rsidR="0066663E" w:rsidRPr="00356AFE" w:rsidRDefault="0066663E"/>
        </w:tc>
      </w:tr>
      <w:tr w:rsidR="0066663E" w:rsidRPr="00356AFE" w14:paraId="7EB51F55" w14:textId="77777777">
        <w:trPr>
          <w:trHeight w:val="240"/>
          <w:jc w:val="center"/>
        </w:trPr>
        <w:tc>
          <w:tcPr>
            <w:tcW w:w="4876" w:type="dxa"/>
            <w:tcBorders>
              <w:top w:val="nil"/>
              <w:left w:val="nil"/>
              <w:bottom w:val="nil"/>
              <w:right w:val="nil"/>
            </w:tcBorders>
          </w:tcPr>
          <w:p w14:paraId="695DFE2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5ECF663" w14:textId="77777777" w:rsidR="0066663E" w:rsidRPr="00356AFE" w:rsidRDefault="00826AC3">
            <w:pPr>
              <w:pStyle w:val="AmColumnHeading"/>
            </w:pPr>
            <w:r w:rsidRPr="00356AFE">
              <w:t>Geänderter Text</w:t>
            </w:r>
          </w:p>
        </w:tc>
      </w:tr>
      <w:tr w:rsidR="0066663E" w:rsidRPr="00356AFE" w14:paraId="4F0AC012" w14:textId="77777777">
        <w:trPr>
          <w:jc w:val="center"/>
        </w:trPr>
        <w:tc>
          <w:tcPr>
            <w:tcW w:w="4876" w:type="dxa"/>
            <w:tcBorders>
              <w:top w:val="nil"/>
              <w:left w:val="nil"/>
              <w:bottom w:val="nil"/>
              <w:right w:val="nil"/>
            </w:tcBorders>
          </w:tcPr>
          <w:p w14:paraId="05800B40" w14:textId="77777777" w:rsidR="0066663E" w:rsidRPr="00356AFE" w:rsidRDefault="0066663E">
            <w:pPr>
              <w:pStyle w:val="Normal6a"/>
            </w:pPr>
          </w:p>
        </w:tc>
        <w:tc>
          <w:tcPr>
            <w:tcW w:w="4876" w:type="dxa"/>
            <w:tcBorders>
              <w:top w:val="nil"/>
              <w:left w:val="nil"/>
              <w:bottom w:val="nil"/>
              <w:right w:val="nil"/>
            </w:tcBorders>
          </w:tcPr>
          <w:p w14:paraId="1C3C4409" w14:textId="77777777" w:rsidR="0066663E" w:rsidRPr="00356AFE" w:rsidRDefault="00826AC3">
            <w:pPr>
              <w:pStyle w:val="Normal6a"/>
            </w:pPr>
            <w:r w:rsidRPr="00356AFE">
              <w:rPr>
                <w:b/>
                <w:i/>
              </w:rPr>
              <w:t>4a.</w:t>
            </w:r>
            <w:r w:rsidRPr="00356AFE">
              <w:tab/>
            </w:r>
            <w:r w:rsidRPr="00356AFE">
              <w:rPr>
                <w:b/>
                <w:i/>
              </w:rPr>
              <w:t xml:space="preserve">betont, dass die Folgen des Austritts des Vereinigten Königreichs aus der Europäischen Union bei der maritimen Raumplanung in vollem </w:t>
            </w:r>
            <w:r w:rsidRPr="00356AFE">
              <w:rPr>
                <w:b/>
                <w:i/>
              </w:rPr>
              <w:t>Umfang berücksichtigt werden müssen, etwa der weniger umfangreiche Zugang zu Gewässern, die Umverteilung des Fischereiaufwands und die Zunahme von Nutzungskonflikten in bestimmten Meeresgebieten, und fordert, dass diese Elemente grundsätzlich in die maritimen Raumplanungspläne aufgenommen werden;</w:t>
            </w:r>
            <w:r w:rsidRPr="00356AFE">
              <w:t xml:space="preserve"> </w:t>
            </w:r>
            <w:r w:rsidRPr="00356AFE">
              <w:rPr>
                <w:b/>
                <w:i/>
              </w:rPr>
              <w:t>erinnert in diesem Zusammenhang an die sich aus dem Seerechtsübereinkommen der Vereinten Nationen (SRÜ), insbesondere den Artikeln 7 und 8, ergebende Verpflichtung zur grenzüberschreitenden Zusammenarbeit;</w:t>
            </w:r>
          </w:p>
        </w:tc>
      </w:tr>
    </w:tbl>
    <w:p w14:paraId="6A77523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E9A2CD2" w14:textId="77777777" w:rsidR="0066663E" w:rsidRPr="00356AFE" w:rsidRDefault="00826AC3">
      <w:r w:rsidRPr="00356AFE">
        <w:rPr>
          <w:rStyle w:val="HideTWBExt"/>
        </w:rPr>
        <w:t>&lt;/Amend&gt;</w:t>
      </w:r>
    </w:p>
    <w:p w14:paraId="7BB6658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81</w:t>
      </w:r>
      <w:r w:rsidRPr="00356AFE">
        <w:rPr>
          <w:rStyle w:val="HideTWBExt"/>
        </w:rPr>
        <w:t>&lt;/NumAm&gt;</w:t>
      </w:r>
    </w:p>
    <w:p w14:paraId="1F60F163" w14:textId="77777777" w:rsidR="0066663E" w:rsidRPr="00356AFE" w:rsidRDefault="00826AC3">
      <w:pPr>
        <w:pStyle w:val="NormalBold"/>
      </w:pPr>
      <w:r w:rsidRPr="00356AFE">
        <w:rPr>
          <w:rStyle w:val="HideTWBExt"/>
          <w:b w:val="0"/>
        </w:rPr>
        <w:t>&lt;RepeatBlock-By&gt;&lt;Members&gt;</w:t>
      </w:r>
      <w:r w:rsidRPr="00356AFE">
        <w:t>Željana Zovko</w:t>
      </w:r>
      <w:r w:rsidRPr="00356AFE">
        <w:rPr>
          <w:rStyle w:val="HideTWBExt"/>
          <w:b w:val="0"/>
        </w:rPr>
        <w:t>&lt;/Members&gt;</w:t>
      </w:r>
    </w:p>
    <w:p w14:paraId="65192F9D" w14:textId="77777777" w:rsidR="0066663E" w:rsidRPr="00356AFE" w:rsidRDefault="00826AC3">
      <w:pPr>
        <w:pStyle w:val="NormalBold"/>
      </w:pPr>
      <w:r w:rsidRPr="00356AFE">
        <w:rPr>
          <w:rStyle w:val="HideTWBExt"/>
          <w:b w:val="0"/>
        </w:rPr>
        <w:t>&lt;/RepeatBlock-By&gt;</w:t>
      </w:r>
    </w:p>
    <w:p w14:paraId="1244934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BD293DB" w14:textId="77777777" w:rsidR="0066663E" w:rsidRPr="00356AFE" w:rsidRDefault="00826AC3">
      <w:pPr>
        <w:pStyle w:val="NormalBold"/>
      </w:pPr>
      <w:r w:rsidRPr="00356AFE">
        <w:rPr>
          <w:rStyle w:val="HideTWBExt"/>
        </w:rPr>
        <w:t>&lt;Article&gt;</w:t>
      </w:r>
      <w:r w:rsidRPr="00356AFE">
        <w:t>Ziffer 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391C3F0" w14:textId="77777777">
        <w:trPr>
          <w:trHeight w:hRule="exact" w:val="240"/>
          <w:jc w:val="center"/>
        </w:trPr>
        <w:tc>
          <w:tcPr>
            <w:tcW w:w="9752" w:type="dxa"/>
            <w:gridSpan w:val="2"/>
            <w:tcBorders>
              <w:top w:val="nil"/>
              <w:left w:val="nil"/>
              <w:bottom w:val="nil"/>
              <w:right w:val="nil"/>
            </w:tcBorders>
          </w:tcPr>
          <w:p w14:paraId="087F37F1" w14:textId="77777777" w:rsidR="0066663E" w:rsidRPr="00356AFE" w:rsidRDefault="0066663E"/>
        </w:tc>
      </w:tr>
      <w:tr w:rsidR="0066663E" w:rsidRPr="00356AFE" w14:paraId="38FED9D7" w14:textId="77777777">
        <w:trPr>
          <w:trHeight w:val="240"/>
          <w:jc w:val="center"/>
        </w:trPr>
        <w:tc>
          <w:tcPr>
            <w:tcW w:w="4876" w:type="dxa"/>
            <w:tcBorders>
              <w:top w:val="nil"/>
              <w:left w:val="nil"/>
              <w:bottom w:val="nil"/>
              <w:right w:val="nil"/>
            </w:tcBorders>
          </w:tcPr>
          <w:p w14:paraId="5A16882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733D2E" w14:textId="77777777" w:rsidR="0066663E" w:rsidRPr="00356AFE" w:rsidRDefault="00826AC3">
            <w:pPr>
              <w:pStyle w:val="AmColumnHeading"/>
            </w:pPr>
            <w:r w:rsidRPr="00356AFE">
              <w:t>Geänderter Text</w:t>
            </w:r>
          </w:p>
        </w:tc>
      </w:tr>
      <w:tr w:rsidR="0066663E" w:rsidRPr="00356AFE" w14:paraId="31B79440" w14:textId="77777777">
        <w:trPr>
          <w:jc w:val="center"/>
        </w:trPr>
        <w:tc>
          <w:tcPr>
            <w:tcW w:w="4876" w:type="dxa"/>
            <w:tcBorders>
              <w:top w:val="nil"/>
              <w:left w:val="nil"/>
              <w:bottom w:val="nil"/>
              <w:right w:val="nil"/>
            </w:tcBorders>
          </w:tcPr>
          <w:p w14:paraId="23F7D590" w14:textId="77777777" w:rsidR="0066663E" w:rsidRPr="00356AFE" w:rsidRDefault="0066663E">
            <w:pPr>
              <w:pStyle w:val="Normal6a"/>
            </w:pPr>
          </w:p>
        </w:tc>
        <w:tc>
          <w:tcPr>
            <w:tcW w:w="4876" w:type="dxa"/>
            <w:tcBorders>
              <w:top w:val="nil"/>
              <w:left w:val="nil"/>
              <w:bottom w:val="nil"/>
              <w:right w:val="nil"/>
            </w:tcBorders>
          </w:tcPr>
          <w:p w14:paraId="75C8C196" w14:textId="77777777" w:rsidR="0066663E" w:rsidRPr="00356AFE" w:rsidRDefault="00826AC3">
            <w:pPr>
              <w:pStyle w:val="Normal6a"/>
            </w:pPr>
            <w:r w:rsidRPr="00356AFE">
              <w:rPr>
                <w:b/>
                <w:i/>
              </w:rPr>
              <w:t>4a.</w:t>
            </w:r>
            <w:r w:rsidRPr="00356AFE">
              <w:tab/>
            </w:r>
            <w:r w:rsidRPr="00356AFE">
              <w:rPr>
                <w:b/>
                <w:i/>
              </w:rPr>
              <w:t>hebt die besonderen Merkmale des Adriatischen Meeres als halbumschlossenes und hoch sensibles Meeresbecken hervor, das kumulativen Belastungen durch Fischerei, Aquakultur, Seeverkehr, Tourismus und Küstenentwicklung ausgesetzt ist;</w:t>
            </w:r>
            <w:r w:rsidRPr="00356AFE">
              <w:t xml:space="preserve"> </w:t>
            </w:r>
            <w:r w:rsidRPr="00356AFE">
              <w:rPr>
                <w:b/>
                <w:i/>
              </w:rPr>
              <w:t>betont, dass diese Belastungen ein verstärktes Konzept für die maritime Raumplanung erfordern, das grenzübergreifend und auf das jeweilige Meeresbecken abgestimmt ist;</w:t>
            </w:r>
            <w:r w:rsidRPr="00356AFE">
              <w:t xml:space="preserve"> </w:t>
            </w:r>
            <w:r w:rsidRPr="00356AFE">
              <w:rPr>
                <w:b/>
                <w:i/>
              </w:rPr>
              <w:t>fordert die Kommission und die betroffenen Mitgliedstaaten auf, in Zusammenarbeit mit benachbarten Küstenstaate</w:t>
            </w:r>
            <w:r w:rsidRPr="00356AFE">
              <w:rPr>
                <w:b/>
                <w:i/>
              </w:rPr>
              <w:t>n, die nicht der EU angehören, die Koordinierung, den Datenaustausch und die gemeinsamen Governance-Mechanismen im Adriatischen Meer zu stärken;</w:t>
            </w:r>
          </w:p>
        </w:tc>
      </w:tr>
    </w:tbl>
    <w:p w14:paraId="6ABF1F5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122EA88" w14:textId="77777777" w:rsidR="0066663E" w:rsidRPr="00356AFE" w:rsidRDefault="00826AC3">
      <w:r w:rsidRPr="00356AFE">
        <w:rPr>
          <w:rStyle w:val="HideTWBExt"/>
        </w:rPr>
        <w:t>&lt;/Amend&gt;</w:t>
      </w:r>
    </w:p>
    <w:p w14:paraId="738C42A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82</w:t>
      </w:r>
      <w:r w:rsidRPr="00356AFE">
        <w:rPr>
          <w:rStyle w:val="HideTWBExt"/>
        </w:rPr>
        <w:t>&lt;/NumAm&gt;</w:t>
      </w:r>
    </w:p>
    <w:p w14:paraId="66E5623F" w14:textId="77777777" w:rsidR="0066663E" w:rsidRPr="00356AFE" w:rsidRDefault="00826AC3">
      <w:pPr>
        <w:pStyle w:val="NormalBold"/>
      </w:pPr>
      <w:r w:rsidRPr="00356AFE">
        <w:rPr>
          <w:rStyle w:val="HideTWBExt"/>
          <w:b w:val="0"/>
        </w:rPr>
        <w:t>&lt;RepeatBlock-By&gt;&lt;Members&gt;</w:t>
      </w:r>
      <w:r w:rsidRPr="00356AFE">
        <w:t>France Jamet, António Tânger Corrêa</w:t>
      </w:r>
      <w:r w:rsidRPr="00356AFE">
        <w:rPr>
          <w:rStyle w:val="HideTWBExt"/>
          <w:b w:val="0"/>
        </w:rPr>
        <w:t>&lt;/Members&gt;</w:t>
      </w:r>
    </w:p>
    <w:p w14:paraId="08F6EE9F" w14:textId="77777777" w:rsidR="0066663E" w:rsidRPr="00356AFE" w:rsidRDefault="00826AC3">
      <w:pPr>
        <w:pStyle w:val="NormalBold"/>
      </w:pPr>
      <w:r w:rsidRPr="00356AFE">
        <w:rPr>
          <w:rStyle w:val="HideTWBExt"/>
          <w:b w:val="0"/>
        </w:rPr>
        <w:t>&lt;/RepeatBlock-By&gt;</w:t>
      </w:r>
    </w:p>
    <w:p w14:paraId="042CF42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BA00E7B" w14:textId="77777777" w:rsidR="0066663E" w:rsidRPr="00356AFE" w:rsidRDefault="00826AC3">
      <w:pPr>
        <w:pStyle w:val="NormalBold"/>
      </w:pPr>
      <w:r w:rsidRPr="00356AFE">
        <w:rPr>
          <w:rStyle w:val="HideTWBExt"/>
        </w:rPr>
        <w:t>&lt;Article&gt;</w:t>
      </w:r>
      <w:r w:rsidRPr="00356AFE">
        <w:t>Ziffer 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71AED42" w14:textId="77777777">
        <w:trPr>
          <w:trHeight w:hRule="exact" w:val="240"/>
          <w:jc w:val="center"/>
        </w:trPr>
        <w:tc>
          <w:tcPr>
            <w:tcW w:w="9752" w:type="dxa"/>
            <w:gridSpan w:val="2"/>
            <w:tcBorders>
              <w:top w:val="nil"/>
              <w:left w:val="nil"/>
              <w:bottom w:val="nil"/>
              <w:right w:val="nil"/>
            </w:tcBorders>
          </w:tcPr>
          <w:p w14:paraId="56585DFF" w14:textId="77777777" w:rsidR="0066663E" w:rsidRPr="00356AFE" w:rsidRDefault="0066663E"/>
        </w:tc>
      </w:tr>
      <w:tr w:rsidR="0066663E" w:rsidRPr="00356AFE" w14:paraId="21DB8097" w14:textId="77777777">
        <w:trPr>
          <w:trHeight w:val="240"/>
          <w:jc w:val="center"/>
        </w:trPr>
        <w:tc>
          <w:tcPr>
            <w:tcW w:w="4876" w:type="dxa"/>
            <w:tcBorders>
              <w:top w:val="nil"/>
              <w:left w:val="nil"/>
              <w:bottom w:val="nil"/>
              <w:right w:val="nil"/>
            </w:tcBorders>
          </w:tcPr>
          <w:p w14:paraId="7F0CCCD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91B92CD" w14:textId="77777777" w:rsidR="0066663E" w:rsidRPr="00356AFE" w:rsidRDefault="00826AC3">
            <w:pPr>
              <w:pStyle w:val="AmColumnHeading"/>
            </w:pPr>
            <w:r w:rsidRPr="00356AFE">
              <w:t>Geänderter Text</w:t>
            </w:r>
          </w:p>
        </w:tc>
      </w:tr>
      <w:tr w:rsidR="0066663E" w:rsidRPr="00356AFE" w14:paraId="6339DE36" w14:textId="77777777">
        <w:trPr>
          <w:jc w:val="center"/>
        </w:trPr>
        <w:tc>
          <w:tcPr>
            <w:tcW w:w="4876" w:type="dxa"/>
            <w:tcBorders>
              <w:top w:val="nil"/>
              <w:left w:val="nil"/>
              <w:bottom w:val="nil"/>
              <w:right w:val="nil"/>
            </w:tcBorders>
          </w:tcPr>
          <w:p w14:paraId="7CE0EA95" w14:textId="77777777" w:rsidR="0066663E" w:rsidRPr="00356AFE" w:rsidRDefault="0066663E">
            <w:pPr>
              <w:pStyle w:val="Normal6a"/>
            </w:pPr>
          </w:p>
        </w:tc>
        <w:tc>
          <w:tcPr>
            <w:tcW w:w="4876" w:type="dxa"/>
            <w:tcBorders>
              <w:top w:val="nil"/>
              <w:left w:val="nil"/>
              <w:bottom w:val="nil"/>
              <w:right w:val="nil"/>
            </w:tcBorders>
          </w:tcPr>
          <w:p w14:paraId="5B944C24" w14:textId="77777777" w:rsidR="0066663E" w:rsidRPr="00356AFE" w:rsidRDefault="00826AC3">
            <w:pPr>
              <w:pStyle w:val="Normal6a"/>
            </w:pPr>
            <w:r w:rsidRPr="00356AFE">
              <w:rPr>
                <w:b/>
                <w:i/>
              </w:rPr>
              <w:t>4a.</w:t>
            </w:r>
            <w:r w:rsidRPr="00356AFE">
              <w:tab/>
            </w:r>
            <w:r w:rsidRPr="00356AFE">
              <w:rPr>
                <w:b/>
                <w:i/>
              </w:rPr>
              <w:t>betont, dass die Richtlinie den Besonderheiten der Gebiete in äußerster Randlage der Union stärker Rechnung tragen sollte, deren besondere Bedürfnisse sowohl in den europäischen Rechtsvorschriften als auch in den nationalen Plänen der Mitgliedstaaten bisweilen nicht ausreichend berücksichtigt werden;</w:t>
            </w:r>
            <w:r w:rsidRPr="00356AFE">
              <w:t xml:space="preserve"> </w:t>
            </w:r>
            <w:r w:rsidRPr="00356AFE">
              <w:rPr>
                <w:b/>
                <w:i/>
              </w:rPr>
              <w:t>weist darauf hin, dass die Besonderheiten der Gebiete in äußerster Randlage in Artikel 349 AEUV verankert sind;</w:t>
            </w:r>
          </w:p>
        </w:tc>
      </w:tr>
    </w:tbl>
    <w:p w14:paraId="3E0EB55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5502193" w14:textId="77777777" w:rsidR="0066663E" w:rsidRPr="00356AFE" w:rsidRDefault="00826AC3">
      <w:r w:rsidRPr="00356AFE">
        <w:rPr>
          <w:rStyle w:val="HideTWBExt"/>
        </w:rPr>
        <w:t>&lt;/Amend&gt;</w:t>
      </w:r>
    </w:p>
    <w:p w14:paraId="7E24E31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83</w:t>
      </w:r>
      <w:r w:rsidRPr="00356AFE">
        <w:rPr>
          <w:rStyle w:val="HideTWBExt"/>
        </w:rPr>
        <w:t>&lt;/NumAm&gt;</w:t>
      </w:r>
    </w:p>
    <w:p w14:paraId="682999C9"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1EFDB486" w14:textId="77777777" w:rsidR="0066663E" w:rsidRPr="00356AFE" w:rsidRDefault="00826AC3">
      <w:pPr>
        <w:pStyle w:val="NormalBold"/>
      </w:pPr>
      <w:r w:rsidRPr="00356AFE">
        <w:rPr>
          <w:rStyle w:val="HideTWBExt"/>
          <w:b w:val="0"/>
        </w:rPr>
        <w:t>&lt;/RepeatBlock-By&gt;</w:t>
      </w:r>
    </w:p>
    <w:p w14:paraId="06033FD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5B5CA31" w14:textId="77777777" w:rsidR="0066663E" w:rsidRPr="00356AFE" w:rsidRDefault="00826AC3">
      <w:pPr>
        <w:pStyle w:val="NormalBold"/>
      </w:pPr>
      <w:r w:rsidRPr="00356AFE">
        <w:rPr>
          <w:rStyle w:val="HideTWBExt"/>
        </w:rPr>
        <w:t>&lt;Article&gt;</w:t>
      </w:r>
      <w:r w:rsidRPr="00356AFE">
        <w:t>Ziffer 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71ABDB6" w14:textId="77777777">
        <w:trPr>
          <w:trHeight w:hRule="exact" w:val="240"/>
          <w:jc w:val="center"/>
        </w:trPr>
        <w:tc>
          <w:tcPr>
            <w:tcW w:w="9752" w:type="dxa"/>
            <w:gridSpan w:val="2"/>
            <w:tcBorders>
              <w:top w:val="nil"/>
              <w:left w:val="nil"/>
              <w:bottom w:val="nil"/>
              <w:right w:val="nil"/>
            </w:tcBorders>
          </w:tcPr>
          <w:p w14:paraId="6A1A8986" w14:textId="77777777" w:rsidR="0066663E" w:rsidRPr="00356AFE" w:rsidRDefault="0066663E"/>
        </w:tc>
      </w:tr>
      <w:tr w:rsidR="0066663E" w:rsidRPr="00356AFE" w14:paraId="191C40DA" w14:textId="77777777">
        <w:trPr>
          <w:trHeight w:val="240"/>
          <w:jc w:val="center"/>
        </w:trPr>
        <w:tc>
          <w:tcPr>
            <w:tcW w:w="4876" w:type="dxa"/>
            <w:tcBorders>
              <w:top w:val="nil"/>
              <w:left w:val="nil"/>
              <w:bottom w:val="nil"/>
              <w:right w:val="nil"/>
            </w:tcBorders>
          </w:tcPr>
          <w:p w14:paraId="77ECB56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EF7F26E" w14:textId="77777777" w:rsidR="0066663E" w:rsidRPr="00356AFE" w:rsidRDefault="00826AC3">
            <w:pPr>
              <w:pStyle w:val="AmColumnHeading"/>
            </w:pPr>
            <w:r w:rsidRPr="00356AFE">
              <w:t>Geänderter Text</w:t>
            </w:r>
          </w:p>
        </w:tc>
      </w:tr>
      <w:tr w:rsidR="0066663E" w:rsidRPr="00356AFE" w14:paraId="45B60585" w14:textId="77777777">
        <w:trPr>
          <w:jc w:val="center"/>
        </w:trPr>
        <w:tc>
          <w:tcPr>
            <w:tcW w:w="4876" w:type="dxa"/>
            <w:tcBorders>
              <w:top w:val="nil"/>
              <w:left w:val="nil"/>
              <w:bottom w:val="nil"/>
              <w:right w:val="nil"/>
            </w:tcBorders>
          </w:tcPr>
          <w:p w14:paraId="6BF0AB55" w14:textId="77777777" w:rsidR="0066663E" w:rsidRPr="00356AFE" w:rsidRDefault="0066663E">
            <w:pPr>
              <w:pStyle w:val="Normal6a"/>
            </w:pPr>
          </w:p>
        </w:tc>
        <w:tc>
          <w:tcPr>
            <w:tcW w:w="4876" w:type="dxa"/>
            <w:tcBorders>
              <w:top w:val="nil"/>
              <w:left w:val="nil"/>
              <w:bottom w:val="nil"/>
              <w:right w:val="nil"/>
            </w:tcBorders>
          </w:tcPr>
          <w:p w14:paraId="0AE9C84E" w14:textId="77777777" w:rsidR="0066663E" w:rsidRPr="00356AFE" w:rsidRDefault="00826AC3">
            <w:pPr>
              <w:pStyle w:val="Normal6a"/>
            </w:pPr>
            <w:r w:rsidRPr="00356AFE">
              <w:rPr>
                <w:b/>
                <w:i/>
              </w:rPr>
              <w:t>4a.</w:t>
            </w:r>
            <w:r w:rsidRPr="00356AFE">
              <w:tab/>
            </w:r>
            <w:r w:rsidRPr="00356AFE">
              <w:rPr>
                <w:b/>
                <w:i/>
              </w:rPr>
              <w:t xml:space="preserve">betont, dass auch die Meeresbecken der Gebiete in äußerster </w:t>
            </w:r>
            <w:r w:rsidRPr="00356AFE">
              <w:rPr>
                <w:b/>
                <w:i/>
              </w:rPr>
              <w:t>Randlage in die Umsetzung der Richtlinie über die maritime Raumplanung einbezogen werden müssen, und dabei ihren Besonderheiten, auch bei der Interaktion mit Drittstaaten, in vollem Umfang Rechnung zu tragen ist;</w:t>
            </w:r>
          </w:p>
        </w:tc>
      </w:tr>
    </w:tbl>
    <w:p w14:paraId="72FE871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991A45F" w14:textId="77777777" w:rsidR="0066663E" w:rsidRPr="00356AFE" w:rsidRDefault="00826AC3">
      <w:r w:rsidRPr="00356AFE">
        <w:rPr>
          <w:rStyle w:val="HideTWBExt"/>
        </w:rPr>
        <w:t>&lt;/Amend&gt;</w:t>
      </w:r>
    </w:p>
    <w:p w14:paraId="535BA5B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84</w:t>
      </w:r>
      <w:r w:rsidRPr="00356AFE">
        <w:rPr>
          <w:rStyle w:val="HideTWBExt"/>
        </w:rPr>
        <w:t>&lt;/NumAm&gt;</w:t>
      </w:r>
    </w:p>
    <w:p w14:paraId="7DF0D862"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1BAA1A52" w14:textId="77777777" w:rsidR="0066663E" w:rsidRPr="00356AFE" w:rsidRDefault="00826AC3">
      <w:pPr>
        <w:pStyle w:val="NormalBold"/>
      </w:pPr>
      <w:r w:rsidRPr="00356AFE">
        <w:rPr>
          <w:rStyle w:val="HideTWBExt"/>
          <w:b w:val="0"/>
        </w:rPr>
        <w:t>&lt;/RepeatBlock-By&gt;</w:t>
      </w:r>
    </w:p>
    <w:p w14:paraId="67C072D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D034F2A" w14:textId="77777777" w:rsidR="0066663E" w:rsidRPr="00356AFE" w:rsidRDefault="00826AC3">
      <w:pPr>
        <w:pStyle w:val="NormalBold"/>
      </w:pPr>
      <w:r w:rsidRPr="00356AFE">
        <w:rPr>
          <w:rStyle w:val="HideTWBExt"/>
        </w:rPr>
        <w:t>&lt;Article&gt;</w:t>
      </w:r>
      <w:r w:rsidRPr="00356AFE">
        <w:t>Ziffer 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73791A9" w14:textId="77777777">
        <w:trPr>
          <w:trHeight w:hRule="exact" w:val="240"/>
          <w:jc w:val="center"/>
        </w:trPr>
        <w:tc>
          <w:tcPr>
            <w:tcW w:w="9752" w:type="dxa"/>
            <w:gridSpan w:val="2"/>
            <w:tcBorders>
              <w:top w:val="nil"/>
              <w:left w:val="nil"/>
              <w:bottom w:val="nil"/>
              <w:right w:val="nil"/>
            </w:tcBorders>
          </w:tcPr>
          <w:p w14:paraId="6300F804" w14:textId="77777777" w:rsidR="0066663E" w:rsidRPr="00356AFE" w:rsidRDefault="0066663E"/>
        </w:tc>
      </w:tr>
      <w:tr w:rsidR="0066663E" w:rsidRPr="00356AFE" w14:paraId="3A3D2D4D" w14:textId="77777777">
        <w:trPr>
          <w:trHeight w:val="240"/>
          <w:jc w:val="center"/>
        </w:trPr>
        <w:tc>
          <w:tcPr>
            <w:tcW w:w="4876" w:type="dxa"/>
            <w:tcBorders>
              <w:top w:val="nil"/>
              <w:left w:val="nil"/>
              <w:bottom w:val="nil"/>
              <w:right w:val="nil"/>
            </w:tcBorders>
          </w:tcPr>
          <w:p w14:paraId="69DBE2E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39D7278" w14:textId="77777777" w:rsidR="0066663E" w:rsidRPr="00356AFE" w:rsidRDefault="00826AC3">
            <w:pPr>
              <w:pStyle w:val="AmColumnHeading"/>
            </w:pPr>
            <w:r w:rsidRPr="00356AFE">
              <w:t>Geänderter Text</w:t>
            </w:r>
          </w:p>
        </w:tc>
      </w:tr>
      <w:tr w:rsidR="0066663E" w:rsidRPr="00356AFE" w14:paraId="31475FB3" w14:textId="77777777">
        <w:trPr>
          <w:jc w:val="center"/>
        </w:trPr>
        <w:tc>
          <w:tcPr>
            <w:tcW w:w="4876" w:type="dxa"/>
            <w:tcBorders>
              <w:top w:val="nil"/>
              <w:left w:val="nil"/>
              <w:bottom w:val="nil"/>
              <w:right w:val="nil"/>
            </w:tcBorders>
          </w:tcPr>
          <w:p w14:paraId="57FFB64B" w14:textId="77777777" w:rsidR="0066663E" w:rsidRPr="00356AFE" w:rsidRDefault="00826AC3">
            <w:pPr>
              <w:pStyle w:val="Normal6a"/>
            </w:pPr>
            <w:r w:rsidRPr="00356AFE">
              <w:t>5.</w:t>
            </w:r>
            <w:r w:rsidRPr="00356AFE">
              <w:tab/>
              <w:t xml:space="preserve">begrüßt die Greater North </w:t>
            </w:r>
            <w:r w:rsidRPr="00356AFE">
              <w:t>Sea Basin Initiative (GNSBI), die die Mitgliedstaaten und Nicht-EU-Länder zusammenbringt, um eine stärkere Angleichung und Koordinierung der maritimen Raumordnungspläne zu erreichen;</w:t>
            </w:r>
          </w:p>
        </w:tc>
        <w:tc>
          <w:tcPr>
            <w:tcW w:w="4876" w:type="dxa"/>
            <w:tcBorders>
              <w:top w:val="nil"/>
              <w:left w:val="nil"/>
              <w:bottom w:val="nil"/>
              <w:right w:val="nil"/>
            </w:tcBorders>
          </w:tcPr>
          <w:p w14:paraId="0801347D" w14:textId="77777777" w:rsidR="0066663E" w:rsidRPr="00356AFE" w:rsidRDefault="00826AC3">
            <w:pPr>
              <w:pStyle w:val="Normal6a"/>
            </w:pPr>
            <w:r w:rsidRPr="00356AFE">
              <w:t>5.</w:t>
            </w:r>
            <w:r w:rsidRPr="00356AFE">
              <w:tab/>
              <w:t xml:space="preserve">begrüßt die Greater North Sea Basin Initiative (GNSBI), die die Mitgliedstaaten und Nicht-EU-Länder zusammenbringt, um eine stärkere Angleichung und Koordinierung der maritimen Raumordnungspläne zu erreichen; </w:t>
            </w:r>
            <w:r w:rsidRPr="00356AFE">
              <w:rPr>
                <w:b/>
                <w:i/>
              </w:rPr>
              <w:t>würdigt die laufende Arbeit der gemeinsamen HELCOM-VASAB-Arbeitsgruppe zur maritimen Raumplanung, die eine solide Grundlage für die Koordinierung auf Meeresbeckenebene in der Ostsee bietet;</w:t>
            </w:r>
          </w:p>
        </w:tc>
      </w:tr>
    </w:tbl>
    <w:p w14:paraId="1A2F2A0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E6BF369" w14:textId="77777777" w:rsidR="0066663E" w:rsidRPr="00356AFE" w:rsidRDefault="00826AC3">
      <w:r w:rsidRPr="00356AFE">
        <w:rPr>
          <w:rStyle w:val="HideTWBExt"/>
        </w:rPr>
        <w:t>&lt;/Amend&gt;</w:t>
      </w:r>
    </w:p>
    <w:p w14:paraId="2E65C4B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85</w:t>
      </w:r>
      <w:r w:rsidRPr="00356AFE">
        <w:rPr>
          <w:rStyle w:val="HideTWBExt"/>
        </w:rPr>
        <w:t>&lt;/NumAm&gt;</w:t>
      </w:r>
    </w:p>
    <w:p w14:paraId="11382B20"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32DB1629" w14:textId="77777777" w:rsidR="0066663E" w:rsidRPr="00356AFE" w:rsidRDefault="00826AC3">
      <w:r w:rsidRPr="00356AFE">
        <w:rPr>
          <w:rStyle w:val="HideTWBExt"/>
        </w:rPr>
        <w:t>&lt;AuNomDe&gt;</w:t>
      </w:r>
      <w:r w:rsidRPr="00356AFE">
        <w:rPr>
          <w:rStyle w:val="HideTWBInt"/>
        </w:rPr>
        <w:t>{Verts/ALE}</w:t>
      </w:r>
      <w:r w:rsidRPr="00356AFE">
        <w:t xml:space="preserve">im Namen der </w:t>
      </w:r>
      <w:r w:rsidRPr="00356AFE">
        <w:t>Verts/ALE-Fraktion</w:t>
      </w:r>
      <w:r w:rsidRPr="00356AFE">
        <w:rPr>
          <w:rStyle w:val="HideTWBExt"/>
        </w:rPr>
        <w:t>&lt;/AuNomDe&gt;</w:t>
      </w:r>
    </w:p>
    <w:p w14:paraId="19EDEAD4" w14:textId="77777777" w:rsidR="0066663E" w:rsidRPr="00356AFE" w:rsidRDefault="00826AC3">
      <w:pPr>
        <w:pStyle w:val="NormalBold"/>
      </w:pPr>
      <w:r w:rsidRPr="00356AFE">
        <w:rPr>
          <w:rStyle w:val="HideTWBExt"/>
          <w:b w:val="0"/>
        </w:rPr>
        <w:t>&lt;/RepeatBlock-By&gt;</w:t>
      </w:r>
    </w:p>
    <w:p w14:paraId="575688E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DCDEC9E" w14:textId="77777777" w:rsidR="0066663E" w:rsidRPr="00356AFE" w:rsidRDefault="00826AC3">
      <w:pPr>
        <w:pStyle w:val="NormalBold"/>
      </w:pPr>
      <w:r w:rsidRPr="00356AFE">
        <w:rPr>
          <w:rStyle w:val="HideTWBExt"/>
        </w:rPr>
        <w:t>&lt;Article&gt;</w:t>
      </w:r>
      <w:r w:rsidRPr="00356AFE">
        <w:t>Ziffer 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1A636FD" w14:textId="77777777">
        <w:trPr>
          <w:trHeight w:hRule="exact" w:val="240"/>
          <w:jc w:val="center"/>
        </w:trPr>
        <w:tc>
          <w:tcPr>
            <w:tcW w:w="9752" w:type="dxa"/>
            <w:gridSpan w:val="2"/>
            <w:tcBorders>
              <w:top w:val="nil"/>
              <w:left w:val="nil"/>
              <w:bottom w:val="nil"/>
              <w:right w:val="nil"/>
            </w:tcBorders>
          </w:tcPr>
          <w:p w14:paraId="4FFB2ACF" w14:textId="77777777" w:rsidR="0066663E" w:rsidRPr="00356AFE" w:rsidRDefault="0066663E"/>
        </w:tc>
      </w:tr>
      <w:tr w:rsidR="0066663E" w:rsidRPr="00356AFE" w14:paraId="51D45C13" w14:textId="77777777">
        <w:trPr>
          <w:trHeight w:val="240"/>
          <w:jc w:val="center"/>
        </w:trPr>
        <w:tc>
          <w:tcPr>
            <w:tcW w:w="4876" w:type="dxa"/>
            <w:tcBorders>
              <w:top w:val="nil"/>
              <w:left w:val="nil"/>
              <w:bottom w:val="nil"/>
              <w:right w:val="nil"/>
            </w:tcBorders>
          </w:tcPr>
          <w:p w14:paraId="1098886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6B611C4" w14:textId="77777777" w:rsidR="0066663E" w:rsidRPr="00356AFE" w:rsidRDefault="00826AC3">
            <w:pPr>
              <w:pStyle w:val="AmColumnHeading"/>
            </w:pPr>
            <w:r w:rsidRPr="00356AFE">
              <w:t>Geänderter Text</w:t>
            </w:r>
          </w:p>
        </w:tc>
      </w:tr>
      <w:tr w:rsidR="0066663E" w:rsidRPr="00356AFE" w14:paraId="477726D9" w14:textId="77777777">
        <w:trPr>
          <w:jc w:val="center"/>
        </w:trPr>
        <w:tc>
          <w:tcPr>
            <w:tcW w:w="4876" w:type="dxa"/>
            <w:tcBorders>
              <w:top w:val="nil"/>
              <w:left w:val="nil"/>
              <w:bottom w:val="nil"/>
              <w:right w:val="nil"/>
            </w:tcBorders>
          </w:tcPr>
          <w:p w14:paraId="5ADD36DE" w14:textId="77777777" w:rsidR="0066663E" w:rsidRPr="00356AFE" w:rsidRDefault="00826AC3">
            <w:pPr>
              <w:pStyle w:val="Normal6a"/>
            </w:pPr>
            <w:r w:rsidRPr="00356AFE">
              <w:t>6.</w:t>
            </w:r>
            <w:r w:rsidRPr="00356AFE">
              <w:tab/>
            </w:r>
            <w:r w:rsidRPr="00356AFE">
              <w:t xml:space="preserve">hebt hervor, dass grenzüberschreitende Initiativen nach wie vor begrenzt sind und es an einer wirksamen Koordinierung mangelt, was die Bemühungen zur Bewältigung gemeinsamer Herausforderungen in den miteinander verbundenen Meeresregionen behindert; bedauert die Schwierigkeiten bei der Zusammenarbeit zwischen Mitgliedstaaten und Nicht-EU-Ländern </w:t>
            </w:r>
            <w:r w:rsidRPr="00356AFE">
              <w:rPr>
                <w:b/>
                <w:i/>
              </w:rPr>
              <w:t>im Bereich der maritimen Raumplanung,</w:t>
            </w:r>
            <w:r w:rsidRPr="00356AFE">
              <w:t xml:space="preserve"> insbesondere den benachbarten Küstenstaaten;</w:t>
            </w:r>
          </w:p>
        </w:tc>
        <w:tc>
          <w:tcPr>
            <w:tcW w:w="4876" w:type="dxa"/>
            <w:tcBorders>
              <w:top w:val="nil"/>
              <w:left w:val="nil"/>
              <w:bottom w:val="nil"/>
              <w:right w:val="nil"/>
            </w:tcBorders>
          </w:tcPr>
          <w:p w14:paraId="738EC70D" w14:textId="77777777" w:rsidR="0066663E" w:rsidRPr="00356AFE" w:rsidRDefault="00826AC3">
            <w:pPr>
              <w:pStyle w:val="Normal6a"/>
            </w:pPr>
            <w:r w:rsidRPr="00356AFE">
              <w:t>6.</w:t>
            </w:r>
            <w:r w:rsidRPr="00356AFE">
              <w:tab/>
              <w:t xml:space="preserve">hebt hervor, dass grenzüberschreitende Initiativen nach wie vor begrenzt sind und es an einer wirksamen Koordinierung mangelt, was die Bemühungen zur Bewältigung gemeinsamer Herausforderungen in den miteinander verbundenen Meeresregionen </w:t>
            </w:r>
            <w:r w:rsidRPr="00356AFE">
              <w:rPr>
                <w:b/>
                <w:i/>
              </w:rPr>
              <w:t>und zur Verringerung der kumulativen Auswirkungen menschlicher Tätigkeiten auf die Meeresökosysteme</w:t>
            </w:r>
            <w:r w:rsidRPr="00356AFE">
              <w:t xml:space="preserve"> behindert; bedauert die Schwierigkeiten bei der Zusammenarbeit zwischen Mitgliedstaaten und Nicht-EU-Ländern </w:t>
            </w:r>
            <w:r w:rsidRPr="00356AFE">
              <w:rPr>
                <w:b/>
                <w:i/>
              </w:rPr>
              <w:t>–</w:t>
            </w:r>
            <w:r w:rsidRPr="00356AFE">
              <w:t xml:space="preserve"> insbesondere den benachbarten Küstenstaaten </w:t>
            </w:r>
            <w:r w:rsidRPr="00356AFE">
              <w:rPr>
                <w:b/>
                <w:i/>
              </w:rPr>
              <w:t>– im Bereich der m</w:t>
            </w:r>
            <w:r w:rsidRPr="00356AFE">
              <w:rPr>
                <w:b/>
                <w:i/>
              </w:rPr>
              <w:t>aritimen Raumplanung</w:t>
            </w:r>
            <w:r w:rsidRPr="00356AFE">
              <w:t>;</w:t>
            </w:r>
          </w:p>
        </w:tc>
      </w:tr>
    </w:tbl>
    <w:p w14:paraId="411A26A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34A9E81" w14:textId="77777777" w:rsidR="0066663E" w:rsidRPr="00356AFE" w:rsidRDefault="00826AC3">
      <w:r w:rsidRPr="00356AFE">
        <w:rPr>
          <w:rStyle w:val="HideTWBExt"/>
        </w:rPr>
        <w:t>&lt;/Amend&gt;</w:t>
      </w:r>
    </w:p>
    <w:p w14:paraId="00AF84A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86</w:t>
      </w:r>
      <w:r w:rsidRPr="00356AFE">
        <w:rPr>
          <w:rStyle w:val="HideTWBExt"/>
        </w:rPr>
        <w:t>&lt;/NumAm&gt;</w:t>
      </w:r>
    </w:p>
    <w:p w14:paraId="68816ABC"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47E8AD9A" w14:textId="77777777" w:rsidR="0066663E" w:rsidRPr="00356AFE" w:rsidRDefault="00826AC3">
      <w:pPr>
        <w:pStyle w:val="NormalBold"/>
      </w:pPr>
      <w:r w:rsidRPr="00356AFE">
        <w:rPr>
          <w:rStyle w:val="HideTWBExt"/>
          <w:b w:val="0"/>
        </w:rPr>
        <w:t>&lt;/RepeatBlock-By&gt;</w:t>
      </w:r>
    </w:p>
    <w:p w14:paraId="4458C33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C44E4E7" w14:textId="77777777" w:rsidR="0066663E" w:rsidRPr="00356AFE" w:rsidRDefault="00826AC3">
      <w:pPr>
        <w:pStyle w:val="NormalBold"/>
      </w:pPr>
      <w:r w:rsidRPr="00356AFE">
        <w:rPr>
          <w:rStyle w:val="HideTWBExt"/>
        </w:rPr>
        <w:t>&lt;Article&gt;</w:t>
      </w:r>
      <w:r w:rsidRPr="00356AFE">
        <w:t>Ziffer 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C921BCB" w14:textId="77777777">
        <w:trPr>
          <w:trHeight w:hRule="exact" w:val="240"/>
          <w:jc w:val="center"/>
        </w:trPr>
        <w:tc>
          <w:tcPr>
            <w:tcW w:w="9752" w:type="dxa"/>
            <w:gridSpan w:val="2"/>
            <w:tcBorders>
              <w:top w:val="nil"/>
              <w:left w:val="nil"/>
              <w:bottom w:val="nil"/>
              <w:right w:val="nil"/>
            </w:tcBorders>
          </w:tcPr>
          <w:p w14:paraId="1A0E2AF1" w14:textId="77777777" w:rsidR="0066663E" w:rsidRPr="00356AFE" w:rsidRDefault="0066663E"/>
        </w:tc>
      </w:tr>
      <w:tr w:rsidR="0066663E" w:rsidRPr="00356AFE" w14:paraId="588ABA9C" w14:textId="77777777">
        <w:trPr>
          <w:trHeight w:val="240"/>
          <w:jc w:val="center"/>
        </w:trPr>
        <w:tc>
          <w:tcPr>
            <w:tcW w:w="4876" w:type="dxa"/>
            <w:tcBorders>
              <w:top w:val="nil"/>
              <w:left w:val="nil"/>
              <w:bottom w:val="nil"/>
              <w:right w:val="nil"/>
            </w:tcBorders>
          </w:tcPr>
          <w:p w14:paraId="7C41161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7F90D93" w14:textId="77777777" w:rsidR="0066663E" w:rsidRPr="00356AFE" w:rsidRDefault="00826AC3">
            <w:pPr>
              <w:pStyle w:val="AmColumnHeading"/>
            </w:pPr>
            <w:r w:rsidRPr="00356AFE">
              <w:t>Geänderter Text</w:t>
            </w:r>
          </w:p>
        </w:tc>
      </w:tr>
      <w:tr w:rsidR="0066663E" w:rsidRPr="00356AFE" w14:paraId="73440667" w14:textId="77777777">
        <w:trPr>
          <w:jc w:val="center"/>
        </w:trPr>
        <w:tc>
          <w:tcPr>
            <w:tcW w:w="4876" w:type="dxa"/>
            <w:tcBorders>
              <w:top w:val="nil"/>
              <w:left w:val="nil"/>
              <w:bottom w:val="nil"/>
              <w:right w:val="nil"/>
            </w:tcBorders>
          </w:tcPr>
          <w:p w14:paraId="5D25D653" w14:textId="77777777" w:rsidR="0066663E" w:rsidRPr="00356AFE" w:rsidRDefault="0066663E">
            <w:pPr>
              <w:pStyle w:val="Normal6a"/>
            </w:pPr>
          </w:p>
        </w:tc>
        <w:tc>
          <w:tcPr>
            <w:tcW w:w="4876" w:type="dxa"/>
            <w:tcBorders>
              <w:top w:val="nil"/>
              <w:left w:val="nil"/>
              <w:bottom w:val="nil"/>
              <w:right w:val="nil"/>
            </w:tcBorders>
          </w:tcPr>
          <w:p w14:paraId="0F9C1E53" w14:textId="77777777" w:rsidR="0066663E" w:rsidRPr="00356AFE" w:rsidRDefault="00826AC3">
            <w:pPr>
              <w:pStyle w:val="Normal6a"/>
            </w:pPr>
            <w:r w:rsidRPr="00356AFE">
              <w:rPr>
                <w:b/>
                <w:i/>
              </w:rPr>
              <w:t>6a.</w:t>
            </w:r>
            <w:r w:rsidRPr="00356AFE">
              <w:tab/>
            </w:r>
            <w:r w:rsidRPr="00356AFE">
              <w:rPr>
                <w:b/>
                <w:i/>
              </w:rPr>
              <w:t xml:space="preserve">betont, dass der </w:t>
            </w:r>
            <w:r w:rsidRPr="00356AFE">
              <w:rPr>
                <w:b/>
                <w:i/>
              </w:rPr>
              <w:t>Ärmelkanal ein besonders betroffenes Gebiet ist, in dem der Meeresraum stark unter Druck steht und verschiedene Tätigkeiten (Offshore-Windenergie, dichter Seeverkehr, Meeresschutzgebiete, Küstentourismus usw.) mit Fischerei und Aquakultur konkurrieren;</w:t>
            </w:r>
            <w:r w:rsidRPr="00356AFE">
              <w:t xml:space="preserve"> </w:t>
            </w:r>
            <w:r w:rsidRPr="00356AFE">
              <w:rPr>
                <w:b/>
                <w:i/>
              </w:rPr>
              <w:t>betont, dass eine Koordinierung unter den Mitgliedstaaten und mit dem Vereinigten Königreich erforderlich ist, um eine wirksame und gerechte Bewirtschaftung des Meeresbeckens zu erreichen und so die zahlreichen Nutzungskonflikte einzudämmen, wobei die wirtschaftlichen, sozialen und ökologischen Dimensionen jeder Tätigkeit zu berücksichtigen sind;</w:t>
            </w:r>
            <w:r w:rsidRPr="00356AFE">
              <w:t xml:space="preserve"> </w:t>
            </w:r>
            <w:r w:rsidRPr="00356AFE">
              <w:rPr>
                <w:b/>
                <w:i/>
              </w:rPr>
              <w:t>fordert insbesondere eine wirksame Abstimmung mit dem Vereinigten Königreich und den Kanalinseln über Bewirtschaftungsmaßnahmen in Meeresschutzgebieten, bei der di</w:t>
            </w:r>
            <w:r w:rsidRPr="00356AFE">
              <w:rPr>
                <w:b/>
                <w:i/>
              </w:rPr>
              <w:t>e sozioökonomischen Auswirkungen auf die europäischen Fischer berücksichtigt werden;</w:t>
            </w:r>
          </w:p>
        </w:tc>
      </w:tr>
    </w:tbl>
    <w:p w14:paraId="13B69CB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FA7300F" w14:textId="77777777" w:rsidR="0066663E" w:rsidRPr="00356AFE" w:rsidRDefault="00826AC3">
      <w:r w:rsidRPr="00356AFE">
        <w:rPr>
          <w:rStyle w:val="HideTWBExt"/>
        </w:rPr>
        <w:t>&lt;/Amend&gt;</w:t>
      </w:r>
    </w:p>
    <w:p w14:paraId="2BEB9AE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87</w:t>
      </w:r>
      <w:r w:rsidRPr="00356AFE">
        <w:rPr>
          <w:rStyle w:val="HideTWBExt"/>
        </w:rPr>
        <w:t>&lt;/NumAm&gt;</w:t>
      </w:r>
    </w:p>
    <w:p w14:paraId="08A22F2B"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50F82E48" w14:textId="77777777" w:rsidR="0066663E" w:rsidRPr="00356AFE" w:rsidRDefault="00826AC3">
      <w:pPr>
        <w:pStyle w:val="NormalBold"/>
      </w:pPr>
      <w:r w:rsidRPr="00356AFE">
        <w:rPr>
          <w:rStyle w:val="HideTWBExt"/>
          <w:b w:val="0"/>
        </w:rPr>
        <w:t>&lt;/RepeatBlock-By&gt;</w:t>
      </w:r>
    </w:p>
    <w:p w14:paraId="5C1459B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3C1DDD4" w14:textId="77777777" w:rsidR="0066663E" w:rsidRPr="00356AFE" w:rsidRDefault="00826AC3">
      <w:pPr>
        <w:pStyle w:val="NormalBold"/>
      </w:pPr>
      <w:r w:rsidRPr="00356AFE">
        <w:rPr>
          <w:rStyle w:val="HideTWBExt"/>
        </w:rPr>
        <w:t>&lt;Article&gt;</w:t>
      </w:r>
      <w:r w:rsidRPr="00356AFE">
        <w:t>Ziffer 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CDDF4C6" w14:textId="77777777">
        <w:trPr>
          <w:trHeight w:hRule="exact" w:val="240"/>
          <w:jc w:val="center"/>
        </w:trPr>
        <w:tc>
          <w:tcPr>
            <w:tcW w:w="9752" w:type="dxa"/>
            <w:gridSpan w:val="2"/>
            <w:tcBorders>
              <w:top w:val="nil"/>
              <w:left w:val="nil"/>
              <w:bottom w:val="nil"/>
              <w:right w:val="nil"/>
            </w:tcBorders>
          </w:tcPr>
          <w:p w14:paraId="0F67D188" w14:textId="77777777" w:rsidR="0066663E" w:rsidRPr="00356AFE" w:rsidRDefault="0066663E"/>
        </w:tc>
      </w:tr>
      <w:tr w:rsidR="0066663E" w:rsidRPr="00356AFE" w14:paraId="3C170188" w14:textId="77777777">
        <w:trPr>
          <w:trHeight w:val="240"/>
          <w:jc w:val="center"/>
        </w:trPr>
        <w:tc>
          <w:tcPr>
            <w:tcW w:w="4876" w:type="dxa"/>
            <w:tcBorders>
              <w:top w:val="nil"/>
              <w:left w:val="nil"/>
              <w:bottom w:val="nil"/>
              <w:right w:val="nil"/>
            </w:tcBorders>
          </w:tcPr>
          <w:p w14:paraId="0A04036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7037E74" w14:textId="77777777" w:rsidR="0066663E" w:rsidRPr="00356AFE" w:rsidRDefault="00826AC3">
            <w:pPr>
              <w:pStyle w:val="AmColumnHeading"/>
            </w:pPr>
            <w:r w:rsidRPr="00356AFE">
              <w:t>Geänderter Text</w:t>
            </w:r>
          </w:p>
        </w:tc>
      </w:tr>
      <w:tr w:rsidR="0066663E" w:rsidRPr="00356AFE" w14:paraId="4E437C49" w14:textId="77777777">
        <w:trPr>
          <w:jc w:val="center"/>
        </w:trPr>
        <w:tc>
          <w:tcPr>
            <w:tcW w:w="4876" w:type="dxa"/>
            <w:tcBorders>
              <w:top w:val="nil"/>
              <w:left w:val="nil"/>
              <w:bottom w:val="nil"/>
              <w:right w:val="nil"/>
            </w:tcBorders>
          </w:tcPr>
          <w:p w14:paraId="59A28CA1" w14:textId="77777777" w:rsidR="0066663E" w:rsidRPr="00356AFE" w:rsidRDefault="0066663E">
            <w:pPr>
              <w:pStyle w:val="Normal6a"/>
            </w:pPr>
          </w:p>
        </w:tc>
        <w:tc>
          <w:tcPr>
            <w:tcW w:w="4876" w:type="dxa"/>
            <w:tcBorders>
              <w:top w:val="nil"/>
              <w:left w:val="nil"/>
              <w:bottom w:val="nil"/>
              <w:right w:val="nil"/>
            </w:tcBorders>
          </w:tcPr>
          <w:p w14:paraId="4BF9EE9B" w14:textId="77777777" w:rsidR="0066663E" w:rsidRPr="00356AFE" w:rsidRDefault="00826AC3">
            <w:pPr>
              <w:pStyle w:val="Normal6a"/>
            </w:pPr>
            <w:r w:rsidRPr="00356AFE">
              <w:rPr>
                <w:b/>
                <w:i/>
              </w:rPr>
              <w:t>6a.</w:t>
            </w:r>
            <w:r w:rsidRPr="00356AFE">
              <w:tab/>
            </w:r>
            <w:r w:rsidRPr="00356AFE">
              <w:rPr>
                <w:b/>
                <w:i/>
              </w:rPr>
              <w:t xml:space="preserve">betont die Auswirkungen des Brexit auf die maritime Planung, insbesondere den Aufbau von Meeresschutzgebieten und erneuerbarer </w:t>
            </w:r>
            <w:r w:rsidRPr="00356AFE">
              <w:rPr>
                <w:b/>
                <w:i/>
              </w:rPr>
              <w:t>Offshore-Energie, die dazu geführt haben, dass europäische Fischereiflotten aus vielen Fanggebieten in britischen Gewässern ausgeschlossen werden und dass sich der Fischereiaufwand zulasten europäischer Fischereien in das Gebiet des Ärmelkanals verlagert, das einem hohen fischereilichen Druck ausgesetzt ist;</w:t>
            </w:r>
          </w:p>
        </w:tc>
      </w:tr>
    </w:tbl>
    <w:p w14:paraId="0E03DD6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5518CF0" w14:textId="77777777" w:rsidR="0066663E" w:rsidRPr="00356AFE" w:rsidRDefault="00826AC3">
      <w:r w:rsidRPr="00356AFE">
        <w:rPr>
          <w:rStyle w:val="HideTWBExt"/>
        </w:rPr>
        <w:t>&lt;/Amend&gt;</w:t>
      </w:r>
    </w:p>
    <w:p w14:paraId="6498A8D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88</w:t>
      </w:r>
      <w:r w:rsidRPr="00356AFE">
        <w:rPr>
          <w:rStyle w:val="HideTWBExt"/>
        </w:rPr>
        <w:t>&lt;/NumAm&gt;</w:t>
      </w:r>
    </w:p>
    <w:p w14:paraId="4F91BE75"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2544687F" w14:textId="77777777" w:rsidR="0066663E" w:rsidRPr="00356AFE" w:rsidRDefault="00826AC3">
      <w:pPr>
        <w:pStyle w:val="NormalBold"/>
      </w:pPr>
      <w:r w:rsidRPr="00356AFE">
        <w:rPr>
          <w:rStyle w:val="HideTWBExt"/>
          <w:b w:val="0"/>
        </w:rPr>
        <w:t>&lt;/RepeatBlock-By&gt;</w:t>
      </w:r>
    </w:p>
    <w:p w14:paraId="4C69896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7C845C1" w14:textId="77777777" w:rsidR="0066663E" w:rsidRPr="00356AFE" w:rsidRDefault="00826AC3">
      <w:pPr>
        <w:pStyle w:val="NormalBold"/>
      </w:pPr>
      <w:r w:rsidRPr="00356AFE">
        <w:rPr>
          <w:rStyle w:val="HideTWBExt"/>
        </w:rPr>
        <w:t>&lt;Article&gt;</w:t>
      </w:r>
      <w:r w:rsidRPr="00356AFE">
        <w:t>Ziffer 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76A9548" w14:textId="77777777">
        <w:trPr>
          <w:trHeight w:hRule="exact" w:val="240"/>
          <w:jc w:val="center"/>
        </w:trPr>
        <w:tc>
          <w:tcPr>
            <w:tcW w:w="9752" w:type="dxa"/>
            <w:gridSpan w:val="2"/>
            <w:tcBorders>
              <w:top w:val="nil"/>
              <w:left w:val="nil"/>
              <w:bottom w:val="nil"/>
              <w:right w:val="nil"/>
            </w:tcBorders>
          </w:tcPr>
          <w:p w14:paraId="2928A5BA" w14:textId="77777777" w:rsidR="0066663E" w:rsidRPr="00356AFE" w:rsidRDefault="0066663E"/>
        </w:tc>
      </w:tr>
      <w:tr w:rsidR="0066663E" w:rsidRPr="00356AFE" w14:paraId="5EDF3E8B" w14:textId="77777777">
        <w:trPr>
          <w:trHeight w:val="240"/>
          <w:jc w:val="center"/>
        </w:trPr>
        <w:tc>
          <w:tcPr>
            <w:tcW w:w="4876" w:type="dxa"/>
            <w:tcBorders>
              <w:top w:val="nil"/>
              <w:left w:val="nil"/>
              <w:bottom w:val="nil"/>
              <w:right w:val="nil"/>
            </w:tcBorders>
          </w:tcPr>
          <w:p w14:paraId="6EEDB44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02A3926" w14:textId="77777777" w:rsidR="0066663E" w:rsidRPr="00356AFE" w:rsidRDefault="00826AC3">
            <w:pPr>
              <w:pStyle w:val="AmColumnHeading"/>
            </w:pPr>
            <w:r w:rsidRPr="00356AFE">
              <w:t>Geänderter Text</w:t>
            </w:r>
          </w:p>
        </w:tc>
      </w:tr>
      <w:tr w:rsidR="0066663E" w:rsidRPr="00356AFE" w14:paraId="42B0A125" w14:textId="77777777">
        <w:trPr>
          <w:jc w:val="center"/>
        </w:trPr>
        <w:tc>
          <w:tcPr>
            <w:tcW w:w="4876" w:type="dxa"/>
            <w:tcBorders>
              <w:top w:val="nil"/>
              <w:left w:val="nil"/>
              <w:bottom w:val="nil"/>
              <w:right w:val="nil"/>
            </w:tcBorders>
          </w:tcPr>
          <w:p w14:paraId="356F4F3C" w14:textId="77777777" w:rsidR="0066663E" w:rsidRPr="00356AFE" w:rsidRDefault="00826AC3">
            <w:pPr>
              <w:pStyle w:val="Normal6a"/>
            </w:pPr>
            <w:r w:rsidRPr="00356AFE">
              <w:t>7.</w:t>
            </w:r>
            <w:r w:rsidRPr="00356AFE">
              <w:tab/>
            </w:r>
            <w:r w:rsidRPr="00356AFE">
              <w:t xml:space="preserve">bedauert, dass der derzeitige Rechtsrahmen über die maritime Raumplanung den erwarteten Nutzen für die Fischerei nicht angemessen erbracht hat; stellt fest, dass die maritime Raumplanung nicht wesentlich zur Verbesserung der Vorhersehbarkeit und Stabilität der Fischereitätigkeiten beigetragen hat; betont den Mangel an messbaren </w:t>
            </w:r>
            <w:r w:rsidRPr="00356AFE">
              <w:rPr>
                <w:b/>
                <w:i/>
              </w:rPr>
              <w:t>Indikatoren</w:t>
            </w:r>
            <w:r w:rsidRPr="00356AFE">
              <w:t xml:space="preserve"> für die Fischerei im Rahmen der maritimen Raumplanung;</w:t>
            </w:r>
          </w:p>
        </w:tc>
        <w:tc>
          <w:tcPr>
            <w:tcW w:w="4876" w:type="dxa"/>
            <w:tcBorders>
              <w:top w:val="nil"/>
              <w:left w:val="nil"/>
              <w:bottom w:val="nil"/>
              <w:right w:val="nil"/>
            </w:tcBorders>
          </w:tcPr>
          <w:p w14:paraId="0A3F8A7D" w14:textId="77777777" w:rsidR="0066663E" w:rsidRPr="00356AFE" w:rsidRDefault="00826AC3">
            <w:pPr>
              <w:pStyle w:val="Normal6a"/>
            </w:pPr>
            <w:r w:rsidRPr="00356AFE">
              <w:t>7.</w:t>
            </w:r>
            <w:r w:rsidRPr="00356AFE">
              <w:tab/>
              <w:t xml:space="preserve">bedauert, dass der derzeitige Rechtsrahmen über die maritime Raumplanung den erwarteten Nutzen für die Fischerei nicht angemessen erbracht hat; stellt fest, dass die maritime Raumplanung nicht wesentlich zur Verbesserung der Vorhersehbarkeit und Stabilität der Fischereitätigkeiten beigetragen hat; betont den Mangel an messbaren </w:t>
            </w:r>
            <w:r w:rsidRPr="00356AFE">
              <w:rPr>
                <w:b/>
                <w:i/>
              </w:rPr>
              <w:t>Umwelt-, Sozial- und Wirtschaftsindikatoren</w:t>
            </w:r>
            <w:r w:rsidRPr="00356AFE">
              <w:t xml:space="preserve"> für die Fischerei im Rahmen der maritimen Raumplanung</w:t>
            </w:r>
            <w:r w:rsidRPr="00356AFE">
              <w:rPr>
                <w:b/>
                <w:i/>
              </w:rPr>
              <w:t>, was insbesondere für handwerklich tätige Akteure zutrifft</w:t>
            </w:r>
            <w:r w:rsidRPr="00356AFE">
              <w:t xml:space="preserve">; </w:t>
            </w:r>
            <w:r w:rsidRPr="00356AFE">
              <w:rPr>
                <w:b/>
                <w:i/>
              </w:rPr>
              <w:t>nimmt ferner die Mängel</w:t>
            </w:r>
            <w:r w:rsidRPr="00356AFE">
              <w:rPr>
                <w:b/>
                <w:i/>
              </w:rPr>
              <w:t xml:space="preserve"> bei der Umsetzung der MSRR und der GFP zur Kenntnis;</w:t>
            </w:r>
            <w:r w:rsidRPr="00356AFE">
              <w:t xml:space="preserve"> </w:t>
            </w:r>
            <w:r w:rsidRPr="00356AFE">
              <w:rPr>
                <w:b/>
                <w:i/>
              </w:rPr>
              <w:t>betont, dass die Meerespolitik der EU kohärent und wirksam umgesetzt werden muss;</w:t>
            </w:r>
          </w:p>
        </w:tc>
      </w:tr>
    </w:tbl>
    <w:p w14:paraId="0D22EA1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F7AA862" w14:textId="77777777" w:rsidR="0066663E" w:rsidRPr="00356AFE" w:rsidRDefault="00826AC3">
      <w:r w:rsidRPr="00356AFE">
        <w:rPr>
          <w:rStyle w:val="HideTWBExt"/>
        </w:rPr>
        <w:t>&lt;/Amend&gt;</w:t>
      </w:r>
    </w:p>
    <w:p w14:paraId="6F9A640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89</w:t>
      </w:r>
      <w:r w:rsidRPr="00356AFE">
        <w:rPr>
          <w:rStyle w:val="HideTWBExt"/>
        </w:rPr>
        <w:t>&lt;/NumAm&gt;</w:t>
      </w:r>
    </w:p>
    <w:p w14:paraId="10FC7C19"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413181DB" w14:textId="77777777" w:rsidR="0066663E" w:rsidRPr="00356AFE" w:rsidRDefault="00826AC3">
      <w:pPr>
        <w:pStyle w:val="NormalBold"/>
      </w:pPr>
      <w:r w:rsidRPr="00356AFE">
        <w:rPr>
          <w:rStyle w:val="HideTWBExt"/>
          <w:b w:val="0"/>
        </w:rPr>
        <w:t>&lt;/RepeatBlock-By&gt;</w:t>
      </w:r>
    </w:p>
    <w:p w14:paraId="234F7FE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BEBB157" w14:textId="77777777" w:rsidR="0066663E" w:rsidRPr="00356AFE" w:rsidRDefault="00826AC3">
      <w:pPr>
        <w:pStyle w:val="NormalBold"/>
      </w:pPr>
      <w:r w:rsidRPr="00356AFE">
        <w:rPr>
          <w:rStyle w:val="HideTWBExt"/>
        </w:rPr>
        <w:t>&lt;Article&gt;</w:t>
      </w:r>
      <w:r w:rsidRPr="00356AFE">
        <w:t>Ziffer 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8AD2EAD" w14:textId="77777777">
        <w:trPr>
          <w:trHeight w:hRule="exact" w:val="240"/>
          <w:jc w:val="center"/>
        </w:trPr>
        <w:tc>
          <w:tcPr>
            <w:tcW w:w="9752" w:type="dxa"/>
            <w:gridSpan w:val="2"/>
            <w:tcBorders>
              <w:top w:val="nil"/>
              <w:left w:val="nil"/>
              <w:bottom w:val="nil"/>
              <w:right w:val="nil"/>
            </w:tcBorders>
          </w:tcPr>
          <w:p w14:paraId="5BFF3550" w14:textId="77777777" w:rsidR="0066663E" w:rsidRPr="00356AFE" w:rsidRDefault="0066663E"/>
        </w:tc>
      </w:tr>
      <w:tr w:rsidR="0066663E" w:rsidRPr="00356AFE" w14:paraId="0E3F68C2" w14:textId="77777777">
        <w:trPr>
          <w:trHeight w:val="240"/>
          <w:jc w:val="center"/>
        </w:trPr>
        <w:tc>
          <w:tcPr>
            <w:tcW w:w="4876" w:type="dxa"/>
            <w:tcBorders>
              <w:top w:val="nil"/>
              <w:left w:val="nil"/>
              <w:bottom w:val="nil"/>
              <w:right w:val="nil"/>
            </w:tcBorders>
          </w:tcPr>
          <w:p w14:paraId="56E4A34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C589B02" w14:textId="77777777" w:rsidR="0066663E" w:rsidRPr="00356AFE" w:rsidRDefault="00826AC3">
            <w:pPr>
              <w:pStyle w:val="AmColumnHeading"/>
            </w:pPr>
            <w:r w:rsidRPr="00356AFE">
              <w:t>Geänderter Text</w:t>
            </w:r>
          </w:p>
        </w:tc>
      </w:tr>
      <w:tr w:rsidR="0066663E" w:rsidRPr="00356AFE" w14:paraId="2FCD3CC3" w14:textId="77777777">
        <w:trPr>
          <w:jc w:val="center"/>
        </w:trPr>
        <w:tc>
          <w:tcPr>
            <w:tcW w:w="4876" w:type="dxa"/>
            <w:tcBorders>
              <w:top w:val="nil"/>
              <w:left w:val="nil"/>
              <w:bottom w:val="nil"/>
              <w:right w:val="nil"/>
            </w:tcBorders>
          </w:tcPr>
          <w:p w14:paraId="31A28377" w14:textId="77777777" w:rsidR="0066663E" w:rsidRPr="00356AFE" w:rsidRDefault="00826AC3">
            <w:pPr>
              <w:pStyle w:val="Normal6a"/>
            </w:pPr>
            <w:r w:rsidRPr="00356AFE">
              <w:t>7.</w:t>
            </w:r>
            <w:r w:rsidRPr="00356AFE">
              <w:tab/>
              <w:t xml:space="preserve">bedauert, dass der derzeitige Rechtsrahmen </w:t>
            </w:r>
            <w:r w:rsidRPr="00356AFE">
              <w:rPr>
                <w:b/>
                <w:i/>
              </w:rPr>
              <w:t>über</w:t>
            </w:r>
            <w:r w:rsidRPr="00356AFE">
              <w:t xml:space="preserve"> die maritime Raumplanung den erwarteten Nutzen für die Fischerei nicht angemessen erbracht hat; stellt fest, dass die maritime Raumplanung nicht wesentlich zur Verbesserung der </w:t>
            </w:r>
            <w:r w:rsidRPr="00356AFE">
              <w:rPr>
                <w:b/>
                <w:i/>
              </w:rPr>
              <w:t>Vorhersehbarkeit</w:t>
            </w:r>
            <w:r w:rsidRPr="00356AFE">
              <w:t xml:space="preserve"> und Stabilität der Fischereitätigkeiten beigetragen hat; betont den Mangel an messbaren Indikatoren für die Fischerei im Rahmen der maritimen Raumplanung;</w:t>
            </w:r>
          </w:p>
        </w:tc>
        <w:tc>
          <w:tcPr>
            <w:tcW w:w="4876" w:type="dxa"/>
            <w:tcBorders>
              <w:top w:val="nil"/>
              <w:left w:val="nil"/>
              <w:bottom w:val="nil"/>
              <w:right w:val="nil"/>
            </w:tcBorders>
          </w:tcPr>
          <w:p w14:paraId="429A2D6B" w14:textId="77777777" w:rsidR="0066663E" w:rsidRPr="00356AFE" w:rsidRDefault="00826AC3">
            <w:pPr>
              <w:pStyle w:val="Normal6a"/>
            </w:pPr>
            <w:r w:rsidRPr="00356AFE">
              <w:t>7.</w:t>
            </w:r>
            <w:r w:rsidRPr="00356AFE">
              <w:tab/>
            </w:r>
            <w:r w:rsidRPr="00356AFE">
              <w:t xml:space="preserve">bedauert, dass der derzeitige Rechtsrahmen </w:t>
            </w:r>
            <w:r w:rsidRPr="00356AFE">
              <w:rPr>
                <w:b/>
                <w:i/>
              </w:rPr>
              <w:t>für</w:t>
            </w:r>
            <w:r w:rsidRPr="00356AFE">
              <w:t xml:space="preserve"> die maritime Raumplanung den erwarteten Nutzen für die Fischerei nicht angemessen erbracht hat; stellt fest, dass die maritime Raumplanung nicht wesentlich zur Verbesserung der </w:t>
            </w:r>
            <w:r w:rsidRPr="00356AFE">
              <w:rPr>
                <w:b/>
                <w:i/>
              </w:rPr>
              <w:t>Planbarkeit</w:t>
            </w:r>
            <w:r w:rsidRPr="00356AFE">
              <w:t xml:space="preserve"> und Stabilität der Fischereitätigkeiten beigetragen hat; betont den Mangel an messbaren Indikatoren für die Fischerei im Rahmen der maritimen Raumplanung; </w:t>
            </w:r>
            <w:r w:rsidRPr="00356AFE">
              <w:rPr>
                <w:b/>
                <w:i/>
              </w:rPr>
              <w:t>weist erneut darauf hin, wie wichtig die Fischerei und die Aquakultur für die Ernährungssouveränität und die Erhaltung de</w:t>
            </w:r>
            <w:r w:rsidRPr="00356AFE">
              <w:rPr>
                <w:b/>
                <w:i/>
              </w:rPr>
              <w:t>s damit verbundenen Fachwissens für die EU sind, und dass sie deshalb als von überwiegendem öffentlichen Interesse anzuerkennen sind;</w:t>
            </w:r>
          </w:p>
        </w:tc>
      </w:tr>
    </w:tbl>
    <w:p w14:paraId="6FA0C4F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5B1973F" w14:textId="77777777" w:rsidR="0066663E" w:rsidRPr="00356AFE" w:rsidRDefault="00826AC3">
      <w:r w:rsidRPr="00356AFE">
        <w:rPr>
          <w:rStyle w:val="HideTWBExt"/>
        </w:rPr>
        <w:t>&lt;/Amend&gt;</w:t>
      </w:r>
    </w:p>
    <w:p w14:paraId="0903F91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90</w:t>
      </w:r>
      <w:r w:rsidRPr="00356AFE">
        <w:rPr>
          <w:rStyle w:val="HideTWBExt"/>
        </w:rPr>
        <w:t>&lt;/NumAm&gt;</w:t>
      </w:r>
    </w:p>
    <w:p w14:paraId="7876EF51" w14:textId="77777777" w:rsidR="0066663E" w:rsidRPr="00356AFE" w:rsidRDefault="00826AC3">
      <w:pPr>
        <w:pStyle w:val="NormalBold"/>
      </w:pPr>
      <w:r w:rsidRPr="00356AFE">
        <w:rPr>
          <w:rStyle w:val="HideTWBExt"/>
          <w:b w:val="0"/>
        </w:rPr>
        <w:t>&lt;RepeatBlock-By&gt;&lt;Members&gt;</w:t>
      </w:r>
      <w:r w:rsidRPr="00356AFE">
        <w:t>Sakis Arnaoutoglou</w:t>
      </w:r>
      <w:r w:rsidRPr="00356AFE">
        <w:rPr>
          <w:rStyle w:val="HideTWBExt"/>
          <w:b w:val="0"/>
        </w:rPr>
        <w:t>&lt;/Members&gt;</w:t>
      </w:r>
    </w:p>
    <w:p w14:paraId="05C7F715" w14:textId="77777777" w:rsidR="0066663E" w:rsidRPr="00356AFE" w:rsidRDefault="00826AC3">
      <w:pPr>
        <w:pStyle w:val="NormalBold"/>
      </w:pPr>
      <w:r w:rsidRPr="00356AFE">
        <w:rPr>
          <w:rStyle w:val="HideTWBExt"/>
          <w:b w:val="0"/>
        </w:rPr>
        <w:t>&lt;/RepeatBlock-By&gt;</w:t>
      </w:r>
    </w:p>
    <w:p w14:paraId="635E8F7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DB26980" w14:textId="77777777" w:rsidR="0066663E" w:rsidRPr="00356AFE" w:rsidRDefault="00826AC3">
      <w:pPr>
        <w:pStyle w:val="NormalBold"/>
      </w:pPr>
      <w:r w:rsidRPr="00356AFE">
        <w:rPr>
          <w:rStyle w:val="HideTWBExt"/>
        </w:rPr>
        <w:t>&lt;Article&gt;</w:t>
      </w:r>
      <w:r w:rsidRPr="00356AFE">
        <w:t>Ziffer 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480CB8F" w14:textId="77777777">
        <w:trPr>
          <w:trHeight w:hRule="exact" w:val="240"/>
          <w:jc w:val="center"/>
        </w:trPr>
        <w:tc>
          <w:tcPr>
            <w:tcW w:w="9752" w:type="dxa"/>
            <w:gridSpan w:val="2"/>
            <w:tcBorders>
              <w:top w:val="nil"/>
              <w:left w:val="nil"/>
              <w:bottom w:val="nil"/>
              <w:right w:val="nil"/>
            </w:tcBorders>
          </w:tcPr>
          <w:p w14:paraId="00861FDB" w14:textId="77777777" w:rsidR="0066663E" w:rsidRPr="00356AFE" w:rsidRDefault="0066663E"/>
        </w:tc>
      </w:tr>
      <w:tr w:rsidR="0066663E" w:rsidRPr="00356AFE" w14:paraId="611F216A" w14:textId="77777777">
        <w:trPr>
          <w:trHeight w:val="240"/>
          <w:jc w:val="center"/>
        </w:trPr>
        <w:tc>
          <w:tcPr>
            <w:tcW w:w="4876" w:type="dxa"/>
            <w:tcBorders>
              <w:top w:val="nil"/>
              <w:left w:val="nil"/>
              <w:bottom w:val="nil"/>
              <w:right w:val="nil"/>
            </w:tcBorders>
          </w:tcPr>
          <w:p w14:paraId="4C0DECD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D44BD4D" w14:textId="77777777" w:rsidR="0066663E" w:rsidRPr="00356AFE" w:rsidRDefault="00826AC3">
            <w:pPr>
              <w:pStyle w:val="AmColumnHeading"/>
            </w:pPr>
            <w:r w:rsidRPr="00356AFE">
              <w:t>Geänderter Text</w:t>
            </w:r>
          </w:p>
        </w:tc>
      </w:tr>
      <w:tr w:rsidR="0066663E" w:rsidRPr="00356AFE" w14:paraId="5835236D" w14:textId="77777777">
        <w:trPr>
          <w:jc w:val="center"/>
        </w:trPr>
        <w:tc>
          <w:tcPr>
            <w:tcW w:w="4876" w:type="dxa"/>
            <w:tcBorders>
              <w:top w:val="nil"/>
              <w:left w:val="nil"/>
              <w:bottom w:val="nil"/>
              <w:right w:val="nil"/>
            </w:tcBorders>
          </w:tcPr>
          <w:p w14:paraId="0251D5AC" w14:textId="77777777" w:rsidR="0066663E" w:rsidRPr="00356AFE" w:rsidRDefault="00826AC3">
            <w:pPr>
              <w:pStyle w:val="Normal6a"/>
            </w:pPr>
            <w:r w:rsidRPr="00356AFE">
              <w:t>7.</w:t>
            </w:r>
            <w:r w:rsidRPr="00356AFE">
              <w:tab/>
            </w:r>
            <w:r w:rsidRPr="00356AFE">
              <w:t xml:space="preserve">bedauert, dass der derzeitige Rechtsrahmen über die maritime Raumplanung den erwarteten Nutzen für die Fischerei nicht angemessen erbracht hat; stellt fest, dass die maritime Raumplanung nicht wesentlich </w:t>
            </w:r>
            <w:r w:rsidRPr="00356AFE">
              <w:rPr>
                <w:b/>
                <w:i/>
              </w:rPr>
              <w:t>zur Verbesserung der Vorhersehbarkeit</w:t>
            </w:r>
            <w:r w:rsidRPr="00356AFE">
              <w:t xml:space="preserve"> und Stabilität der Fischereitätigkeiten </w:t>
            </w:r>
            <w:r w:rsidRPr="00356AFE">
              <w:rPr>
                <w:b/>
                <w:i/>
              </w:rPr>
              <w:t>beigetragen hat</w:t>
            </w:r>
            <w:r w:rsidRPr="00356AFE">
              <w:t xml:space="preserve">; betont den Mangel an messbaren Indikatoren </w:t>
            </w:r>
            <w:r w:rsidRPr="00356AFE">
              <w:rPr>
                <w:b/>
                <w:i/>
              </w:rPr>
              <w:t>für die Fischerei</w:t>
            </w:r>
            <w:r w:rsidRPr="00356AFE">
              <w:t xml:space="preserve"> im Rahmen der maritimen Raumplanung;</w:t>
            </w:r>
          </w:p>
        </w:tc>
        <w:tc>
          <w:tcPr>
            <w:tcW w:w="4876" w:type="dxa"/>
            <w:tcBorders>
              <w:top w:val="nil"/>
              <w:left w:val="nil"/>
              <w:bottom w:val="nil"/>
              <w:right w:val="nil"/>
            </w:tcBorders>
          </w:tcPr>
          <w:p w14:paraId="187EEC1F" w14:textId="77777777" w:rsidR="0066663E" w:rsidRPr="00356AFE" w:rsidRDefault="00826AC3">
            <w:pPr>
              <w:pStyle w:val="Normal6a"/>
            </w:pPr>
            <w:r w:rsidRPr="00356AFE">
              <w:t>7.</w:t>
            </w:r>
            <w:r w:rsidRPr="00356AFE">
              <w:tab/>
              <w:t xml:space="preserve">bedauert, dass der derzeitige Rechtsrahmen über die maritime Raumplanung den erwarteten Nutzen für die Fischerei nicht angemessen erbracht hat; stellt fest, dass die maritime Raumplanung nicht wesentlich </w:t>
            </w:r>
            <w:r w:rsidRPr="00356AFE">
              <w:rPr>
                <w:b/>
                <w:i/>
              </w:rPr>
              <w:t>dazu beigetragen hat, die Berechenbarkeit</w:t>
            </w:r>
            <w:r w:rsidRPr="00356AFE">
              <w:t xml:space="preserve"> und Stabilität der Fischereitätigkeiten </w:t>
            </w:r>
            <w:r w:rsidRPr="00356AFE">
              <w:rPr>
                <w:b/>
                <w:i/>
              </w:rPr>
              <w:t>zu verbessern</w:t>
            </w:r>
            <w:r w:rsidRPr="00356AFE">
              <w:t xml:space="preserve">; betont den Mangel an messbaren Indikatoren </w:t>
            </w:r>
            <w:r w:rsidRPr="00356AFE">
              <w:rPr>
                <w:b/>
                <w:i/>
              </w:rPr>
              <w:t>und schlägt vor,</w:t>
            </w:r>
            <w:r w:rsidRPr="00356AFE">
              <w:t xml:space="preserve"> im Rahmen der maritimen Raumplanung </w:t>
            </w:r>
            <w:r w:rsidRPr="00356AFE">
              <w:rPr>
                <w:b/>
                <w:i/>
              </w:rPr>
              <w:t>einen Mindestsatz verbindlicher Indikatoren für die Fischerei einzuführen</w:t>
            </w:r>
            <w:r w:rsidRPr="00356AFE">
              <w:t>;</w:t>
            </w:r>
          </w:p>
        </w:tc>
      </w:tr>
    </w:tbl>
    <w:p w14:paraId="099CE5F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{EL}</w:t>
      </w:r>
      <w:r w:rsidRPr="00356AFE">
        <w:t>el</w:t>
      </w:r>
      <w:r w:rsidRPr="00356AFE">
        <w:rPr>
          <w:rStyle w:val="HideTWBExt"/>
        </w:rPr>
        <w:t>&lt;/Original&gt;</w:t>
      </w:r>
    </w:p>
    <w:p w14:paraId="632FE922" w14:textId="77777777" w:rsidR="0066663E" w:rsidRPr="00356AFE" w:rsidRDefault="00826AC3">
      <w:r w:rsidRPr="00356AFE">
        <w:rPr>
          <w:rStyle w:val="HideTWBExt"/>
        </w:rPr>
        <w:t>&lt;/Amend&gt;</w:t>
      </w:r>
    </w:p>
    <w:p w14:paraId="400FAF7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91</w:t>
      </w:r>
      <w:r w:rsidRPr="00356AFE">
        <w:rPr>
          <w:rStyle w:val="HideTWBExt"/>
        </w:rPr>
        <w:t>&lt;/NumAm&gt;</w:t>
      </w:r>
    </w:p>
    <w:p w14:paraId="34CB5A92"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785E73EB"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A91F941" w14:textId="77777777" w:rsidR="0066663E" w:rsidRPr="00356AFE" w:rsidRDefault="00826AC3">
      <w:pPr>
        <w:pStyle w:val="NormalBold"/>
      </w:pPr>
      <w:r w:rsidRPr="00356AFE">
        <w:rPr>
          <w:rStyle w:val="HideTWBExt"/>
          <w:b w:val="0"/>
        </w:rPr>
        <w:t>&lt;/RepeatBlock-By&gt;</w:t>
      </w:r>
    </w:p>
    <w:p w14:paraId="2D14084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48D970D" w14:textId="77777777" w:rsidR="0066663E" w:rsidRPr="00356AFE" w:rsidRDefault="00826AC3">
      <w:pPr>
        <w:pStyle w:val="NormalBold"/>
      </w:pPr>
      <w:r w:rsidRPr="00356AFE">
        <w:rPr>
          <w:rStyle w:val="HideTWBExt"/>
        </w:rPr>
        <w:t>&lt;Article&gt;</w:t>
      </w:r>
      <w:r w:rsidRPr="00356AFE">
        <w:t>Ziffer 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C368E96" w14:textId="77777777">
        <w:trPr>
          <w:trHeight w:hRule="exact" w:val="240"/>
          <w:jc w:val="center"/>
        </w:trPr>
        <w:tc>
          <w:tcPr>
            <w:tcW w:w="9752" w:type="dxa"/>
            <w:gridSpan w:val="2"/>
            <w:tcBorders>
              <w:top w:val="nil"/>
              <w:left w:val="nil"/>
              <w:bottom w:val="nil"/>
              <w:right w:val="nil"/>
            </w:tcBorders>
          </w:tcPr>
          <w:p w14:paraId="76E8CE12" w14:textId="77777777" w:rsidR="0066663E" w:rsidRPr="00356AFE" w:rsidRDefault="0066663E"/>
        </w:tc>
      </w:tr>
      <w:tr w:rsidR="0066663E" w:rsidRPr="00356AFE" w14:paraId="4A333104" w14:textId="77777777">
        <w:trPr>
          <w:trHeight w:val="240"/>
          <w:jc w:val="center"/>
        </w:trPr>
        <w:tc>
          <w:tcPr>
            <w:tcW w:w="4876" w:type="dxa"/>
            <w:tcBorders>
              <w:top w:val="nil"/>
              <w:left w:val="nil"/>
              <w:bottom w:val="nil"/>
              <w:right w:val="nil"/>
            </w:tcBorders>
          </w:tcPr>
          <w:p w14:paraId="3408E8A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4D35365" w14:textId="77777777" w:rsidR="0066663E" w:rsidRPr="00356AFE" w:rsidRDefault="00826AC3">
            <w:pPr>
              <w:pStyle w:val="AmColumnHeading"/>
            </w:pPr>
            <w:r w:rsidRPr="00356AFE">
              <w:t>Geänderter Text</w:t>
            </w:r>
          </w:p>
        </w:tc>
      </w:tr>
      <w:tr w:rsidR="0066663E" w:rsidRPr="00356AFE" w14:paraId="37AF91C1" w14:textId="77777777">
        <w:trPr>
          <w:jc w:val="center"/>
        </w:trPr>
        <w:tc>
          <w:tcPr>
            <w:tcW w:w="4876" w:type="dxa"/>
            <w:tcBorders>
              <w:top w:val="nil"/>
              <w:left w:val="nil"/>
              <w:bottom w:val="nil"/>
              <w:right w:val="nil"/>
            </w:tcBorders>
          </w:tcPr>
          <w:p w14:paraId="28EC52CD" w14:textId="77777777" w:rsidR="0066663E" w:rsidRPr="00356AFE" w:rsidRDefault="00826AC3">
            <w:pPr>
              <w:pStyle w:val="Normal6a"/>
            </w:pPr>
            <w:r w:rsidRPr="00356AFE">
              <w:t>7.</w:t>
            </w:r>
            <w:r w:rsidRPr="00356AFE">
              <w:tab/>
              <w:t xml:space="preserve">bedauert, dass </w:t>
            </w:r>
            <w:r w:rsidRPr="00356AFE">
              <w:rPr>
                <w:b/>
                <w:i/>
              </w:rPr>
              <w:t>der derzeitige Rechtsrahmen über die maritime</w:t>
            </w:r>
            <w:r w:rsidRPr="00356AFE">
              <w:t xml:space="preserve"> Raumplanung den erwarteten Nutzen für die Fischerei nicht </w:t>
            </w:r>
            <w:r w:rsidRPr="00356AFE">
              <w:rPr>
                <w:b/>
                <w:i/>
              </w:rPr>
              <w:t>angemessen</w:t>
            </w:r>
            <w:r w:rsidRPr="00356AFE">
              <w:t xml:space="preserve"> erbracht hat; stellt fest, dass die maritime Raumplanung nicht wesentlich zur Verbesserung der Vorhersehbarkeit und Stabilität der Fischereitätigkeiten beigetragen hat; betont den Mangel an messbaren Indikatoren für die Fischerei im Rahmen der maritimen Raumplanung;</w:t>
            </w:r>
          </w:p>
        </w:tc>
        <w:tc>
          <w:tcPr>
            <w:tcW w:w="4876" w:type="dxa"/>
            <w:tcBorders>
              <w:top w:val="nil"/>
              <w:left w:val="nil"/>
              <w:bottom w:val="nil"/>
              <w:right w:val="nil"/>
            </w:tcBorders>
          </w:tcPr>
          <w:p w14:paraId="0D314EFA" w14:textId="77777777" w:rsidR="0066663E" w:rsidRPr="00356AFE" w:rsidRDefault="00826AC3">
            <w:pPr>
              <w:pStyle w:val="Normal6a"/>
            </w:pPr>
            <w:r w:rsidRPr="00356AFE">
              <w:t>7.</w:t>
            </w:r>
            <w:r w:rsidRPr="00356AFE">
              <w:tab/>
              <w:t xml:space="preserve">bedauert, dass </w:t>
            </w:r>
            <w:r w:rsidRPr="00356AFE">
              <w:rPr>
                <w:b/>
                <w:i/>
              </w:rPr>
              <w:t>die Umsetzung der derzeitigen maritimen</w:t>
            </w:r>
            <w:r w:rsidRPr="00356AFE">
              <w:t xml:space="preserve"> Raumplanung</w:t>
            </w:r>
            <w:r w:rsidRPr="00356AFE">
              <w:rPr>
                <w:b/>
                <w:i/>
              </w:rPr>
              <w:t>, der MSRR und der GFP</w:t>
            </w:r>
            <w:r w:rsidRPr="00356AFE">
              <w:t xml:space="preserve"> den erwarteten Nutzen für die Fischerei nicht </w:t>
            </w:r>
            <w:r w:rsidRPr="00356AFE">
              <w:rPr>
                <w:b/>
                <w:i/>
              </w:rPr>
              <w:t>hinreichend</w:t>
            </w:r>
            <w:r w:rsidRPr="00356AFE">
              <w:t xml:space="preserve"> erbracht hat; stellt fest, dass die maritime Raumplanung nicht wesentlich zur Verbesserung der Vorhersehbarkeit und Stabilität der Fischereitätigkeiten beigetragen hat; betont den Mangel an messbaren Indikatoren für die </w:t>
            </w:r>
            <w:r w:rsidRPr="00356AFE">
              <w:rPr>
                <w:b/>
                <w:i/>
              </w:rPr>
              <w:t>Nachhaltigkeit der</w:t>
            </w:r>
            <w:r w:rsidRPr="00356AFE">
              <w:t xml:space="preserve"> Fischerei im Rahmen der maritimen Raumplanung;</w:t>
            </w:r>
          </w:p>
        </w:tc>
      </w:tr>
    </w:tbl>
    <w:p w14:paraId="6577772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322C512" w14:textId="77777777" w:rsidR="0066663E" w:rsidRPr="00356AFE" w:rsidRDefault="00826AC3">
      <w:r w:rsidRPr="00356AFE">
        <w:rPr>
          <w:rStyle w:val="HideTWBExt"/>
        </w:rPr>
        <w:t>&lt;/Amend&gt;</w:t>
      </w:r>
    </w:p>
    <w:p w14:paraId="57EF1C5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92</w:t>
      </w:r>
      <w:r w:rsidRPr="00356AFE">
        <w:rPr>
          <w:rStyle w:val="HideTWBExt"/>
        </w:rPr>
        <w:t>&lt;/NumAm&gt;</w:t>
      </w:r>
    </w:p>
    <w:p w14:paraId="0B1EA5B9"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31C87091" w14:textId="77777777" w:rsidR="0066663E" w:rsidRPr="00356AFE" w:rsidRDefault="00826AC3">
      <w:pPr>
        <w:pStyle w:val="NormalBold"/>
      </w:pPr>
      <w:r w:rsidRPr="00356AFE">
        <w:rPr>
          <w:rStyle w:val="HideTWBExt"/>
          <w:b w:val="0"/>
        </w:rPr>
        <w:t>&lt;/RepeatBlock-By&gt;</w:t>
      </w:r>
    </w:p>
    <w:p w14:paraId="719333A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7318AB9" w14:textId="77777777" w:rsidR="0066663E" w:rsidRPr="00356AFE" w:rsidRDefault="00826AC3">
      <w:pPr>
        <w:pStyle w:val="NormalBold"/>
      </w:pPr>
      <w:r w:rsidRPr="00356AFE">
        <w:rPr>
          <w:rStyle w:val="HideTWBExt"/>
        </w:rPr>
        <w:t>&lt;Article&gt;</w:t>
      </w:r>
      <w:r w:rsidRPr="00356AFE">
        <w:t>Ziffer 7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E51146D" w14:textId="77777777">
        <w:trPr>
          <w:trHeight w:hRule="exact" w:val="240"/>
          <w:jc w:val="center"/>
        </w:trPr>
        <w:tc>
          <w:tcPr>
            <w:tcW w:w="9752" w:type="dxa"/>
            <w:gridSpan w:val="2"/>
            <w:tcBorders>
              <w:top w:val="nil"/>
              <w:left w:val="nil"/>
              <w:bottom w:val="nil"/>
              <w:right w:val="nil"/>
            </w:tcBorders>
          </w:tcPr>
          <w:p w14:paraId="02A3BB32" w14:textId="77777777" w:rsidR="0066663E" w:rsidRPr="00356AFE" w:rsidRDefault="0066663E"/>
        </w:tc>
      </w:tr>
      <w:tr w:rsidR="0066663E" w:rsidRPr="00356AFE" w14:paraId="104A660D" w14:textId="77777777">
        <w:trPr>
          <w:trHeight w:val="240"/>
          <w:jc w:val="center"/>
        </w:trPr>
        <w:tc>
          <w:tcPr>
            <w:tcW w:w="4876" w:type="dxa"/>
            <w:tcBorders>
              <w:top w:val="nil"/>
              <w:left w:val="nil"/>
              <w:bottom w:val="nil"/>
              <w:right w:val="nil"/>
            </w:tcBorders>
          </w:tcPr>
          <w:p w14:paraId="67897A5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026EC77" w14:textId="77777777" w:rsidR="0066663E" w:rsidRPr="00356AFE" w:rsidRDefault="00826AC3">
            <w:pPr>
              <w:pStyle w:val="AmColumnHeading"/>
            </w:pPr>
            <w:r w:rsidRPr="00356AFE">
              <w:t>Geänderter Text</w:t>
            </w:r>
          </w:p>
        </w:tc>
      </w:tr>
      <w:tr w:rsidR="0066663E" w:rsidRPr="00356AFE" w14:paraId="0624655F" w14:textId="77777777">
        <w:trPr>
          <w:jc w:val="center"/>
        </w:trPr>
        <w:tc>
          <w:tcPr>
            <w:tcW w:w="4876" w:type="dxa"/>
            <w:tcBorders>
              <w:top w:val="nil"/>
              <w:left w:val="nil"/>
              <w:bottom w:val="nil"/>
              <w:right w:val="nil"/>
            </w:tcBorders>
          </w:tcPr>
          <w:p w14:paraId="1139CBE1" w14:textId="77777777" w:rsidR="0066663E" w:rsidRPr="00356AFE" w:rsidRDefault="0066663E">
            <w:pPr>
              <w:pStyle w:val="Normal6a"/>
            </w:pPr>
          </w:p>
        </w:tc>
        <w:tc>
          <w:tcPr>
            <w:tcW w:w="4876" w:type="dxa"/>
            <w:tcBorders>
              <w:top w:val="nil"/>
              <w:left w:val="nil"/>
              <w:bottom w:val="nil"/>
              <w:right w:val="nil"/>
            </w:tcBorders>
          </w:tcPr>
          <w:p w14:paraId="714F3154" w14:textId="77777777" w:rsidR="0066663E" w:rsidRPr="00356AFE" w:rsidRDefault="00826AC3">
            <w:pPr>
              <w:pStyle w:val="Normal6a"/>
            </w:pPr>
            <w:r w:rsidRPr="00356AFE">
              <w:rPr>
                <w:b/>
                <w:i/>
              </w:rPr>
              <w:t>7a.</w:t>
            </w:r>
            <w:r w:rsidRPr="00356AFE">
              <w:tab/>
            </w:r>
            <w:r w:rsidRPr="00356AFE">
              <w:rPr>
                <w:b/>
                <w:i/>
              </w:rPr>
              <w:t xml:space="preserve">weist darauf hin, dass der Europäische Rechnungshof in seinem Sonderbericht 22/2023 mit dem Titel „Erneuerbare Offshore-Energie in der EU“ das Risiko hervorgehoben hat, dass in der Fischerei </w:t>
            </w:r>
            <w:r w:rsidRPr="00356AFE">
              <w:rPr>
                <w:b/>
                <w:i/>
              </w:rPr>
              <w:t>Arbeitsplätze verloren gehen könnten, und betont hat, dass er keine von der Kommission erstellte Quantifizierung der wichtigsten wirtschaftlichen Auswirkungen auf die Fischerei ausfindig machen konnte, die sich aus der Entwicklung erneuerbarer Offshore-Energie ergeben;</w:t>
            </w:r>
          </w:p>
        </w:tc>
      </w:tr>
    </w:tbl>
    <w:p w14:paraId="3D5198B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E5DA9CE" w14:textId="77777777" w:rsidR="0066663E" w:rsidRPr="00356AFE" w:rsidRDefault="00826AC3">
      <w:r w:rsidRPr="00356AFE">
        <w:rPr>
          <w:rStyle w:val="HideTWBExt"/>
        </w:rPr>
        <w:t>&lt;/Amend&gt;</w:t>
      </w:r>
    </w:p>
    <w:p w14:paraId="6A483C8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93</w:t>
      </w:r>
      <w:r w:rsidRPr="00356AFE">
        <w:rPr>
          <w:rStyle w:val="HideTWBExt"/>
        </w:rPr>
        <w:t>&lt;/NumAm&gt;</w:t>
      </w:r>
    </w:p>
    <w:p w14:paraId="7047924F"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04C4DD89" w14:textId="77777777" w:rsidR="0066663E" w:rsidRPr="00356AFE" w:rsidRDefault="00826AC3">
      <w:pPr>
        <w:pStyle w:val="NormalBold"/>
      </w:pPr>
      <w:r w:rsidRPr="00356AFE">
        <w:rPr>
          <w:rStyle w:val="HideTWBExt"/>
          <w:b w:val="0"/>
        </w:rPr>
        <w:t>&lt;/RepeatBlock-By&gt;</w:t>
      </w:r>
    </w:p>
    <w:p w14:paraId="0F73759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B71CFE8" w14:textId="77777777" w:rsidR="0066663E" w:rsidRPr="00356AFE" w:rsidRDefault="00826AC3">
      <w:pPr>
        <w:pStyle w:val="NormalBold"/>
      </w:pPr>
      <w:r w:rsidRPr="00356AFE">
        <w:rPr>
          <w:rStyle w:val="HideTWBExt"/>
        </w:rPr>
        <w:t>&lt;Article&gt;</w:t>
      </w:r>
      <w:r w:rsidRPr="00356AFE">
        <w:t>Ziffer 7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3FA116" w14:textId="77777777">
        <w:trPr>
          <w:trHeight w:hRule="exact" w:val="240"/>
          <w:jc w:val="center"/>
        </w:trPr>
        <w:tc>
          <w:tcPr>
            <w:tcW w:w="9752" w:type="dxa"/>
            <w:gridSpan w:val="2"/>
            <w:tcBorders>
              <w:top w:val="nil"/>
              <w:left w:val="nil"/>
              <w:bottom w:val="nil"/>
              <w:right w:val="nil"/>
            </w:tcBorders>
          </w:tcPr>
          <w:p w14:paraId="3841D2C5" w14:textId="77777777" w:rsidR="0066663E" w:rsidRPr="00356AFE" w:rsidRDefault="0066663E"/>
        </w:tc>
      </w:tr>
      <w:tr w:rsidR="0066663E" w:rsidRPr="00356AFE" w14:paraId="36660420" w14:textId="77777777">
        <w:trPr>
          <w:trHeight w:val="240"/>
          <w:jc w:val="center"/>
        </w:trPr>
        <w:tc>
          <w:tcPr>
            <w:tcW w:w="4876" w:type="dxa"/>
            <w:tcBorders>
              <w:top w:val="nil"/>
              <w:left w:val="nil"/>
              <w:bottom w:val="nil"/>
              <w:right w:val="nil"/>
            </w:tcBorders>
          </w:tcPr>
          <w:p w14:paraId="3413BAC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3F26DAA" w14:textId="77777777" w:rsidR="0066663E" w:rsidRPr="00356AFE" w:rsidRDefault="00826AC3">
            <w:pPr>
              <w:pStyle w:val="AmColumnHeading"/>
            </w:pPr>
            <w:r w:rsidRPr="00356AFE">
              <w:t>Geänderter Text</w:t>
            </w:r>
          </w:p>
        </w:tc>
      </w:tr>
      <w:tr w:rsidR="0066663E" w:rsidRPr="00356AFE" w14:paraId="2EFE2C27" w14:textId="77777777">
        <w:trPr>
          <w:jc w:val="center"/>
        </w:trPr>
        <w:tc>
          <w:tcPr>
            <w:tcW w:w="4876" w:type="dxa"/>
            <w:tcBorders>
              <w:top w:val="nil"/>
              <w:left w:val="nil"/>
              <w:bottom w:val="nil"/>
              <w:right w:val="nil"/>
            </w:tcBorders>
          </w:tcPr>
          <w:p w14:paraId="02B912B9" w14:textId="77777777" w:rsidR="0066663E" w:rsidRPr="00356AFE" w:rsidRDefault="0066663E">
            <w:pPr>
              <w:pStyle w:val="Normal6a"/>
            </w:pPr>
          </w:p>
        </w:tc>
        <w:tc>
          <w:tcPr>
            <w:tcW w:w="4876" w:type="dxa"/>
            <w:tcBorders>
              <w:top w:val="nil"/>
              <w:left w:val="nil"/>
              <w:bottom w:val="nil"/>
              <w:right w:val="nil"/>
            </w:tcBorders>
          </w:tcPr>
          <w:p w14:paraId="1110078B" w14:textId="77777777" w:rsidR="0066663E" w:rsidRPr="00356AFE" w:rsidRDefault="00826AC3">
            <w:pPr>
              <w:pStyle w:val="Normal6a"/>
            </w:pPr>
            <w:r w:rsidRPr="00356AFE">
              <w:rPr>
                <w:b/>
                <w:i/>
              </w:rPr>
              <w:t>7a.</w:t>
            </w:r>
            <w:r w:rsidRPr="00356AFE">
              <w:tab/>
            </w:r>
            <w:r w:rsidRPr="00356AFE">
              <w:rPr>
                <w:b/>
                <w:i/>
              </w:rPr>
              <w:t xml:space="preserve">betont, dass im Rahmen der maritimen Raumplanung aktiv gegen die räumlichen Einschränkungen vorgegangen </w:t>
            </w:r>
            <w:r w:rsidRPr="00356AFE">
              <w:rPr>
                <w:b/>
                <w:i/>
              </w:rPr>
              <w:t>werden muss, die die Fischerei beeinträchtigen, einschließlich der kumulativen Auswirkungen von Offshore-Energie, Meeresschutzgebieten, Schifffahrts- und Militärgebieten, und dass eine schrittweise Verdrängung der Fischereitätigkeiten verhindert werden muss;</w:t>
            </w:r>
          </w:p>
        </w:tc>
      </w:tr>
    </w:tbl>
    <w:p w14:paraId="67F097A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3F7BAF1" w14:textId="77777777" w:rsidR="0066663E" w:rsidRPr="00356AFE" w:rsidRDefault="00826AC3">
      <w:r w:rsidRPr="00356AFE">
        <w:rPr>
          <w:rStyle w:val="HideTWBExt"/>
        </w:rPr>
        <w:t>&lt;/Amend&gt;</w:t>
      </w:r>
    </w:p>
    <w:p w14:paraId="21CB630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94</w:t>
      </w:r>
      <w:r w:rsidRPr="00356AFE">
        <w:rPr>
          <w:rStyle w:val="HideTWBExt"/>
        </w:rPr>
        <w:t>&lt;/NumAm&gt;</w:t>
      </w:r>
    </w:p>
    <w:p w14:paraId="12A2D538" w14:textId="77777777" w:rsidR="0066663E" w:rsidRPr="00356AFE" w:rsidRDefault="00826AC3">
      <w:pPr>
        <w:pStyle w:val="NormalBold"/>
      </w:pPr>
      <w:r w:rsidRPr="00356AFE">
        <w:rPr>
          <w:rStyle w:val="HideTWBExt"/>
          <w:b w:val="0"/>
        </w:rPr>
        <w:t>&lt;RepeatBlock-By&gt;&lt;Members&gt;</w:t>
      </w:r>
      <w:r w:rsidRPr="00356AFE">
        <w:t>Magdalena Adamowicz</w:t>
      </w:r>
      <w:r w:rsidRPr="00356AFE">
        <w:rPr>
          <w:rStyle w:val="HideTWBExt"/>
          <w:b w:val="0"/>
        </w:rPr>
        <w:t>&lt;/Members&gt;</w:t>
      </w:r>
    </w:p>
    <w:p w14:paraId="0BDA7860" w14:textId="77777777" w:rsidR="0066663E" w:rsidRPr="00356AFE" w:rsidRDefault="00826AC3">
      <w:pPr>
        <w:pStyle w:val="NormalBold"/>
      </w:pPr>
      <w:r w:rsidRPr="00356AFE">
        <w:rPr>
          <w:rStyle w:val="HideTWBExt"/>
          <w:b w:val="0"/>
        </w:rPr>
        <w:t>&lt;/RepeatBlock-By&gt;</w:t>
      </w:r>
    </w:p>
    <w:p w14:paraId="5748A2B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897F86A" w14:textId="77777777" w:rsidR="0066663E" w:rsidRPr="00356AFE" w:rsidRDefault="00826AC3">
      <w:pPr>
        <w:pStyle w:val="NormalBold"/>
      </w:pPr>
      <w:r w:rsidRPr="00356AFE">
        <w:rPr>
          <w:rStyle w:val="HideTWBExt"/>
        </w:rPr>
        <w:t>&lt;Article&gt;</w:t>
      </w:r>
      <w:r w:rsidRPr="00356AFE">
        <w:t>Ziffer 7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FC863EE" w14:textId="77777777">
        <w:trPr>
          <w:trHeight w:hRule="exact" w:val="240"/>
          <w:jc w:val="center"/>
        </w:trPr>
        <w:tc>
          <w:tcPr>
            <w:tcW w:w="9752" w:type="dxa"/>
            <w:gridSpan w:val="2"/>
            <w:tcBorders>
              <w:top w:val="nil"/>
              <w:left w:val="nil"/>
              <w:bottom w:val="nil"/>
              <w:right w:val="nil"/>
            </w:tcBorders>
          </w:tcPr>
          <w:p w14:paraId="1921C67D" w14:textId="77777777" w:rsidR="0066663E" w:rsidRPr="00356AFE" w:rsidRDefault="0066663E"/>
        </w:tc>
      </w:tr>
      <w:tr w:rsidR="0066663E" w:rsidRPr="00356AFE" w14:paraId="06C6D719" w14:textId="77777777">
        <w:trPr>
          <w:trHeight w:val="240"/>
          <w:jc w:val="center"/>
        </w:trPr>
        <w:tc>
          <w:tcPr>
            <w:tcW w:w="4876" w:type="dxa"/>
            <w:tcBorders>
              <w:top w:val="nil"/>
              <w:left w:val="nil"/>
              <w:bottom w:val="nil"/>
              <w:right w:val="nil"/>
            </w:tcBorders>
          </w:tcPr>
          <w:p w14:paraId="05AE75F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0F0F3D4" w14:textId="77777777" w:rsidR="0066663E" w:rsidRPr="00356AFE" w:rsidRDefault="00826AC3">
            <w:pPr>
              <w:pStyle w:val="AmColumnHeading"/>
            </w:pPr>
            <w:r w:rsidRPr="00356AFE">
              <w:t>Geänderter Text</w:t>
            </w:r>
          </w:p>
        </w:tc>
      </w:tr>
      <w:tr w:rsidR="0066663E" w:rsidRPr="00356AFE" w14:paraId="096A18F0" w14:textId="77777777">
        <w:trPr>
          <w:jc w:val="center"/>
        </w:trPr>
        <w:tc>
          <w:tcPr>
            <w:tcW w:w="4876" w:type="dxa"/>
            <w:tcBorders>
              <w:top w:val="nil"/>
              <w:left w:val="nil"/>
              <w:bottom w:val="nil"/>
              <w:right w:val="nil"/>
            </w:tcBorders>
          </w:tcPr>
          <w:p w14:paraId="15368DB6" w14:textId="77777777" w:rsidR="0066663E" w:rsidRPr="00356AFE" w:rsidRDefault="0066663E">
            <w:pPr>
              <w:pStyle w:val="Normal6a"/>
            </w:pPr>
          </w:p>
        </w:tc>
        <w:tc>
          <w:tcPr>
            <w:tcW w:w="4876" w:type="dxa"/>
            <w:tcBorders>
              <w:top w:val="nil"/>
              <w:left w:val="nil"/>
              <w:bottom w:val="nil"/>
              <w:right w:val="nil"/>
            </w:tcBorders>
          </w:tcPr>
          <w:p w14:paraId="68E7385C" w14:textId="77777777" w:rsidR="0066663E" w:rsidRPr="00356AFE" w:rsidRDefault="00826AC3">
            <w:pPr>
              <w:pStyle w:val="Normal6a"/>
            </w:pPr>
            <w:r w:rsidRPr="00356AFE">
              <w:rPr>
                <w:b/>
                <w:i/>
              </w:rPr>
              <w:t>7a.</w:t>
            </w:r>
            <w:r w:rsidRPr="00356AFE">
              <w:tab/>
            </w:r>
            <w:r w:rsidRPr="00356AFE">
              <w:rPr>
                <w:b/>
                <w:i/>
              </w:rPr>
              <w:t>Bewertungen der Auswirkungen der maritimen Raumplanung auf die Fischerei sollten eine umfassende sozioökonomische Analyse beeinhalten, in der auch die Perspektive von kleinen Unternehmen und Küstengemeinden berücksichtigt wird;</w:t>
            </w:r>
          </w:p>
        </w:tc>
      </w:tr>
    </w:tbl>
    <w:p w14:paraId="464B57C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{PL}</w:t>
      </w:r>
      <w:r w:rsidRPr="00356AFE">
        <w:t>pl</w:t>
      </w:r>
      <w:r w:rsidRPr="00356AFE">
        <w:rPr>
          <w:rStyle w:val="HideTWBExt"/>
        </w:rPr>
        <w:t>&lt;/Original&gt;</w:t>
      </w:r>
    </w:p>
    <w:p w14:paraId="5374182E" w14:textId="77777777" w:rsidR="0066663E" w:rsidRPr="00356AFE" w:rsidRDefault="00826AC3">
      <w:r w:rsidRPr="00356AFE">
        <w:rPr>
          <w:rStyle w:val="HideTWBExt"/>
        </w:rPr>
        <w:t>&lt;/Amend&gt;</w:t>
      </w:r>
    </w:p>
    <w:p w14:paraId="27D08C3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95</w:t>
      </w:r>
      <w:r w:rsidRPr="00356AFE">
        <w:rPr>
          <w:rStyle w:val="HideTWBExt"/>
        </w:rPr>
        <w:t>&lt;/NumAm&gt;</w:t>
      </w:r>
    </w:p>
    <w:p w14:paraId="069F8B86"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31B844FC" w14:textId="77777777" w:rsidR="0066663E" w:rsidRPr="00356AFE" w:rsidRDefault="00826AC3">
      <w:pPr>
        <w:pStyle w:val="NormalBold"/>
      </w:pPr>
      <w:r w:rsidRPr="00356AFE">
        <w:rPr>
          <w:rStyle w:val="HideTWBExt"/>
          <w:b w:val="0"/>
        </w:rPr>
        <w:t>&lt;/RepeatBlock-By&gt;</w:t>
      </w:r>
    </w:p>
    <w:p w14:paraId="053B3EF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CEAF473" w14:textId="77777777" w:rsidR="0066663E" w:rsidRPr="00356AFE" w:rsidRDefault="00826AC3">
      <w:pPr>
        <w:pStyle w:val="NormalBold"/>
      </w:pPr>
      <w:r w:rsidRPr="00356AFE">
        <w:rPr>
          <w:rStyle w:val="HideTWBExt"/>
        </w:rPr>
        <w:t>&lt;Article&gt;</w:t>
      </w:r>
      <w:r w:rsidRPr="00356AFE">
        <w:t>Ziffer 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52F18A7" w14:textId="77777777">
        <w:trPr>
          <w:trHeight w:hRule="exact" w:val="240"/>
          <w:jc w:val="center"/>
        </w:trPr>
        <w:tc>
          <w:tcPr>
            <w:tcW w:w="9752" w:type="dxa"/>
            <w:gridSpan w:val="2"/>
            <w:tcBorders>
              <w:top w:val="nil"/>
              <w:left w:val="nil"/>
              <w:bottom w:val="nil"/>
              <w:right w:val="nil"/>
            </w:tcBorders>
          </w:tcPr>
          <w:p w14:paraId="6CB0C980" w14:textId="77777777" w:rsidR="0066663E" w:rsidRPr="00356AFE" w:rsidRDefault="0066663E"/>
        </w:tc>
      </w:tr>
      <w:tr w:rsidR="0066663E" w:rsidRPr="00356AFE" w14:paraId="23C998B3" w14:textId="77777777">
        <w:trPr>
          <w:trHeight w:val="240"/>
          <w:jc w:val="center"/>
        </w:trPr>
        <w:tc>
          <w:tcPr>
            <w:tcW w:w="4876" w:type="dxa"/>
            <w:tcBorders>
              <w:top w:val="nil"/>
              <w:left w:val="nil"/>
              <w:bottom w:val="nil"/>
              <w:right w:val="nil"/>
            </w:tcBorders>
          </w:tcPr>
          <w:p w14:paraId="0AD1A0E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716766A" w14:textId="77777777" w:rsidR="0066663E" w:rsidRPr="00356AFE" w:rsidRDefault="00826AC3">
            <w:pPr>
              <w:pStyle w:val="AmColumnHeading"/>
            </w:pPr>
            <w:r w:rsidRPr="00356AFE">
              <w:t>Geänderter Text</w:t>
            </w:r>
          </w:p>
        </w:tc>
      </w:tr>
      <w:tr w:rsidR="0066663E" w:rsidRPr="00356AFE" w14:paraId="247EE2E1" w14:textId="77777777">
        <w:trPr>
          <w:jc w:val="center"/>
        </w:trPr>
        <w:tc>
          <w:tcPr>
            <w:tcW w:w="4876" w:type="dxa"/>
            <w:tcBorders>
              <w:top w:val="nil"/>
              <w:left w:val="nil"/>
              <w:bottom w:val="nil"/>
              <w:right w:val="nil"/>
            </w:tcBorders>
          </w:tcPr>
          <w:p w14:paraId="07F3DCDA" w14:textId="77777777" w:rsidR="0066663E" w:rsidRPr="00356AFE" w:rsidRDefault="00826AC3">
            <w:pPr>
              <w:pStyle w:val="Normal6a"/>
            </w:pPr>
            <w:r w:rsidRPr="00356AFE">
              <w:t>8.</w:t>
            </w:r>
            <w:r w:rsidRPr="00356AFE">
              <w:tab/>
              <w:t xml:space="preserve">hebt hervor, dass der Rechtsrahmen für die maritime Raumplanung zwar marginale Vorteile für die Aquakultur mit sich bringt, dass jedoch Verbesserungen bei der Ausweisung des Meeresraums, der Anerkennung des Sektors, der grenzüberschreitenden Kohärenz, der Rechtssicherheit </w:t>
            </w:r>
            <w:r w:rsidRPr="00356AFE">
              <w:rPr>
                <w:b/>
                <w:i/>
              </w:rPr>
              <w:t>und der Lizenzvergabe</w:t>
            </w:r>
            <w:r w:rsidRPr="00356AFE">
              <w:t xml:space="preserve"> erforderlich sind;</w:t>
            </w:r>
          </w:p>
        </w:tc>
        <w:tc>
          <w:tcPr>
            <w:tcW w:w="4876" w:type="dxa"/>
            <w:tcBorders>
              <w:top w:val="nil"/>
              <w:left w:val="nil"/>
              <w:bottom w:val="nil"/>
              <w:right w:val="nil"/>
            </w:tcBorders>
          </w:tcPr>
          <w:p w14:paraId="316C5829" w14:textId="77777777" w:rsidR="0066663E" w:rsidRPr="00356AFE" w:rsidRDefault="00826AC3">
            <w:pPr>
              <w:pStyle w:val="Normal6a"/>
            </w:pPr>
            <w:r w:rsidRPr="00356AFE">
              <w:t>8.</w:t>
            </w:r>
            <w:r w:rsidRPr="00356AFE">
              <w:tab/>
            </w:r>
            <w:r w:rsidRPr="00356AFE">
              <w:t xml:space="preserve">hebt hervor, dass der Rechtsrahmen für die maritime Raumplanung zwar marginale Vorteile für die Aquakultur mit sich bringt, dass jedoch Verbesserungen bei der Ausweisung des Meeresraums, der Anerkennung des Sektors, der grenzüberschreitenden Kohärenz, der Rechtssicherheit </w:t>
            </w:r>
            <w:r w:rsidRPr="00356AFE">
              <w:rPr>
                <w:b/>
                <w:i/>
              </w:rPr>
              <w:t>sowie den Genehmigungsverfahren</w:t>
            </w:r>
            <w:r w:rsidRPr="00356AFE">
              <w:t xml:space="preserve"> erforderlich sind</w:t>
            </w:r>
            <w:r w:rsidRPr="00356AFE">
              <w:rPr>
                <w:b/>
                <w:i/>
              </w:rPr>
              <w:t xml:space="preserve">, die zügiger und unter Einbeziehung klarer Umweltanforderungen durchgeführt werden müssen, um den sozioökonomischen Nutzen dieser Tätigkeit zu maximieren, ohne den Schutz der Ökosysteme zu </w:t>
            </w:r>
            <w:r w:rsidRPr="00356AFE">
              <w:rPr>
                <w:b/>
                <w:i/>
              </w:rPr>
              <w:t>gefährden</w:t>
            </w:r>
            <w:r w:rsidRPr="00356AFE">
              <w:t>;</w:t>
            </w:r>
          </w:p>
        </w:tc>
      </w:tr>
    </w:tbl>
    <w:p w14:paraId="32D29E3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550D7575" w14:textId="77777777" w:rsidR="0066663E" w:rsidRPr="00356AFE" w:rsidRDefault="00826AC3">
      <w:r w:rsidRPr="00356AFE">
        <w:rPr>
          <w:rStyle w:val="HideTWBExt"/>
        </w:rPr>
        <w:t>&lt;/Amend&gt;</w:t>
      </w:r>
    </w:p>
    <w:p w14:paraId="005FE78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96</w:t>
      </w:r>
      <w:r w:rsidRPr="00356AFE">
        <w:rPr>
          <w:rStyle w:val="HideTWBExt"/>
        </w:rPr>
        <w:t>&lt;/NumAm&gt;</w:t>
      </w:r>
    </w:p>
    <w:p w14:paraId="7A427165"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62052ED8" w14:textId="77777777" w:rsidR="0066663E" w:rsidRPr="00356AFE" w:rsidRDefault="00826AC3">
      <w:pPr>
        <w:pStyle w:val="NormalBold"/>
      </w:pPr>
      <w:r w:rsidRPr="00356AFE">
        <w:rPr>
          <w:rStyle w:val="HideTWBExt"/>
          <w:b w:val="0"/>
        </w:rPr>
        <w:t>&lt;/RepeatBlock-By&gt;</w:t>
      </w:r>
    </w:p>
    <w:p w14:paraId="7BE3062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F6F353F" w14:textId="77777777" w:rsidR="0066663E" w:rsidRPr="00356AFE" w:rsidRDefault="00826AC3">
      <w:pPr>
        <w:pStyle w:val="NormalBold"/>
      </w:pPr>
      <w:r w:rsidRPr="00356AFE">
        <w:rPr>
          <w:rStyle w:val="HideTWBExt"/>
        </w:rPr>
        <w:t>&lt;Article&gt;</w:t>
      </w:r>
      <w:r w:rsidRPr="00356AFE">
        <w:t>Ziffer 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3B23B9F" w14:textId="77777777">
        <w:trPr>
          <w:trHeight w:hRule="exact" w:val="240"/>
          <w:jc w:val="center"/>
        </w:trPr>
        <w:tc>
          <w:tcPr>
            <w:tcW w:w="9752" w:type="dxa"/>
            <w:gridSpan w:val="2"/>
            <w:tcBorders>
              <w:top w:val="nil"/>
              <w:left w:val="nil"/>
              <w:bottom w:val="nil"/>
              <w:right w:val="nil"/>
            </w:tcBorders>
          </w:tcPr>
          <w:p w14:paraId="785A8521" w14:textId="77777777" w:rsidR="0066663E" w:rsidRPr="00356AFE" w:rsidRDefault="0066663E"/>
        </w:tc>
      </w:tr>
      <w:tr w:rsidR="0066663E" w:rsidRPr="00356AFE" w14:paraId="29FB02DC" w14:textId="77777777">
        <w:trPr>
          <w:trHeight w:val="240"/>
          <w:jc w:val="center"/>
        </w:trPr>
        <w:tc>
          <w:tcPr>
            <w:tcW w:w="4876" w:type="dxa"/>
            <w:tcBorders>
              <w:top w:val="nil"/>
              <w:left w:val="nil"/>
              <w:bottom w:val="nil"/>
              <w:right w:val="nil"/>
            </w:tcBorders>
          </w:tcPr>
          <w:p w14:paraId="27A62DB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337422" w14:textId="77777777" w:rsidR="0066663E" w:rsidRPr="00356AFE" w:rsidRDefault="00826AC3">
            <w:pPr>
              <w:pStyle w:val="AmColumnHeading"/>
            </w:pPr>
            <w:r w:rsidRPr="00356AFE">
              <w:t>Geänderter Text</w:t>
            </w:r>
          </w:p>
        </w:tc>
      </w:tr>
      <w:tr w:rsidR="0066663E" w:rsidRPr="00356AFE" w14:paraId="14E51E3F" w14:textId="77777777">
        <w:trPr>
          <w:jc w:val="center"/>
        </w:trPr>
        <w:tc>
          <w:tcPr>
            <w:tcW w:w="4876" w:type="dxa"/>
            <w:tcBorders>
              <w:top w:val="nil"/>
              <w:left w:val="nil"/>
              <w:bottom w:val="nil"/>
              <w:right w:val="nil"/>
            </w:tcBorders>
          </w:tcPr>
          <w:p w14:paraId="1DA988D7" w14:textId="77777777" w:rsidR="0066663E" w:rsidRPr="00356AFE" w:rsidRDefault="00826AC3">
            <w:pPr>
              <w:pStyle w:val="Normal6a"/>
            </w:pPr>
            <w:r w:rsidRPr="00356AFE">
              <w:t>8.</w:t>
            </w:r>
            <w:r w:rsidRPr="00356AFE">
              <w:tab/>
              <w:t>hebt hervor, dass der Rechtsrahmen für die maritime Raumplanung zwar marginale Vorteile für die Aquakultur mit sich bringt, dass jedoch Verbesserungen bei der Ausweisung des Meeresraums, der Anerkennung des Sektors, der grenzüberschreitenden Kohärenz, der Rechtssicherheit und der Lizenzvergabe erforderlich sind;</w:t>
            </w:r>
          </w:p>
        </w:tc>
        <w:tc>
          <w:tcPr>
            <w:tcW w:w="4876" w:type="dxa"/>
            <w:tcBorders>
              <w:top w:val="nil"/>
              <w:left w:val="nil"/>
              <w:bottom w:val="nil"/>
              <w:right w:val="nil"/>
            </w:tcBorders>
          </w:tcPr>
          <w:p w14:paraId="0BF36E8F" w14:textId="77777777" w:rsidR="0066663E" w:rsidRPr="00356AFE" w:rsidRDefault="00826AC3">
            <w:pPr>
              <w:pStyle w:val="Normal6a"/>
            </w:pPr>
            <w:r w:rsidRPr="00356AFE">
              <w:t>8.</w:t>
            </w:r>
            <w:r w:rsidRPr="00356AFE">
              <w:tab/>
              <w:t xml:space="preserve">hebt hervor, dass der Rechtsrahmen für die maritime Raumplanung zwar marginale Vorteile für die Aquakultur mit sich bringt, dass jedoch Verbesserungen bei der Ausweisung des Meeresraums, der Anerkennung des Sektors, der grenzüberschreitenden Kohärenz, der Rechtssicherheit und der Lizenzvergabe erforderlich sind; </w:t>
            </w:r>
            <w:r w:rsidRPr="00356AFE">
              <w:rPr>
                <w:b/>
                <w:i/>
              </w:rPr>
              <w:t>betont, dass insbesondere eine echte gemeinsame Aquakulturpolitik erforderlich ist, um diesem für die Ernährungssicherheit in Europa entscheidenden Sektor besser Rechnung zu tragen;</w:t>
            </w:r>
          </w:p>
        </w:tc>
      </w:tr>
    </w:tbl>
    <w:p w14:paraId="34C6168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E5A0E82" w14:textId="77777777" w:rsidR="0066663E" w:rsidRPr="00356AFE" w:rsidRDefault="00826AC3">
      <w:r w:rsidRPr="00356AFE">
        <w:rPr>
          <w:rStyle w:val="HideTWBExt"/>
        </w:rPr>
        <w:t>&lt;/Amend&gt;</w:t>
      </w:r>
    </w:p>
    <w:p w14:paraId="4FEB5B2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97</w:t>
      </w:r>
      <w:r w:rsidRPr="00356AFE">
        <w:rPr>
          <w:rStyle w:val="HideTWBExt"/>
        </w:rPr>
        <w:t>&lt;/NumAm&gt;</w:t>
      </w:r>
    </w:p>
    <w:p w14:paraId="1315D845"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48167967" w14:textId="77777777" w:rsidR="0066663E" w:rsidRPr="00356AFE" w:rsidRDefault="00826AC3">
      <w:pPr>
        <w:pStyle w:val="NormalBold"/>
      </w:pPr>
      <w:r w:rsidRPr="00356AFE">
        <w:rPr>
          <w:rStyle w:val="HideTWBExt"/>
          <w:b w:val="0"/>
        </w:rPr>
        <w:t>&lt;/RepeatBlock-By&gt;</w:t>
      </w:r>
    </w:p>
    <w:p w14:paraId="213C2FF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D08345A" w14:textId="77777777" w:rsidR="0066663E" w:rsidRPr="00356AFE" w:rsidRDefault="00826AC3">
      <w:pPr>
        <w:pStyle w:val="NormalBold"/>
      </w:pPr>
      <w:r w:rsidRPr="00356AFE">
        <w:rPr>
          <w:rStyle w:val="HideTWBExt"/>
        </w:rPr>
        <w:t>&lt;Article&gt;</w:t>
      </w:r>
      <w:r w:rsidRPr="00356AFE">
        <w:t>Ziffer 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F742C28" w14:textId="77777777">
        <w:trPr>
          <w:trHeight w:hRule="exact" w:val="240"/>
          <w:jc w:val="center"/>
        </w:trPr>
        <w:tc>
          <w:tcPr>
            <w:tcW w:w="9752" w:type="dxa"/>
            <w:gridSpan w:val="2"/>
            <w:tcBorders>
              <w:top w:val="nil"/>
              <w:left w:val="nil"/>
              <w:bottom w:val="nil"/>
              <w:right w:val="nil"/>
            </w:tcBorders>
          </w:tcPr>
          <w:p w14:paraId="5ECD2793" w14:textId="77777777" w:rsidR="0066663E" w:rsidRPr="00356AFE" w:rsidRDefault="0066663E"/>
        </w:tc>
      </w:tr>
      <w:tr w:rsidR="0066663E" w:rsidRPr="00356AFE" w14:paraId="79195F30" w14:textId="77777777">
        <w:trPr>
          <w:trHeight w:val="240"/>
          <w:jc w:val="center"/>
        </w:trPr>
        <w:tc>
          <w:tcPr>
            <w:tcW w:w="4876" w:type="dxa"/>
            <w:tcBorders>
              <w:top w:val="nil"/>
              <w:left w:val="nil"/>
              <w:bottom w:val="nil"/>
              <w:right w:val="nil"/>
            </w:tcBorders>
          </w:tcPr>
          <w:p w14:paraId="26CF011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E6A24F9" w14:textId="77777777" w:rsidR="0066663E" w:rsidRPr="00356AFE" w:rsidRDefault="00826AC3">
            <w:pPr>
              <w:pStyle w:val="AmColumnHeading"/>
            </w:pPr>
            <w:r w:rsidRPr="00356AFE">
              <w:t>Geänderter Text</w:t>
            </w:r>
          </w:p>
        </w:tc>
      </w:tr>
      <w:tr w:rsidR="0066663E" w:rsidRPr="00356AFE" w14:paraId="59680FC0" w14:textId="77777777">
        <w:trPr>
          <w:jc w:val="center"/>
        </w:trPr>
        <w:tc>
          <w:tcPr>
            <w:tcW w:w="4876" w:type="dxa"/>
            <w:tcBorders>
              <w:top w:val="nil"/>
              <w:left w:val="nil"/>
              <w:bottom w:val="nil"/>
              <w:right w:val="nil"/>
            </w:tcBorders>
          </w:tcPr>
          <w:p w14:paraId="5D65A2A8" w14:textId="77777777" w:rsidR="0066663E" w:rsidRPr="00356AFE" w:rsidRDefault="00826AC3">
            <w:pPr>
              <w:pStyle w:val="Normal6a"/>
            </w:pPr>
            <w:r w:rsidRPr="00356AFE">
              <w:t>8.</w:t>
            </w:r>
            <w:r w:rsidRPr="00356AFE">
              <w:tab/>
              <w:t xml:space="preserve">hebt hervor, dass der Rechtsrahmen für die maritime Raumplanung zwar marginale Vorteile für die Aquakultur mit sich </w:t>
            </w:r>
            <w:r w:rsidRPr="00356AFE">
              <w:t>bringt, dass jedoch Verbesserungen bei der Ausweisung des Meeresraums, der Anerkennung des Sektors, der grenzüberschreitenden Kohärenz</w:t>
            </w:r>
            <w:r w:rsidRPr="00356AFE">
              <w:rPr>
                <w:b/>
                <w:i/>
              </w:rPr>
              <w:t>,</w:t>
            </w:r>
            <w:r w:rsidRPr="00356AFE">
              <w:t xml:space="preserve"> der Rechtssicherheit </w:t>
            </w:r>
            <w:r w:rsidRPr="00356AFE">
              <w:rPr>
                <w:b/>
                <w:i/>
              </w:rPr>
              <w:t>und der</w:t>
            </w:r>
            <w:r w:rsidRPr="00356AFE">
              <w:t xml:space="preserve"> Lizenzvergabe erforderlich sind;</w:t>
            </w:r>
          </w:p>
        </w:tc>
        <w:tc>
          <w:tcPr>
            <w:tcW w:w="4876" w:type="dxa"/>
            <w:tcBorders>
              <w:top w:val="nil"/>
              <w:left w:val="nil"/>
              <w:bottom w:val="nil"/>
              <w:right w:val="nil"/>
            </w:tcBorders>
          </w:tcPr>
          <w:p w14:paraId="1F1DE85E" w14:textId="77777777" w:rsidR="0066663E" w:rsidRPr="00356AFE" w:rsidRDefault="00826AC3">
            <w:pPr>
              <w:pStyle w:val="Normal6a"/>
            </w:pPr>
            <w:r w:rsidRPr="00356AFE">
              <w:t>8.</w:t>
            </w:r>
            <w:r w:rsidRPr="00356AFE">
              <w:tab/>
              <w:t xml:space="preserve">hebt hervor, dass der Rechtsrahmen für die maritime Raumplanung zwar marginale Vorteile für die Aquakultur mit sich bringt, dass jedoch Verbesserungen bei der Ausweisung des Meeresraums, der Anerkennung des Sektors, der grenzüberschreitenden Kohärenz </w:t>
            </w:r>
            <w:r w:rsidRPr="00356AFE">
              <w:rPr>
                <w:b/>
                <w:i/>
              </w:rPr>
              <w:t>und</w:t>
            </w:r>
            <w:r w:rsidRPr="00356AFE">
              <w:t xml:space="preserve"> der Rechtssicherheit </w:t>
            </w:r>
            <w:r w:rsidRPr="00356AFE">
              <w:rPr>
                <w:b/>
                <w:i/>
              </w:rPr>
              <w:t>sowie eine schnellere</w:t>
            </w:r>
            <w:r w:rsidRPr="00356AFE">
              <w:t xml:space="preserve"> Lizenzvergabe erforderlich sind;</w:t>
            </w:r>
          </w:p>
        </w:tc>
      </w:tr>
    </w:tbl>
    <w:p w14:paraId="08311C0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5F0D2C3B" w14:textId="77777777" w:rsidR="0066663E" w:rsidRPr="00356AFE" w:rsidRDefault="00826AC3">
      <w:r w:rsidRPr="00356AFE">
        <w:rPr>
          <w:rStyle w:val="HideTWBExt"/>
        </w:rPr>
        <w:t>&lt;/Amend&gt;</w:t>
      </w:r>
    </w:p>
    <w:p w14:paraId="1766BEA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98</w:t>
      </w:r>
      <w:r w:rsidRPr="00356AFE">
        <w:rPr>
          <w:rStyle w:val="HideTWBExt"/>
        </w:rPr>
        <w:t>&lt;/NumAm&gt;</w:t>
      </w:r>
    </w:p>
    <w:p w14:paraId="5BAD0A19"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18693D79"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1867FD03" w14:textId="77777777" w:rsidR="0066663E" w:rsidRPr="00356AFE" w:rsidRDefault="00826AC3">
      <w:pPr>
        <w:pStyle w:val="NormalBold"/>
      </w:pPr>
      <w:r w:rsidRPr="00356AFE">
        <w:rPr>
          <w:rStyle w:val="HideTWBExt"/>
          <w:b w:val="0"/>
        </w:rPr>
        <w:t>&lt;/RepeatBlock-By&gt;</w:t>
      </w:r>
    </w:p>
    <w:p w14:paraId="68621C7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6EA691B" w14:textId="77777777" w:rsidR="0066663E" w:rsidRPr="00356AFE" w:rsidRDefault="00826AC3">
      <w:pPr>
        <w:pStyle w:val="NormalBold"/>
      </w:pPr>
      <w:r w:rsidRPr="00356AFE">
        <w:rPr>
          <w:rStyle w:val="HideTWBExt"/>
        </w:rPr>
        <w:t>&lt;Article&gt;</w:t>
      </w:r>
      <w:r w:rsidRPr="00356AFE">
        <w:t>Ziffer 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409B44F" w14:textId="77777777">
        <w:trPr>
          <w:trHeight w:hRule="exact" w:val="240"/>
          <w:jc w:val="center"/>
        </w:trPr>
        <w:tc>
          <w:tcPr>
            <w:tcW w:w="9752" w:type="dxa"/>
            <w:gridSpan w:val="2"/>
            <w:tcBorders>
              <w:top w:val="nil"/>
              <w:left w:val="nil"/>
              <w:bottom w:val="nil"/>
              <w:right w:val="nil"/>
            </w:tcBorders>
          </w:tcPr>
          <w:p w14:paraId="39CEF7EB" w14:textId="77777777" w:rsidR="0066663E" w:rsidRPr="00356AFE" w:rsidRDefault="0066663E"/>
        </w:tc>
      </w:tr>
      <w:tr w:rsidR="0066663E" w:rsidRPr="00356AFE" w14:paraId="5E5277F9" w14:textId="77777777">
        <w:trPr>
          <w:trHeight w:val="240"/>
          <w:jc w:val="center"/>
        </w:trPr>
        <w:tc>
          <w:tcPr>
            <w:tcW w:w="4876" w:type="dxa"/>
            <w:tcBorders>
              <w:top w:val="nil"/>
              <w:left w:val="nil"/>
              <w:bottom w:val="nil"/>
              <w:right w:val="nil"/>
            </w:tcBorders>
          </w:tcPr>
          <w:p w14:paraId="13570E8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DD5CE27" w14:textId="77777777" w:rsidR="0066663E" w:rsidRPr="00356AFE" w:rsidRDefault="00826AC3">
            <w:pPr>
              <w:pStyle w:val="AmColumnHeading"/>
            </w:pPr>
            <w:r w:rsidRPr="00356AFE">
              <w:t>Geänderter Text</w:t>
            </w:r>
          </w:p>
        </w:tc>
      </w:tr>
      <w:tr w:rsidR="0066663E" w:rsidRPr="00356AFE" w14:paraId="17E66840" w14:textId="77777777">
        <w:trPr>
          <w:jc w:val="center"/>
        </w:trPr>
        <w:tc>
          <w:tcPr>
            <w:tcW w:w="4876" w:type="dxa"/>
            <w:tcBorders>
              <w:top w:val="nil"/>
              <w:left w:val="nil"/>
              <w:bottom w:val="nil"/>
              <w:right w:val="nil"/>
            </w:tcBorders>
          </w:tcPr>
          <w:p w14:paraId="1CD16214" w14:textId="77777777" w:rsidR="0066663E" w:rsidRPr="00356AFE" w:rsidRDefault="00826AC3">
            <w:pPr>
              <w:pStyle w:val="Normal6a"/>
            </w:pPr>
            <w:r w:rsidRPr="00356AFE">
              <w:t>8.</w:t>
            </w:r>
            <w:r w:rsidRPr="00356AFE">
              <w:tab/>
            </w:r>
            <w:r w:rsidRPr="00356AFE">
              <w:t xml:space="preserve">hebt hervor, dass der Rechtsrahmen für die maritime Raumplanung zwar marginale Vorteile für die Aquakultur mit sich bringt, dass jedoch Verbesserungen bei der Ausweisung des Meeresraums, der </w:t>
            </w:r>
            <w:r w:rsidRPr="00356AFE">
              <w:rPr>
                <w:b/>
                <w:i/>
              </w:rPr>
              <w:t>Anerkennung des Sektors, der</w:t>
            </w:r>
            <w:r w:rsidRPr="00356AFE">
              <w:t xml:space="preserve"> grenzüberschreitenden Kohärenz, der Rechtssicherheit und der Lizenzvergabe erforderlich sind;</w:t>
            </w:r>
          </w:p>
        </w:tc>
        <w:tc>
          <w:tcPr>
            <w:tcW w:w="4876" w:type="dxa"/>
            <w:tcBorders>
              <w:top w:val="nil"/>
              <w:left w:val="nil"/>
              <w:bottom w:val="nil"/>
              <w:right w:val="nil"/>
            </w:tcBorders>
          </w:tcPr>
          <w:p w14:paraId="27AC4BD8" w14:textId="77777777" w:rsidR="0066663E" w:rsidRPr="00356AFE" w:rsidRDefault="00826AC3">
            <w:pPr>
              <w:pStyle w:val="Normal6a"/>
            </w:pPr>
            <w:r w:rsidRPr="00356AFE">
              <w:t>8.</w:t>
            </w:r>
            <w:r w:rsidRPr="00356AFE">
              <w:tab/>
              <w:t>hebt hervor, dass der Rechtsrahmen für die maritime Raumplanung zwar marginale Vorteile für die Aquakultur mit sich bringt, dass jedoch Verbesserungen bei der Ausweisung des Meeresraums, der grenzüberschreitenden Kohärenz, der Rechtssicherheit und der Lizenzvergabe erforderlich sind;</w:t>
            </w:r>
          </w:p>
        </w:tc>
      </w:tr>
    </w:tbl>
    <w:p w14:paraId="7D3A1D5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98568E1" w14:textId="77777777" w:rsidR="0066663E" w:rsidRPr="00356AFE" w:rsidRDefault="00826AC3">
      <w:r w:rsidRPr="00356AFE">
        <w:rPr>
          <w:rStyle w:val="HideTWBExt"/>
        </w:rPr>
        <w:t>&lt;/Amend&gt;</w:t>
      </w:r>
    </w:p>
    <w:p w14:paraId="4E154F6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99</w:t>
      </w:r>
      <w:r w:rsidRPr="00356AFE">
        <w:rPr>
          <w:rStyle w:val="HideTWBExt"/>
        </w:rPr>
        <w:t>&lt;/NumAm&gt;</w:t>
      </w:r>
    </w:p>
    <w:p w14:paraId="22936607" w14:textId="77777777" w:rsidR="0066663E" w:rsidRPr="00356AFE" w:rsidRDefault="00826AC3">
      <w:pPr>
        <w:pStyle w:val="NormalBold"/>
      </w:pPr>
      <w:r w:rsidRPr="00356AFE">
        <w:rPr>
          <w:rStyle w:val="HideTWBExt"/>
          <w:b w:val="0"/>
        </w:rPr>
        <w:t>&lt;RepeatBlock-By&gt;&lt;Members&gt;</w:t>
      </w:r>
      <w:r w:rsidRPr="00356AFE">
        <w:t>Stephen Nikola Bartulica</w:t>
      </w:r>
      <w:r w:rsidRPr="00356AFE">
        <w:rPr>
          <w:rStyle w:val="HideTWBExt"/>
          <w:b w:val="0"/>
        </w:rPr>
        <w:t>&lt;/Members&gt;</w:t>
      </w:r>
    </w:p>
    <w:p w14:paraId="0BBDE4F3" w14:textId="77777777" w:rsidR="0066663E" w:rsidRPr="00356AFE" w:rsidRDefault="00826AC3">
      <w:pPr>
        <w:pStyle w:val="NormalBold"/>
      </w:pPr>
      <w:r w:rsidRPr="00356AFE">
        <w:rPr>
          <w:rStyle w:val="HideTWBExt"/>
          <w:b w:val="0"/>
        </w:rPr>
        <w:t>&lt;/RepeatBlock-By&gt;</w:t>
      </w:r>
    </w:p>
    <w:p w14:paraId="0F04FFE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DDA9258" w14:textId="77777777" w:rsidR="0066663E" w:rsidRPr="00356AFE" w:rsidRDefault="00826AC3">
      <w:pPr>
        <w:pStyle w:val="NormalBold"/>
      </w:pPr>
      <w:r w:rsidRPr="00356AFE">
        <w:rPr>
          <w:rStyle w:val="HideTWBExt"/>
        </w:rPr>
        <w:t>&lt;Article&gt;</w:t>
      </w:r>
      <w:r w:rsidRPr="00356AFE">
        <w:t>Ziffer 8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B8EF2B1" w14:textId="77777777">
        <w:trPr>
          <w:trHeight w:hRule="exact" w:val="240"/>
          <w:jc w:val="center"/>
        </w:trPr>
        <w:tc>
          <w:tcPr>
            <w:tcW w:w="9752" w:type="dxa"/>
            <w:gridSpan w:val="2"/>
            <w:tcBorders>
              <w:top w:val="nil"/>
              <w:left w:val="nil"/>
              <w:bottom w:val="nil"/>
              <w:right w:val="nil"/>
            </w:tcBorders>
          </w:tcPr>
          <w:p w14:paraId="552D07BE" w14:textId="77777777" w:rsidR="0066663E" w:rsidRPr="00356AFE" w:rsidRDefault="0066663E"/>
        </w:tc>
      </w:tr>
      <w:tr w:rsidR="0066663E" w:rsidRPr="00356AFE" w14:paraId="6B52515C" w14:textId="77777777">
        <w:trPr>
          <w:trHeight w:val="240"/>
          <w:jc w:val="center"/>
        </w:trPr>
        <w:tc>
          <w:tcPr>
            <w:tcW w:w="4876" w:type="dxa"/>
            <w:tcBorders>
              <w:top w:val="nil"/>
              <w:left w:val="nil"/>
              <w:bottom w:val="nil"/>
              <w:right w:val="nil"/>
            </w:tcBorders>
          </w:tcPr>
          <w:p w14:paraId="7601550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C26E600" w14:textId="77777777" w:rsidR="0066663E" w:rsidRPr="00356AFE" w:rsidRDefault="00826AC3">
            <w:pPr>
              <w:pStyle w:val="AmColumnHeading"/>
            </w:pPr>
            <w:r w:rsidRPr="00356AFE">
              <w:t>Geänderter Text</w:t>
            </w:r>
          </w:p>
        </w:tc>
      </w:tr>
      <w:tr w:rsidR="0066663E" w:rsidRPr="00356AFE" w14:paraId="1CB5FDB7" w14:textId="77777777">
        <w:trPr>
          <w:jc w:val="center"/>
        </w:trPr>
        <w:tc>
          <w:tcPr>
            <w:tcW w:w="4876" w:type="dxa"/>
            <w:tcBorders>
              <w:top w:val="nil"/>
              <w:left w:val="nil"/>
              <w:bottom w:val="nil"/>
              <w:right w:val="nil"/>
            </w:tcBorders>
          </w:tcPr>
          <w:p w14:paraId="50081B93" w14:textId="77777777" w:rsidR="0066663E" w:rsidRPr="00356AFE" w:rsidRDefault="0066663E">
            <w:pPr>
              <w:pStyle w:val="Normal6a"/>
            </w:pPr>
          </w:p>
        </w:tc>
        <w:tc>
          <w:tcPr>
            <w:tcW w:w="4876" w:type="dxa"/>
            <w:tcBorders>
              <w:top w:val="nil"/>
              <w:left w:val="nil"/>
              <w:bottom w:val="nil"/>
              <w:right w:val="nil"/>
            </w:tcBorders>
          </w:tcPr>
          <w:p w14:paraId="6216B8A2" w14:textId="77777777" w:rsidR="0066663E" w:rsidRPr="00356AFE" w:rsidRDefault="00826AC3">
            <w:pPr>
              <w:pStyle w:val="Normal6a"/>
            </w:pPr>
            <w:r w:rsidRPr="00356AFE">
              <w:rPr>
                <w:b/>
                <w:i/>
              </w:rPr>
              <w:t>8a.</w:t>
            </w:r>
            <w:r w:rsidRPr="00356AFE">
              <w:tab/>
            </w:r>
            <w:r w:rsidRPr="00356AFE">
              <w:rPr>
                <w:b/>
                <w:i/>
              </w:rPr>
              <w:t xml:space="preserve">erachtet die Einbeziehung des Fischerei- und Aquakultursektors in die maritime Raumplanung angesichts des zunehmenden Drucks auf die </w:t>
            </w:r>
            <w:r w:rsidRPr="00356AFE">
              <w:rPr>
                <w:b/>
                <w:i/>
              </w:rPr>
              <w:t>Küsten- und Meeresökosysteme und des erheblichen Potenzials des Sektors für die Wirtschaft und Ernährungssicherheit für besonders wichtig;</w:t>
            </w:r>
          </w:p>
        </w:tc>
      </w:tr>
    </w:tbl>
    <w:p w14:paraId="0CD3075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{HR}</w:t>
      </w:r>
      <w:r w:rsidRPr="00356AFE">
        <w:t>hr</w:t>
      </w:r>
      <w:r w:rsidRPr="00356AFE">
        <w:rPr>
          <w:rStyle w:val="HideTWBExt"/>
        </w:rPr>
        <w:t>&lt;/Original&gt;</w:t>
      </w:r>
    </w:p>
    <w:p w14:paraId="16CC3386" w14:textId="77777777" w:rsidR="0066663E" w:rsidRPr="00356AFE" w:rsidRDefault="00826AC3">
      <w:r w:rsidRPr="00356AFE">
        <w:rPr>
          <w:rStyle w:val="HideTWBExt"/>
        </w:rPr>
        <w:t>&lt;/Amend&gt;</w:t>
      </w:r>
    </w:p>
    <w:p w14:paraId="32E15CA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100</w:t>
      </w:r>
      <w:r w:rsidRPr="00356AFE">
        <w:rPr>
          <w:rStyle w:val="HideTWBExt"/>
        </w:rPr>
        <w:t>&lt;/NumAm&gt;</w:t>
      </w:r>
    </w:p>
    <w:p w14:paraId="0AABEBEE" w14:textId="77777777" w:rsidR="0066663E" w:rsidRPr="00356AFE" w:rsidRDefault="00826AC3">
      <w:pPr>
        <w:pStyle w:val="NormalBold"/>
      </w:pPr>
      <w:r w:rsidRPr="00356AFE">
        <w:rPr>
          <w:rStyle w:val="HideTWBExt"/>
          <w:b w:val="0"/>
        </w:rPr>
        <w:t>&lt;RepeatBlock-By&gt;</w:t>
      </w:r>
      <w:r w:rsidRPr="00356AFE">
        <w:rPr>
          <w:rStyle w:val="HideTWBExt"/>
          <w:b w:val="0"/>
        </w:rPr>
        <w:t>&lt;Members&gt;</w:t>
      </w:r>
      <w:r w:rsidRPr="00356AFE">
        <w:t>Carmen Crespo Díaz</w:t>
      </w:r>
      <w:r w:rsidRPr="00356AFE">
        <w:rPr>
          <w:rStyle w:val="HideTWBExt"/>
          <w:b w:val="0"/>
        </w:rPr>
        <w:t>&lt;/Members&gt;</w:t>
      </w:r>
    </w:p>
    <w:p w14:paraId="0086AF9B" w14:textId="77777777" w:rsidR="0066663E" w:rsidRPr="00356AFE" w:rsidRDefault="00826AC3">
      <w:pPr>
        <w:pStyle w:val="NormalBold"/>
      </w:pPr>
      <w:r w:rsidRPr="00356AFE">
        <w:rPr>
          <w:rStyle w:val="HideTWBExt"/>
          <w:b w:val="0"/>
        </w:rPr>
        <w:t>&lt;/RepeatBlock-By&gt;</w:t>
      </w:r>
    </w:p>
    <w:p w14:paraId="4A0B6BE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33674C7" w14:textId="77777777" w:rsidR="0066663E" w:rsidRPr="00356AFE" w:rsidRDefault="00826AC3">
      <w:pPr>
        <w:pStyle w:val="NormalBold"/>
      </w:pPr>
      <w:r w:rsidRPr="00356AFE">
        <w:rPr>
          <w:rStyle w:val="HideTWBExt"/>
        </w:rPr>
        <w:t>&lt;Article&gt;</w:t>
      </w:r>
      <w:r w:rsidRPr="00356AFE">
        <w:t>Ziffer 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03B2B2B" w14:textId="77777777">
        <w:trPr>
          <w:trHeight w:hRule="exact" w:val="240"/>
          <w:jc w:val="center"/>
        </w:trPr>
        <w:tc>
          <w:tcPr>
            <w:tcW w:w="9752" w:type="dxa"/>
            <w:gridSpan w:val="2"/>
            <w:tcBorders>
              <w:top w:val="nil"/>
              <w:left w:val="nil"/>
              <w:bottom w:val="nil"/>
              <w:right w:val="nil"/>
            </w:tcBorders>
          </w:tcPr>
          <w:p w14:paraId="4B2AB3A9" w14:textId="77777777" w:rsidR="0066663E" w:rsidRPr="00356AFE" w:rsidRDefault="0066663E"/>
        </w:tc>
      </w:tr>
      <w:tr w:rsidR="0066663E" w:rsidRPr="00356AFE" w14:paraId="2686383D" w14:textId="77777777">
        <w:trPr>
          <w:trHeight w:val="240"/>
          <w:jc w:val="center"/>
        </w:trPr>
        <w:tc>
          <w:tcPr>
            <w:tcW w:w="4876" w:type="dxa"/>
            <w:tcBorders>
              <w:top w:val="nil"/>
              <w:left w:val="nil"/>
              <w:bottom w:val="nil"/>
              <w:right w:val="nil"/>
            </w:tcBorders>
          </w:tcPr>
          <w:p w14:paraId="38F3E31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F5CCF36" w14:textId="77777777" w:rsidR="0066663E" w:rsidRPr="00356AFE" w:rsidRDefault="00826AC3">
            <w:pPr>
              <w:pStyle w:val="AmColumnHeading"/>
            </w:pPr>
            <w:r w:rsidRPr="00356AFE">
              <w:t>Geänderter Text</w:t>
            </w:r>
          </w:p>
        </w:tc>
      </w:tr>
      <w:tr w:rsidR="0066663E" w:rsidRPr="00356AFE" w14:paraId="40AF794E" w14:textId="77777777">
        <w:trPr>
          <w:jc w:val="center"/>
        </w:trPr>
        <w:tc>
          <w:tcPr>
            <w:tcW w:w="4876" w:type="dxa"/>
            <w:tcBorders>
              <w:top w:val="nil"/>
              <w:left w:val="nil"/>
              <w:bottom w:val="nil"/>
              <w:right w:val="nil"/>
            </w:tcBorders>
          </w:tcPr>
          <w:p w14:paraId="06284C1D" w14:textId="77777777" w:rsidR="0066663E" w:rsidRPr="00356AFE" w:rsidRDefault="00826AC3">
            <w:pPr>
              <w:pStyle w:val="Normal6a"/>
            </w:pPr>
            <w:r w:rsidRPr="00356AFE">
              <w:t>9.</w:t>
            </w:r>
            <w:r w:rsidRPr="00356AFE">
              <w:tab/>
            </w:r>
            <w:r w:rsidRPr="00356AFE">
              <w:t xml:space="preserve">betont, dass das Ziel, Konflikte zwischen den verschiedenen Sektoren und Meeresnutzern so gering wie möglich zu halten, insbesondere in den Bereichen Fischerei und Aquakultur nicht </w:t>
            </w:r>
            <w:r w:rsidRPr="00356AFE">
              <w:rPr>
                <w:b/>
                <w:i/>
              </w:rPr>
              <w:t>wesentlich</w:t>
            </w:r>
            <w:r w:rsidRPr="00356AFE">
              <w:t xml:space="preserve"> erreicht wurde;</w:t>
            </w:r>
          </w:p>
        </w:tc>
        <w:tc>
          <w:tcPr>
            <w:tcW w:w="4876" w:type="dxa"/>
            <w:tcBorders>
              <w:top w:val="nil"/>
              <w:left w:val="nil"/>
              <w:bottom w:val="nil"/>
              <w:right w:val="nil"/>
            </w:tcBorders>
          </w:tcPr>
          <w:p w14:paraId="52FCA0BE" w14:textId="77777777" w:rsidR="0066663E" w:rsidRPr="00356AFE" w:rsidRDefault="00826AC3">
            <w:pPr>
              <w:pStyle w:val="Normal6a"/>
            </w:pPr>
            <w:r w:rsidRPr="00356AFE">
              <w:t>9.</w:t>
            </w:r>
            <w:r w:rsidRPr="00356AFE">
              <w:tab/>
              <w:t xml:space="preserve">betont, dass das Ziel, Konflikte zwischen den verschiedenen Sektoren und Meeresnutzern so gering wie möglich zu halten, insbesondere in den Bereichen Fischerei und Aquakultur </w:t>
            </w:r>
            <w:r w:rsidRPr="00356AFE">
              <w:rPr>
                <w:b/>
                <w:i/>
              </w:rPr>
              <w:t>im Wesentlichen</w:t>
            </w:r>
            <w:r w:rsidRPr="00356AFE">
              <w:t xml:space="preserve"> nicht erreicht wurde</w:t>
            </w:r>
            <w:r w:rsidRPr="00356AFE">
              <w:rPr>
                <w:b/>
                <w:i/>
              </w:rPr>
              <w:t>, da diese Sektoren nicht mehr über genügend Raum verfügen, um wettbewerbsfähig arbeiten zu können</w:t>
            </w:r>
            <w:r w:rsidRPr="00356AFE">
              <w:t>;</w:t>
            </w:r>
          </w:p>
        </w:tc>
      </w:tr>
    </w:tbl>
    <w:p w14:paraId="26CD8ED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36ED77FE" w14:textId="77777777" w:rsidR="0066663E" w:rsidRPr="00356AFE" w:rsidRDefault="00826AC3">
      <w:r w:rsidRPr="00356AFE">
        <w:rPr>
          <w:rStyle w:val="HideTWBExt"/>
        </w:rPr>
        <w:t>&lt;/Amend&gt;</w:t>
      </w:r>
    </w:p>
    <w:p w14:paraId="4F21135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101</w:t>
      </w:r>
      <w:r w:rsidRPr="00356AFE">
        <w:rPr>
          <w:rStyle w:val="HideTWBExt"/>
        </w:rPr>
        <w:t>&lt;/NumAm&gt;</w:t>
      </w:r>
    </w:p>
    <w:p w14:paraId="42F059DB"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19B4118F" w14:textId="77777777" w:rsidR="0066663E" w:rsidRPr="00356AFE" w:rsidRDefault="00826AC3">
      <w:pPr>
        <w:pStyle w:val="NormalBold"/>
      </w:pPr>
      <w:r w:rsidRPr="00356AFE">
        <w:rPr>
          <w:rStyle w:val="HideTWBExt"/>
          <w:b w:val="0"/>
        </w:rPr>
        <w:t>&lt;/RepeatBlock-By&gt;</w:t>
      </w:r>
    </w:p>
    <w:p w14:paraId="2C125D1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78AE3EC" w14:textId="77777777" w:rsidR="0066663E" w:rsidRPr="00356AFE" w:rsidRDefault="00826AC3">
      <w:pPr>
        <w:pStyle w:val="NormalBold"/>
      </w:pPr>
      <w:r w:rsidRPr="00356AFE">
        <w:rPr>
          <w:rStyle w:val="HideTWBExt"/>
        </w:rPr>
        <w:t>&lt;Article&gt;</w:t>
      </w:r>
      <w:r w:rsidRPr="00356AFE">
        <w:t>Ziffer 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6125379" w14:textId="77777777">
        <w:trPr>
          <w:trHeight w:hRule="exact" w:val="240"/>
          <w:jc w:val="center"/>
        </w:trPr>
        <w:tc>
          <w:tcPr>
            <w:tcW w:w="9752" w:type="dxa"/>
            <w:gridSpan w:val="2"/>
            <w:tcBorders>
              <w:top w:val="nil"/>
              <w:left w:val="nil"/>
              <w:bottom w:val="nil"/>
              <w:right w:val="nil"/>
            </w:tcBorders>
          </w:tcPr>
          <w:p w14:paraId="0656AC08" w14:textId="77777777" w:rsidR="0066663E" w:rsidRPr="00356AFE" w:rsidRDefault="0066663E"/>
        </w:tc>
      </w:tr>
      <w:tr w:rsidR="0066663E" w:rsidRPr="00356AFE" w14:paraId="2FD95F2A" w14:textId="77777777">
        <w:trPr>
          <w:trHeight w:val="240"/>
          <w:jc w:val="center"/>
        </w:trPr>
        <w:tc>
          <w:tcPr>
            <w:tcW w:w="4876" w:type="dxa"/>
            <w:tcBorders>
              <w:top w:val="nil"/>
              <w:left w:val="nil"/>
              <w:bottom w:val="nil"/>
              <w:right w:val="nil"/>
            </w:tcBorders>
          </w:tcPr>
          <w:p w14:paraId="4819150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547D595" w14:textId="77777777" w:rsidR="0066663E" w:rsidRPr="00356AFE" w:rsidRDefault="00826AC3">
            <w:pPr>
              <w:pStyle w:val="AmColumnHeading"/>
            </w:pPr>
            <w:r w:rsidRPr="00356AFE">
              <w:t>Geänderter Text</w:t>
            </w:r>
          </w:p>
        </w:tc>
      </w:tr>
      <w:tr w:rsidR="0066663E" w:rsidRPr="00356AFE" w14:paraId="7B56E513" w14:textId="77777777">
        <w:trPr>
          <w:jc w:val="center"/>
        </w:trPr>
        <w:tc>
          <w:tcPr>
            <w:tcW w:w="4876" w:type="dxa"/>
            <w:tcBorders>
              <w:top w:val="nil"/>
              <w:left w:val="nil"/>
              <w:bottom w:val="nil"/>
              <w:right w:val="nil"/>
            </w:tcBorders>
          </w:tcPr>
          <w:p w14:paraId="4124A447" w14:textId="77777777" w:rsidR="0066663E" w:rsidRPr="00356AFE" w:rsidRDefault="00826AC3">
            <w:pPr>
              <w:pStyle w:val="Normal6a"/>
            </w:pPr>
            <w:r w:rsidRPr="00356AFE">
              <w:t>9.</w:t>
            </w:r>
            <w:r w:rsidRPr="00356AFE">
              <w:tab/>
              <w:t xml:space="preserve">betont, dass das Ziel, Konflikte zwischen den verschiedenen Sektoren und Meeresnutzern so gering wie möglich zu halten, insbesondere in den Bereichen Fischerei und Aquakultur nicht </w:t>
            </w:r>
            <w:r w:rsidRPr="00356AFE">
              <w:rPr>
                <w:b/>
                <w:i/>
              </w:rPr>
              <w:t>wesentlich</w:t>
            </w:r>
            <w:r w:rsidRPr="00356AFE">
              <w:t xml:space="preserve"> erreicht wurde;</w:t>
            </w:r>
          </w:p>
        </w:tc>
        <w:tc>
          <w:tcPr>
            <w:tcW w:w="4876" w:type="dxa"/>
            <w:tcBorders>
              <w:top w:val="nil"/>
              <w:left w:val="nil"/>
              <w:bottom w:val="nil"/>
              <w:right w:val="nil"/>
            </w:tcBorders>
          </w:tcPr>
          <w:p w14:paraId="35BEFF5A" w14:textId="77777777" w:rsidR="0066663E" w:rsidRPr="00356AFE" w:rsidRDefault="00826AC3">
            <w:pPr>
              <w:pStyle w:val="Normal6a"/>
            </w:pPr>
            <w:r w:rsidRPr="00356AFE">
              <w:t>9.</w:t>
            </w:r>
            <w:r w:rsidRPr="00356AFE">
              <w:tab/>
            </w:r>
            <w:r w:rsidRPr="00356AFE">
              <w:t xml:space="preserve">betont, dass das Ziel, Konflikte zwischen den verschiedenen Sektoren und Meeresnutzern so gering wie möglich zu halten, insbesondere in den Bereichen Fischerei und Aquakultur </w:t>
            </w:r>
            <w:r w:rsidRPr="00356AFE">
              <w:rPr>
                <w:b/>
                <w:i/>
              </w:rPr>
              <w:t>sowie bei der Muschelzucht und neu aufkommenden Sektoren wie der Algenzucht im Wesentlichen</w:t>
            </w:r>
            <w:r w:rsidRPr="00356AFE">
              <w:t xml:space="preserve"> nicht erreicht wurde;</w:t>
            </w:r>
          </w:p>
        </w:tc>
      </w:tr>
    </w:tbl>
    <w:p w14:paraId="4F9F11B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478B25E" w14:textId="77777777" w:rsidR="0066663E" w:rsidRPr="00356AFE" w:rsidRDefault="00826AC3">
      <w:r w:rsidRPr="00356AFE">
        <w:rPr>
          <w:rStyle w:val="HideTWBExt"/>
        </w:rPr>
        <w:t>&lt;/Amend&gt;</w:t>
      </w:r>
    </w:p>
    <w:p w14:paraId="455F7BC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102</w:t>
      </w:r>
      <w:r w:rsidRPr="00356AFE">
        <w:rPr>
          <w:rStyle w:val="HideTWBExt"/>
        </w:rPr>
        <w:t>&lt;/NumAm&gt;</w:t>
      </w:r>
    </w:p>
    <w:p w14:paraId="7B1CE4B2"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1E7E8B95" w14:textId="77777777" w:rsidR="0066663E" w:rsidRPr="00356AFE" w:rsidRDefault="00826AC3">
      <w:pPr>
        <w:pStyle w:val="NormalBold"/>
      </w:pPr>
      <w:r w:rsidRPr="00356AFE">
        <w:rPr>
          <w:rStyle w:val="HideTWBExt"/>
          <w:b w:val="0"/>
        </w:rPr>
        <w:t>&lt;/RepeatBlock-By&gt;</w:t>
      </w:r>
    </w:p>
    <w:p w14:paraId="77BDA3F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1488749" w14:textId="77777777" w:rsidR="0066663E" w:rsidRPr="00356AFE" w:rsidRDefault="00826AC3">
      <w:pPr>
        <w:pStyle w:val="NormalBold"/>
      </w:pPr>
      <w:r w:rsidRPr="00356AFE">
        <w:rPr>
          <w:rStyle w:val="HideTWBExt"/>
        </w:rPr>
        <w:t>&lt;Article&gt;</w:t>
      </w:r>
      <w:r w:rsidRPr="00356AFE">
        <w:t>Ziffer 10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0AB83DC" w14:textId="77777777">
        <w:trPr>
          <w:trHeight w:hRule="exact" w:val="240"/>
          <w:jc w:val="center"/>
        </w:trPr>
        <w:tc>
          <w:tcPr>
            <w:tcW w:w="9752" w:type="dxa"/>
            <w:gridSpan w:val="2"/>
            <w:tcBorders>
              <w:top w:val="nil"/>
              <w:left w:val="nil"/>
              <w:bottom w:val="nil"/>
              <w:right w:val="nil"/>
            </w:tcBorders>
          </w:tcPr>
          <w:p w14:paraId="167AD0DE" w14:textId="77777777" w:rsidR="0066663E" w:rsidRPr="00356AFE" w:rsidRDefault="0066663E"/>
        </w:tc>
      </w:tr>
      <w:tr w:rsidR="0066663E" w:rsidRPr="00356AFE" w14:paraId="52421421" w14:textId="77777777">
        <w:trPr>
          <w:trHeight w:val="240"/>
          <w:jc w:val="center"/>
        </w:trPr>
        <w:tc>
          <w:tcPr>
            <w:tcW w:w="4876" w:type="dxa"/>
            <w:tcBorders>
              <w:top w:val="nil"/>
              <w:left w:val="nil"/>
              <w:bottom w:val="nil"/>
              <w:right w:val="nil"/>
            </w:tcBorders>
          </w:tcPr>
          <w:p w14:paraId="4EEE2CA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2347A3C" w14:textId="77777777" w:rsidR="0066663E" w:rsidRPr="00356AFE" w:rsidRDefault="00826AC3">
            <w:pPr>
              <w:pStyle w:val="AmColumnHeading"/>
            </w:pPr>
            <w:r w:rsidRPr="00356AFE">
              <w:t>Geänderter Text</w:t>
            </w:r>
          </w:p>
        </w:tc>
      </w:tr>
      <w:tr w:rsidR="0066663E" w:rsidRPr="00356AFE" w14:paraId="64CA7996" w14:textId="77777777">
        <w:trPr>
          <w:jc w:val="center"/>
        </w:trPr>
        <w:tc>
          <w:tcPr>
            <w:tcW w:w="4876" w:type="dxa"/>
            <w:tcBorders>
              <w:top w:val="nil"/>
              <w:left w:val="nil"/>
              <w:bottom w:val="nil"/>
              <w:right w:val="nil"/>
            </w:tcBorders>
          </w:tcPr>
          <w:p w14:paraId="4C0B2901" w14:textId="77777777" w:rsidR="0066663E" w:rsidRPr="00356AFE" w:rsidRDefault="00826AC3">
            <w:pPr>
              <w:pStyle w:val="Normal6a"/>
            </w:pPr>
            <w:r w:rsidRPr="00356AFE">
              <w:t>10.</w:t>
            </w:r>
            <w:r w:rsidRPr="00356AFE">
              <w:tab/>
              <w:t xml:space="preserve">betont, dass die </w:t>
            </w:r>
            <w:r w:rsidRPr="00356AFE">
              <w:rPr>
                <w:b/>
                <w:i/>
              </w:rPr>
              <w:t>entstehenden</w:t>
            </w:r>
            <w:r w:rsidRPr="00356AFE">
              <w:t xml:space="preserve"> Konflikte hinsichtlich der Nutzung des Meeresraums je nach Art der betreffenden Fischerei- und Aquakulturtätigkeiten unterschiedlich sind und dass solche Tätigkeiten auch um den Meeresraum konkurrieren können; betont, dass die meisten Konflikte, die die Fischerei betreffen, der Verlust von Fanggründen aufgrund </w:t>
            </w:r>
            <w:r w:rsidRPr="00356AFE">
              <w:rPr>
                <w:b/>
                <w:i/>
              </w:rPr>
              <w:t>des Ausschlusses von Meeresgebieten,</w:t>
            </w:r>
            <w:r w:rsidRPr="00356AFE">
              <w:t xml:space="preserve"> Zugangsbeschränkungen, der Wettbewerb um den Zugang und die räumliche Fragmentierung sind, während es bei Konflikten, die die Aquakultur betreffen, überwiegend um</w:t>
            </w:r>
            <w:r w:rsidRPr="00356AFE">
              <w:t xml:space="preserve"> Überschneidungen bei der Zoneneinteilung, Umweltbelange und Beute-Wettbewerb geht;</w:t>
            </w:r>
          </w:p>
        </w:tc>
        <w:tc>
          <w:tcPr>
            <w:tcW w:w="4876" w:type="dxa"/>
            <w:tcBorders>
              <w:top w:val="nil"/>
              <w:left w:val="nil"/>
              <w:bottom w:val="nil"/>
              <w:right w:val="nil"/>
            </w:tcBorders>
          </w:tcPr>
          <w:p w14:paraId="6330DE3B" w14:textId="77777777" w:rsidR="0066663E" w:rsidRPr="00356AFE" w:rsidRDefault="00826AC3">
            <w:pPr>
              <w:pStyle w:val="Normal6a"/>
            </w:pPr>
            <w:r w:rsidRPr="00356AFE">
              <w:t>10.</w:t>
            </w:r>
            <w:r w:rsidRPr="00356AFE">
              <w:tab/>
              <w:t xml:space="preserve">betont, dass die Konflikte hinsichtlich der Nutzung des Meeresraums je nach Art der betreffenden Fischerei- und Aquakulturtätigkeiten unterschiedlich sind und dass solche Tätigkeiten auch um den Meeresraum konkurrieren können; betont, dass die meisten Konflikte, die die Fischerei betreffen, der Verlust von Fanggründen aufgrund </w:t>
            </w:r>
            <w:r w:rsidRPr="00356AFE">
              <w:rPr>
                <w:b/>
                <w:i/>
              </w:rPr>
              <w:t>von</w:t>
            </w:r>
            <w:r w:rsidRPr="00356AFE">
              <w:t xml:space="preserve"> Zugangsbeschränkungen, der Wettbewerb um den Zugang und die räumliche Fragmentierung</w:t>
            </w:r>
            <w:r w:rsidRPr="00356AFE">
              <w:rPr>
                <w:b/>
                <w:i/>
              </w:rPr>
              <w:t>, die Erschöpfung der Fischbestände und die Verschlechterung des Zustands der Meeresökosysteme</w:t>
            </w:r>
            <w:r w:rsidRPr="00356AFE">
              <w:rPr>
                <w:b/>
                <w:i/>
              </w:rPr>
              <w:t>, die Auswirkungen des Klimawandels und die Tatsache, dass der Zugang zu Fangmöglichkeiten nicht gerecht geregelt ist,</w:t>
            </w:r>
            <w:r w:rsidRPr="00356AFE">
              <w:t xml:space="preserve"> sind, während es bei Konflikten, die die Aquakultur betreffen, überwiegend um Überschneidungen bei der Zoneneinteilung, Umweltbelange und Beute-Wettbewerb geht;</w:t>
            </w:r>
          </w:p>
        </w:tc>
      </w:tr>
    </w:tbl>
    <w:p w14:paraId="46A76ED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05532C3" w14:textId="77777777" w:rsidR="0066663E" w:rsidRPr="00356AFE" w:rsidRDefault="00826AC3">
      <w:r w:rsidRPr="00356AFE">
        <w:rPr>
          <w:rStyle w:val="HideTWBExt"/>
        </w:rPr>
        <w:t>&lt;/Amend&gt;</w:t>
      </w:r>
    </w:p>
    <w:p w14:paraId="7F891CD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103</w:t>
      </w:r>
      <w:r w:rsidRPr="00356AFE">
        <w:rPr>
          <w:rStyle w:val="HideTWBExt"/>
        </w:rPr>
        <w:t>&lt;/NumAm&gt;</w:t>
      </w:r>
    </w:p>
    <w:p w14:paraId="4A2407D9"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634DDC08"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3CFF14B2" w14:textId="77777777" w:rsidR="0066663E" w:rsidRPr="00356AFE" w:rsidRDefault="00826AC3">
      <w:pPr>
        <w:pStyle w:val="NormalBold"/>
      </w:pPr>
      <w:r w:rsidRPr="00356AFE">
        <w:rPr>
          <w:rStyle w:val="HideTWBExt"/>
          <w:b w:val="0"/>
        </w:rPr>
        <w:t>&lt;/RepeatBlock-By&gt;</w:t>
      </w:r>
    </w:p>
    <w:p w14:paraId="20C9B8D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5C4270E" w14:textId="77777777" w:rsidR="0066663E" w:rsidRPr="00356AFE" w:rsidRDefault="00826AC3">
      <w:pPr>
        <w:pStyle w:val="NormalBold"/>
      </w:pPr>
      <w:r w:rsidRPr="00356AFE">
        <w:rPr>
          <w:rStyle w:val="HideTWBExt"/>
        </w:rPr>
        <w:t>&lt;Article&gt;</w:t>
      </w:r>
      <w:r w:rsidRPr="00356AFE">
        <w:t>Ziffer 10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A4C0858" w14:textId="77777777">
        <w:trPr>
          <w:trHeight w:hRule="exact" w:val="240"/>
          <w:jc w:val="center"/>
        </w:trPr>
        <w:tc>
          <w:tcPr>
            <w:tcW w:w="9752" w:type="dxa"/>
            <w:gridSpan w:val="2"/>
            <w:tcBorders>
              <w:top w:val="nil"/>
              <w:left w:val="nil"/>
              <w:bottom w:val="nil"/>
              <w:right w:val="nil"/>
            </w:tcBorders>
          </w:tcPr>
          <w:p w14:paraId="011B2AF7" w14:textId="77777777" w:rsidR="0066663E" w:rsidRPr="00356AFE" w:rsidRDefault="0066663E"/>
        </w:tc>
      </w:tr>
      <w:tr w:rsidR="0066663E" w:rsidRPr="00356AFE" w14:paraId="62FA06BE" w14:textId="77777777">
        <w:trPr>
          <w:trHeight w:val="240"/>
          <w:jc w:val="center"/>
        </w:trPr>
        <w:tc>
          <w:tcPr>
            <w:tcW w:w="4876" w:type="dxa"/>
            <w:tcBorders>
              <w:top w:val="nil"/>
              <w:left w:val="nil"/>
              <w:bottom w:val="nil"/>
              <w:right w:val="nil"/>
            </w:tcBorders>
          </w:tcPr>
          <w:p w14:paraId="21E8DDC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D91F1E6" w14:textId="77777777" w:rsidR="0066663E" w:rsidRPr="00356AFE" w:rsidRDefault="00826AC3">
            <w:pPr>
              <w:pStyle w:val="AmColumnHeading"/>
            </w:pPr>
            <w:r w:rsidRPr="00356AFE">
              <w:t>Geänderter Text</w:t>
            </w:r>
          </w:p>
        </w:tc>
      </w:tr>
      <w:tr w:rsidR="0066663E" w:rsidRPr="00356AFE" w14:paraId="6B3665B5" w14:textId="77777777">
        <w:trPr>
          <w:jc w:val="center"/>
        </w:trPr>
        <w:tc>
          <w:tcPr>
            <w:tcW w:w="4876" w:type="dxa"/>
            <w:tcBorders>
              <w:top w:val="nil"/>
              <w:left w:val="nil"/>
              <w:bottom w:val="nil"/>
              <w:right w:val="nil"/>
            </w:tcBorders>
          </w:tcPr>
          <w:p w14:paraId="2CE184C3" w14:textId="77777777" w:rsidR="0066663E" w:rsidRPr="00356AFE" w:rsidRDefault="00826AC3">
            <w:pPr>
              <w:pStyle w:val="Normal6a"/>
            </w:pPr>
            <w:r w:rsidRPr="00356AFE">
              <w:t>10.</w:t>
            </w:r>
            <w:r w:rsidRPr="00356AFE">
              <w:tab/>
              <w:t xml:space="preserve">betont, dass die </w:t>
            </w:r>
            <w:r w:rsidRPr="00356AFE">
              <w:rPr>
                <w:b/>
                <w:i/>
              </w:rPr>
              <w:t>entstehenden</w:t>
            </w:r>
            <w:r w:rsidRPr="00356AFE">
              <w:t xml:space="preserve"> Konflikte hinsichtlich der Nutzung des Meeresraums je nach Art der betreffenden Fischerei- und Aquakulturtätigkeiten unterschiedlich sind und dass solche Tätigkeiten auch um den Meeresraum konkurrieren können; betont, dass die meisten Konflikte, die die Fischerei betreffen, der Verlust von Fanggründen aufgrund des </w:t>
            </w:r>
            <w:r w:rsidRPr="00356AFE">
              <w:rPr>
                <w:b/>
                <w:i/>
              </w:rPr>
              <w:t>Ausschlusses</w:t>
            </w:r>
            <w:r w:rsidRPr="00356AFE">
              <w:t xml:space="preserve"> von Meeresgebieten, Zugangsbeschränkungen, der Wettbewerb um den Zugang und die räumliche Fragmentierung sind, während es bei Konflikten, die die Aquakultur betreffen, überwiegend um</w:t>
            </w:r>
            <w:r w:rsidRPr="00356AFE">
              <w:t xml:space="preserve"> Überschneidungen bei der Zoneneinteilung, Umweltbelange und Beute-Wettbewerb geht;</w:t>
            </w:r>
          </w:p>
        </w:tc>
        <w:tc>
          <w:tcPr>
            <w:tcW w:w="4876" w:type="dxa"/>
            <w:tcBorders>
              <w:top w:val="nil"/>
              <w:left w:val="nil"/>
              <w:bottom w:val="nil"/>
              <w:right w:val="nil"/>
            </w:tcBorders>
          </w:tcPr>
          <w:p w14:paraId="62AEE93B" w14:textId="77777777" w:rsidR="0066663E" w:rsidRPr="00356AFE" w:rsidRDefault="00826AC3">
            <w:pPr>
              <w:pStyle w:val="Normal6a"/>
            </w:pPr>
            <w:r w:rsidRPr="00356AFE">
              <w:t>10.</w:t>
            </w:r>
            <w:r w:rsidRPr="00356AFE">
              <w:tab/>
              <w:t xml:space="preserve">betont, dass die Konflikte hinsichtlich der Nutzung des Meeresraums je nach Art der betreffenden Fischerei- und Aquakulturtätigkeiten unterschiedlich sind und dass solche Tätigkeiten auch um den Meeresraum konkurrieren können; betont, dass die meisten Konflikte, die die Fischerei betreffen, der Verlust von Fanggründen aufgrund des </w:t>
            </w:r>
            <w:r w:rsidRPr="00356AFE">
              <w:rPr>
                <w:b/>
                <w:i/>
              </w:rPr>
              <w:t>sich verschlechternden Zustands von Meeresökosystemen, eine unfaire Quotenaufteilung, der Ausschluss</w:t>
            </w:r>
            <w:r w:rsidRPr="00356AFE">
              <w:t xml:space="preserve"> von Meeresgebieten, Zugangsbeschränkungen, der Wettbewerb um den Zugang und d</w:t>
            </w:r>
            <w:r w:rsidRPr="00356AFE">
              <w:t xml:space="preserve">ie räumliche Fragmentierung sind, während es bei Konflikten, die die Aquakultur betreffen, überwiegend um Überschneidungen bei der Zoneneinteilung, Umweltbelange </w:t>
            </w:r>
            <w:r w:rsidRPr="00356AFE">
              <w:rPr>
                <w:b/>
                <w:i/>
              </w:rPr>
              <w:t>wie Verschmutzung und Eutrophierung</w:t>
            </w:r>
            <w:r w:rsidRPr="00356AFE">
              <w:t xml:space="preserve"> und Beute-Wettbewerb geht;</w:t>
            </w:r>
          </w:p>
        </w:tc>
      </w:tr>
    </w:tbl>
    <w:p w14:paraId="20E8B27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A132D50" w14:textId="77777777" w:rsidR="0066663E" w:rsidRPr="00356AFE" w:rsidRDefault="00826AC3">
      <w:r w:rsidRPr="00356AFE">
        <w:rPr>
          <w:rStyle w:val="HideTWBExt"/>
        </w:rPr>
        <w:t>&lt;/Amend&gt;</w:t>
      </w:r>
    </w:p>
    <w:p w14:paraId="6CBE24B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104</w:t>
      </w:r>
      <w:r w:rsidRPr="00356AFE">
        <w:rPr>
          <w:rStyle w:val="HideTWBExt"/>
        </w:rPr>
        <w:t>&lt;/NumAm&gt;</w:t>
      </w:r>
    </w:p>
    <w:p w14:paraId="559435DC"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31E3129D" w14:textId="77777777" w:rsidR="0066663E" w:rsidRPr="00356AFE" w:rsidRDefault="00826AC3">
      <w:pPr>
        <w:pStyle w:val="NormalBold"/>
      </w:pPr>
      <w:r w:rsidRPr="00356AFE">
        <w:rPr>
          <w:rStyle w:val="HideTWBExt"/>
          <w:b w:val="0"/>
        </w:rPr>
        <w:t>&lt;/RepeatBlock-By&gt;</w:t>
      </w:r>
    </w:p>
    <w:p w14:paraId="6F4DD4C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7E86B33" w14:textId="77777777" w:rsidR="0066663E" w:rsidRPr="00356AFE" w:rsidRDefault="00826AC3">
      <w:pPr>
        <w:pStyle w:val="NormalBold"/>
      </w:pPr>
      <w:r w:rsidRPr="00356AFE">
        <w:rPr>
          <w:rStyle w:val="HideTWBExt"/>
        </w:rPr>
        <w:t>&lt;Article&gt;</w:t>
      </w:r>
      <w:r w:rsidRPr="00356AFE">
        <w:t>Ziffer 10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BE44608" w14:textId="77777777">
        <w:trPr>
          <w:trHeight w:hRule="exact" w:val="240"/>
          <w:jc w:val="center"/>
        </w:trPr>
        <w:tc>
          <w:tcPr>
            <w:tcW w:w="9752" w:type="dxa"/>
            <w:gridSpan w:val="2"/>
            <w:tcBorders>
              <w:top w:val="nil"/>
              <w:left w:val="nil"/>
              <w:bottom w:val="nil"/>
              <w:right w:val="nil"/>
            </w:tcBorders>
          </w:tcPr>
          <w:p w14:paraId="4A655114" w14:textId="77777777" w:rsidR="0066663E" w:rsidRPr="00356AFE" w:rsidRDefault="0066663E"/>
        </w:tc>
      </w:tr>
      <w:tr w:rsidR="0066663E" w:rsidRPr="00356AFE" w14:paraId="115C61EE" w14:textId="77777777">
        <w:trPr>
          <w:trHeight w:val="240"/>
          <w:jc w:val="center"/>
        </w:trPr>
        <w:tc>
          <w:tcPr>
            <w:tcW w:w="4876" w:type="dxa"/>
            <w:tcBorders>
              <w:top w:val="nil"/>
              <w:left w:val="nil"/>
              <w:bottom w:val="nil"/>
              <w:right w:val="nil"/>
            </w:tcBorders>
          </w:tcPr>
          <w:p w14:paraId="6F5F6B9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AB01D2F" w14:textId="77777777" w:rsidR="0066663E" w:rsidRPr="00356AFE" w:rsidRDefault="00826AC3">
            <w:pPr>
              <w:pStyle w:val="AmColumnHeading"/>
            </w:pPr>
            <w:r w:rsidRPr="00356AFE">
              <w:t>Geänderter Text</w:t>
            </w:r>
          </w:p>
        </w:tc>
      </w:tr>
      <w:tr w:rsidR="0066663E" w:rsidRPr="00356AFE" w14:paraId="630610BA" w14:textId="77777777">
        <w:trPr>
          <w:jc w:val="center"/>
        </w:trPr>
        <w:tc>
          <w:tcPr>
            <w:tcW w:w="4876" w:type="dxa"/>
            <w:tcBorders>
              <w:top w:val="nil"/>
              <w:left w:val="nil"/>
              <w:bottom w:val="nil"/>
              <w:right w:val="nil"/>
            </w:tcBorders>
          </w:tcPr>
          <w:p w14:paraId="20259060" w14:textId="77777777" w:rsidR="0066663E" w:rsidRPr="00356AFE" w:rsidRDefault="00826AC3">
            <w:pPr>
              <w:pStyle w:val="Normal6a"/>
            </w:pPr>
            <w:r w:rsidRPr="00356AFE">
              <w:t>10.</w:t>
            </w:r>
            <w:r w:rsidRPr="00356AFE">
              <w:tab/>
              <w:t>betont, dass die entstehenden Konflikte hinsichtlich der Nutzung des Meeresraums je nach Art der betreffenden Fischerei- und Aquakulturtätigkeiten unterschiedlich sind und dass solche Tätigkeiten auch um den Meeresraum konkurrieren können; betont, dass die meisten Konflikte, die die Fischerei betreffen, der Verlust von Fanggründen aufgrund des Ausschlusses von Meeresgebieten, Zugangsbeschränkungen, der Wettbewerb um den Zugang und die räumliche Fragmentierung sind, während es bei Konflikten, die die Aquaku</w:t>
            </w:r>
            <w:r w:rsidRPr="00356AFE">
              <w:t>ltur betreffen, überwiegend um Überschneidungen bei der Zoneneinteilung</w:t>
            </w:r>
            <w:r w:rsidRPr="00356AFE">
              <w:rPr>
                <w:b/>
                <w:i/>
              </w:rPr>
              <w:t>,</w:t>
            </w:r>
            <w:r w:rsidRPr="00356AFE">
              <w:t xml:space="preserve"> Umweltbelange </w:t>
            </w:r>
            <w:r w:rsidRPr="00356AFE">
              <w:rPr>
                <w:b/>
                <w:i/>
              </w:rPr>
              <w:t>und Beute-Wettbewerb</w:t>
            </w:r>
            <w:r w:rsidRPr="00356AFE">
              <w:t xml:space="preserve"> geht;</w:t>
            </w:r>
          </w:p>
        </w:tc>
        <w:tc>
          <w:tcPr>
            <w:tcW w:w="4876" w:type="dxa"/>
            <w:tcBorders>
              <w:top w:val="nil"/>
              <w:left w:val="nil"/>
              <w:bottom w:val="nil"/>
              <w:right w:val="nil"/>
            </w:tcBorders>
          </w:tcPr>
          <w:p w14:paraId="5C206D18" w14:textId="77777777" w:rsidR="0066663E" w:rsidRPr="00356AFE" w:rsidRDefault="00826AC3">
            <w:pPr>
              <w:pStyle w:val="Normal6a"/>
            </w:pPr>
            <w:r w:rsidRPr="00356AFE">
              <w:t>10.</w:t>
            </w:r>
            <w:r w:rsidRPr="00356AFE">
              <w:tab/>
            </w:r>
            <w:r w:rsidRPr="00356AFE">
              <w:t>betont, dass die entstehenden Konflikte hinsichtlich der Nutzung des Meeresraums je nach Art der betreffenden Fischerei- und Aquakulturtätigkeiten unterschiedlich sind und dass solche Tätigkeiten auch um den Meeresraum konkurrieren können; betont, dass die meisten Konflikte, die die Fischerei betreffen, der Verlust von Fanggründen aufgrund des Ausschlusses von Meeresgebieten, Zugangsbeschränkungen, der Wettbewerb um den Zugang und die räumliche Fragmentierung sind, während es bei Konflikten, die die Aquakul</w:t>
            </w:r>
            <w:r w:rsidRPr="00356AFE">
              <w:t xml:space="preserve">tur betreffen, überwiegend um Überschneidungen bei der Zoneneinteilung </w:t>
            </w:r>
            <w:r w:rsidRPr="00356AFE">
              <w:rPr>
                <w:b/>
                <w:i/>
              </w:rPr>
              <w:t>und</w:t>
            </w:r>
            <w:r w:rsidRPr="00356AFE">
              <w:t xml:space="preserve"> Umweltbelange geht;</w:t>
            </w:r>
          </w:p>
        </w:tc>
      </w:tr>
    </w:tbl>
    <w:p w14:paraId="7ABC95B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2FC7BD9C" w14:textId="77777777" w:rsidR="0066663E" w:rsidRPr="00356AFE" w:rsidRDefault="00826AC3">
      <w:r w:rsidRPr="00356AFE">
        <w:rPr>
          <w:rStyle w:val="HideTWBExt"/>
        </w:rPr>
        <w:t>&lt;/Amend&gt;</w:t>
      </w:r>
    </w:p>
    <w:p w14:paraId="1CC1CB8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105</w:t>
      </w:r>
      <w:r w:rsidRPr="00356AFE">
        <w:rPr>
          <w:rStyle w:val="HideTWBExt"/>
        </w:rPr>
        <w:t>&lt;/NumAm&gt;</w:t>
      </w:r>
    </w:p>
    <w:p w14:paraId="51AA13A5"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04C088B9" w14:textId="77777777" w:rsidR="0066663E" w:rsidRPr="00356AFE" w:rsidRDefault="00826AC3">
      <w:pPr>
        <w:pStyle w:val="NormalBold"/>
      </w:pPr>
      <w:r w:rsidRPr="00356AFE">
        <w:rPr>
          <w:rStyle w:val="HideTWBExt"/>
          <w:b w:val="0"/>
        </w:rPr>
        <w:t>&lt;/RepeatBlock-By&gt;</w:t>
      </w:r>
    </w:p>
    <w:p w14:paraId="6949C44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DFB8B91" w14:textId="77777777" w:rsidR="0066663E" w:rsidRPr="00356AFE" w:rsidRDefault="00826AC3">
      <w:pPr>
        <w:pStyle w:val="NormalBold"/>
      </w:pPr>
      <w:r w:rsidRPr="00356AFE">
        <w:rPr>
          <w:rStyle w:val="HideTWBExt"/>
        </w:rPr>
        <w:t>&lt;Article&gt;</w:t>
      </w:r>
      <w:r w:rsidRPr="00356AFE">
        <w:t>Ziffer 10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0BB7E9D" w14:textId="77777777">
        <w:trPr>
          <w:trHeight w:hRule="exact" w:val="240"/>
          <w:jc w:val="center"/>
        </w:trPr>
        <w:tc>
          <w:tcPr>
            <w:tcW w:w="9752" w:type="dxa"/>
            <w:gridSpan w:val="2"/>
            <w:tcBorders>
              <w:top w:val="nil"/>
              <w:left w:val="nil"/>
              <w:bottom w:val="nil"/>
              <w:right w:val="nil"/>
            </w:tcBorders>
          </w:tcPr>
          <w:p w14:paraId="46262739" w14:textId="77777777" w:rsidR="0066663E" w:rsidRPr="00356AFE" w:rsidRDefault="0066663E"/>
        </w:tc>
      </w:tr>
      <w:tr w:rsidR="0066663E" w:rsidRPr="00356AFE" w14:paraId="19019B96" w14:textId="77777777">
        <w:trPr>
          <w:trHeight w:val="240"/>
          <w:jc w:val="center"/>
        </w:trPr>
        <w:tc>
          <w:tcPr>
            <w:tcW w:w="4876" w:type="dxa"/>
            <w:tcBorders>
              <w:top w:val="nil"/>
              <w:left w:val="nil"/>
              <w:bottom w:val="nil"/>
              <w:right w:val="nil"/>
            </w:tcBorders>
          </w:tcPr>
          <w:p w14:paraId="73F51CC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D5D2282" w14:textId="77777777" w:rsidR="0066663E" w:rsidRPr="00356AFE" w:rsidRDefault="00826AC3">
            <w:pPr>
              <w:pStyle w:val="AmColumnHeading"/>
            </w:pPr>
            <w:r w:rsidRPr="00356AFE">
              <w:t>Geänderter Text</w:t>
            </w:r>
          </w:p>
        </w:tc>
      </w:tr>
      <w:tr w:rsidR="0066663E" w:rsidRPr="00356AFE" w14:paraId="617C7A49" w14:textId="77777777">
        <w:trPr>
          <w:jc w:val="center"/>
        </w:trPr>
        <w:tc>
          <w:tcPr>
            <w:tcW w:w="4876" w:type="dxa"/>
            <w:tcBorders>
              <w:top w:val="nil"/>
              <w:left w:val="nil"/>
              <w:bottom w:val="nil"/>
              <w:right w:val="nil"/>
            </w:tcBorders>
          </w:tcPr>
          <w:p w14:paraId="6DBA9278" w14:textId="77777777" w:rsidR="0066663E" w:rsidRPr="00356AFE" w:rsidRDefault="0066663E">
            <w:pPr>
              <w:pStyle w:val="Normal6a"/>
            </w:pPr>
          </w:p>
        </w:tc>
        <w:tc>
          <w:tcPr>
            <w:tcW w:w="4876" w:type="dxa"/>
            <w:tcBorders>
              <w:top w:val="nil"/>
              <w:left w:val="nil"/>
              <w:bottom w:val="nil"/>
              <w:right w:val="nil"/>
            </w:tcBorders>
          </w:tcPr>
          <w:p w14:paraId="299202A7" w14:textId="77777777" w:rsidR="0066663E" w:rsidRPr="00356AFE" w:rsidRDefault="00826AC3">
            <w:pPr>
              <w:pStyle w:val="Normal6a"/>
            </w:pPr>
            <w:r w:rsidRPr="00356AFE">
              <w:rPr>
                <w:b/>
                <w:i/>
              </w:rPr>
              <w:t>10a.</w:t>
            </w:r>
            <w:r w:rsidRPr="00356AFE">
              <w:tab/>
            </w:r>
            <w:r w:rsidRPr="00356AFE">
              <w:rPr>
                <w:b/>
                <w:i/>
              </w:rPr>
              <w:t xml:space="preserve">betont, dass es insbesondere im Mittelmeerbecken zunehmend Offshore-Energieplattformen und die entsprechende Infrastruktur gibt, </w:t>
            </w:r>
            <w:r w:rsidRPr="00356AFE">
              <w:rPr>
                <w:b/>
                <w:i/>
              </w:rPr>
              <w:t>wodurch der Raum für Fischerei deutlich kleiner wird, der Zugang zu traditionellen Fanggebieten eingeschränkt und zur Fragmentierung des maritimen Raums beigetragen wird;</w:t>
            </w:r>
            <w:r w:rsidRPr="00356AFE">
              <w:t xml:space="preserve"> </w:t>
            </w:r>
            <w:r w:rsidRPr="00356AFE">
              <w:rPr>
                <w:b/>
                <w:i/>
              </w:rPr>
              <w:t>stellt fest, dass zwar die Mitgliedstaaten dafür zuständig sind, über die Nutzung solcher Anlagen in diesen Gebieten zu entscheiden, sich diese Entscheidungen aber unmittelbar auf traditionelle Fanggründe auswirken und daher in kohärenter Weise in die maritime Raumplanung einbezogen werden müssen, um eine vorherige Bewertung der sozioökono</w:t>
            </w:r>
            <w:r w:rsidRPr="00356AFE">
              <w:rPr>
                <w:b/>
                <w:i/>
              </w:rPr>
              <w:t>mischen Auswirkungen auf den Fischereisektor und eine angemessene Einbeziehung der Fischer im Einklang mit den in Ziffer 29 dargelegten Grundsätzen für die Bewertung der Auswirkungen und der Konsultation zu garantieren;</w:t>
            </w:r>
          </w:p>
        </w:tc>
      </w:tr>
    </w:tbl>
    <w:p w14:paraId="7F6C368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7573F9F5" w14:textId="77777777" w:rsidR="0066663E" w:rsidRPr="00356AFE" w:rsidRDefault="00826AC3">
      <w:r w:rsidRPr="00356AFE">
        <w:rPr>
          <w:rStyle w:val="HideTWBExt"/>
        </w:rPr>
        <w:t>&lt;/Amend&gt;</w:t>
      </w:r>
    </w:p>
    <w:p w14:paraId="7D49190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106</w:t>
      </w:r>
      <w:r w:rsidRPr="00356AFE">
        <w:rPr>
          <w:rStyle w:val="HideTWBExt"/>
        </w:rPr>
        <w:t>&lt;/NumAm&gt;</w:t>
      </w:r>
    </w:p>
    <w:p w14:paraId="7851E01B"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780F5F6B" w14:textId="77777777" w:rsidR="0066663E" w:rsidRPr="00356AFE" w:rsidRDefault="00826AC3">
      <w:pPr>
        <w:pStyle w:val="NormalBold"/>
      </w:pPr>
      <w:r w:rsidRPr="00356AFE">
        <w:rPr>
          <w:rStyle w:val="HideTWBExt"/>
          <w:b w:val="0"/>
        </w:rPr>
        <w:t>&lt;/RepeatBlock-By&gt;</w:t>
      </w:r>
    </w:p>
    <w:p w14:paraId="00CC969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3B8F48B" w14:textId="77777777" w:rsidR="0066663E" w:rsidRPr="00356AFE" w:rsidRDefault="00826AC3">
      <w:pPr>
        <w:pStyle w:val="NormalBold"/>
      </w:pPr>
      <w:r w:rsidRPr="00356AFE">
        <w:rPr>
          <w:rStyle w:val="HideTWBExt"/>
        </w:rPr>
        <w:t>&lt;Article&gt;</w:t>
      </w:r>
      <w:r w:rsidRPr="00356AFE">
        <w:t>Ziffer 10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B4621B7" w14:textId="77777777">
        <w:trPr>
          <w:trHeight w:hRule="exact" w:val="240"/>
          <w:jc w:val="center"/>
        </w:trPr>
        <w:tc>
          <w:tcPr>
            <w:tcW w:w="9752" w:type="dxa"/>
            <w:gridSpan w:val="2"/>
            <w:tcBorders>
              <w:top w:val="nil"/>
              <w:left w:val="nil"/>
              <w:bottom w:val="nil"/>
              <w:right w:val="nil"/>
            </w:tcBorders>
          </w:tcPr>
          <w:p w14:paraId="298A575C" w14:textId="77777777" w:rsidR="0066663E" w:rsidRPr="00356AFE" w:rsidRDefault="0066663E"/>
        </w:tc>
      </w:tr>
      <w:tr w:rsidR="0066663E" w:rsidRPr="00356AFE" w14:paraId="6BD66DA7" w14:textId="77777777">
        <w:trPr>
          <w:trHeight w:val="240"/>
          <w:jc w:val="center"/>
        </w:trPr>
        <w:tc>
          <w:tcPr>
            <w:tcW w:w="4876" w:type="dxa"/>
            <w:tcBorders>
              <w:top w:val="nil"/>
              <w:left w:val="nil"/>
              <w:bottom w:val="nil"/>
              <w:right w:val="nil"/>
            </w:tcBorders>
          </w:tcPr>
          <w:p w14:paraId="0C88334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0244E23" w14:textId="77777777" w:rsidR="0066663E" w:rsidRPr="00356AFE" w:rsidRDefault="00826AC3">
            <w:pPr>
              <w:pStyle w:val="AmColumnHeading"/>
            </w:pPr>
            <w:r w:rsidRPr="00356AFE">
              <w:t>Geänderter Text</w:t>
            </w:r>
          </w:p>
        </w:tc>
      </w:tr>
      <w:tr w:rsidR="0066663E" w:rsidRPr="00356AFE" w14:paraId="173851AF" w14:textId="77777777">
        <w:trPr>
          <w:jc w:val="center"/>
        </w:trPr>
        <w:tc>
          <w:tcPr>
            <w:tcW w:w="4876" w:type="dxa"/>
            <w:tcBorders>
              <w:top w:val="nil"/>
              <w:left w:val="nil"/>
              <w:bottom w:val="nil"/>
              <w:right w:val="nil"/>
            </w:tcBorders>
          </w:tcPr>
          <w:p w14:paraId="1C3990D0" w14:textId="77777777" w:rsidR="0066663E" w:rsidRPr="00356AFE" w:rsidRDefault="0066663E">
            <w:pPr>
              <w:pStyle w:val="Normal6a"/>
            </w:pPr>
          </w:p>
        </w:tc>
        <w:tc>
          <w:tcPr>
            <w:tcW w:w="4876" w:type="dxa"/>
            <w:tcBorders>
              <w:top w:val="nil"/>
              <w:left w:val="nil"/>
              <w:bottom w:val="nil"/>
              <w:right w:val="nil"/>
            </w:tcBorders>
          </w:tcPr>
          <w:p w14:paraId="677539D3" w14:textId="77777777" w:rsidR="0066663E" w:rsidRPr="00356AFE" w:rsidRDefault="00826AC3">
            <w:pPr>
              <w:pStyle w:val="Normal6a"/>
            </w:pPr>
            <w:r w:rsidRPr="00356AFE">
              <w:rPr>
                <w:b/>
                <w:i/>
              </w:rPr>
              <w:t>10a.</w:t>
            </w:r>
            <w:r w:rsidRPr="00356AFE">
              <w:tab/>
            </w:r>
            <w:r w:rsidRPr="00356AFE">
              <w:rPr>
                <w:b/>
                <w:i/>
              </w:rPr>
              <w:t>betont, dass Offshore-Windparks Auswirkungen auf die Fischerei haben können, weil sich durch sie die räumliche Verteilung und das Angebot an kommerziell befischten Meerestierarten verändern, weil die entsprechenden Gebiete aus Sicherheitsgründen für die Fischerei geschlossen werden oder weil eine andere Fischereitätigkeit oder Fangmethode, beispielsweise passive anstelle von aktiver Fischerei, vorgeschrieben wird;</w:t>
            </w:r>
          </w:p>
        </w:tc>
      </w:tr>
    </w:tbl>
    <w:p w14:paraId="66A26DF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06213FF" w14:textId="77777777" w:rsidR="0066663E" w:rsidRPr="00356AFE" w:rsidRDefault="00826AC3">
      <w:r w:rsidRPr="00356AFE">
        <w:rPr>
          <w:rStyle w:val="HideTWBExt"/>
        </w:rPr>
        <w:t>&lt;/Amend&gt;</w:t>
      </w:r>
    </w:p>
    <w:p w14:paraId="4DA5E0F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107</w:t>
      </w:r>
      <w:r w:rsidRPr="00356AFE">
        <w:rPr>
          <w:rStyle w:val="HideTWBExt"/>
        </w:rPr>
        <w:t>&lt;/NumAm&gt;</w:t>
      </w:r>
    </w:p>
    <w:p w14:paraId="6FB57BCA"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205AE4DA" w14:textId="77777777" w:rsidR="0066663E" w:rsidRPr="00356AFE" w:rsidRDefault="00826AC3">
      <w:pPr>
        <w:pStyle w:val="NormalBold"/>
      </w:pPr>
      <w:r w:rsidRPr="00356AFE">
        <w:rPr>
          <w:rStyle w:val="HideTWBExt"/>
          <w:b w:val="0"/>
        </w:rPr>
        <w:t>&lt;/RepeatBlock-By&gt;</w:t>
      </w:r>
    </w:p>
    <w:p w14:paraId="5A0A4B6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7FB577A" w14:textId="77777777" w:rsidR="0066663E" w:rsidRPr="00356AFE" w:rsidRDefault="00826AC3">
      <w:pPr>
        <w:pStyle w:val="NormalBold"/>
      </w:pPr>
      <w:r w:rsidRPr="00356AFE">
        <w:rPr>
          <w:rStyle w:val="HideTWBExt"/>
        </w:rPr>
        <w:t>&lt;Article&gt;</w:t>
      </w:r>
      <w:r w:rsidRPr="00356AFE">
        <w:t>Ziffer 10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419FBE0" w14:textId="77777777">
        <w:trPr>
          <w:trHeight w:hRule="exact" w:val="240"/>
          <w:jc w:val="center"/>
        </w:trPr>
        <w:tc>
          <w:tcPr>
            <w:tcW w:w="9752" w:type="dxa"/>
            <w:gridSpan w:val="2"/>
            <w:tcBorders>
              <w:top w:val="nil"/>
              <w:left w:val="nil"/>
              <w:bottom w:val="nil"/>
              <w:right w:val="nil"/>
            </w:tcBorders>
          </w:tcPr>
          <w:p w14:paraId="6057D1D7" w14:textId="77777777" w:rsidR="0066663E" w:rsidRPr="00356AFE" w:rsidRDefault="0066663E"/>
        </w:tc>
      </w:tr>
      <w:tr w:rsidR="0066663E" w:rsidRPr="00356AFE" w14:paraId="4C196E03" w14:textId="77777777">
        <w:trPr>
          <w:trHeight w:val="240"/>
          <w:jc w:val="center"/>
        </w:trPr>
        <w:tc>
          <w:tcPr>
            <w:tcW w:w="4876" w:type="dxa"/>
            <w:tcBorders>
              <w:top w:val="nil"/>
              <w:left w:val="nil"/>
              <w:bottom w:val="nil"/>
              <w:right w:val="nil"/>
            </w:tcBorders>
          </w:tcPr>
          <w:p w14:paraId="13E080E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6BD6D5E" w14:textId="77777777" w:rsidR="0066663E" w:rsidRPr="00356AFE" w:rsidRDefault="00826AC3">
            <w:pPr>
              <w:pStyle w:val="AmColumnHeading"/>
            </w:pPr>
            <w:r w:rsidRPr="00356AFE">
              <w:t>Geänderter Text</w:t>
            </w:r>
          </w:p>
        </w:tc>
      </w:tr>
      <w:tr w:rsidR="0066663E" w:rsidRPr="00356AFE" w14:paraId="66E8C78B" w14:textId="77777777">
        <w:trPr>
          <w:jc w:val="center"/>
        </w:trPr>
        <w:tc>
          <w:tcPr>
            <w:tcW w:w="4876" w:type="dxa"/>
            <w:tcBorders>
              <w:top w:val="nil"/>
              <w:left w:val="nil"/>
              <w:bottom w:val="nil"/>
              <w:right w:val="nil"/>
            </w:tcBorders>
          </w:tcPr>
          <w:p w14:paraId="069E5225" w14:textId="77777777" w:rsidR="0066663E" w:rsidRPr="00356AFE" w:rsidRDefault="0066663E">
            <w:pPr>
              <w:pStyle w:val="Normal6a"/>
            </w:pPr>
          </w:p>
        </w:tc>
        <w:tc>
          <w:tcPr>
            <w:tcW w:w="4876" w:type="dxa"/>
            <w:tcBorders>
              <w:top w:val="nil"/>
              <w:left w:val="nil"/>
              <w:bottom w:val="nil"/>
              <w:right w:val="nil"/>
            </w:tcBorders>
          </w:tcPr>
          <w:p w14:paraId="02C1FBE2" w14:textId="77777777" w:rsidR="0066663E" w:rsidRPr="00356AFE" w:rsidRDefault="00826AC3">
            <w:pPr>
              <w:pStyle w:val="Normal6a"/>
            </w:pPr>
            <w:r w:rsidRPr="00356AFE">
              <w:rPr>
                <w:b/>
                <w:i/>
              </w:rPr>
              <w:t>10a.</w:t>
            </w:r>
            <w:r w:rsidRPr="00356AFE">
              <w:tab/>
            </w:r>
            <w:r w:rsidRPr="00356AFE">
              <w:rPr>
                <w:b/>
                <w:i/>
              </w:rPr>
              <w:t xml:space="preserve">weist darauf hin, dass Fischerei und </w:t>
            </w:r>
            <w:r w:rsidRPr="00356AFE">
              <w:rPr>
                <w:b/>
                <w:i/>
              </w:rPr>
              <w:t>Aquakultur aufgrund ihrer Abhängigkeit vom natürlichen Vorkommen der Meeresressourcen und der Beschaffenheit der Meeresökosysteme nicht an einen anderen Ort verlagert werden können und dass sie eng mit der Wertschöpfungskette für Meereserzeugnisse und der Beschäftigung in Küstenregionen verknüpft sind;</w:t>
            </w:r>
          </w:p>
        </w:tc>
      </w:tr>
    </w:tbl>
    <w:p w14:paraId="0B3C136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AC193EA" w14:textId="77777777" w:rsidR="0066663E" w:rsidRPr="00356AFE" w:rsidRDefault="00826AC3">
      <w:r w:rsidRPr="00356AFE">
        <w:rPr>
          <w:rStyle w:val="HideTWBExt"/>
        </w:rPr>
        <w:t>&lt;/Amend&gt;</w:t>
      </w:r>
    </w:p>
    <w:p w14:paraId="0F5439A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108</w:t>
      </w:r>
      <w:r w:rsidRPr="00356AFE">
        <w:rPr>
          <w:rStyle w:val="HideTWBExt"/>
        </w:rPr>
        <w:t>&lt;/NumAm&gt;</w:t>
      </w:r>
    </w:p>
    <w:p w14:paraId="2D344D47"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4A856A91" w14:textId="77777777" w:rsidR="0066663E" w:rsidRPr="00356AFE" w:rsidRDefault="00826AC3">
      <w:pPr>
        <w:pStyle w:val="NormalBold"/>
      </w:pPr>
      <w:r w:rsidRPr="00356AFE">
        <w:rPr>
          <w:rStyle w:val="HideTWBExt"/>
          <w:b w:val="0"/>
        </w:rPr>
        <w:t>&lt;/RepeatBlock-By&gt;</w:t>
      </w:r>
    </w:p>
    <w:p w14:paraId="7B562B5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3C9B3AC" w14:textId="77777777" w:rsidR="0066663E" w:rsidRPr="00356AFE" w:rsidRDefault="00826AC3">
      <w:pPr>
        <w:pStyle w:val="NormalBold"/>
      </w:pPr>
      <w:r w:rsidRPr="00356AFE">
        <w:rPr>
          <w:rStyle w:val="HideTWBExt"/>
        </w:rPr>
        <w:t>&lt;Article&gt;</w:t>
      </w:r>
      <w:r w:rsidRPr="00356AFE">
        <w:t>Ziffer 10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41DE48C" w14:textId="77777777">
        <w:trPr>
          <w:trHeight w:hRule="exact" w:val="240"/>
          <w:jc w:val="center"/>
        </w:trPr>
        <w:tc>
          <w:tcPr>
            <w:tcW w:w="9752" w:type="dxa"/>
            <w:gridSpan w:val="2"/>
            <w:tcBorders>
              <w:top w:val="nil"/>
              <w:left w:val="nil"/>
              <w:bottom w:val="nil"/>
              <w:right w:val="nil"/>
            </w:tcBorders>
          </w:tcPr>
          <w:p w14:paraId="5BFEAC1E" w14:textId="77777777" w:rsidR="0066663E" w:rsidRPr="00356AFE" w:rsidRDefault="0066663E"/>
        </w:tc>
      </w:tr>
      <w:tr w:rsidR="0066663E" w:rsidRPr="00356AFE" w14:paraId="34A32614" w14:textId="77777777">
        <w:trPr>
          <w:trHeight w:val="240"/>
          <w:jc w:val="center"/>
        </w:trPr>
        <w:tc>
          <w:tcPr>
            <w:tcW w:w="4876" w:type="dxa"/>
            <w:tcBorders>
              <w:top w:val="nil"/>
              <w:left w:val="nil"/>
              <w:bottom w:val="nil"/>
              <w:right w:val="nil"/>
            </w:tcBorders>
          </w:tcPr>
          <w:p w14:paraId="19D5AD0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55C6533" w14:textId="77777777" w:rsidR="0066663E" w:rsidRPr="00356AFE" w:rsidRDefault="00826AC3">
            <w:pPr>
              <w:pStyle w:val="AmColumnHeading"/>
            </w:pPr>
            <w:r w:rsidRPr="00356AFE">
              <w:t>Geänderter Text</w:t>
            </w:r>
          </w:p>
        </w:tc>
      </w:tr>
      <w:tr w:rsidR="0066663E" w:rsidRPr="00356AFE" w14:paraId="33E1BF5E" w14:textId="77777777">
        <w:trPr>
          <w:jc w:val="center"/>
        </w:trPr>
        <w:tc>
          <w:tcPr>
            <w:tcW w:w="4876" w:type="dxa"/>
            <w:tcBorders>
              <w:top w:val="nil"/>
              <w:left w:val="nil"/>
              <w:bottom w:val="nil"/>
              <w:right w:val="nil"/>
            </w:tcBorders>
          </w:tcPr>
          <w:p w14:paraId="71F88ADB" w14:textId="77777777" w:rsidR="0066663E" w:rsidRPr="00356AFE" w:rsidRDefault="0066663E">
            <w:pPr>
              <w:pStyle w:val="Normal6a"/>
            </w:pPr>
          </w:p>
        </w:tc>
        <w:tc>
          <w:tcPr>
            <w:tcW w:w="4876" w:type="dxa"/>
            <w:tcBorders>
              <w:top w:val="nil"/>
              <w:left w:val="nil"/>
              <w:bottom w:val="nil"/>
              <w:right w:val="nil"/>
            </w:tcBorders>
          </w:tcPr>
          <w:p w14:paraId="66F3D93C" w14:textId="77777777" w:rsidR="0066663E" w:rsidRPr="00356AFE" w:rsidRDefault="00826AC3">
            <w:pPr>
              <w:pStyle w:val="Normal6a"/>
            </w:pPr>
            <w:r w:rsidRPr="00356AFE">
              <w:rPr>
                <w:b/>
                <w:i/>
              </w:rPr>
              <w:t>10a.</w:t>
            </w:r>
            <w:r w:rsidRPr="00356AFE">
              <w:tab/>
            </w:r>
            <w:r w:rsidRPr="00356AFE">
              <w:rPr>
                <w:b/>
                <w:i/>
              </w:rPr>
              <w:t>bedauert, dass in der Regel die kleinen und handwerklich tätigen Flotten am stärksten von der Konkurrenz um die Nutzung des Meeresraums beeinträchtigt werden;</w:t>
            </w:r>
          </w:p>
        </w:tc>
      </w:tr>
    </w:tbl>
    <w:p w14:paraId="76775A8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BD9D885" w14:textId="77777777" w:rsidR="0066663E" w:rsidRPr="00356AFE" w:rsidRDefault="00826AC3">
      <w:r w:rsidRPr="00356AFE">
        <w:rPr>
          <w:rStyle w:val="HideTWBExt"/>
        </w:rPr>
        <w:t>&lt;/Amend&gt;</w:t>
      </w:r>
    </w:p>
    <w:p w14:paraId="4F54458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109</w:t>
      </w:r>
      <w:r w:rsidRPr="00356AFE">
        <w:rPr>
          <w:rStyle w:val="HideTWBExt"/>
        </w:rPr>
        <w:t>&lt;/NumAm&gt;</w:t>
      </w:r>
    </w:p>
    <w:p w14:paraId="6EFD06E4"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7BFE3C68" w14:textId="77777777" w:rsidR="0066663E" w:rsidRPr="00356AFE" w:rsidRDefault="00826AC3">
      <w:pPr>
        <w:pStyle w:val="NormalBold"/>
      </w:pPr>
      <w:r w:rsidRPr="00356AFE">
        <w:rPr>
          <w:rStyle w:val="HideTWBExt"/>
          <w:b w:val="0"/>
        </w:rPr>
        <w:t>&lt;/RepeatBlock-By&gt;</w:t>
      </w:r>
    </w:p>
    <w:p w14:paraId="63604B0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02C39DF" w14:textId="77777777" w:rsidR="0066663E" w:rsidRPr="00356AFE" w:rsidRDefault="00826AC3">
      <w:pPr>
        <w:pStyle w:val="NormalBold"/>
      </w:pPr>
      <w:r w:rsidRPr="00356AFE">
        <w:rPr>
          <w:rStyle w:val="HideTWBExt"/>
        </w:rPr>
        <w:t>&lt;Article&gt;</w:t>
      </w:r>
      <w:r w:rsidRPr="00356AFE">
        <w:t>Ziffer 11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35E915F" w14:textId="77777777">
        <w:trPr>
          <w:trHeight w:hRule="exact" w:val="240"/>
          <w:jc w:val="center"/>
        </w:trPr>
        <w:tc>
          <w:tcPr>
            <w:tcW w:w="9752" w:type="dxa"/>
            <w:gridSpan w:val="2"/>
            <w:tcBorders>
              <w:top w:val="nil"/>
              <w:left w:val="nil"/>
              <w:bottom w:val="nil"/>
              <w:right w:val="nil"/>
            </w:tcBorders>
          </w:tcPr>
          <w:p w14:paraId="3BB4D510" w14:textId="77777777" w:rsidR="0066663E" w:rsidRPr="00356AFE" w:rsidRDefault="0066663E"/>
        </w:tc>
      </w:tr>
      <w:tr w:rsidR="0066663E" w:rsidRPr="00356AFE" w14:paraId="462D5894" w14:textId="77777777">
        <w:trPr>
          <w:trHeight w:val="240"/>
          <w:jc w:val="center"/>
        </w:trPr>
        <w:tc>
          <w:tcPr>
            <w:tcW w:w="4876" w:type="dxa"/>
            <w:tcBorders>
              <w:top w:val="nil"/>
              <w:left w:val="nil"/>
              <w:bottom w:val="nil"/>
              <w:right w:val="nil"/>
            </w:tcBorders>
          </w:tcPr>
          <w:p w14:paraId="7DFBA11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9608078" w14:textId="77777777" w:rsidR="0066663E" w:rsidRPr="00356AFE" w:rsidRDefault="00826AC3">
            <w:pPr>
              <w:pStyle w:val="AmColumnHeading"/>
            </w:pPr>
            <w:r w:rsidRPr="00356AFE">
              <w:t>Geänderter Text</w:t>
            </w:r>
          </w:p>
        </w:tc>
      </w:tr>
      <w:tr w:rsidR="0066663E" w:rsidRPr="00356AFE" w14:paraId="48D0C749" w14:textId="77777777">
        <w:trPr>
          <w:jc w:val="center"/>
        </w:trPr>
        <w:tc>
          <w:tcPr>
            <w:tcW w:w="4876" w:type="dxa"/>
            <w:tcBorders>
              <w:top w:val="nil"/>
              <w:left w:val="nil"/>
              <w:bottom w:val="nil"/>
              <w:right w:val="nil"/>
            </w:tcBorders>
          </w:tcPr>
          <w:p w14:paraId="54AC0F90" w14:textId="77777777" w:rsidR="0066663E" w:rsidRPr="00356AFE" w:rsidRDefault="00826AC3">
            <w:pPr>
              <w:pStyle w:val="Normal6a"/>
            </w:pPr>
            <w:r w:rsidRPr="00356AFE">
              <w:t>11.</w:t>
            </w:r>
            <w:r w:rsidRPr="00356AFE">
              <w:tab/>
            </w:r>
            <w:r w:rsidRPr="00356AFE">
              <w:t>betont, dass die Fischerei keinerlei Vorteile durch vorrangige oder spezielle Gebiete hat und häufig in nicht zugewiesenen Meeresräumen betrieben werden muss; stellt fest, dass die Aquakultur zwar grundsätzlich eher für reservierte Gebiete geeignet ist, dass die Ansätze jedoch von Mitgliedstaat zu Mitgliedstaat sehr unterschiedlich sind und die Genehmigungsverfahren oft aufwändig sind;</w:t>
            </w:r>
          </w:p>
        </w:tc>
        <w:tc>
          <w:tcPr>
            <w:tcW w:w="4876" w:type="dxa"/>
            <w:tcBorders>
              <w:top w:val="nil"/>
              <w:left w:val="nil"/>
              <w:bottom w:val="nil"/>
              <w:right w:val="nil"/>
            </w:tcBorders>
          </w:tcPr>
          <w:p w14:paraId="67DDF36F" w14:textId="77777777" w:rsidR="0066663E" w:rsidRPr="00356AFE" w:rsidRDefault="00826AC3">
            <w:pPr>
              <w:pStyle w:val="Normal6a"/>
            </w:pPr>
            <w:r w:rsidRPr="00356AFE">
              <w:t>11.</w:t>
            </w:r>
            <w:r w:rsidRPr="00356AFE">
              <w:tab/>
              <w:t xml:space="preserve">betont, dass die Fischerei keinerlei Vorteile durch vorrangige oder spezielle Gebiete hat und häufig in nicht </w:t>
            </w:r>
            <w:r w:rsidRPr="00356AFE">
              <w:t>zugewiesenen Meeresräumen</w:t>
            </w:r>
            <w:r w:rsidRPr="00356AFE">
              <w:rPr>
                <w:b/>
                <w:i/>
              </w:rPr>
              <w:t>, die immer stärker durch andere Tätigkeiten in Anspruch genommen werden,</w:t>
            </w:r>
            <w:r w:rsidRPr="00356AFE">
              <w:t xml:space="preserve"> betrieben werden muss; stellt fest, dass die Aquakultur zwar grundsätzlich eher für reservierte Gebiete geeignet ist, dass die Ansätze jedoch von Mitgliedstaat zu Mitgliedstaat </w:t>
            </w:r>
            <w:r w:rsidRPr="00356AFE">
              <w:rPr>
                <w:b/>
                <w:i/>
              </w:rPr>
              <w:t>– und bisweilen innerhalb desselben Mitgliedstaats –</w:t>
            </w:r>
            <w:r w:rsidRPr="00356AFE">
              <w:t xml:space="preserve"> sehr unterschiedlich sind und die Genehmigungsverfahren oft aufwändig sind;</w:t>
            </w:r>
          </w:p>
        </w:tc>
      </w:tr>
    </w:tbl>
    <w:p w14:paraId="0C7A0CD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414A8AD6" w14:textId="77777777" w:rsidR="0066663E" w:rsidRPr="00356AFE" w:rsidRDefault="00826AC3">
      <w:r w:rsidRPr="00356AFE">
        <w:rPr>
          <w:rStyle w:val="HideTWBExt"/>
        </w:rPr>
        <w:t>&lt;/Amend&gt;</w:t>
      </w:r>
    </w:p>
    <w:p w14:paraId="63BD169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110</w:t>
      </w:r>
      <w:r w:rsidRPr="00356AFE">
        <w:rPr>
          <w:rStyle w:val="HideTWBExt"/>
        </w:rPr>
        <w:t>&lt;/NumAm&gt;</w:t>
      </w:r>
    </w:p>
    <w:p w14:paraId="6817CF48"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7477DABD" w14:textId="77777777" w:rsidR="0066663E" w:rsidRPr="00356AFE" w:rsidRDefault="00826AC3">
      <w:pPr>
        <w:pStyle w:val="NormalBold"/>
      </w:pPr>
      <w:r w:rsidRPr="00356AFE">
        <w:rPr>
          <w:rStyle w:val="HideTWBExt"/>
          <w:b w:val="0"/>
        </w:rPr>
        <w:t>&lt;/RepeatBlock-By&gt;</w:t>
      </w:r>
    </w:p>
    <w:p w14:paraId="350F7FD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EA84CA0" w14:textId="77777777" w:rsidR="0066663E" w:rsidRPr="00356AFE" w:rsidRDefault="00826AC3">
      <w:pPr>
        <w:pStyle w:val="NormalBold"/>
      </w:pPr>
      <w:r w:rsidRPr="00356AFE">
        <w:rPr>
          <w:rStyle w:val="HideTWBExt"/>
        </w:rPr>
        <w:t>&lt;Article&gt;</w:t>
      </w:r>
      <w:r w:rsidRPr="00356AFE">
        <w:t>Ziffer 11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0757E56" w14:textId="77777777">
        <w:trPr>
          <w:trHeight w:hRule="exact" w:val="240"/>
          <w:jc w:val="center"/>
        </w:trPr>
        <w:tc>
          <w:tcPr>
            <w:tcW w:w="9752" w:type="dxa"/>
            <w:gridSpan w:val="2"/>
            <w:tcBorders>
              <w:top w:val="nil"/>
              <w:left w:val="nil"/>
              <w:bottom w:val="nil"/>
              <w:right w:val="nil"/>
            </w:tcBorders>
          </w:tcPr>
          <w:p w14:paraId="099050B9" w14:textId="77777777" w:rsidR="0066663E" w:rsidRPr="00356AFE" w:rsidRDefault="0066663E"/>
        </w:tc>
      </w:tr>
      <w:tr w:rsidR="0066663E" w:rsidRPr="00356AFE" w14:paraId="62AD52F1" w14:textId="77777777">
        <w:trPr>
          <w:trHeight w:val="240"/>
          <w:jc w:val="center"/>
        </w:trPr>
        <w:tc>
          <w:tcPr>
            <w:tcW w:w="4876" w:type="dxa"/>
            <w:tcBorders>
              <w:top w:val="nil"/>
              <w:left w:val="nil"/>
              <w:bottom w:val="nil"/>
              <w:right w:val="nil"/>
            </w:tcBorders>
          </w:tcPr>
          <w:p w14:paraId="367C546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ABEBEDF" w14:textId="77777777" w:rsidR="0066663E" w:rsidRPr="00356AFE" w:rsidRDefault="00826AC3">
            <w:pPr>
              <w:pStyle w:val="AmColumnHeading"/>
            </w:pPr>
            <w:r w:rsidRPr="00356AFE">
              <w:t>Geänderter Text</w:t>
            </w:r>
          </w:p>
        </w:tc>
      </w:tr>
      <w:tr w:rsidR="0066663E" w:rsidRPr="00356AFE" w14:paraId="73E9D7C1" w14:textId="77777777">
        <w:trPr>
          <w:jc w:val="center"/>
        </w:trPr>
        <w:tc>
          <w:tcPr>
            <w:tcW w:w="4876" w:type="dxa"/>
            <w:tcBorders>
              <w:top w:val="nil"/>
              <w:left w:val="nil"/>
              <w:bottom w:val="nil"/>
              <w:right w:val="nil"/>
            </w:tcBorders>
          </w:tcPr>
          <w:p w14:paraId="2E53D0E7" w14:textId="77777777" w:rsidR="0066663E" w:rsidRPr="00356AFE" w:rsidRDefault="00826AC3">
            <w:pPr>
              <w:pStyle w:val="Normal6a"/>
            </w:pPr>
            <w:r w:rsidRPr="00356AFE">
              <w:t>11.</w:t>
            </w:r>
            <w:r w:rsidRPr="00356AFE">
              <w:tab/>
              <w:t xml:space="preserve">betont, dass die Fischerei keinerlei Vorteile durch vorrangige oder spezielle </w:t>
            </w:r>
            <w:r w:rsidRPr="00356AFE">
              <w:t>Gebiete hat und häufig in nicht zugewiesenen Meeresräumen betrieben werden muss; stellt fest, dass die Aquakultur zwar grundsätzlich eher für reservierte Gebiete geeignet ist, dass die Ansätze jedoch von Mitgliedstaat zu Mitgliedstaat sehr unterschiedlich sind und die Genehmigungsverfahren oft aufwändig sind;</w:t>
            </w:r>
          </w:p>
        </w:tc>
        <w:tc>
          <w:tcPr>
            <w:tcW w:w="4876" w:type="dxa"/>
            <w:tcBorders>
              <w:top w:val="nil"/>
              <w:left w:val="nil"/>
              <w:bottom w:val="nil"/>
              <w:right w:val="nil"/>
            </w:tcBorders>
          </w:tcPr>
          <w:p w14:paraId="6081F03A" w14:textId="77777777" w:rsidR="0066663E" w:rsidRPr="00356AFE" w:rsidRDefault="00826AC3">
            <w:pPr>
              <w:pStyle w:val="Normal6a"/>
            </w:pPr>
            <w:r w:rsidRPr="00356AFE">
              <w:t>11.</w:t>
            </w:r>
            <w:r w:rsidRPr="00356AFE">
              <w:tab/>
            </w:r>
            <w:r w:rsidRPr="00356AFE">
              <w:t xml:space="preserve">betont, dass die Fischerei keinerlei Vorteile durch vorrangige oder spezielle Gebiete hat und häufig in nicht zugewiesenen Meeresräumen betrieben werden muss; stellt fest, dass die Aquakultur </w:t>
            </w:r>
            <w:r w:rsidRPr="00356AFE">
              <w:rPr>
                <w:b/>
                <w:i/>
              </w:rPr>
              <w:t>einschließlich einer Diversifizierung hin zu Arten wie Seetang, die nicht als Lebensmittel genutzt werden,</w:t>
            </w:r>
            <w:r w:rsidRPr="00356AFE">
              <w:t xml:space="preserve"> zwar grundsätzlich eher für reservierte Gebiete geeignet ist, dass die Ansätze jedoch von Mitgliedstaat zu Mitgliedstaat sehr unterschiedlich sind und die Genehmigungsverfahren oft aufwändig sind;</w:t>
            </w:r>
          </w:p>
        </w:tc>
      </w:tr>
    </w:tbl>
    <w:p w14:paraId="6D06FC8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01292CC" w14:textId="77777777" w:rsidR="0066663E" w:rsidRPr="00356AFE" w:rsidRDefault="00826AC3">
      <w:r w:rsidRPr="00356AFE">
        <w:rPr>
          <w:rStyle w:val="HideTWBExt"/>
        </w:rPr>
        <w:t>&lt;/Amend&gt;</w:t>
      </w:r>
    </w:p>
    <w:p w14:paraId="2396682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111</w:t>
      </w:r>
      <w:r w:rsidRPr="00356AFE">
        <w:rPr>
          <w:rStyle w:val="HideTWBExt"/>
        </w:rPr>
        <w:t>&lt;/NumAm&gt;</w:t>
      </w:r>
    </w:p>
    <w:p w14:paraId="5C26D4BE"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58BC73C9" w14:textId="77777777" w:rsidR="0066663E" w:rsidRPr="00356AFE" w:rsidRDefault="00826AC3">
      <w:pPr>
        <w:pStyle w:val="NormalBold"/>
      </w:pPr>
      <w:r w:rsidRPr="00356AFE">
        <w:rPr>
          <w:rStyle w:val="HideTWBExt"/>
          <w:b w:val="0"/>
        </w:rPr>
        <w:t>&lt;/RepeatBlock-By&gt;</w:t>
      </w:r>
    </w:p>
    <w:p w14:paraId="50B2BC0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3E49330" w14:textId="77777777" w:rsidR="0066663E" w:rsidRPr="00356AFE" w:rsidRDefault="00826AC3">
      <w:pPr>
        <w:pStyle w:val="NormalBold"/>
      </w:pPr>
      <w:r w:rsidRPr="00356AFE">
        <w:rPr>
          <w:rStyle w:val="HideTWBExt"/>
        </w:rPr>
        <w:t>&lt;Article&gt;</w:t>
      </w:r>
      <w:r w:rsidRPr="00356AFE">
        <w:t>Ziffer 11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9AEE0B4" w14:textId="77777777">
        <w:trPr>
          <w:trHeight w:hRule="exact" w:val="240"/>
          <w:jc w:val="center"/>
        </w:trPr>
        <w:tc>
          <w:tcPr>
            <w:tcW w:w="9752" w:type="dxa"/>
            <w:gridSpan w:val="2"/>
            <w:tcBorders>
              <w:top w:val="nil"/>
              <w:left w:val="nil"/>
              <w:bottom w:val="nil"/>
              <w:right w:val="nil"/>
            </w:tcBorders>
          </w:tcPr>
          <w:p w14:paraId="22EF8430" w14:textId="77777777" w:rsidR="0066663E" w:rsidRPr="00356AFE" w:rsidRDefault="0066663E"/>
        </w:tc>
      </w:tr>
      <w:tr w:rsidR="0066663E" w:rsidRPr="00356AFE" w14:paraId="47ECDD42" w14:textId="77777777">
        <w:trPr>
          <w:trHeight w:val="240"/>
          <w:jc w:val="center"/>
        </w:trPr>
        <w:tc>
          <w:tcPr>
            <w:tcW w:w="4876" w:type="dxa"/>
            <w:tcBorders>
              <w:top w:val="nil"/>
              <w:left w:val="nil"/>
              <w:bottom w:val="nil"/>
              <w:right w:val="nil"/>
            </w:tcBorders>
          </w:tcPr>
          <w:p w14:paraId="24EF4D3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B72A33C" w14:textId="77777777" w:rsidR="0066663E" w:rsidRPr="00356AFE" w:rsidRDefault="00826AC3">
            <w:pPr>
              <w:pStyle w:val="AmColumnHeading"/>
            </w:pPr>
            <w:r w:rsidRPr="00356AFE">
              <w:t>Geänderter Text</w:t>
            </w:r>
          </w:p>
        </w:tc>
      </w:tr>
      <w:tr w:rsidR="0066663E" w:rsidRPr="00356AFE" w14:paraId="2824672A" w14:textId="77777777">
        <w:trPr>
          <w:jc w:val="center"/>
        </w:trPr>
        <w:tc>
          <w:tcPr>
            <w:tcW w:w="4876" w:type="dxa"/>
            <w:tcBorders>
              <w:top w:val="nil"/>
              <w:left w:val="nil"/>
              <w:bottom w:val="nil"/>
              <w:right w:val="nil"/>
            </w:tcBorders>
          </w:tcPr>
          <w:p w14:paraId="64F10A1C" w14:textId="77777777" w:rsidR="0066663E" w:rsidRPr="00356AFE" w:rsidRDefault="00826AC3">
            <w:pPr>
              <w:pStyle w:val="Normal6a"/>
            </w:pPr>
            <w:r w:rsidRPr="00356AFE">
              <w:t>11.</w:t>
            </w:r>
            <w:r w:rsidRPr="00356AFE">
              <w:tab/>
              <w:t xml:space="preserve">betont, dass </w:t>
            </w:r>
            <w:r w:rsidRPr="00356AFE">
              <w:rPr>
                <w:b/>
                <w:i/>
              </w:rPr>
              <w:t>die Fischerei keinerlei Vorteile durch vorrangige oder spezielle Gebiete hat und häufig in</w:t>
            </w:r>
            <w:r w:rsidRPr="00356AFE">
              <w:t xml:space="preserve"> nicht </w:t>
            </w:r>
            <w:r w:rsidRPr="00356AFE">
              <w:rPr>
                <w:b/>
                <w:i/>
              </w:rPr>
              <w:t>zugewiesenen Meeresräumen betrieben werden muss</w:t>
            </w:r>
            <w:r w:rsidRPr="00356AFE">
              <w:t xml:space="preserve">; stellt fest, dass </w:t>
            </w:r>
            <w:r w:rsidRPr="00356AFE">
              <w:rPr>
                <w:b/>
                <w:i/>
              </w:rPr>
              <w:t>die Aquakultur zwar grundsätzlich eher für</w:t>
            </w:r>
            <w:r w:rsidRPr="00356AFE">
              <w:t xml:space="preserve"> reservierte Gebiete </w:t>
            </w:r>
            <w:r w:rsidRPr="00356AFE">
              <w:rPr>
                <w:b/>
                <w:i/>
              </w:rPr>
              <w:t>geeignet ist, dass</w:t>
            </w:r>
            <w:r w:rsidRPr="00356AFE">
              <w:t xml:space="preserve"> die Ansätze </w:t>
            </w:r>
            <w:r w:rsidRPr="00356AFE">
              <w:rPr>
                <w:b/>
                <w:i/>
              </w:rPr>
              <w:t>jedoch</w:t>
            </w:r>
            <w:r w:rsidRPr="00356AFE">
              <w:t xml:space="preserve"> von Mitgliedstaat zu Mitgliedstaat sehr unterschiedlich sind und die Genehmigungsverfahren oft aufwändig sind;</w:t>
            </w:r>
          </w:p>
        </w:tc>
        <w:tc>
          <w:tcPr>
            <w:tcW w:w="4876" w:type="dxa"/>
            <w:tcBorders>
              <w:top w:val="nil"/>
              <w:left w:val="nil"/>
              <w:bottom w:val="nil"/>
              <w:right w:val="nil"/>
            </w:tcBorders>
          </w:tcPr>
          <w:p w14:paraId="0E1DCBE9" w14:textId="77777777" w:rsidR="0066663E" w:rsidRPr="00356AFE" w:rsidRDefault="00826AC3">
            <w:pPr>
              <w:pStyle w:val="Normal6a"/>
            </w:pPr>
            <w:r w:rsidRPr="00356AFE">
              <w:t>11.</w:t>
            </w:r>
            <w:r w:rsidRPr="00356AFE">
              <w:tab/>
              <w:t xml:space="preserve">betont, dass </w:t>
            </w:r>
            <w:r w:rsidRPr="00356AFE">
              <w:rPr>
                <w:b/>
                <w:i/>
              </w:rPr>
              <w:t>es wichtig ist, die Fanggebiete nicht einzuschränken, sofern es sich</w:t>
            </w:r>
            <w:r w:rsidRPr="00356AFE">
              <w:t xml:space="preserve"> nicht </w:t>
            </w:r>
            <w:r w:rsidRPr="00356AFE">
              <w:rPr>
                <w:b/>
                <w:i/>
              </w:rPr>
              <w:t>um vollständig geschützte Meeresschutzgebiete handelt</w:t>
            </w:r>
            <w:r w:rsidRPr="00356AFE">
              <w:t xml:space="preserve">; stellt fest, dass reservierte Gebiete </w:t>
            </w:r>
            <w:r w:rsidRPr="00356AFE">
              <w:rPr>
                <w:b/>
                <w:i/>
              </w:rPr>
              <w:t>für die Aquakultur besser funktionieren, auch wenn</w:t>
            </w:r>
            <w:r w:rsidRPr="00356AFE">
              <w:t xml:space="preserve"> die Ansätze von Mitgliedstaat zu Mitgliedstaat sehr unterschiedlich sind und die Genehmigungsverfahren oft aufwändig sind;</w:t>
            </w:r>
          </w:p>
        </w:tc>
      </w:tr>
    </w:tbl>
    <w:p w14:paraId="17966E9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011DFA91" w14:textId="77777777" w:rsidR="0066663E" w:rsidRPr="00356AFE" w:rsidRDefault="00826AC3">
      <w:r w:rsidRPr="00356AFE">
        <w:rPr>
          <w:rStyle w:val="HideTWBExt"/>
        </w:rPr>
        <w:t>&lt;/Amend&gt;</w:t>
      </w:r>
    </w:p>
    <w:p w14:paraId="7622406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112</w:t>
      </w:r>
      <w:r w:rsidRPr="00356AFE">
        <w:rPr>
          <w:rStyle w:val="HideTWBExt"/>
        </w:rPr>
        <w:t>&lt;/NumAm&gt;</w:t>
      </w:r>
    </w:p>
    <w:p w14:paraId="1B0C8975" w14:textId="77777777" w:rsidR="0066663E" w:rsidRPr="00356AFE" w:rsidRDefault="00826AC3">
      <w:pPr>
        <w:pStyle w:val="NormalBold"/>
      </w:pPr>
      <w:r w:rsidRPr="00356AFE">
        <w:rPr>
          <w:rStyle w:val="HideTWBExt"/>
          <w:b w:val="0"/>
        </w:rPr>
        <w:t>&lt;RepeatBlock-By&gt;&lt;Members&gt;</w:t>
      </w:r>
      <w:r w:rsidRPr="00356AFE">
        <w:t xml:space="preserve">Eric </w:t>
      </w:r>
      <w:r w:rsidRPr="00356AFE">
        <w:t>Sargiacomo, Idoia Mendia</w:t>
      </w:r>
      <w:r w:rsidRPr="00356AFE">
        <w:rPr>
          <w:rStyle w:val="HideTWBExt"/>
          <w:b w:val="0"/>
        </w:rPr>
        <w:t>&lt;/Members&gt;</w:t>
      </w:r>
    </w:p>
    <w:p w14:paraId="4B01FFC8" w14:textId="77777777" w:rsidR="0066663E" w:rsidRPr="00356AFE" w:rsidRDefault="00826AC3">
      <w:pPr>
        <w:pStyle w:val="NormalBold"/>
      </w:pPr>
      <w:r w:rsidRPr="00356AFE">
        <w:rPr>
          <w:rStyle w:val="HideTWBExt"/>
          <w:b w:val="0"/>
        </w:rPr>
        <w:t>&lt;/RepeatBlock-By&gt;</w:t>
      </w:r>
    </w:p>
    <w:p w14:paraId="26BE70E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2FF02B2" w14:textId="77777777" w:rsidR="0066663E" w:rsidRPr="00356AFE" w:rsidRDefault="00826AC3">
      <w:pPr>
        <w:pStyle w:val="NormalBold"/>
      </w:pPr>
      <w:r w:rsidRPr="00356AFE">
        <w:rPr>
          <w:rStyle w:val="HideTWBExt"/>
        </w:rPr>
        <w:t>&lt;Article&gt;</w:t>
      </w:r>
      <w:r w:rsidRPr="00356AFE">
        <w:t>Ziffer 11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62EA2B6" w14:textId="77777777">
        <w:trPr>
          <w:trHeight w:hRule="exact" w:val="240"/>
          <w:jc w:val="center"/>
        </w:trPr>
        <w:tc>
          <w:tcPr>
            <w:tcW w:w="9752" w:type="dxa"/>
            <w:gridSpan w:val="2"/>
            <w:tcBorders>
              <w:top w:val="nil"/>
              <w:left w:val="nil"/>
              <w:bottom w:val="nil"/>
              <w:right w:val="nil"/>
            </w:tcBorders>
          </w:tcPr>
          <w:p w14:paraId="3C175542" w14:textId="77777777" w:rsidR="0066663E" w:rsidRPr="00356AFE" w:rsidRDefault="0066663E"/>
        </w:tc>
      </w:tr>
      <w:tr w:rsidR="0066663E" w:rsidRPr="00356AFE" w14:paraId="1EECE83A" w14:textId="77777777">
        <w:trPr>
          <w:trHeight w:val="240"/>
          <w:jc w:val="center"/>
        </w:trPr>
        <w:tc>
          <w:tcPr>
            <w:tcW w:w="4876" w:type="dxa"/>
            <w:tcBorders>
              <w:top w:val="nil"/>
              <w:left w:val="nil"/>
              <w:bottom w:val="nil"/>
              <w:right w:val="nil"/>
            </w:tcBorders>
          </w:tcPr>
          <w:p w14:paraId="262502E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4EC0E48" w14:textId="77777777" w:rsidR="0066663E" w:rsidRPr="00356AFE" w:rsidRDefault="00826AC3">
            <w:pPr>
              <w:pStyle w:val="AmColumnHeading"/>
            </w:pPr>
            <w:r w:rsidRPr="00356AFE">
              <w:t>Geänderter Text</w:t>
            </w:r>
          </w:p>
        </w:tc>
      </w:tr>
      <w:tr w:rsidR="0066663E" w:rsidRPr="00356AFE" w14:paraId="163662B1" w14:textId="77777777">
        <w:trPr>
          <w:jc w:val="center"/>
        </w:trPr>
        <w:tc>
          <w:tcPr>
            <w:tcW w:w="4876" w:type="dxa"/>
            <w:tcBorders>
              <w:top w:val="nil"/>
              <w:left w:val="nil"/>
              <w:bottom w:val="nil"/>
              <w:right w:val="nil"/>
            </w:tcBorders>
          </w:tcPr>
          <w:p w14:paraId="0195CD85" w14:textId="77777777" w:rsidR="0066663E" w:rsidRPr="00356AFE" w:rsidRDefault="0066663E">
            <w:pPr>
              <w:pStyle w:val="Normal6a"/>
            </w:pPr>
          </w:p>
        </w:tc>
        <w:tc>
          <w:tcPr>
            <w:tcW w:w="4876" w:type="dxa"/>
            <w:tcBorders>
              <w:top w:val="nil"/>
              <w:left w:val="nil"/>
              <w:bottom w:val="nil"/>
              <w:right w:val="nil"/>
            </w:tcBorders>
          </w:tcPr>
          <w:p w14:paraId="6AFA0FA0" w14:textId="77777777" w:rsidR="0066663E" w:rsidRPr="00356AFE" w:rsidRDefault="00826AC3">
            <w:pPr>
              <w:pStyle w:val="Normal6a"/>
            </w:pPr>
            <w:r w:rsidRPr="00356AFE">
              <w:rPr>
                <w:b/>
                <w:i/>
              </w:rPr>
              <w:t>11a.</w:t>
            </w:r>
            <w:r w:rsidRPr="00356AFE">
              <w:tab/>
            </w:r>
            <w:r w:rsidRPr="00356AFE">
              <w:rPr>
                <w:b/>
                <w:i/>
              </w:rPr>
              <w:t xml:space="preserve">betont, dass die Einrichtung und Bewirtschaftung von </w:t>
            </w:r>
            <w:r w:rsidRPr="00356AFE">
              <w:rPr>
                <w:b/>
                <w:i/>
              </w:rPr>
              <w:t>Meeresschutzgebieten im Rahmen der maritimen Raumplanung auf soliden und verhältnismäßigen wissenschaftlichen und sozioökonomischen Bewertungen beruhen und, sofern mit den Erhaltungszielen vereinbar, die Koexistenz mit nachhaltigen Fischereitätigkeiten ermöglichen sollte, unter anderem durch genau zugeschnittene und differenzierte Bewirtschaftungsmaßnahmen;</w:t>
            </w:r>
          </w:p>
        </w:tc>
      </w:tr>
    </w:tbl>
    <w:p w14:paraId="3F74DF2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1A23750" w14:textId="77777777" w:rsidR="0066663E" w:rsidRPr="00356AFE" w:rsidRDefault="00826AC3">
      <w:r w:rsidRPr="00356AFE">
        <w:rPr>
          <w:rStyle w:val="HideTWBExt"/>
        </w:rPr>
        <w:t>&lt;/Amend&gt;</w:t>
      </w:r>
    </w:p>
    <w:p w14:paraId="47309E8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113</w:t>
      </w:r>
      <w:r w:rsidRPr="00356AFE">
        <w:rPr>
          <w:rStyle w:val="HideTWBExt"/>
        </w:rPr>
        <w:t>&lt;/NumAm&gt;</w:t>
      </w:r>
    </w:p>
    <w:p w14:paraId="2F3D754F" w14:textId="77777777" w:rsidR="0066663E" w:rsidRPr="00356AFE" w:rsidRDefault="00826AC3">
      <w:pPr>
        <w:pStyle w:val="NormalBold"/>
      </w:pPr>
      <w:r w:rsidRPr="00356AFE">
        <w:rPr>
          <w:rStyle w:val="HideTWBExt"/>
          <w:b w:val="0"/>
        </w:rPr>
        <w:t>&lt;RepeatBlock-By&gt;&lt;Members&gt;</w:t>
      </w:r>
      <w:r w:rsidRPr="00356AFE">
        <w:t>Željana Zovko</w:t>
      </w:r>
      <w:r w:rsidRPr="00356AFE">
        <w:rPr>
          <w:rStyle w:val="HideTWBExt"/>
          <w:b w:val="0"/>
        </w:rPr>
        <w:t>&lt;/Members&gt;</w:t>
      </w:r>
    </w:p>
    <w:p w14:paraId="63CA30B6" w14:textId="77777777" w:rsidR="0066663E" w:rsidRPr="00356AFE" w:rsidRDefault="00826AC3">
      <w:pPr>
        <w:pStyle w:val="NormalBold"/>
      </w:pPr>
      <w:r w:rsidRPr="00356AFE">
        <w:rPr>
          <w:rStyle w:val="HideTWBExt"/>
          <w:b w:val="0"/>
        </w:rPr>
        <w:t>&lt;/RepeatBlock-By&gt;</w:t>
      </w:r>
    </w:p>
    <w:p w14:paraId="5EBBAE3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117C76D" w14:textId="77777777" w:rsidR="0066663E" w:rsidRPr="00356AFE" w:rsidRDefault="00826AC3">
      <w:pPr>
        <w:pStyle w:val="NormalBold"/>
      </w:pPr>
      <w:r w:rsidRPr="00356AFE">
        <w:rPr>
          <w:rStyle w:val="HideTWBExt"/>
        </w:rPr>
        <w:t>&lt;Article&gt;</w:t>
      </w:r>
      <w:r w:rsidRPr="00356AFE">
        <w:t>Ziffer 11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FAC054E" w14:textId="77777777">
        <w:trPr>
          <w:trHeight w:hRule="exact" w:val="240"/>
          <w:jc w:val="center"/>
        </w:trPr>
        <w:tc>
          <w:tcPr>
            <w:tcW w:w="9752" w:type="dxa"/>
            <w:gridSpan w:val="2"/>
            <w:tcBorders>
              <w:top w:val="nil"/>
              <w:left w:val="nil"/>
              <w:bottom w:val="nil"/>
              <w:right w:val="nil"/>
            </w:tcBorders>
          </w:tcPr>
          <w:p w14:paraId="684A9110" w14:textId="77777777" w:rsidR="0066663E" w:rsidRPr="00356AFE" w:rsidRDefault="0066663E"/>
        </w:tc>
      </w:tr>
      <w:tr w:rsidR="0066663E" w:rsidRPr="00356AFE" w14:paraId="14236593" w14:textId="77777777">
        <w:trPr>
          <w:trHeight w:val="240"/>
          <w:jc w:val="center"/>
        </w:trPr>
        <w:tc>
          <w:tcPr>
            <w:tcW w:w="4876" w:type="dxa"/>
            <w:tcBorders>
              <w:top w:val="nil"/>
              <w:left w:val="nil"/>
              <w:bottom w:val="nil"/>
              <w:right w:val="nil"/>
            </w:tcBorders>
          </w:tcPr>
          <w:p w14:paraId="555449C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D9FBD07" w14:textId="77777777" w:rsidR="0066663E" w:rsidRPr="00356AFE" w:rsidRDefault="00826AC3">
            <w:pPr>
              <w:pStyle w:val="AmColumnHeading"/>
            </w:pPr>
            <w:r w:rsidRPr="00356AFE">
              <w:t>Geänderter Text</w:t>
            </w:r>
          </w:p>
        </w:tc>
      </w:tr>
      <w:tr w:rsidR="0066663E" w:rsidRPr="00356AFE" w14:paraId="1852C760" w14:textId="77777777">
        <w:trPr>
          <w:jc w:val="center"/>
        </w:trPr>
        <w:tc>
          <w:tcPr>
            <w:tcW w:w="4876" w:type="dxa"/>
            <w:tcBorders>
              <w:top w:val="nil"/>
              <w:left w:val="nil"/>
              <w:bottom w:val="nil"/>
              <w:right w:val="nil"/>
            </w:tcBorders>
          </w:tcPr>
          <w:p w14:paraId="2CFC7C70" w14:textId="77777777" w:rsidR="0066663E" w:rsidRPr="00356AFE" w:rsidRDefault="0066663E">
            <w:pPr>
              <w:pStyle w:val="Normal6a"/>
            </w:pPr>
          </w:p>
        </w:tc>
        <w:tc>
          <w:tcPr>
            <w:tcW w:w="4876" w:type="dxa"/>
            <w:tcBorders>
              <w:top w:val="nil"/>
              <w:left w:val="nil"/>
              <w:bottom w:val="nil"/>
              <w:right w:val="nil"/>
            </w:tcBorders>
          </w:tcPr>
          <w:p w14:paraId="6D3EABD4" w14:textId="77777777" w:rsidR="0066663E" w:rsidRPr="00356AFE" w:rsidRDefault="00826AC3">
            <w:pPr>
              <w:pStyle w:val="Normal6a"/>
            </w:pPr>
            <w:r w:rsidRPr="00356AFE">
              <w:rPr>
                <w:b/>
                <w:i/>
              </w:rPr>
              <w:t>11a.</w:t>
            </w:r>
            <w:r w:rsidRPr="00356AFE">
              <w:tab/>
            </w:r>
            <w:r w:rsidRPr="00356AFE">
              <w:rPr>
                <w:b/>
                <w:i/>
              </w:rPr>
              <w:t>unterstreicht die große Bedeutung der kleinen Fischerei und der Küstenfischerei im Adriatischen Meer;</w:t>
            </w:r>
            <w:r w:rsidRPr="00356AFE">
              <w:t xml:space="preserve"> </w:t>
            </w:r>
            <w:r w:rsidRPr="00356AFE">
              <w:rPr>
                <w:b/>
                <w:i/>
              </w:rPr>
              <w:t>betont, dass bei der maritimen Raumplanung der konkrete räumliche Bedarf dieser Fischereien und ihre traditionellen Fischereitätigkeiten angemessen berücksichtigt werden sollten, um ihre wirtschaftliche Tragfähigkeit und das kulturelle Erbe zu wahren;</w:t>
            </w:r>
          </w:p>
        </w:tc>
      </w:tr>
    </w:tbl>
    <w:p w14:paraId="3AB75BF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74F94AE" w14:textId="77777777" w:rsidR="0066663E" w:rsidRPr="00356AFE" w:rsidRDefault="00826AC3">
      <w:r w:rsidRPr="00356AFE">
        <w:rPr>
          <w:rStyle w:val="HideTWBExt"/>
        </w:rPr>
        <w:t>&lt;/Amend&gt;</w:t>
      </w:r>
    </w:p>
    <w:p w14:paraId="3307A66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114</w:t>
      </w:r>
      <w:r w:rsidRPr="00356AFE">
        <w:rPr>
          <w:rStyle w:val="HideTWBExt"/>
        </w:rPr>
        <w:t>&lt;/NumAm&gt;</w:t>
      </w:r>
    </w:p>
    <w:p w14:paraId="4787E3C2"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3396C9B" w14:textId="77777777" w:rsidR="0066663E" w:rsidRPr="00356AFE" w:rsidRDefault="00826AC3">
      <w:pPr>
        <w:pStyle w:val="NormalBold"/>
      </w:pPr>
      <w:r w:rsidRPr="00356AFE">
        <w:rPr>
          <w:rStyle w:val="HideTWBExt"/>
          <w:b w:val="0"/>
        </w:rPr>
        <w:t>&lt;/RepeatBlock-By&gt;</w:t>
      </w:r>
    </w:p>
    <w:p w14:paraId="0D085C1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4C09EEB" w14:textId="77777777" w:rsidR="0066663E" w:rsidRPr="00356AFE" w:rsidRDefault="00826AC3">
      <w:pPr>
        <w:pStyle w:val="NormalBold"/>
      </w:pPr>
      <w:r w:rsidRPr="00356AFE">
        <w:rPr>
          <w:rStyle w:val="HideTWBExt"/>
        </w:rPr>
        <w:t>&lt;Article&gt;</w:t>
      </w:r>
      <w:r w:rsidRPr="00356AFE">
        <w:t>Ziffer 11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9AC4C94" w14:textId="77777777">
        <w:trPr>
          <w:trHeight w:hRule="exact" w:val="240"/>
          <w:jc w:val="center"/>
        </w:trPr>
        <w:tc>
          <w:tcPr>
            <w:tcW w:w="9752" w:type="dxa"/>
            <w:gridSpan w:val="2"/>
            <w:tcBorders>
              <w:top w:val="nil"/>
              <w:left w:val="nil"/>
              <w:bottom w:val="nil"/>
              <w:right w:val="nil"/>
            </w:tcBorders>
          </w:tcPr>
          <w:p w14:paraId="3C9D4D53" w14:textId="77777777" w:rsidR="0066663E" w:rsidRPr="00356AFE" w:rsidRDefault="0066663E"/>
        </w:tc>
      </w:tr>
      <w:tr w:rsidR="0066663E" w:rsidRPr="00356AFE" w14:paraId="1068D442" w14:textId="77777777">
        <w:trPr>
          <w:trHeight w:val="240"/>
          <w:jc w:val="center"/>
        </w:trPr>
        <w:tc>
          <w:tcPr>
            <w:tcW w:w="4876" w:type="dxa"/>
            <w:tcBorders>
              <w:top w:val="nil"/>
              <w:left w:val="nil"/>
              <w:bottom w:val="nil"/>
              <w:right w:val="nil"/>
            </w:tcBorders>
          </w:tcPr>
          <w:p w14:paraId="6202CB6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0419E76" w14:textId="77777777" w:rsidR="0066663E" w:rsidRPr="00356AFE" w:rsidRDefault="00826AC3">
            <w:pPr>
              <w:pStyle w:val="AmColumnHeading"/>
            </w:pPr>
            <w:r w:rsidRPr="00356AFE">
              <w:t>Geänderter Text</w:t>
            </w:r>
          </w:p>
        </w:tc>
      </w:tr>
      <w:tr w:rsidR="0066663E" w:rsidRPr="00356AFE" w14:paraId="51ABB58F" w14:textId="77777777">
        <w:trPr>
          <w:jc w:val="center"/>
        </w:trPr>
        <w:tc>
          <w:tcPr>
            <w:tcW w:w="4876" w:type="dxa"/>
            <w:tcBorders>
              <w:top w:val="nil"/>
              <w:left w:val="nil"/>
              <w:bottom w:val="nil"/>
              <w:right w:val="nil"/>
            </w:tcBorders>
          </w:tcPr>
          <w:p w14:paraId="20A3B514" w14:textId="77777777" w:rsidR="0066663E" w:rsidRPr="00356AFE" w:rsidRDefault="0066663E">
            <w:pPr>
              <w:pStyle w:val="Normal6a"/>
            </w:pPr>
          </w:p>
        </w:tc>
        <w:tc>
          <w:tcPr>
            <w:tcW w:w="4876" w:type="dxa"/>
            <w:tcBorders>
              <w:top w:val="nil"/>
              <w:left w:val="nil"/>
              <w:bottom w:val="nil"/>
              <w:right w:val="nil"/>
            </w:tcBorders>
          </w:tcPr>
          <w:p w14:paraId="43669695" w14:textId="77777777" w:rsidR="0066663E" w:rsidRPr="00356AFE" w:rsidRDefault="00826AC3">
            <w:pPr>
              <w:pStyle w:val="Normal6a"/>
            </w:pPr>
            <w:r w:rsidRPr="00356AFE">
              <w:rPr>
                <w:b/>
                <w:i/>
              </w:rPr>
              <w:t>11a.</w:t>
            </w:r>
            <w:r w:rsidRPr="00356AFE">
              <w:tab/>
            </w:r>
            <w:r w:rsidRPr="00356AFE">
              <w:rPr>
                <w:b/>
                <w:i/>
              </w:rPr>
              <w:t>betont im Hinblick auf die Planung, dass es sich bei der Fischerei um eine dynamische Tätigkeit handelt;</w:t>
            </w:r>
            <w:r w:rsidRPr="00356AFE">
              <w:t xml:space="preserve"> </w:t>
            </w:r>
            <w:r w:rsidRPr="00356AFE">
              <w:rPr>
                <w:b/>
                <w:i/>
              </w:rPr>
              <w:t>stellt fest, dass die Flotten je nach saisonaler Verfügbarkeit und Bewegungen der Bestände in unterschiedlichen Gebieten unterwegs sind;</w:t>
            </w:r>
            <w:r w:rsidRPr="00356AFE">
              <w:t xml:space="preserve"> </w:t>
            </w:r>
            <w:r w:rsidRPr="00356AFE">
              <w:rPr>
                <w:b/>
                <w:i/>
              </w:rPr>
              <w:t>stellt fest, dass für den Einsatz bestimmter Fanggeräte zudem ausreichend Platz erforderlich ist;</w:t>
            </w:r>
          </w:p>
        </w:tc>
      </w:tr>
    </w:tbl>
    <w:p w14:paraId="43610A3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7CD19C98" w14:textId="77777777" w:rsidR="0066663E" w:rsidRPr="00356AFE" w:rsidRDefault="00826AC3">
      <w:r w:rsidRPr="00356AFE">
        <w:rPr>
          <w:rStyle w:val="HideTWBExt"/>
        </w:rPr>
        <w:t>&lt;/Amend&gt;</w:t>
      </w:r>
    </w:p>
    <w:p w14:paraId="1071716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115</w:t>
      </w:r>
      <w:r w:rsidRPr="00356AFE">
        <w:rPr>
          <w:rStyle w:val="HideTWBExt"/>
        </w:rPr>
        <w:t>&lt;/NumAm&gt;</w:t>
      </w:r>
    </w:p>
    <w:p w14:paraId="6B182B65" w14:textId="77777777" w:rsidR="0066663E" w:rsidRPr="00356AFE" w:rsidRDefault="00826AC3">
      <w:pPr>
        <w:pStyle w:val="NormalBold"/>
      </w:pPr>
      <w:r w:rsidRPr="00356AFE">
        <w:rPr>
          <w:rStyle w:val="HideTWBExt"/>
          <w:b w:val="0"/>
        </w:rPr>
        <w:t>&lt;RepeatBlock-By&gt;&lt;Members&gt;</w:t>
      </w:r>
      <w:r w:rsidRPr="00356AFE">
        <w:t xml:space="preserve">Isabella </w:t>
      </w:r>
      <w:r w:rsidRPr="00356AFE">
        <w:t>Lövin</w:t>
      </w:r>
      <w:r w:rsidRPr="00356AFE">
        <w:rPr>
          <w:rStyle w:val="HideTWBExt"/>
          <w:b w:val="0"/>
        </w:rPr>
        <w:t>&lt;/Members&gt;</w:t>
      </w:r>
    </w:p>
    <w:p w14:paraId="1945BDA0"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23886763" w14:textId="77777777" w:rsidR="0066663E" w:rsidRPr="00356AFE" w:rsidRDefault="00826AC3">
      <w:pPr>
        <w:pStyle w:val="NormalBold"/>
      </w:pPr>
      <w:r w:rsidRPr="00356AFE">
        <w:rPr>
          <w:rStyle w:val="HideTWBExt"/>
          <w:b w:val="0"/>
        </w:rPr>
        <w:t>&lt;/RepeatBlock-By&gt;</w:t>
      </w:r>
    </w:p>
    <w:p w14:paraId="42F306A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052E54D" w14:textId="77777777" w:rsidR="0066663E" w:rsidRPr="00356AFE" w:rsidRDefault="00826AC3">
      <w:pPr>
        <w:pStyle w:val="NormalBold"/>
      </w:pPr>
      <w:r w:rsidRPr="00356AFE">
        <w:rPr>
          <w:rStyle w:val="HideTWBExt"/>
        </w:rPr>
        <w:t>&lt;Article&gt;</w:t>
      </w:r>
      <w:r w:rsidRPr="00356AFE">
        <w:t>Ziffer 12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A776B14" w14:textId="77777777">
        <w:trPr>
          <w:trHeight w:hRule="exact" w:val="240"/>
          <w:jc w:val="center"/>
        </w:trPr>
        <w:tc>
          <w:tcPr>
            <w:tcW w:w="9752" w:type="dxa"/>
            <w:gridSpan w:val="2"/>
            <w:tcBorders>
              <w:top w:val="nil"/>
              <w:left w:val="nil"/>
              <w:bottom w:val="nil"/>
              <w:right w:val="nil"/>
            </w:tcBorders>
          </w:tcPr>
          <w:p w14:paraId="07336A08" w14:textId="77777777" w:rsidR="0066663E" w:rsidRPr="00356AFE" w:rsidRDefault="0066663E"/>
        </w:tc>
      </w:tr>
      <w:tr w:rsidR="0066663E" w:rsidRPr="00356AFE" w14:paraId="2295A6A3" w14:textId="77777777">
        <w:trPr>
          <w:trHeight w:val="240"/>
          <w:jc w:val="center"/>
        </w:trPr>
        <w:tc>
          <w:tcPr>
            <w:tcW w:w="4876" w:type="dxa"/>
            <w:tcBorders>
              <w:top w:val="nil"/>
              <w:left w:val="nil"/>
              <w:bottom w:val="nil"/>
              <w:right w:val="nil"/>
            </w:tcBorders>
          </w:tcPr>
          <w:p w14:paraId="3253D2F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4D24B0A" w14:textId="77777777" w:rsidR="0066663E" w:rsidRPr="00356AFE" w:rsidRDefault="00826AC3">
            <w:pPr>
              <w:pStyle w:val="AmColumnHeading"/>
            </w:pPr>
            <w:r w:rsidRPr="00356AFE">
              <w:t>Geänderter Text</w:t>
            </w:r>
          </w:p>
        </w:tc>
      </w:tr>
      <w:tr w:rsidR="0066663E" w:rsidRPr="00356AFE" w14:paraId="2949F44A" w14:textId="77777777">
        <w:trPr>
          <w:jc w:val="center"/>
        </w:trPr>
        <w:tc>
          <w:tcPr>
            <w:tcW w:w="4876" w:type="dxa"/>
            <w:tcBorders>
              <w:top w:val="nil"/>
              <w:left w:val="nil"/>
              <w:bottom w:val="nil"/>
              <w:right w:val="nil"/>
            </w:tcBorders>
          </w:tcPr>
          <w:p w14:paraId="6226732F" w14:textId="77777777" w:rsidR="0066663E" w:rsidRPr="00356AFE" w:rsidRDefault="00826AC3">
            <w:pPr>
              <w:pStyle w:val="Normal6a"/>
            </w:pPr>
            <w:r w:rsidRPr="00356AFE">
              <w:t>12.</w:t>
            </w:r>
            <w:r w:rsidRPr="00356AFE">
              <w:tab/>
            </w:r>
            <w:r w:rsidRPr="00356AFE">
              <w:t xml:space="preserve">hebt hervor, dass einige Mitgliedstaaten zwar Mehrzweckzonen eingerichtet haben, der Ansatz jedoch hauptsächlich im Rahmen einer projektbasierten Herangehensweise umgesetzt wird; betont, dass sich ein Multi-Use-Ansatz für bestimmte Tätigkeiten als sehr schwierig erweist, insbesondere zwischen Fischerei, Schutz der biologischen Vielfalt und erneuerbaren Meeresenergien; stellt fest, dass ein Multi-Use-Ansatz zudem Versicherungs- und Sicherheitsbedenken für Fischer und </w:t>
            </w:r>
            <w:r w:rsidRPr="00356AFE">
              <w:rPr>
                <w:b/>
                <w:i/>
              </w:rPr>
              <w:t>Aquakulturfachleute</w:t>
            </w:r>
            <w:r w:rsidRPr="00356AFE">
              <w:t xml:space="preserve"> aufwirft;</w:t>
            </w:r>
          </w:p>
        </w:tc>
        <w:tc>
          <w:tcPr>
            <w:tcW w:w="4876" w:type="dxa"/>
            <w:tcBorders>
              <w:top w:val="nil"/>
              <w:left w:val="nil"/>
              <w:bottom w:val="nil"/>
              <w:right w:val="nil"/>
            </w:tcBorders>
          </w:tcPr>
          <w:p w14:paraId="781DC636" w14:textId="77777777" w:rsidR="0066663E" w:rsidRPr="00356AFE" w:rsidRDefault="00826AC3">
            <w:pPr>
              <w:pStyle w:val="Normal6a"/>
            </w:pPr>
            <w:r w:rsidRPr="00356AFE">
              <w:t>12.</w:t>
            </w:r>
            <w:r w:rsidRPr="00356AFE">
              <w:tab/>
              <w:t xml:space="preserve">hebt hervor, dass einige Mitgliedstaaten zwar Mehrzweckzonen eingerichtet haben, der Ansatz jedoch hauptsächlich im Rahmen einer projektbasierten Herangehensweise umgesetzt wird; betont, dass sich ein Multi-Use-Ansatz für bestimmte Tätigkeiten als sehr schwierig erweist, insbesondere zwischen Fischerei, Schutz der biologischen Vielfalt und erneuerbaren Meeresenergien; stellt fest, dass ein Multi-Use-Ansatz zudem Versicherungs- und Sicherheitsbedenken für Fischer und </w:t>
            </w:r>
            <w:r w:rsidRPr="00356AFE">
              <w:rPr>
                <w:b/>
                <w:i/>
              </w:rPr>
              <w:t>Aquakulturbetreiber</w:t>
            </w:r>
            <w:r w:rsidRPr="00356AFE">
              <w:t xml:space="preserve"> aufwirft; </w:t>
            </w:r>
            <w:r w:rsidRPr="00356AFE">
              <w:rPr>
                <w:b/>
                <w:i/>
              </w:rPr>
              <w:t>betont, da</w:t>
            </w:r>
            <w:r w:rsidRPr="00356AFE">
              <w:rPr>
                <w:b/>
                <w:i/>
              </w:rPr>
              <w:t>ss die Mehrzwecknutzung zwar möglicherweise die kumulativen Auswirkungen menschlicher Tätigkeiten auf die Meeresökosysteme verringern könnte, jedoch nach wie vor erhebliche Wissenslücken in Bezug auf ihre Durchführbarkeit und ihre Umweltauswirkungen bestehen;</w:t>
            </w:r>
          </w:p>
        </w:tc>
      </w:tr>
    </w:tbl>
    <w:p w14:paraId="152D794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C933E37" w14:textId="77777777" w:rsidR="0066663E" w:rsidRPr="00356AFE" w:rsidRDefault="00826AC3">
      <w:r w:rsidRPr="00356AFE">
        <w:rPr>
          <w:rStyle w:val="HideTWBExt"/>
        </w:rPr>
        <w:t>&lt;/Amend&gt;</w:t>
      </w:r>
    </w:p>
    <w:p w14:paraId="07C6832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116</w:t>
      </w:r>
      <w:r w:rsidRPr="00356AFE">
        <w:rPr>
          <w:rStyle w:val="HideTWBExt"/>
        </w:rPr>
        <w:t>&lt;/NumAm&gt;</w:t>
      </w:r>
    </w:p>
    <w:p w14:paraId="65A20100" w14:textId="77777777" w:rsidR="0066663E" w:rsidRPr="00356AFE" w:rsidRDefault="00826AC3">
      <w:pPr>
        <w:pStyle w:val="NormalBold"/>
      </w:pPr>
      <w:r w:rsidRPr="00356AFE">
        <w:rPr>
          <w:rStyle w:val="HideTWBExt"/>
          <w:b w:val="0"/>
        </w:rPr>
        <w:t>&lt;RepeatBlock-By&gt;&lt;Members&gt;</w:t>
      </w:r>
      <w:r w:rsidRPr="00356AFE">
        <w:t>Siegbert Frank Droese, Volker Schnurrbusch</w:t>
      </w:r>
      <w:r w:rsidRPr="00356AFE">
        <w:rPr>
          <w:rStyle w:val="HideTWBExt"/>
          <w:b w:val="0"/>
        </w:rPr>
        <w:t>&lt;/Members&gt;</w:t>
      </w:r>
    </w:p>
    <w:p w14:paraId="130D3FAF" w14:textId="77777777" w:rsidR="0066663E" w:rsidRPr="00356AFE" w:rsidRDefault="00826AC3">
      <w:pPr>
        <w:pStyle w:val="NormalBold"/>
      </w:pPr>
      <w:r w:rsidRPr="00356AFE">
        <w:rPr>
          <w:rStyle w:val="HideTWBExt"/>
          <w:b w:val="0"/>
        </w:rPr>
        <w:t>&lt;/RepeatBlock-By&gt;</w:t>
      </w:r>
    </w:p>
    <w:p w14:paraId="7E50D88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E8F25C7" w14:textId="77777777" w:rsidR="0066663E" w:rsidRPr="00356AFE" w:rsidRDefault="00826AC3">
      <w:pPr>
        <w:pStyle w:val="NormalBold"/>
      </w:pPr>
      <w:r w:rsidRPr="00356AFE">
        <w:rPr>
          <w:rStyle w:val="HideTWBExt"/>
        </w:rPr>
        <w:t>&lt;Article&gt;</w:t>
      </w:r>
      <w:r w:rsidRPr="00356AFE">
        <w:t>Ziffer 12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BB4BAB5" w14:textId="77777777">
        <w:trPr>
          <w:trHeight w:hRule="exact" w:val="240"/>
          <w:jc w:val="center"/>
        </w:trPr>
        <w:tc>
          <w:tcPr>
            <w:tcW w:w="9752" w:type="dxa"/>
            <w:gridSpan w:val="2"/>
            <w:tcBorders>
              <w:top w:val="nil"/>
              <w:left w:val="nil"/>
              <w:bottom w:val="nil"/>
              <w:right w:val="nil"/>
            </w:tcBorders>
          </w:tcPr>
          <w:p w14:paraId="54A93DCD" w14:textId="77777777" w:rsidR="0066663E" w:rsidRPr="00356AFE" w:rsidRDefault="0066663E"/>
        </w:tc>
      </w:tr>
      <w:tr w:rsidR="0066663E" w:rsidRPr="00356AFE" w14:paraId="7B9EA247" w14:textId="77777777">
        <w:trPr>
          <w:trHeight w:val="240"/>
          <w:jc w:val="center"/>
        </w:trPr>
        <w:tc>
          <w:tcPr>
            <w:tcW w:w="4876" w:type="dxa"/>
            <w:tcBorders>
              <w:top w:val="nil"/>
              <w:left w:val="nil"/>
              <w:bottom w:val="nil"/>
              <w:right w:val="nil"/>
            </w:tcBorders>
          </w:tcPr>
          <w:p w14:paraId="5F6BBEC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3825FB6" w14:textId="77777777" w:rsidR="0066663E" w:rsidRPr="00356AFE" w:rsidRDefault="00826AC3">
            <w:pPr>
              <w:pStyle w:val="AmColumnHeading"/>
            </w:pPr>
            <w:r w:rsidRPr="00356AFE">
              <w:t>Geänderter Text</w:t>
            </w:r>
          </w:p>
        </w:tc>
      </w:tr>
      <w:tr w:rsidR="0066663E" w:rsidRPr="00356AFE" w14:paraId="5DD8E06E" w14:textId="77777777">
        <w:trPr>
          <w:jc w:val="center"/>
        </w:trPr>
        <w:tc>
          <w:tcPr>
            <w:tcW w:w="4876" w:type="dxa"/>
            <w:tcBorders>
              <w:top w:val="nil"/>
              <w:left w:val="nil"/>
              <w:bottom w:val="nil"/>
              <w:right w:val="nil"/>
            </w:tcBorders>
          </w:tcPr>
          <w:p w14:paraId="0FC483D8" w14:textId="77777777" w:rsidR="0066663E" w:rsidRPr="00356AFE" w:rsidRDefault="00826AC3">
            <w:pPr>
              <w:pStyle w:val="Normal6a"/>
            </w:pPr>
            <w:r w:rsidRPr="00356AFE">
              <w:t>12.</w:t>
            </w:r>
            <w:r w:rsidRPr="00356AFE">
              <w:tab/>
              <w:t xml:space="preserve">hebt hervor, dass einige Mitgliedstaaten zwar Mehrzweckzonen eingerichtet haben, der Ansatz jedoch hauptsächlich im Rahmen einer projektbasierten Herangehensweise umgesetzt wird; betont, dass sich ein Multi-Use-Ansatz für bestimmte Tätigkeiten als sehr schwierig erweist, insbesondere zwischen Fischerei, Schutz der biologischen Vielfalt und erneuerbaren Meeresenergien; stellt fest, dass ein Multi-Use-Ansatz zudem Versicherungs- und Sicherheitsbedenken für Fischer und </w:t>
            </w:r>
            <w:r w:rsidRPr="00356AFE">
              <w:rPr>
                <w:b/>
                <w:i/>
              </w:rPr>
              <w:t>Aquakulturfachleute</w:t>
            </w:r>
            <w:r w:rsidRPr="00356AFE">
              <w:t xml:space="preserve"> aufwirft;</w:t>
            </w:r>
          </w:p>
        </w:tc>
        <w:tc>
          <w:tcPr>
            <w:tcW w:w="4876" w:type="dxa"/>
            <w:tcBorders>
              <w:top w:val="nil"/>
              <w:left w:val="nil"/>
              <w:bottom w:val="nil"/>
              <w:right w:val="nil"/>
            </w:tcBorders>
          </w:tcPr>
          <w:p w14:paraId="0102A74D" w14:textId="77777777" w:rsidR="0066663E" w:rsidRPr="00356AFE" w:rsidRDefault="00826AC3">
            <w:pPr>
              <w:pStyle w:val="Normal6a"/>
            </w:pPr>
            <w:r w:rsidRPr="00356AFE">
              <w:t>12.</w:t>
            </w:r>
            <w:r w:rsidRPr="00356AFE">
              <w:tab/>
              <w:t xml:space="preserve">hebt hervor, dass einige Mitgliedstaaten zwar Mehrzweckzonen eingerichtet haben, der Ansatz jedoch hauptsächlich im Rahmen einer projektbasierten Herangehensweise umgesetzt wird; betont, dass sich ein </w:t>
            </w:r>
            <w:r w:rsidRPr="00356AFE">
              <w:t>Multi-Use-Ansatz für bestimmte Tätigkeiten als sehr schwierig erweist, insbesondere zwischen Fischerei, Schutz der biologischen Vielfalt und erneuerbaren Meeresenergien</w:t>
            </w:r>
            <w:r w:rsidRPr="00356AFE">
              <w:rPr>
                <w:b/>
                <w:i/>
              </w:rPr>
              <w:t>, und hebt hervor, dass Lösungen für eine Mehrzwecknutzung nicht standardmäßig auferlegt werden sollten, wenn sie die Sicherheit, die wirtschaftliche Tragfähigkeit oder die wirksame Ausübung der Fischereitätigkeiten beeinträchtigen</w:t>
            </w:r>
            <w:r w:rsidRPr="00356AFE">
              <w:t xml:space="preserve">; stellt fest, dass ein Multi-Use-Ansatz zudem Versicherungs- und Sicherheitsbedenken für Fischer und </w:t>
            </w:r>
            <w:r w:rsidRPr="00356AFE">
              <w:rPr>
                <w:b/>
                <w:i/>
              </w:rPr>
              <w:t>Aquakulturb</w:t>
            </w:r>
            <w:r w:rsidRPr="00356AFE">
              <w:rPr>
                <w:b/>
                <w:i/>
              </w:rPr>
              <w:t>etreiber</w:t>
            </w:r>
            <w:r w:rsidRPr="00356AFE">
              <w:t xml:space="preserve"> aufwirft;</w:t>
            </w:r>
          </w:p>
        </w:tc>
      </w:tr>
    </w:tbl>
    <w:p w14:paraId="6426C34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E1EBF55" w14:textId="77777777" w:rsidR="0066663E" w:rsidRPr="00356AFE" w:rsidRDefault="00826AC3">
      <w:r w:rsidRPr="00356AFE">
        <w:rPr>
          <w:rStyle w:val="HideTWBExt"/>
        </w:rPr>
        <w:t>&lt;/Amend&gt;</w:t>
      </w:r>
    </w:p>
    <w:p w14:paraId="3C9EE45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117</w:t>
      </w:r>
      <w:r w:rsidRPr="00356AFE">
        <w:rPr>
          <w:rStyle w:val="HideTWBExt"/>
        </w:rPr>
        <w:t>&lt;/NumAm&gt;</w:t>
      </w:r>
    </w:p>
    <w:p w14:paraId="36AB9E60"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70E79380" w14:textId="77777777" w:rsidR="0066663E" w:rsidRPr="00356AFE" w:rsidRDefault="00826AC3">
      <w:pPr>
        <w:pStyle w:val="NormalBold"/>
      </w:pPr>
      <w:r w:rsidRPr="00356AFE">
        <w:rPr>
          <w:rStyle w:val="HideTWBExt"/>
          <w:b w:val="0"/>
        </w:rPr>
        <w:t>&lt;/RepeatBlock-By&gt;</w:t>
      </w:r>
    </w:p>
    <w:p w14:paraId="7F12926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68771D5" w14:textId="77777777" w:rsidR="0066663E" w:rsidRPr="00356AFE" w:rsidRDefault="00826AC3">
      <w:pPr>
        <w:pStyle w:val="NormalBold"/>
      </w:pPr>
      <w:r w:rsidRPr="00356AFE">
        <w:rPr>
          <w:rStyle w:val="HideTWBExt"/>
        </w:rPr>
        <w:t>&lt;Article&gt;</w:t>
      </w:r>
      <w:r w:rsidRPr="00356AFE">
        <w:t>Ziffer 12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70648F6" w14:textId="77777777">
        <w:trPr>
          <w:trHeight w:hRule="exact" w:val="240"/>
          <w:jc w:val="center"/>
        </w:trPr>
        <w:tc>
          <w:tcPr>
            <w:tcW w:w="9752" w:type="dxa"/>
            <w:gridSpan w:val="2"/>
            <w:tcBorders>
              <w:top w:val="nil"/>
              <w:left w:val="nil"/>
              <w:bottom w:val="nil"/>
              <w:right w:val="nil"/>
            </w:tcBorders>
          </w:tcPr>
          <w:p w14:paraId="1526A7F6" w14:textId="77777777" w:rsidR="0066663E" w:rsidRPr="00356AFE" w:rsidRDefault="0066663E"/>
        </w:tc>
      </w:tr>
      <w:tr w:rsidR="0066663E" w:rsidRPr="00356AFE" w14:paraId="0C3FFA4E" w14:textId="77777777">
        <w:trPr>
          <w:trHeight w:val="240"/>
          <w:jc w:val="center"/>
        </w:trPr>
        <w:tc>
          <w:tcPr>
            <w:tcW w:w="4876" w:type="dxa"/>
            <w:tcBorders>
              <w:top w:val="nil"/>
              <w:left w:val="nil"/>
              <w:bottom w:val="nil"/>
              <w:right w:val="nil"/>
            </w:tcBorders>
          </w:tcPr>
          <w:p w14:paraId="1729A88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4326456" w14:textId="77777777" w:rsidR="0066663E" w:rsidRPr="00356AFE" w:rsidRDefault="00826AC3">
            <w:pPr>
              <w:pStyle w:val="AmColumnHeading"/>
            </w:pPr>
            <w:r w:rsidRPr="00356AFE">
              <w:t>Geänderter Text</w:t>
            </w:r>
          </w:p>
        </w:tc>
      </w:tr>
      <w:tr w:rsidR="0066663E" w:rsidRPr="00356AFE" w14:paraId="4675BB5F" w14:textId="77777777">
        <w:trPr>
          <w:jc w:val="center"/>
        </w:trPr>
        <w:tc>
          <w:tcPr>
            <w:tcW w:w="4876" w:type="dxa"/>
            <w:tcBorders>
              <w:top w:val="nil"/>
              <w:left w:val="nil"/>
              <w:bottom w:val="nil"/>
              <w:right w:val="nil"/>
            </w:tcBorders>
          </w:tcPr>
          <w:p w14:paraId="0D724B9F" w14:textId="77777777" w:rsidR="0066663E" w:rsidRPr="00356AFE" w:rsidRDefault="0066663E">
            <w:pPr>
              <w:pStyle w:val="Normal6a"/>
            </w:pPr>
          </w:p>
        </w:tc>
        <w:tc>
          <w:tcPr>
            <w:tcW w:w="4876" w:type="dxa"/>
            <w:tcBorders>
              <w:top w:val="nil"/>
              <w:left w:val="nil"/>
              <w:bottom w:val="nil"/>
              <w:right w:val="nil"/>
            </w:tcBorders>
          </w:tcPr>
          <w:p w14:paraId="74CBB899" w14:textId="77777777" w:rsidR="0066663E" w:rsidRPr="00356AFE" w:rsidRDefault="00826AC3">
            <w:pPr>
              <w:pStyle w:val="Normal6a"/>
            </w:pPr>
            <w:r w:rsidRPr="00356AFE">
              <w:rPr>
                <w:b/>
                <w:i/>
              </w:rPr>
              <w:t>12a.</w:t>
            </w:r>
            <w:r w:rsidRPr="00356AFE">
              <w:tab/>
            </w:r>
            <w:r w:rsidRPr="00356AFE">
              <w:rPr>
                <w:b/>
                <w:i/>
              </w:rPr>
              <w:t xml:space="preserve">betont, dass der Ansatz der Mehrfachnutzung auf pragmatische Weise und auf der Grundlage technisch-wissenschaftlicher Kriterien gefördert werden sollte, wobei es gilt, rein theoretische </w:t>
            </w:r>
            <w:r w:rsidRPr="00356AFE">
              <w:rPr>
                <w:b/>
                <w:i/>
              </w:rPr>
              <w:t>Lösungen, die den operativen Gegebenheiten der handwerklichen Fischerei und Aquakultur nicht gerecht werden, zu meiden;</w:t>
            </w:r>
            <w:r w:rsidRPr="00356AFE">
              <w:t xml:space="preserve"> </w:t>
            </w:r>
            <w:r w:rsidRPr="00356AFE">
              <w:rPr>
                <w:b/>
                <w:i/>
              </w:rPr>
              <w:t>betont, dass es einer kumulativen Bewertung der Auswirkungen der verschiedenen Tätigkeiten, die in ein und demselben Gebiet stattfinden, sowie einer strengen Analyse der Sicherheit und Schiffbarkeit dieses Gebiets bedarf, wenn die verschiedenen Nutzungszwecke in Einklang gebracht werden sollen, wobei stets sicherzustellen ist, dass die Akteure aus den verschiedenen Sektoren unmittelbar und</w:t>
            </w:r>
            <w:r w:rsidRPr="00356AFE">
              <w:rPr>
                <w:b/>
                <w:i/>
              </w:rPr>
              <w:t xml:space="preserve"> wirksam einbezogen werden;</w:t>
            </w:r>
          </w:p>
        </w:tc>
      </w:tr>
    </w:tbl>
    <w:p w14:paraId="2DA1F3A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390DBDE4" w14:textId="77777777" w:rsidR="0066663E" w:rsidRPr="00356AFE" w:rsidRDefault="00826AC3">
      <w:r w:rsidRPr="00356AFE">
        <w:rPr>
          <w:rStyle w:val="HideTWBExt"/>
        </w:rPr>
        <w:t>&lt;/Amend&gt;</w:t>
      </w:r>
    </w:p>
    <w:p w14:paraId="5F3A945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118</w:t>
      </w:r>
      <w:r w:rsidRPr="00356AFE">
        <w:rPr>
          <w:rStyle w:val="HideTWBExt"/>
        </w:rPr>
        <w:t>&lt;/NumAm&gt;</w:t>
      </w:r>
    </w:p>
    <w:p w14:paraId="6559B681"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3DBB5818" w14:textId="77777777" w:rsidR="0066663E" w:rsidRPr="00356AFE" w:rsidRDefault="00826AC3">
      <w:pPr>
        <w:pStyle w:val="NormalBold"/>
      </w:pPr>
      <w:r w:rsidRPr="00356AFE">
        <w:rPr>
          <w:rStyle w:val="HideTWBExt"/>
          <w:b w:val="0"/>
        </w:rPr>
        <w:t>&lt;/RepeatBlock-By&gt;</w:t>
      </w:r>
    </w:p>
    <w:p w14:paraId="572F536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D9F8995" w14:textId="77777777" w:rsidR="0066663E" w:rsidRPr="00356AFE" w:rsidRDefault="00826AC3">
      <w:pPr>
        <w:pStyle w:val="NormalBold"/>
      </w:pPr>
      <w:r w:rsidRPr="00356AFE">
        <w:rPr>
          <w:rStyle w:val="HideTWBExt"/>
        </w:rPr>
        <w:t>&lt;Article&gt;</w:t>
      </w:r>
      <w:r w:rsidRPr="00356AFE">
        <w:t>Ziffer 12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21A39BE" w14:textId="77777777">
        <w:trPr>
          <w:trHeight w:hRule="exact" w:val="240"/>
          <w:jc w:val="center"/>
        </w:trPr>
        <w:tc>
          <w:tcPr>
            <w:tcW w:w="9752" w:type="dxa"/>
            <w:gridSpan w:val="2"/>
            <w:tcBorders>
              <w:top w:val="nil"/>
              <w:left w:val="nil"/>
              <w:bottom w:val="nil"/>
              <w:right w:val="nil"/>
            </w:tcBorders>
          </w:tcPr>
          <w:p w14:paraId="7C6DF9EF" w14:textId="77777777" w:rsidR="0066663E" w:rsidRPr="00356AFE" w:rsidRDefault="0066663E"/>
        </w:tc>
      </w:tr>
      <w:tr w:rsidR="0066663E" w:rsidRPr="00356AFE" w14:paraId="648E1A5F" w14:textId="77777777">
        <w:trPr>
          <w:trHeight w:val="240"/>
          <w:jc w:val="center"/>
        </w:trPr>
        <w:tc>
          <w:tcPr>
            <w:tcW w:w="4876" w:type="dxa"/>
            <w:tcBorders>
              <w:top w:val="nil"/>
              <w:left w:val="nil"/>
              <w:bottom w:val="nil"/>
              <w:right w:val="nil"/>
            </w:tcBorders>
          </w:tcPr>
          <w:p w14:paraId="6325E17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F48BD2C" w14:textId="77777777" w:rsidR="0066663E" w:rsidRPr="00356AFE" w:rsidRDefault="00826AC3">
            <w:pPr>
              <w:pStyle w:val="AmColumnHeading"/>
            </w:pPr>
            <w:r w:rsidRPr="00356AFE">
              <w:t>Geänderter Text</w:t>
            </w:r>
          </w:p>
        </w:tc>
      </w:tr>
      <w:tr w:rsidR="0066663E" w:rsidRPr="00356AFE" w14:paraId="3E07B881" w14:textId="77777777">
        <w:trPr>
          <w:jc w:val="center"/>
        </w:trPr>
        <w:tc>
          <w:tcPr>
            <w:tcW w:w="4876" w:type="dxa"/>
            <w:tcBorders>
              <w:top w:val="nil"/>
              <w:left w:val="nil"/>
              <w:bottom w:val="nil"/>
              <w:right w:val="nil"/>
            </w:tcBorders>
          </w:tcPr>
          <w:p w14:paraId="3A96A31A" w14:textId="77777777" w:rsidR="0066663E" w:rsidRPr="00356AFE" w:rsidRDefault="0066663E">
            <w:pPr>
              <w:pStyle w:val="Normal6a"/>
            </w:pPr>
          </w:p>
        </w:tc>
        <w:tc>
          <w:tcPr>
            <w:tcW w:w="4876" w:type="dxa"/>
            <w:tcBorders>
              <w:top w:val="nil"/>
              <w:left w:val="nil"/>
              <w:bottom w:val="nil"/>
              <w:right w:val="nil"/>
            </w:tcBorders>
          </w:tcPr>
          <w:p w14:paraId="3FFBE833" w14:textId="77777777" w:rsidR="0066663E" w:rsidRPr="00356AFE" w:rsidRDefault="00826AC3">
            <w:pPr>
              <w:pStyle w:val="Normal6a"/>
            </w:pPr>
            <w:r w:rsidRPr="00356AFE">
              <w:rPr>
                <w:b/>
                <w:i/>
              </w:rPr>
              <w:t>12a.</w:t>
            </w:r>
            <w:r w:rsidRPr="00356AFE">
              <w:tab/>
            </w:r>
            <w:r w:rsidRPr="00356AFE">
              <w:rPr>
                <w:b/>
                <w:i/>
              </w:rPr>
              <w:t xml:space="preserve">betont, dass der handwerklichen Fischerei eine wichtige Rolle in Bezug auf lokale Arbeitsplätze, den sozialen Zusammenhalt und die Weitergabe traditionellen Fachwissens </w:t>
            </w:r>
            <w:r w:rsidRPr="00356AFE">
              <w:rPr>
                <w:b/>
                <w:i/>
              </w:rPr>
              <w:t>zukommt, und fordert, dass bei der maritimen Raumplanung die spezifischen Bedürfnisse dieses Segments umfassend berücksichtigt werden, insbesondere in Bezug auf den Zugang zum Meeresraum, die Nähe zu Fanggebieten und die Sicherheit der Tätigkeiten;</w:t>
            </w:r>
          </w:p>
        </w:tc>
      </w:tr>
    </w:tbl>
    <w:p w14:paraId="493E0DB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CA22CE7" w14:textId="77777777" w:rsidR="0066663E" w:rsidRPr="00356AFE" w:rsidRDefault="00826AC3">
      <w:r w:rsidRPr="00356AFE">
        <w:rPr>
          <w:rStyle w:val="HideTWBExt"/>
        </w:rPr>
        <w:t>&lt;/Amend&gt;</w:t>
      </w:r>
    </w:p>
    <w:p w14:paraId="24A195E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119</w:t>
      </w:r>
      <w:r w:rsidRPr="00356AFE">
        <w:rPr>
          <w:rStyle w:val="HideTWBExt"/>
        </w:rPr>
        <w:t>&lt;/NumAm&gt;</w:t>
      </w:r>
    </w:p>
    <w:p w14:paraId="66017040"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603C2835" w14:textId="77777777" w:rsidR="0066663E" w:rsidRPr="00356AFE" w:rsidRDefault="00826AC3">
      <w:pPr>
        <w:pStyle w:val="NormalBold"/>
      </w:pPr>
      <w:r w:rsidRPr="00356AFE">
        <w:rPr>
          <w:rStyle w:val="HideTWBExt"/>
          <w:b w:val="0"/>
        </w:rPr>
        <w:t>&lt;/RepeatBlock-By&gt;</w:t>
      </w:r>
    </w:p>
    <w:p w14:paraId="7EDF54B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8C2CE8B" w14:textId="77777777" w:rsidR="0066663E" w:rsidRPr="00356AFE" w:rsidRDefault="00826AC3">
      <w:pPr>
        <w:pStyle w:val="NormalBold"/>
      </w:pPr>
      <w:r w:rsidRPr="00356AFE">
        <w:rPr>
          <w:rStyle w:val="HideTWBExt"/>
        </w:rPr>
        <w:t>&lt;Article&gt;</w:t>
      </w:r>
      <w:r w:rsidRPr="00356AFE">
        <w:t>Ziffer 12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ECB7F88" w14:textId="77777777">
        <w:trPr>
          <w:trHeight w:hRule="exact" w:val="240"/>
          <w:jc w:val="center"/>
        </w:trPr>
        <w:tc>
          <w:tcPr>
            <w:tcW w:w="9752" w:type="dxa"/>
            <w:gridSpan w:val="2"/>
            <w:tcBorders>
              <w:top w:val="nil"/>
              <w:left w:val="nil"/>
              <w:bottom w:val="nil"/>
              <w:right w:val="nil"/>
            </w:tcBorders>
          </w:tcPr>
          <w:p w14:paraId="447A9C50" w14:textId="77777777" w:rsidR="0066663E" w:rsidRPr="00356AFE" w:rsidRDefault="0066663E"/>
        </w:tc>
      </w:tr>
      <w:tr w:rsidR="0066663E" w:rsidRPr="00356AFE" w14:paraId="626628FC" w14:textId="77777777">
        <w:trPr>
          <w:trHeight w:val="240"/>
          <w:jc w:val="center"/>
        </w:trPr>
        <w:tc>
          <w:tcPr>
            <w:tcW w:w="4876" w:type="dxa"/>
            <w:tcBorders>
              <w:top w:val="nil"/>
              <w:left w:val="nil"/>
              <w:bottom w:val="nil"/>
              <w:right w:val="nil"/>
            </w:tcBorders>
          </w:tcPr>
          <w:p w14:paraId="4FE84F6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E3B422B" w14:textId="77777777" w:rsidR="0066663E" w:rsidRPr="00356AFE" w:rsidRDefault="00826AC3">
            <w:pPr>
              <w:pStyle w:val="AmColumnHeading"/>
            </w:pPr>
            <w:r w:rsidRPr="00356AFE">
              <w:t>Geänderter Text</w:t>
            </w:r>
          </w:p>
        </w:tc>
      </w:tr>
      <w:tr w:rsidR="0066663E" w:rsidRPr="00356AFE" w14:paraId="0B6BB9DB" w14:textId="77777777">
        <w:trPr>
          <w:jc w:val="center"/>
        </w:trPr>
        <w:tc>
          <w:tcPr>
            <w:tcW w:w="4876" w:type="dxa"/>
            <w:tcBorders>
              <w:top w:val="nil"/>
              <w:left w:val="nil"/>
              <w:bottom w:val="nil"/>
              <w:right w:val="nil"/>
            </w:tcBorders>
          </w:tcPr>
          <w:p w14:paraId="043F42B0" w14:textId="77777777" w:rsidR="0066663E" w:rsidRPr="00356AFE" w:rsidRDefault="0066663E">
            <w:pPr>
              <w:pStyle w:val="Normal6a"/>
            </w:pPr>
          </w:p>
        </w:tc>
        <w:tc>
          <w:tcPr>
            <w:tcW w:w="4876" w:type="dxa"/>
            <w:tcBorders>
              <w:top w:val="nil"/>
              <w:left w:val="nil"/>
              <w:bottom w:val="nil"/>
              <w:right w:val="nil"/>
            </w:tcBorders>
          </w:tcPr>
          <w:p w14:paraId="09EE0613" w14:textId="77777777" w:rsidR="0066663E" w:rsidRPr="00356AFE" w:rsidRDefault="00826AC3">
            <w:pPr>
              <w:pStyle w:val="Normal6a"/>
            </w:pPr>
            <w:r w:rsidRPr="00356AFE">
              <w:rPr>
                <w:b/>
                <w:i/>
              </w:rPr>
              <w:t>12a.</w:t>
            </w:r>
            <w:r w:rsidRPr="00356AFE">
              <w:tab/>
            </w:r>
            <w:r w:rsidRPr="00356AFE">
              <w:rPr>
                <w:b/>
                <w:i/>
              </w:rPr>
              <w:t xml:space="preserve">fordert ein realistisches und faktengestütztes Konzept für die Mehrzwecknutzung, in dem anerkannt wird, dass die Koexistenz von </w:t>
            </w:r>
            <w:r w:rsidRPr="00356AFE">
              <w:rPr>
                <w:b/>
                <w:i/>
              </w:rPr>
              <w:t>Fischerei und Offshore-Energie in der Praxis nach wie vor begrenzt ist und nicht als Rechtfertigung für den Ausschluss der Fischerei aus dem Meeresraum herangezogen werden sollte;</w:t>
            </w:r>
          </w:p>
        </w:tc>
      </w:tr>
    </w:tbl>
    <w:p w14:paraId="3EC5CDD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5759ACD" w14:textId="77777777" w:rsidR="0066663E" w:rsidRPr="00356AFE" w:rsidRDefault="00826AC3">
      <w:r w:rsidRPr="00356AFE">
        <w:rPr>
          <w:rStyle w:val="HideTWBExt"/>
        </w:rPr>
        <w:t>&lt;/Amend&gt;</w:t>
      </w:r>
    </w:p>
    <w:p w14:paraId="4BC0761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120</w:t>
      </w:r>
      <w:r w:rsidRPr="00356AFE">
        <w:rPr>
          <w:rStyle w:val="HideTWBExt"/>
        </w:rPr>
        <w:t>&lt;/NumAm&gt;</w:t>
      </w:r>
    </w:p>
    <w:p w14:paraId="317E9B4F"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6118E875"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139ACAA4" w14:textId="77777777" w:rsidR="0066663E" w:rsidRPr="00356AFE" w:rsidRDefault="00826AC3">
      <w:pPr>
        <w:pStyle w:val="NormalBold"/>
      </w:pPr>
      <w:r w:rsidRPr="00356AFE">
        <w:rPr>
          <w:rStyle w:val="HideTWBExt"/>
          <w:b w:val="0"/>
        </w:rPr>
        <w:t>&lt;/RepeatBlock-By&gt;</w:t>
      </w:r>
    </w:p>
    <w:p w14:paraId="345CABE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23B8AD7" w14:textId="77777777" w:rsidR="0066663E" w:rsidRPr="00356AFE" w:rsidRDefault="00826AC3">
      <w:pPr>
        <w:pStyle w:val="NormalBold"/>
      </w:pPr>
      <w:r w:rsidRPr="00356AFE">
        <w:rPr>
          <w:rStyle w:val="HideTWBExt"/>
        </w:rPr>
        <w:t>&lt;Article&gt;</w:t>
      </w:r>
      <w:r w:rsidRPr="00356AFE">
        <w:t>Ziffer 13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BED6094" w14:textId="77777777">
        <w:trPr>
          <w:trHeight w:hRule="exact" w:val="240"/>
          <w:jc w:val="center"/>
        </w:trPr>
        <w:tc>
          <w:tcPr>
            <w:tcW w:w="9752" w:type="dxa"/>
            <w:gridSpan w:val="2"/>
            <w:tcBorders>
              <w:top w:val="nil"/>
              <w:left w:val="nil"/>
              <w:bottom w:val="nil"/>
              <w:right w:val="nil"/>
            </w:tcBorders>
          </w:tcPr>
          <w:p w14:paraId="214A56B7" w14:textId="77777777" w:rsidR="0066663E" w:rsidRPr="00356AFE" w:rsidRDefault="0066663E"/>
        </w:tc>
      </w:tr>
      <w:tr w:rsidR="0066663E" w:rsidRPr="00356AFE" w14:paraId="5395707B" w14:textId="77777777">
        <w:trPr>
          <w:trHeight w:val="240"/>
          <w:jc w:val="center"/>
        </w:trPr>
        <w:tc>
          <w:tcPr>
            <w:tcW w:w="4876" w:type="dxa"/>
            <w:tcBorders>
              <w:top w:val="nil"/>
              <w:left w:val="nil"/>
              <w:bottom w:val="nil"/>
              <w:right w:val="nil"/>
            </w:tcBorders>
          </w:tcPr>
          <w:p w14:paraId="1C9EED2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7FCAD6A" w14:textId="77777777" w:rsidR="0066663E" w:rsidRPr="00356AFE" w:rsidRDefault="00826AC3">
            <w:pPr>
              <w:pStyle w:val="AmColumnHeading"/>
            </w:pPr>
            <w:r w:rsidRPr="00356AFE">
              <w:t>Geänderter Text</w:t>
            </w:r>
          </w:p>
        </w:tc>
      </w:tr>
      <w:tr w:rsidR="0066663E" w:rsidRPr="00356AFE" w14:paraId="42778A94" w14:textId="77777777">
        <w:trPr>
          <w:jc w:val="center"/>
        </w:trPr>
        <w:tc>
          <w:tcPr>
            <w:tcW w:w="4876" w:type="dxa"/>
            <w:tcBorders>
              <w:top w:val="nil"/>
              <w:left w:val="nil"/>
              <w:bottom w:val="nil"/>
              <w:right w:val="nil"/>
            </w:tcBorders>
          </w:tcPr>
          <w:p w14:paraId="270908A2" w14:textId="77777777" w:rsidR="0066663E" w:rsidRPr="00356AFE" w:rsidRDefault="00826AC3">
            <w:pPr>
              <w:pStyle w:val="Normal6a"/>
            </w:pPr>
            <w:r w:rsidRPr="00356AFE">
              <w:t>13.</w:t>
            </w:r>
            <w:r w:rsidRPr="00356AFE">
              <w:tab/>
            </w:r>
            <w:r w:rsidRPr="00356AFE">
              <w:t xml:space="preserve">begrüßt erfolgreiche Beispiele für </w:t>
            </w:r>
            <w:r w:rsidRPr="00356AFE">
              <w:rPr>
                <w:b/>
                <w:i/>
              </w:rPr>
              <w:t>die Zusammenlegung von Tätigkeiten</w:t>
            </w:r>
            <w:r w:rsidRPr="00356AFE">
              <w:t xml:space="preserve"> wie feste oder schwimmende Offshore-Windinfrastruktur, die sich auch für die Entwicklung von Aquakultur und Muschelzucht, Lebensräumen für Meeresfauna und -flora oder für regenerative Aktivitäten nutzen lässt;</w:t>
            </w:r>
          </w:p>
        </w:tc>
        <w:tc>
          <w:tcPr>
            <w:tcW w:w="4876" w:type="dxa"/>
            <w:tcBorders>
              <w:top w:val="nil"/>
              <w:left w:val="nil"/>
              <w:bottom w:val="nil"/>
              <w:right w:val="nil"/>
            </w:tcBorders>
          </w:tcPr>
          <w:p w14:paraId="209D028C" w14:textId="77777777" w:rsidR="0066663E" w:rsidRPr="00356AFE" w:rsidRDefault="00826AC3">
            <w:pPr>
              <w:pStyle w:val="Normal6a"/>
            </w:pPr>
            <w:r w:rsidRPr="00356AFE">
              <w:t>13.</w:t>
            </w:r>
            <w:r w:rsidRPr="00356AFE">
              <w:tab/>
              <w:t xml:space="preserve">begrüßt erfolgreiche Beispiele für </w:t>
            </w:r>
            <w:r w:rsidRPr="00356AFE">
              <w:rPr>
                <w:b/>
                <w:i/>
              </w:rPr>
              <w:t>Gebiete mit Mehrzwecknutzung</w:t>
            </w:r>
            <w:r w:rsidRPr="00356AFE">
              <w:t xml:space="preserve"> wie feste oder schwimmende Offshore-Windinfrastruktur, die sich auch für die Entwicklung von Aquakultur und Muschelzucht, Lebensräumen für Meeresfauna und -flora oder für regenerative Aktivitäten </w:t>
            </w:r>
            <w:r w:rsidRPr="00356AFE">
              <w:rPr>
                <w:b/>
                <w:i/>
              </w:rPr>
              <w:t>sowie für schonende Fischerei</w:t>
            </w:r>
            <w:r w:rsidRPr="00356AFE">
              <w:t xml:space="preserve"> nutzen lässt; </w:t>
            </w:r>
            <w:r w:rsidRPr="00356AFE">
              <w:rPr>
                <w:b/>
                <w:i/>
              </w:rPr>
              <w:t>betont, dass Offshore-Windparks außerhalb von Meeresschutzgebieten und anderen empfindlichen Gebieten eingerichtet werden sollten;</w:t>
            </w:r>
            <w:r w:rsidRPr="00356AFE">
              <w:t xml:space="preserve"> </w:t>
            </w:r>
            <w:r w:rsidRPr="00356AFE">
              <w:rPr>
                <w:b/>
                <w:i/>
              </w:rPr>
              <w:t>hebt hervor, dass die Wiederherstellung im Bereich von Offshore-Windparks zw</w:t>
            </w:r>
            <w:r w:rsidRPr="00356AFE">
              <w:rPr>
                <w:b/>
                <w:i/>
              </w:rPr>
              <w:t>ar gefördert werden sollte, wenn sie auf lokale Lebensräume zugeschnitten ist, dass sie jedoch nicht auf die Wiederherstellungsziele angerechnet werden sollte;</w:t>
            </w:r>
          </w:p>
        </w:tc>
      </w:tr>
    </w:tbl>
    <w:p w14:paraId="7F0C21C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F79FE6F" w14:textId="77777777" w:rsidR="0066663E" w:rsidRPr="00356AFE" w:rsidRDefault="00826AC3">
      <w:r w:rsidRPr="00356AFE">
        <w:rPr>
          <w:rStyle w:val="HideTWBExt"/>
        </w:rPr>
        <w:t>&lt;/Amend&gt;</w:t>
      </w:r>
    </w:p>
    <w:p w14:paraId="5622A21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121</w:t>
      </w:r>
      <w:r w:rsidRPr="00356AFE">
        <w:rPr>
          <w:rStyle w:val="HideTWBExt"/>
        </w:rPr>
        <w:t>&lt;/NumAm&gt;</w:t>
      </w:r>
    </w:p>
    <w:p w14:paraId="09B14E49"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7214F8A5" w14:textId="77777777" w:rsidR="0066663E" w:rsidRPr="00356AFE" w:rsidRDefault="00826AC3">
      <w:pPr>
        <w:pStyle w:val="NormalBold"/>
      </w:pPr>
      <w:r w:rsidRPr="00356AFE">
        <w:rPr>
          <w:rStyle w:val="HideTWBExt"/>
          <w:b w:val="0"/>
        </w:rPr>
        <w:t>&lt;/RepeatBlock-By&gt;</w:t>
      </w:r>
    </w:p>
    <w:p w14:paraId="2993BFA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42BA70F" w14:textId="77777777" w:rsidR="0066663E" w:rsidRPr="00356AFE" w:rsidRDefault="00826AC3">
      <w:pPr>
        <w:pStyle w:val="NormalBold"/>
      </w:pPr>
      <w:r w:rsidRPr="00356AFE">
        <w:rPr>
          <w:rStyle w:val="HideTWBExt"/>
        </w:rPr>
        <w:t>&lt;Article&gt;</w:t>
      </w:r>
      <w:r w:rsidRPr="00356AFE">
        <w:t>Ziffer 13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41ADC3D" w14:textId="77777777">
        <w:trPr>
          <w:trHeight w:hRule="exact" w:val="240"/>
          <w:jc w:val="center"/>
        </w:trPr>
        <w:tc>
          <w:tcPr>
            <w:tcW w:w="9752" w:type="dxa"/>
            <w:gridSpan w:val="2"/>
            <w:tcBorders>
              <w:top w:val="nil"/>
              <w:left w:val="nil"/>
              <w:bottom w:val="nil"/>
              <w:right w:val="nil"/>
            </w:tcBorders>
          </w:tcPr>
          <w:p w14:paraId="39B4B1EE" w14:textId="77777777" w:rsidR="0066663E" w:rsidRPr="00356AFE" w:rsidRDefault="0066663E"/>
        </w:tc>
      </w:tr>
      <w:tr w:rsidR="0066663E" w:rsidRPr="00356AFE" w14:paraId="3E3437C9" w14:textId="77777777">
        <w:trPr>
          <w:trHeight w:val="240"/>
          <w:jc w:val="center"/>
        </w:trPr>
        <w:tc>
          <w:tcPr>
            <w:tcW w:w="4876" w:type="dxa"/>
            <w:tcBorders>
              <w:top w:val="nil"/>
              <w:left w:val="nil"/>
              <w:bottom w:val="nil"/>
              <w:right w:val="nil"/>
            </w:tcBorders>
          </w:tcPr>
          <w:p w14:paraId="757FF5C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9041F5E" w14:textId="77777777" w:rsidR="0066663E" w:rsidRPr="00356AFE" w:rsidRDefault="00826AC3">
            <w:pPr>
              <w:pStyle w:val="AmColumnHeading"/>
            </w:pPr>
            <w:r w:rsidRPr="00356AFE">
              <w:t>Geänderter Text</w:t>
            </w:r>
          </w:p>
        </w:tc>
      </w:tr>
      <w:tr w:rsidR="0066663E" w:rsidRPr="00356AFE" w14:paraId="0AA2EF99" w14:textId="77777777">
        <w:trPr>
          <w:jc w:val="center"/>
        </w:trPr>
        <w:tc>
          <w:tcPr>
            <w:tcW w:w="4876" w:type="dxa"/>
            <w:tcBorders>
              <w:top w:val="nil"/>
              <w:left w:val="nil"/>
              <w:bottom w:val="nil"/>
              <w:right w:val="nil"/>
            </w:tcBorders>
          </w:tcPr>
          <w:p w14:paraId="744CDD4D" w14:textId="77777777" w:rsidR="0066663E" w:rsidRPr="00356AFE" w:rsidRDefault="00826AC3">
            <w:pPr>
              <w:pStyle w:val="Normal6a"/>
            </w:pPr>
            <w:r w:rsidRPr="00356AFE">
              <w:t>13.</w:t>
            </w:r>
            <w:r w:rsidRPr="00356AFE">
              <w:tab/>
              <w:t xml:space="preserve">begrüßt erfolgreiche </w:t>
            </w:r>
            <w:r w:rsidRPr="00356AFE">
              <w:t>Beispiele für die Zusammenlegung von Tätigkeiten wie feste oder schwimmende Offshore-Windinfrastruktur, die sich auch für die Entwicklung von Aquakultur und Muschelzucht, Lebensräumen für Meeresfauna und -flora oder für regenerative Aktivitäten nutzen lässt;</w:t>
            </w:r>
          </w:p>
        </w:tc>
        <w:tc>
          <w:tcPr>
            <w:tcW w:w="4876" w:type="dxa"/>
            <w:tcBorders>
              <w:top w:val="nil"/>
              <w:left w:val="nil"/>
              <w:bottom w:val="nil"/>
              <w:right w:val="nil"/>
            </w:tcBorders>
          </w:tcPr>
          <w:p w14:paraId="43D2D785" w14:textId="77777777" w:rsidR="0066663E" w:rsidRPr="00356AFE" w:rsidRDefault="00826AC3">
            <w:pPr>
              <w:pStyle w:val="Normal6a"/>
            </w:pPr>
            <w:r w:rsidRPr="00356AFE">
              <w:t>13.</w:t>
            </w:r>
            <w:r w:rsidRPr="00356AFE">
              <w:tab/>
              <w:t xml:space="preserve">begrüßt erfolgreiche Beispiele für die Zusammenlegung von Tätigkeiten wie feste oder schwimmende Offshore-Windinfrastruktur, die sich auch für die Entwicklung von Aquakultur und Muschelzucht, Lebensräumen für Meeresfauna und -flora oder für regenerative Aktivitäten nutzen lässt; </w:t>
            </w:r>
            <w:r w:rsidRPr="00356AFE">
              <w:rPr>
                <w:b/>
                <w:i/>
              </w:rPr>
              <w:t>weist auf das Potenzial dieser Gebiete für die Aquakultur und die Algenzucht sowie für passive Fischerei hin;</w:t>
            </w:r>
            <w:r w:rsidRPr="00356AFE">
              <w:t xml:space="preserve"> </w:t>
            </w:r>
            <w:r w:rsidRPr="00356AFE">
              <w:rPr>
                <w:b/>
                <w:i/>
              </w:rPr>
              <w:t>betont jedoch, dass mehr Forschung erforderlich ist, damit ihre ökologischen Auswirkungen und ihr wirtschaftliches Potenz</w:t>
            </w:r>
            <w:r w:rsidRPr="00356AFE">
              <w:rPr>
                <w:b/>
                <w:i/>
              </w:rPr>
              <w:t>ial bewertet werden können;</w:t>
            </w:r>
          </w:p>
        </w:tc>
      </w:tr>
    </w:tbl>
    <w:p w14:paraId="27CE71B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5EE1922" w14:textId="77777777" w:rsidR="0066663E" w:rsidRPr="00356AFE" w:rsidRDefault="00826AC3">
      <w:r w:rsidRPr="00356AFE">
        <w:rPr>
          <w:rStyle w:val="HideTWBExt"/>
        </w:rPr>
        <w:t>&lt;/Amend&gt;</w:t>
      </w:r>
    </w:p>
    <w:p w14:paraId="0A46ED0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122</w:t>
      </w:r>
      <w:r w:rsidRPr="00356AFE">
        <w:rPr>
          <w:rStyle w:val="HideTWBExt"/>
        </w:rPr>
        <w:t>&lt;/NumAm&gt;</w:t>
      </w:r>
    </w:p>
    <w:p w14:paraId="5E00819B"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54790381" w14:textId="77777777" w:rsidR="0066663E" w:rsidRPr="00356AFE" w:rsidRDefault="00826AC3">
      <w:pPr>
        <w:pStyle w:val="NormalBold"/>
      </w:pPr>
      <w:r w:rsidRPr="00356AFE">
        <w:rPr>
          <w:rStyle w:val="HideTWBExt"/>
          <w:b w:val="0"/>
        </w:rPr>
        <w:t>&lt;/RepeatBlock-By&gt;</w:t>
      </w:r>
    </w:p>
    <w:p w14:paraId="418850C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59048ED" w14:textId="77777777" w:rsidR="0066663E" w:rsidRPr="00356AFE" w:rsidRDefault="00826AC3">
      <w:pPr>
        <w:pStyle w:val="NormalBold"/>
      </w:pPr>
      <w:r w:rsidRPr="00356AFE">
        <w:rPr>
          <w:rStyle w:val="HideTWBExt"/>
        </w:rPr>
        <w:t>&lt;Article&gt;</w:t>
      </w:r>
      <w:r w:rsidRPr="00356AFE">
        <w:t>Ziffer 13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FC59620" w14:textId="77777777">
        <w:trPr>
          <w:trHeight w:hRule="exact" w:val="240"/>
          <w:jc w:val="center"/>
        </w:trPr>
        <w:tc>
          <w:tcPr>
            <w:tcW w:w="9752" w:type="dxa"/>
            <w:gridSpan w:val="2"/>
            <w:tcBorders>
              <w:top w:val="nil"/>
              <w:left w:val="nil"/>
              <w:bottom w:val="nil"/>
              <w:right w:val="nil"/>
            </w:tcBorders>
          </w:tcPr>
          <w:p w14:paraId="2B4A6306" w14:textId="77777777" w:rsidR="0066663E" w:rsidRPr="00356AFE" w:rsidRDefault="0066663E"/>
        </w:tc>
      </w:tr>
      <w:tr w:rsidR="0066663E" w:rsidRPr="00356AFE" w14:paraId="19472DB0" w14:textId="77777777">
        <w:trPr>
          <w:trHeight w:val="240"/>
          <w:jc w:val="center"/>
        </w:trPr>
        <w:tc>
          <w:tcPr>
            <w:tcW w:w="4876" w:type="dxa"/>
            <w:tcBorders>
              <w:top w:val="nil"/>
              <w:left w:val="nil"/>
              <w:bottom w:val="nil"/>
              <w:right w:val="nil"/>
            </w:tcBorders>
          </w:tcPr>
          <w:p w14:paraId="3A1D254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B2B5ACD" w14:textId="77777777" w:rsidR="0066663E" w:rsidRPr="00356AFE" w:rsidRDefault="00826AC3">
            <w:pPr>
              <w:pStyle w:val="AmColumnHeading"/>
            </w:pPr>
            <w:r w:rsidRPr="00356AFE">
              <w:t>Geänderter Text</w:t>
            </w:r>
          </w:p>
        </w:tc>
      </w:tr>
      <w:tr w:rsidR="0066663E" w:rsidRPr="00356AFE" w14:paraId="2BD973EE" w14:textId="77777777">
        <w:trPr>
          <w:jc w:val="center"/>
        </w:trPr>
        <w:tc>
          <w:tcPr>
            <w:tcW w:w="4876" w:type="dxa"/>
            <w:tcBorders>
              <w:top w:val="nil"/>
              <w:left w:val="nil"/>
              <w:bottom w:val="nil"/>
              <w:right w:val="nil"/>
            </w:tcBorders>
          </w:tcPr>
          <w:p w14:paraId="5AB069CA" w14:textId="77777777" w:rsidR="0066663E" w:rsidRPr="00356AFE" w:rsidRDefault="00826AC3">
            <w:pPr>
              <w:pStyle w:val="Normal6a"/>
            </w:pPr>
            <w:r w:rsidRPr="00356AFE">
              <w:t>13.</w:t>
            </w:r>
            <w:r w:rsidRPr="00356AFE">
              <w:tab/>
            </w:r>
            <w:r w:rsidRPr="00356AFE">
              <w:rPr>
                <w:b/>
                <w:i/>
              </w:rPr>
              <w:t>begrüßt</w:t>
            </w:r>
            <w:r w:rsidRPr="00356AFE">
              <w:t xml:space="preserve"> erfolgreiche Beispiele für die Zusammenlegung von Tätigkeiten </w:t>
            </w:r>
            <w:r w:rsidRPr="00356AFE">
              <w:rPr>
                <w:b/>
                <w:i/>
              </w:rPr>
              <w:t>wie</w:t>
            </w:r>
            <w:r w:rsidRPr="00356AFE">
              <w:t xml:space="preserve"> feste oder schwimmende Offshore-Windinfrastruktur, die sich auch für die Entwicklung von Aquakultur und Muschelzucht, Lebensräumen für Meeresfauna und -flora oder für regenerative Aktivitäten nutzen lässt;</w:t>
            </w:r>
          </w:p>
        </w:tc>
        <w:tc>
          <w:tcPr>
            <w:tcW w:w="4876" w:type="dxa"/>
            <w:tcBorders>
              <w:top w:val="nil"/>
              <w:left w:val="nil"/>
              <w:bottom w:val="nil"/>
              <w:right w:val="nil"/>
            </w:tcBorders>
          </w:tcPr>
          <w:p w14:paraId="3CD754B5" w14:textId="77777777" w:rsidR="0066663E" w:rsidRPr="00356AFE" w:rsidRDefault="00826AC3">
            <w:pPr>
              <w:pStyle w:val="Normal6a"/>
            </w:pPr>
            <w:r w:rsidRPr="00356AFE">
              <w:t>13.</w:t>
            </w:r>
            <w:r w:rsidRPr="00356AFE">
              <w:tab/>
            </w:r>
            <w:r w:rsidRPr="00356AFE">
              <w:rPr>
                <w:b/>
                <w:i/>
              </w:rPr>
              <w:t>weist auf die Notwendigkeit neuer Mitteilungen der Kommission über</w:t>
            </w:r>
            <w:r w:rsidRPr="00356AFE">
              <w:t xml:space="preserve"> erfolgreiche Beispiele für die Zusammenlegung von Tätigkeiten </w:t>
            </w:r>
            <w:r w:rsidRPr="00356AFE">
              <w:rPr>
                <w:b/>
                <w:i/>
              </w:rPr>
              <w:t>hin, etwa</w:t>
            </w:r>
            <w:r w:rsidRPr="00356AFE">
              <w:t xml:space="preserve"> feste oder schwimmende Offshore-Windinfrastruktur, die sich auch für die Entwicklung von Aquakultur und Muschelzucht, Lebensräumen für Meeresfauna und -flora oder für regenerative Aktivitäten nutzen lässt;</w:t>
            </w:r>
          </w:p>
        </w:tc>
      </w:tr>
    </w:tbl>
    <w:p w14:paraId="5041329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03E0552" w14:textId="77777777" w:rsidR="0066663E" w:rsidRPr="00356AFE" w:rsidRDefault="00826AC3">
      <w:r w:rsidRPr="00356AFE">
        <w:rPr>
          <w:rStyle w:val="HideTWBExt"/>
        </w:rPr>
        <w:t>&lt;/Amend&gt;</w:t>
      </w:r>
    </w:p>
    <w:p w14:paraId="165F056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123</w:t>
      </w:r>
      <w:r w:rsidRPr="00356AFE">
        <w:rPr>
          <w:rStyle w:val="HideTWBExt"/>
        </w:rPr>
        <w:t>&lt;/NumAm&gt;</w:t>
      </w:r>
    </w:p>
    <w:p w14:paraId="565F7944"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w:t>
      </w:r>
      <w:r w:rsidRPr="00356AFE">
        <w:rPr>
          <w:rStyle w:val="HideTWBExt"/>
          <w:b w:val="0"/>
        </w:rPr>
        <w:t>&lt;/Members&gt;</w:t>
      </w:r>
    </w:p>
    <w:p w14:paraId="27BC03AA" w14:textId="77777777" w:rsidR="0066663E" w:rsidRPr="00356AFE" w:rsidRDefault="00826AC3">
      <w:pPr>
        <w:pStyle w:val="NormalBold"/>
      </w:pPr>
      <w:r w:rsidRPr="00356AFE">
        <w:rPr>
          <w:rStyle w:val="HideTWBExt"/>
          <w:b w:val="0"/>
        </w:rPr>
        <w:t>&lt;/RepeatBlock-By&gt;</w:t>
      </w:r>
    </w:p>
    <w:p w14:paraId="72E5620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4EF8FFF" w14:textId="77777777" w:rsidR="0066663E" w:rsidRPr="00356AFE" w:rsidRDefault="00826AC3">
      <w:pPr>
        <w:pStyle w:val="NormalBold"/>
      </w:pPr>
      <w:r w:rsidRPr="00356AFE">
        <w:rPr>
          <w:rStyle w:val="HideTWBExt"/>
        </w:rPr>
        <w:t>&lt;Article&gt;</w:t>
      </w:r>
      <w:r w:rsidRPr="00356AFE">
        <w:t>Ziffer 13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00F2179" w14:textId="77777777">
        <w:trPr>
          <w:trHeight w:hRule="exact" w:val="240"/>
          <w:jc w:val="center"/>
        </w:trPr>
        <w:tc>
          <w:tcPr>
            <w:tcW w:w="9752" w:type="dxa"/>
            <w:gridSpan w:val="2"/>
            <w:tcBorders>
              <w:top w:val="nil"/>
              <w:left w:val="nil"/>
              <w:bottom w:val="nil"/>
              <w:right w:val="nil"/>
            </w:tcBorders>
          </w:tcPr>
          <w:p w14:paraId="55740C77" w14:textId="77777777" w:rsidR="0066663E" w:rsidRPr="00356AFE" w:rsidRDefault="0066663E"/>
        </w:tc>
      </w:tr>
      <w:tr w:rsidR="0066663E" w:rsidRPr="00356AFE" w14:paraId="49162F94" w14:textId="77777777">
        <w:trPr>
          <w:trHeight w:val="240"/>
          <w:jc w:val="center"/>
        </w:trPr>
        <w:tc>
          <w:tcPr>
            <w:tcW w:w="4876" w:type="dxa"/>
            <w:tcBorders>
              <w:top w:val="nil"/>
              <w:left w:val="nil"/>
              <w:bottom w:val="nil"/>
              <w:right w:val="nil"/>
            </w:tcBorders>
          </w:tcPr>
          <w:p w14:paraId="3F83FC8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57C3551" w14:textId="77777777" w:rsidR="0066663E" w:rsidRPr="00356AFE" w:rsidRDefault="00826AC3">
            <w:pPr>
              <w:pStyle w:val="AmColumnHeading"/>
            </w:pPr>
            <w:r w:rsidRPr="00356AFE">
              <w:t>Geänderter Text</w:t>
            </w:r>
          </w:p>
        </w:tc>
      </w:tr>
      <w:tr w:rsidR="0066663E" w:rsidRPr="00356AFE" w14:paraId="1FE02B43" w14:textId="77777777">
        <w:trPr>
          <w:jc w:val="center"/>
        </w:trPr>
        <w:tc>
          <w:tcPr>
            <w:tcW w:w="4876" w:type="dxa"/>
            <w:tcBorders>
              <w:top w:val="nil"/>
              <w:left w:val="nil"/>
              <w:bottom w:val="nil"/>
              <w:right w:val="nil"/>
            </w:tcBorders>
          </w:tcPr>
          <w:p w14:paraId="732C21B8" w14:textId="77777777" w:rsidR="0066663E" w:rsidRPr="00356AFE" w:rsidRDefault="0066663E">
            <w:pPr>
              <w:pStyle w:val="Normal6a"/>
            </w:pPr>
          </w:p>
        </w:tc>
        <w:tc>
          <w:tcPr>
            <w:tcW w:w="4876" w:type="dxa"/>
            <w:tcBorders>
              <w:top w:val="nil"/>
              <w:left w:val="nil"/>
              <w:bottom w:val="nil"/>
              <w:right w:val="nil"/>
            </w:tcBorders>
          </w:tcPr>
          <w:p w14:paraId="7F1691B1" w14:textId="77777777" w:rsidR="0066663E" w:rsidRPr="00356AFE" w:rsidRDefault="00826AC3">
            <w:pPr>
              <w:pStyle w:val="Normal6a"/>
            </w:pPr>
            <w:r w:rsidRPr="00356AFE">
              <w:rPr>
                <w:b/>
                <w:i/>
              </w:rPr>
              <w:t>13a.</w:t>
            </w:r>
            <w:r w:rsidRPr="00356AFE">
              <w:tab/>
            </w:r>
            <w:r w:rsidRPr="00356AFE">
              <w:rPr>
                <w:b/>
                <w:i/>
              </w:rPr>
              <w:t xml:space="preserve">fordert, dass die Vereinbarkeit der Fischerei mit verschiedenen Kategorien geschützter Meeresgebiete systematisch und auf </w:t>
            </w:r>
            <w:r w:rsidRPr="00356AFE">
              <w:rPr>
                <w:b/>
                <w:i/>
              </w:rPr>
              <w:t>wissenschaftlicher Grundlage bewertet wird, wobei keine automatischen Ausschlüsse vorgenommen werden sollten, wenn sie angesichts der Erhaltungsziele nicht gerechtfertigt sind;</w:t>
            </w:r>
          </w:p>
        </w:tc>
      </w:tr>
    </w:tbl>
    <w:p w14:paraId="75E87BD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2E39A0E" w14:textId="77777777" w:rsidR="0066663E" w:rsidRPr="00356AFE" w:rsidRDefault="00826AC3">
      <w:r w:rsidRPr="00356AFE">
        <w:rPr>
          <w:rStyle w:val="HideTWBExt"/>
        </w:rPr>
        <w:t>&lt;/Amend&gt;</w:t>
      </w:r>
    </w:p>
    <w:p w14:paraId="2099F8B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124</w:t>
      </w:r>
      <w:r w:rsidRPr="00356AFE">
        <w:rPr>
          <w:rStyle w:val="HideTWBExt"/>
        </w:rPr>
        <w:t>&lt;/NumAm&gt;</w:t>
      </w:r>
    </w:p>
    <w:p w14:paraId="4DE707B4"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331F56F6" w14:textId="77777777" w:rsidR="0066663E" w:rsidRPr="00356AFE" w:rsidRDefault="00826AC3">
      <w:pPr>
        <w:pStyle w:val="NormalBold"/>
      </w:pPr>
      <w:r w:rsidRPr="00356AFE">
        <w:rPr>
          <w:rStyle w:val="HideTWBExt"/>
          <w:b w:val="0"/>
        </w:rPr>
        <w:t>&lt;/RepeatBlock-By&gt;</w:t>
      </w:r>
    </w:p>
    <w:p w14:paraId="5457FBA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E5DF8CE" w14:textId="77777777" w:rsidR="0066663E" w:rsidRPr="00356AFE" w:rsidRDefault="00826AC3">
      <w:pPr>
        <w:pStyle w:val="NormalBold"/>
      </w:pPr>
      <w:r w:rsidRPr="00356AFE">
        <w:rPr>
          <w:rStyle w:val="HideTWBExt"/>
        </w:rPr>
        <w:t>&lt;Article&gt;</w:t>
      </w:r>
      <w:r w:rsidRPr="00356AFE">
        <w:t>Ziffer 13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5C85F12" w14:textId="77777777">
        <w:trPr>
          <w:trHeight w:hRule="exact" w:val="240"/>
          <w:jc w:val="center"/>
        </w:trPr>
        <w:tc>
          <w:tcPr>
            <w:tcW w:w="9752" w:type="dxa"/>
            <w:gridSpan w:val="2"/>
            <w:tcBorders>
              <w:top w:val="nil"/>
              <w:left w:val="nil"/>
              <w:bottom w:val="nil"/>
              <w:right w:val="nil"/>
            </w:tcBorders>
          </w:tcPr>
          <w:p w14:paraId="061EC717" w14:textId="77777777" w:rsidR="0066663E" w:rsidRPr="00356AFE" w:rsidRDefault="0066663E"/>
        </w:tc>
      </w:tr>
      <w:tr w:rsidR="0066663E" w:rsidRPr="00356AFE" w14:paraId="592697B4" w14:textId="77777777">
        <w:trPr>
          <w:trHeight w:val="240"/>
          <w:jc w:val="center"/>
        </w:trPr>
        <w:tc>
          <w:tcPr>
            <w:tcW w:w="4876" w:type="dxa"/>
            <w:tcBorders>
              <w:top w:val="nil"/>
              <w:left w:val="nil"/>
              <w:bottom w:val="nil"/>
              <w:right w:val="nil"/>
            </w:tcBorders>
          </w:tcPr>
          <w:p w14:paraId="52F42BB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C3D5D06" w14:textId="77777777" w:rsidR="0066663E" w:rsidRPr="00356AFE" w:rsidRDefault="00826AC3">
            <w:pPr>
              <w:pStyle w:val="AmColumnHeading"/>
            </w:pPr>
            <w:r w:rsidRPr="00356AFE">
              <w:t>Geänderter Text</w:t>
            </w:r>
          </w:p>
        </w:tc>
      </w:tr>
      <w:tr w:rsidR="0066663E" w:rsidRPr="00356AFE" w14:paraId="4ECCA255" w14:textId="77777777">
        <w:trPr>
          <w:jc w:val="center"/>
        </w:trPr>
        <w:tc>
          <w:tcPr>
            <w:tcW w:w="4876" w:type="dxa"/>
            <w:tcBorders>
              <w:top w:val="nil"/>
              <w:left w:val="nil"/>
              <w:bottom w:val="nil"/>
              <w:right w:val="nil"/>
            </w:tcBorders>
          </w:tcPr>
          <w:p w14:paraId="3896BD37" w14:textId="77777777" w:rsidR="0066663E" w:rsidRPr="00356AFE" w:rsidRDefault="0066663E">
            <w:pPr>
              <w:pStyle w:val="Normal6a"/>
            </w:pPr>
          </w:p>
        </w:tc>
        <w:tc>
          <w:tcPr>
            <w:tcW w:w="4876" w:type="dxa"/>
            <w:tcBorders>
              <w:top w:val="nil"/>
              <w:left w:val="nil"/>
              <w:bottom w:val="nil"/>
              <w:right w:val="nil"/>
            </w:tcBorders>
          </w:tcPr>
          <w:p w14:paraId="09E5C53E" w14:textId="77777777" w:rsidR="0066663E" w:rsidRPr="00356AFE" w:rsidRDefault="00826AC3">
            <w:pPr>
              <w:pStyle w:val="Normal6a"/>
            </w:pPr>
            <w:r w:rsidRPr="00356AFE">
              <w:rPr>
                <w:b/>
                <w:i/>
              </w:rPr>
              <w:t>13a.</w:t>
            </w:r>
            <w:r w:rsidRPr="00356AFE">
              <w:tab/>
            </w:r>
            <w:r w:rsidRPr="00356AFE">
              <w:rPr>
                <w:b/>
                <w:i/>
              </w:rPr>
              <w:t xml:space="preserve">fordert die Mitgliedstaaten mit </w:t>
            </w:r>
            <w:r w:rsidRPr="00356AFE">
              <w:rPr>
                <w:b/>
                <w:i/>
              </w:rPr>
              <w:t>Nachdruck auf, bei der Festlegung ihres Energiemixes die Auswirkungen der erneuerbaren Offshore-Energie auf die Meeresökosysteme und die Fischerei zu berücksichtigen;</w:t>
            </w:r>
          </w:p>
        </w:tc>
      </w:tr>
    </w:tbl>
    <w:p w14:paraId="1B7C634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DFA8BAB" w14:textId="77777777" w:rsidR="0066663E" w:rsidRPr="00356AFE" w:rsidRDefault="00826AC3">
      <w:r w:rsidRPr="00356AFE">
        <w:rPr>
          <w:rStyle w:val="HideTWBExt"/>
        </w:rPr>
        <w:t>&lt;/Amend&gt;</w:t>
      </w:r>
    </w:p>
    <w:p w14:paraId="5FCCDAE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125</w:t>
      </w:r>
      <w:r w:rsidRPr="00356AFE">
        <w:rPr>
          <w:rStyle w:val="HideTWBExt"/>
        </w:rPr>
        <w:t>&lt;/NumAm&gt;</w:t>
      </w:r>
    </w:p>
    <w:p w14:paraId="50F71AE6"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32CFC5DE" w14:textId="77777777" w:rsidR="0066663E" w:rsidRPr="00356AFE" w:rsidRDefault="00826AC3">
      <w:pPr>
        <w:pStyle w:val="NormalBold"/>
      </w:pPr>
      <w:r w:rsidRPr="00356AFE">
        <w:rPr>
          <w:rStyle w:val="HideTWBExt"/>
          <w:b w:val="0"/>
        </w:rPr>
        <w:t>&lt;/RepeatBlock-By&gt;</w:t>
      </w:r>
    </w:p>
    <w:p w14:paraId="67E6A71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6A52E92" w14:textId="77777777" w:rsidR="0066663E" w:rsidRPr="00356AFE" w:rsidRDefault="00826AC3">
      <w:pPr>
        <w:pStyle w:val="NormalBold"/>
      </w:pPr>
      <w:r w:rsidRPr="00356AFE">
        <w:rPr>
          <w:rStyle w:val="HideTWBExt"/>
        </w:rPr>
        <w:t>&lt;Article&gt;</w:t>
      </w:r>
      <w:r w:rsidRPr="00356AFE">
        <w:t>Ziffer 14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56C3A55" w14:textId="77777777">
        <w:trPr>
          <w:trHeight w:hRule="exact" w:val="240"/>
          <w:jc w:val="center"/>
        </w:trPr>
        <w:tc>
          <w:tcPr>
            <w:tcW w:w="9752" w:type="dxa"/>
            <w:gridSpan w:val="2"/>
            <w:tcBorders>
              <w:top w:val="nil"/>
              <w:left w:val="nil"/>
              <w:bottom w:val="nil"/>
              <w:right w:val="nil"/>
            </w:tcBorders>
          </w:tcPr>
          <w:p w14:paraId="59F84B43" w14:textId="77777777" w:rsidR="0066663E" w:rsidRPr="00356AFE" w:rsidRDefault="0066663E"/>
        </w:tc>
      </w:tr>
      <w:tr w:rsidR="0066663E" w:rsidRPr="00356AFE" w14:paraId="2ECCAA28" w14:textId="77777777">
        <w:trPr>
          <w:trHeight w:val="240"/>
          <w:jc w:val="center"/>
        </w:trPr>
        <w:tc>
          <w:tcPr>
            <w:tcW w:w="4876" w:type="dxa"/>
            <w:tcBorders>
              <w:top w:val="nil"/>
              <w:left w:val="nil"/>
              <w:bottom w:val="nil"/>
              <w:right w:val="nil"/>
            </w:tcBorders>
          </w:tcPr>
          <w:p w14:paraId="4406A56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E04F235" w14:textId="77777777" w:rsidR="0066663E" w:rsidRPr="00356AFE" w:rsidRDefault="00826AC3">
            <w:pPr>
              <w:pStyle w:val="AmColumnHeading"/>
            </w:pPr>
            <w:r w:rsidRPr="00356AFE">
              <w:t>Geänderter Text</w:t>
            </w:r>
          </w:p>
        </w:tc>
      </w:tr>
      <w:tr w:rsidR="0066663E" w:rsidRPr="00356AFE" w14:paraId="2EE9C78B" w14:textId="77777777">
        <w:trPr>
          <w:jc w:val="center"/>
        </w:trPr>
        <w:tc>
          <w:tcPr>
            <w:tcW w:w="4876" w:type="dxa"/>
            <w:tcBorders>
              <w:top w:val="nil"/>
              <w:left w:val="nil"/>
              <w:bottom w:val="nil"/>
              <w:right w:val="nil"/>
            </w:tcBorders>
          </w:tcPr>
          <w:p w14:paraId="7CA87E45" w14:textId="77777777" w:rsidR="0066663E" w:rsidRPr="00356AFE" w:rsidRDefault="00826AC3">
            <w:pPr>
              <w:pStyle w:val="Normal6a"/>
            </w:pPr>
            <w:r w:rsidRPr="00356AFE">
              <w:t>14.</w:t>
            </w:r>
            <w:r w:rsidRPr="00356AFE">
              <w:tab/>
              <w:t xml:space="preserve">betont, dass die Koordinierung zwischen Land und Meer nach wie </w:t>
            </w:r>
            <w:r w:rsidRPr="00356AFE">
              <w:t>vor eine kritische Schwachstelle bei der Umsetzung der maritimen Raumplanung darstellt;</w:t>
            </w:r>
          </w:p>
        </w:tc>
        <w:tc>
          <w:tcPr>
            <w:tcW w:w="4876" w:type="dxa"/>
            <w:tcBorders>
              <w:top w:val="nil"/>
              <w:left w:val="nil"/>
              <w:bottom w:val="nil"/>
              <w:right w:val="nil"/>
            </w:tcBorders>
          </w:tcPr>
          <w:p w14:paraId="670110AE" w14:textId="77777777" w:rsidR="0066663E" w:rsidRPr="00356AFE" w:rsidRDefault="00826AC3">
            <w:pPr>
              <w:pStyle w:val="Normal6a"/>
            </w:pPr>
            <w:r w:rsidRPr="00356AFE">
              <w:t>14.</w:t>
            </w:r>
            <w:r w:rsidRPr="00356AFE">
              <w:tab/>
              <w:t>betont, dass die Koordinierung zwischen Land und Meer nach wie vor eine kritische Schwachstelle bei der Umsetzung der maritimen Raumplanung darstellt</w:t>
            </w:r>
            <w:r w:rsidRPr="00356AFE">
              <w:rPr>
                <w:b/>
                <w:i/>
              </w:rPr>
              <w:t xml:space="preserve">, </w:t>
            </w:r>
            <w:r w:rsidRPr="00356AFE">
              <w:rPr>
                <w:b/>
                <w:i/>
              </w:rPr>
              <w:t>insbesondere in Bezug auf Fischerei, Infrastruktur und Hafenanbindung, da maritime Tätigkeiten ohne eine wirksame Landanbindung nicht tragfähig sind</w:t>
            </w:r>
            <w:r w:rsidRPr="00356AFE">
              <w:t>;</w:t>
            </w:r>
          </w:p>
        </w:tc>
      </w:tr>
    </w:tbl>
    <w:p w14:paraId="5998DB4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58217DC6" w14:textId="77777777" w:rsidR="0066663E" w:rsidRPr="00356AFE" w:rsidRDefault="00826AC3">
      <w:r w:rsidRPr="00356AFE">
        <w:rPr>
          <w:rStyle w:val="HideTWBExt"/>
        </w:rPr>
        <w:t>&lt;/Amend&gt;</w:t>
      </w:r>
    </w:p>
    <w:p w14:paraId="17E2F13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126</w:t>
      </w:r>
      <w:r w:rsidRPr="00356AFE">
        <w:rPr>
          <w:rStyle w:val="HideTWBExt"/>
        </w:rPr>
        <w:t>&lt;/NumAm&gt;</w:t>
      </w:r>
    </w:p>
    <w:p w14:paraId="784DA8F8"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56581CF1" w14:textId="77777777" w:rsidR="0066663E" w:rsidRPr="00356AFE" w:rsidRDefault="00826AC3">
      <w:pPr>
        <w:pStyle w:val="NormalBold"/>
      </w:pPr>
      <w:r w:rsidRPr="00356AFE">
        <w:rPr>
          <w:rStyle w:val="HideTWBExt"/>
          <w:b w:val="0"/>
        </w:rPr>
        <w:t>&lt;/RepeatBlock-By&gt;</w:t>
      </w:r>
    </w:p>
    <w:p w14:paraId="0D5B244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C8C0372" w14:textId="77777777" w:rsidR="0066663E" w:rsidRPr="00356AFE" w:rsidRDefault="00826AC3">
      <w:pPr>
        <w:pStyle w:val="NormalBold"/>
      </w:pPr>
      <w:r w:rsidRPr="00356AFE">
        <w:rPr>
          <w:rStyle w:val="HideTWBExt"/>
        </w:rPr>
        <w:t>&lt;Article&gt;</w:t>
      </w:r>
      <w:r w:rsidRPr="00356AFE">
        <w:t>Ziffer 14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F9ACF10" w14:textId="77777777">
        <w:trPr>
          <w:trHeight w:hRule="exact" w:val="240"/>
          <w:jc w:val="center"/>
        </w:trPr>
        <w:tc>
          <w:tcPr>
            <w:tcW w:w="9752" w:type="dxa"/>
            <w:gridSpan w:val="2"/>
            <w:tcBorders>
              <w:top w:val="nil"/>
              <w:left w:val="nil"/>
              <w:bottom w:val="nil"/>
              <w:right w:val="nil"/>
            </w:tcBorders>
          </w:tcPr>
          <w:p w14:paraId="226D2114" w14:textId="77777777" w:rsidR="0066663E" w:rsidRPr="00356AFE" w:rsidRDefault="0066663E"/>
        </w:tc>
      </w:tr>
      <w:tr w:rsidR="0066663E" w:rsidRPr="00356AFE" w14:paraId="61B40F11" w14:textId="77777777">
        <w:trPr>
          <w:trHeight w:val="240"/>
          <w:jc w:val="center"/>
        </w:trPr>
        <w:tc>
          <w:tcPr>
            <w:tcW w:w="4876" w:type="dxa"/>
            <w:tcBorders>
              <w:top w:val="nil"/>
              <w:left w:val="nil"/>
              <w:bottom w:val="nil"/>
              <w:right w:val="nil"/>
            </w:tcBorders>
          </w:tcPr>
          <w:p w14:paraId="010667A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DC2B559" w14:textId="77777777" w:rsidR="0066663E" w:rsidRPr="00356AFE" w:rsidRDefault="00826AC3">
            <w:pPr>
              <w:pStyle w:val="AmColumnHeading"/>
            </w:pPr>
            <w:r w:rsidRPr="00356AFE">
              <w:t>Geänderter Text</w:t>
            </w:r>
          </w:p>
        </w:tc>
      </w:tr>
      <w:tr w:rsidR="0066663E" w:rsidRPr="00356AFE" w14:paraId="24AC0587" w14:textId="77777777">
        <w:trPr>
          <w:jc w:val="center"/>
        </w:trPr>
        <w:tc>
          <w:tcPr>
            <w:tcW w:w="4876" w:type="dxa"/>
            <w:tcBorders>
              <w:top w:val="nil"/>
              <w:left w:val="nil"/>
              <w:bottom w:val="nil"/>
              <w:right w:val="nil"/>
            </w:tcBorders>
          </w:tcPr>
          <w:p w14:paraId="53B2EE98" w14:textId="77777777" w:rsidR="0066663E" w:rsidRPr="00356AFE" w:rsidRDefault="00826AC3">
            <w:pPr>
              <w:pStyle w:val="Normal6a"/>
            </w:pPr>
            <w:r w:rsidRPr="00356AFE">
              <w:t>14.</w:t>
            </w:r>
            <w:r w:rsidRPr="00356AFE">
              <w:tab/>
              <w:t xml:space="preserve">betont, dass die Koordinierung zwischen Land und Meer nach wie </w:t>
            </w:r>
            <w:r w:rsidRPr="00356AFE">
              <w:t>vor eine kritische Schwachstelle bei der Umsetzung der maritimen Raumplanung darstellt;</w:t>
            </w:r>
          </w:p>
        </w:tc>
        <w:tc>
          <w:tcPr>
            <w:tcW w:w="4876" w:type="dxa"/>
            <w:tcBorders>
              <w:top w:val="nil"/>
              <w:left w:val="nil"/>
              <w:bottom w:val="nil"/>
              <w:right w:val="nil"/>
            </w:tcBorders>
          </w:tcPr>
          <w:p w14:paraId="12781AE2" w14:textId="77777777" w:rsidR="0066663E" w:rsidRPr="00356AFE" w:rsidRDefault="00826AC3">
            <w:pPr>
              <w:pStyle w:val="Normal6a"/>
            </w:pPr>
            <w:r w:rsidRPr="00356AFE">
              <w:t>14.</w:t>
            </w:r>
            <w:r w:rsidRPr="00356AFE">
              <w:tab/>
              <w:t>betont, dass die Koordinierung zwischen Land und Meer nach wie vor eine kritische Schwachstelle bei der Umsetzung der maritimen Raumplanung darstellt</w:t>
            </w:r>
            <w:r w:rsidRPr="00356AFE">
              <w:rPr>
                <w:b/>
                <w:i/>
              </w:rPr>
              <w:t>, insbesondere die mangelnde Berücksichtigung der Auswirkungen der Verschmutzung an Land auf die Meeresökosysteme beim Ergreifen von Maßnahmen zum Schutz der biologischen Vielfalt</w:t>
            </w:r>
            <w:r w:rsidRPr="00356AFE">
              <w:t>;</w:t>
            </w:r>
          </w:p>
        </w:tc>
      </w:tr>
    </w:tbl>
    <w:p w14:paraId="765CD31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21A613C" w14:textId="77777777" w:rsidR="0066663E" w:rsidRPr="00356AFE" w:rsidRDefault="00826AC3">
      <w:r w:rsidRPr="00356AFE">
        <w:rPr>
          <w:rStyle w:val="HideTWBExt"/>
        </w:rPr>
        <w:t>&lt;/Amend&gt;</w:t>
      </w:r>
    </w:p>
    <w:p w14:paraId="291112D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127</w:t>
      </w:r>
      <w:r w:rsidRPr="00356AFE">
        <w:rPr>
          <w:rStyle w:val="HideTWBExt"/>
        </w:rPr>
        <w:t>&lt;/NumAm&gt;</w:t>
      </w:r>
    </w:p>
    <w:p w14:paraId="0F0C85FE"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6E7D2A7A" w14:textId="77777777" w:rsidR="0066663E" w:rsidRPr="00356AFE" w:rsidRDefault="00826AC3">
      <w:pPr>
        <w:pStyle w:val="NormalBold"/>
      </w:pPr>
      <w:r w:rsidRPr="00356AFE">
        <w:rPr>
          <w:rStyle w:val="HideTWBExt"/>
          <w:b w:val="0"/>
        </w:rPr>
        <w:t>&lt;/RepeatBlock-By&gt;</w:t>
      </w:r>
    </w:p>
    <w:p w14:paraId="52D375E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55F8BEB" w14:textId="77777777" w:rsidR="0066663E" w:rsidRPr="00356AFE" w:rsidRDefault="00826AC3">
      <w:pPr>
        <w:pStyle w:val="NormalBold"/>
      </w:pPr>
      <w:r w:rsidRPr="00356AFE">
        <w:rPr>
          <w:rStyle w:val="HideTWBExt"/>
        </w:rPr>
        <w:t>&lt;Article&gt;</w:t>
      </w:r>
      <w:r w:rsidRPr="00356AFE">
        <w:t>Ziffer 14 – Absatz 1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1FF7875" w14:textId="77777777">
        <w:trPr>
          <w:trHeight w:hRule="exact" w:val="240"/>
          <w:jc w:val="center"/>
        </w:trPr>
        <w:tc>
          <w:tcPr>
            <w:tcW w:w="9752" w:type="dxa"/>
            <w:gridSpan w:val="2"/>
            <w:tcBorders>
              <w:top w:val="nil"/>
              <w:left w:val="nil"/>
              <w:bottom w:val="nil"/>
              <w:right w:val="nil"/>
            </w:tcBorders>
          </w:tcPr>
          <w:p w14:paraId="0D877E28" w14:textId="77777777" w:rsidR="0066663E" w:rsidRPr="00356AFE" w:rsidRDefault="0066663E"/>
        </w:tc>
      </w:tr>
      <w:tr w:rsidR="0066663E" w:rsidRPr="00356AFE" w14:paraId="2B5C04DB" w14:textId="77777777">
        <w:trPr>
          <w:trHeight w:val="240"/>
          <w:jc w:val="center"/>
        </w:trPr>
        <w:tc>
          <w:tcPr>
            <w:tcW w:w="4876" w:type="dxa"/>
            <w:tcBorders>
              <w:top w:val="nil"/>
              <w:left w:val="nil"/>
              <w:bottom w:val="nil"/>
              <w:right w:val="nil"/>
            </w:tcBorders>
          </w:tcPr>
          <w:p w14:paraId="60BCF59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C27BBCA" w14:textId="77777777" w:rsidR="0066663E" w:rsidRPr="00356AFE" w:rsidRDefault="00826AC3">
            <w:pPr>
              <w:pStyle w:val="AmColumnHeading"/>
            </w:pPr>
            <w:r w:rsidRPr="00356AFE">
              <w:t>Geänderter Text</w:t>
            </w:r>
          </w:p>
        </w:tc>
      </w:tr>
      <w:tr w:rsidR="0066663E" w:rsidRPr="00356AFE" w14:paraId="62CDE15E" w14:textId="77777777">
        <w:trPr>
          <w:jc w:val="center"/>
        </w:trPr>
        <w:tc>
          <w:tcPr>
            <w:tcW w:w="4876" w:type="dxa"/>
            <w:tcBorders>
              <w:top w:val="nil"/>
              <w:left w:val="nil"/>
              <w:bottom w:val="nil"/>
              <w:right w:val="nil"/>
            </w:tcBorders>
          </w:tcPr>
          <w:p w14:paraId="0433228C" w14:textId="77777777" w:rsidR="0066663E" w:rsidRPr="00356AFE" w:rsidRDefault="0066663E">
            <w:pPr>
              <w:pStyle w:val="Normal6a"/>
            </w:pPr>
          </w:p>
        </w:tc>
        <w:tc>
          <w:tcPr>
            <w:tcW w:w="4876" w:type="dxa"/>
            <w:tcBorders>
              <w:top w:val="nil"/>
              <w:left w:val="nil"/>
              <w:bottom w:val="nil"/>
              <w:right w:val="nil"/>
            </w:tcBorders>
          </w:tcPr>
          <w:p w14:paraId="38C1184C" w14:textId="77777777" w:rsidR="0066663E" w:rsidRPr="00356AFE" w:rsidRDefault="00826AC3">
            <w:pPr>
              <w:pStyle w:val="Normal6a"/>
            </w:pPr>
            <w:r w:rsidRPr="00356AFE">
              <w:rPr>
                <w:b/>
                <w:i/>
              </w:rPr>
              <w:t>(1)</w:t>
            </w:r>
            <w:r w:rsidRPr="00356AFE">
              <w:tab/>
            </w:r>
            <w:r w:rsidRPr="00356AFE">
              <w:rPr>
                <w:b/>
                <w:i/>
              </w:rPr>
              <w:t xml:space="preserve">betont, dass die </w:t>
            </w:r>
            <w:r w:rsidRPr="00356AFE">
              <w:rPr>
                <w:b/>
                <w:i/>
              </w:rPr>
              <w:t>Verbindung zwischen Meeresschutzgebieten und der Fischerei im Rahmen der maritimen Raumplanung strategisch angegangen werden sollte, um ein Gleichgewicht zwischen der Erhaltung der biologischen Vielfalt und der sozioökonomischen Nachhaltigkeit herzustellen;</w:t>
            </w:r>
            <w:r w:rsidRPr="00356AFE">
              <w:t xml:space="preserve"> </w:t>
            </w:r>
            <w:r w:rsidRPr="00356AFE">
              <w:rPr>
                <w:b/>
                <w:i/>
              </w:rPr>
              <w:t>betont, dass in Meeresschutzgebieten zwar Beschränkungen für bestimmte Tätigkeiten bestehen, um Ökosysteme zu schützen, ihre wirksame Bewirtschaftung sich jedoch unter anderem insofern positiv auf angrenzende Gebiete auswirkt, als Ausstrahlungseffekten v</w:t>
            </w:r>
            <w:r w:rsidRPr="00356AFE">
              <w:rPr>
                <w:b/>
                <w:i/>
              </w:rPr>
              <w:t>on Fischereiressourcen für die Fischwirtschaft entstehen;</w:t>
            </w:r>
          </w:p>
        </w:tc>
      </w:tr>
    </w:tbl>
    <w:p w14:paraId="0F4BB11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65D65078" w14:textId="77777777" w:rsidR="0066663E" w:rsidRPr="00356AFE" w:rsidRDefault="00826AC3">
      <w:r w:rsidRPr="00356AFE">
        <w:rPr>
          <w:rStyle w:val="HideTWBExt"/>
        </w:rPr>
        <w:t>&lt;/Amend&gt;</w:t>
      </w:r>
    </w:p>
    <w:p w14:paraId="69D9E88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128</w:t>
      </w:r>
      <w:r w:rsidRPr="00356AFE">
        <w:rPr>
          <w:rStyle w:val="HideTWBExt"/>
        </w:rPr>
        <w:t>&lt;/NumAm&gt;</w:t>
      </w:r>
    </w:p>
    <w:p w14:paraId="67B97FB1" w14:textId="77777777" w:rsidR="0066663E" w:rsidRPr="00356AFE" w:rsidRDefault="00826AC3">
      <w:pPr>
        <w:pStyle w:val="NormalBold"/>
      </w:pPr>
      <w:r w:rsidRPr="00356AFE">
        <w:rPr>
          <w:rStyle w:val="HideTWBExt"/>
          <w:b w:val="0"/>
        </w:rPr>
        <w:t>&lt;RepeatBlock-By&gt;&lt;Members&gt;</w:t>
      </w:r>
      <w:r w:rsidRPr="00356AFE">
        <w:t>Željana Zovko</w:t>
      </w:r>
      <w:r w:rsidRPr="00356AFE">
        <w:rPr>
          <w:rStyle w:val="HideTWBExt"/>
          <w:b w:val="0"/>
        </w:rPr>
        <w:t>&lt;/Members&gt;</w:t>
      </w:r>
    </w:p>
    <w:p w14:paraId="5264998B" w14:textId="77777777" w:rsidR="0066663E" w:rsidRPr="00356AFE" w:rsidRDefault="00826AC3">
      <w:pPr>
        <w:pStyle w:val="NormalBold"/>
      </w:pPr>
      <w:r w:rsidRPr="00356AFE">
        <w:rPr>
          <w:rStyle w:val="HideTWBExt"/>
          <w:b w:val="0"/>
        </w:rPr>
        <w:t>&lt;/RepeatBlock-By&gt;</w:t>
      </w:r>
    </w:p>
    <w:p w14:paraId="7863471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3AAC573" w14:textId="77777777" w:rsidR="0066663E" w:rsidRPr="00356AFE" w:rsidRDefault="00826AC3">
      <w:pPr>
        <w:pStyle w:val="NormalBold"/>
      </w:pPr>
      <w:r w:rsidRPr="00356AFE">
        <w:rPr>
          <w:rStyle w:val="HideTWBExt"/>
        </w:rPr>
        <w:t>&lt;Article&gt;</w:t>
      </w:r>
      <w:r w:rsidRPr="00356AFE">
        <w:t>Ziffer 14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982666A" w14:textId="77777777">
        <w:trPr>
          <w:trHeight w:hRule="exact" w:val="240"/>
          <w:jc w:val="center"/>
        </w:trPr>
        <w:tc>
          <w:tcPr>
            <w:tcW w:w="9752" w:type="dxa"/>
            <w:gridSpan w:val="2"/>
            <w:tcBorders>
              <w:top w:val="nil"/>
              <w:left w:val="nil"/>
              <w:bottom w:val="nil"/>
              <w:right w:val="nil"/>
            </w:tcBorders>
          </w:tcPr>
          <w:p w14:paraId="196597EF" w14:textId="77777777" w:rsidR="0066663E" w:rsidRPr="00356AFE" w:rsidRDefault="0066663E"/>
        </w:tc>
      </w:tr>
      <w:tr w:rsidR="0066663E" w:rsidRPr="00356AFE" w14:paraId="21F6035E" w14:textId="77777777">
        <w:trPr>
          <w:trHeight w:val="240"/>
          <w:jc w:val="center"/>
        </w:trPr>
        <w:tc>
          <w:tcPr>
            <w:tcW w:w="4876" w:type="dxa"/>
            <w:tcBorders>
              <w:top w:val="nil"/>
              <w:left w:val="nil"/>
              <w:bottom w:val="nil"/>
              <w:right w:val="nil"/>
            </w:tcBorders>
          </w:tcPr>
          <w:p w14:paraId="4A9FF25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52184F1" w14:textId="77777777" w:rsidR="0066663E" w:rsidRPr="00356AFE" w:rsidRDefault="00826AC3">
            <w:pPr>
              <w:pStyle w:val="AmColumnHeading"/>
            </w:pPr>
            <w:r w:rsidRPr="00356AFE">
              <w:t>Geänderter Text</w:t>
            </w:r>
          </w:p>
        </w:tc>
      </w:tr>
      <w:tr w:rsidR="0066663E" w:rsidRPr="00356AFE" w14:paraId="60F79F7A" w14:textId="77777777">
        <w:trPr>
          <w:jc w:val="center"/>
        </w:trPr>
        <w:tc>
          <w:tcPr>
            <w:tcW w:w="4876" w:type="dxa"/>
            <w:tcBorders>
              <w:top w:val="nil"/>
              <w:left w:val="nil"/>
              <w:bottom w:val="nil"/>
              <w:right w:val="nil"/>
            </w:tcBorders>
          </w:tcPr>
          <w:p w14:paraId="75EC03B0" w14:textId="77777777" w:rsidR="0066663E" w:rsidRPr="00356AFE" w:rsidRDefault="0066663E">
            <w:pPr>
              <w:pStyle w:val="Normal6a"/>
            </w:pPr>
          </w:p>
        </w:tc>
        <w:tc>
          <w:tcPr>
            <w:tcW w:w="4876" w:type="dxa"/>
            <w:tcBorders>
              <w:top w:val="nil"/>
              <w:left w:val="nil"/>
              <w:bottom w:val="nil"/>
              <w:right w:val="nil"/>
            </w:tcBorders>
          </w:tcPr>
          <w:p w14:paraId="7A566F45" w14:textId="77777777" w:rsidR="0066663E" w:rsidRPr="00356AFE" w:rsidRDefault="00826AC3">
            <w:pPr>
              <w:pStyle w:val="Normal6a"/>
            </w:pPr>
            <w:r w:rsidRPr="00356AFE">
              <w:rPr>
                <w:b/>
                <w:i/>
              </w:rPr>
              <w:t>14a.</w:t>
            </w:r>
            <w:r w:rsidRPr="00356AFE">
              <w:tab/>
            </w:r>
            <w:r w:rsidRPr="00356AFE">
              <w:rPr>
                <w:b/>
                <w:i/>
              </w:rPr>
              <w:t xml:space="preserve">hält es für geboten, in den Bau, die Modernisierung und die Anpassung von Fischereihäfen, Anlandestellen, </w:t>
            </w:r>
            <w:r w:rsidRPr="00356AFE">
              <w:rPr>
                <w:b/>
                <w:i/>
              </w:rPr>
              <w:t>Fischauktionshallen und damit zusammenhängenden Einrichtungen zu investieren, um einen sicheren Zugang zum Meer zu gewährleisten, die Arbeitsbedingungen für Fischer zu verbessern und die wirtschaftliche Lebensfähigkeit der Küstengemeinden zu stärken;</w:t>
            </w:r>
            <w:r w:rsidRPr="00356AFE">
              <w:t xml:space="preserve"> </w:t>
            </w:r>
            <w:r w:rsidRPr="00356AFE">
              <w:rPr>
                <w:b/>
                <w:i/>
              </w:rPr>
              <w:t>fordert die Mitgliedstaaten auf, dafür zu sorgen, dass maritime Raumordnungspläne mit Investitionen in die Fischereiinfrastruktur im Einklang stehen, und Fischer, die von räumlichen Beschränkungen betroffen sind, gezielt zu unterstützen;</w:t>
            </w:r>
          </w:p>
        </w:tc>
      </w:tr>
    </w:tbl>
    <w:p w14:paraId="16ADFD7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BE07DAB" w14:textId="77777777" w:rsidR="0066663E" w:rsidRPr="00356AFE" w:rsidRDefault="00826AC3">
      <w:r w:rsidRPr="00356AFE">
        <w:rPr>
          <w:rStyle w:val="HideTWBExt"/>
        </w:rPr>
        <w:t>&lt;/Amend&gt;</w:t>
      </w:r>
    </w:p>
    <w:p w14:paraId="5E41C3A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129</w:t>
      </w:r>
      <w:r w:rsidRPr="00356AFE">
        <w:rPr>
          <w:rStyle w:val="HideTWBExt"/>
        </w:rPr>
        <w:t>&lt;/NumAm&gt;</w:t>
      </w:r>
    </w:p>
    <w:p w14:paraId="1BFB3F1A" w14:textId="77777777" w:rsidR="0066663E" w:rsidRPr="00356AFE" w:rsidRDefault="00826AC3">
      <w:pPr>
        <w:pStyle w:val="NormalBold"/>
      </w:pPr>
      <w:r w:rsidRPr="00356AFE">
        <w:rPr>
          <w:rStyle w:val="HideTWBExt"/>
          <w:b w:val="0"/>
        </w:rPr>
        <w:t>&lt;RepeatBlock-By&gt;&lt;Members&gt;</w:t>
      </w:r>
      <w:r w:rsidRPr="00356AFE">
        <w:t>France Jamet, António Tânger Corrêa</w:t>
      </w:r>
      <w:r w:rsidRPr="00356AFE">
        <w:rPr>
          <w:rStyle w:val="HideTWBExt"/>
          <w:b w:val="0"/>
        </w:rPr>
        <w:t>&lt;/Members&gt;</w:t>
      </w:r>
    </w:p>
    <w:p w14:paraId="10B077BA" w14:textId="77777777" w:rsidR="0066663E" w:rsidRPr="00356AFE" w:rsidRDefault="00826AC3">
      <w:pPr>
        <w:pStyle w:val="NormalBold"/>
      </w:pPr>
      <w:r w:rsidRPr="00356AFE">
        <w:rPr>
          <w:rStyle w:val="HideTWBExt"/>
          <w:b w:val="0"/>
        </w:rPr>
        <w:t>&lt;/RepeatBlock-By&gt;</w:t>
      </w:r>
    </w:p>
    <w:p w14:paraId="5CEDE5A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D8FEB4C" w14:textId="77777777" w:rsidR="0066663E" w:rsidRPr="00356AFE" w:rsidRDefault="00826AC3">
      <w:pPr>
        <w:pStyle w:val="NormalBold"/>
      </w:pPr>
      <w:r w:rsidRPr="00356AFE">
        <w:rPr>
          <w:rStyle w:val="HideTWBExt"/>
        </w:rPr>
        <w:t>&lt;Article&gt;</w:t>
      </w:r>
      <w:r w:rsidRPr="00356AFE">
        <w:t>Ziffer 15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29651B4" w14:textId="77777777">
        <w:trPr>
          <w:trHeight w:hRule="exact" w:val="240"/>
          <w:jc w:val="center"/>
        </w:trPr>
        <w:tc>
          <w:tcPr>
            <w:tcW w:w="9752" w:type="dxa"/>
            <w:gridSpan w:val="2"/>
            <w:tcBorders>
              <w:top w:val="nil"/>
              <w:left w:val="nil"/>
              <w:bottom w:val="nil"/>
              <w:right w:val="nil"/>
            </w:tcBorders>
          </w:tcPr>
          <w:p w14:paraId="05427BDC" w14:textId="77777777" w:rsidR="0066663E" w:rsidRPr="00356AFE" w:rsidRDefault="0066663E"/>
        </w:tc>
      </w:tr>
      <w:tr w:rsidR="0066663E" w:rsidRPr="00356AFE" w14:paraId="053A5813" w14:textId="77777777">
        <w:trPr>
          <w:trHeight w:val="240"/>
          <w:jc w:val="center"/>
        </w:trPr>
        <w:tc>
          <w:tcPr>
            <w:tcW w:w="4876" w:type="dxa"/>
            <w:tcBorders>
              <w:top w:val="nil"/>
              <w:left w:val="nil"/>
              <w:bottom w:val="nil"/>
              <w:right w:val="nil"/>
            </w:tcBorders>
          </w:tcPr>
          <w:p w14:paraId="3BC95BB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6D0D9A5" w14:textId="77777777" w:rsidR="0066663E" w:rsidRPr="00356AFE" w:rsidRDefault="00826AC3">
            <w:pPr>
              <w:pStyle w:val="AmColumnHeading"/>
            </w:pPr>
            <w:r w:rsidRPr="00356AFE">
              <w:t>Geänderter Text</w:t>
            </w:r>
          </w:p>
        </w:tc>
      </w:tr>
      <w:tr w:rsidR="0066663E" w:rsidRPr="00356AFE" w14:paraId="6F8BAA49" w14:textId="77777777">
        <w:trPr>
          <w:jc w:val="center"/>
        </w:trPr>
        <w:tc>
          <w:tcPr>
            <w:tcW w:w="4876" w:type="dxa"/>
            <w:tcBorders>
              <w:top w:val="nil"/>
              <w:left w:val="nil"/>
              <w:bottom w:val="nil"/>
              <w:right w:val="nil"/>
            </w:tcBorders>
          </w:tcPr>
          <w:p w14:paraId="2A518F2B" w14:textId="77777777" w:rsidR="0066663E" w:rsidRPr="00356AFE" w:rsidRDefault="00826AC3">
            <w:pPr>
              <w:pStyle w:val="Normal6a"/>
            </w:pPr>
            <w:r w:rsidRPr="00356AFE">
              <w:t>15.</w:t>
            </w:r>
            <w:r w:rsidRPr="00356AFE">
              <w:tab/>
              <w:t xml:space="preserve">hebt hervor, dass die </w:t>
            </w:r>
            <w:r w:rsidRPr="00356AFE">
              <w:rPr>
                <w:b/>
                <w:i/>
              </w:rPr>
              <w:t>Einbeziehung</w:t>
            </w:r>
            <w:r w:rsidRPr="00356AFE">
              <w:t xml:space="preserve"> der Interessenträger und der Küstengemeinden </w:t>
            </w:r>
            <w:r w:rsidRPr="00356AFE">
              <w:rPr>
                <w:b/>
                <w:i/>
              </w:rPr>
              <w:t>in den</w:t>
            </w:r>
            <w:r w:rsidRPr="00356AFE">
              <w:t xml:space="preserve"> Prozess der maritimen Raumplanung zugenommen hat, aber nach wie vor </w:t>
            </w:r>
            <w:r w:rsidRPr="00356AFE">
              <w:rPr>
                <w:b/>
                <w:i/>
              </w:rPr>
              <w:t>verhalten ist;</w:t>
            </w:r>
            <w:r w:rsidRPr="00356AFE">
              <w:t xml:space="preserve"> </w:t>
            </w:r>
            <w:r w:rsidRPr="00356AFE">
              <w:rPr>
                <w:b/>
                <w:i/>
              </w:rPr>
              <w:t>bedauert, dass es dieser Einbeziehung häufig an frühzeitiger und formeller Teilhabe und Konsultation mangelt, wodurch sich nur begrenzte Möglichkeiten für einen echten Einfluss auf Planungsentscheidungen ergeben</w:t>
            </w:r>
            <w:r w:rsidRPr="00356AFE">
              <w:t>;</w:t>
            </w:r>
          </w:p>
        </w:tc>
        <w:tc>
          <w:tcPr>
            <w:tcW w:w="4876" w:type="dxa"/>
            <w:tcBorders>
              <w:top w:val="nil"/>
              <w:left w:val="nil"/>
              <w:bottom w:val="nil"/>
              <w:right w:val="nil"/>
            </w:tcBorders>
          </w:tcPr>
          <w:p w14:paraId="15EE3C4A" w14:textId="77777777" w:rsidR="0066663E" w:rsidRPr="00356AFE" w:rsidRDefault="00826AC3">
            <w:pPr>
              <w:pStyle w:val="Normal6a"/>
            </w:pPr>
            <w:r w:rsidRPr="00356AFE">
              <w:t>15.</w:t>
            </w:r>
            <w:r w:rsidRPr="00356AFE">
              <w:tab/>
              <w:t xml:space="preserve">hebt hervor, dass die </w:t>
            </w:r>
            <w:r w:rsidRPr="00356AFE">
              <w:rPr>
                <w:b/>
                <w:i/>
              </w:rPr>
              <w:t>Konsultation</w:t>
            </w:r>
            <w:r w:rsidRPr="00356AFE">
              <w:t xml:space="preserve"> der Interessenträger und der Küstengemeinden </w:t>
            </w:r>
            <w:r w:rsidRPr="00356AFE">
              <w:rPr>
                <w:b/>
                <w:i/>
              </w:rPr>
              <w:t>im</w:t>
            </w:r>
            <w:r w:rsidRPr="00356AFE">
              <w:t xml:space="preserve"> Prozess der maritimen Raumplanung zugenommen hat, aber nach wie vor </w:t>
            </w:r>
            <w:r w:rsidRPr="00356AFE">
              <w:rPr>
                <w:b/>
                <w:i/>
              </w:rPr>
              <w:t>begrenzt ist, insbesondere unter Kleinfischern</w:t>
            </w:r>
            <w:r w:rsidRPr="00356AFE">
              <w:t>;</w:t>
            </w:r>
          </w:p>
        </w:tc>
      </w:tr>
    </w:tbl>
    <w:p w14:paraId="5C10B6B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83D8E07" w14:textId="77777777" w:rsidR="0066663E" w:rsidRPr="00356AFE" w:rsidRDefault="00826AC3">
      <w:r w:rsidRPr="00356AFE">
        <w:rPr>
          <w:rStyle w:val="HideTWBExt"/>
        </w:rPr>
        <w:t>&lt;/Amend&gt;</w:t>
      </w:r>
    </w:p>
    <w:p w14:paraId="3C7E615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130</w:t>
      </w:r>
      <w:r w:rsidRPr="00356AFE">
        <w:rPr>
          <w:rStyle w:val="HideTWBExt"/>
        </w:rPr>
        <w:t>&lt;/NumAm&gt;</w:t>
      </w:r>
    </w:p>
    <w:p w14:paraId="5768DBF5" w14:textId="77777777" w:rsidR="0066663E" w:rsidRPr="00356AFE" w:rsidRDefault="00826AC3">
      <w:pPr>
        <w:pStyle w:val="NormalBold"/>
      </w:pPr>
      <w:r w:rsidRPr="00356AFE">
        <w:rPr>
          <w:rStyle w:val="HideTWBExt"/>
          <w:b w:val="0"/>
        </w:rPr>
        <w:t>&lt;RepeatBlock-By&gt;&lt;Members&gt;</w:t>
      </w:r>
      <w:r w:rsidRPr="00356AFE">
        <w:t xml:space="preserve">Francisco José Millán Mon, </w:t>
      </w:r>
      <w:r w:rsidRPr="00356AFE">
        <w:t>Gabriel Mato</w:t>
      </w:r>
      <w:r w:rsidRPr="00356AFE">
        <w:rPr>
          <w:rStyle w:val="HideTWBExt"/>
          <w:b w:val="0"/>
        </w:rPr>
        <w:t>&lt;/Members&gt;</w:t>
      </w:r>
    </w:p>
    <w:p w14:paraId="6CCB3D4A" w14:textId="77777777" w:rsidR="0066663E" w:rsidRPr="00356AFE" w:rsidRDefault="00826AC3">
      <w:pPr>
        <w:pStyle w:val="NormalBold"/>
      </w:pPr>
      <w:r w:rsidRPr="00356AFE">
        <w:rPr>
          <w:rStyle w:val="HideTWBExt"/>
          <w:b w:val="0"/>
        </w:rPr>
        <w:t>&lt;/RepeatBlock-By&gt;</w:t>
      </w:r>
    </w:p>
    <w:p w14:paraId="4BFB205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C139492" w14:textId="77777777" w:rsidR="0066663E" w:rsidRPr="00356AFE" w:rsidRDefault="00826AC3">
      <w:pPr>
        <w:pStyle w:val="NormalBold"/>
      </w:pPr>
      <w:r w:rsidRPr="00356AFE">
        <w:rPr>
          <w:rStyle w:val="HideTWBExt"/>
        </w:rPr>
        <w:t>&lt;Article&gt;</w:t>
      </w:r>
      <w:r w:rsidRPr="00356AFE">
        <w:t>Ziffer 15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E2A4018" w14:textId="77777777">
        <w:trPr>
          <w:trHeight w:hRule="exact" w:val="240"/>
          <w:jc w:val="center"/>
        </w:trPr>
        <w:tc>
          <w:tcPr>
            <w:tcW w:w="9752" w:type="dxa"/>
            <w:gridSpan w:val="2"/>
            <w:tcBorders>
              <w:top w:val="nil"/>
              <w:left w:val="nil"/>
              <w:bottom w:val="nil"/>
              <w:right w:val="nil"/>
            </w:tcBorders>
          </w:tcPr>
          <w:p w14:paraId="16379A61" w14:textId="77777777" w:rsidR="0066663E" w:rsidRPr="00356AFE" w:rsidRDefault="0066663E"/>
        </w:tc>
      </w:tr>
      <w:tr w:rsidR="0066663E" w:rsidRPr="00356AFE" w14:paraId="03828BF6" w14:textId="77777777">
        <w:trPr>
          <w:trHeight w:val="240"/>
          <w:jc w:val="center"/>
        </w:trPr>
        <w:tc>
          <w:tcPr>
            <w:tcW w:w="4876" w:type="dxa"/>
            <w:tcBorders>
              <w:top w:val="nil"/>
              <w:left w:val="nil"/>
              <w:bottom w:val="nil"/>
              <w:right w:val="nil"/>
            </w:tcBorders>
          </w:tcPr>
          <w:p w14:paraId="65E9D62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6C94C57" w14:textId="77777777" w:rsidR="0066663E" w:rsidRPr="00356AFE" w:rsidRDefault="00826AC3">
            <w:pPr>
              <w:pStyle w:val="AmColumnHeading"/>
            </w:pPr>
            <w:r w:rsidRPr="00356AFE">
              <w:t>Geänderter Text</w:t>
            </w:r>
          </w:p>
        </w:tc>
      </w:tr>
      <w:tr w:rsidR="0066663E" w:rsidRPr="00356AFE" w14:paraId="65091AB0" w14:textId="77777777">
        <w:trPr>
          <w:jc w:val="center"/>
        </w:trPr>
        <w:tc>
          <w:tcPr>
            <w:tcW w:w="4876" w:type="dxa"/>
            <w:tcBorders>
              <w:top w:val="nil"/>
              <w:left w:val="nil"/>
              <w:bottom w:val="nil"/>
              <w:right w:val="nil"/>
            </w:tcBorders>
          </w:tcPr>
          <w:p w14:paraId="4240147D" w14:textId="77777777" w:rsidR="0066663E" w:rsidRPr="00356AFE" w:rsidRDefault="00826AC3">
            <w:pPr>
              <w:pStyle w:val="Normal6a"/>
            </w:pPr>
            <w:r w:rsidRPr="00356AFE">
              <w:t>15.</w:t>
            </w:r>
            <w:r w:rsidRPr="00356AFE">
              <w:tab/>
              <w:t xml:space="preserve">hebt hervor, dass die Einbeziehung der Interessenträger und der Küstengemeinden in den </w:t>
            </w:r>
            <w:r w:rsidRPr="00356AFE">
              <w:t>Prozess der maritimen Raumplanung zugenommen hat, aber nach wie vor verhalten ist; bedauert, dass es dieser Einbeziehung häufig an frühzeitiger und formeller Teilhabe und Konsultation mangelt, wodurch sich nur begrenzte Möglichkeiten für einen echten Einfluss auf Planungsentscheidungen ergeben;</w:t>
            </w:r>
          </w:p>
        </w:tc>
        <w:tc>
          <w:tcPr>
            <w:tcW w:w="4876" w:type="dxa"/>
            <w:tcBorders>
              <w:top w:val="nil"/>
              <w:left w:val="nil"/>
              <w:bottom w:val="nil"/>
              <w:right w:val="nil"/>
            </w:tcBorders>
          </w:tcPr>
          <w:p w14:paraId="2F5EDB20" w14:textId="77777777" w:rsidR="0066663E" w:rsidRPr="00356AFE" w:rsidRDefault="00826AC3">
            <w:pPr>
              <w:pStyle w:val="Normal6a"/>
            </w:pPr>
            <w:r w:rsidRPr="00356AFE">
              <w:t>15.</w:t>
            </w:r>
            <w:r w:rsidRPr="00356AFE">
              <w:tab/>
              <w:t xml:space="preserve">hebt hervor, dass die Einbeziehung der Interessenträger und der Küstengemeinden in den Prozess der maritimen Raumplanung zugenommen hat, aber nach wie vor verhalten ist; bedauert, dass es dieser Einbeziehung häufig an frühzeitiger und formeller Teilhabe und Konsultation mangelt, wodurch sich nur begrenzte Möglichkeiten für einen echten Einfluss auf Planungsentscheidungen ergeben; </w:t>
            </w:r>
            <w:r w:rsidRPr="00356AFE">
              <w:rPr>
                <w:b/>
                <w:i/>
              </w:rPr>
              <w:t>begrüßt in diesem Zusammenhang den von Kommissionsmitglied Costas Kadis ausgerichteten „Umsetzungsdialog“ über die maritime Raum</w:t>
            </w:r>
            <w:r w:rsidRPr="00356AFE">
              <w:rPr>
                <w:b/>
                <w:i/>
              </w:rPr>
              <w:t>planung;</w:t>
            </w:r>
          </w:p>
        </w:tc>
      </w:tr>
    </w:tbl>
    <w:p w14:paraId="2951B76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EF54EEB" w14:textId="77777777" w:rsidR="0066663E" w:rsidRPr="00356AFE" w:rsidRDefault="00826AC3">
      <w:r w:rsidRPr="00356AFE">
        <w:rPr>
          <w:rStyle w:val="HideTWBExt"/>
        </w:rPr>
        <w:t>&lt;/Amend&gt;</w:t>
      </w:r>
    </w:p>
    <w:p w14:paraId="63E1742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131</w:t>
      </w:r>
      <w:r w:rsidRPr="00356AFE">
        <w:rPr>
          <w:rStyle w:val="HideTWBExt"/>
        </w:rPr>
        <w:t>&lt;/NumAm&gt;</w:t>
      </w:r>
    </w:p>
    <w:p w14:paraId="5B329DEA"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3FE1035B" w14:textId="77777777" w:rsidR="0066663E" w:rsidRPr="00356AFE" w:rsidRDefault="00826AC3">
      <w:pPr>
        <w:pStyle w:val="NormalBold"/>
      </w:pPr>
      <w:r w:rsidRPr="00356AFE">
        <w:rPr>
          <w:rStyle w:val="HideTWBExt"/>
          <w:b w:val="0"/>
        </w:rPr>
        <w:t>&lt;/RepeatBlock-By&gt;</w:t>
      </w:r>
    </w:p>
    <w:p w14:paraId="364AA2B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851D69E" w14:textId="77777777" w:rsidR="0066663E" w:rsidRPr="00356AFE" w:rsidRDefault="00826AC3">
      <w:pPr>
        <w:pStyle w:val="NormalBold"/>
      </w:pPr>
      <w:r w:rsidRPr="00356AFE">
        <w:rPr>
          <w:rStyle w:val="HideTWBExt"/>
        </w:rPr>
        <w:t>&lt;Article&gt;</w:t>
      </w:r>
      <w:r w:rsidRPr="00356AFE">
        <w:t>Ziffer 16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4C5D73D" w14:textId="77777777">
        <w:trPr>
          <w:trHeight w:hRule="exact" w:val="240"/>
          <w:jc w:val="center"/>
        </w:trPr>
        <w:tc>
          <w:tcPr>
            <w:tcW w:w="9752" w:type="dxa"/>
            <w:gridSpan w:val="2"/>
            <w:tcBorders>
              <w:top w:val="nil"/>
              <w:left w:val="nil"/>
              <w:bottom w:val="nil"/>
              <w:right w:val="nil"/>
            </w:tcBorders>
          </w:tcPr>
          <w:p w14:paraId="26A360D0" w14:textId="77777777" w:rsidR="0066663E" w:rsidRPr="00356AFE" w:rsidRDefault="0066663E"/>
        </w:tc>
      </w:tr>
      <w:tr w:rsidR="0066663E" w:rsidRPr="00356AFE" w14:paraId="61D0F84A" w14:textId="77777777">
        <w:trPr>
          <w:trHeight w:val="240"/>
          <w:jc w:val="center"/>
        </w:trPr>
        <w:tc>
          <w:tcPr>
            <w:tcW w:w="4876" w:type="dxa"/>
            <w:tcBorders>
              <w:top w:val="nil"/>
              <w:left w:val="nil"/>
              <w:bottom w:val="nil"/>
              <w:right w:val="nil"/>
            </w:tcBorders>
          </w:tcPr>
          <w:p w14:paraId="14DF2A8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06F8869" w14:textId="77777777" w:rsidR="0066663E" w:rsidRPr="00356AFE" w:rsidRDefault="00826AC3">
            <w:pPr>
              <w:pStyle w:val="AmColumnHeading"/>
            </w:pPr>
            <w:r w:rsidRPr="00356AFE">
              <w:t>Geänderter Text</w:t>
            </w:r>
          </w:p>
        </w:tc>
      </w:tr>
      <w:tr w:rsidR="0066663E" w:rsidRPr="00356AFE" w14:paraId="31BB421D" w14:textId="77777777">
        <w:trPr>
          <w:jc w:val="center"/>
        </w:trPr>
        <w:tc>
          <w:tcPr>
            <w:tcW w:w="4876" w:type="dxa"/>
            <w:tcBorders>
              <w:top w:val="nil"/>
              <w:left w:val="nil"/>
              <w:bottom w:val="nil"/>
              <w:right w:val="nil"/>
            </w:tcBorders>
          </w:tcPr>
          <w:p w14:paraId="28D2080D" w14:textId="77777777" w:rsidR="0066663E" w:rsidRPr="00356AFE" w:rsidRDefault="00826AC3">
            <w:pPr>
              <w:pStyle w:val="Normal6a"/>
            </w:pPr>
            <w:r w:rsidRPr="00356AFE">
              <w:t>16.</w:t>
            </w:r>
            <w:r w:rsidRPr="00356AFE">
              <w:tab/>
              <w:t>nimmt gute Beispiele für die Beteiligung von Interessenträgern in einigen Mitgliedstaaten zur Kenntnis, wie nationale Konsultationen und partizipative Prozesse; bedauert jedoch, dass es keine verbindlichen Bestimmungen für die Beteiligung der Interessenträger gibt; stellt fest, dass dies die Beteiligung von Fischern und Aquakulturfachleuten an Konsultations- und Entscheidungsprozessen behindert;</w:t>
            </w:r>
          </w:p>
        </w:tc>
        <w:tc>
          <w:tcPr>
            <w:tcW w:w="4876" w:type="dxa"/>
            <w:tcBorders>
              <w:top w:val="nil"/>
              <w:left w:val="nil"/>
              <w:bottom w:val="nil"/>
              <w:right w:val="nil"/>
            </w:tcBorders>
          </w:tcPr>
          <w:p w14:paraId="1C8B940C" w14:textId="77777777" w:rsidR="0066663E" w:rsidRPr="00356AFE" w:rsidRDefault="00826AC3">
            <w:pPr>
              <w:pStyle w:val="Normal6a"/>
            </w:pPr>
            <w:r w:rsidRPr="00356AFE">
              <w:t>16.</w:t>
            </w:r>
            <w:r w:rsidRPr="00356AFE">
              <w:tab/>
            </w:r>
            <w:r w:rsidRPr="00356AFE">
              <w:t>nimmt gute Beispiele für die Beteiligung von Interessenträgern in einigen Mitgliedstaaten zur Kenntnis, wie nationale Konsultationen und partizipative Prozesse; bedauert jedoch, dass es keine verbindlichen Bestimmungen für die Beteiligung der Interessenträger gibt; stellt fest, dass dies die Beteiligung von Fischern und Aquakulturfachleuten an Konsultations- und Entscheidungsprozessen behindert</w:t>
            </w:r>
            <w:r w:rsidRPr="00356AFE">
              <w:rPr>
                <w:b/>
                <w:i/>
              </w:rPr>
              <w:t>, insbesondere in Bezug auf den Standort von Projekten im Bereich der erneuerbaren Offshore-Energie</w:t>
            </w:r>
            <w:r w:rsidRPr="00356AFE">
              <w:t>;</w:t>
            </w:r>
          </w:p>
        </w:tc>
      </w:tr>
    </w:tbl>
    <w:p w14:paraId="77E41D6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5484A6A" w14:textId="77777777" w:rsidR="0066663E" w:rsidRPr="00356AFE" w:rsidRDefault="00826AC3">
      <w:r w:rsidRPr="00356AFE">
        <w:rPr>
          <w:rStyle w:val="HideTWBExt"/>
        </w:rPr>
        <w:t>&lt;/Amend&gt;</w:t>
      </w:r>
    </w:p>
    <w:p w14:paraId="415B8A4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132</w:t>
      </w:r>
      <w:r w:rsidRPr="00356AFE">
        <w:rPr>
          <w:rStyle w:val="HideTWBExt"/>
        </w:rPr>
        <w:t>&lt;/NumAm&gt;</w:t>
      </w:r>
    </w:p>
    <w:p w14:paraId="6FD430A9"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3A5BBB0E"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6C23E512" w14:textId="77777777" w:rsidR="0066663E" w:rsidRPr="00356AFE" w:rsidRDefault="00826AC3">
      <w:pPr>
        <w:pStyle w:val="NormalBold"/>
      </w:pPr>
      <w:r w:rsidRPr="00356AFE">
        <w:rPr>
          <w:rStyle w:val="HideTWBExt"/>
          <w:b w:val="0"/>
        </w:rPr>
        <w:t>&lt;/RepeatBlock-By&gt;</w:t>
      </w:r>
    </w:p>
    <w:p w14:paraId="3817CD5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42D485E" w14:textId="77777777" w:rsidR="0066663E" w:rsidRPr="00356AFE" w:rsidRDefault="00826AC3">
      <w:pPr>
        <w:pStyle w:val="NormalBold"/>
      </w:pPr>
      <w:r w:rsidRPr="00356AFE">
        <w:rPr>
          <w:rStyle w:val="HideTWBExt"/>
        </w:rPr>
        <w:t>&lt;Article&gt;</w:t>
      </w:r>
      <w:r w:rsidRPr="00356AFE">
        <w:t>Ziffer 16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C0971AF" w14:textId="77777777">
        <w:trPr>
          <w:trHeight w:hRule="exact" w:val="240"/>
          <w:jc w:val="center"/>
        </w:trPr>
        <w:tc>
          <w:tcPr>
            <w:tcW w:w="9752" w:type="dxa"/>
            <w:gridSpan w:val="2"/>
            <w:tcBorders>
              <w:top w:val="nil"/>
              <w:left w:val="nil"/>
              <w:bottom w:val="nil"/>
              <w:right w:val="nil"/>
            </w:tcBorders>
          </w:tcPr>
          <w:p w14:paraId="583DF5BE" w14:textId="77777777" w:rsidR="0066663E" w:rsidRPr="00356AFE" w:rsidRDefault="0066663E"/>
        </w:tc>
      </w:tr>
      <w:tr w:rsidR="0066663E" w:rsidRPr="00356AFE" w14:paraId="07AC37B2" w14:textId="77777777">
        <w:trPr>
          <w:trHeight w:val="240"/>
          <w:jc w:val="center"/>
        </w:trPr>
        <w:tc>
          <w:tcPr>
            <w:tcW w:w="4876" w:type="dxa"/>
            <w:tcBorders>
              <w:top w:val="nil"/>
              <w:left w:val="nil"/>
              <w:bottom w:val="nil"/>
              <w:right w:val="nil"/>
            </w:tcBorders>
          </w:tcPr>
          <w:p w14:paraId="715B237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06D2EE0" w14:textId="77777777" w:rsidR="0066663E" w:rsidRPr="00356AFE" w:rsidRDefault="00826AC3">
            <w:pPr>
              <w:pStyle w:val="AmColumnHeading"/>
            </w:pPr>
            <w:r w:rsidRPr="00356AFE">
              <w:t>Geänderter Text</w:t>
            </w:r>
          </w:p>
        </w:tc>
      </w:tr>
      <w:tr w:rsidR="0066663E" w:rsidRPr="00356AFE" w14:paraId="483FD694" w14:textId="77777777">
        <w:trPr>
          <w:jc w:val="center"/>
        </w:trPr>
        <w:tc>
          <w:tcPr>
            <w:tcW w:w="4876" w:type="dxa"/>
            <w:tcBorders>
              <w:top w:val="nil"/>
              <w:left w:val="nil"/>
              <w:bottom w:val="nil"/>
              <w:right w:val="nil"/>
            </w:tcBorders>
          </w:tcPr>
          <w:p w14:paraId="74E165DA" w14:textId="77777777" w:rsidR="0066663E" w:rsidRPr="00356AFE" w:rsidRDefault="00826AC3">
            <w:pPr>
              <w:pStyle w:val="Normal6a"/>
            </w:pPr>
            <w:r w:rsidRPr="00356AFE">
              <w:t>16.</w:t>
            </w:r>
            <w:r w:rsidRPr="00356AFE">
              <w:tab/>
            </w:r>
            <w:r w:rsidRPr="00356AFE">
              <w:t xml:space="preserve">nimmt gute Beispiele für die Beteiligung von Interessenträgern in einigen Mitgliedstaaten zur Kenntnis, wie nationale Konsultationen und partizipative Prozesse; bedauert jedoch, dass </w:t>
            </w:r>
            <w:r w:rsidRPr="00356AFE">
              <w:rPr>
                <w:b/>
                <w:i/>
              </w:rPr>
              <w:t>es keine verbindlichen Bestimmungen für</w:t>
            </w:r>
            <w:r w:rsidRPr="00356AFE">
              <w:t xml:space="preserve"> die Beteiligung der Interessenträger </w:t>
            </w:r>
            <w:r w:rsidRPr="00356AFE">
              <w:rPr>
                <w:b/>
                <w:i/>
              </w:rPr>
              <w:t>gibt</w:t>
            </w:r>
            <w:r w:rsidRPr="00356AFE">
              <w:t xml:space="preserve">; stellt fest, dass dies die Beteiligung von Fischern </w:t>
            </w:r>
            <w:r w:rsidRPr="00356AFE">
              <w:rPr>
                <w:b/>
                <w:i/>
              </w:rPr>
              <w:t>und</w:t>
            </w:r>
            <w:r w:rsidRPr="00356AFE">
              <w:t xml:space="preserve"> Aquakulturfachleuten an Konsultations- und Entscheidungsprozessen behindert;</w:t>
            </w:r>
          </w:p>
        </w:tc>
        <w:tc>
          <w:tcPr>
            <w:tcW w:w="4876" w:type="dxa"/>
            <w:tcBorders>
              <w:top w:val="nil"/>
              <w:left w:val="nil"/>
              <w:bottom w:val="nil"/>
              <w:right w:val="nil"/>
            </w:tcBorders>
          </w:tcPr>
          <w:p w14:paraId="060D5343" w14:textId="77777777" w:rsidR="0066663E" w:rsidRPr="00356AFE" w:rsidRDefault="00826AC3">
            <w:pPr>
              <w:pStyle w:val="Normal6a"/>
            </w:pPr>
            <w:r w:rsidRPr="00356AFE">
              <w:t>16.</w:t>
            </w:r>
            <w:r w:rsidRPr="00356AFE">
              <w:tab/>
              <w:t xml:space="preserve">nimmt gute Beispiele für die Beteiligung von Interessenträgern in einigen Mitgliedstaaten zur Kenntnis, wie nationale Konsultationen und partizipative Prozesse; bedauert jedoch, dass </w:t>
            </w:r>
            <w:r w:rsidRPr="00356AFE">
              <w:rPr>
                <w:b/>
                <w:i/>
              </w:rPr>
              <w:t>die Mitgliedstaaten</w:t>
            </w:r>
            <w:r w:rsidRPr="00356AFE">
              <w:t xml:space="preserve"> die Beteiligung der Interessenträger </w:t>
            </w:r>
            <w:r w:rsidRPr="00356AFE">
              <w:rPr>
                <w:b/>
                <w:i/>
              </w:rPr>
              <w:t>nicht umgesetzt haben</w:t>
            </w:r>
            <w:r w:rsidRPr="00356AFE">
              <w:t>; stellt fest, dass dies die Beteiligung von Fischern</w:t>
            </w:r>
            <w:r w:rsidRPr="00356AFE">
              <w:rPr>
                <w:b/>
                <w:i/>
              </w:rPr>
              <w:t>,</w:t>
            </w:r>
            <w:r w:rsidRPr="00356AFE">
              <w:t xml:space="preserve"> Aquakulturfachleuten</w:t>
            </w:r>
            <w:r w:rsidRPr="00356AFE">
              <w:rPr>
                <w:b/>
                <w:i/>
              </w:rPr>
              <w:t xml:space="preserve">, im </w:t>
            </w:r>
            <w:r w:rsidRPr="00356AFE">
              <w:rPr>
                <w:b/>
                <w:i/>
              </w:rPr>
              <w:t>Umweltbereich tätigen NGO und der betroffenen Öffentlichkeit</w:t>
            </w:r>
            <w:r w:rsidRPr="00356AFE">
              <w:t xml:space="preserve"> an Konsultations- und Entscheidungsprozessen behindert;</w:t>
            </w:r>
          </w:p>
        </w:tc>
      </w:tr>
    </w:tbl>
    <w:p w14:paraId="5417D02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099EABF" w14:textId="77777777" w:rsidR="0066663E" w:rsidRPr="00356AFE" w:rsidRDefault="00826AC3">
      <w:r w:rsidRPr="00356AFE">
        <w:rPr>
          <w:rStyle w:val="HideTWBExt"/>
        </w:rPr>
        <w:t>&lt;/Amend&gt;</w:t>
      </w:r>
    </w:p>
    <w:p w14:paraId="1BCF752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133</w:t>
      </w:r>
      <w:r w:rsidRPr="00356AFE">
        <w:rPr>
          <w:rStyle w:val="HideTWBExt"/>
        </w:rPr>
        <w:t>&lt;/NumAm&gt;</w:t>
      </w:r>
    </w:p>
    <w:p w14:paraId="00CE5C39"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07B49E46" w14:textId="77777777" w:rsidR="0066663E" w:rsidRPr="00356AFE" w:rsidRDefault="00826AC3">
      <w:pPr>
        <w:pStyle w:val="NormalBold"/>
      </w:pPr>
      <w:r w:rsidRPr="00356AFE">
        <w:rPr>
          <w:rStyle w:val="HideTWBExt"/>
          <w:b w:val="0"/>
        </w:rPr>
        <w:t>&lt;/RepeatBlock-By&gt;</w:t>
      </w:r>
    </w:p>
    <w:p w14:paraId="3728935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AA825AA" w14:textId="77777777" w:rsidR="0066663E" w:rsidRPr="00356AFE" w:rsidRDefault="00826AC3">
      <w:pPr>
        <w:pStyle w:val="NormalBold"/>
      </w:pPr>
      <w:r w:rsidRPr="00356AFE">
        <w:rPr>
          <w:rStyle w:val="HideTWBExt"/>
        </w:rPr>
        <w:t>&lt;Article&gt;</w:t>
      </w:r>
      <w:r w:rsidRPr="00356AFE">
        <w:t>Ziffer 17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1FD72AE" w14:textId="77777777">
        <w:trPr>
          <w:trHeight w:hRule="exact" w:val="240"/>
          <w:jc w:val="center"/>
        </w:trPr>
        <w:tc>
          <w:tcPr>
            <w:tcW w:w="9752" w:type="dxa"/>
            <w:gridSpan w:val="2"/>
            <w:tcBorders>
              <w:top w:val="nil"/>
              <w:left w:val="nil"/>
              <w:bottom w:val="nil"/>
              <w:right w:val="nil"/>
            </w:tcBorders>
          </w:tcPr>
          <w:p w14:paraId="0FB9B264" w14:textId="77777777" w:rsidR="0066663E" w:rsidRPr="00356AFE" w:rsidRDefault="0066663E"/>
        </w:tc>
      </w:tr>
      <w:tr w:rsidR="0066663E" w:rsidRPr="00356AFE" w14:paraId="220AEFF2" w14:textId="77777777">
        <w:trPr>
          <w:trHeight w:val="240"/>
          <w:jc w:val="center"/>
        </w:trPr>
        <w:tc>
          <w:tcPr>
            <w:tcW w:w="4876" w:type="dxa"/>
            <w:tcBorders>
              <w:top w:val="nil"/>
              <w:left w:val="nil"/>
              <w:bottom w:val="nil"/>
              <w:right w:val="nil"/>
            </w:tcBorders>
          </w:tcPr>
          <w:p w14:paraId="53255A9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B107951" w14:textId="77777777" w:rsidR="0066663E" w:rsidRPr="00356AFE" w:rsidRDefault="00826AC3">
            <w:pPr>
              <w:pStyle w:val="AmColumnHeading"/>
            </w:pPr>
            <w:r w:rsidRPr="00356AFE">
              <w:t>Geänderter Text</w:t>
            </w:r>
          </w:p>
        </w:tc>
      </w:tr>
      <w:tr w:rsidR="0066663E" w:rsidRPr="00356AFE" w14:paraId="057760A5" w14:textId="77777777">
        <w:trPr>
          <w:jc w:val="center"/>
        </w:trPr>
        <w:tc>
          <w:tcPr>
            <w:tcW w:w="4876" w:type="dxa"/>
            <w:tcBorders>
              <w:top w:val="nil"/>
              <w:left w:val="nil"/>
              <w:bottom w:val="nil"/>
              <w:right w:val="nil"/>
            </w:tcBorders>
          </w:tcPr>
          <w:p w14:paraId="18A3D063" w14:textId="77777777" w:rsidR="0066663E" w:rsidRPr="00356AFE" w:rsidRDefault="00826AC3">
            <w:pPr>
              <w:pStyle w:val="Normal6a"/>
            </w:pPr>
            <w:r w:rsidRPr="00356AFE">
              <w:t>17.</w:t>
            </w:r>
            <w:r w:rsidRPr="00356AFE">
              <w:tab/>
              <w:t xml:space="preserve">betont, dass Fischerei und </w:t>
            </w:r>
            <w:r w:rsidRPr="00356AFE">
              <w:rPr>
                <w:b/>
                <w:i/>
              </w:rPr>
              <w:t>Aquakultur</w:t>
            </w:r>
            <w:r w:rsidRPr="00356AFE">
              <w:t xml:space="preserve"> häufig </w:t>
            </w:r>
            <w:r w:rsidRPr="00356AFE">
              <w:rPr>
                <w:b/>
                <w:i/>
              </w:rPr>
              <w:t>von anderen, leistungsfähigeren</w:t>
            </w:r>
            <w:r w:rsidRPr="00356AFE">
              <w:t xml:space="preserve"> oder wirtschaftlich </w:t>
            </w:r>
            <w:r w:rsidRPr="00356AFE">
              <w:rPr>
                <w:b/>
                <w:i/>
              </w:rPr>
              <w:t>wichtigeren</w:t>
            </w:r>
            <w:r w:rsidRPr="00356AFE">
              <w:t xml:space="preserve"> Sektoren wie der Offshore-Energie </w:t>
            </w:r>
            <w:r w:rsidRPr="00356AFE">
              <w:rPr>
                <w:b/>
                <w:i/>
              </w:rPr>
              <w:t>überschattet werden;</w:t>
            </w:r>
            <w:r w:rsidRPr="00356AFE">
              <w:t xml:space="preserve"> </w:t>
            </w:r>
            <w:r w:rsidRPr="00356AFE">
              <w:rPr>
                <w:b/>
                <w:i/>
              </w:rPr>
              <w:t>bedauert, dass in bestimmten</w:t>
            </w:r>
            <w:r w:rsidRPr="00356AFE">
              <w:t xml:space="preserve"> Sektoren und Betreiber häufig Konsultationsverfahren </w:t>
            </w:r>
            <w:r w:rsidRPr="00356AFE">
              <w:rPr>
                <w:b/>
                <w:i/>
              </w:rPr>
              <w:t>umgangen werden, was zu Lasten</w:t>
            </w:r>
            <w:r w:rsidRPr="00356AFE">
              <w:t xml:space="preserve"> weniger </w:t>
            </w:r>
            <w:r w:rsidRPr="00356AFE">
              <w:rPr>
                <w:b/>
                <w:i/>
              </w:rPr>
              <w:t>organisierter</w:t>
            </w:r>
            <w:r w:rsidRPr="00356AFE">
              <w:t xml:space="preserve"> Akteure wie der Kleinfischer geht;</w:t>
            </w:r>
          </w:p>
        </w:tc>
        <w:tc>
          <w:tcPr>
            <w:tcW w:w="4876" w:type="dxa"/>
            <w:tcBorders>
              <w:top w:val="nil"/>
              <w:left w:val="nil"/>
              <w:bottom w:val="nil"/>
              <w:right w:val="nil"/>
            </w:tcBorders>
          </w:tcPr>
          <w:p w14:paraId="5F7E25A7" w14:textId="77777777" w:rsidR="0066663E" w:rsidRPr="00356AFE" w:rsidRDefault="00826AC3">
            <w:pPr>
              <w:pStyle w:val="Normal6a"/>
            </w:pPr>
            <w:r w:rsidRPr="00356AFE">
              <w:t>17.</w:t>
            </w:r>
            <w:r w:rsidRPr="00356AFE">
              <w:tab/>
              <w:t xml:space="preserve">betont, dass </w:t>
            </w:r>
            <w:r w:rsidRPr="00356AFE">
              <w:rPr>
                <w:b/>
                <w:i/>
              </w:rPr>
              <w:t>die handwerkliche</w:t>
            </w:r>
            <w:r w:rsidRPr="00356AFE">
              <w:t xml:space="preserve"> Fischerei und </w:t>
            </w:r>
            <w:r w:rsidRPr="00356AFE">
              <w:rPr>
                <w:b/>
                <w:i/>
              </w:rPr>
              <w:t>handwerklich tätige Aquakulturbetreiber</w:t>
            </w:r>
            <w:r w:rsidRPr="00356AFE">
              <w:t xml:space="preserve"> häufig </w:t>
            </w:r>
            <w:r w:rsidRPr="00356AFE">
              <w:rPr>
                <w:b/>
                <w:i/>
              </w:rPr>
              <w:t>im Schatten anderer, leistungsfähigerer</w:t>
            </w:r>
            <w:r w:rsidRPr="00356AFE">
              <w:t xml:space="preserve"> oder wirtschaftlich </w:t>
            </w:r>
            <w:r w:rsidRPr="00356AFE">
              <w:rPr>
                <w:b/>
                <w:i/>
              </w:rPr>
              <w:t>wichtigerer</w:t>
            </w:r>
            <w:r w:rsidRPr="00356AFE">
              <w:t xml:space="preserve"> Sektoren wie der Offshore-Energie </w:t>
            </w:r>
            <w:r w:rsidRPr="00356AFE">
              <w:rPr>
                <w:b/>
                <w:i/>
              </w:rPr>
              <w:t>stehen;</w:t>
            </w:r>
            <w:r w:rsidRPr="00356AFE">
              <w:t xml:space="preserve"> </w:t>
            </w:r>
            <w:r w:rsidRPr="00356AFE">
              <w:rPr>
                <w:b/>
                <w:i/>
              </w:rPr>
              <w:t>missbilligt, dass bestimmte</w:t>
            </w:r>
            <w:r w:rsidRPr="00356AFE">
              <w:t xml:space="preserve"> Sektoren und Betreiber häufig Konsultationsverfahren </w:t>
            </w:r>
            <w:r w:rsidRPr="00356AFE">
              <w:rPr>
                <w:b/>
                <w:i/>
              </w:rPr>
              <w:t>umgehen, was zulasten</w:t>
            </w:r>
            <w:r w:rsidRPr="00356AFE">
              <w:t xml:space="preserve"> weniger </w:t>
            </w:r>
            <w:r w:rsidRPr="00356AFE">
              <w:rPr>
                <w:b/>
                <w:i/>
              </w:rPr>
              <w:t>mächtiger</w:t>
            </w:r>
            <w:r w:rsidRPr="00356AFE">
              <w:t xml:space="preserve"> Akteure wie der Kleinfischer geht; </w:t>
            </w:r>
            <w:r w:rsidRPr="00356AFE">
              <w:rPr>
                <w:b/>
                <w:i/>
              </w:rPr>
              <w:t>fordert umfassende, zugängliche und inklusive Konsultationsverfahren mit allen Interessenträgern und insbesondere mit kleineren Akteuren wie handwerk</w:t>
            </w:r>
            <w:r w:rsidRPr="00356AFE">
              <w:rPr>
                <w:b/>
                <w:i/>
              </w:rPr>
              <w:t>lich tätigen Fischern;</w:t>
            </w:r>
          </w:p>
        </w:tc>
      </w:tr>
    </w:tbl>
    <w:p w14:paraId="4FC35FC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53E13DC" w14:textId="77777777" w:rsidR="0066663E" w:rsidRPr="00356AFE" w:rsidRDefault="00826AC3">
      <w:r w:rsidRPr="00356AFE">
        <w:rPr>
          <w:rStyle w:val="HideTWBExt"/>
        </w:rPr>
        <w:t>&lt;/Amend&gt;</w:t>
      </w:r>
    </w:p>
    <w:p w14:paraId="098CAC1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134</w:t>
      </w:r>
      <w:r w:rsidRPr="00356AFE">
        <w:rPr>
          <w:rStyle w:val="HideTWBExt"/>
        </w:rPr>
        <w:t>&lt;/NumAm&gt;</w:t>
      </w:r>
    </w:p>
    <w:p w14:paraId="74B3185D"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15BAAD76" w14:textId="77777777" w:rsidR="0066663E" w:rsidRPr="00356AFE" w:rsidRDefault="00826AC3">
      <w:pPr>
        <w:pStyle w:val="NormalBold"/>
      </w:pPr>
      <w:r w:rsidRPr="00356AFE">
        <w:rPr>
          <w:rStyle w:val="HideTWBExt"/>
          <w:b w:val="0"/>
        </w:rPr>
        <w:t>&lt;/RepeatBlock-By&gt;</w:t>
      </w:r>
    </w:p>
    <w:p w14:paraId="359D3D2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C3F6D89" w14:textId="77777777" w:rsidR="0066663E" w:rsidRPr="00356AFE" w:rsidRDefault="00826AC3">
      <w:pPr>
        <w:pStyle w:val="NormalBold"/>
      </w:pPr>
      <w:r w:rsidRPr="00356AFE">
        <w:rPr>
          <w:rStyle w:val="HideTWBExt"/>
        </w:rPr>
        <w:t>&lt;Article&gt;</w:t>
      </w:r>
      <w:r w:rsidRPr="00356AFE">
        <w:t>Ziffer 17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14BA943" w14:textId="77777777">
        <w:trPr>
          <w:trHeight w:hRule="exact" w:val="240"/>
          <w:jc w:val="center"/>
        </w:trPr>
        <w:tc>
          <w:tcPr>
            <w:tcW w:w="9752" w:type="dxa"/>
            <w:gridSpan w:val="2"/>
            <w:tcBorders>
              <w:top w:val="nil"/>
              <w:left w:val="nil"/>
              <w:bottom w:val="nil"/>
              <w:right w:val="nil"/>
            </w:tcBorders>
          </w:tcPr>
          <w:p w14:paraId="585A0A58" w14:textId="77777777" w:rsidR="0066663E" w:rsidRPr="00356AFE" w:rsidRDefault="0066663E"/>
        </w:tc>
      </w:tr>
      <w:tr w:rsidR="0066663E" w:rsidRPr="00356AFE" w14:paraId="2A5BA7C0" w14:textId="77777777">
        <w:trPr>
          <w:trHeight w:val="240"/>
          <w:jc w:val="center"/>
        </w:trPr>
        <w:tc>
          <w:tcPr>
            <w:tcW w:w="4876" w:type="dxa"/>
            <w:tcBorders>
              <w:top w:val="nil"/>
              <w:left w:val="nil"/>
              <w:bottom w:val="nil"/>
              <w:right w:val="nil"/>
            </w:tcBorders>
          </w:tcPr>
          <w:p w14:paraId="1EA93A4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D2D351E" w14:textId="77777777" w:rsidR="0066663E" w:rsidRPr="00356AFE" w:rsidRDefault="00826AC3">
            <w:pPr>
              <w:pStyle w:val="AmColumnHeading"/>
            </w:pPr>
            <w:r w:rsidRPr="00356AFE">
              <w:t>Geänderter Text</w:t>
            </w:r>
          </w:p>
        </w:tc>
      </w:tr>
      <w:tr w:rsidR="0066663E" w:rsidRPr="00356AFE" w14:paraId="35987A36" w14:textId="77777777">
        <w:trPr>
          <w:jc w:val="center"/>
        </w:trPr>
        <w:tc>
          <w:tcPr>
            <w:tcW w:w="4876" w:type="dxa"/>
            <w:tcBorders>
              <w:top w:val="nil"/>
              <w:left w:val="nil"/>
              <w:bottom w:val="nil"/>
              <w:right w:val="nil"/>
            </w:tcBorders>
          </w:tcPr>
          <w:p w14:paraId="193F4127" w14:textId="77777777" w:rsidR="0066663E" w:rsidRPr="00356AFE" w:rsidRDefault="00826AC3">
            <w:pPr>
              <w:pStyle w:val="Normal6a"/>
            </w:pPr>
            <w:r w:rsidRPr="00356AFE">
              <w:t>17.</w:t>
            </w:r>
            <w:r w:rsidRPr="00356AFE">
              <w:tab/>
              <w:t xml:space="preserve">betont, dass Fischerei und Aquakultur häufig </w:t>
            </w:r>
            <w:r w:rsidRPr="00356AFE">
              <w:rPr>
                <w:b/>
                <w:i/>
              </w:rPr>
              <w:t>von anderen, leistungsfähigeren</w:t>
            </w:r>
            <w:r w:rsidRPr="00356AFE">
              <w:t xml:space="preserve"> oder wirtschaftlich </w:t>
            </w:r>
            <w:r w:rsidRPr="00356AFE">
              <w:rPr>
                <w:b/>
                <w:i/>
              </w:rPr>
              <w:t>wichtigeren</w:t>
            </w:r>
            <w:r w:rsidRPr="00356AFE">
              <w:t xml:space="preserve"> Sektoren wie der Offshore-Energie </w:t>
            </w:r>
            <w:r w:rsidRPr="00356AFE">
              <w:rPr>
                <w:b/>
                <w:i/>
              </w:rPr>
              <w:t>überschattet werden</w:t>
            </w:r>
            <w:r w:rsidRPr="00356AFE">
              <w:t xml:space="preserve">; bedauert, dass </w:t>
            </w:r>
            <w:r w:rsidRPr="00356AFE">
              <w:rPr>
                <w:b/>
                <w:i/>
              </w:rPr>
              <w:t>in bestimmten</w:t>
            </w:r>
            <w:r w:rsidRPr="00356AFE">
              <w:t xml:space="preserve"> Sektoren und Betreiber häufig Konsultationsverfahren </w:t>
            </w:r>
            <w:r w:rsidRPr="00356AFE">
              <w:rPr>
                <w:b/>
                <w:i/>
              </w:rPr>
              <w:t>umgangen werden, was zu Lasten</w:t>
            </w:r>
            <w:r w:rsidRPr="00356AFE">
              <w:t xml:space="preserve"> weniger organisierter Akteure wie der Kleinfischer geht;</w:t>
            </w:r>
          </w:p>
        </w:tc>
        <w:tc>
          <w:tcPr>
            <w:tcW w:w="4876" w:type="dxa"/>
            <w:tcBorders>
              <w:top w:val="nil"/>
              <w:left w:val="nil"/>
              <w:bottom w:val="nil"/>
              <w:right w:val="nil"/>
            </w:tcBorders>
          </w:tcPr>
          <w:p w14:paraId="2AB324D3" w14:textId="77777777" w:rsidR="0066663E" w:rsidRPr="00356AFE" w:rsidRDefault="00826AC3">
            <w:pPr>
              <w:pStyle w:val="Normal6a"/>
            </w:pPr>
            <w:r w:rsidRPr="00356AFE">
              <w:t>17.</w:t>
            </w:r>
            <w:r w:rsidRPr="00356AFE">
              <w:tab/>
            </w:r>
            <w:r w:rsidRPr="00356AFE">
              <w:t xml:space="preserve">betont, dass Fischerei und Aquakultur häufig </w:t>
            </w:r>
            <w:r w:rsidRPr="00356AFE">
              <w:rPr>
                <w:b/>
                <w:i/>
              </w:rPr>
              <w:t>im Schatten anderer, leistungsfähigerer</w:t>
            </w:r>
            <w:r w:rsidRPr="00356AFE">
              <w:t xml:space="preserve"> oder wirtschaftlich </w:t>
            </w:r>
            <w:r w:rsidRPr="00356AFE">
              <w:rPr>
                <w:b/>
                <w:i/>
              </w:rPr>
              <w:t>wichtigerer</w:t>
            </w:r>
            <w:r w:rsidRPr="00356AFE">
              <w:t xml:space="preserve"> Sektoren wie der Offshore-Energie </w:t>
            </w:r>
            <w:r w:rsidRPr="00356AFE">
              <w:rPr>
                <w:b/>
                <w:i/>
              </w:rPr>
              <w:t>stehen</w:t>
            </w:r>
            <w:r w:rsidRPr="00356AFE">
              <w:t xml:space="preserve">; bedauert, dass </w:t>
            </w:r>
            <w:r w:rsidRPr="00356AFE">
              <w:rPr>
                <w:b/>
                <w:i/>
              </w:rPr>
              <w:t>bestimmte</w:t>
            </w:r>
            <w:r w:rsidRPr="00356AFE">
              <w:t xml:space="preserve"> Sektoren und Betreiber häufig Konsultationsverfahren </w:t>
            </w:r>
            <w:r w:rsidRPr="00356AFE">
              <w:rPr>
                <w:b/>
                <w:i/>
              </w:rPr>
              <w:t>umgehen, was zulasten</w:t>
            </w:r>
            <w:r w:rsidRPr="00356AFE">
              <w:t xml:space="preserve"> weniger organisierter Akteure wie der Kleinfischer </w:t>
            </w:r>
            <w:r w:rsidRPr="00356AFE">
              <w:rPr>
                <w:b/>
                <w:i/>
              </w:rPr>
              <w:t>einschließlich ohne Boot tätiger Fischer wie Muschelsammlern</w:t>
            </w:r>
            <w:r w:rsidRPr="00356AFE">
              <w:t xml:space="preserve"> geht;</w:t>
            </w:r>
          </w:p>
        </w:tc>
      </w:tr>
    </w:tbl>
    <w:p w14:paraId="35952F0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738F47C" w14:textId="77777777" w:rsidR="0066663E" w:rsidRPr="00356AFE" w:rsidRDefault="00826AC3">
      <w:r w:rsidRPr="00356AFE">
        <w:rPr>
          <w:rStyle w:val="HideTWBExt"/>
        </w:rPr>
        <w:t>&lt;/Amend&gt;</w:t>
      </w:r>
    </w:p>
    <w:p w14:paraId="1F07F89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135</w:t>
      </w:r>
      <w:r w:rsidRPr="00356AFE">
        <w:rPr>
          <w:rStyle w:val="HideTWBExt"/>
        </w:rPr>
        <w:t>&lt;/NumAm&gt;</w:t>
      </w:r>
    </w:p>
    <w:p w14:paraId="0FD86D89"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7CEEC87A" w14:textId="77777777" w:rsidR="0066663E" w:rsidRPr="00356AFE" w:rsidRDefault="00826AC3">
      <w:pPr>
        <w:pStyle w:val="NormalBold"/>
      </w:pPr>
      <w:r w:rsidRPr="00356AFE">
        <w:rPr>
          <w:rStyle w:val="HideTWBExt"/>
          <w:b w:val="0"/>
        </w:rPr>
        <w:t>&lt;/RepeatBlock-By&gt;</w:t>
      </w:r>
    </w:p>
    <w:p w14:paraId="6F8DFAD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4DDC495" w14:textId="77777777" w:rsidR="0066663E" w:rsidRPr="00356AFE" w:rsidRDefault="00826AC3">
      <w:pPr>
        <w:pStyle w:val="NormalBold"/>
      </w:pPr>
      <w:r w:rsidRPr="00356AFE">
        <w:rPr>
          <w:rStyle w:val="HideTWBExt"/>
        </w:rPr>
        <w:t>&lt;Article&gt;</w:t>
      </w:r>
      <w:r w:rsidRPr="00356AFE">
        <w:t>Ziffer 17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3BA23F6" w14:textId="77777777">
        <w:trPr>
          <w:trHeight w:hRule="exact" w:val="240"/>
          <w:jc w:val="center"/>
        </w:trPr>
        <w:tc>
          <w:tcPr>
            <w:tcW w:w="9752" w:type="dxa"/>
            <w:gridSpan w:val="2"/>
            <w:tcBorders>
              <w:top w:val="nil"/>
              <w:left w:val="nil"/>
              <w:bottom w:val="nil"/>
              <w:right w:val="nil"/>
            </w:tcBorders>
          </w:tcPr>
          <w:p w14:paraId="3ACB48F1" w14:textId="77777777" w:rsidR="0066663E" w:rsidRPr="00356AFE" w:rsidRDefault="0066663E"/>
        </w:tc>
      </w:tr>
      <w:tr w:rsidR="0066663E" w:rsidRPr="00356AFE" w14:paraId="49F114EC" w14:textId="77777777">
        <w:trPr>
          <w:trHeight w:val="240"/>
          <w:jc w:val="center"/>
        </w:trPr>
        <w:tc>
          <w:tcPr>
            <w:tcW w:w="4876" w:type="dxa"/>
            <w:tcBorders>
              <w:top w:val="nil"/>
              <w:left w:val="nil"/>
              <w:bottom w:val="nil"/>
              <w:right w:val="nil"/>
            </w:tcBorders>
          </w:tcPr>
          <w:p w14:paraId="3702691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28741B8" w14:textId="77777777" w:rsidR="0066663E" w:rsidRPr="00356AFE" w:rsidRDefault="00826AC3">
            <w:pPr>
              <w:pStyle w:val="AmColumnHeading"/>
            </w:pPr>
            <w:r w:rsidRPr="00356AFE">
              <w:t>Geänderter Text</w:t>
            </w:r>
          </w:p>
        </w:tc>
      </w:tr>
      <w:tr w:rsidR="0066663E" w:rsidRPr="00356AFE" w14:paraId="23AD8C53" w14:textId="77777777">
        <w:trPr>
          <w:jc w:val="center"/>
        </w:trPr>
        <w:tc>
          <w:tcPr>
            <w:tcW w:w="4876" w:type="dxa"/>
            <w:tcBorders>
              <w:top w:val="nil"/>
              <w:left w:val="nil"/>
              <w:bottom w:val="nil"/>
              <w:right w:val="nil"/>
            </w:tcBorders>
          </w:tcPr>
          <w:p w14:paraId="40BC7CEC" w14:textId="77777777" w:rsidR="0066663E" w:rsidRPr="00356AFE" w:rsidRDefault="0066663E">
            <w:pPr>
              <w:pStyle w:val="Normal6a"/>
            </w:pPr>
          </w:p>
        </w:tc>
        <w:tc>
          <w:tcPr>
            <w:tcW w:w="4876" w:type="dxa"/>
            <w:tcBorders>
              <w:top w:val="nil"/>
              <w:left w:val="nil"/>
              <w:bottom w:val="nil"/>
              <w:right w:val="nil"/>
            </w:tcBorders>
          </w:tcPr>
          <w:p w14:paraId="1A1145C0" w14:textId="77777777" w:rsidR="0066663E" w:rsidRPr="00356AFE" w:rsidRDefault="00826AC3">
            <w:pPr>
              <w:pStyle w:val="Normal6a"/>
            </w:pPr>
            <w:r w:rsidRPr="00356AFE">
              <w:rPr>
                <w:b/>
                <w:i/>
              </w:rPr>
              <w:t>17a.</w:t>
            </w:r>
            <w:r w:rsidRPr="00356AFE">
              <w:tab/>
            </w:r>
            <w:r w:rsidRPr="00356AFE">
              <w:rPr>
                <w:b/>
                <w:i/>
              </w:rPr>
              <w:t xml:space="preserve">betont, dass durch eine frühzeitige, gleichberechtigte, wirksame und kontinuierliche Konsultation und </w:t>
            </w:r>
            <w:r w:rsidRPr="00356AFE">
              <w:rPr>
                <w:b/>
                <w:i/>
              </w:rPr>
              <w:t>Beteiligung der Interessenträger, insbesondere von Fischern und Aquakulturbetreibern, und durch die Schaffung transparenter Leitlinien das Konfliktpotenzial verringert werden könnte und gleiche Ausgangsbedingungen für die Fischerei und andere Wirtschaftszweige geschaffen werden könnten;</w:t>
            </w:r>
          </w:p>
        </w:tc>
      </w:tr>
    </w:tbl>
    <w:p w14:paraId="53ED211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B1C7B5A" w14:textId="77777777" w:rsidR="0066663E" w:rsidRPr="00356AFE" w:rsidRDefault="00826AC3">
      <w:r w:rsidRPr="00356AFE">
        <w:rPr>
          <w:rStyle w:val="HideTWBExt"/>
        </w:rPr>
        <w:t>&lt;/Amend&gt;</w:t>
      </w:r>
    </w:p>
    <w:p w14:paraId="1EB5046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136</w:t>
      </w:r>
      <w:r w:rsidRPr="00356AFE">
        <w:rPr>
          <w:rStyle w:val="HideTWBExt"/>
        </w:rPr>
        <w:t>&lt;/NumAm&gt;</w:t>
      </w:r>
    </w:p>
    <w:p w14:paraId="21770C62" w14:textId="77777777" w:rsidR="0066663E" w:rsidRPr="00356AFE" w:rsidRDefault="00826AC3">
      <w:pPr>
        <w:pStyle w:val="NormalBold"/>
      </w:pPr>
      <w:r w:rsidRPr="00356AFE">
        <w:rPr>
          <w:rStyle w:val="HideTWBExt"/>
          <w:b w:val="0"/>
        </w:rPr>
        <w:t>&lt;RepeatBlock-By&gt;&lt;Members&gt;</w:t>
      </w:r>
      <w:r w:rsidRPr="00356AFE">
        <w:t>Sander Smit, Isabelle Le Callennec, Marco Falcone, Paulo Do Nascimento Cabral</w:t>
      </w:r>
      <w:r w:rsidRPr="00356AFE">
        <w:rPr>
          <w:rStyle w:val="HideTWBExt"/>
          <w:b w:val="0"/>
        </w:rPr>
        <w:t>&lt;/Members&gt;</w:t>
      </w:r>
    </w:p>
    <w:p w14:paraId="6F22D614" w14:textId="77777777" w:rsidR="0066663E" w:rsidRPr="00356AFE" w:rsidRDefault="00826AC3">
      <w:pPr>
        <w:pStyle w:val="NormalBold"/>
      </w:pPr>
      <w:r w:rsidRPr="00356AFE">
        <w:rPr>
          <w:rStyle w:val="HideTWBExt"/>
          <w:b w:val="0"/>
        </w:rPr>
        <w:t>&lt;/RepeatBlock-By&gt;</w:t>
      </w:r>
    </w:p>
    <w:p w14:paraId="267BAC3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18B5415" w14:textId="77777777" w:rsidR="0066663E" w:rsidRPr="00356AFE" w:rsidRDefault="00826AC3">
      <w:pPr>
        <w:pStyle w:val="NormalBold"/>
      </w:pPr>
      <w:r w:rsidRPr="00356AFE">
        <w:rPr>
          <w:rStyle w:val="HideTWBExt"/>
        </w:rPr>
        <w:t>&lt;Article&gt;</w:t>
      </w:r>
      <w:r w:rsidRPr="00356AFE">
        <w:t>Ziffer 17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43C0A34" w14:textId="77777777">
        <w:trPr>
          <w:trHeight w:hRule="exact" w:val="240"/>
          <w:jc w:val="center"/>
        </w:trPr>
        <w:tc>
          <w:tcPr>
            <w:tcW w:w="9752" w:type="dxa"/>
            <w:gridSpan w:val="2"/>
            <w:tcBorders>
              <w:top w:val="nil"/>
              <w:left w:val="nil"/>
              <w:bottom w:val="nil"/>
              <w:right w:val="nil"/>
            </w:tcBorders>
          </w:tcPr>
          <w:p w14:paraId="0925A51D" w14:textId="77777777" w:rsidR="0066663E" w:rsidRPr="00356AFE" w:rsidRDefault="0066663E"/>
        </w:tc>
      </w:tr>
      <w:tr w:rsidR="0066663E" w:rsidRPr="00356AFE" w14:paraId="3AF3A859" w14:textId="77777777">
        <w:trPr>
          <w:trHeight w:val="240"/>
          <w:jc w:val="center"/>
        </w:trPr>
        <w:tc>
          <w:tcPr>
            <w:tcW w:w="4876" w:type="dxa"/>
            <w:tcBorders>
              <w:top w:val="nil"/>
              <w:left w:val="nil"/>
              <w:bottom w:val="nil"/>
              <w:right w:val="nil"/>
            </w:tcBorders>
          </w:tcPr>
          <w:p w14:paraId="0E60170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75F37FD" w14:textId="77777777" w:rsidR="0066663E" w:rsidRPr="00356AFE" w:rsidRDefault="00826AC3">
            <w:pPr>
              <w:pStyle w:val="AmColumnHeading"/>
            </w:pPr>
            <w:r w:rsidRPr="00356AFE">
              <w:t>Geänderter Text</w:t>
            </w:r>
          </w:p>
        </w:tc>
      </w:tr>
      <w:tr w:rsidR="0066663E" w:rsidRPr="00356AFE" w14:paraId="481448B9" w14:textId="77777777">
        <w:trPr>
          <w:jc w:val="center"/>
        </w:trPr>
        <w:tc>
          <w:tcPr>
            <w:tcW w:w="4876" w:type="dxa"/>
            <w:tcBorders>
              <w:top w:val="nil"/>
              <w:left w:val="nil"/>
              <w:bottom w:val="nil"/>
              <w:right w:val="nil"/>
            </w:tcBorders>
          </w:tcPr>
          <w:p w14:paraId="308E2417" w14:textId="77777777" w:rsidR="0066663E" w:rsidRPr="00356AFE" w:rsidRDefault="0066663E">
            <w:pPr>
              <w:pStyle w:val="Normal6a"/>
            </w:pPr>
          </w:p>
        </w:tc>
        <w:tc>
          <w:tcPr>
            <w:tcW w:w="4876" w:type="dxa"/>
            <w:tcBorders>
              <w:top w:val="nil"/>
              <w:left w:val="nil"/>
              <w:bottom w:val="nil"/>
              <w:right w:val="nil"/>
            </w:tcBorders>
          </w:tcPr>
          <w:p w14:paraId="580B6450" w14:textId="77777777" w:rsidR="0066663E" w:rsidRPr="00356AFE" w:rsidRDefault="00826AC3">
            <w:pPr>
              <w:pStyle w:val="Normal6a"/>
            </w:pPr>
            <w:r w:rsidRPr="00356AFE">
              <w:rPr>
                <w:b/>
                <w:i/>
              </w:rPr>
              <w:t>17a.</w:t>
            </w:r>
            <w:r w:rsidRPr="00356AFE">
              <w:tab/>
            </w:r>
            <w:r w:rsidRPr="00356AFE">
              <w:rPr>
                <w:b/>
                <w:i/>
              </w:rPr>
              <w:t xml:space="preserve">stellt fest, dass ein strukturelles Machtungleichgewicht zwischen den maritimen </w:t>
            </w:r>
            <w:r w:rsidRPr="00356AFE">
              <w:rPr>
                <w:b/>
                <w:i/>
              </w:rPr>
              <w:t>Wirtschaftszweigen vorliegt, wobei industrielle Nutzungen wie Offshore-Energie einen unverhältnismäßig großen Einfluss ausüben, und fordert korrigierende Governance-Mechanismen, um eine ausgewogene und transparente Entscheidungsfindung zu gewährleisten;</w:t>
            </w:r>
          </w:p>
        </w:tc>
      </w:tr>
    </w:tbl>
    <w:p w14:paraId="4D36BE1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82867BB" w14:textId="77777777" w:rsidR="0066663E" w:rsidRPr="00356AFE" w:rsidRDefault="00826AC3">
      <w:r w:rsidRPr="00356AFE">
        <w:rPr>
          <w:rStyle w:val="HideTWBExt"/>
        </w:rPr>
        <w:t>&lt;/Amend&gt;</w:t>
      </w:r>
    </w:p>
    <w:p w14:paraId="51203AD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137</w:t>
      </w:r>
      <w:r w:rsidRPr="00356AFE">
        <w:rPr>
          <w:rStyle w:val="HideTWBExt"/>
        </w:rPr>
        <w:t>&lt;/NumAm&gt;</w:t>
      </w:r>
    </w:p>
    <w:p w14:paraId="5C7D1B26"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468755A0" w14:textId="77777777" w:rsidR="0066663E" w:rsidRPr="00356AFE" w:rsidRDefault="00826AC3">
      <w:pPr>
        <w:pStyle w:val="NormalBold"/>
      </w:pPr>
      <w:r w:rsidRPr="00356AFE">
        <w:rPr>
          <w:rStyle w:val="HideTWBExt"/>
          <w:b w:val="0"/>
        </w:rPr>
        <w:t>&lt;/RepeatBlock-By&gt;</w:t>
      </w:r>
    </w:p>
    <w:p w14:paraId="50ECA64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1B3D2C1" w14:textId="77777777" w:rsidR="0066663E" w:rsidRPr="00356AFE" w:rsidRDefault="00826AC3">
      <w:pPr>
        <w:pStyle w:val="NormalBold"/>
      </w:pPr>
      <w:r w:rsidRPr="00356AFE">
        <w:rPr>
          <w:rStyle w:val="HideTWBExt"/>
        </w:rPr>
        <w:t>&lt;Article&gt;</w:t>
      </w:r>
      <w:r w:rsidRPr="00356AFE">
        <w:t>Ziffer 18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D5554B0" w14:textId="77777777">
        <w:trPr>
          <w:trHeight w:hRule="exact" w:val="240"/>
          <w:jc w:val="center"/>
        </w:trPr>
        <w:tc>
          <w:tcPr>
            <w:tcW w:w="9752" w:type="dxa"/>
            <w:gridSpan w:val="2"/>
            <w:tcBorders>
              <w:top w:val="nil"/>
              <w:left w:val="nil"/>
              <w:bottom w:val="nil"/>
              <w:right w:val="nil"/>
            </w:tcBorders>
          </w:tcPr>
          <w:p w14:paraId="0AA8EB3E" w14:textId="77777777" w:rsidR="0066663E" w:rsidRPr="00356AFE" w:rsidRDefault="0066663E"/>
        </w:tc>
      </w:tr>
      <w:tr w:rsidR="0066663E" w:rsidRPr="00356AFE" w14:paraId="02694619" w14:textId="77777777">
        <w:trPr>
          <w:trHeight w:val="240"/>
          <w:jc w:val="center"/>
        </w:trPr>
        <w:tc>
          <w:tcPr>
            <w:tcW w:w="4876" w:type="dxa"/>
            <w:tcBorders>
              <w:top w:val="nil"/>
              <w:left w:val="nil"/>
              <w:bottom w:val="nil"/>
              <w:right w:val="nil"/>
            </w:tcBorders>
          </w:tcPr>
          <w:p w14:paraId="1D9E890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5FBA802" w14:textId="77777777" w:rsidR="0066663E" w:rsidRPr="00356AFE" w:rsidRDefault="00826AC3">
            <w:pPr>
              <w:pStyle w:val="AmColumnHeading"/>
            </w:pPr>
            <w:r w:rsidRPr="00356AFE">
              <w:t>Geänderter Text</w:t>
            </w:r>
          </w:p>
        </w:tc>
      </w:tr>
      <w:tr w:rsidR="0066663E" w:rsidRPr="00356AFE" w14:paraId="47B9E31B" w14:textId="77777777">
        <w:trPr>
          <w:jc w:val="center"/>
        </w:trPr>
        <w:tc>
          <w:tcPr>
            <w:tcW w:w="4876" w:type="dxa"/>
            <w:tcBorders>
              <w:top w:val="nil"/>
              <w:left w:val="nil"/>
              <w:bottom w:val="nil"/>
              <w:right w:val="nil"/>
            </w:tcBorders>
          </w:tcPr>
          <w:p w14:paraId="1BB2D9BE" w14:textId="77777777" w:rsidR="0066663E" w:rsidRPr="00356AFE" w:rsidRDefault="00826AC3">
            <w:pPr>
              <w:pStyle w:val="Normal6a"/>
            </w:pPr>
            <w:r w:rsidRPr="00356AFE">
              <w:t>18.</w:t>
            </w:r>
            <w:r w:rsidRPr="00356AFE">
              <w:tab/>
              <w:t xml:space="preserve">bedauert das Fehlen harmonisierter und vergleichbarer Daten über den Zustand der Ozeane und Meere, die Fischereiressourcen und die Auswirkungen des Klimawandels sowie das Fehlen geeigneter </w:t>
            </w:r>
            <w:r w:rsidRPr="00356AFE">
              <w:rPr>
                <w:b/>
                <w:i/>
              </w:rPr>
              <w:t>sozioökonomischer Daten</w:t>
            </w:r>
            <w:r w:rsidRPr="00356AFE">
              <w:t>; betont die mangelnde Harmonisierung zwischen den Datenerhebungssystemen der Mitgliedstaaten;</w:t>
            </w:r>
          </w:p>
        </w:tc>
        <w:tc>
          <w:tcPr>
            <w:tcW w:w="4876" w:type="dxa"/>
            <w:tcBorders>
              <w:top w:val="nil"/>
              <w:left w:val="nil"/>
              <w:bottom w:val="nil"/>
              <w:right w:val="nil"/>
            </w:tcBorders>
          </w:tcPr>
          <w:p w14:paraId="37580B65" w14:textId="77777777" w:rsidR="0066663E" w:rsidRPr="00356AFE" w:rsidRDefault="00826AC3">
            <w:pPr>
              <w:pStyle w:val="Normal6a"/>
            </w:pPr>
            <w:r w:rsidRPr="00356AFE">
              <w:t>18.</w:t>
            </w:r>
            <w:r w:rsidRPr="00356AFE">
              <w:tab/>
            </w:r>
            <w:r w:rsidRPr="00356AFE">
              <w:t xml:space="preserve">bedauert das Fehlen harmonisierter und vergleichbarer Daten über den Zustand der Ozeane und Meere, die Fischereiressourcen und die Auswirkungen des Klimawandels sowie das Fehlen geeigneter </w:t>
            </w:r>
            <w:r w:rsidRPr="00356AFE">
              <w:rPr>
                <w:b/>
                <w:i/>
              </w:rPr>
              <w:t>Sozial- und Wirtschaftsdaten</w:t>
            </w:r>
            <w:r w:rsidRPr="00356AFE">
              <w:t>; betont die mangelnde Harmonisierung zwischen den Datenerhebungssystemen der Mitgliedstaaten;</w:t>
            </w:r>
          </w:p>
        </w:tc>
      </w:tr>
    </w:tbl>
    <w:p w14:paraId="414A4C3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A5B9A4C" w14:textId="77777777" w:rsidR="0066663E" w:rsidRPr="00356AFE" w:rsidRDefault="00826AC3">
      <w:r w:rsidRPr="00356AFE">
        <w:rPr>
          <w:rStyle w:val="HideTWBExt"/>
        </w:rPr>
        <w:t>&lt;/Amend&gt;</w:t>
      </w:r>
    </w:p>
    <w:p w14:paraId="073B432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138</w:t>
      </w:r>
      <w:r w:rsidRPr="00356AFE">
        <w:rPr>
          <w:rStyle w:val="HideTWBExt"/>
        </w:rPr>
        <w:t>&lt;/NumAm&gt;</w:t>
      </w:r>
    </w:p>
    <w:p w14:paraId="078C1E71" w14:textId="77777777" w:rsidR="0066663E" w:rsidRPr="00356AFE" w:rsidRDefault="00826AC3">
      <w:pPr>
        <w:pStyle w:val="NormalBold"/>
      </w:pPr>
      <w:r w:rsidRPr="00356AFE">
        <w:rPr>
          <w:rStyle w:val="HideTWBExt"/>
          <w:b w:val="0"/>
        </w:rPr>
        <w:t>&lt;RepeatBlock-By&gt;&lt;Members&gt;</w:t>
      </w:r>
      <w:r w:rsidRPr="00356AFE">
        <w:t>Željana Zovko</w:t>
      </w:r>
      <w:r w:rsidRPr="00356AFE">
        <w:rPr>
          <w:rStyle w:val="HideTWBExt"/>
          <w:b w:val="0"/>
        </w:rPr>
        <w:t>&lt;/Members&gt;</w:t>
      </w:r>
    </w:p>
    <w:p w14:paraId="25787E6A" w14:textId="77777777" w:rsidR="0066663E" w:rsidRPr="00356AFE" w:rsidRDefault="00826AC3">
      <w:pPr>
        <w:pStyle w:val="NormalBold"/>
      </w:pPr>
      <w:r w:rsidRPr="00356AFE">
        <w:rPr>
          <w:rStyle w:val="HideTWBExt"/>
          <w:b w:val="0"/>
        </w:rPr>
        <w:t>&lt;/RepeatBlock-By&gt;</w:t>
      </w:r>
    </w:p>
    <w:p w14:paraId="1A96662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6DA92A2" w14:textId="77777777" w:rsidR="0066663E" w:rsidRPr="00356AFE" w:rsidRDefault="00826AC3">
      <w:pPr>
        <w:pStyle w:val="NormalBold"/>
      </w:pPr>
      <w:r w:rsidRPr="00356AFE">
        <w:rPr>
          <w:rStyle w:val="HideTWBExt"/>
        </w:rPr>
        <w:t>&lt;Article&gt;</w:t>
      </w:r>
      <w:r w:rsidRPr="00356AFE">
        <w:t>Ziffer 18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4388319" w14:textId="77777777">
        <w:trPr>
          <w:trHeight w:hRule="exact" w:val="240"/>
          <w:jc w:val="center"/>
        </w:trPr>
        <w:tc>
          <w:tcPr>
            <w:tcW w:w="9752" w:type="dxa"/>
            <w:gridSpan w:val="2"/>
            <w:tcBorders>
              <w:top w:val="nil"/>
              <w:left w:val="nil"/>
              <w:bottom w:val="nil"/>
              <w:right w:val="nil"/>
            </w:tcBorders>
          </w:tcPr>
          <w:p w14:paraId="5A3812DD" w14:textId="77777777" w:rsidR="0066663E" w:rsidRPr="00356AFE" w:rsidRDefault="0066663E"/>
        </w:tc>
      </w:tr>
      <w:tr w:rsidR="0066663E" w:rsidRPr="00356AFE" w14:paraId="6C30D902" w14:textId="77777777">
        <w:trPr>
          <w:trHeight w:val="240"/>
          <w:jc w:val="center"/>
        </w:trPr>
        <w:tc>
          <w:tcPr>
            <w:tcW w:w="4876" w:type="dxa"/>
            <w:tcBorders>
              <w:top w:val="nil"/>
              <w:left w:val="nil"/>
              <w:bottom w:val="nil"/>
              <w:right w:val="nil"/>
            </w:tcBorders>
          </w:tcPr>
          <w:p w14:paraId="770A359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DB7B893" w14:textId="77777777" w:rsidR="0066663E" w:rsidRPr="00356AFE" w:rsidRDefault="00826AC3">
            <w:pPr>
              <w:pStyle w:val="AmColumnHeading"/>
            </w:pPr>
            <w:r w:rsidRPr="00356AFE">
              <w:t>Geänderter Text</w:t>
            </w:r>
          </w:p>
        </w:tc>
      </w:tr>
      <w:tr w:rsidR="0066663E" w:rsidRPr="00356AFE" w14:paraId="105DDF87" w14:textId="77777777">
        <w:trPr>
          <w:jc w:val="center"/>
        </w:trPr>
        <w:tc>
          <w:tcPr>
            <w:tcW w:w="4876" w:type="dxa"/>
            <w:tcBorders>
              <w:top w:val="nil"/>
              <w:left w:val="nil"/>
              <w:bottom w:val="nil"/>
              <w:right w:val="nil"/>
            </w:tcBorders>
          </w:tcPr>
          <w:p w14:paraId="29021A5D" w14:textId="77777777" w:rsidR="0066663E" w:rsidRPr="00356AFE" w:rsidRDefault="0066663E">
            <w:pPr>
              <w:pStyle w:val="Normal6a"/>
            </w:pPr>
          </w:p>
        </w:tc>
        <w:tc>
          <w:tcPr>
            <w:tcW w:w="4876" w:type="dxa"/>
            <w:tcBorders>
              <w:top w:val="nil"/>
              <w:left w:val="nil"/>
              <w:bottom w:val="nil"/>
              <w:right w:val="nil"/>
            </w:tcBorders>
          </w:tcPr>
          <w:p w14:paraId="50BA2658" w14:textId="77777777" w:rsidR="0066663E" w:rsidRPr="00356AFE" w:rsidRDefault="00826AC3">
            <w:pPr>
              <w:pStyle w:val="Normal6a"/>
            </w:pPr>
            <w:r w:rsidRPr="00356AFE">
              <w:rPr>
                <w:b/>
                <w:i/>
              </w:rPr>
              <w:t>18a.</w:t>
            </w:r>
            <w:r w:rsidRPr="00356AFE">
              <w:tab/>
            </w:r>
            <w:r w:rsidRPr="00356AFE">
              <w:rPr>
                <w:b/>
                <w:i/>
              </w:rPr>
              <w:t xml:space="preserve">weist auf die zunehmenden Auswirkungen invasiver gebietsfremder Arten und der räumlichen Ausdehnung geschützter Arten auf Fischerei- und Aquakulturtätigkeiten infolge </w:t>
            </w:r>
            <w:r w:rsidRPr="00356AFE">
              <w:rPr>
                <w:b/>
                <w:i/>
              </w:rPr>
              <w:t>anderer Tätigkeiten hin;</w:t>
            </w:r>
            <w:r w:rsidRPr="00356AFE">
              <w:t xml:space="preserve"> </w:t>
            </w:r>
            <w:r w:rsidRPr="00356AFE">
              <w:rPr>
                <w:b/>
                <w:i/>
              </w:rPr>
              <w:t>betont, dass die maritime Raumplanung flexibel sein und auf aktuellen wissenschaftlichen Daten beruhen sollte, damit sie auf die sich wandelnde Ökosystemdynamik reagieren kann;</w:t>
            </w:r>
            <w:r w:rsidRPr="00356AFE">
              <w:t xml:space="preserve"> </w:t>
            </w:r>
            <w:r w:rsidRPr="00356AFE">
              <w:rPr>
                <w:b/>
                <w:i/>
              </w:rPr>
              <w:t>fordert eine bessere Überwachung, Datenerhebung und Koordinierung zwischen Umwelt- und Fischereibehörden, um sicherzustellen, dass die Bestandserhaltungsmaßnahmen die Fischer nicht unverhältnismäßig beeinträchtigen, und dass geeignete Schadensbegrenzungs- und Ausgleichsmechanismen vorhanden sind, wenn Beschrä</w:t>
            </w:r>
            <w:r w:rsidRPr="00356AFE">
              <w:rPr>
                <w:b/>
                <w:i/>
              </w:rPr>
              <w:t>nkungen verhängt werden;</w:t>
            </w:r>
          </w:p>
        </w:tc>
      </w:tr>
    </w:tbl>
    <w:p w14:paraId="7C55048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49C6C23" w14:textId="77777777" w:rsidR="0066663E" w:rsidRPr="00356AFE" w:rsidRDefault="00826AC3">
      <w:r w:rsidRPr="00356AFE">
        <w:rPr>
          <w:rStyle w:val="HideTWBExt"/>
        </w:rPr>
        <w:t>&lt;/Amend&gt;</w:t>
      </w:r>
    </w:p>
    <w:p w14:paraId="5FED6F8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139</w:t>
      </w:r>
      <w:r w:rsidRPr="00356AFE">
        <w:rPr>
          <w:rStyle w:val="HideTWBExt"/>
        </w:rPr>
        <w:t>&lt;/NumAm&gt;</w:t>
      </w:r>
    </w:p>
    <w:p w14:paraId="32DC6EB4"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4D8FAF01" w14:textId="77777777" w:rsidR="0066663E" w:rsidRPr="00356AFE" w:rsidRDefault="00826AC3">
      <w:pPr>
        <w:pStyle w:val="NormalBold"/>
      </w:pPr>
      <w:r w:rsidRPr="00356AFE">
        <w:rPr>
          <w:rStyle w:val="HideTWBExt"/>
          <w:b w:val="0"/>
        </w:rPr>
        <w:t>&lt;/RepeatBlock-By&gt;</w:t>
      </w:r>
    </w:p>
    <w:p w14:paraId="1C399B5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90A5577" w14:textId="77777777" w:rsidR="0066663E" w:rsidRPr="00356AFE" w:rsidRDefault="00826AC3">
      <w:pPr>
        <w:pStyle w:val="NormalBold"/>
      </w:pPr>
      <w:r w:rsidRPr="00356AFE">
        <w:rPr>
          <w:rStyle w:val="HideTWBExt"/>
        </w:rPr>
        <w:t>&lt;Article&gt;</w:t>
      </w:r>
      <w:r w:rsidRPr="00356AFE">
        <w:t xml:space="preserve">Ziffer 18 a </w:t>
      </w:r>
      <w:r w:rsidRPr="00356AFE">
        <w:t>(neu)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9A7E1B9" w14:textId="77777777">
        <w:trPr>
          <w:trHeight w:hRule="exact" w:val="240"/>
          <w:jc w:val="center"/>
        </w:trPr>
        <w:tc>
          <w:tcPr>
            <w:tcW w:w="9752" w:type="dxa"/>
            <w:gridSpan w:val="2"/>
            <w:tcBorders>
              <w:top w:val="nil"/>
              <w:left w:val="nil"/>
              <w:bottom w:val="nil"/>
              <w:right w:val="nil"/>
            </w:tcBorders>
          </w:tcPr>
          <w:p w14:paraId="4C7D9AC9" w14:textId="77777777" w:rsidR="0066663E" w:rsidRPr="00356AFE" w:rsidRDefault="0066663E"/>
        </w:tc>
      </w:tr>
      <w:tr w:rsidR="0066663E" w:rsidRPr="00356AFE" w14:paraId="06E6792A" w14:textId="77777777">
        <w:trPr>
          <w:trHeight w:val="240"/>
          <w:jc w:val="center"/>
        </w:trPr>
        <w:tc>
          <w:tcPr>
            <w:tcW w:w="4876" w:type="dxa"/>
            <w:tcBorders>
              <w:top w:val="nil"/>
              <w:left w:val="nil"/>
              <w:bottom w:val="nil"/>
              <w:right w:val="nil"/>
            </w:tcBorders>
          </w:tcPr>
          <w:p w14:paraId="088B1B6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BA5E8F2" w14:textId="77777777" w:rsidR="0066663E" w:rsidRPr="00356AFE" w:rsidRDefault="00826AC3">
            <w:pPr>
              <w:pStyle w:val="AmColumnHeading"/>
            </w:pPr>
            <w:r w:rsidRPr="00356AFE">
              <w:t>Geänderter Text</w:t>
            </w:r>
          </w:p>
        </w:tc>
      </w:tr>
      <w:tr w:rsidR="0066663E" w:rsidRPr="00356AFE" w14:paraId="387424E3" w14:textId="77777777">
        <w:trPr>
          <w:jc w:val="center"/>
        </w:trPr>
        <w:tc>
          <w:tcPr>
            <w:tcW w:w="4876" w:type="dxa"/>
            <w:tcBorders>
              <w:top w:val="nil"/>
              <w:left w:val="nil"/>
              <w:bottom w:val="nil"/>
              <w:right w:val="nil"/>
            </w:tcBorders>
          </w:tcPr>
          <w:p w14:paraId="52C2ED4A" w14:textId="77777777" w:rsidR="0066663E" w:rsidRPr="00356AFE" w:rsidRDefault="0066663E">
            <w:pPr>
              <w:pStyle w:val="Normal6a"/>
            </w:pPr>
          </w:p>
        </w:tc>
        <w:tc>
          <w:tcPr>
            <w:tcW w:w="4876" w:type="dxa"/>
            <w:tcBorders>
              <w:top w:val="nil"/>
              <w:left w:val="nil"/>
              <w:bottom w:val="nil"/>
              <w:right w:val="nil"/>
            </w:tcBorders>
          </w:tcPr>
          <w:p w14:paraId="1B161018" w14:textId="77777777" w:rsidR="0066663E" w:rsidRPr="00356AFE" w:rsidRDefault="00826AC3">
            <w:pPr>
              <w:pStyle w:val="Normal6a"/>
            </w:pPr>
            <w:r w:rsidRPr="00356AFE">
              <w:rPr>
                <w:b/>
                <w:i/>
              </w:rPr>
              <w:t>18a.</w:t>
            </w:r>
            <w:r w:rsidRPr="00356AFE">
              <w:tab/>
            </w:r>
            <w:r w:rsidRPr="00356AFE">
              <w:rPr>
                <w:b/>
                <w:i/>
              </w:rPr>
              <w:t xml:space="preserve">betont, dass belastbare Daten erhoben und genutzt werden müssen, um zu bewerten, inwiefern sich die maritime Raumplanung auf Küstengemeinden auswirkt, die von Fischerei und Aquakultur </w:t>
            </w:r>
            <w:r w:rsidRPr="00356AFE">
              <w:rPr>
                <w:b/>
                <w:i/>
              </w:rPr>
              <w:t>abhängig sind;</w:t>
            </w:r>
          </w:p>
        </w:tc>
      </w:tr>
    </w:tbl>
    <w:p w14:paraId="5AB7ECD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5D059572" w14:textId="77777777" w:rsidR="0066663E" w:rsidRPr="00356AFE" w:rsidRDefault="00826AC3">
      <w:r w:rsidRPr="00356AFE">
        <w:rPr>
          <w:rStyle w:val="HideTWBExt"/>
        </w:rPr>
        <w:t>&lt;/Amend&gt;</w:t>
      </w:r>
    </w:p>
    <w:p w14:paraId="3A43301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140</w:t>
      </w:r>
      <w:r w:rsidRPr="00356AFE">
        <w:rPr>
          <w:rStyle w:val="HideTWBExt"/>
        </w:rPr>
        <w:t>&lt;/NumAm&gt;</w:t>
      </w:r>
    </w:p>
    <w:p w14:paraId="3E990852"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0FE11872" w14:textId="77777777" w:rsidR="0066663E" w:rsidRPr="00356AFE" w:rsidRDefault="00826AC3">
      <w:pPr>
        <w:pStyle w:val="NormalBold"/>
      </w:pPr>
      <w:r w:rsidRPr="00356AFE">
        <w:rPr>
          <w:rStyle w:val="HideTWBExt"/>
          <w:b w:val="0"/>
        </w:rPr>
        <w:t>&lt;/RepeatBlock-By&gt;</w:t>
      </w:r>
    </w:p>
    <w:p w14:paraId="49737B0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E444696" w14:textId="77777777" w:rsidR="0066663E" w:rsidRPr="00356AFE" w:rsidRDefault="00826AC3">
      <w:pPr>
        <w:pStyle w:val="NormalBold"/>
      </w:pPr>
      <w:r w:rsidRPr="00356AFE">
        <w:rPr>
          <w:rStyle w:val="HideTWBExt"/>
        </w:rPr>
        <w:t>&lt;Article&gt;</w:t>
      </w:r>
      <w:r w:rsidRPr="00356AFE">
        <w:t>Ziffer 18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CCC704F" w14:textId="77777777">
        <w:trPr>
          <w:trHeight w:hRule="exact" w:val="240"/>
          <w:jc w:val="center"/>
        </w:trPr>
        <w:tc>
          <w:tcPr>
            <w:tcW w:w="9752" w:type="dxa"/>
            <w:gridSpan w:val="2"/>
            <w:tcBorders>
              <w:top w:val="nil"/>
              <w:left w:val="nil"/>
              <w:bottom w:val="nil"/>
              <w:right w:val="nil"/>
            </w:tcBorders>
          </w:tcPr>
          <w:p w14:paraId="4C54D06B" w14:textId="77777777" w:rsidR="0066663E" w:rsidRPr="00356AFE" w:rsidRDefault="0066663E"/>
        </w:tc>
      </w:tr>
      <w:tr w:rsidR="0066663E" w:rsidRPr="00356AFE" w14:paraId="5A47627B" w14:textId="77777777">
        <w:trPr>
          <w:trHeight w:val="240"/>
          <w:jc w:val="center"/>
        </w:trPr>
        <w:tc>
          <w:tcPr>
            <w:tcW w:w="4876" w:type="dxa"/>
            <w:tcBorders>
              <w:top w:val="nil"/>
              <w:left w:val="nil"/>
              <w:bottom w:val="nil"/>
              <w:right w:val="nil"/>
            </w:tcBorders>
          </w:tcPr>
          <w:p w14:paraId="79FD85E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E07BF6D" w14:textId="77777777" w:rsidR="0066663E" w:rsidRPr="00356AFE" w:rsidRDefault="00826AC3">
            <w:pPr>
              <w:pStyle w:val="AmColumnHeading"/>
            </w:pPr>
            <w:r w:rsidRPr="00356AFE">
              <w:t>Geänderter Text</w:t>
            </w:r>
          </w:p>
        </w:tc>
      </w:tr>
      <w:tr w:rsidR="0066663E" w:rsidRPr="00356AFE" w14:paraId="37821618" w14:textId="77777777">
        <w:trPr>
          <w:jc w:val="center"/>
        </w:trPr>
        <w:tc>
          <w:tcPr>
            <w:tcW w:w="4876" w:type="dxa"/>
            <w:tcBorders>
              <w:top w:val="nil"/>
              <w:left w:val="nil"/>
              <w:bottom w:val="nil"/>
              <w:right w:val="nil"/>
            </w:tcBorders>
          </w:tcPr>
          <w:p w14:paraId="7F99F720" w14:textId="77777777" w:rsidR="0066663E" w:rsidRPr="00356AFE" w:rsidRDefault="0066663E">
            <w:pPr>
              <w:pStyle w:val="Normal6a"/>
            </w:pPr>
          </w:p>
        </w:tc>
        <w:tc>
          <w:tcPr>
            <w:tcW w:w="4876" w:type="dxa"/>
            <w:tcBorders>
              <w:top w:val="nil"/>
              <w:left w:val="nil"/>
              <w:bottom w:val="nil"/>
              <w:right w:val="nil"/>
            </w:tcBorders>
          </w:tcPr>
          <w:p w14:paraId="50AA7CC9" w14:textId="77777777" w:rsidR="0066663E" w:rsidRPr="00356AFE" w:rsidRDefault="00826AC3">
            <w:pPr>
              <w:pStyle w:val="Normal6a"/>
            </w:pPr>
            <w:r w:rsidRPr="00356AFE">
              <w:rPr>
                <w:b/>
                <w:i/>
              </w:rPr>
              <w:t>18a.</w:t>
            </w:r>
            <w:r w:rsidRPr="00356AFE">
              <w:tab/>
            </w:r>
            <w:r w:rsidRPr="00356AFE">
              <w:rPr>
                <w:b/>
                <w:i/>
              </w:rPr>
              <w:t xml:space="preserve">fordert eine verbesserte Erhebung harmonisierter Daten und eine systematische Kartierung der </w:t>
            </w:r>
            <w:r w:rsidRPr="00356AFE">
              <w:rPr>
                <w:b/>
                <w:i/>
              </w:rPr>
              <w:t>Fischereitätigkeiten als Voraussetzung für eine faire und faktengestützte maritime Raumplanung;</w:t>
            </w:r>
          </w:p>
        </w:tc>
      </w:tr>
    </w:tbl>
    <w:p w14:paraId="14965FD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7E7EC75" w14:textId="77777777" w:rsidR="0066663E" w:rsidRPr="00356AFE" w:rsidRDefault="00826AC3">
      <w:r w:rsidRPr="00356AFE">
        <w:rPr>
          <w:rStyle w:val="HideTWBExt"/>
        </w:rPr>
        <w:t>&lt;/Amend&gt;</w:t>
      </w:r>
    </w:p>
    <w:p w14:paraId="4767428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141</w:t>
      </w:r>
      <w:r w:rsidRPr="00356AFE">
        <w:rPr>
          <w:rStyle w:val="HideTWBExt"/>
        </w:rPr>
        <w:t>&lt;/NumAm&gt;</w:t>
      </w:r>
    </w:p>
    <w:p w14:paraId="5F70492D"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71B42128" w14:textId="77777777" w:rsidR="0066663E" w:rsidRPr="00356AFE" w:rsidRDefault="00826AC3">
      <w:pPr>
        <w:pStyle w:val="NormalBold"/>
      </w:pPr>
      <w:r w:rsidRPr="00356AFE">
        <w:rPr>
          <w:rStyle w:val="HideTWBExt"/>
          <w:b w:val="0"/>
        </w:rPr>
        <w:t>&lt;/RepeatBlock-By&gt;</w:t>
      </w:r>
    </w:p>
    <w:p w14:paraId="2668E54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12FD3D8" w14:textId="77777777" w:rsidR="0066663E" w:rsidRPr="00356AFE" w:rsidRDefault="00826AC3">
      <w:pPr>
        <w:pStyle w:val="NormalBold"/>
      </w:pPr>
      <w:r w:rsidRPr="00356AFE">
        <w:rPr>
          <w:rStyle w:val="HideTWBExt"/>
        </w:rPr>
        <w:t>&lt;Article&gt;</w:t>
      </w:r>
      <w:r w:rsidRPr="00356AFE">
        <w:t>Ziffer 19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7B17354" w14:textId="77777777">
        <w:trPr>
          <w:trHeight w:hRule="exact" w:val="240"/>
          <w:jc w:val="center"/>
        </w:trPr>
        <w:tc>
          <w:tcPr>
            <w:tcW w:w="9752" w:type="dxa"/>
            <w:gridSpan w:val="2"/>
            <w:tcBorders>
              <w:top w:val="nil"/>
              <w:left w:val="nil"/>
              <w:bottom w:val="nil"/>
              <w:right w:val="nil"/>
            </w:tcBorders>
          </w:tcPr>
          <w:p w14:paraId="42DEC828" w14:textId="77777777" w:rsidR="0066663E" w:rsidRPr="00356AFE" w:rsidRDefault="0066663E"/>
        </w:tc>
      </w:tr>
      <w:tr w:rsidR="0066663E" w:rsidRPr="00356AFE" w14:paraId="5D5D723F" w14:textId="77777777">
        <w:trPr>
          <w:trHeight w:val="240"/>
          <w:jc w:val="center"/>
        </w:trPr>
        <w:tc>
          <w:tcPr>
            <w:tcW w:w="4876" w:type="dxa"/>
            <w:tcBorders>
              <w:top w:val="nil"/>
              <w:left w:val="nil"/>
              <w:bottom w:val="nil"/>
              <w:right w:val="nil"/>
            </w:tcBorders>
          </w:tcPr>
          <w:p w14:paraId="6DA264A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9FD817E" w14:textId="77777777" w:rsidR="0066663E" w:rsidRPr="00356AFE" w:rsidRDefault="00826AC3">
            <w:pPr>
              <w:pStyle w:val="AmColumnHeading"/>
            </w:pPr>
            <w:r w:rsidRPr="00356AFE">
              <w:t>Geänderter Text</w:t>
            </w:r>
          </w:p>
        </w:tc>
      </w:tr>
      <w:tr w:rsidR="0066663E" w:rsidRPr="00356AFE" w14:paraId="550276D9" w14:textId="77777777">
        <w:trPr>
          <w:jc w:val="center"/>
        </w:trPr>
        <w:tc>
          <w:tcPr>
            <w:tcW w:w="4876" w:type="dxa"/>
            <w:tcBorders>
              <w:top w:val="nil"/>
              <w:left w:val="nil"/>
              <w:bottom w:val="nil"/>
              <w:right w:val="nil"/>
            </w:tcBorders>
          </w:tcPr>
          <w:p w14:paraId="64F4D2EB" w14:textId="77777777" w:rsidR="0066663E" w:rsidRPr="00356AFE" w:rsidRDefault="00826AC3">
            <w:pPr>
              <w:pStyle w:val="Normal6a"/>
            </w:pPr>
            <w:r w:rsidRPr="00356AFE">
              <w:t>19.</w:t>
            </w:r>
            <w:r w:rsidRPr="00356AFE">
              <w:tab/>
              <w:t xml:space="preserve">hebt hervor, dass durch nicht zusammenpassende Datensätze, z. B. inkompatible georäumliche Ausgangswerte, und zeitliche </w:t>
            </w:r>
            <w:r w:rsidRPr="00356AFE">
              <w:t>Diskrepanzen, z. B. unterschiedliche Revisionszyklen für maritime Raumpläne, die Umsetzung einer kohärenten maritimen Raumplanung und eines ökosystembasierten Ansatzes erschwert wird;</w:t>
            </w:r>
          </w:p>
        </w:tc>
        <w:tc>
          <w:tcPr>
            <w:tcW w:w="4876" w:type="dxa"/>
            <w:tcBorders>
              <w:top w:val="nil"/>
              <w:left w:val="nil"/>
              <w:bottom w:val="nil"/>
              <w:right w:val="nil"/>
            </w:tcBorders>
          </w:tcPr>
          <w:p w14:paraId="1F4C8120" w14:textId="77777777" w:rsidR="0066663E" w:rsidRPr="00356AFE" w:rsidRDefault="00826AC3">
            <w:pPr>
              <w:pStyle w:val="Normal6a"/>
            </w:pPr>
            <w:r w:rsidRPr="00356AFE">
              <w:t>19.</w:t>
            </w:r>
            <w:r w:rsidRPr="00356AFE">
              <w:tab/>
              <w:t xml:space="preserve">hebt hervor, dass durch nicht zusammenpassende Datensätze, z. B. inkompatible georäumliche Ausgangswerte, und zeitliche Diskrepanzen, z. B. unterschiedliche Revisionszyklen für maritime Raumpläne, die Umsetzung einer kohärenten maritimen Raumplanung und eines ökosystembasierten Ansatzes erschwert wird; </w:t>
            </w:r>
            <w:r w:rsidRPr="00356AFE">
              <w:rPr>
                <w:b/>
                <w:i/>
              </w:rPr>
              <w:t>weist darauf hin, dass Instrumente zur Modellierung, Kartierung und Raumanalyse Entscheidungshilfen sind und weder die demokratische Debatte noch die politische Schlichtung ersetzen können;</w:t>
            </w:r>
          </w:p>
        </w:tc>
      </w:tr>
    </w:tbl>
    <w:p w14:paraId="5A9654F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445BA41" w14:textId="77777777" w:rsidR="0066663E" w:rsidRPr="00356AFE" w:rsidRDefault="00826AC3">
      <w:r w:rsidRPr="00356AFE">
        <w:rPr>
          <w:rStyle w:val="HideTWBExt"/>
        </w:rPr>
        <w:t>&lt;/Amend&gt;</w:t>
      </w:r>
    </w:p>
    <w:p w14:paraId="1207308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142</w:t>
      </w:r>
      <w:r w:rsidRPr="00356AFE">
        <w:rPr>
          <w:rStyle w:val="HideTWBExt"/>
        </w:rPr>
        <w:t>&lt;/NumAm&gt;</w:t>
      </w:r>
    </w:p>
    <w:p w14:paraId="38DC4CA8"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76759EAC" w14:textId="77777777" w:rsidR="0066663E" w:rsidRPr="00356AFE" w:rsidRDefault="00826AC3">
      <w:pPr>
        <w:pStyle w:val="NormalBold"/>
      </w:pPr>
      <w:r w:rsidRPr="00356AFE">
        <w:rPr>
          <w:rStyle w:val="HideTWBExt"/>
          <w:b w:val="0"/>
        </w:rPr>
        <w:t>&lt;/RepeatBlock-By&gt;</w:t>
      </w:r>
    </w:p>
    <w:p w14:paraId="19551DE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169E73C" w14:textId="77777777" w:rsidR="0066663E" w:rsidRPr="00356AFE" w:rsidRDefault="00826AC3">
      <w:pPr>
        <w:pStyle w:val="NormalBold"/>
      </w:pPr>
      <w:r w:rsidRPr="00356AFE">
        <w:rPr>
          <w:rStyle w:val="HideTWBExt"/>
        </w:rPr>
        <w:t>&lt;Article&gt;</w:t>
      </w:r>
      <w:r w:rsidRPr="00356AFE">
        <w:t>Ziffer 19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7A3B706" w14:textId="77777777">
        <w:trPr>
          <w:trHeight w:hRule="exact" w:val="240"/>
          <w:jc w:val="center"/>
        </w:trPr>
        <w:tc>
          <w:tcPr>
            <w:tcW w:w="9752" w:type="dxa"/>
            <w:gridSpan w:val="2"/>
            <w:tcBorders>
              <w:top w:val="nil"/>
              <w:left w:val="nil"/>
              <w:bottom w:val="nil"/>
              <w:right w:val="nil"/>
            </w:tcBorders>
          </w:tcPr>
          <w:p w14:paraId="06D8D659" w14:textId="77777777" w:rsidR="0066663E" w:rsidRPr="00356AFE" w:rsidRDefault="0066663E"/>
        </w:tc>
      </w:tr>
      <w:tr w:rsidR="0066663E" w:rsidRPr="00356AFE" w14:paraId="3150AD4D" w14:textId="77777777">
        <w:trPr>
          <w:trHeight w:val="240"/>
          <w:jc w:val="center"/>
        </w:trPr>
        <w:tc>
          <w:tcPr>
            <w:tcW w:w="4876" w:type="dxa"/>
            <w:tcBorders>
              <w:top w:val="nil"/>
              <w:left w:val="nil"/>
              <w:bottom w:val="nil"/>
              <w:right w:val="nil"/>
            </w:tcBorders>
          </w:tcPr>
          <w:p w14:paraId="6EB13ED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0C499E5" w14:textId="77777777" w:rsidR="0066663E" w:rsidRPr="00356AFE" w:rsidRDefault="00826AC3">
            <w:pPr>
              <w:pStyle w:val="AmColumnHeading"/>
            </w:pPr>
            <w:r w:rsidRPr="00356AFE">
              <w:t>Geänderter Text</w:t>
            </w:r>
          </w:p>
        </w:tc>
      </w:tr>
      <w:tr w:rsidR="0066663E" w:rsidRPr="00356AFE" w14:paraId="50D8E924" w14:textId="77777777">
        <w:trPr>
          <w:jc w:val="center"/>
        </w:trPr>
        <w:tc>
          <w:tcPr>
            <w:tcW w:w="4876" w:type="dxa"/>
            <w:tcBorders>
              <w:top w:val="nil"/>
              <w:left w:val="nil"/>
              <w:bottom w:val="nil"/>
              <w:right w:val="nil"/>
            </w:tcBorders>
          </w:tcPr>
          <w:p w14:paraId="7F1524E8" w14:textId="77777777" w:rsidR="0066663E" w:rsidRPr="00356AFE" w:rsidRDefault="0066663E">
            <w:pPr>
              <w:pStyle w:val="Normal6a"/>
            </w:pPr>
          </w:p>
        </w:tc>
        <w:tc>
          <w:tcPr>
            <w:tcW w:w="4876" w:type="dxa"/>
            <w:tcBorders>
              <w:top w:val="nil"/>
              <w:left w:val="nil"/>
              <w:bottom w:val="nil"/>
              <w:right w:val="nil"/>
            </w:tcBorders>
          </w:tcPr>
          <w:p w14:paraId="6935D27D" w14:textId="77777777" w:rsidR="0066663E" w:rsidRPr="00356AFE" w:rsidRDefault="00826AC3">
            <w:pPr>
              <w:pStyle w:val="Normal6a"/>
            </w:pPr>
            <w:r w:rsidRPr="00356AFE">
              <w:rPr>
                <w:b/>
                <w:i/>
              </w:rPr>
              <w:t>19a.</w:t>
            </w:r>
            <w:r w:rsidRPr="00356AFE">
              <w:tab/>
            </w:r>
            <w:r w:rsidRPr="00356AFE">
              <w:rPr>
                <w:b/>
                <w:i/>
              </w:rPr>
              <w:t xml:space="preserve">betont, dass eine mangelnde Abstimmung </w:t>
            </w:r>
            <w:r w:rsidRPr="00356AFE">
              <w:rPr>
                <w:b/>
                <w:i/>
              </w:rPr>
              <w:t>zwischen den nationalen Bemühungen um die Ausweisung von Meeresschutzgebieten und der Planung und Umsetzung der maritimen Raumordnung zu einer fragmentierten Governance führt und die Umsetzung eines kohärenten, ökosystembasierten Ansatzes für die maritime Raumplanung behindern kann;</w:t>
            </w:r>
          </w:p>
        </w:tc>
      </w:tr>
    </w:tbl>
    <w:p w14:paraId="2C74DAD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9FCAFB2" w14:textId="77777777" w:rsidR="0066663E" w:rsidRPr="00356AFE" w:rsidRDefault="00826AC3">
      <w:r w:rsidRPr="00356AFE">
        <w:rPr>
          <w:rStyle w:val="HideTWBExt"/>
        </w:rPr>
        <w:t>&lt;/Amend&gt;</w:t>
      </w:r>
    </w:p>
    <w:p w14:paraId="0DECF29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143</w:t>
      </w:r>
      <w:r w:rsidRPr="00356AFE">
        <w:rPr>
          <w:rStyle w:val="HideTWBExt"/>
        </w:rPr>
        <w:t>&lt;/NumAm&gt;</w:t>
      </w:r>
    </w:p>
    <w:p w14:paraId="56245EA7" w14:textId="77777777" w:rsidR="0066663E" w:rsidRPr="00356AFE" w:rsidRDefault="00826AC3">
      <w:pPr>
        <w:pStyle w:val="NormalBold"/>
      </w:pPr>
      <w:r w:rsidRPr="00356AFE">
        <w:rPr>
          <w:rStyle w:val="HideTWBExt"/>
          <w:b w:val="0"/>
        </w:rPr>
        <w:t>&lt;RepeatBlock-By&gt;&lt;Members&gt;</w:t>
      </w:r>
      <w:r w:rsidRPr="00356AFE">
        <w:t>Stephen Nikola Bartulica</w:t>
      </w:r>
      <w:r w:rsidRPr="00356AFE">
        <w:rPr>
          <w:rStyle w:val="HideTWBExt"/>
          <w:b w:val="0"/>
        </w:rPr>
        <w:t>&lt;/Members&gt;</w:t>
      </w:r>
    </w:p>
    <w:p w14:paraId="4C5022E8" w14:textId="77777777" w:rsidR="0066663E" w:rsidRPr="00356AFE" w:rsidRDefault="00826AC3">
      <w:pPr>
        <w:pStyle w:val="NormalBold"/>
      </w:pPr>
      <w:r w:rsidRPr="00356AFE">
        <w:rPr>
          <w:rStyle w:val="HideTWBExt"/>
          <w:b w:val="0"/>
        </w:rPr>
        <w:t>&lt;/RepeatBlock-By&gt;</w:t>
      </w:r>
    </w:p>
    <w:p w14:paraId="3957E9E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CB46781" w14:textId="77777777" w:rsidR="0066663E" w:rsidRPr="00356AFE" w:rsidRDefault="00826AC3">
      <w:pPr>
        <w:pStyle w:val="NormalBold"/>
      </w:pPr>
      <w:r w:rsidRPr="00356AFE">
        <w:rPr>
          <w:rStyle w:val="HideTWBExt"/>
        </w:rPr>
        <w:t>&lt;Article&gt;</w:t>
      </w:r>
      <w:r w:rsidRPr="00356AFE">
        <w:t xml:space="preserve">Ziffer 19 a </w:t>
      </w:r>
      <w:r w:rsidRPr="00356AFE">
        <w:t>(neu)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1A6C5C2" w14:textId="77777777">
        <w:trPr>
          <w:trHeight w:hRule="exact" w:val="240"/>
          <w:jc w:val="center"/>
        </w:trPr>
        <w:tc>
          <w:tcPr>
            <w:tcW w:w="9752" w:type="dxa"/>
            <w:gridSpan w:val="2"/>
            <w:tcBorders>
              <w:top w:val="nil"/>
              <w:left w:val="nil"/>
              <w:bottom w:val="nil"/>
              <w:right w:val="nil"/>
            </w:tcBorders>
          </w:tcPr>
          <w:p w14:paraId="2FF3A8FD" w14:textId="77777777" w:rsidR="0066663E" w:rsidRPr="00356AFE" w:rsidRDefault="0066663E"/>
        </w:tc>
      </w:tr>
      <w:tr w:rsidR="0066663E" w:rsidRPr="00356AFE" w14:paraId="05042622" w14:textId="77777777">
        <w:trPr>
          <w:trHeight w:val="240"/>
          <w:jc w:val="center"/>
        </w:trPr>
        <w:tc>
          <w:tcPr>
            <w:tcW w:w="4876" w:type="dxa"/>
            <w:tcBorders>
              <w:top w:val="nil"/>
              <w:left w:val="nil"/>
              <w:bottom w:val="nil"/>
              <w:right w:val="nil"/>
            </w:tcBorders>
          </w:tcPr>
          <w:p w14:paraId="65FD60C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4762F5F" w14:textId="77777777" w:rsidR="0066663E" w:rsidRPr="00356AFE" w:rsidRDefault="00826AC3">
            <w:pPr>
              <w:pStyle w:val="AmColumnHeading"/>
            </w:pPr>
            <w:r w:rsidRPr="00356AFE">
              <w:t>Geänderter Text</w:t>
            </w:r>
          </w:p>
        </w:tc>
      </w:tr>
      <w:tr w:rsidR="0066663E" w:rsidRPr="00356AFE" w14:paraId="6EECE1A3" w14:textId="77777777">
        <w:trPr>
          <w:jc w:val="center"/>
        </w:trPr>
        <w:tc>
          <w:tcPr>
            <w:tcW w:w="4876" w:type="dxa"/>
            <w:tcBorders>
              <w:top w:val="nil"/>
              <w:left w:val="nil"/>
              <w:bottom w:val="nil"/>
              <w:right w:val="nil"/>
            </w:tcBorders>
          </w:tcPr>
          <w:p w14:paraId="0B3798EF" w14:textId="77777777" w:rsidR="0066663E" w:rsidRPr="00356AFE" w:rsidRDefault="0066663E">
            <w:pPr>
              <w:pStyle w:val="Normal6a"/>
            </w:pPr>
          </w:p>
        </w:tc>
        <w:tc>
          <w:tcPr>
            <w:tcW w:w="4876" w:type="dxa"/>
            <w:tcBorders>
              <w:top w:val="nil"/>
              <w:left w:val="nil"/>
              <w:bottom w:val="nil"/>
              <w:right w:val="nil"/>
            </w:tcBorders>
          </w:tcPr>
          <w:p w14:paraId="6EF2AD3D" w14:textId="77777777" w:rsidR="0066663E" w:rsidRPr="00356AFE" w:rsidRDefault="00826AC3">
            <w:pPr>
              <w:pStyle w:val="Normal6a"/>
            </w:pPr>
            <w:r w:rsidRPr="00356AFE">
              <w:rPr>
                <w:b/>
                <w:i/>
              </w:rPr>
              <w:t>19a.</w:t>
            </w:r>
            <w:r w:rsidRPr="00356AFE">
              <w:tab/>
            </w:r>
            <w:r w:rsidRPr="00356AFE">
              <w:rPr>
                <w:b/>
                <w:i/>
              </w:rPr>
              <w:t xml:space="preserve">betont insbesondere, dass maritime Raumordnungspläne auf zuverlässigen Daten und Informationen beruhen müssen, um zusätzlichen Verwaltungsaufwand zu vermeiden, und dass es von </w:t>
            </w:r>
            <w:r w:rsidRPr="00356AFE">
              <w:rPr>
                <w:b/>
                <w:i/>
              </w:rPr>
              <w:t>wesentlicher Bedeutung ist, dass die Mitgliedstaaten die besten verfügbaren Daten und Informationen nutzen;</w:t>
            </w:r>
          </w:p>
        </w:tc>
      </w:tr>
    </w:tbl>
    <w:p w14:paraId="10991A6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{HR}</w:t>
      </w:r>
      <w:r w:rsidRPr="00356AFE">
        <w:t>hr</w:t>
      </w:r>
      <w:r w:rsidRPr="00356AFE">
        <w:rPr>
          <w:rStyle w:val="HideTWBExt"/>
        </w:rPr>
        <w:t>&lt;/Original&gt;</w:t>
      </w:r>
    </w:p>
    <w:p w14:paraId="5C95F84B" w14:textId="77777777" w:rsidR="0066663E" w:rsidRPr="00356AFE" w:rsidRDefault="00826AC3">
      <w:r w:rsidRPr="00356AFE">
        <w:rPr>
          <w:rStyle w:val="HideTWBExt"/>
        </w:rPr>
        <w:t>&lt;/Amend&gt;</w:t>
      </w:r>
    </w:p>
    <w:p w14:paraId="0063352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144</w:t>
      </w:r>
      <w:r w:rsidRPr="00356AFE">
        <w:rPr>
          <w:rStyle w:val="HideTWBExt"/>
        </w:rPr>
        <w:t>&lt;/NumAm&gt;</w:t>
      </w:r>
    </w:p>
    <w:p w14:paraId="78FB062F"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129444B"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372DC5D7" w14:textId="77777777" w:rsidR="0066663E" w:rsidRPr="00356AFE" w:rsidRDefault="00826AC3">
      <w:pPr>
        <w:pStyle w:val="NormalBold"/>
      </w:pPr>
      <w:r w:rsidRPr="00356AFE">
        <w:rPr>
          <w:rStyle w:val="HideTWBExt"/>
          <w:b w:val="0"/>
        </w:rPr>
        <w:t>&lt;/RepeatBlock-By&gt;</w:t>
      </w:r>
    </w:p>
    <w:p w14:paraId="720BA5B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3E14ACD" w14:textId="77777777" w:rsidR="0066663E" w:rsidRPr="00356AFE" w:rsidRDefault="00826AC3">
      <w:pPr>
        <w:pStyle w:val="NormalBold"/>
      </w:pPr>
      <w:r w:rsidRPr="00356AFE">
        <w:rPr>
          <w:rStyle w:val="HideTWBExt"/>
        </w:rPr>
        <w:t>&lt;Article&gt;</w:t>
      </w:r>
      <w:r w:rsidRPr="00356AFE">
        <w:t>Ziffer 20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734F1B3" w14:textId="77777777">
        <w:trPr>
          <w:trHeight w:hRule="exact" w:val="240"/>
          <w:jc w:val="center"/>
        </w:trPr>
        <w:tc>
          <w:tcPr>
            <w:tcW w:w="9752" w:type="dxa"/>
            <w:gridSpan w:val="2"/>
            <w:tcBorders>
              <w:top w:val="nil"/>
              <w:left w:val="nil"/>
              <w:bottom w:val="nil"/>
              <w:right w:val="nil"/>
            </w:tcBorders>
          </w:tcPr>
          <w:p w14:paraId="34FF74E9" w14:textId="77777777" w:rsidR="0066663E" w:rsidRPr="00356AFE" w:rsidRDefault="0066663E"/>
        </w:tc>
      </w:tr>
      <w:tr w:rsidR="0066663E" w:rsidRPr="00356AFE" w14:paraId="13B52EF7" w14:textId="77777777">
        <w:trPr>
          <w:trHeight w:val="240"/>
          <w:jc w:val="center"/>
        </w:trPr>
        <w:tc>
          <w:tcPr>
            <w:tcW w:w="4876" w:type="dxa"/>
            <w:tcBorders>
              <w:top w:val="nil"/>
              <w:left w:val="nil"/>
              <w:bottom w:val="nil"/>
              <w:right w:val="nil"/>
            </w:tcBorders>
          </w:tcPr>
          <w:p w14:paraId="55293ED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A5B82C9" w14:textId="77777777" w:rsidR="0066663E" w:rsidRPr="00356AFE" w:rsidRDefault="00826AC3">
            <w:pPr>
              <w:pStyle w:val="AmColumnHeading"/>
            </w:pPr>
            <w:r w:rsidRPr="00356AFE">
              <w:t>Geänderter Text</w:t>
            </w:r>
          </w:p>
        </w:tc>
      </w:tr>
      <w:tr w:rsidR="0066663E" w:rsidRPr="00356AFE" w14:paraId="5846CF5A" w14:textId="77777777">
        <w:trPr>
          <w:jc w:val="center"/>
        </w:trPr>
        <w:tc>
          <w:tcPr>
            <w:tcW w:w="4876" w:type="dxa"/>
            <w:tcBorders>
              <w:top w:val="nil"/>
              <w:left w:val="nil"/>
              <w:bottom w:val="nil"/>
              <w:right w:val="nil"/>
            </w:tcBorders>
          </w:tcPr>
          <w:p w14:paraId="28D77A52" w14:textId="77777777" w:rsidR="0066663E" w:rsidRPr="00356AFE" w:rsidRDefault="00826AC3">
            <w:pPr>
              <w:pStyle w:val="Normal6a"/>
            </w:pPr>
            <w:r w:rsidRPr="00356AFE">
              <w:t>20.</w:t>
            </w:r>
            <w:r w:rsidRPr="00356AFE">
              <w:tab/>
              <w:t xml:space="preserve">betont, dass ein ganzheitlicherer Ansatz und eine </w:t>
            </w:r>
            <w:r w:rsidRPr="00356AFE">
              <w:t>bessere Koordinierung zwischen den einschlägigen EU-Rechtsvorschriften, insbesondere zwischen der Richtlinie über die maritime Raumplanung und der Meeresstrategie-Rahmenrichtlinie, erforderlich sind, um die kohärente und wirksame Umsetzung der maritimen Raumplanung sicherzustellen;</w:t>
            </w:r>
          </w:p>
        </w:tc>
        <w:tc>
          <w:tcPr>
            <w:tcW w:w="4876" w:type="dxa"/>
            <w:tcBorders>
              <w:top w:val="nil"/>
              <w:left w:val="nil"/>
              <w:bottom w:val="nil"/>
              <w:right w:val="nil"/>
            </w:tcBorders>
          </w:tcPr>
          <w:p w14:paraId="6D7C654B" w14:textId="77777777" w:rsidR="0066663E" w:rsidRPr="00356AFE" w:rsidRDefault="00826AC3">
            <w:pPr>
              <w:pStyle w:val="Normal6a"/>
            </w:pPr>
            <w:r w:rsidRPr="00356AFE">
              <w:t>20.</w:t>
            </w:r>
            <w:r w:rsidRPr="00356AFE">
              <w:tab/>
              <w:t xml:space="preserve">betont, dass ein ganzheitlicherer Ansatz und eine bessere Koordinierung zwischen den einschlägigen EU-Rechtsvorschriften, insbesondere zwischen der Richtlinie über die maritime Raumplanung und der Meeresstrategie-Rahmenrichtlinie, erforderlich sind, um die kohärente und wirksame Umsetzung </w:t>
            </w:r>
            <w:r w:rsidRPr="00356AFE">
              <w:rPr>
                <w:b/>
                <w:i/>
              </w:rPr>
              <w:t>des ökosystembasierten Ansatzes in</w:t>
            </w:r>
            <w:r w:rsidRPr="00356AFE">
              <w:t xml:space="preserve"> der maritimen Raumplanung sicherzustellen</w:t>
            </w:r>
            <w:r w:rsidRPr="00356AFE">
              <w:rPr>
                <w:b/>
                <w:i/>
              </w:rPr>
              <w:t>, damit ein guter Umweltzustand erreicht wird</w:t>
            </w:r>
            <w:r w:rsidRPr="00356AFE">
              <w:t>;</w:t>
            </w:r>
          </w:p>
        </w:tc>
      </w:tr>
    </w:tbl>
    <w:p w14:paraId="2F8D991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638038A" w14:textId="77777777" w:rsidR="0066663E" w:rsidRPr="00356AFE" w:rsidRDefault="00826AC3">
      <w:r w:rsidRPr="00356AFE">
        <w:rPr>
          <w:rStyle w:val="HideTWBExt"/>
        </w:rPr>
        <w:t>&lt;/Amend&gt;</w:t>
      </w:r>
    </w:p>
    <w:p w14:paraId="0DECB7B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145</w:t>
      </w:r>
      <w:r w:rsidRPr="00356AFE">
        <w:rPr>
          <w:rStyle w:val="HideTWBExt"/>
        </w:rPr>
        <w:t>&lt;/NumAm&gt;</w:t>
      </w:r>
    </w:p>
    <w:p w14:paraId="4D501D73"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1586B34D" w14:textId="77777777" w:rsidR="0066663E" w:rsidRPr="00356AFE" w:rsidRDefault="00826AC3">
      <w:pPr>
        <w:pStyle w:val="NormalBold"/>
      </w:pPr>
      <w:r w:rsidRPr="00356AFE">
        <w:rPr>
          <w:rStyle w:val="HideTWBExt"/>
          <w:b w:val="0"/>
        </w:rPr>
        <w:t>&lt;/RepeatBlock-By&gt;</w:t>
      </w:r>
    </w:p>
    <w:p w14:paraId="6B99416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16DE6C0" w14:textId="77777777" w:rsidR="0066663E" w:rsidRPr="00356AFE" w:rsidRDefault="00826AC3">
      <w:pPr>
        <w:pStyle w:val="NormalBold"/>
      </w:pPr>
      <w:r w:rsidRPr="00356AFE">
        <w:rPr>
          <w:rStyle w:val="HideTWBExt"/>
        </w:rPr>
        <w:t>&lt;Article&gt;</w:t>
      </w:r>
      <w:r w:rsidRPr="00356AFE">
        <w:t>Ziffer 20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538717A" w14:textId="77777777">
        <w:trPr>
          <w:trHeight w:hRule="exact" w:val="240"/>
          <w:jc w:val="center"/>
        </w:trPr>
        <w:tc>
          <w:tcPr>
            <w:tcW w:w="9752" w:type="dxa"/>
            <w:gridSpan w:val="2"/>
            <w:tcBorders>
              <w:top w:val="nil"/>
              <w:left w:val="nil"/>
              <w:bottom w:val="nil"/>
              <w:right w:val="nil"/>
            </w:tcBorders>
          </w:tcPr>
          <w:p w14:paraId="203A3CBA" w14:textId="77777777" w:rsidR="0066663E" w:rsidRPr="00356AFE" w:rsidRDefault="0066663E"/>
        </w:tc>
      </w:tr>
      <w:tr w:rsidR="0066663E" w:rsidRPr="00356AFE" w14:paraId="3CC188B7" w14:textId="77777777">
        <w:trPr>
          <w:trHeight w:val="240"/>
          <w:jc w:val="center"/>
        </w:trPr>
        <w:tc>
          <w:tcPr>
            <w:tcW w:w="4876" w:type="dxa"/>
            <w:tcBorders>
              <w:top w:val="nil"/>
              <w:left w:val="nil"/>
              <w:bottom w:val="nil"/>
              <w:right w:val="nil"/>
            </w:tcBorders>
          </w:tcPr>
          <w:p w14:paraId="1166413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AE0CA67" w14:textId="77777777" w:rsidR="0066663E" w:rsidRPr="00356AFE" w:rsidRDefault="00826AC3">
            <w:pPr>
              <w:pStyle w:val="AmColumnHeading"/>
            </w:pPr>
            <w:r w:rsidRPr="00356AFE">
              <w:t>Geänderter Text</w:t>
            </w:r>
          </w:p>
        </w:tc>
      </w:tr>
      <w:tr w:rsidR="0066663E" w:rsidRPr="00356AFE" w14:paraId="22BAB66A" w14:textId="77777777">
        <w:trPr>
          <w:jc w:val="center"/>
        </w:trPr>
        <w:tc>
          <w:tcPr>
            <w:tcW w:w="4876" w:type="dxa"/>
            <w:tcBorders>
              <w:top w:val="nil"/>
              <w:left w:val="nil"/>
              <w:bottom w:val="nil"/>
              <w:right w:val="nil"/>
            </w:tcBorders>
          </w:tcPr>
          <w:p w14:paraId="67A6B044" w14:textId="77777777" w:rsidR="0066663E" w:rsidRPr="00356AFE" w:rsidRDefault="00826AC3">
            <w:pPr>
              <w:pStyle w:val="Normal6a"/>
            </w:pPr>
            <w:r w:rsidRPr="00356AFE">
              <w:t>20.</w:t>
            </w:r>
            <w:r w:rsidRPr="00356AFE">
              <w:tab/>
            </w:r>
            <w:r w:rsidRPr="00356AFE">
              <w:t>betont, dass ein ganzheitlicherer Ansatz und eine bessere Koordinierung zwischen den einschlägigen EU-Rechtsvorschriften, insbesondere zwischen der Richtlinie über die maritime Raumplanung und der Meeresstrategie-Rahmenrichtlinie, erforderlich sind, um die kohärente und wirksame Umsetzung der maritimen Raumplanung sicherzustellen;</w:t>
            </w:r>
          </w:p>
        </w:tc>
        <w:tc>
          <w:tcPr>
            <w:tcW w:w="4876" w:type="dxa"/>
            <w:tcBorders>
              <w:top w:val="nil"/>
              <w:left w:val="nil"/>
              <w:bottom w:val="nil"/>
              <w:right w:val="nil"/>
            </w:tcBorders>
          </w:tcPr>
          <w:p w14:paraId="00C50E1A" w14:textId="77777777" w:rsidR="0066663E" w:rsidRPr="00356AFE" w:rsidRDefault="00826AC3">
            <w:pPr>
              <w:pStyle w:val="Normal6a"/>
            </w:pPr>
            <w:r w:rsidRPr="00356AFE">
              <w:t>20.</w:t>
            </w:r>
            <w:r w:rsidRPr="00356AFE">
              <w:tab/>
              <w:t>betont, dass ein ganzheitlicherer Ansatz und eine bessere Koordinierung zwischen den einschlägigen EU-Rechtsvorschriften, insbesondere zwischen der Richtlinie über die maritime Raumplanung</w:t>
            </w:r>
            <w:r w:rsidRPr="00356AFE">
              <w:rPr>
                <w:b/>
                <w:i/>
              </w:rPr>
              <w:t>, der GFP-Verordnung</w:t>
            </w:r>
            <w:r w:rsidRPr="00356AFE">
              <w:t xml:space="preserve"> und der Meeresstrategie-Rahmenrichtlinie, erforderlich sind, um die kohärente und wirksame Umsetzung der maritimen Raumplanung sicherzustellen;</w:t>
            </w:r>
          </w:p>
        </w:tc>
      </w:tr>
    </w:tbl>
    <w:p w14:paraId="6FF4D87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F2188BE" w14:textId="77777777" w:rsidR="0066663E" w:rsidRPr="00356AFE" w:rsidRDefault="00826AC3">
      <w:r w:rsidRPr="00356AFE">
        <w:rPr>
          <w:rStyle w:val="HideTWBExt"/>
        </w:rPr>
        <w:t>&lt;/Amend&gt;</w:t>
      </w:r>
    </w:p>
    <w:p w14:paraId="648796B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146</w:t>
      </w:r>
      <w:r w:rsidRPr="00356AFE">
        <w:rPr>
          <w:rStyle w:val="HideTWBExt"/>
        </w:rPr>
        <w:t>&lt;/NumAm&gt;</w:t>
      </w:r>
    </w:p>
    <w:p w14:paraId="40AF004B"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14AB0E19" w14:textId="77777777" w:rsidR="0066663E" w:rsidRPr="00356AFE" w:rsidRDefault="00826AC3">
      <w:pPr>
        <w:pStyle w:val="NormalBold"/>
      </w:pPr>
      <w:r w:rsidRPr="00356AFE">
        <w:rPr>
          <w:rStyle w:val="HideTWBExt"/>
          <w:b w:val="0"/>
        </w:rPr>
        <w:t>&lt;/RepeatBlock-By&gt;</w:t>
      </w:r>
    </w:p>
    <w:p w14:paraId="0148883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9D4844" w14:textId="77777777" w:rsidR="0066663E" w:rsidRPr="00356AFE" w:rsidRDefault="00826AC3">
      <w:pPr>
        <w:pStyle w:val="NormalBold"/>
      </w:pPr>
      <w:r w:rsidRPr="00356AFE">
        <w:rPr>
          <w:rStyle w:val="HideTWBExt"/>
        </w:rPr>
        <w:t>&lt;Article&gt;</w:t>
      </w:r>
      <w:r w:rsidRPr="00356AFE">
        <w:t>Ziffer 20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8A718D8" w14:textId="77777777">
        <w:trPr>
          <w:trHeight w:hRule="exact" w:val="240"/>
          <w:jc w:val="center"/>
        </w:trPr>
        <w:tc>
          <w:tcPr>
            <w:tcW w:w="9752" w:type="dxa"/>
            <w:gridSpan w:val="2"/>
            <w:tcBorders>
              <w:top w:val="nil"/>
              <w:left w:val="nil"/>
              <w:bottom w:val="nil"/>
              <w:right w:val="nil"/>
            </w:tcBorders>
          </w:tcPr>
          <w:p w14:paraId="6AEA46B2" w14:textId="77777777" w:rsidR="0066663E" w:rsidRPr="00356AFE" w:rsidRDefault="0066663E"/>
        </w:tc>
      </w:tr>
      <w:tr w:rsidR="0066663E" w:rsidRPr="00356AFE" w14:paraId="325BBC9D" w14:textId="77777777">
        <w:trPr>
          <w:trHeight w:val="240"/>
          <w:jc w:val="center"/>
        </w:trPr>
        <w:tc>
          <w:tcPr>
            <w:tcW w:w="4876" w:type="dxa"/>
            <w:tcBorders>
              <w:top w:val="nil"/>
              <w:left w:val="nil"/>
              <w:bottom w:val="nil"/>
              <w:right w:val="nil"/>
            </w:tcBorders>
          </w:tcPr>
          <w:p w14:paraId="7D70EBC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0136021" w14:textId="77777777" w:rsidR="0066663E" w:rsidRPr="00356AFE" w:rsidRDefault="00826AC3">
            <w:pPr>
              <w:pStyle w:val="AmColumnHeading"/>
            </w:pPr>
            <w:r w:rsidRPr="00356AFE">
              <w:t>Geänderter Text</w:t>
            </w:r>
          </w:p>
        </w:tc>
      </w:tr>
      <w:tr w:rsidR="0066663E" w:rsidRPr="00356AFE" w14:paraId="50FDCE0D" w14:textId="77777777">
        <w:trPr>
          <w:jc w:val="center"/>
        </w:trPr>
        <w:tc>
          <w:tcPr>
            <w:tcW w:w="4876" w:type="dxa"/>
            <w:tcBorders>
              <w:top w:val="nil"/>
              <w:left w:val="nil"/>
              <w:bottom w:val="nil"/>
              <w:right w:val="nil"/>
            </w:tcBorders>
          </w:tcPr>
          <w:p w14:paraId="045F98CC" w14:textId="77777777" w:rsidR="0066663E" w:rsidRPr="00356AFE" w:rsidRDefault="0066663E">
            <w:pPr>
              <w:pStyle w:val="Normal6a"/>
            </w:pPr>
          </w:p>
        </w:tc>
        <w:tc>
          <w:tcPr>
            <w:tcW w:w="4876" w:type="dxa"/>
            <w:tcBorders>
              <w:top w:val="nil"/>
              <w:left w:val="nil"/>
              <w:bottom w:val="nil"/>
              <w:right w:val="nil"/>
            </w:tcBorders>
          </w:tcPr>
          <w:p w14:paraId="627581B4" w14:textId="77777777" w:rsidR="0066663E" w:rsidRPr="00356AFE" w:rsidRDefault="00826AC3">
            <w:pPr>
              <w:pStyle w:val="Normal6a"/>
            </w:pPr>
            <w:r w:rsidRPr="00356AFE">
              <w:rPr>
                <w:b/>
                <w:i/>
              </w:rPr>
              <w:t>20a.</w:t>
            </w:r>
            <w:r w:rsidRPr="00356AFE">
              <w:tab/>
            </w:r>
            <w:r w:rsidRPr="00356AFE">
              <w:rPr>
                <w:b/>
                <w:i/>
              </w:rPr>
              <w:t xml:space="preserve">ist der Ansicht, dass die strategische </w:t>
            </w:r>
            <w:r w:rsidRPr="00356AFE">
              <w:rPr>
                <w:b/>
                <w:i/>
              </w:rPr>
              <w:t>Bedeutung der Ernährungssicherheit in der Richtlinie über die maritime Raumplanung besser verankert und dass der Beitrag der Richtlinie dazu gestärkt werden sollte;</w:t>
            </w:r>
            <w:r w:rsidRPr="00356AFE">
              <w:t xml:space="preserve"> </w:t>
            </w:r>
            <w:r w:rsidRPr="00356AFE">
              <w:rPr>
                <w:b/>
                <w:i/>
              </w:rPr>
              <w:t>fordert zu diesem Zweck, dass in der Richtlinie die Lebensmittelerzeugung in der Union als eines ihrer strategischen Ziele genannt wird;</w:t>
            </w:r>
          </w:p>
        </w:tc>
      </w:tr>
    </w:tbl>
    <w:p w14:paraId="33D6A5A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C9D1AAE" w14:textId="77777777" w:rsidR="0066663E" w:rsidRPr="00356AFE" w:rsidRDefault="00826AC3">
      <w:r w:rsidRPr="00356AFE">
        <w:rPr>
          <w:rStyle w:val="HideTWBExt"/>
        </w:rPr>
        <w:t>&lt;/Amend&gt;</w:t>
      </w:r>
    </w:p>
    <w:p w14:paraId="4215757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147</w:t>
      </w:r>
      <w:r w:rsidRPr="00356AFE">
        <w:rPr>
          <w:rStyle w:val="HideTWBExt"/>
        </w:rPr>
        <w:t>&lt;/NumAm&gt;</w:t>
      </w:r>
    </w:p>
    <w:p w14:paraId="4C47C0BA"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77B97463" w14:textId="77777777" w:rsidR="0066663E" w:rsidRPr="00356AFE" w:rsidRDefault="00826AC3">
      <w:pPr>
        <w:pStyle w:val="NormalBold"/>
      </w:pPr>
      <w:r w:rsidRPr="00356AFE">
        <w:rPr>
          <w:rStyle w:val="HideTWBExt"/>
          <w:b w:val="0"/>
        </w:rPr>
        <w:t>&lt;/RepeatBlock-By&gt;</w:t>
      </w:r>
    </w:p>
    <w:p w14:paraId="20B2EB7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B00AEB8" w14:textId="77777777" w:rsidR="0066663E" w:rsidRPr="00356AFE" w:rsidRDefault="00826AC3">
      <w:pPr>
        <w:pStyle w:val="NormalBold"/>
      </w:pPr>
      <w:r w:rsidRPr="00356AFE">
        <w:rPr>
          <w:rStyle w:val="HideTWBExt"/>
        </w:rPr>
        <w:t>&lt;Article&gt;</w:t>
      </w:r>
      <w:r w:rsidRPr="00356AFE">
        <w:t>Ziffer 20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A67B896" w14:textId="77777777">
        <w:trPr>
          <w:trHeight w:hRule="exact" w:val="240"/>
          <w:jc w:val="center"/>
        </w:trPr>
        <w:tc>
          <w:tcPr>
            <w:tcW w:w="9752" w:type="dxa"/>
            <w:gridSpan w:val="2"/>
            <w:tcBorders>
              <w:top w:val="nil"/>
              <w:left w:val="nil"/>
              <w:bottom w:val="nil"/>
              <w:right w:val="nil"/>
            </w:tcBorders>
          </w:tcPr>
          <w:p w14:paraId="343B84F0" w14:textId="77777777" w:rsidR="0066663E" w:rsidRPr="00356AFE" w:rsidRDefault="0066663E"/>
        </w:tc>
      </w:tr>
      <w:tr w:rsidR="0066663E" w:rsidRPr="00356AFE" w14:paraId="116A8B15" w14:textId="77777777">
        <w:trPr>
          <w:trHeight w:val="240"/>
          <w:jc w:val="center"/>
        </w:trPr>
        <w:tc>
          <w:tcPr>
            <w:tcW w:w="4876" w:type="dxa"/>
            <w:tcBorders>
              <w:top w:val="nil"/>
              <w:left w:val="nil"/>
              <w:bottom w:val="nil"/>
              <w:right w:val="nil"/>
            </w:tcBorders>
          </w:tcPr>
          <w:p w14:paraId="282144A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F54C086" w14:textId="77777777" w:rsidR="0066663E" w:rsidRPr="00356AFE" w:rsidRDefault="00826AC3">
            <w:pPr>
              <w:pStyle w:val="AmColumnHeading"/>
            </w:pPr>
            <w:r w:rsidRPr="00356AFE">
              <w:t>Geänderter Text</w:t>
            </w:r>
          </w:p>
        </w:tc>
      </w:tr>
      <w:tr w:rsidR="0066663E" w:rsidRPr="00356AFE" w14:paraId="01395C4B" w14:textId="77777777">
        <w:trPr>
          <w:jc w:val="center"/>
        </w:trPr>
        <w:tc>
          <w:tcPr>
            <w:tcW w:w="4876" w:type="dxa"/>
            <w:tcBorders>
              <w:top w:val="nil"/>
              <w:left w:val="nil"/>
              <w:bottom w:val="nil"/>
              <w:right w:val="nil"/>
            </w:tcBorders>
          </w:tcPr>
          <w:p w14:paraId="3F665329" w14:textId="77777777" w:rsidR="0066663E" w:rsidRPr="00356AFE" w:rsidRDefault="0066663E">
            <w:pPr>
              <w:pStyle w:val="Normal6a"/>
            </w:pPr>
          </w:p>
        </w:tc>
        <w:tc>
          <w:tcPr>
            <w:tcW w:w="4876" w:type="dxa"/>
            <w:tcBorders>
              <w:top w:val="nil"/>
              <w:left w:val="nil"/>
              <w:bottom w:val="nil"/>
              <w:right w:val="nil"/>
            </w:tcBorders>
          </w:tcPr>
          <w:p w14:paraId="53911E04" w14:textId="77777777" w:rsidR="0066663E" w:rsidRPr="00356AFE" w:rsidRDefault="00826AC3">
            <w:pPr>
              <w:pStyle w:val="Normal6a"/>
            </w:pPr>
            <w:r w:rsidRPr="00356AFE">
              <w:rPr>
                <w:b/>
                <w:i/>
              </w:rPr>
              <w:t>20a.</w:t>
            </w:r>
            <w:r w:rsidRPr="00356AFE">
              <w:tab/>
            </w:r>
            <w:r w:rsidRPr="00356AFE">
              <w:rPr>
                <w:b/>
                <w:i/>
              </w:rPr>
              <w:t xml:space="preserve">betont, dass im Zuge der maritimen Raumplanung die Gemeinsame Fischereipolitik als </w:t>
            </w:r>
            <w:r w:rsidRPr="00356AFE">
              <w:rPr>
                <w:b/>
                <w:i/>
              </w:rPr>
              <w:t>ausschließlicher Rahmen für die Bestandsbewirtschaftung uneingeschränkt geachtet werden muss und durch räumliche Beschränkungen keine faktischen Bestandsbewirtschaftungsmaßnahmen eingeführt werden dürfen;</w:t>
            </w:r>
          </w:p>
        </w:tc>
      </w:tr>
    </w:tbl>
    <w:p w14:paraId="10965EC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3BD9363" w14:textId="77777777" w:rsidR="0066663E" w:rsidRPr="00356AFE" w:rsidRDefault="00826AC3">
      <w:r w:rsidRPr="00356AFE">
        <w:rPr>
          <w:rStyle w:val="HideTWBExt"/>
        </w:rPr>
        <w:t>&lt;/Amend&gt;</w:t>
      </w:r>
    </w:p>
    <w:p w14:paraId="4ACC25A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148</w:t>
      </w:r>
      <w:r w:rsidRPr="00356AFE">
        <w:rPr>
          <w:rStyle w:val="HideTWBExt"/>
        </w:rPr>
        <w:t>&lt;/NumAm&gt;</w:t>
      </w:r>
    </w:p>
    <w:p w14:paraId="14CE44E1"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483515D9" w14:textId="77777777" w:rsidR="0066663E" w:rsidRPr="00356AFE" w:rsidRDefault="00826AC3">
      <w:pPr>
        <w:pStyle w:val="NormalBold"/>
      </w:pPr>
      <w:r w:rsidRPr="00356AFE">
        <w:rPr>
          <w:rStyle w:val="HideTWBExt"/>
          <w:b w:val="0"/>
        </w:rPr>
        <w:t>&lt;/RepeatBlock-By&gt;</w:t>
      </w:r>
    </w:p>
    <w:p w14:paraId="379402D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43CF5B9" w14:textId="77777777" w:rsidR="0066663E" w:rsidRPr="00356AFE" w:rsidRDefault="00826AC3">
      <w:pPr>
        <w:pStyle w:val="NormalBold"/>
      </w:pPr>
      <w:r w:rsidRPr="00356AFE">
        <w:rPr>
          <w:rStyle w:val="HideTWBExt"/>
        </w:rPr>
        <w:t>&lt;Article&gt;</w:t>
      </w:r>
      <w:r w:rsidRPr="00356AFE">
        <w:t>Ziffer 20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118C279" w14:textId="77777777">
        <w:trPr>
          <w:trHeight w:hRule="exact" w:val="240"/>
          <w:jc w:val="center"/>
        </w:trPr>
        <w:tc>
          <w:tcPr>
            <w:tcW w:w="9752" w:type="dxa"/>
            <w:gridSpan w:val="2"/>
            <w:tcBorders>
              <w:top w:val="nil"/>
              <w:left w:val="nil"/>
              <w:bottom w:val="nil"/>
              <w:right w:val="nil"/>
            </w:tcBorders>
          </w:tcPr>
          <w:p w14:paraId="71ABA653" w14:textId="77777777" w:rsidR="0066663E" w:rsidRPr="00356AFE" w:rsidRDefault="0066663E"/>
        </w:tc>
      </w:tr>
      <w:tr w:rsidR="0066663E" w:rsidRPr="00356AFE" w14:paraId="4B531A50" w14:textId="77777777">
        <w:trPr>
          <w:trHeight w:val="240"/>
          <w:jc w:val="center"/>
        </w:trPr>
        <w:tc>
          <w:tcPr>
            <w:tcW w:w="4876" w:type="dxa"/>
            <w:tcBorders>
              <w:top w:val="nil"/>
              <w:left w:val="nil"/>
              <w:bottom w:val="nil"/>
              <w:right w:val="nil"/>
            </w:tcBorders>
          </w:tcPr>
          <w:p w14:paraId="0DE993C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4D6B10D" w14:textId="77777777" w:rsidR="0066663E" w:rsidRPr="00356AFE" w:rsidRDefault="00826AC3">
            <w:pPr>
              <w:pStyle w:val="AmColumnHeading"/>
            </w:pPr>
            <w:r w:rsidRPr="00356AFE">
              <w:t>Geänderter Text</w:t>
            </w:r>
          </w:p>
        </w:tc>
      </w:tr>
      <w:tr w:rsidR="0066663E" w:rsidRPr="00356AFE" w14:paraId="2D705D71" w14:textId="77777777">
        <w:trPr>
          <w:jc w:val="center"/>
        </w:trPr>
        <w:tc>
          <w:tcPr>
            <w:tcW w:w="4876" w:type="dxa"/>
            <w:tcBorders>
              <w:top w:val="nil"/>
              <w:left w:val="nil"/>
              <w:bottom w:val="nil"/>
              <w:right w:val="nil"/>
            </w:tcBorders>
          </w:tcPr>
          <w:p w14:paraId="4E2539B1" w14:textId="77777777" w:rsidR="0066663E" w:rsidRPr="00356AFE" w:rsidRDefault="0066663E">
            <w:pPr>
              <w:pStyle w:val="Normal6a"/>
            </w:pPr>
          </w:p>
        </w:tc>
        <w:tc>
          <w:tcPr>
            <w:tcW w:w="4876" w:type="dxa"/>
            <w:tcBorders>
              <w:top w:val="nil"/>
              <w:left w:val="nil"/>
              <w:bottom w:val="nil"/>
              <w:right w:val="nil"/>
            </w:tcBorders>
          </w:tcPr>
          <w:p w14:paraId="052311D9" w14:textId="77777777" w:rsidR="0066663E" w:rsidRPr="00356AFE" w:rsidRDefault="00826AC3">
            <w:pPr>
              <w:pStyle w:val="Normal6a"/>
            </w:pPr>
            <w:r w:rsidRPr="00356AFE">
              <w:rPr>
                <w:b/>
                <w:i/>
              </w:rPr>
              <w:t>20a.</w:t>
            </w:r>
            <w:r w:rsidRPr="00356AFE">
              <w:tab/>
            </w:r>
            <w:r w:rsidRPr="00356AFE">
              <w:rPr>
                <w:b/>
                <w:i/>
              </w:rPr>
              <w:t>fügt hinzu, dass ohne eine grundlegende Reform der gemeinsamen Fischereipolitik nicht davon ausgegangen werden kann, dass die Vorteile einer guten maritimen Raumplanung für die Fischerei in vollem Umfang ausgeschöpft werden;</w:t>
            </w:r>
          </w:p>
        </w:tc>
      </w:tr>
    </w:tbl>
    <w:p w14:paraId="4ABD86F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3EEFC61" w14:textId="77777777" w:rsidR="0066663E" w:rsidRPr="00356AFE" w:rsidRDefault="00826AC3">
      <w:r w:rsidRPr="00356AFE">
        <w:rPr>
          <w:rStyle w:val="HideTWBExt"/>
        </w:rPr>
        <w:t>&lt;/Amend&gt;</w:t>
      </w:r>
    </w:p>
    <w:p w14:paraId="625508D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149</w:t>
      </w:r>
      <w:r w:rsidRPr="00356AFE">
        <w:rPr>
          <w:rStyle w:val="HideTWBExt"/>
        </w:rPr>
        <w:t>&lt;/NumAm&gt;</w:t>
      </w:r>
    </w:p>
    <w:p w14:paraId="73417772"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319051F7" w14:textId="77777777" w:rsidR="0066663E" w:rsidRPr="00356AFE" w:rsidRDefault="00826AC3">
      <w:pPr>
        <w:pStyle w:val="NormalBold"/>
      </w:pPr>
      <w:r w:rsidRPr="00356AFE">
        <w:rPr>
          <w:rStyle w:val="HideTWBExt"/>
          <w:b w:val="0"/>
        </w:rPr>
        <w:t>&lt;/RepeatBlock-By&gt;</w:t>
      </w:r>
    </w:p>
    <w:p w14:paraId="08A54CD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880D0D5" w14:textId="77777777" w:rsidR="0066663E" w:rsidRPr="00356AFE" w:rsidRDefault="00826AC3">
      <w:pPr>
        <w:pStyle w:val="NormalBold"/>
      </w:pPr>
      <w:r w:rsidRPr="00356AFE">
        <w:rPr>
          <w:rStyle w:val="HideTWBExt"/>
        </w:rPr>
        <w:t>&lt;Article&gt;</w:t>
      </w:r>
      <w:r w:rsidRPr="00356AFE">
        <w:t>Ziffer 21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4F12689" w14:textId="77777777">
        <w:trPr>
          <w:trHeight w:hRule="exact" w:val="240"/>
          <w:jc w:val="center"/>
        </w:trPr>
        <w:tc>
          <w:tcPr>
            <w:tcW w:w="9752" w:type="dxa"/>
            <w:gridSpan w:val="2"/>
            <w:tcBorders>
              <w:top w:val="nil"/>
              <w:left w:val="nil"/>
              <w:bottom w:val="nil"/>
              <w:right w:val="nil"/>
            </w:tcBorders>
          </w:tcPr>
          <w:p w14:paraId="10D84C3B" w14:textId="77777777" w:rsidR="0066663E" w:rsidRPr="00356AFE" w:rsidRDefault="0066663E"/>
        </w:tc>
      </w:tr>
      <w:tr w:rsidR="0066663E" w:rsidRPr="00356AFE" w14:paraId="52D67523" w14:textId="77777777">
        <w:trPr>
          <w:trHeight w:val="240"/>
          <w:jc w:val="center"/>
        </w:trPr>
        <w:tc>
          <w:tcPr>
            <w:tcW w:w="4876" w:type="dxa"/>
            <w:tcBorders>
              <w:top w:val="nil"/>
              <w:left w:val="nil"/>
              <w:bottom w:val="nil"/>
              <w:right w:val="nil"/>
            </w:tcBorders>
          </w:tcPr>
          <w:p w14:paraId="42602AF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E5D0D5C" w14:textId="77777777" w:rsidR="0066663E" w:rsidRPr="00356AFE" w:rsidRDefault="00826AC3">
            <w:pPr>
              <w:pStyle w:val="AmColumnHeading"/>
            </w:pPr>
            <w:r w:rsidRPr="00356AFE">
              <w:t>Geänderter Text</w:t>
            </w:r>
          </w:p>
        </w:tc>
      </w:tr>
      <w:tr w:rsidR="0066663E" w:rsidRPr="00356AFE" w14:paraId="50E8CE1E" w14:textId="77777777">
        <w:trPr>
          <w:jc w:val="center"/>
        </w:trPr>
        <w:tc>
          <w:tcPr>
            <w:tcW w:w="4876" w:type="dxa"/>
            <w:tcBorders>
              <w:top w:val="nil"/>
              <w:left w:val="nil"/>
              <w:bottom w:val="nil"/>
              <w:right w:val="nil"/>
            </w:tcBorders>
          </w:tcPr>
          <w:p w14:paraId="08589D27" w14:textId="77777777" w:rsidR="0066663E" w:rsidRPr="00356AFE" w:rsidRDefault="00826AC3">
            <w:pPr>
              <w:pStyle w:val="Normal6a"/>
            </w:pPr>
            <w:r w:rsidRPr="00356AFE">
              <w:t>21.</w:t>
            </w:r>
            <w:r w:rsidRPr="00356AFE">
              <w:tab/>
              <w:t>ist der Ansicht, dass die maritimen Raumordnungspläne den räumlichen, ökologischen und sozioökonomischen Bedürfnissen sowie den besonderen Merkmalen jedes Meeresbeckens stärker Rechnung tragen sollten; betont, dass die Mitgliedstaaten die Koordinierung zwischen Landnutzungs- und Meeresbehörden bei der Ausarbeitung und Umsetzung maritimer Raumordnungspläne verstärken sollten;</w:t>
            </w:r>
          </w:p>
        </w:tc>
        <w:tc>
          <w:tcPr>
            <w:tcW w:w="4876" w:type="dxa"/>
            <w:tcBorders>
              <w:top w:val="nil"/>
              <w:left w:val="nil"/>
              <w:bottom w:val="nil"/>
              <w:right w:val="nil"/>
            </w:tcBorders>
          </w:tcPr>
          <w:p w14:paraId="4A91A80D" w14:textId="77777777" w:rsidR="0066663E" w:rsidRPr="00356AFE" w:rsidRDefault="00826AC3">
            <w:pPr>
              <w:pStyle w:val="Normal6a"/>
            </w:pPr>
            <w:r w:rsidRPr="00356AFE">
              <w:t>21.</w:t>
            </w:r>
            <w:r w:rsidRPr="00356AFE">
              <w:tab/>
            </w:r>
            <w:r w:rsidRPr="00356AFE">
              <w:t xml:space="preserve">ist der Ansicht, dass die maritimen Raumordnungspläne den räumlichen, ökologischen und sozioökonomischen Bedürfnissen sowie den besonderen Merkmalen jedes Meeresbeckens stärker Rechnung tragen sollten; betont, dass die Mitgliedstaaten die Koordinierung zwischen Landnutzungs- und Meeresbehörden bei der Ausarbeitung und Umsetzung maritimer Raumordnungspläne verstärken </w:t>
            </w:r>
            <w:r w:rsidRPr="00356AFE">
              <w:rPr>
                <w:b/>
                <w:i/>
              </w:rPr>
              <w:t>und eine Abschätzung der Auswirkungen von Tätigkeiten an Land auf die Küstengewässer darin aufnehmen</w:t>
            </w:r>
            <w:r w:rsidRPr="00356AFE">
              <w:t xml:space="preserve"> sollten;</w:t>
            </w:r>
          </w:p>
        </w:tc>
      </w:tr>
    </w:tbl>
    <w:p w14:paraId="0E38351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1D5A2F57" w14:textId="77777777" w:rsidR="0066663E" w:rsidRPr="00356AFE" w:rsidRDefault="00826AC3">
      <w:r w:rsidRPr="00356AFE">
        <w:rPr>
          <w:rStyle w:val="HideTWBExt"/>
        </w:rPr>
        <w:t>&lt;/Amend&gt;</w:t>
      </w:r>
    </w:p>
    <w:p w14:paraId="27D6F0F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150</w:t>
      </w:r>
      <w:r w:rsidRPr="00356AFE">
        <w:rPr>
          <w:rStyle w:val="HideTWBExt"/>
        </w:rPr>
        <w:t>&lt;/NumAm&gt;</w:t>
      </w:r>
    </w:p>
    <w:p w14:paraId="7BE76E86"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7888045C" w14:textId="77777777" w:rsidR="0066663E" w:rsidRPr="00356AFE" w:rsidRDefault="00826AC3">
      <w:pPr>
        <w:pStyle w:val="NormalBold"/>
      </w:pPr>
      <w:r w:rsidRPr="00356AFE">
        <w:rPr>
          <w:rStyle w:val="HideTWBExt"/>
          <w:b w:val="0"/>
        </w:rPr>
        <w:t>&lt;/RepeatBlock-By&gt;</w:t>
      </w:r>
    </w:p>
    <w:p w14:paraId="151C3D0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75DF5E7" w14:textId="77777777" w:rsidR="0066663E" w:rsidRPr="00356AFE" w:rsidRDefault="00826AC3">
      <w:pPr>
        <w:pStyle w:val="NormalBold"/>
      </w:pPr>
      <w:r w:rsidRPr="00356AFE">
        <w:rPr>
          <w:rStyle w:val="HideTWBExt"/>
        </w:rPr>
        <w:t>&lt;Article&gt;</w:t>
      </w:r>
      <w:r w:rsidRPr="00356AFE">
        <w:t>Ziffer 21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EA35824" w14:textId="77777777">
        <w:trPr>
          <w:trHeight w:hRule="exact" w:val="240"/>
          <w:jc w:val="center"/>
        </w:trPr>
        <w:tc>
          <w:tcPr>
            <w:tcW w:w="9752" w:type="dxa"/>
            <w:gridSpan w:val="2"/>
            <w:tcBorders>
              <w:top w:val="nil"/>
              <w:left w:val="nil"/>
              <w:bottom w:val="nil"/>
              <w:right w:val="nil"/>
            </w:tcBorders>
          </w:tcPr>
          <w:p w14:paraId="6AAFA03E" w14:textId="77777777" w:rsidR="0066663E" w:rsidRPr="00356AFE" w:rsidRDefault="0066663E"/>
        </w:tc>
      </w:tr>
      <w:tr w:rsidR="0066663E" w:rsidRPr="00356AFE" w14:paraId="2825AEB1" w14:textId="77777777">
        <w:trPr>
          <w:trHeight w:val="240"/>
          <w:jc w:val="center"/>
        </w:trPr>
        <w:tc>
          <w:tcPr>
            <w:tcW w:w="4876" w:type="dxa"/>
            <w:tcBorders>
              <w:top w:val="nil"/>
              <w:left w:val="nil"/>
              <w:bottom w:val="nil"/>
              <w:right w:val="nil"/>
            </w:tcBorders>
          </w:tcPr>
          <w:p w14:paraId="0B79535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87E162E" w14:textId="77777777" w:rsidR="0066663E" w:rsidRPr="00356AFE" w:rsidRDefault="00826AC3">
            <w:pPr>
              <w:pStyle w:val="AmColumnHeading"/>
            </w:pPr>
            <w:r w:rsidRPr="00356AFE">
              <w:t>Geänderter Text</w:t>
            </w:r>
          </w:p>
        </w:tc>
      </w:tr>
      <w:tr w:rsidR="0066663E" w:rsidRPr="00356AFE" w14:paraId="3C491CD8" w14:textId="77777777">
        <w:trPr>
          <w:jc w:val="center"/>
        </w:trPr>
        <w:tc>
          <w:tcPr>
            <w:tcW w:w="4876" w:type="dxa"/>
            <w:tcBorders>
              <w:top w:val="nil"/>
              <w:left w:val="nil"/>
              <w:bottom w:val="nil"/>
              <w:right w:val="nil"/>
            </w:tcBorders>
          </w:tcPr>
          <w:p w14:paraId="48AB76D2" w14:textId="77777777" w:rsidR="0066663E" w:rsidRPr="00356AFE" w:rsidRDefault="00826AC3">
            <w:pPr>
              <w:pStyle w:val="Normal6a"/>
            </w:pPr>
            <w:r w:rsidRPr="00356AFE">
              <w:t>21.</w:t>
            </w:r>
            <w:r w:rsidRPr="00356AFE">
              <w:tab/>
              <w:t xml:space="preserve">ist der Ansicht, dass die maritimen Raumordnungspläne den räumlichen, ökologischen und sozioökonomischen Bedürfnissen sowie den besonderen Merkmalen jedes Meeresbeckens stärker Rechnung tragen sollten; </w:t>
            </w:r>
            <w:r w:rsidRPr="00356AFE">
              <w:rPr>
                <w:b/>
                <w:i/>
              </w:rPr>
              <w:t>betont</w:t>
            </w:r>
            <w:r w:rsidRPr="00356AFE">
              <w:t xml:space="preserve">, dass die Mitgliedstaaten </w:t>
            </w:r>
            <w:r w:rsidRPr="00356AFE">
              <w:rPr>
                <w:b/>
                <w:i/>
              </w:rPr>
              <w:t>die Koordinierung zwischen Landnutzungs- und Meeresbehörden</w:t>
            </w:r>
            <w:r w:rsidRPr="00356AFE">
              <w:t xml:space="preserve"> bei der Ausarbeitung und Umsetzung maritimer Raumordnungspläne </w:t>
            </w:r>
            <w:r w:rsidRPr="00356AFE">
              <w:rPr>
                <w:b/>
                <w:i/>
              </w:rPr>
              <w:t>verstärken</w:t>
            </w:r>
            <w:r w:rsidRPr="00356AFE">
              <w:t xml:space="preserve"> sollten;</w:t>
            </w:r>
          </w:p>
        </w:tc>
        <w:tc>
          <w:tcPr>
            <w:tcW w:w="4876" w:type="dxa"/>
            <w:tcBorders>
              <w:top w:val="nil"/>
              <w:left w:val="nil"/>
              <w:bottom w:val="nil"/>
              <w:right w:val="nil"/>
            </w:tcBorders>
          </w:tcPr>
          <w:p w14:paraId="74FA2ACE" w14:textId="77777777" w:rsidR="0066663E" w:rsidRPr="00356AFE" w:rsidRDefault="00826AC3">
            <w:pPr>
              <w:pStyle w:val="Normal6a"/>
            </w:pPr>
            <w:r w:rsidRPr="00356AFE">
              <w:t>21.</w:t>
            </w:r>
            <w:r w:rsidRPr="00356AFE">
              <w:tab/>
              <w:t xml:space="preserve">ist der Ansicht, dass die maritimen Raumordnungspläne den räumlichen, ökologischen und sozioökonomischen Bedürfnissen sowie den besonderen Merkmalen jedes Meeresbeckens stärker Rechnung tragen sollten; </w:t>
            </w:r>
            <w:r w:rsidRPr="00356AFE">
              <w:rPr>
                <w:b/>
                <w:i/>
              </w:rPr>
              <w:t>hebt hervor</w:t>
            </w:r>
            <w:r w:rsidRPr="00356AFE">
              <w:t xml:space="preserve">, dass die Mitgliedstaaten bei der Ausarbeitung und Umsetzung maritimer Raumordnungspläne </w:t>
            </w:r>
            <w:r w:rsidRPr="00356AFE">
              <w:rPr>
                <w:b/>
                <w:i/>
              </w:rPr>
              <w:t>regionalen Besonderheiten Rechnung tragen</w:t>
            </w:r>
            <w:r w:rsidRPr="00356AFE">
              <w:t xml:space="preserve"> sollten</w:t>
            </w:r>
            <w:r w:rsidRPr="00356AFE">
              <w:rPr>
                <w:b/>
                <w:i/>
              </w:rPr>
              <w:t>, indem sie einen regionalisierten Ansatz anwenden, und Regionen und Kommunalbehörden eine wichtigere Rolle eingeräumt werden sollte</w:t>
            </w:r>
            <w:r w:rsidRPr="00356AFE">
              <w:t>;</w:t>
            </w:r>
          </w:p>
        </w:tc>
      </w:tr>
    </w:tbl>
    <w:p w14:paraId="5BE4559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1B595B8" w14:textId="77777777" w:rsidR="0066663E" w:rsidRPr="00356AFE" w:rsidRDefault="00826AC3">
      <w:r w:rsidRPr="00356AFE">
        <w:rPr>
          <w:rStyle w:val="HideTWBExt"/>
        </w:rPr>
        <w:t>&lt;/Amend&gt;</w:t>
      </w:r>
    </w:p>
    <w:p w14:paraId="0E3D8F5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151</w:t>
      </w:r>
      <w:r w:rsidRPr="00356AFE">
        <w:rPr>
          <w:rStyle w:val="HideTWBExt"/>
        </w:rPr>
        <w:t>&lt;/NumAm&gt;</w:t>
      </w:r>
    </w:p>
    <w:p w14:paraId="6AB08166"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106117E0" w14:textId="77777777" w:rsidR="0066663E" w:rsidRPr="00356AFE" w:rsidRDefault="00826AC3">
      <w:pPr>
        <w:pStyle w:val="NormalBold"/>
      </w:pPr>
      <w:r w:rsidRPr="00356AFE">
        <w:rPr>
          <w:rStyle w:val="HideTWBExt"/>
          <w:b w:val="0"/>
        </w:rPr>
        <w:t>&lt;/RepeatBlock-By&gt;</w:t>
      </w:r>
    </w:p>
    <w:p w14:paraId="77DD9C7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BC8E5B1" w14:textId="77777777" w:rsidR="0066663E" w:rsidRPr="00356AFE" w:rsidRDefault="00826AC3">
      <w:pPr>
        <w:pStyle w:val="NormalBold"/>
      </w:pPr>
      <w:r w:rsidRPr="00356AFE">
        <w:rPr>
          <w:rStyle w:val="HideTWBExt"/>
        </w:rPr>
        <w:t>&lt;Article&gt;</w:t>
      </w:r>
      <w:r w:rsidRPr="00356AFE">
        <w:t>Ziffer 21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6AA719B" w14:textId="77777777">
        <w:trPr>
          <w:trHeight w:hRule="exact" w:val="240"/>
          <w:jc w:val="center"/>
        </w:trPr>
        <w:tc>
          <w:tcPr>
            <w:tcW w:w="9752" w:type="dxa"/>
            <w:gridSpan w:val="2"/>
            <w:tcBorders>
              <w:top w:val="nil"/>
              <w:left w:val="nil"/>
              <w:bottom w:val="nil"/>
              <w:right w:val="nil"/>
            </w:tcBorders>
          </w:tcPr>
          <w:p w14:paraId="35206409" w14:textId="77777777" w:rsidR="0066663E" w:rsidRPr="00356AFE" w:rsidRDefault="0066663E"/>
        </w:tc>
      </w:tr>
      <w:tr w:rsidR="0066663E" w:rsidRPr="00356AFE" w14:paraId="1A95D4F5" w14:textId="77777777">
        <w:trPr>
          <w:trHeight w:val="240"/>
          <w:jc w:val="center"/>
        </w:trPr>
        <w:tc>
          <w:tcPr>
            <w:tcW w:w="4876" w:type="dxa"/>
            <w:tcBorders>
              <w:top w:val="nil"/>
              <w:left w:val="nil"/>
              <w:bottom w:val="nil"/>
              <w:right w:val="nil"/>
            </w:tcBorders>
          </w:tcPr>
          <w:p w14:paraId="43D513F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06B973C" w14:textId="77777777" w:rsidR="0066663E" w:rsidRPr="00356AFE" w:rsidRDefault="00826AC3">
            <w:pPr>
              <w:pStyle w:val="AmColumnHeading"/>
            </w:pPr>
            <w:r w:rsidRPr="00356AFE">
              <w:t>Geänderter Text</w:t>
            </w:r>
          </w:p>
        </w:tc>
      </w:tr>
      <w:tr w:rsidR="0066663E" w:rsidRPr="00356AFE" w14:paraId="15898DA8" w14:textId="77777777">
        <w:trPr>
          <w:jc w:val="center"/>
        </w:trPr>
        <w:tc>
          <w:tcPr>
            <w:tcW w:w="4876" w:type="dxa"/>
            <w:tcBorders>
              <w:top w:val="nil"/>
              <w:left w:val="nil"/>
              <w:bottom w:val="nil"/>
              <w:right w:val="nil"/>
            </w:tcBorders>
          </w:tcPr>
          <w:p w14:paraId="01176DA9" w14:textId="77777777" w:rsidR="0066663E" w:rsidRPr="00356AFE" w:rsidRDefault="00826AC3">
            <w:pPr>
              <w:pStyle w:val="Normal6a"/>
            </w:pPr>
            <w:r w:rsidRPr="00356AFE">
              <w:t>21.</w:t>
            </w:r>
            <w:r w:rsidRPr="00356AFE">
              <w:tab/>
              <w:t xml:space="preserve">ist der Ansicht, dass die maritimen Raumordnungspläne den </w:t>
            </w:r>
            <w:r w:rsidRPr="00356AFE">
              <w:t>räumlichen, ökologischen und sozioökonomischen Bedürfnissen sowie den besonderen Merkmalen jedes Meeresbeckens stärker Rechnung tragen sollten; betont, dass die Mitgliedstaaten die Koordinierung zwischen Landnutzungs- und Meeresbehörden bei der Ausarbeitung und Umsetzung maritimer Raumordnungspläne verstärken sollten;</w:t>
            </w:r>
          </w:p>
        </w:tc>
        <w:tc>
          <w:tcPr>
            <w:tcW w:w="4876" w:type="dxa"/>
            <w:tcBorders>
              <w:top w:val="nil"/>
              <w:left w:val="nil"/>
              <w:bottom w:val="nil"/>
              <w:right w:val="nil"/>
            </w:tcBorders>
          </w:tcPr>
          <w:p w14:paraId="7AD697C6" w14:textId="77777777" w:rsidR="0066663E" w:rsidRPr="00356AFE" w:rsidRDefault="00826AC3">
            <w:pPr>
              <w:pStyle w:val="Normal6a"/>
            </w:pPr>
            <w:r w:rsidRPr="00356AFE">
              <w:t>21.</w:t>
            </w:r>
            <w:r w:rsidRPr="00356AFE">
              <w:tab/>
              <w:t xml:space="preserve">ist der Ansicht, dass die maritimen Raumordnungspläne den räumlichen, ökologischen und sozioökonomischen Bedürfnissen sowie den besonderen Merkmalen jedes Meeresbeckens stärker Rechnung tragen </w:t>
            </w:r>
            <w:r w:rsidRPr="00356AFE">
              <w:rPr>
                <w:b/>
                <w:i/>
              </w:rPr>
              <w:t>und die Besonderheiten von Inselgebieten und Gebieten in äußerster Randlage berücksichtigen</w:t>
            </w:r>
            <w:r w:rsidRPr="00356AFE">
              <w:t xml:space="preserve"> sollten; betont, dass die Mitgliedstaaten die Koordinierung zwischen Landnutzungs- und Meeresbehörden bei der Ausarbeitung und Umsetzung maritimer Raumordnungspläne verstärken sollten;</w:t>
            </w:r>
          </w:p>
        </w:tc>
      </w:tr>
    </w:tbl>
    <w:p w14:paraId="590C154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3F9A6924" w14:textId="77777777" w:rsidR="0066663E" w:rsidRPr="00356AFE" w:rsidRDefault="00826AC3">
      <w:r w:rsidRPr="00356AFE">
        <w:rPr>
          <w:rStyle w:val="HideTWBExt"/>
        </w:rPr>
        <w:t>&lt;/Amend&gt;</w:t>
      </w:r>
    </w:p>
    <w:p w14:paraId="21C0641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152</w:t>
      </w:r>
      <w:r w:rsidRPr="00356AFE">
        <w:rPr>
          <w:rStyle w:val="HideTWBExt"/>
        </w:rPr>
        <w:t>&lt;/NumAm&gt;</w:t>
      </w:r>
    </w:p>
    <w:p w14:paraId="6CCBBFC8"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5F89532A" w14:textId="77777777" w:rsidR="0066663E" w:rsidRPr="00356AFE" w:rsidRDefault="00826AC3">
      <w:pPr>
        <w:pStyle w:val="NormalBold"/>
      </w:pPr>
      <w:r w:rsidRPr="00356AFE">
        <w:rPr>
          <w:rStyle w:val="HideTWBExt"/>
          <w:b w:val="0"/>
        </w:rPr>
        <w:t>&lt;/RepeatBlock-By&gt;</w:t>
      </w:r>
    </w:p>
    <w:p w14:paraId="324867A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EBDFD2A" w14:textId="77777777" w:rsidR="0066663E" w:rsidRPr="00356AFE" w:rsidRDefault="00826AC3">
      <w:pPr>
        <w:pStyle w:val="NormalBold"/>
      </w:pPr>
      <w:r w:rsidRPr="00356AFE">
        <w:rPr>
          <w:rStyle w:val="HideTWBExt"/>
        </w:rPr>
        <w:t>&lt;Article&gt;</w:t>
      </w:r>
      <w:r w:rsidRPr="00356AFE">
        <w:t>Ziffer 21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F588AB4" w14:textId="77777777">
        <w:trPr>
          <w:trHeight w:hRule="exact" w:val="240"/>
          <w:jc w:val="center"/>
        </w:trPr>
        <w:tc>
          <w:tcPr>
            <w:tcW w:w="9752" w:type="dxa"/>
            <w:gridSpan w:val="2"/>
            <w:tcBorders>
              <w:top w:val="nil"/>
              <w:left w:val="nil"/>
              <w:bottom w:val="nil"/>
              <w:right w:val="nil"/>
            </w:tcBorders>
          </w:tcPr>
          <w:p w14:paraId="79A5F943" w14:textId="77777777" w:rsidR="0066663E" w:rsidRPr="00356AFE" w:rsidRDefault="0066663E"/>
        </w:tc>
      </w:tr>
      <w:tr w:rsidR="0066663E" w:rsidRPr="00356AFE" w14:paraId="358ADF66" w14:textId="77777777">
        <w:trPr>
          <w:trHeight w:val="240"/>
          <w:jc w:val="center"/>
        </w:trPr>
        <w:tc>
          <w:tcPr>
            <w:tcW w:w="4876" w:type="dxa"/>
            <w:tcBorders>
              <w:top w:val="nil"/>
              <w:left w:val="nil"/>
              <w:bottom w:val="nil"/>
              <w:right w:val="nil"/>
            </w:tcBorders>
          </w:tcPr>
          <w:p w14:paraId="32CE15E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72AF1CC" w14:textId="77777777" w:rsidR="0066663E" w:rsidRPr="00356AFE" w:rsidRDefault="00826AC3">
            <w:pPr>
              <w:pStyle w:val="AmColumnHeading"/>
            </w:pPr>
            <w:r w:rsidRPr="00356AFE">
              <w:t>Geänderter Text</w:t>
            </w:r>
          </w:p>
        </w:tc>
      </w:tr>
      <w:tr w:rsidR="0066663E" w:rsidRPr="00356AFE" w14:paraId="24041B34" w14:textId="77777777">
        <w:trPr>
          <w:jc w:val="center"/>
        </w:trPr>
        <w:tc>
          <w:tcPr>
            <w:tcW w:w="4876" w:type="dxa"/>
            <w:tcBorders>
              <w:top w:val="nil"/>
              <w:left w:val="nil"/>
              <w:bottom w:val="nil"/>
              <w:right w:val="nil"/>
            </w:tcBorders>
          </w:tcPr>
          <w:p w14:paraId="2BA9200D" w14:textId="77777777" w:rsidR="0066663E" w:rsidRPr="00356AFE" w:rsidRDefault="00826AC3">
            <w:pPr>
              <w:pStyle w:val="Normal6a"/>
            </w:pPr>
            <w:r w:rsidRPr="00356AFE">
              <w:t>21.</w:t>
            </w:r>
            <w:r w:rsidRPr="00356AFE">
              <w:tab/>
              <w:t xml:space="preserve">ist der Ansicht, dass die maritimen Raumordnungspläne den räumlichen, ökologischen und sozioökonomischen Bedürfnissen sowie den besonderen Merkmalen </w:t>
            </w:r>
            <w:r w:rsidRPr="00356AFE">
              <w:rPr>
                <w:b/>
                <w:i/>
              </w:rPr>
              <w:t>jedes Meeresbeckens</w:t>
            </w:r>
            <w:r w:rsidRPr="00356AFE">
              <w:t xml:space="preserve"> stärker Rechnung tragen sollten; betont, dass die Mitgliedstaaten die Koordinierung zwischen Landnutzungs- und Meeresbehörden bei der Ausarbeitung und Umsetzung maritimer Raumordnungspläne verstärken sollten;</w:t>
            </w:r>
          </w:p>
        </w:tc>
        <w:tc>
          <w:tcPr>
            <w:tcW w:w="4876" w:type="dxa"/>
            <w:tcBorders>
              <w:top w:val="nil"/>
              <w:left w:val="nil"/>
              <w:bottom w:val="nil"/>
              <w:right w:val="nil"/>
            </w:tcBorders>
          </w:tcPr>
          <w:p w14:paraId="123F5DF4" w14:textId="77777777" w:rsidR="0066663E" w:rsidRPr="00356AFE" w:rsidRDefault="00826AC3">
            <w:pPr>
              <w:pStyle w:val="Normal6a"/>
            </w:pPr>
            <w:r w:rsidRPr="00356AFE">
              <w:t>21.</w:t>
            </w:r>
            <w:r w:rsidRPr="00356AFE">
              <w:tab/>
            </w:r>
            <w:r w:rsidRPr="00356AFE">
              <w:t xml:space="preserve">ist der Ansicht, dass die maritimen Raumordnungspläne den räumlichen, ökologischen und sozioökonomischen Bedürfnissen sowie den besonderen Merkmalen </w:t>
            </w:r>
            <w:r w:rsidRPr="00356AFE">
              <w:rPr>
                <w:b/>
                <w:i/>
              </w:rPr>
              <w:t>der ausschließlichen Wirtschaftszonen der einzelnen Mitgliedstaaten</w:t>
            </w:r>
            <w:r w:rsidRPr="00356AFE">
              <w:t> stärker Rechnung tragen sollten; betont, dass die Mitgliedstaaten die Koordinierung zwischen Landnutzungs- und Meeresbehörden bei der Ausarbeitung und Umsetzung maritimer Raumordnungspläne verstärken sollten</w:t>
            </w:r>
            <w:r w:rsidRPr="00356AFE">
              <w:rPr>
                <w:b/>
                <w:i/>
              </w:rPr>
              <w:t>, wobei dies auch für die Gebiete in äußerster Randlage gilt</w:t>
            </w:r>
            <w:r w:rsidRPr="00356AFE">
              <w:t>;</w:t>
            </w:r>
          </w:p>
        </w:tc>
      </w:tr>
    </w:tbl>
    <w:p w14:paraId="4C94714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75C9C2DF" w14:textId="77777777" w:rsidR="0066663E" w:rsidRPr="00356AFE" w:rsidRDefault="00826AC3">
      <w:r w:rsidRPr="00356AFE">
        <w:rPr>
          <w:rStyle w:val="HideTWBExt"/>
        </w:rPr>
        <w:t>&lt;/Amend&gt;</w:t>
      </w:r>
    </w:p>
    <w:p w14:paraId="5845D34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153</w:t>
      </w:r>
      <w:r w:rsidRPr="00356AFE">
        <w:rPr>
          <w:rStyle w:val="HideTWBExt"/>
        </w:rPr>
        <w:t>&lt;/NumAm&gt;</w:t>
      </w:r>
    </w:p>
    <w:p w14:paraId="09C83F91"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623B4430" w14:textId="77777777" w:rsidR="0066663E" w:rsidRPr="00356AFE" w:rsidRDefault="00826AC3">
      <w:pPr>
        <w:pStyle w:val="NormalBold"/>
      </w:pPr>
      <w:r w:rsidRPr="00356AFE">
        <w:rPr>
          <w:rStyle w:val="HideTWBExt"/>
          <w:b w:val="0"/>
        </w:rPr>
        <w:t>&lt;/RepeatBlock-By&gt;</w:t>
      </w:r>
    </w:p>
    <w:p w14:paraId="16B3CD3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AD4806A" w14:textId="77777777" w:rsidR="0066663E" w:rsidRPr="00356AFE" w:rsidRDefault="00826AC3">
      <w:pPr>
        <w:pStyle w:val="NormalBold"/>
      </w:pPr>
      <w:r w:rsidRPr="00356AFE">
        <w:rPr>
          <w:rStyle w:val="HideTWBExt"/>
        </w:rPr>
        <w:t>&lt;Article&gt;</w:t>
      </w:r>
      <w:r w:rsidRPr="00356AFE">
        <w:t>Ziffer 21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616B5B4" w14:textId="77777777">
        <w:trPr>
          <w:trHeight w:hRule="exact" w:val="240"/>
          <w:jc w:val="center"/>
        </w:trPr>
        <w:tc>
          <w:tcPr>
            <w:tcW w:w="9752" w:type="dxa"/>
            <w:gridSpan w:val="2"/>
            <w:tcBorders>
              <w:top w:val="nil"/>
              <w:left w:val="nil"/>
              <w:bottom w:val="nil"/>
              <w:right w:val="nil"/>
            </w:tcBorders>
          </w:tcPr>
          <w:p w14:paraId="154F1649" w14:textId="77777777" w:rsidR="0066663E" w:rsidRPr="00356AFE" w:rsidRDefault="0066663E"/>
        </w:tc>
      </w:tr>
      <w:tr w:rsidR="0066663E" w:rsidRPr="00356AFE" w14:paraId="4FC102E9" w14:textId="77777777">
        <w:trPr>
          <w:trHeight w:val="240"/>
          <w:jc w:val="center"/>
        </w:trPr>
        <w:tc>
          <w:tcPr>
            <w:tcW w:w="4876" w:type="dxa"/>
            <w:tcBorders>
              <w:top w:val="nil"/>
              <w:left w:val="nil"/>
              <w:bottom w:val="nil"/>
              <w:right w:val="nil"/>
            </w:tcBorders>
          </w:tcPr>
          <w:p w14:paraId="0045834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5CACA56" w14:textId="77777777" w:rsidR="0066663E" w:rsidRPr="00356AFE" w:rsidRDefault="00826AC3">
            <w:pPr>
              <w:pStyle w:val="AmColumnHeading"/>
            </w:pPr>
            <w:r w:rsidRPr="00356AFE">
              <w:t>Geänderter Text</w:t>
            </w:r>
          </w:p>
        </w:tc>
      </w:tr>
      <w:tr w:rsidR="0066663E" w:rsidRPr="00356AFE" w14:paraId="2797EBDE" w14:textId="77777777">
        <w:trPr>
          <w:jc w:val="center"/>
        </w:trPr>
        <w:tc>
          <w:tcPr>
            <w:tcW w:w="4876" w:type="dxa"/>
            <w:tcBorders>
              <w:top w:val="nil"/>
              <w:left w:val="nil"/>
              <w:bottom w:val="nil"/>
              <w:right w:val="nil"/>
            </w:tcBorders>
          </w:tcPr>
          <w:p w14:paraId="3A99794D" w14:textId="77777777" w:rsidR="0066663E" w:rsidRPr="00356AFE" w:rsidRDefault="00826AC3">
            <w:pPr>
              <w:pStyle w:val="Normal6a"/>
            </w:pPr>
            <w:r w:rsidRPr="00356AFE">
              <w:t>21.</w:t>
            </w:r>
            <w:r w:rsidRPr="00356AFE">
              <w:tab/>
              <w:t xml:space="preserve">ist </w:t>
            </w:r>
            <w:r w:rsidRPr="00356AFE">
              <w:t>der Ansicht, dass die maritimen Raumordnungspläne den räumlichen, ökologischen und sozioökonomischen Bedürfnissen sowie den besonderen Merkmalen jedes Meeresbeckens stärker Rechnung tragen sollten; betont, dass die Mitgliedstaaten die Koordinierung zwischen Landnutzungs- und Meeresbehörden bei der Ausarbeitung und Umsetzung maritimer Raumordnungspläne verstärken sollten;</w:t>
            </w:r>
          </w:p>
        </w:tc>
        <w:tc>
          <w:tcPr>
            <w:tcW w:w="4876" w:type="dxa"/>
            <w:tcBorders>
              <w:top w:val="nil"/>
              <w:left w:val="nil"/>
              <w:bottom w:val="nil"/>
              <w:right w:val="nil"/>
            </w:tcBorders>
          </w:tcPr>
          <w:p w14:paraId="2CCF4BB3" w14:textId="77777777" w:rsidR="0066663E" w:rsidRPr="00356AFE" w:rsidRDefault="00826AC3">
            <w:pPr>
              <w:pStyle w:val="Normal6a"/>
            </w:pPr>
            <w:r w:rsidRPr="00356AFE">
              <w:t>21.</w:t>
            </w:r>
            <w:r w:rsidRPr="00356AFE">
              <w:tab/>
              <w:t>ist der Ansicht, dass die maritimen Raumordnungspläne den räumlichen, ökologischen und sozioökonomischen Bedürfnissen sowie den besonderen Merkmalen jedes Meeresbeckens stärker Rechnung tragen sollten</w:t>
            </w:r>
            <w:r w:rsidRPr="00356AFE">
              <w:rPr>
                <w:b/>
                <w:i/>
              </w:rPr>
              <w:t>, auch jener in äußerster Randlage</w:t>
            </w:r>
            <w:r w:rsidRPr="00356AFE">
              <w:t>; betont, dass die Mitgliedstaaten die Koordinierung zwischen Landnutzungs- und Meeresbehörden bei der Ausarbeitung und Umsetzung maritimer Raumordnungspläne verstärken sollten;</w:t>
            </w:r>
          </w:p>
        </w:tc>
      </w:tr>
    </w:tbl>
    <w:p w14:paraId="0A40755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5E1A42D" w14:textId="77777777" w:rsidR="0066663E" w:rsidRPr="00356AFE" w:rsidRDefault="00826AC3">
      <w:r w:rsidRPr="00356AFE">
        <w:rPr>
          <w:rStyle w:val="HideTWBExt"/>
        </w:rPr>
        <w:t>&lt;/Amend&gt;</w:t>
      </w:r>
    </w:p>
    <w:p w14:paraId="1C6446F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154</w:t>
      </w:r>
      <w:r w:rsidRPr="00356AFE">
        <w:rPr>
          <w:rStyle w:val="HideTWBExt"/>
        </w:rPr>
        <w:t>&lt;/NumAm&gt;</w:t>
      </w:r>
    </w:p>
    <w:p w14:paraId="4E0230F1"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451C5987" w14:textId="77777777" w:rsidR="0066663E" w:rsidRPr="00356AFE" w:rsidRDefault="00826AC3">
      <w:pPr>
        <w:pStyle w:val="NormalBold"/>
      </w:pPr>
      <w:r w:rsidRPr="00356AFE">
        <w:rPr>
          <w:rStyle w:val="HideTWBExt"/>
          <w:b w:val="0"/>
        </w:rPr>
        <w:t>&lt;/RepeatBlock-By&gt;</w:t>
      </w:r>
    </w:p>
    <w:p w14:paraId="6BA370E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830089D" w14:textId="77777777" w:rsidR="0066663E" w:rsidRPr="00356AFE" w:rsidRDefault="00826AC3">
      <w:pPr>
        <w:pStyle w:val="NormalBold"/>
      </w:pPr>
      <w:r w:rsidRPr="00356AFE">
        <w:rPr>
          <w:rStyle w:val="HideTWBExt"/>
        </w:rPr>
        <w:t>&lt;Article&gt;</w:t>
      </w:r>
      <w:r w:rsidRPr="00356AFE">
        <w:t>Ziffer 21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E625027" w14:textId="77777777">
        <w:trPr>
          <w:trHeight w:hRule="exact" w:val="240"/>
          <w:jc w:val="center"/>
        </w:trPr>
        <w:tc>
          <w:tcPr>
            <w:tcW w:w="9752" w:type="dxa"/>
            <w:gridSpan w:val="2"/>
            <w:tcBorders>
              <w:top w:val="nil"/>
              <w:left w:val="nil"/>
              <w:bottom w:val="nil"/>
              <w:right w:val="nil"/>
            </w:tcBorders>
          </w:tcPr>
          <w:p w14:paraId="65C76B0A" w14:textId="77777777" w:rsidR="0066663E" w:rsidRPr="00356AFE" w:rsidRDefault="0066663E"/>
        </w:tc>
      </w:tr>
      <w:tr w:rsidR="0066663E" w:rsidRPr="00356AFE" w14:paraId="4424DE0A" w14:textId="77777777">
        <w:trPr>
          <w:trHeight w:val="240"/>
          <w:jc w:val="center"/>
        </w:trPr>
        <w:tc>
          <w:tcPr>
            <w:tcW w:w="4876" w:type="dxa"/>
            <w:tcBorders>
              <w:top w:val="nil"/>
              <w:left w:val="nil"/>
              <w:bottom w:val="nil"/>
              <w:right w:val="nil"/>
            </w:tcBorders>
          </w:tcPr>
          <w:p w14:paraId="0CA9A2C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2D5EE53" w14:textId="77777777" w:rsidR="0066663E" w:rsidRPr="00356AFE" w:rsidRDefault="00826AC3">
            <w:pPr>
              <w:pStyle w:val="AmColumnHeading"/>
            </w:pPr>
            <w:r w:rsidRPr="00356AFE">
              <w:t>Geänderter Text</w:t>
            </w:r>
          </w:p>
        </w:tc>
      </w:tr>
      <w:tr w:rsidR="0066663E" w:rsidRPr="00356AFE" w14:paraId="31C70CDF" w14:textId="77777777">
        <w:trPr>
          <w:jc w:val="center"/>
        </w:trPr>
        <w:tc>
          <w:tcPr>
            <w:tcW w:w="4876" w:type="dxa"/>
            <w:tcBorders>
              <w:top w:val="nil"/>
              <w:left w:val="nil"/>
              <w:bottom w:val="nil"/>
              <w:right w:val="nil"/>
            </w:tcBorders>
          </w:tcPr>
          <w:p w14:paraId="5566F116" w14:textId="77777777" w:rsidR="0066663E" w:rsidRPr="00356AFE" w:rsidRDefault="0066663E">
            <w:pPr>
              <w:pStyle w:val="Normal6a"/>
            </w:pPr>
          </w:p>
        </w:tc>
        <w:tc>
          <w:tcPr>
            <w:tcW w:w="4876" w:type="dxa"/>
            <w:tcBorders>
              <w:top w:val="nil"/>
              <w:left w:val="nil"/>
              <w:bottom w:val="nil"/>
              <w:right w:val="nil"/>
            </w:tcBorders>
          </w:tcPr>
          <w:p w14:paraId="693BAF75" w14:textId="77777777" w:rsidR="0066663E" w:rsidRPr="00356AFE" w:rsidRDefault="00826AC3">
            <w:pPr>
              <w:pStyle w:val="Normal6a"/>
            </w:pPr>
            <w:r w:rsidRPr="00356AFE">
              <w:rPr>
                <w:b/>
                <w:i/>
              </w:rPr>
              <w:t>21a.</w:t>
            </w:r>
            <w:r w:rsidRPr="00356AFE">
              <w:tab/>
            </w:r>
            <w:r w:rsidRPr="00356AFE">
              <w:rPr>
                <w:b/>
                <w:i/>
              </w:rPr>
              <w:t xml:space="preserve">fordert, dass Fischerei und Aquakultur als Wirtschaftszweige von strategischer Bedeutung und von überwiegendem öffentlichen Interesse für die Sicherheit und Souveränität der Europäischen Union, </w:t>
            </w:r>
            <w:r w:rsidRPr="00356AFE">
              <w:rPr>
                <w:b/>
                <w:i/>
              </w:rPr>
              <w:t>insbesondere die Ernährungssicherheit, anerkannt werden;</w:t>
            </w:r>
            <w:r w:rsidRPr="00356AFE">
              <w:t xml:space="preserve"> </w:t>
            </w:r>
            <w:r w:rsidRPr="00356AFE">
              <w:rPr>
                <w:b/>
                <w:i/>
              </w:rPr>
              <w:t>fordert daher, dass diese Tätigkeiten, die traditionell an allen Küsten vorkommen, bei der maritimen Raumplanung vorrangig berücksichtigt werden, insbesondere bei Segmenten, die nicht verlagert werden können;</w:t>
            </w:r>
          </w:p>
        </w:tc>
      </w:tr>
    </w:tbl>
    <w:p w14:paraId="3C459A0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53308A3" w14:textId="77777777" w:rsidR="0066663E" w:rsidRPr="00356AFE" w:rsidRDefault="00826AC3">
      <w:r w:rsidRPr="00356AFE">
        <w:rPr>
          <w:rStyle w:val="HideTWBExt"/>
        </w:rPr>
        <w:t>&lt;/Amend&gt;</w:t>
      </w:r>
    </w:p>
    <w:p w14:paraId="21DF25F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155</w:t>
      </w:r>
      <w:r w:rsidRPr="00356AFE">
        <w:rPr>
          <w:rStyle w:val="HideTWBExt"/>
        </w:rPr>
        <w:t>&lt;/NumAm&gt;</w:t>
      </w:r>
    </w:p>
    <w:p w14:paraId="08C12D69"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75F7C818" w14:textId="77777777" w:rsidR="0066663E" w:rsidRPr="00356AFE" w:rsidRDefault="00826AC3">
      <w:pPr>
        <w:pStyle w:val="NormalBold"/>
      </w:pPr>
      <w:r w:rsidRPr="00356AFE">
        <w:rPr>
          <w:rStyle w:val="HideTWBExt"/>
          <w:b w:val="0"/>
        </w:rPr>
        <w:t>&lt;/RepeatBlock-By&gt;</w:t>
      </w:r>
    </w:p>
    <w:p w14:paraId="3DC42E5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A328F8E" w14:textId="77777777" w:rsidR="0066663E" w:rsidRPr="00356AFE" w:rsidRDefault="00826AC3">
      <w:pPr>
        <w:pStyle w:val="NormalBold"/>
      </w:pPr>
      <w:r w:rsidRPr="00356AFE">
        <w:rPr>
          <w:rStyle w:val="HideTWBExt"/>
        </w:rPr>
        <w:t>&lt;Article&gt;</w:t>
      </w:r>
      <w:r w:rsidRPr="00356AFE">
        <w:t xml:space="preserve">Ziffer 21 a </w:t>
      </w:r>
      <w:r w:rsidRPr="00356AFE">
        <w:t>(neu)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C9797D1" w14:textId="77777777">
        <w:trPr>
          <w:trHeight w:hRule="exact" w:val="240"/>
          <w:jc w:val="center"/>
        </w:trPr>
        <w:tc>
          <w:tcPr>
            <w:tcW w:w="9752" w:type="dxa"/>
            <w:gridSpan w:val="2"/>
            <w:tcBorders>
              <w:top w:val="nil"/>
              <w:left w:val="nil"/>
              <w:bottom w:val="nil"/>
              <w:right w:val="nil"/>
            </w:tcBorders>
          </w:tcPr>
          <w:p w14:paraId="70BA0D27" w14:textId="77777777" w:rsidR="0066663E" w:rsidRPr="00356AFE" w:rsidRDefault="0066663E"/>
        </w:tc>
      </w:tr>
      <w:tr w:rsidR="0066663E" w:rsidRPr="00356AFE" w14:paraId="6DEBA5C8" w14:textId="77777777">
        <w:trPr>
          <w:trHeight w:val="240"/>
          <w:jc w:val="center"/>
        </w:trPr>
        <w:tc>
          <w:tcPr>
            <w:tcW w:w="4876" w:type="dxa"/>
            <w:tcBorders>
              <w:top w:val="nil"/>
              <w:left w:val="nil"/>
              <w:bottom w:val="nil"/>
              <w:right w:val="nil"/>
            </w:tcBorders>
          </w:tcPr>
          <w:p w14:paraId="4EA7F02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BB445EF" w14:textId="77777777" w:rsidR="0066663E" w:rsidRPr="00356AFE" w:rsidRDefault="00826AC3">
            <w:pPr>
              <w:pStyle w:val="AmColumnHeading"/>
            </w:pPr>
            <w:r w:rsidRPr="00356AFE">
              <w:t>Geänderter Text</w:t>
            </w:r>
          </w:p>
        </w:tc>
      </w:tr>
      <w:tr w:rsidR="0066663E" w:rsidRPr="00356AFE" w14:paraId="087CFA75" w14:textId="77777777">
        <w:trPr>
          <w:jc w:val="center"/>
        </w:trPr>
        <w:tc>
          <w:tcPr>
            <w:tcW w:w="4876" w:type="dxa"/>
            <w:tcBorders>
              <w:top w:val="nil"/>
              <w:left w:val="nil"/>
              <w:bottom w:val="nil"/>
              <w:right w:val="nil"/>
            </w:tcBorders>
          </w:tcPr>
          <w:p w14:paraId="0443E032" w14:textId="77777777" w:rsidR="0066663E" w:rsidRPr="00356AFE" w:rsidRDefault="0066663E">
            <w:pPr>
              <w:pStyle w:val="Normal6a"/>
            </w:pPr>
          </w:p>
        </w:tc>
        <w:tc>
          <w:tcPr>
            <w:tcW w:w="4876" w:type="dxa"/>
            <w:tcBorders>
              <w:top w:val="nil"/>
              <w:left w:val="nil"/>
              <w:bottom w:val="nil"/>
              <w:right w:val="nil"/>
            </w:tcBorders>
          </w:tcPr>
          <w:p w14:paraId="3AFC9F6D" w14:textId="77777777" w:rsidR="0066663E" w:rsidRPr="00356AFE" w:rsidRDefault="00826AC3">
            <w:pPr>
              <w:pStyle w:val="Normal6a"/>
            </w:pPr>
            <w:r w:rsidRPr="00356AFE">
              <w:rPr>
                <w:b/>
                <w:i/>
              </w:rPr>
              <w:t>21a.</w:t>
            </w:r>
            <w:r w:rsidRPr="00356AFE">
              <w:tab/>
            </w:r>
            <w:r w:rsidRPr="00356AFE">
              <w:rPr>
                <w:b/>
                <w:i/>
              </w:rPr>
              <w:t xml:space="preserve">betont, dass die Mitgliedstaaten bei der Ausarbeitung und Umsetzung maritimer Raumordnungspläne die Koordinierung sowohl zwischen den Mitgliedstaaten als auch innerhalb der </w:t>
            </w:r>
            <w:r w:rsidRPr="00356AFE">
              <w:rPr>
                <w:b/>
                <w:i/>
              </w:rPr>
              <w:t>Mitgliedstaaten, insbesondere zwischen nationalen und regionalen Behörden, sowie die horizontale Koordinierung zwischen den Behörden, die unter anderem für die Umwelt-, Fischerei-, Energie- und Verkehrspolitik zuständig sind, verstärken müssen, um einen kohärenten und integrierten Ansatz sicherzustellen;</w:t>
            </w:r>
          </w:p>
        </w:tc>
      </w:tr>
    </w:tbl>
    <w:p w14:paraId="3DA1168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7E9D91C" w14:textId="77777777" w:rsidR="0066663E" w:rsidRPr="00356AFE" w:rsidRDefault="00826AC3">
      <w:r w:rsidRPr="00356AFE">
        <w:rPr>
          <w:rStyle w:val="HideTWBExt"/>
        </w:rPr>
        <w:t>&lt;/Amend&gt;</w:t>
      </w:r>
    </w:p>
    <w:p w14:paraId="113AFD7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156</w:t>
      </w:r>
      <w:r w:rsidRPr="00356AFE">
        <w:rPr>
          <w:rStyle w:val="HideTWBExt"/>
        </w:rPr>
        <w:t>&lt;/NumAm&gt;</w:t>
      </w:r>
    </w:p>
    <w:p w14:paraId="1F1B509F"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75F09DAE" w14:textId="77777777" w:rsidR="0066663E" w:rsidRPr="00356AFE" w:rsidRDefault="00826AC3">
      <w:pPr>
        <w:pStyle w:val="NormalBold"/>
      </w:pPr>
      <w:r w:rsidRPr="00356AFE">
        <w:rPr>
          <w:rStyle w:val="HideTWBExt"/>
          <w:b w:val="0"/>
        </w:rPr>
        <w:t>&lt;/RepeatBlock-By&gt;</w:t>
      </w:r>
    </w:p>
    <w:p w14:paraId="2ADE05B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28DE75E" w14:textId="77777777" w:rsidR="0066663E" w:rsidRPr="00356AFE" w:rsidRDefault="00826AC3">
      <w:pPr>
        <w:pStyle w:val="NormalBold"/>
      </w:pPr>
      <w:r w:rsidRPr="00356AFE">
        <w:rPr>
          <w:rStyle w:val="HideTWBExt"/>
        </w:rPr>
        <w:t>&lt;Article&gt;</w:t>
      </w:r>
      <w:r w:rsidRPr="00356AFE">
        <w:t>Ziffer 21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EC1AC3C" w14:textId="77777777">
        <w:trPr>
          <w:trHeight w:hRule="exact" w:val="240"/>
          <w:jc w:val="center"/>
        </w:trPr>
        <w:tc>
          <w:tcPr>
            <w:tcW w:w="9752" w:type="dxa"/>
            <w:gridSpan w:val="2"/>
            <w:tcBorders>
              <w:top w:val="nil"/>
              <w:left w:val="nil"/>
              <w:bottom w:val="nil"/>
              <w:right w:val="nil"/>
            </w:tcBorders>
          </w:tcPr>
          <w:p w14:paraId="38F1C93B" w14:textId="77777777" w:rsidR="0066663E" w:rsidRPr="00356AFE" w:rsidRDefault="0066663E"/>
        </w:tc>
      </w:tr>
      <w:tr w:rsidR="0066663E" w:rsidRPr="00356AFE" w14:paraId="601C7FCC" w14:textId="77777777">
        <w:trPr>
          <w:trHeight w:val="240"/>
          <w:jc w:val="center"/>
        </w:trPr>
        <w:tc>
          <w:tcPr>
            <w:tcW w:w="4876" w:type="dxa"/>
            <w:tcBorders>
              <w:top w:val="nil"/>
              <w:left w:val="nil"/>
              <w:bottom w:val="nil"/>
              <w:right w:val="nil"/>
            </w:tcBorders>
          </w:tcPr>
          <w:p w14:paraId="56F93E6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2DCEA7D" w14:textId="77777777" w:rsidR="0066663E" w:rsidRPr="00356AFE" w:rsidRDefault="00826AC3">
            <w:pPr>
              <w:pStyle w:val="AmColumnHeading"/>
            </w:pPr>
            <w:r w:rsidRPr="00356AFE">
              <w:t>Geänderter Text</w:t>
            </w:r>
          </w:p>
        </w:tc>
      </w:tr>
      <w:tr w:rsidR="0066663E" w:rsidRPr="00356AFE" w14:paraId="2E582063" w14:textId="77777777">
        <w:trPr>
          <w:jc w:val="center"/>
        </w:trPr>
        <w:tc>
          <w:tcPr>
            <w:tcW w:w="4876" w:type="dxa"/>
            <w:tcBorders>
              <w:top w:val="nil"/>
              <w:left w:val="nil"/>
              <w:bottom w:val="nil"/>
              <w:right w:val="nil"/>
            </w:tcBorders>
          </w:tcPr>
          <w:p w14:paraId="405F8C67" w14:textId="77777777" w:rsidR="0066663E" w:rsidRPr="00356AFE" w:rsidRDefault="0066663E">
            <w:pPr>
              <w:pStyle w:val="Normal6a"/>
            </w:pPr>
          </w:p>
        </w:tc>
        <w:tc>
          <w:tcPr>
            <w:tcW w:w="4876" w:type="dxa"/>
            <w:tcBorders>
              <w:top w:val="nil"/>
              <w:left w:val="nil"/>
              <w:bottom w:val="nil"/>
              <w:right w:val="nil"/>
            </w:tcBorders>
          </w:tcPr>
          <w:p w14:paraId="2C9A1659" w14:textId="77777777" w:rsidR="0066663E" w:rsidRPr="00356AFE" w:rsidRDefault="00826AC3">
            <w:pPr>
              <w:pStyle w:val="Normal6a"/>
            </w:pPr>
            <w:r w:rsidRPr="00356AFE">
              <w:rPr>
                <w:b/>
                <w:i/>
              </w:rPr>
              <w:t>21a.</w:t>
            </w:r>
            <w:r w:rsidRPr="00356AFE">
              <w:tab/>
            </w:r>
            <w:r w:rsidRPr="00356AFE">
              <w:rPr>
                <w:b/>
                <w:i/>
              </w:rPr>
              <w:t xml:space="preserve">ist der Ansicht, dass die maritime Raumplanung die Festlegung von Mindestanforderungen erfordert, damit wirtschaftliche Tätigkeiten in Meeren nebeneinander bestehen </w:t>
            </w:r>
            <w:r w:rsidRPr="00356AFE">
              <w:rPr>
                <w:b/>
                <w:i/>
              </w:rPr>
              <w:t>können;</w:t>
            </w:r>
          </w:p>
        </w:tc>
      </w:tr>
    </w:tbl>
    <w:p w14:paraId="05DF377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5F5F2D89" w14:textId="77777777" w:rsidR="0066663E" w:rsidRPr="00356AFE" w:rsidRDefault="00826AC3">
      <w:r w:rsidRPr="00356AFE">
        <w:rPr>
          <w:rStyle w:val="HideTWBExt"/>
        </w:rPr>
        <w:t>&lt;/Amend&gt;</w:t>
      </w:r>
    </w:p>
    <w:p w14:paraId="6162DD2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157</w:t>
      </w:r>
      <w:r w:rsidRPr="00356AFE">
        <w:rPr>
          <w:rStyle w:val="HideTWBExt"/>
        </w:rPr>
        <w:t>&lt;/NumAm&gt;</w:t>
      </w:r>
    </w:p>
    <w:p w14:paraId="28CAE8BA" w14:textId="77777777" w:rsidR="0066663E" w:rsidRPr="00356AFE" w:rsidRDefault="00826AC3">
      <w:pPr>
        <w:pStyle w:val="NormalBold"/>
      </w:pPr>
      <w:r w:rsidRPr="00356AFE">
        <w:rPr>
          <w:rStyle w:val="HideTWBExt"/>
          <w:b w:val="0"/>
        </w:rPr>
        <w:t>&lt;RepeatBlock-By&gt;&lt;Members&gt;</w:t>
      </w:r>
      <w:r w:rsidRPr="00356AFE">
        <w:t>Siegbert Frank Droese, Volker Schnurrbusch</w:t>
      </w:r>
      <w:r w:rsidRPr="00356AFE">
        <w:rPr>
          <w:rStyle w:val="HideTWBExt"/>
          <w:b w:val="0"/>
        </w:rPr>
        <w:t>&lt;/Members&gt;</w:t>
      </w:r>
    </w:p>
    <w:p w14:paraId="0B4EECF5" w14:textId="77777777" w:rsidR="0066663E" w:rsidRPr="00356AFE" w:rsidRDefault="00826AC3">
      <w:pPr>
        <w:pStyle w:val="NormalBold"/>
      </w:pPr>
      <w:r w:rsidRPr="00356AFE">
        <w:rPr>
          <w:rStyle w:val="HideTWBExt"/>
          <w:b w:val="0"/>
        </w:rPr>
        <w:t>&lt;/RepeatBlock-By&gt;</w:t>
      </w:r>
    </w:p>
    <w:p w14:paraId="6DE52E1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C27412B" w14:textId="77777777" w:rsidR="0066663E" w:rsidRPr="00356AFE" w:rsidRDefault="00826AC3">
      <w:pPr>
        <w:pStyle w:val="NormalBold"/>
      </w:pPr>
      <w:r w:rsidRPr="00356AFE">
        <w:rPr>
          <w:rStyle w:val="HideTWBExt"/>
        </w:rPr>
        <w:t>&lt;Article&gt;</w:t>
      </w:r>
      <w:r w:rsidRPr="00356AFE">
        <w:t>Ziffer 22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D8008AF" w14:textId="77777777">
        <w:trPr>
          <w:trHeight w:hRule="exact" w:val="240"/>
          <w:jc w:val="center"/>
        </w:trPr>
        <w:tc>
          <w:tcPr>
            <w:tcW w:w="9752" w:type="dxa"/>
            <w:gridSpan w:val="2"/>
            <w:tcBorders>
              <w:top w:val="nil"/>
              <w:left w:val="nil"/>
              <w:bottom w:val="nil"/>
              <w:right w:val="nil"/>
            </w:tcBorders>
          </w:tcPr>
          <w:p w14:paraId="58FBC34B" w14:textId="77777777" w:rsidR="0066663E" w:rsidRPr="00356AFE" w:rsidRDefault="0066663E"/>
        </w:tc>
      </w:tr>
      <w:tr w:rsidR="0066663E" w:rsidRPr="00356AFE" w14:paraId="22A34A04" w14:textId="77777777">
        <w:trPr>
          <w:trHeight w:val="240"/>
          <w:jc w:val="center"/>
        </w:trPr>
        <w:tc>
          <w:tcPr>
            <w:tcW w:w="4876" w:type="dxa"/>
            <w:tcBorders>
              <w:top w:val="nil"/>
              <w:left w:val="nil"/>
              <w:bottom w:val="nil"/>
              <w:right w:val="nil"/>
            </w:tcBorders>
          </w:tcPr>
          <w:p w14:paraId="43DA05C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E1B9156" w14:textId="77777777" w:rsidR="0066663E" w:rsidRPr="00356AFE" w:rsidRDefault="00826AC3">
            <w:pPr>
              <w:pStyle w:val="AmColumnHeading"/>
            </w:pPr>
            <w:r w:rsidRPr="00356AFE">
              <w:t>Geänderter Text</w:t>
            </w:r>
          </w:p>
        </w:tc>
      </w:tr>
      <w:tr w:rsidR="0066663E" w:rsidRPr="00356AFE" w14:paraId="15F79F4E" w14:textId="77777777">
        <w:trPr>
          <w:jc w:val="center"/>
        </w:trPr>
        <w:tc>
          <w:tcPr>
            <w:tcW w:w="4876" w:type="dxa"/>
            <w:tcBorders>
              <w:top w:val="nil"/>
              <w:left w:val="nil"/>
              <w:bottom w:val="nil"/>
              <w:right w:val="nil"/>
            </w:tcBorders>
          </w:tcPr>
          <w:p w14:paraId="6D5B30A6" w14:textId="77777777" w:rsidR="0066663E" w:rsidRPr="00356AFE" w:rsidRDefault="00826AC3">
            <w:pPr>
              <w:pStyle w:val="Normal6a"/>
            </w:pPr>
            <w:r w:rsidRPr="00356AFE">
              <w:t>22.</w:t>
            </w:r>
            <w:r w:rsidRPr="00356AFE">
              <w:tab/>
            </w:r>
            <w:r w:rsidRPr="00356AFE">
              <w:t xml:space="preserve">fordert die Umsetzung eines ausgewogenen, multifunktionalen Ansatzes für die maritime Raumplanung, um die nachteiligen Auswirkungen auf Fischerei und Aquakultur so gering wie möglich zu halten und sicherzustellen, dass diese Tätigkeiten nicht aus dem maritimen Raum ausgeschlossen werden; ist der Ansicht, dass die Entwicklung bestimmter Tätigkeiten im Zusammenhang mit der blauen Wirtschaft nicht auf Kosten der Erzeugung von Meeresfrüchten, der Ernährungssouveränität </w:t>
            </w:r>
            <w:r w:rsidRPr="00356AFE">
              <w:rPr>
                <w:b/>
                <w:i/>
              </w:rPr>
              <w:t>und der Erhaltung der biologischen Vielfal</w:t>
            </w:r>
            <w:r w:rsidRPr="00356AFE">
              <w:rPr>
                <w:b/>
                <w:i/>
              </w:rPr>
              <w:t>t der Meere</w:t>
            </w:r>
            <w:r w:rsidRPr="00356AFE">
              <w:t xml:space="preserve"> gehen darf;</w:t>
            </w:r>
          </w:p>
        </w:tc>
        <w:tc>
          <w:tcPr>
            <w:tcW w:w="4876" w:type="dxa"/>
            <w:tcBorders>
              <w:top w:val="nil"/>
              <w:left w:val="nil"/>
              <w:bottom w:val="nil"/>
              <w:right w:val="nil"/>
            </w:tcBorders>
          </w:tcPr>
          <w:p w14:paraId="5E664F28" w14:textId="77777777" w:rsidR="0066663E" w:rsidRPr="00356AFE" w:rsidRDefault="00826AC3">
            <w:pPr>
              <w:pStyle w:val="Normal6a"/>
            </w:pPr>
            <w:r w:rsidRPr="00356AFE">
              <w:t>22.</w:t>
            </w:r>
            <w:r w:rsidRPr="00356AFE">
              <w:tab/>
              <w:t xml:space="preserve">fordert die Umsetzung eines ausgewogenen, multifunktionalen Ansatzes für die maritime Raumplanung, um die nachteiligen Auswirkungen auf Fischerei und Aquakultur so gering wie möglich zu halten und sicherzustellen, dass diese Tätigkeiten nicht aus dem maritimen Raum ausgeschlossen werden; ist der Ansicht, dass die Entwicklung bestimmter Tätigkeiten im Zusammenhang mit der blauen Wirtschaft nicht auf Kosten der Erzeugung von Meeresfrüchten, der </w:t>
            </w:r>
            <w:r w:rsidRPr="00356AFE">
              <w:rPr>
                <w:b/>
                <w:i/>
              </w:rPr>
              <w:t>bestehenden Fangkapazität und der</w:t>
            </w:r>
            <w:r w:rsidRPr="00356AFE">
              <w:t xml:space="preserve"> Ernährungssouveränität gehen d</w:t>
            </w:r>
            <w:r w:rsidRPr="00356AFE">
              <w:t>arf</w:t>
            </w:r>
            <w:r w:rsidRPr="00356AFE">
              <w:rPr>
                <w:b/>
                <w:i/>
              </w:rPr>
              <w:t>, insbesondere in Meeresgebieten, in denen der Verlust von Fanggründen die Abhängigkeit der Union von Einfuhren von Meereserzeugnissen aus Drittländern weiter verstärken würde</w:t>
            </w:r>
            <w:r w:rsidRPr="00356AFE">
              <w:t>;</w:t>
            </w:r>
          </w:p>
        </w:tc>
      </w:tr>
    </w:tbl>
    <w:p w14:paraId="57A72AC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3212461" w14:textId="77777777" w:rsidR="0066663E" w:rsidRPr="00356AFE" w:rsidRDefault="00826AC3">
      <w:r w:rsidRPr="00356AFE">
        <w:rPr>
          <w:rStyle w:val="HideTWBExt"/>
        </w:rPr>
        <w:t>&lt;/Amend&gt;</w:t>
      </w:r>
    </w:p>
    <w:p w14:paraId="697D826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158</w:t>
      </w:r>
      <w:r w:rsidRPr="00356AFE">
        <w:rPr>
          <w:rStyle w:val="HideTWBExt"/>
        </w:rPr>
        <w:t>&lt;/NumAm&gt;</w:t>
      </w:r>
    </w:p>
    <w:p w14:paraId="0F00186A"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11B54512" w14:textId="77777777" w:rsidR="0066663E" w:rsidRPr="00356AFE" w:rsidRDefault="00826AC3">
      <w:pPr>
        <w:pStyle w:val="NormalBold"/>
      </w:pPr>
      <w:r w:rsidRPr="00356AFE">
        <w:rPr>
          <w:rStyle w:val="HideTWBExt"/>
          <w:b w:val="0"/>
        </w:rPr>
        <w:t>&lt;/RepeatBlock-By&gt;</w:t>
      </w:r>
    </w:p>
    <w:p w14:paraId="72277D9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00A9ABE" w14:textId="77777777" w:rsidR="0066663E" w:rsidRPr="00356AFE" w:rsidRDefault="00826AC3">
      <w:pPr>
        <w:pStyle w:val="NormalBold"/>
      </w:pPr>
      <w:r w:rsidRPr="00356AFE">
        <w:rPr>
          <w:rStyle w:val="HideTWBExt"/>
        </w:rPr>
        <w:t>&lt;Article&gt;</w:t>
      </w:r>
      <w:r w:rsidRPr="00356AFE">
        <w:t>Ziffer 22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7B0056" w14:textId="77777777">
        <w:trPr>
          <w:trHeight w:hRule="exact" w:val="240"/>
          <w:jc w:val="center"/>
        </w:trPr>
        <w:tc>
          <w:tcPr>
            <w:tcW w:w="9752" w:type="dxa"/>
            <w:gridSpan w:val="2"/>
            <w:tcBorders>
              <w:top w:val="nil"/>
              <w:left w:val="nil"/>
              <w:bottom w:val="nil"/>
              <w:right w:val="nil"/>
            </w:tcBorders>
          </w:tcPr>
          <w:p w14:paraId="61DF598A" w14:textId="77777777" w:rsidR="0066663E" w:rsidRPr="00356AFE" w:rsidRDefault="0066663E"/>
        </w:tc>
      </w:tr>
      <w:tr w:rsidR="0066663E" w:rsidRPr="00356AFE" w14:paraId="4724F42B" w14:textId="77777777">
        <w:trPr>
          <w:trHeight w:val="240"/>
          <w:jc w:val="center"/>
        </w:trPr>
        <w:tc>
          <w:tcPr>
            <w:tcW w:w="4876" w:type="dxa"/>
            <w:tcBorders>
              <w:top w:val="nil"/>
              <w:left w:val="nil"/>
              <w:bottom w:val="nil"/>
              <w:right w:val="nil"/>
            </w:tcBorders>
          </w:tcPr>
          <w:p w14:paraId="19C8D11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80A1DC5" w14:textId="77777777" w:rsidR="0066663E" w:rsidRPr="00356AFE" w:rsidRDefault="00826AC3">
            <w:pPr>
              <w:pStyle w:val="AmColumnHeading"/>
            </w:pPr>
            <w:r w:rsidRPr="00356AFE">
              <w:t>Geänderter Text</w:t>
            </w:r>
          </w:p>
        </w:tc>
      </w:tr>
      <w:tr w:rsidR="0066663E" w:rsidRPr="00356AFE" w14:paraId="02FC359F" w14:textId="77777777">
        <w:trPr>
          <w:jc w:val="center"/>
        </w:trPr>
        <w:tc>
          <w:tcPr>
            <w:tcW w:w="4876" w:type="dxa"/>
            <w:tcBorders>
              <w:top w:val="nil"/>
              <w:left w:val="nil"/>
              <w:bottom w:val="nil"/>
              <w:right w:val="nil"/>
            </w:tcBorders>
          </w:tcPr>
          <w:p w14:paraId="6FB7FB25" w14:textId="77777777" w:rsidR="0066663E" w:rsidRPr="00356AFE" w:rsidRDefault="00826AC3">
            <w:pPr>
              <w:pStyle w:val="Normal6a"/>
            </w:pPr>
            <w:r w:rsidRPr="00356AFE">
              <w:t>22.</w:t>
            </w:r>
            <w:r w:rsidRPr="00356AFE">
              <w:tab/>
              <w:t xml:space="preserve">fordert die </w:t>
            </w:r>
            <w:r w:rsidRPr="00356AFE">
              <w:t>Umsetzung eines ausgewogenen, multifunktionalen Ansatzes für die maritime Raumplanung</w:t>
            </w:r>
            <w:r w:rsidRPr="00356AFE">
              <w:rPr>
                <w:b/>
                <w:i/>
              </w:rPr>
              <w:t>, um die</w:t>
            </w:r>
            <w:r w:rsidRPr="00356AFE">
              <w:t xml:space="preserve"> nachteiligen Auswirkungen auf Fischerei </w:t>
            </w:r>
            <w:r w:rsidRPr="00356AFE">
              <w:rPr>
                <w:b/>
                <w:i/>
              </w:rPr>
              <w:t>und Aquakultur so gering wie möglich zu halten</w:t>
            </w:r>
            <w:r w:rsidRPr="00356AFE">
              <w:t xml:space="preserve"> und sicherzustellen, dass diese Tätigkeiten nicht aus dem maritimen Raum ausgeschlossen werden; ist der Ansicht, dass die Entwicklung bestimmter Tätigkeiten im Zusammenhang mit der blauen Wirtschaft nicht auf Kosten der Erzeugung von Meeresfrüchten, der Ernährungssouveränität und der Erhaltung der biologischen Vielfalt der Meere </w:t>
            </w:r>
            <w:r w:rsidRPr="00356AFE">
              <w:t>gehen darf;</w:t>
            </w:r>
          </w:p>
        </w:tc>
        <w:tc>
          <w:tcPr>
            <w:tcW w:w="4876" w:type="dxa"/>
            <w:tcBorders>
              <w:top w:val="nil"/>
              <w:left w:val="nil"/>
              <w:bottom w:val="nil"/>
              <w:right w:val="nil"/>
            </w:tcBorders>
          </w:tcPr>
          <w:p w14:paraId="002ABF5E" w14:textId="77777777" w:rsidR="0066663E" w:rsidRPr="00356AFE" w:rsidRDefault="00826AC3">
            <w:pPr>
              <w:pStyle w:val="Normal6a"/>
            </w:pPr>
            <w:r w:rsidRPr="00356AFE">
              <w:t>22.</w:t>
            </w:r>
            <w:r w:rsidRPr="00356AFE">
              <w:tab/>
              <w:t xml:space="preserve">fordert die Umsetzung eines ausgewogenen, multifunktionalen Ansatzes für die maritime Raumplanung </w:t>
            </w:r>
            <w:r w:rsidRPr="00356AFE">
              <w:rPr>
                <w:b/>
                <w:i/>
              </w:rPr>
              <w:t>im Einklang mit der Richtlinie 2014/52/EU über einen Ansatz, mit dem darauf abgezielt wird,</w:t>
            </w:r>
            <w:r w:rsidRPr="00356AFE">
              <w:t xml:space="preserve"> nachteiligen Auswirkungen auf Fischerei</w:t>
            </w:r>
            <w:r w:rsidRPr="00356AFE">
              <w:rPr>
                <w:b/>
                <w:i/>
              </w:rPr>
              <w:t>- und Aquakulturressourcen sowie die biologische Vielfalt vorzubeugen</w:t>
            </w:r>
            <w:r w:rsidRPr="00356AFE">
              <w:t xml:space="preserve"> und sicherzustellen, dass diese Tätigkeiten nicht aus dem maritimen Raum ausgeschlossen werden; ist der Ansicht, dass die Entwicklung bestimmter Tätigkeiten im Zusammenhang mit der blauen Wirtschaft nicht auf Kosten der Erzeugung von Meeresfrüchten, der Ernährungssouveränität und der Erhaltung der biologischen Vielfalt der Meere gehen darf;</w:t>
            </w:r>
          </w:p>
        </w:tc>
      </w:tr>
    </w:tbl>
    <w:p w14:paraId="20A1B84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72767C0" w14:textId="77777777" w:rsidR="0066663E" w:rsidRPr="00356AFE" w:rsidRDefault="00826AC3">
      <w:r w:rsidRPr="00356AFE">
        <w:rPr>
          <w:rStyle w:val="HideTWBExt"/>
        </w:rPr>
        <w:t>&lt;/Amend&gt;</w:t>
      </w:r>
    </w:p>
    <w:p w14:paraId="3DC4274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159</w:t>
      </w:r>
      <w:r w:rsidRPr="00356AFE">
        <w:rPr>
          <w:rStyle w:val="HideTWBExt"/>
        </w:rPr>
        <w:t>&lt;/NumAm&gt;</w:t>
      </w:r>
    </w:p>
    <w:p w14:paraId="29229319"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2E71FF8C" w14:textId="77777777" w:rsidR="0066663E" w:rsidRPr="00356AFE" w:rsidRDefault="00826AC3">
      <w:pPr>
        <w:pStyle w:val="NormalBold"/>
      </w:pPr>
      <w:r w:rsidRPr="00356AFE">
        <w:rPr>
          <w:rStyle w:val="HideTWBExt"/>
          <w:b w:val="0"/>
        </w:rPr>
        <w:t>&lt;/RepeatBlock-By&gt;</w:t>
      </w:r>
    </w:p>
    <w:p w14:paraId="6665730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CFBA7B7" w14:textId="77777777" w:rsidR="0066663E" w:rsidRPr="00356AFE" w:rsidRDefault="00826AC3">
      <w:pPr>
        <w:pStyle w:val="NormalBold"/>
      </w:pPr>
      <w:r w:rsidRPr="00356AFE">
        <w:rPr>
          <w:rStyle w:val="HideTWBExt"/>
        </w:rPr>
        <w:t>&lt;Article&gt;</w:t>
      </w:r>
      <w:r w:rsidRPr="00356AFE">
        <w:t>Ziffer 22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BB9FD86" w14:textId="77777777">
        <w:trPr>
          <w:trHeight w:hRule="exact" w:val="240"/>
          <w:jc w:val="center"/>
        </w:trPr>
        <w:tc>
          <w:tcPr>
            <w:tcW w:w="9752" w:type="dxa"/>
            <w:gridSpan w:val="2"/>
            <w:tcBorders>
              <w:top w:val="nil"/>
              <w:left w:val="nil"/>
              <w:bottom w:val="nil"/>
              <w:right w:val="nil"/>
            </w:tcBorders>
          </w:tcPr>
          <w:p w14:paraId="3D5E0A32" w14:textId="77777777" w:rsidR="0066663E" w:rsidRPr="00356AFE" w:rsidRDefault="0066663E"/>
        </w:tc>
      </w:tr>
      <w:tr w:rsidR="0066663E" w:rsidRPr="00356AFE" w14:paraId="21F59F27" w14:textId="77777777">
        <w:trPr>
          <w:trHeight w:val="240"/>
          <w:jc w:val="center"/>
        </w:trPr>
        <w:tc>
          <w:tcPr>
            <w:tcW w:w="4876" w:type="dxa"/>
            <w:tcBorders>
              <w:top w:val="nil"/>
              <w:left w:val="nil"/>
              <w:bottom w:val="nil"/>
              <w:right w:val="nil"/>
            </w:tcBorders>
          </w:tcPr>
          <w:p w14:paraId="093FE3F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3190584" w14:textId="77777777" w:rsidR="0066663E" w:rsidRPr="00356AFE" w:rsidRDefault="00826AC3">
            <w:pPr>
              <w:pStyle w:val="AmColumnHeading"/>
            </w:pPr>
            <w:r w:rsidRPr="00356AFE">
              <w:t>Geänderter Text</w:t>
            </w:r>
          </w:p>
        </w:tc>
      </w:tr>
      <w:tr w:rsidR="0066663E" w:rsidRPr="00356AFE" w14:paraId="71B7F37E" w14:textId="77777777">
        <w:trPr>
          <w:jc w:val="center"/>
        </w:trPr>
        <w:tc>
          <w:tcPr>
            <w:tcW w:w="4876" w:type="dxa"/>
            <w:tcBorders>
              <w:top w:val="nil"/>
              <w:left w:val="nil"/>
              <w:bottom w:val="nil"/>
              <w:right w:val="nil"/>
            </w:tcBorders>
          </w:tcPr>
          <w:p w14:paraId="66E75AEE" w14:textId="77777777" w:rsidR="0066663E" w:rsidRPr="00356AFE" w:rsidRDefault="00826AC3">
            <w:pPr>
              <w:pStyle w:val="Normal6a"/>
            </w:pPr>
            <w:r w:rsidRPr="00356AFE">
              <w:t>22.</w:t>
            </w:r>
            <w:r w:rsidRPr="00356AFE">
              <w:tab/>
            </w:r>
            <w:r w:rsidRPr="00356AFE">
              <w:t xml:space="preserve">fordert die Umsetzung eines ausgewogenen, multifunktionalen Ansatzes für die maritime Raumplanung, um die nachteiligen Auswirkungen auf Fischerei und Aquakultur so gering wie möglich zu halten und sicherzustellen, dass diese Tätigkeiten nicht aus dem maritimen Raum ausgeschlossen werden; ist der Ansicht, dass die Entwicklung bestimmter Tätigkeiten im Zusammenhang mit der blauen Wirtschaft nicht auf Kosten </w:t>
            </w:r>
            <w:r w:rsidRPr="00356AFE">
              <w:rPr>
                <w:b/>
                <w:i/>
              </w:rPr>
              <w:t>der Erzeugung von Meeresfrüchten, der Ernährungssouveränität</w:t>
            </w:r>
            <w:r w:rsidRPr="00356AFE">
              <w:t xml:space="preserve"> und der </w:t>
            </w:r>
            <w:r w:rsidRPr="00356AFE">
              <w:rPr>
                <w:b/>
                <w:i/>
              </w:rPr>
              <w:t>Erhaltung der biologischen</w:t>
            </w:r>
            <w:r w:rsidRPr="00356AFE">
              <w:t xml:space="preserve"> Vielfal</w:t>
            </w:r>
            <w:r w:rsidRPr="00356AFE">
              <w:t xml:space="preserve">t der Meere </w:t>
            </w:r>
            <w:r w:rsidRPr="00356AFE">
              <w:rPr>
                <w:b/>
                <w:i/>
              </w:rPr>
              <w:t>gehen darf</w:t>
            </w:r>
            <w:r w:rsidRPr="00356AFE">
              <w:t>;</w:t>
            </w:r>
          </w:p>
        </w:tc>
        <w:tc>
          <w:tcPr>
            <w:tcW w:w="4876" w:type="dxa"/>
            <w:tcBorders>
              <w:top w:val="nil"/>
              <w:left w:val="nil"/>
              <w:bottom w:val="nil"/>
              <w:right w:val="nil"/>
            </w:tcBorders>
          </w:tcPr>
          <w:p w14:paraId="54984C67" w14:textId="77777777" w:rsidR="0066663E" w:rsidRPr="00356AFE" w:rsidRDefault="00826AC3">
            <w:pPr>
              <w:pStyle w:val="Normal6a"/>
            </w:pPr>
            <w:r w:rsidRPr="00356AFE">
              <w:t>22.</w:t>
            </w:r>
            <w:r w:rsidRPr="00356AFE">
              <w:tab/>
              <w:t xml:space="preserve">fordert die Umsetzung eines ausgewogenen, multifunktionalen Ansatzes für die maritime Raumplanung, um die nachteiligen Auswirkungen auf Fischerei und Aquakultur so gering wie möglich zu halten und sicherzustellen, dass diese Tätigkeiten nicht aus dem maritimen Raum ausgeschlossen werden; ist der Ansicht, dass die Entwicklung bestimmter Tätigkeiten im Zusammenhang mit der blauen Wirtschaft nicht auf Kosten </w:t>
            </w:r>
            <w:r w:rsidRPr="00356AFE">
              <w:rPr>
                <w:b/>
                <w:i/>
              </w:rPr>
              <w:t>nachhaltiger und resilienter Lebensmittelsysteme</w:t>
            </w:r>
            <w:r w:rsidRPr="00356AFE">
              <w:t xml:space="preserve"> und der </w:t>
            </w:r>
            <w:r w:rsidRPr="00356AFE">
              <w:rPr>
                <w:b/>
                <w:i/>
              </w:rPr>
              <w:t>dringenden Notwendigkeit gehen darf, angesich</w:t>
            </w:r>
            <w:r w:rsidRPr="00356AFE">
              <w:rPr>
                <w:b/>
                <w:i/>
              </w:rPr>
              <w:t>ts der Dreifachkrise des Planeten die biologische</w:t>
            </w:r>
            <w:r w:rsidRPr="00356AFE">
              <w:t xml:space="preserve"> Vielfalt der Meere </w:t>
            </w:r>
            <w:r w:rsidRPr="00356AFE">
              <w:rPr>
                <w:b/>
                <w:i/>
              </w:rPr>
              <w:t>zu erhalten und wiederherzustellen</w:t>
            </w:r>
            <w:r w:rsidRPr="00356AFE">
              <w:t>;</w:t>
            </w:r>
          </w:p>
        </w:tc>
      </w:tr>
    </w:tbl>
    <w:p w14:paraId="39050E1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1F9DEEC" w14:textId="77777777" w:rsidR="0066663E" w:rsidRPr="00356AFE" w:rsidRDefault="00826AC3">
      <w:r w:rsidRPr="00356AFE">
        <w:rPr>
          <w:rStyle w:val="HideTWBExt"/>
        </w:rPr>
        <w:t>&lt;/Amend&gt;</w:t>
      </w:r>
    </w:p>
    <w:p w14:paraId="39E9CC6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160</w:t>
      </w:r>
      <w:r w:rsidRPr="00356AFE">
        <w:rPr>
          <w:rStyle w:val="HideTWBExt"/>
        </w:rPr>
        <w:t>&lt;/NumAm&gt;</w:t>
      </w:r>
    </w:p>
    <w:p w14:paraId="5953DFB0" w14:textId="77777777" w:rsidR="0066663E" w:rsidRPr="00356AFE" w:rsidRDefault="00826AC3">
      <w:pPr>
        <w:pStyle w:val="NormalBold"/>
      </w:pPr>
      <w:r w:rsidRPr="00356AFE">
        <w:rPr>
          <w:rStyle w:val="HideTWBExt"/>
          <w:b w:val="0"/>
        </w:rPr>
        <w:t>&lt;RepeatBlock-By&gt;&lt;Members&gt;</w:t>
      </w:r>
      <w:r w:rsidRPr="00356AFE">
        <w:t xml:space="preserve">France </w:t>
      </w:r>
      <w:r w:rsidRPr="00356AFE">
        <w:t>Jamet, António Tânger Corrêa, Ton Diepeveen</w:t>
      </w:r>
      <w:r w:rsidRPr="00356AFE">
        <w:rPr>
          <w:rStyle w:val="HideTWBExt"/>
          <w:b w:val="0"/>
        </w:rPr>
        <w:t>&lt;/Members&gt;</w:t>
      </w:r>
    </w:p>
    <w:p w14:paraId="01B95356" w14:textId="77777777" w:rsidR="0066663E" w:rsidRPr="00356AFE" w:rsidRDefault="00826AC3">
      <w:pPr>
        <w:pStyle w:val="NormalBold"/>
      </w:pPr>
      <w:r w:rsidRPr="00356AFE">
        <w:rPr>
          <w:rStyle w:val="HideTWBExt"/>
          <w:b w:val="0"/>
        </w:rPr>
        <w:t>&lt;/RepeatBlock-By&gt;</w:t>
      </w:r>
    </w:p>
    <w:p w14:paraId="3DBEA90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67B136" w14:textId="77777777" w:rsidR="0066663E" w:rsidRPr="00356AFE" w:rsidRDefault="00826AC3">
      <w:pPr>
        <w:pStyle w:val="NormalBold"/>
      </w:pPr>
      <w:r w:rsidRPr="00356AFE">
        <w:rPr>
          <w:rStyle w:val="HideTWBExt"/>
        </w:rPr>
        <w:t>&lt;Article&gt;</w:t>
      </w:r>
      <w:r w:rsidRPr="00356AFE">
        <w:t>Ziffer 22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2F2B088" w14:textId="77777777">
        <w:trPr>
          <w:trHeight w:hRule="exact" w:val="240"/>
          <w:jc w:val="center"/>
        </w:trPr>
        <w:tc>
          <w:tcPr>
            <w:tcW w:w="9752" w:type="dxa"/>
            <w:gridSpan w:val="2"/>
            <w:tcBorders>
              <w:top w:val="nil"/>
              <w:left w:val="nil"/>
              <w:bottom w:val="nil"/>
              <w:right w:val="nil"/>
            </w:tcBorders>
          </w:tcPr>
          <w:p w14:paraId="63064785" w14:textId="77777777" w:rsidR="0066663E" w:rsidRPr="00356AFE" w:rsidRDefault="0066663E"/>
        </w:tc>
      </w:tr>
      <w:tr w:rsidR="0066663E" w:rsidRPr="00356AFE" w14:paraId="1EB441DF" w14:textId="77777777">
        <w:trPr>
          <w:trHeight w:val="240"/>
          <w:jc w:val="center"/>
        </w:trPr>
        <w:tc>
          <w:tcPr>
            <w:tcW w:w="4876" w:type="dxa"/>
            <w:tcBorders>
              <w:top w:val="nil"/>
              <w:left w:val="nil"/>
              <w:bottom w:val="nil"/>
              <w:right w:val="nil"/>
            </w:tcBorders>
          </w:tcPr>
          <w:p w14:paraId="336B048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B98C46D" w14:textId="77777777" w:rsidR="0066663E" w:rsidRPr="00356AFE" w:rsidRDefault="00826AC3">
            <w:pPr>
              <w:pStyle w:val="AmColumnHeading"/>
            </w:pPr>
            <w:r w:rsidRPr="00356AFE">
              <w:t>Geänderter Text</w:t>
            </w:r>
          </w:p>
        </w:tc>
      </w:tr>
      <w:tr w:rsidR="0066663E" w:rsidRPr="00356AFE" w14:paraId="4D2651F3" w14:textId="77777777">
        <w:trPr>
          <w:jc w:val="center"/>
        </w:trPr>
        <w:tc>
          <w:tcPr>
            <w:tcW w:w="4876" w:type="dxa"/>
            <w:tcBorders>
              <w:top w:val="nil"/>
              <w:left w:val="nil"/>
              <w:bottom w:val="nil"/>
              <w:right w:val="nil"/>
            </w:tcBorders>
          </w:tcPr>
          <w:p w14:paraId="044FCB4D" w14:textId="77777777" w:rsidR="0066663E" w:rsidRPr="00356AFE" w:rsidRDefault="00826AC3">
            <w:pPr>
              <w:pStyle w:val="Normal6a"/>
            </w:pPr>
            <w:r w:rsidRPr="00356AFE">
              <w:t>22.</w:t>
            </w:r>
            <w:r w:rsidRPr="00356AFE">
              <w:tab/>
              <w:t xml:space="preserve">fordert die Umsetzung eines </w:t>
            </w:r>
            <w:r w:rsidRPr="00356AFE">
              <w:rPr>
                <w:b/>
                <w:i/>
              </w:rPr>
              <w:t>ausgewogenen,</w:t>
            </w:r>
            <w:r w:rsidRPr="00356AFE">
              <w:t xml:space="preserve"> multifunktionalen Ansatzes für die maritime Raumplanung, </w:t>
            </w:r>
            <w:r w:rsidRPr="00356AFE">
              <w:rPr>
                <w:b/>
                <w:i/>
              </w:rPr>
              <w:t>um die nachteiligen</w:t>
            </w:r>
            <w:r w:rsidRPr="00356AFE">
              <w:t xml:space="preserve"> Auswirkungen </w:t>
            </w:r>
            <w:r w:rsidRPr="00356AFE">
              <w:rPr>
                <w:b/>
                <w:i/>
              </w:rPr>
              <w:t>auf Fischerei und Aquakultur so gering wie möglich zu halten und sicherzustellen</w:t>
            </w:r>
            <w:r w:rsidRPr="00356AFE">
              <w:t xml:space="preserve">, dass diese </w:t>
            </w:r>
            <w:r w:rsidRPr="00356AFE">
              <w:rPr>
                <w:b/>
                <w:i/>
              </w:rPr>
              <w:t>Tätigkeiten</w:t>
            </w:r>
            <w:r w:rsidRPr="00356AFE">
              <w:t xml:space="preserve"> nicht </w:t>
            </w:r>
            <w:r w:rsidRPr="00356AFE">
              <w:rPr>
                <w:b/>
                <w:i/>
              </w:rPr>
              <w:t>aus dem</w:t>
            </w:r>
            <w:r w:rsidRPr="00356AFE">
              <w:t xml:space="preserve"> maritimen Raum ausgeschlossen werden; ist der Ansicht, dass die Entwicklung bestimmter Tätigkeiten im Zusammenhang mit der blauen Wirtschaft nicht auf Kosten der Erzeugung von Meeresfrüchten, der Ernährungssouveränität und der Erhaltung der biologischen Vielfalt der Meere gehen darf;</w:t>
            </w:r>
          </w:p>
        </w:tc>
        <w:tc>
          <w:tcPr>
            <w:tcW w:w="4876" w:type="dxa"/>
            <w:tcBorders>
              <w:top w:val="nil"/>
              <w:left w:val="nil"/>
              <w:bottom w:val="nil"/>
              <w:right w:val="nil"/>
            </w:tcBorders>
          </w:tcPr>
          <w:p w14:paraId="043700CC" w14:textId="77777777" w:rsidR="0066663E" w:rsidRPr="00356AFE" w:rsidRDefault="00826AC3">
            <w:pPr>
              <w:pStyle w:val="Normal6a"/>
            </w:pPr>
            <w:r w:rsidRPr="00356AFE">
              <w:t>22.</w:t>
            </w:r>
            <w:r w:rsidRPr="00356AFE">
              <w:tab/>
              <w:t xml:space="preserve">fordert die Umsetzung eines multifunktionalen </w:t>
            </w:r>
            <w:r w:rsidRPr="00356AFE">
              <w:rPr>
                <w:b/>
                <w:i/>
              </w:rPr>
              <w:t>und ausgewogenen</w:t>
            </w:r>
            <w:r w:rsidRPr="00356AFE">
              <w:t xml:space="preserve"> Ansatzes für die maritime Raumplanung, </w:t>
            </w:r>
            <w:r w:rsidRPr="00356AFE">
              <w:rPr>
                <w:b/>
                <w:i/>
              </w:rPr>
              <w:t>damit Fischerei- und Aquakulturtätigkeiten keine negativen wirtschaftlichen und sozialen</w:t>
            </w:r>
            <w:r w:rsidRPr="00356AFE">
              <w:t xml:space="preserve"> Auswirkungen </w:t>
            </w:r>
            <w:r w:rsidRPr="00356AFE">
              <w:rPr>
                <w:b/>
                <w:i/>
              </w:rPr>
              <w:t>haben, wobei sichergestellt wird</w:t>
            </w:r>
            <w:r w:rsidRPr="00356AFE">
              <w:t xml:space="preserve">, dass diese nicht </w:t>
            </w:r>
            <w:r w:rsidRPr="00356AFE">
              <w:rPr>
                <w:b/>
                <w:i/>
              </w:rPr>
              <w:t>in höherem Maße vom</w:t>
            </w:r>
            <w:r w:rsidRPr="00356AFE">
              <w:t xml:space="preserve"> maritimen Raum ausgeschlossen werden; ist der Ansicht, dass die Entwicklung bestimmter Tätigkeiten im Zusammenhang mit der blauen Wirtschaft nicht auf Kosten der Erzeugung von Meeresfrüchten, der Ernährungssouveränität und der Erhaltung</w:t>
            </w:r>
            <w:r w:rsidRPr="00356AFE">
              <w:t xml:space="preserve"> der biologischen Vielfalt der Meere gehen darf;</w:t>
            </w:r>
          </w:p>
        </w:tc>
      </w:tr>
    </w:tbl>
    <w:p w14:paraId="5222A7D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168D2D9C" w14:textId="77777777" w:rsidR="0066663E" w:rsidRPr="00356AFE" w:rsidRDefault="00826AC3">
      <w:r w:rsidRPr="00356AFE">
        <w:rPr>
          <w:rStyle w:val="HideTWBExt"/>
        </w:rPr>
        <w:t>&lt;/Amend&gt;</w:t>
      </w:r>
    </w:p>
    <w:p w14:paraId="411B78F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161</w:t>
      </w:r>
      <w:r w:rsidRPr="00356AFE">
        <w:rPr>
          <w:rStyle w:val="HideTWBExt"/>
        </w:rPr>
        <w:t>&lt;/NumAm&gt;</w:t>
      </w:r>
    </w:p>
    <w:p w14:paraId="55FD480B"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70C1A86F" w14:textId="77777777" w:rsidR="0066663E" w:rsidRPr="00356AFE" w:rsidRDefault="00826AC3">
      <w:pPr>
        <w:pStyle w:val="NormalBold"/>
      </w:pPr>
      <w:r w:rsidRPr="00356AFE">
        <w:rPr>
          <w:rStyle w:val="HideTWBExt"/>
          <w:b w:val="0"/>
        </w:rPr>
        <w:t>&lt;/RepeatBlock-By&gt;</w:t>
      </w:r>
    </w:p>
    <w:p w14:paraId="50678D6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FA7A12C" w14:textId="77777777" w:rsidR="0066663E" w:rsidRPr="00356AFE" w:rsidRDefault="00826AC3">
      <w:pPr>
        <w:pStyle w:val="NormalBold"/>
      </w:pPr>
      <w:r w:rsidRPr="00356AFE">
        <w:rPr>
          <w:rStyle w:val="HideTWBExt"/>
        </w:rPr>
        <w:t>&lt;Article&gt;</w:t>
      </w:r>
      <w:r w:rsidRPr="00356AFE">
        <w:t>Ziffer 22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048FD25" w14:textId="77777777">
        <w:trPr>
          <w:trHeight w:hRule="exact" w:val="240"/>
          <w:jc w:val="center"/>
        </w:trPr>
        <w:tc>
          <w:tcPr>
            <w:tcW w:w="9752" w:type="dxa"/>
            <w:gridSpan w:val="2"/>
            <w:tcBorders>
              <w:top w:val="nil"/>
              <w:left w:val="nil"/>
              <w:bottom w:val="nil"/>
              <w:right w:val="nil"/>
            </w:tcBorders>
          </w:tcPr>
          <w:p w14:paraId="4CDEF425" w14:textId="77777777" w:rsidR="0066663E" w:rsidRPr="00356AFE" w:rsidRDefault="0066663E"/>
        </w:tc>
      </w:tr>
      <w:tr w:rsidR="0066663E" w:rsidRPr="00356AFE" w14:paraId="76E7E928" w14:textId="77777777">
        <w:trPr>
          <w:trHeight w:val="240"/>
          <w:jc w:val="center"/>
        </w:trPr>
        <w:tc>
          <w:tcPr>
            <w:tcW w:w="4876" w:type="dxa"/>
            <w:tcBorders>
              <w:top w:val="nil"/>
              <w:left w:val="nil"/>
              <w:bottom w:val="nil"/>
              <w:right w:val="nil"/>
            </w:tcBorders>
          </w:tcPr>
          <w:p w14:paraId="2B2435C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72FFC1F" w14:textId="77777777" w:rsidR="0066663E" w:rsidRPr="00356AFE" w:rsidRDefault="00826AC3">
            <w:pPr>
              <w:pStyle w:val="AmColumnHeading"/>
            </w:pPr>
            <w:r w:rsidRPr="00356AFE">
              <w:t>Geänderter Text</w:t>
            </w:r>
          </w:p>
        </w:tc>
      </w:tr>
      <w:tr w:rsidR="0066663E" w:rsidRPr="00356AFE" w14:paraId="79C8B71F" w14:textId="77777777">
        <w:trPr>
          <w:jc w:val="center"/>
        </w:trPr>
        <w:tc>
          <w:tcPr>
            <w:tcW w:w="4876" w:type="dxa"/>
            <w:tcBorders>
              <w:top w:val="nil"/>
              <w:left w:val="nil"/>
              <w:bottom w:val="nil"/>
              <w:right w:val="nil"/>
            </w:tcBorders>
          </w:tcPr>
          <w:p w14:paraId="39E890B4" w14:textId="77777777" w:rsidR="0066663E" w:rsidRPr="00356AFE" w:rsidRDefault="00826AC3">
            <w:pPr>
              <w:pStyle w:val="Normal6a"/>
            </w:pPr>
            <w:r w:rsidRPr="00356AFE">
              <w:t>22.</w:t>
            </w:r>
            <w:r w:rsidRPr="00356AFE">
              <w:tab/>
              <w:t xml:space="preserve">fordert die Umsetzung eines </w:t>
            </w:r>
            <w:r w:rsidRPr="00356AFE">
              <w:rPr>
                <w:b/>
                <w:i/>
              </w:rPr>
              <w:t>ausgewogenen</w:t>
            </w:r>
            <w:r w:rsidRPr="00356AFE">
              <w:t xml:space="preserve">, multifunktionalen Ansatzes für die maritime Raumplanung, um </w:t>
            </w:r>
            <w:r w:rsidRPr="00356AFE">
              <w:rPr>
                <w:b/>
                <w:i/>
              </w:rPr>
              <w:t>die</w:t>
            </w:r>
            <w:r w:rsidRPr="00356AFE">
              <w:t xml:space="preserve"> nachteiligen Auswirkungen auf Fischerei und Aquakultur </w:t>
            </w:r>
            <w:r w:rsidRPr="00356AFE">
              <w:rPr>
                <w:b/>
                <w:i/>
              </w:rPr>
              <w:t>so gering wie möglich zu halten</w:t>
            </w:r>
            <w:r w:rsidRPr="00356AFE">
              <w:t xml:space="preserve"> und sicherzustellen, dass diese Tätigkeiten nicht aus dem maritimen Raum ausgeschlossen werden; ist der Ansicht, dass die Entwicklung bestimmter Tätigkeiten im Zusammenhang mit der blauen Wirtschaft nicht auf Kosten der Erzeugung von Meeresfrüchten, der Ernährungssouveränität und der Erhaltung der biologischen Vielfa</w:t>
            </w:r>
            <w:r w:rsidRPr="00356AFE">
              <w:t>lt der Meere gehen darf;</w:t>
            </w:r>
          </w:p>
        </w:tc>
        <w:tc>
          <w:tcPr>
            <w:tcW w:w="4876" w:type="dxa"/>
            <w:tcBorders>
              <w:top w:val="nil"/>
              <w:left w:val="nil"/>
              <w:bottom w:val="nil"/>
              <w:right w:val="nil"/>
            </w:tcBorders>
          </w:tcPr>
          <w:p w14:paraId="2A0415E5" w14:textId="77777777" w:rsidR="0066663E" w:rsidRPr="00356AFE" w:rsidRDefault="00826AC3">
            <w:pPr>
              <w:pStyle w:val="Normal6a"/>
            </w:pPr>
            <w:r w:rsidRPr="00356AFE">
              <w:t>22.</w:t>
            </w:r>
            <w:r w:rsidRPr="00356AFE">
              <w:tab/>
              <w:t xml:space="preserve">fordert die Umsetzung eines </w:t>
            </w:r>
            <w:r w:rsidRPr="00356AFE">
              <w:rPr>
                <w:b/>
                <w:i/>
              </w:rPr>
              <w:t>von der Basis ausgehenden</w:t>
            </w:r>
            <w:r w:rsidRPr="00356AFE">
              <w:t xml:space="preserve">, multifunktionalen </w:t>
            </w:r>
            <w:r w:rsidRPr="00356AFE">
              <w:rPr>
                <w:b/>
                <w:i/>
              </w:rPr>
              <w:t>und ausgewogenen</w:t>
            </w:r>
            <w:r w:rsidRPr="00356AFE">
              <w:t xml:space="preserve"> Ansatzes für die maritime Raumplanung, um nachteiligen Auswirkungen auf Fischerei und Aquakultur </w:t>
            </w:r>
            <w:r w:rsidRPr="00356AFE">
              <w:rPr>
                <w:b/>
                <w:i/>
              </w:rPr>
              <w:t>vorzubeugen</w:t>
            </w:r>
            <w:r w:rsidRPr="00356AFE">
              <w:t xml:space="preserve"> und sicherzustellen, dass diese Tätigkeiten nicht aus dem maritimen Raum ausgeschlossen werden; ist der Ansicht, dass die Entwicklung bestimmter Tätigkeiten im Zusammenhang mit der blauen Wirtschaft nicht auf Kosten der Erzeugung von Meeresfrüchten, der Ernährungssouveränität und der Erhaltung der biologischen Vielfalt der Meere gehen darf;</w:t>
            </w:r>
          </w:p>
        </w:tc>
      </w:tr>
    </w:tbl>
    <w:p w14:paraId="242624A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6593FBC" w14:textId="77777777" w:rsidR="0066663E" w:rsidRPr="00356AFE" w:rsidRDefault="00826AC3">
      <w:r w:rsidRPr="00356AFE">
        <w:rPr>
          <w:rStyle w:val="HideTWBExt"/>
        </w:rPr>
        <w:t>&lt;/Amend&gt;</w:t>
      </w:r>
    </w:p>
    <w:p w14:paraId="08EEEF0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162</w:t>
      </w:r>
      <w:r w:rsidRPr="00356AFE">
        <w:rPr>
          <w:rStyle w:val="HideTWBExt"/>
        </w:rPr>
        <w:t>&lt;/NumAm&gt;</w:t>
      </w:r>
    </w:p>
    <w:p w14:paraId="5155CB2B"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63601DB7" w14:textId="77777777" w:rsidR="0066663E" w:rsidRPr="00356AFE" w:rsidRDefault="00826AC3">
      <w:pPr>
        <w:pStyle w:val="NormalBold"/>
      </w:pPr>
      <w:r w:rsidRPr="00356AFE">
        <w:rPr>
          <w:rStyle w:val="HideTWBExt"/>
          <w:b w:val="0"/>
        </w:rPr>
        <w:t>&lt;/RepeatBlock-By&gt;</w:t>
      </w:r>
    </w:p>
    <w:p w14:paraId="7960E14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4B02F6D" w14:textId="77777777" w:rsidR="0066663E" w:rsidRPr="00356AFE" w:rsidRDefault="00826AC3">
      <w:pPr>
        <w:pStyle w:val="NormalBold"/>
      </w:pPr>
      <w:r w:rsidRPr="00356AFE">
        <w:rPr>
          <w:rStyle w:val="HideTWBExt"/>
        </w:rPr>
        <w:t>&lt;Article&gt;</w:t>
      </w:r>
      <w:r w:rsidRPr="00356AFE">
        <w:t>Ziffer 22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730489C" w14:textId="77777777">
        <w:trPr>
          <w:trHeight w:hRule="exact" w:val="240"/>
          <w:jc w:val="center"/>
        </w:trPr>
        <w:tc>
          <w:tcPr>
            <w:tcW w:w="9752" w:type="dxa"/>
            <w:gridSpan w:val="2"/>
            <w:tcBorders>
              <w:top w:val="nil"/>
              <w:left w:val="nil"/>
              <w:bottom w:val="nil"/>
              <w:right w:val="nil"/>
            </w:tcBorders>
          </w:tcPr>
          <w:p w14:paraId="4618242A" w14:textId="77777777" w:rsidR="0066663E" w:rsidRPr="00356AFE" w:rsidRDefault="0066663E"/>
        </w:tc>
      </w:tr>
      <w:tr w:rsidR="0066663E" w:rsidRPr="00356AFE" w14:paraId="2D09BB11" w14:textId="77777777">
        <w:trPr>
          <w:trHeight w:val="240"/>
          <w:jc w:val="center"/>
        </w:trPr>
        <w:tc>
          <w:tcPr>
            <w:tcW w:w="4876" w:type="dxa"/>
            <w:tcBorders>
              <w:top w:val="nil"/>
              <w:left w:val="nil"/>
              <w:bottom w:val="nil"/>
              <w:right w:val="nil"/>
            </w:tcBorders>
          </w:tcPr>
          <w:p w14:paraId="025E4AF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66F75DE" w14:textId="77777777" w:rsidR="0066663E" w:rsidRPr="00356AFE" w:rsidRDefault="00826AC3">
            <w:pPr>
              <w:pStyle w:val="AmColumnHeading"/>
            </w:pPr>
            <w:r w:rsidRPr="00356AFE">
              <w:t>Geänderter Text</w:t>
            </w:r>
          </w:p>
        </w:tc>
      </w:tr>
      <w:tr w:rsidR="0066663E" w:rsidRPr="00356AFE" w14:paraId="08224819" w14:textId="77777777">
        <w:trPr>
          <w:jc w:val="center"/>
        </w:trPr>
        <w:tc>
          <w:tcPr>
            <w:tcW w:w="4876" w:type="dxa"/>
            <w:tcBorders>
              <w:top w:val="nil"/>
              <w:left w:val="nil"/>
              <w:bottom w:val="nil"/>
              <w:right w:val="nil"/>
            </w:tcBorders>
          </w:tcPr>
          <w:p w14:paraId="695A377E" w14:textId="77777777" w:rsidR="0066663E" w:rsidRPr="00356AFE" w:rsidRDefault="0066663E">
            <w:pPr>
              <w:pStyle w:val="Normal6a"/>
            </w:pPr>
          </w:p>
        </w:tc>
        <w:tc>
          <w:tcPr>
            <w:tcW w:w="4876" w:type="dxa"/>
            <w:tcBorders>
              <w:top w:val="nil"/>
              <w:left w:val="nil"/>
              <w:bottom w:val="nil"/>
              <w:right w:val="nil"/>
            </w:tcBorders>
          </w:tcPr>
          <w:p w14:paraId="450FBF14" w14:textId="77777777" w:rsidR="0066663E" w:rsidRPr="00356AFE" w:rsidRDefault="00826AC3">
            <w:pPr>
              <w:pStyle w:val="Normal6a"/>
            </w:pPr>
            <w:r w:rsidRPr="00356AFE">
              <w:rPr>
                <w:b/>
                <w:i/>
              </w:rPr>
              <w:t>22a.</w:t>
            </w:r>
            <w:r w:rsidRPr="00356AFE">
              <w:tab/>
            </w:r>
            <w:r w:rsidRPr="00356AFE">
              <w:rPr>
                <w:b/>
                <w:i/>
              </w:rPr>
              <w:t xml:space="preserve">regt an, die Kombination und </w:t>
            </w:r>
            <w:r w:rsidRPr="00356AFE">
              <w:rPr>
                <w:b/>
                <w:i/>
              </w:rPr>
              <w:t>Integration von Offshore-Windparks und Meeresschutzgebieten anhand klar definierter Ziele zur Erhaltung der Lebensräume und der biologischen Vielfalt, einschließlich der Ziele im Zusammenhang mit den Fischereiressourcen, zu bewerten;</w:t>
            </w:r>
            <w:r w:rsidRPr="00356AFE">
              <w:t xml:space="preserve"> </w:t>
            </w:r>
            <w:r w:rsidRPr="00356AFE">
              <w:rPr>
                <w:b/>
                <w:i/>
              </w:rPr>
              <w:t>betont, dass in diesen Meeresschutzgebieten Mitverwaltungsausschüsse für eine bessere Koexistenz von Tätigkeiten eingerichtet werden sollten und dass dafür die Genehmigung der für das Meeresschutzgebiet zuständigen Behörde erteilt werden muss;</w:t>
            </w:r>
            <w:r w:rsidRPr="00356AFE">
              <w:t xml:space="preserve"> </w:t>
            </w:r>
            <w:r w:rsidRPr="00356AFE">
              <w:rPr>
                <w:b/>
                <w:i/>
              </w:rPr>
              <w:t>betont, dass Offshore-Windparks na</w:t>
            </w:r>
            <w:r w:rsidRPr="00356AFE">
              <w:rPr>
                <w:b/>
                <w:i/>
              </w:rPr>
              <w:t>ch Möglichkeit in Gebieten errichtet werden sollten, die für die Fischerei weniger geeignet sind, um negative Auswirkungen auf die Fischwirtschaft so gering wie möglich zu halten;</w:t>
            </w:r>
          </w:p>
        </w:tc>
      </w:tr>
    </w:tbl>
    <w:p w14:paraId="263494C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A3CDB94" w14:textId="77777777" w:rsidR="0066663E" w:rsidRPr="00356AFE" w:rsidRDefault="00826AC3">
      <w:r w:rsidRPr="00356AFE">
        <w:rPr>
          <w:rStyle w:val="HideTWBExt"/>
        </w:rPr>
        <w:t>&lt;/Amend&gt;</w:t>
      </w:r>
    </w:p>
    <w:p w14:paraId="1BC0A09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163</w:t>
      </w:r>
      <w:r w:rsidRPr="00356AFE">
        <w:rPr>
          <w:rStyle w:val="HideTWBExt"/>
        </w:rPr>
        <w:t>&lt;/NumAm&gt;</w:t>
      </w:r>
    </w:p>
    <w:p w14:paraId="47DCD8C8"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7E753F07" w14:textId="77777777" w:rsidR="0066663E" w:rsidRPr="00356AFE" w:rsidRDefault="00826AC3">
      <w:pPr>
        <w:pStyle w:val="NormalBold"/>
      </w:pPr>
      <w:r w:rsidRPr="00356AFE">
        <w:rPr>
          <w:rStyle w:val="HideTWBExt"/>
          <w:b w:val="0"/>
        </w:rPr>
        <w:t>&lt;/RepeatBlock-By&gt;</w:t>
      </w:r>
    </w:p>
    <w:p w14:paraId="72FFEF9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F978464" w14:textId="77777777" w:rsidR="0066663E" w:rsidRPr="00356AFE" w:rsidRDefault="00826AC3">
      <w:pPr>
        <w:pStyle w:val="NormalBold"/>
      </w:pPr>
      <w:r w:rsidRPr="00356AFE">
        <w:rPr>
          <w:rStyle w:val="HideTWBExt"/>
        </w:rPr>
        <w:t>&lt;Article&gt;</w:t>
      </w:r>
      <w:r w:rsidRPr="00356AFE">
        <w:t>Ziffer 22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E97CBAF" w14:textId="77777777">
        <w:trPr>
          <w:trHeight w:hRule="exact" w:val="240"/>
          <w:jc w:val="center"/>
        </w:trPr>
        <w:tc>
          <w:tcPr>
            <w:tcW w:w="9752" w:type="dxa"/>
            <w:gridSpan w:val="2"/>
            <w:tcBorders>
              <w:top w:val="nil"/>
              <w:left w:val="nil"/>
              <w:bottom w:val="nil"/>
              <w:right w:val="nil"/>
            </w:tcBorders>
          </w:tcPr>
          <w:p w14:paraId="52BED901" w14:textId="77777777" w:rsidR="0066663E" w:rsidRPr="00356AFE" w:rsidRDefault="0066663E"/>
        </w:tc>
      </w:tr>
      <w:tr w:rsidR="0066663E" w:rsidRPr="00356AFE" w14:paraId="74B81BBB" w14:textId="77777777">
        <w:trPr>
          <w:trHeight w:val="240"/>
          <w:jc w:val="center"/>
        </w:trPr>
        <w:tc>
          <w:tcPr>
            <w:tcW w:w="4876" w:type="dxa"/>
            <w:tcBorders>
              <w:top w:val="nil"/>
              <w:left w:val="nil"/>
              <w:bottom w:val="nil"/>
              <w:right w:val="nil"/>
            </w:tcBorders>
          </w:tcPr>
          <w:p w14:paraId="206DEDF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44FCEAA" w14:textId="77777777" w:rsidR="0066663E" w:rsidRPr="00356AFE" w:rsidRDefault="00826AC3">
            <w:pPr>
              <w:pStyle w:val="AmColumnHeading"/>
            </w:pPr>
            <w:r w:rsidRPr="00356AFE">
              <w:t>Geänderter Text</w:t>
            </w:r>
          </w:p>
        </w:tc>
      </w:tr>
      <w:tr w:rsidR="0066663E" w:rsidRPr="00356AFE" w14:paraId="113D7DF3" w14:textId="77777777">
        <w:trPr>
          <w:jc w:val="center"/>
        </w:trPr>
        <w:tc>
          <w:tcPr>
            <w:tcW w:w="4876" w:type="dxa"/>
            <w:tcBorders>
              <w:top w:val="nil"/>
              <w:left w:val="nil"/>
              <w:bottom w:val="nil"/>
              <w:right w:val="nil"/>
            </w:tcBorders>
          </w:tcPr>
          <w:p w14:paraId="560CDC2E" w14:textId="77777777" w:rsidR="0066663E" w:rsidRPr="00356AFE" w:rsidRDefault="0066663E">
            <w:pPr>
              <w:pStyle w:val="Normal6a"/>
            </w:pPr>
          </w:p>
        </w:tc>
        <w:tc>
          <w:tcPr>
            <w:tcW w:w="4876" w:type="dxa"/>
            <w:tcBorders>
              <w:top w:val="nil"/>
              <w:left w:val="nil"/>
              <w:bottom w:val="nil"/>
              <w:right w:val="nil"/>
            </w:tcBorders>
          </w:tcPr>
          <w:p w14:paraId="4667A54E" w14:textId="77777777" w:rsidR="0066663E" w:rsidRPr="00356AFE" w:rsidRDefault="00826AC3">
            <w:pPr>
              <w:pStyle w:val="Normal6a"/>
            </w:pPr>
            <w:r w:rsidRPr="00356AFE">
              <w:rPr>
                <w:b/>
                <w:i/>
              </w:rPr>
              <w:t>22a.</w:t>
            </w:r>
            <w:r w:rsidRPr="00356AFE">
              <w:tab/>
            </w:r>
            <w:r w:rsidRPr="00356AFE">
              <w:rPr>
                <w:b/>
                <w:i/>
              </w:rPr>
              <w:t xml:space="preserve">ist der </w:t>
            </w:r>
            <w:r w:rsidRPr="00356AFE">
              <w:rPr>
                <w:b/>
                <w:i/>
              </w:rPr>
              <w:t>Auffassung, dass bei der maritimen Raumplanung ein dynamischer und anpassungsfähiger Ansatz verfolgt werden muss, bei dem Veränderungen der Meeresumwelt und der Meeresressourcen berücksichtigt werden, indem regelmäßig aktualisierte wissenschaftliche und sozioökonomische Daten und Indikatoren herangezogen werden, insbesondere bei der Festlegung von Gebieten, in denen Fischereitätigkeiten ausgeschlossen werden könnten, etwa in Offshore-Windparks, und bei der Ausweisung bestimmter Meeresschutzgebiete ;</w:t>
            </w:r>
          </w:p>
        </w:tc>
      </w:tr>
    </w:tbl>
    <w:p w14:paraId="7F159A3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ACACA28" w14:textId="77777777" w:rsidR="0066663E" w:rsidRPr="00356AFE" w:rsidRDefault="00826AC3">
      <w:r w:rsidRPr="00356AFE">
        <w:rPr>
          <w:rStyle w:val="HideTWBExt"/>
        </w:rPr>
        <w:t>&lt;/Amend&gt;</w:t>
      </w:r>
    </w:p>
    <w:p w14:paraId="50BA632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164</w:t>
      </w:r>
      <w:r w:rsidRPr="00356AFE">
        <w:rPr>
          <w:rStyle w:val="HideTWBExt"/>
        </w:rPr>
        <w:t>&lt;/NumAm&gt;</w:t>
      </w:r>
    </w:p>
    <w:p w14:paraId="1979D9E8"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72A968DA" w14:textId="77777777" w:rsidR="0066663E" w:rsidRPr="00356AFE" w:rsidRDefault="00826AC3">
      <w:pPr>
        <w:pStyle w:val="NormalBold"/>
      </w:pPr>
      <w:r w:rsidRPr="00356AFE">
        <w:rPr>
          <w:rStyle w:val="HideTWBExt"/>
          <w:b w:val="0"/>
        </w:rPr>
        <w:t>&lt;/RepeatBlock-By&gt;</w:t>
      </w:r>
    </w:p>
    <w:p w14:paraId="68286FA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2502844" w14:textId="77777777" w:rsidR="0066663E" w:rsidRPr="00356AFE" w:rsidRDefault="00826AC3">
      <w:pPr>
        <w:pStyle w:val="NormalBold"/>
      </w:pPr>
      <w:r w:rsidRPr="00356AFE">
        <w:rPr>
          <w:rStyle w:val="HideTWBExt"/>
        </w:rPr>
        <w:t>&lt;Article&gt;</w:t>
      </w:r>
      <w:r w:rsidRPr="00356AFE">
        <w:t>Ziffer 22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78FEC59" w14:textId="77777777">
        <w:trPr>
          <w:trHeight w:hRule="exact" w:val="240"/>
          <w:jc w:val="center"/>
        </w:trPr>
        <w:tc>
          <w:tcPr>
            <w:tcW w:w="9752" w:type="dxa"/>
            <w:gridSpan w:val="2"/>
            <w:tcBorders>
              <w:top w:val="nil"/>
              <w:left w:val="nil"/>
              <w:bottom w:val="nil"/>
              <w:right w:val="nil"/>
            </w:tcBorders>
          </w:tcPr>
          <w:p w14:paraId="0825A74D" w14:textId="77777777" w:rsidR="0066663E" w:rsidRPr="00356AFE" w:rsidRDefault="0066663E"/>
        </w:tc>
      </w:tr>
      <w:tr w:rsidR="0066663E" w:rsidRPr="00356AFE" w14:paraId="2FDFE864" w14:textId="77777777">
        <w:trPr>
          <w:trHeight w:val="240"/>
          <w:jc w:val="center"/>
        </w:trPr>
        <w:tc>
          <w:tcPr>
            <w:tcW w:w="4876" w:type="dxa"/>
            <w:tcBorders>
              <w:top w:val="nil"/>
              <w:left w:val="nil"/>
              <w:bottom w:val="nil"/>
              <w:right w:val="nil"/>
            </w:tcBorders>
          </w:tcPr>
          <w:p w14:paraId="576ACEB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789787B" w14:textId="77777777" w:rsidR="0066663E" w:rsidRPr="00356AFE" w:rsidRDefault="00826AC3">
            <w:pPr>
              <w:pStyle w:val="AmColumnHeading"/>
            </w:pPr>
            <w:r w:rsidRPr="00356AFE">
              <w:t>Geänderter Text</w:t>
            </w:r>
          </w:p>
        </w:tc>
      </w:tr>
      <w:tr w:rsidR="0066663E" w:rsidRPr="00356AFE" w14:paraId="5DB43382" w14:textId="77777777">
        <w:trPr>
          <w:jc w:val="center"/>
        </w:trPr>
        <w:tc>
          <w:tcPr>
            <w:tcW w:w="4876" w:type="dxa"/>
            <w:tcBorders>
              <w:top w:val="nil"/>
              <w:left w:val="nil"/>
              <w:bottom w:val="nil"/>
              <w:right w:val="nil"/>
            </w:tcBorders>
          </w:tcPr>
          <w:p w14:paraId="3BE318C6" w14:textId="77777777" w:rsidR="0066663E" w:rsidRPr="00356AFE" w:rsidRDefault="0066663E">
            <w:pPr>
              <w:pStyle w:val="Normal6a"/>
            </w:pPr>
          </w:p>
        </w:tc>
        <w:tc>
          <w:tcPr>
            <w:tcW w:w="4876" w:type="dxa"/>
            <w:tcBorders>
              <w:top w:val="nil"/>
              <w:left w:val="nil"/>
              <w:bottom w:val="nil"/>
              <w:right w:val="nil"/>
            </w:tcBorders>
          </w:tcPr>
          <w:p w14:paraId="123A329C" w14:textId="77777777" w:rsidR="0066663E" w:rsidRPr="00356AFE" w:rsidRDefault="00826AC3">
            <w:pPr>
              <w:pStyle w:val="Normal6a"/>
            </w:pPr>
            <w:r w:rsidRPr="00356AFE">
              <w:rPr>
                <w:b/>
                <w:i/>
              </w:rPr>
              <w:t>22a.</w:t>
            </w:r>
            <w:r w:rsidRPr="00356AFE">
              <w:tab/>
            </w:r>
            <w:r w:rsidRPr="00356AFE">
              <w:rPr>
                <w:b/>
                <w:i/>
              </w:rPr>
              <w:t xml:space="preserve">fordert die Mitgliedstaaten auf, im Rahmen der maritimen Raumplanung inklusive Steuerungsmechanismen einzurichten, mit denen die direkte und strukturierte Beteiligung der Fischer, unter anderem der </w:t>
            </w:r>
            <w:r w:rsidRPr="00356AFE">
              <w:rPr>
                <w:b/>
                <w:i/>
              </w:rPr>
              <w:t>handwerklichen Fischerei oder der regionalen Fischereiorganisation (RFO), und der Interessenträger an den Entscheidungsprozessen sowie der Überwachung und der Überarbeitung der Pläne sichergestellt wird;</w:t>
            </w:r>
          </w:p>
        </w:tc>
      </w:tr>
    </w:tbl>
    <w:p w14:paraId="6528DBD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B86AA3C" w14:textId="77777777" w:rsidR="0066663E" w:rsidRPr="00356AFE" w:rsidRDefault="00826AC3">
      <w:r w:rsidRPr="00356AFE">
        <w:rPr>
          <w:rStyle w:val="HideTWBExt"/>
        </w:rPr>
        <w:t>&lt;/Amend&gt;</w:t>
      </w:r>
    </w:p>
    <w:p w14:paraId="283DA58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165</w:t>
      </w:r>
      <w:r w:rsidRPr="00356AFE">
        <w:rPr>
          <w:rStyle w:val="HideTWBExt"/>
        </w:rPr>
        <w:t>&lt;/NumAm&gt;</w:t>
      </w:r>
    </w:p>
    <w:p w14:paraId="6004DF79"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35FE0936" w14:textId="77777777" w:rsidR="0066663E" w:rsidRPr="00356AFE" w:rsidRDefault="00826AC3">
      <w:pPr>
        <w:pStyle w:val="NormalBold"/>
      </w:pPr>
      <w:r w:rsidRPr="00356AFE">
        <w:rPr>
          <w:rStyle w:val="HideTWBExt"/>
          <w:b w:val="0"/>
        </w:rPr>
        <w:t>&lt;/RepeatBlock-By&gt;</w:t>
      </w:r>
    </w:p>
    <w:p w14:paraId="6DB437C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5CDB5D9" w14:textId="77777777" w:rsidR="0066663E" w:rsidRPr="00356AFE" w:rsidRDefault="00826AC3">
      <w:pPr>
        <w:pStyle w:val="NormalBold"/>
      </w:pPr>
      <w:r w:rsidRPr="00356AFE">
        <w:rPr>
          <w:rStyle w:val="HideTWBExt"/>
        </w:rPr>
        <w:t>&lt;Article&gt;</w:t>
      </w:r>
      <w:r w:rsidRPr="00356AFE">
        <w:t>Ziffer 22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F0A5789" w14:textId="77777777">
        <w:trPr>
          <w:trHeight w:hRule="exact" w:val="240"/>
          <w:jc w:val="center"/>
        </w:trPr>
        <w:tc>
          <w:tcPr>
            <w:tcW w:w="9752" w:type="dxa"/>
            <w:gridSpan w:val="2"/>
            <w:tcBorders>
              <w:top w:val="nil"/>
              <w:left w:val="nil"/>
              <w:bottom w:val="nil"/>
              <w:right w:val="nil"/>
            </w:tcBorders>
          </w:tcPr>
          <w:p w14:paraId="2FC621C5" w14:textId="77777777" w:rsidR="0066663E" w:rsidRPr="00356AFE" w:rsidRDefault="0066663E"/>
        </w:tc>
      </w:tr>
      <w:tr w:rsidR="0066663E" w:rsidRPr="00356AFE" w14:paraId="7CE9EC73" w14:textId="77777777">
        <w:trPr>
          <w:trHeight w:val="240"/>
          <w:jc w:val="center"/>
        </w:trPr>
        <w:tc>
          <w:tcPr>
            <w:tcW w:w="4876" w:type="dxa"/>
            <w:tcBorders>
              <w:top w:val="nil"/>
              <w:left w:val="nil"/>
              <w:bottom w:val="nil"/>
              <w:right w:val="nil"/>
            </w:tcBorders>
          </w:tcPr>
          <w:p w14:paraId="2ACCFBD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4E6FFA4" w14:textId="77777777" w:rsidR="0066663E" w:rsidRPr="00356AFE" w:rsidRDefault="00826AC3">
            <w:pPr>
              <w:pStyle w:val="AmColumnHeading"/>
            </w:pPr>
            <w:r w:rsidRPr="00356AFE">
              <w:t>Geänderter Text</w:t>
            </w:r>
          </w:p>
        </w:tc>
      </w:tr>
      <w:tr w:rsidR="0066663E" w:rsidRPr="00356AFE" w14:paraId="00B3841C" w14:textId="77777777">
        <w:trPr>
          <w:jc w:val="center"/>
        </w:trPr>
        <w:tc>
          <w:tcPr>
            <w:tcW w:w="4876" w:type="dxa"/>
            <w:tcBorders>
              <w:top w:val="nil"/>
              <w:left w:val="nil"/>
              <w:bottom w:val="nil"/>
              <w:right w:val="nil"/>
            </w:tcBorders>
          </w:tcPr>
          <w:p w14:paraId="3520E89F" w14:textId="77777777" w:rsidR="0066663E" w:rsidRPr="00356AFE" w:rsidRDefault="0066663E">
            <w:pPr>
              <w:pStyle w:val="Normal6a"/>
            </w:pPr>
          </w:p>
        </w:tc>
        <w:tc>
          <w:tcPr>
            <w:tcW w:w="4876" w:type="dxa"/>
            <w:tcBorders>
              <w:top w:val="nil"/>
              <w:left w:val="nil"/>
              <w:bottom w:val="nil"/>
              <w:right w:val="nil"/>
            </w:tcBorders>
          </w:tcPr>
          <w:p w14:paraId="4A88E484" w14:textId="77777777" w:rsidR="0066663E" w:rsidRPr="00356AFE" w:rsidRDefault="00826AC3">
            <w:pPr>
              <w:pStyle w:val="Normal6a"/>
            </w:pPr>
            <w:r w:rsidRPr="00356AFE">
              <w:rPr>
                <w:b/>
                <w:i/>
              </w:rPr>
              <w:t>22a.</w:t>
            </w:r>
            <w:r w:rsidRPr="00356AFE">
              <w:tab/>
            </w:r>
            <w:r w:rsidRPr="00356AFE">
              <w:rPr>
                <w:b/>
                <w:i/>
              </w:rPr>
              <w:t xml:space="preserve">fordert die </w:t>
            </w:r>
            <w:r w:rsidRPr="00356AFE">
              <w:rPr>
                <w:b/>
                <w:i/>
              </w:rPr>
              <w:t>Kommission und ihre Mitgliedstaaten auf, bei der Umsetzung der maritimen Raumplanung der Entwicklung einer umweltschonenden, fairen und regenerativen blauen Wirtschaft im Einklang mit den Belastbarkeitsgrenzen unseres Planeten Vorrang einzuräumen;</w:t>
            </w:r>
          </w:p>
        </w:tc>
      </w:tr>
    </w:tbl>
    <w:p w14:paraId="01DFC5B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0B0E962" w14:textId="77777777" w:rsidR="0066663E" w:rsidRPr="00356AFE" w:rsidRDefault="00826AC3">
      <w:r w:rsidRPr="00356AFE">
        <w:rPr>
          <w:rStyle w:val="HideTWBExt"/>
        </w:rPr>
        <w:t>&lt;/Amend&gt;</w:t>
      </w:r>
    </w:p>
    <w:p w14:paraId="1DF602C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166</w:t>
      </w:r>
      <w:r w:rsidRPr="00356AFE">
        <w:rPr>
          <w:rStyle w:val="HideTWBExt"/>
        </w:rPr>
        <w:t>&lt;/NumAm&gt;</w:t>
      </w:r>
    </w:p>
    <w:p w14:paraId="01D5FB10"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090D5777" w14:textId="77777777" w:rsidR="0066663E" w:rsidRPr="00356AFE" w:rsidRDefault="00826AC3">
      <w:pPr>
        <w:pStyle w:val="NormalBold"/>
      </w:pPr>
      <w:r w:rsidRPr="00356AFE">
        <w:rPr>
          <w:rStyle w:val="HideTWBExt"/>
          <w:b w:val="0"/>
        </w:rPr>
        <w:t>&lt;/RepeatBlock-By&gt;</w:t>
      </w:r>
    </w:p>
    <w:p w14:paraId="5FE1265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B89CAD4"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9650083" w14:textId="77777777">
        <w:trPr>
          <w:trHeight w:hRule="exact" w:val="240"/>
          <w:jc w:val="center"/>
        </w:trPr>
        <w:tc>
          <w:tcPr>
            <w:tcW w:w="9752" w:type="dxa"/>
            <w:gridSpan w:val="2"/>
            <w:tcBorders>
              <w:top w:val="nil"/>
              <w:left w:val="nil"/>
              <w:bottom w:val="nil"/>
              <w:right w:val="nil"/>
            </w:tcBorders>
          </w:tcPr>
          <w:p w14:paraId="5037026D" w14:textId="77777777" w:rsidR="0066663E" w:rsidRPr="00356AFE" w:rsidRDefault="0066663E"/>
        </w:tc>
      </w:tr>
      <w:tr w:rsidR="0066663E" w:rsidRPr="00356AFE" w14:paraId="5AA5C93D" w14:textId="77777777">
        <w:trPr>
          <w:trHeight w:val="240"/>
          <w:jc w:val="center"/>
        </w:trPr>
        <w:tc>
          <w:tcPr>
            <w:tcW w:w="4876" w:type="dxa"/>
            <w:tcBorders>
              <w:top w:val="nil"/>
              <w:left w:val="nil"/>
              <w:bottom w:val="nil"/>
              <w:right w:val="nil"/>
            </w:tcBorders>
          </w:tcPr>
          <w:p w14:paraId="62D1978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DAEEC23" w14:textId="77777777" w:rsidR="0066663E" w:rsidRPr="00356AFE" w:rsidRDefault="00826AC3">
            <w:pPr>
              <w:pStyle w:val="AmColumnHeading"/>
            </w:pPr>
            <w:r w:rsidRPr="00356AFE">
              <w:t>Geänderter Text</w:t>
            </w:r>
          </w:p>
        </w:tc>
      </w:tr>
      <w:tr w:rsidR="0066663E" w:rsidRPr="00356AFE" w14:paraId="108003C2" w14:textId="77777777">
        <w:trPr>
          <w:jc w:val="center"/>
        </w:trPr>
        <w:tc>
          <w:tcPr>
            <w:tcW w:w="4876" w:type="dxa"/>
            <w:tcBorders>
              <w:top w:val="nil"/>
              <w:left w:val="nil"/>
              <w:bottom w:val="nil"/>
              <w:right w:val="nil"/>
            </w:tcBorders>
          </w:tcPr>
          <w:p w14:paraId="252610CA"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w:t>
            </w:r>
            <w:r w:rsidRPr="00356AFE">
              <w:rPr>
                <w:b/>
                <w:i/>
              </w:rPr>
              <w:t>die Einrichtung klarer räumlicher Zonen und prioritärer Zonen</w:t>
            </w:r>
            <w:r w:rsidRPr="00356AFE">
              <w:t xml:space="preserve"> für die Fischerei</w:t>
            </w:r>
            <w:r w:rsidRPr="00356AFE">
              <w:rPr>
                <w:b/>
                <w:i/>
              </w:rPr>
              <w:t>, die</w:t>
            </w:r>
            <w:r w:rsidRPr="00356AFE">
              <w:t xml:space="preserve"> auf verschiedene Flottensegmente und Fischereiressourcen sowie Meeresbecken zugeschnitten </w:t>
            </w:r>
            <w:r w:rsidRPr="00356AFE">
              <w:rPr>
                <w:b/>
                <w:i/>
              </w:rPr>
              <w:t>sind</w:t>
            </w:r>
            <w:r w:rsidRPr="00356AFE">
              <w:t xml:space="preserve"> und auf fundierten wissenschaftlichen und sozioökonomischen Bewertungen </w:t>
            </w:r>
            <w:r w:rsidRPr="00356AFE">
              <w:rPr>
                <w:b/>
                <w:i/>
              </w:rPr>
              <w:t>beruhen</w:t>
            </w:r>
            <w:r w:rsidRPr="00356AFE">
              <w:t>;</w:t>
            </w:r>
          </w:p>
        </w:tc>
        <w:tc>
          <w:tcPr>
            <w:tcW w:w="4876" w:type="dxa"/>
            <w:tcBorders>
              <w:top w:val="nil"/>
              <w:left w:val="nil"/>
              <w:bottom w:val="nil"/>
              <w:right w:val="nil"/>
            </w:tcBorders>
          </w:tcPr>
          <w:p w14:paraId="405ED0E0"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w:t>
            </w:r>
            <w:r w:rsidRPr="00356AFE">
              <w:rPr>
                <w:b/>
                <w:i/>
              </w:rPr>
              <w:t>einen flexiblen Ansatz</w:t>
            </w:r>
            <w:r w:rsidRPr="00356AFE">
              <w:t xml:space="preserve"> für die Fischerei </w:t>
            </w:r>
            <w:r w:rsidRPr="00356AFE">
              <w:rPr>
                <w:b/>
                <w:i/>
              </w:rPr>
              <w:t>unter Berücksichtigung der Verlagerungen und der Entwicklung der Fischereiressourcen, der</w:t>
            </w:r>
            <w:r w:rsidRPr="00356AFE">
              <w:t xml:space="preserve"> auf verschiedene Flottensegmente und Fischereiressourcen sowie Meeresbecken zugeschnitten </w:t>
            </w:r>
            <w:r w:rsidRPr="00356AFE">
              <w:rPr>
                <w:b/>
                <w:i/>
              </w:rPr>
              <w:t>ist</w:t>
            </w:r>
            <w:r w:rsidRPr="00356AFE">
              <w:t xml:space="preserve"> und auf fundierten wissenschaftlichen und sozioökonomischen Bewertungen </w:t>
            </w:r>
            <w:r w:rsidRPr="00356AFE">
              <w:rPr>
                <w:b/>
                <w:i/>
              </w:rPr>
              <w:t>beruht</w:t>
            </w:r>
            <w:r w:rsidRPr="00356AFE">
              <w:t xml:space="preserve">; </w:t>
            </w:r>
            <w:r w:rsidRPr="00356AFE">
              <w:rPr>
                <w:b/>
                <w:i/>
              </w:rPr>
              <w:t>fordert, dass die Ausarbeitung, Umsetzung und Überarbeitung der maritimen Raumordnungspläne syst</w:t>
            </w:r>
            <w:r w:rsidRPr="00356AFE">
              <w:rPr>
                <w:b/>
                <w:i/>
              </w:rPr>
              <w:t>ematisch von Folgenabschätzungen zu sozialen und territorialen Auswirkungen begleitet wird, die unter anderem die Beschäftigungslage, die Arbeitsbedingungen, die Sicherheit der Fischer und die Lebensfähigkeit der Küstengemeinden abdecken;</w:t>
            </w:r>
          </w:p>
        </w:tc>
      </w:tr>
    </w:tbl>
    <w:p w14:paraId="1A1CEFE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32C8D97" w14:textId="77777777" w:rsidR="0066663E" w:rsidRPr="00356AFE" w:rsidRDefault="00826AC3">
      <w:r w:rsidRPr="00356AFE">
        <w:rPr>
          <w:rStyle w:val="HideTWBExt"/>
        </w:rPr>
        <w:t>&lt;/Amend&gt;</w:t>
      </w:r>
    </w:p>
    <w:p w14:paraId="3F40D2C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167</w:t>
      </w:r>
      <w:r w:rsidRPr="00356AFE">
        <w:rPr>
          <w:rStyle w:val="HideTWBExt"/>
        </w:rPr>
        <w:t>&lt;/NumAm&gt;</w:t>
      </w:r>
    </w:p>
    <w:p w14:paraId="34E36FAB"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143FB643" w14:textId="77777777" w:rsidR="0066663E" w:rsidRPr="00356AFE" w:rsidRDefault="00826AC3">
      <w:pPr>
        <w:pStyle w:val="NormalBold"/>
      </w:pPr>
      <w:r w:rsidRPr="00356AFE">
        <w:rPr>
          <w:rStyle w:val="HideTWBExt"/>
          <w:b w:val="0"/>
        </w:rPr>
        <w:t>&lt;/RepeatBlock-By&gt;</w:t>
      </w:r>
    </w:p>
    <w:p w14:paraId="6B3FD23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A70C328"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5487479" w14:textId="77777777">
        <w:trPr>
          <w:trHeight w:hRule="exact" w:val="240"/>
          <w:jc w:val="center"/>
        </w:trPr>
        <w:tc>
          <w:tcPr>
            <w:tcW w:w="9752" w:type="dxa"/>
            <w:gridSpan w:val="2"/>
            <w:tcBorders>
              <w:top w:val="nil"/>
              <w:left w:val="nil"/>
              <w:bottom w:val="nil"/>
              <w:right w:val="nil"/>
            </w:tcBorders>
          </w:tcPr>
          <w:p w14:paraId="22FB7F1E" w14:textId="77777777" w:rsidR="0066663E" w:rsidRPr="00356AFE" w:rsidRDefault="0066663E"/>
        </w:tc>
      </w:tr>
      <w:tr w:rsidR="0066663E" w:rsidRPr="00356AFE" w14:paraId="4A1FEA9F" w14:textId="77777777">
        <w:trPr>
          <w:trHeight w:val="240"/>
          <w:jc w:val="center"/>
        </w:trPr>
        <w:tc>
          <w:tcPr>
            <w:tcW w:w="4876" w:type="dxa"/>
            <w:tcBorders>
              <w:top w:val="nil"/>
              <w:left w:val="nil"/>
              <w:bottom w:val="nil"/>
              <w:right w:val="nil"/>
            </w:tcBorders>
          </w:tcPr>
          <w:p w14:paraId="67A8FFE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96D1DDF" w14:textId="77777777" w:rsidR="0066663E" w:rsidRPr="00356AFE" w:rsidRDefault="00826AC3">
            <w:pPr>
              <w:pStyle w:val="AmColumnHeading"/>
            </w:pPr>
            <w:r w:rsidRPr="00356AFE">
              <w:t>Geänderter Text</w:t>
            </w:r>
          </w:p>
        </w:tc>
      </w:tr>
      <w:tr w:rsidR="0066663E" w:rsidRPr="00356AFE" w14:paraId="76C4DEB8" w14:textId="77777777">
        <w:trPr>
          <w:jc w:val="center"/>
        </w:trPr>
        <w:tc>
          <w:tcPr>
            <w:tcW w:w="4876" w:type="dxa"/>
            <w:tcBorders>
              <w:top w:val="nil"/>
              <w:left w:val="nil"/>
              <w:bottom w:val="nil"/>
              <w:right w:val="nil"/>
            </w:tcBorders>
          </w:tcPr>
          <w:p w14:paraId="4578C435" w14:textId="77777777" w:rsidR="0066663E" w:rsidRPr="00356AFE" w:rsidRDefault="00826AC3">
            <w:pPr>
              <w:pStyle w:val="Normal6a"/>
            </w:pPr>
            <w:r w:rsidRPr="00356AFE">
              <w:t>23.</w:t>
            </w:r>
            <w:r w:rsidRPr="00356AFE">
              <w:tab/>
              <w:t xml:space="preserve">betont, dass die Fischerei im Rahmen der maritimen Raumplanung </w:t>
            </w:r>
            <w:r w:rsidRPr="00356AFE">
              <w:t>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450BF50D" w14:textId="77777777" w:rsidR="0066663E" w:rsidRPr="00356AFE" w:rsidRDefault="00826AC3">
            <w:pPr>
              <w:pStyle w:val="Normal6a"/>
            </w:pPr>
            <w:r w:rsidRPr="00356AFE">
              <w:t>23.</w:t>
            </w:r>
            <w:r w:rsidRPr="00356AFE">
              <w:tab/>
            </w:r>
            <w:r w:rsidRPr="00356AFE">
              <w:t xml:space="preserve">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 </w:t>
            </w:r>
            <w:r w:rsidRPr="00356AFE">
              <w:rPr>
                <w:b/>
                <w:i/>
              </w:rPr>
              <w:t>betont, dass umfangreiche und plötzliche Einschränkungen die Aufgabe von Tätigkeiten und den Verlust jahrhundertealter Traditionen in Küsteng</w:t>
            </w:r>
            <w:r w:rsidRPr="00356AFE">
              <w:rPr>
                <w:b/>
                <w:i/>
              </w:rPr>
              <w:t>ebieten beschleunigen könnten;</w:t>
            </w:r>
            <w:r w:rsidRPr="00356AFE">
              <w:t xml:space="preserve"> </w:t>
            </w:r>
            <w:r w:rsidRPr="00356AFE">
              <w:rPr>
                <w:b/>
                <w:i/>
              </w:rPr>
              <w:t>stellt fest, dass dies insbesondere in Inselgebieten und Gebieten in äußerster Randlage zu beachten ist, in denen sich der Verlust maritimen Raums wirtschaftlich und sozial unverhältnismäßig stark auswirkt;</w:t>
            </w:r>
          </w:p>
        </w:tc>
      </w:tr>
    </w:tbl>
    <w:p w14:paraId="79A1215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3589FBF9" w14:textId="77777777" w:rsidR="0066663E" w:rsidRPr="00356AFE" w:rsidRDefault="00826AC3">
      <w:r w:rsidRPr="00356AFE">
        <w:rPr>
          <w:rStyle w:val="HideTWBExt"/>
        </w:rPr>
        <w:t>&lt;/Amend&gt;</w:t>
      </w:r>
    </w:p>
    <w:p w14:paraId="09945DC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168</w:t>
      </w:r>
      <w:r w:rsidRPr="00356AFE">
        <w:rPr>
          <w:rStyle w:val="HideTWBExt"/>
        </w:rPr>
        <w:t>&lt;/NumAm&gt;</w:t>
      </w:r>
    </w:p>
    <w:p w14:paraId="1BDF0286"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557096FC" w14:textId="77777777" w:rsidR="0066663E" w:rsidRPr="00356AFE" w:rsidRDefault="00826AC3">
      <w:pPr>
        <w:pStyle w:val="NormalBold"/>
      </w:pPr>
      <w:r w:rsidRPr="00356AFE">
        <w:rPr>
          <w:rStyle w:val="HideTWBExt"/>
          <w:b w:val="0"/>
        </w:rPr>
        <w:t>&lt;/RepeatBlock-By&gt;</w:t>
      </w:r>
    </w:p>
    <w:p w14:paraId="5B5D264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F9143E3"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13689EF" w14:textId="77777777">
        <w:trPr>
          <w:trHeight w:hRule="exact" w:val="240"/>
          <w:jc w:val="center"/>
        </w:trPr>
        <w:tc>
          <w:tcPr>
            <w:tcW w:w="9752" w:type="dxa"/>
            <w:gridSpan w:val="2"/>
            <w:tcBorders>
              <w:top w:val="nil"/>
              <w:left w:val="nil"/>
              <w:bottom w:val="nil"/>
              <w:right w:val="nil"/>
            </w:tcBorders>
          </w:tcPr>
          <w:p w14:paraId="22E61EC1" w14:textId="77777777" w:rsidR="0066663E" w:rsidRPr="00356AFE" w:rsidRDefault="0066663E"/>
        </w:tc>
      </w:tr>
      <w:tr w:rsidR="0066663E" w:rsidRPr="00356AFE" w14:paraId="135AFB50" w14:textId="77777777">
        <w:trPr>
          <w:trHeight w:val="240"/>
          <w:jc w:val="center"/>
        </w:trPr>
        <w:tc>
          <w:tcPr>
            <w:tcW w:w="4876" w:type="dxa"/>
            <w:tcBorders>
              <w:top w:val="nil"/>
              <w:left w:val="nil"/>
              <w:bottom w:val="nil"/>
              <w:right w:val="nil"/>
            </w:tcBorders>
          </w:tcPr>
          <w:p w14:paraId="54567C0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4E0E918" w14:textId="77777777" w:rsidR="0066663E" w:rsidRPr="00356AFE" w:rsidRDefault="00826AC3">
            <w:pPr>
              <w:pStyle w:val="AmColumnHeading"/>
            </w:pPr>
            <w:r w:rsidRPr="00356AFE">
              <w:t>Geänderter Text</w:t>
            </w:r>
          </w:p>
        </w:tc>
      </w:tr>
      <w:tr w:rsidR="0066663E" w:rsidRPr="00356AFE" w14:paraId="24D74CF4" w14:textId="77777777">
        <w:trPr>
          <w:jc w:val="center"/>
        </w:trPr>
        <w:tc>
          <w:tcPr>
            <w:tcW w:w="4876" w:type="dxa"/>
            <w:tcBorders>
              <w:top w:val="nil"/>
              <w:left w:val="nil"/>
              <w:bottom w:val="nil"/>
              <w:right w:val="nil"/>
            </w:tcBorders>
          </w:tcPr>
          <w:p w14:paraId="2467EB61" w14:textId="77777777" w:rsidR="0066663E" w:rsidRPr="00356AFE" w:rsidRDefault="00826AC3">
            <w:pPr>
              <w:pStyle w:val="Normal6a"/>
            </w:pPr>
            <w:r w:rsidRPr="00356AFE">
              <w:t>23.</w:t>
            </w:r>
            <w:r w:rsidRPr="00356AFE">
              <w:tab/>
            </w:r>
            <w:r w:rsidRPr="00356AFE">
              <w:t>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41BDAE5F"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 </w:t>
            </w:r>
            <w:r w:rsidRPr="00356AFE">
              <w:rPr>
                <w:b/>
                <w:i/>
              </w:rPr>
              <w:t>hebt insbesondere hervor, dass mehr Gebiete eingerichtet werden müssen, die der handwerklichen, umweltschonenden Küstenfischerei innerhalb d</w:t>
            </w:r>
            <w:r w:rsidRPr="00356AFE">
              <w:rPr>
                <w:b/>
                <w:i/>
              </w:rPr>
              <w:t>er 12-Seemeilen-Zone vorbehalten sind und sich auf Regeln für eine gemeinsame Bewirtschaftung stützen;</w:t>
            </w:r>
          </w:p>
        </w:tc>
      </w:tr>
    </w:tbl>
    <w:p w14:paraId="72AFE95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19740A9" w14:textId="77777777" w:rsidR="0066663E" w:rsidRPr="00356AFE" w:rsidRDefault="00826AC3">
      <w:r w:rsidRPr="00356AFE">
        <w:rPr>
          <w:rStyle w:val="HideTWBExt"/>
        </w:rPr>
        <w:t>&lt;/Amend&gt;</w:t>
      </w:r>
    </w:p>
    <w:p w14:paraId="02988B0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169</w:t>
      </w:r>
      <w:r w:rsidRPr="00356AFE">
        <w:rPr>
          <w:rStyle w:val="HideTWBExt"/>
        </w:rPr>
        <w:t>&lt;/NumAm&gt;</w:t>
      </w:r>
    </w:p>
    <w:p w14:paraId="311B7500"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05643D79" w14:textId="77777777" w:rsidR="0066663E" w:rsidRPr="00356AFE" w:rsidRDefault="00826AC3">
      <w:pPr>
        <w:pStyle w:val="NormalBold"/>
      </w:pPr>
      <w:r w:rsidRPr="00356AFE">
        <w:rPr>
          <w:rStyle w:val="HideTWBExt"/>
          <w:b w:val="0"/>
        </w:rPr>
        <w:t>&lt;/RepeatBlock-By&gt;</w:t>
      </w:r>
    </w:p>
    <w:p w14:paraId="7197057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9B9EDD7"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4695ED5" w14:textId="77777777">
        <w:trPr>
          <w:trHeight w:hRule="exact" w:val="240"/>
          <w:jc w:val="center"/>
        </w:trPr>
        <w:tc>
          <w:tcPr>
            <w:tcW w:w="9752" w:type="dxa"/>
            <w:gridSpan w:val="2"/>
            <w:tcBorders>
              <w:top w:val="nil"/>
              <w:left w:val="nil"/>
              <w:bottom w:val="nil"/>
              <w:right w:val="nil"/>
            </w:tcBorders>
          </w:tcPr>
          <w:p w14:paraId="7CE626BF" w14:textId="77777777" w:rsidR="0066663E" w:rsidRPr="00356AFE" w:rsidRDefault="0066663E"/>
        </w:tc>
      </w:tr>
      <w:tr w:rsidR="0066663E" w:rsidRPr="00356AFE" w14:paraId="2422738A" w14:textId="77777777">
        <w:trPr>
          <w:trHeight w:val="240"/>
          <w:jc w:val="center"/>
        </w:trPr>
        <w:tc>
          <w:tcPr>
            <w:tcW w:w="4876" w:type="dxa"/>
            <w:tcBorders>
              <w:top w:val="nil"/>
              <w:left w:val="nil"/>
              <w:bottom w:val="nil"/>
              <w:right w:val="nil"/>
            </w:tcBorders>
          </w:tcPr>
          <w:p w14:paraId="7967C52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D0356B7" w14:textId="77777777" w:rsidR="0066663E" w:rsidRPr="00356AFE" w:rsidRDefault="00826AC3">
            <w:pPr>
              <w:pStyle w:val="AmColumnHeading"/>
            </w:pPr>
            <w:r w:rsidRPr="00356AFE">
              <w:t>Geänderter Text</w:t>
            </w:r>
          </w:p>
        </w:tc>
      </w:tr>
      <w:tr w:rsidR="0066663E" w:rsidRPr="00356AFE" w14:paraId="0709B3C9" w14:textId="77777777">
        <w:trPr>
          <w:jc w:val="center"/>
        </w:trPr>
        <w:tc>
          <w:tcPr>
            <w:tcW w:w="4876" w:type="dxa"/>
            <w:tcBorders>
              <w:top w:val="nil"/>
              <w:left w:val="nil"/>
              <w:bottom w:val="nil"/>
              <w:right w:val="nil"/>
            </w:tcBorders>
          </w:tcPr>
          <w:p w14:paraId="58B72C6E" w14:textId="77777777" w:rsidR="0066663E" w:rsidRPr="00356AFE" w:rsidRDefault="00826AC3">
            <w:pPr>
              <w:pStyle w:val="Normal6a"/>
            </w:pPr>
            <w:r w:rsidRPr="00356AFE">
              <w:t>23.</w:t>
            </w:r>
            <w:r w:rsidRPr="00356AFE">
              <w:tab/>
            </w:r>
            <w:r w:rsidRPr="00356AFE">
              <w:t xml:space="preserve">betont, dass die Fischerei im Rahmen der maritimen Raumplanung verstärkt unterstützt werden muss; unterstützt die Einrichtung </w:t>
            </w:r>
            <w:r w:rsidRPr="00356AFE">
              <w:rPr>
                <w:b/>
                <w:i/>
              </w:rPr>
              <w:t>klarer räumlicher Zonen</w:t>
            </w:r>
            <w:r w:rsidRPr="00356AFE">
              <w:t xml:space="preserve">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063053C0"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die Einrichtung </w:t>
            </w:r>
            <w:r w:rsidRPr="00356AFE">
              <w:rPr>
                <w:b/>
                <w:i/>
              </w:rPr>
              <w:t>einer klaren Zoneneinteilung</w:t>
            </w:r>
            <w:r w:rsidRPr="00356AFE">
              <w:t xml:space="preserve"> und prioritärer Zonen für die Fischerei, die auf verschiedene Flottensegmente und Fischereiressourcen sowie Meeresbecken zugeschnitten sind und auf fundierten wissenschaftlichen und sozioökonomischen Bewertungen beruhen</w:t>
            </w:r>
            <w:r w:rsidRPr="00356AFE">
              <w:rPr>
                <w:b/>
                <w:i/>
              </w:rPr>
              <w:t xml:space="preserve">, und spricht sich dafür aus, dass traditionelle Fanggebiete rechtlich anerkannt werden und Schutzmechanismen eingerichtet werden, damit </w:t>
            </w:r>
            <w:r w:rsidRPr="00356AFE">
              <w:rPr>
                <w:b/>
                <w:i/>
              </w:rPr>
              <w:t>diese Zonen nicht von anderen Meeresaktivitäten in Beschlag genommen werden</w:t>
            </w:r>
            <w:r w:rsidRPr="00356AFE">
              <w:t>;</w:t>
            </w:r>
          </w:p>
        </w:tc>
      </w:tr>
    </w:tbl>
    <w:p w14:paraId="1A42E0F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12BE21E1" w14:textId="77777777" w:rsidR="0066663E" w:rsidRPr="00356AFE" w:rsidRDefault="00826AC3">
      <w:r w:rsidRPr="00356AFE">
        <w:rPr>
          <w:rStyle w:val="HideTWBExt"/>
        </w:rPr>
        <w:t>&lt;/Amend&gt;</w:t>
      </w:r>
    </w:p>
    <w:p w14:paraId="232671A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170</w:t>
      </w:r>
      <w:r w:rsidRPr="00356AFE">
        <w:rPr>
          <w:rStyle w:val="HideTWBExt"/>
        </w:rPr>
        <w:t>&lt;/NumAm&gt;</w:t>
      </w:r>
    </w:p>
    <w:p w14:paraId="14E3075C"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649E1947" w14:textId="77777777" w:rsidR="0066663E" w:rsidRPr="00356AFE" w:rsidRDefault="00826AC3">
      <w:pPr>
        <w:pStyle w:val="NormalBold"/>
      </w:pPr>
      <w:r w:rsidRPr="00356AFE">
        <w:rPr>
          <w:rStyle w:val="HideTWBExt"/>
          <w:b w:val="0"/>
        </w:rPr>
        <w:t>&lt;/RepeatBlock-By&gt;</w:t>
      </w:r>
    </w:p>
    <w:p w14:paraId="203CB63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4278518"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C097914" w14:textId="77777777">
        <w:trPr>
          <w:trHeight w:hRule="exact" w:val="240"/>
          <w:jc w:val="center"/>
        </w:trPr>
        <w:tc>
          <w:tcPr>
            <w:tcW w:w="9752" w:type="dxa"/>
            <w:gridSpan w:val="2"/>
            <w:tcBorders>
              <w:top w:val="nil"/>
              <w:left w:val="nil"/>
              <w:bottom w:val="nil"/>
              <w:right w:val="nil"/>
            </w:tcBorders>
          </w:tcPr>
          <w:p w14:paraId="0B29C223" w14:textId="77777777" w:rsidR="0066663E" w:rsidRPr="00356AFE" w:rsidRDefault="0066663E"/>
        </w:tc>
      </w:tr>
      <w:tr w:rsidR="0066663E" w:rsidRPr="00356AFE" w14:paraId="2E8B8382" w14:textId="77777777">
        <w:trPr>
          <w:trHeight w:val="240"/>
          <w:jc w:val="center"/>
        </w:trPr>
        <w:tc>
          <w:tcPr>
            <w:tcW w:w="4876" w:type="dxa"/>
            <w:tcBorders>
              <w:top w:val="nil"/>
              <w:left w:val="nil"/>
              <w:bottom w:val="nil"/>
              <w:right w:val="nil"/>
            </w:tcBorders>
          </w:tcPr>
          <w:p w14:paraId="7276CF3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2F8D18A" w14:textId="77777777" w:rsidR="0066663E" w:rsidRPr="00356AFE" w:rsidRDefault="00826AC3">
            <w:pPr>
              <w:pStyle w:val="AmColumnHeading"/>
            </w:pPr>
            <w:r w:rsidRPr="00356AFE">
              <w:t>Geänderter Text</w:t>
            </w:r>
          </w:p>
        </w:tc>
      </w:tr>
      <w:tr w:rsidR="0066663E" w:rsidRPr="00356AFE" w14:paraId="4758D3CD" w14:textId="77777777">
        <w:trPr>
          <w:jc w:val="center"/>
        </w:trPr>
        <w:tc>
          <w:tcPr>
            <w:tcW w:w="4876" w:type="dxa"/>
            <w:tcBorders>
              <w:top w:val="nil"/>
              <w:left w:val="nil"/>
              <w:bottom w:val="nil"/>
              <w:right w:val="nil"/>
            </w:tcBorders>
          </w:tcPr>
          <w:p w14:paraId="3940ED0A" w14:textId="77777777" w:rsidR="0066663E" w:rsidRPr="00356AFE" w:rsidRDefault="00826AC3">
            <w:pPr>
              <w:pStyle w:val="Normal6a"/>
            </w:pPr>
            <w:r w:rsidRPr="00356AFE">
              <w:t>23.</w:t>
            </w:r>
            <w:r w:rsidRPr="00356AFE">
              <w:tab/>
            </w:r>
            <w:r w:rsidRPr="00356AFE">
              <w:t xml:space="preserve">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w:t>
            </w:r>
            <w:r w:rsidRPr="00356AFE">
              <w:rPr>
                <w:b/>
                <w:i/>
              </w:rPr>
              <w:t>und</w:t>
            </w:r>
            <w:r w:rsidRPr="00356AFE">
              <w:t xml:space="preserve"> auf fundierten wissenschaftlichen und sozioökonomischen Bewertungen beruhen;</w:t>
            </w:r>
          </w:p>
        </w:tc>
        <w:tc>
          <w:tcPr>
            <w:tcW w:w="4876" w:type="dxa"/>
            <w:tcBorders>
              <w:top w:val="nil"/>
              <w:left w:val="nil"/>
              <w:bottom w:val="nil"/>
              <w:right w:val="nil"/>
            </w:tcBorders>
          </w:tcPr>
          <w:p w14:paraId="0AD2782C" w14:textId="77777777" w:rsidR="0066663E" w:rsidRPr="00356AFE" w:rsidRDefault="00826AC3">
            <w:pPr>
              <w:pStyle w:val="Normal6a"/>
            </w:pPr>
            <w:r w:rsidRPr="00356AFE">
              <w:t>23.</w:t>
            </w:r>
            <w:r w:rsidRPr="00356AFE">
              <w:tab/>
              <w:t xml:space="preserve">betont, dass die Fischerei im Rahmen der maritimen Raumplanung </w:t>
            </w:r>
            <w:r w:rsidRPr="00356AFE">
              <w:rPr>
                <w:b/>
                <w:i/>
              </w:rPr>
              <w:t>eigens berücksichtigt und</w:t>
            </w:r>
            <w:r w:rsidRPr="00356AFE">
              <w:t xml:space="preserve"> verstärkt unterstützt werden muss; unterstützt die Einrichtung klarer räumlicher Zonen und prioritärer Zonen für die Fischerei, die auf verschiedene Flottensegmente und Fischereiressourcen sowie Meeresbecken zugeschnitten sind</w:t>
            </w:r>
            <w:r w:rsidRPr="00356AFE">
              <w:rPr>
                <w:b/>
                <w:i/>
              </w:rPr>
              <w:t>;</w:t>
            </w:r>
            <w:r w:rsidRPr="00356AFE">
              <w:t xml:space="preserve"> </w:t>
            </w:r>
            <w:r w:rsidRPr="00356AFE">
              <w:rPr>
                <w:b/>
                <w:i/>
              </w:rPr>
              <w:t>diese räumlichen Zonen sollten</w:t>
            </w:r>
            <w:r w:rsidRPr="00356AFE">
              <w:t xml:space="preserve"> auf fundierten wissenschaftlichen und sozioökonomischen Bewertungen beruhen </w:t>
            </w:r>
            <w:r w:rsidRPr="00356AFE">
              <w:rPr>
                <w:b/>
                <w:i/>
              </w:rPr>
              <w:t>und die historischen und traditionellen Fanggründe sowie traditionelle Aquakulturgründe achten</w:t>
            </w:r>
            <w:r w:rsidRPr="00356AFE">
              <w:t>;</w:t>
            </w:r>
          </w:p>
        </w:tc>
      </w:tr>
    </w:tbl>
    <w:p w14:paraId="35C2329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61ACF5F" w14:textId="77777777" w:rsidR="0066663E" w:rsidRPr="00356AFE" w:rsidRDefault="00826AC3">
      <w:r w:rsidRPr="00356AFE">
        <w:rPr>
          <w:rStyle w:val="HideTWBExt"/>
        </w:rPr>
        <w:t>&lt;/Amend&gt;</w:t>
      </w:r>
    </w:p>
    <w:p w14:paraId="7D92628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171</w:t>
      </w:r>
      <w:r w:rsidRPr="00356AFE">
        <w:rPr>
          <w:rStyle w:val="HideTWBExt"/>
        </w:rPr>
        <w:t>&lt;/NumAm&gt;</w:t>
      </w:r>
    </w:p>
    <w:p w14:paraId="73DAA7FC"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266B71C0" w14:textId="77777777" w:rsidR="0066663E" w:rsidRPr="00356AFE" w:rsidRDefault="00826AC3">
      <w:pPr>
        <w:pStyle w:val="NormalBold"/>
      </w:pPr>
      <w:r w:rsidRPr="00356AFE">
        <w:rPr>
          <w:rStyle w:val="HideTWBExt"/>
          <w:b w:val="0"/>
        </w:rPr>
        <w:t>&lt;/RepeatBlock-By&gt;</w:t>
      </w:r>
    </w:p>
    <w:p w14:paraId="02F7885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D35AD1E"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C070769" w14:textId="77777777">
        <w:trPr>
          <w:trHeight w:hRule="exact" w:val="240"/>
          <w:jc w:val="center"/>
        </w:trPr>
        <w:tc>
          <w:tcPr>
            <w:tcW w:w="9752" w:type="dxa"/>
            <w:gridSpan w:val="2"/>
            <w:tcBorders>
              <w:top w:val="nil"/>
              <w:left w:val="nil"/>
              <w:bottom w:val="nil"/>
              <w:right w:val="nil"/>
            </w:tcBorders>
          </w:tcPr>
          <w:p w14:paraId="3F3F575B" w14:textId="77777777" w:rsidR="0066663E" w:rsidRPr="00356AFE" w:rsidRDefault="0066663E"/>
        </w:tc>
      </w:tr>
      <w:tr w:rsidR="0066663E" w:rsidRPr="00356AFE" w14:paraId="71FF3639" w14:textId="77777777">
        <w:trPr>
          <w:trHeight w:val="240"/>
          <w:jc w:val="center"/>
        </w:trPr>
        <w:tc>
          <w:tcPr>
            <w:tcW w:w="4876" w:type="dxa"/>
            <w:tcBorders>
              <w:top w:val="nil"/>
              <w:left w:val="nil"/>
              <w:bottom w:val="nil"/>
              <w:right w:val="nil"/>
            </w:tcBorders>
          </w:tcPr>
          <w:p w14:paraId="34B440A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2221EAB" w14:textId="77777777" w:rsidR="0066663E" w:rsidRPr="00356AFE" w:rsidRDefault="00826AC3">
            <w:pPr>
              <w:pStyle w:val="AmColumnHeading"/>
            </w:pPr>
            <w:r w:rsidRPr="00356AFE">
              <w:t>Geänderter Text</w:t>
            </w:r>
          </w:p>
        </w:tc>
      </w:tr>
      <w:tr w:rsidR="0066663E" w:rsidRPr="00356AFE" w14:paraId="094C42C4" w14:textId="77777777">
        <w:trPr>
          <w:jc w:val="center"/>
        </w:trPr>
        <w:tc>
          <w:tcPr>
            <w:tcW w:w="4876" w:type="dxa"/>
            <w:tcBorders>
              <w:top w:val="nil"/>
              <w:left w:val="nil"/>
              <w:bottom w:val="nil"/>
              <w:right w:val="nil"/>
            </w:tcBorders>
          </w:tcPr>
          <w:p w14:paraId="66D01A13" w14:textId="77777777" w:rsidR="0066663E" w:rsidRPr="00356AFE" w:rsidRDefault="00826AC3">
            <w:pPr>
              <w:pStyle w:val="Normal6a"/>
            </w:pPr>
            <w:r w:rsidRPr="00356AFE">
              <w:t>23.</w:t>
            </w:r>
            <w:r w:rsidRPr="00356AFE">
              <w:tab/>
              <w:t>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588534ED"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w:t>
            </w:r>
            <w:r w:rsidRPr="00356AFE">
              <w:rPr>
                <w:b/>
                <w:i/>
              </w:rPr>
              <w:t>sowie historischen Nutzungsdaten</w:t>
            </w:r>
            <w:r w:rsidRPr="00356AFE">
              <w:t xml:space="preserve"> beruhen</w:t>
            </w:r>
            <w:r w:rsidRPr="00356AFE">
              <w:rPr>
                <w:b/>
                <w:i/>
              </w:rPr>
              <w:t>, um den weiteren Verlust von Fanggründen und eine zunehmende Verdrängung von Flotten zu verhindern</w:t>
            </w:r>
            <w:r w:rsidRPr="00356AFE">
              <w:t>;</w:t>
            </w:r>
          </w:p>
        </w:tc>
      </w:tr>
    </w:tbl>
    <w:p w14:paraId="4DAA047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E790F1D" w14:textId="77777777" w:rsidR="0066663E" w:rsidRPr="00356AFE" w:rsidRDefault="00826AC3">
      <w:r w:rsidRPr="00356AFE">
        <w:rPr>
          <w:rStyle w:val="HideTWBExt"/>
        </w:rPr>
        <w:t>&lt;/Amend&gt;</w:t>
      </w:r>
    </w:p>
    <w:p w14:paraId="5545778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172</w:t>
      </w:r>
      <w:r w:rsidRPr="00356AFE">
        <w:rPr>
          <w:rStyle w:val="HideTWBExt"/>
        </w:rPr>
        <w:t>&lt;/NumAm&gt;</w:t>
      </w:r>
    </w:p>
    <w:p w14:paraId="6506F4B1"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6E62029"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56CBA62" w14:textId="77777777" w:rsidR="0066663E" w:rsidRPr="00356AFE" w:rsidRDefault="00826AC3">
      <w:pPr>
        <w:pStyle w:val="NormalBold"/>
      </w:pPr>
      <w:r w:rsidRPr="00356AFE">
        <w:rPr>
          <w:rStyle w:val="HideTWBExt"/>
          <w:b w:val="0"/>
        </w:rPr>
        <w:t>&lt;/RepeatBlock-By&gt;</w:t>
      </w:r>
    </w:p>
    <w:p w14:paraId="4737143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7109C24"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535F957" w14:textId="77777777">
        <w:trPr>
          <w:trHeight w:hRule="exact" w:val="240"/>
          <w:jc w:val="center"/>
        </w:trPr>
        <w:tc>
          <w:tcPr>
            <w:tcW w:w="9752" w:type="dxa"/>
            <w:gridSpan w:val="2"/>
            <w:tcBorders>
              <w:top w:val="nil"/>
              <w:left w:val="nil"/>
              <w:bottom w:val="nil"/>
              <w:right w:val="nil"/>
            </w:tcBorders>
          </w:tcPr>
          <w:p w14:paraId="4342D018" w14:textId="77777777" w:rsidR="0066663E" w:rsidRPr="00356AFE" w:rsidRDefault="0066663E"/>
        </w:tc>
      </w:tr>
      <w:tr w:rsidR="0066663E" w:rsidRPr="00356AFE" w14:paraId="0C705754" w14:textId="77777777">
        <w:trPr>
          <w:trHeight w:val="240"/>
          <w:jc w:val="center"/>
        </w:trPr>
        <w:tc>
          <w:tcPr>
            <w:tcW w:w="4876" w:type="dxa"/>
            <w:tcBorders>
              <w:top w:val="nil"/>
              <w:left w:val="nil"/>
              <w:bottom w:val="nil"/>
              <w:right w:val="nil"/>
            </w:tcBorders>
          </w:tcPr>
          <w:p w14:paraId="32AB698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4FC41AC" w14:textId="77777777" w:rsidR="0066663E" w:rsidRPr="00356AFE" w:rsidRDefault="00826AC3">
            <w:pPr>
              <w:pStyle w:val="AmColumnHeading"/>
            </w:pPr>
            <w:r w:rsidRPr="00356AFE">
              <w:t>Geänderter Text</w:t>
            </w:r>
          </w:p>
        </w:tc>
      </w:tr>
      <w:tr w:rsidR="0066663E" w:rsidRPr="00356AFE" w14:paraId="08ADD05E" w14:textId="77777777">
        <w:trPr>
          <w:jc w:val="center"/>
        </w:trPr>
        <w:tc>
          <w:tcPr>
            <w:tcW w:w="4876" w:type="dxa"/>
            <w:tcBorders>
              <w:top w:val="nil"/>
              <w:left w:val="nil"/>
              <w:bottom w:val="nil"/>
              <w:right w:val="nil"/>
            </w:tcBorders>
          </w:tcPr>
          <w:p w14:paraId="4CD2DE19" w14:textId="77777777" w:rsidR="0066663E" w:rsidRPr="00356AFE" w:rsidRDefault="00826AC3">
            <w:pPr>
              <w:pStyle w:val="Normal6a"/>
            </w:pPr>
            <w:r w:rsidRPr="00356AFE">
              <w:t>23.</w:t>
            </w:r>
            <w:r w:rsidRPr="00356AFE">
              <w:tab/>
            </w:r>
            <w:r w:rsidRPr="00356AFE">
              <w:t>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509F41D8" w14:textId="77777777" w:rsidR="0066663E" w:rsidRPr="00356AFE" w:rsidRDefault="00826AC3">
            <w:pPr>
              <w:pStyle w:val="Normal6a"/>
            </w:pPr>
            <w:r w:rsidRPr="00356AFE">
              <w:t>23.</w:t>
            </w:r>
            <w:r w:rsidRPr="00356AFE">
              <w:tab/>
              <w:t>betont, dass die Fischerei im Rahmen der maritimen Raumplanung verstärkt unterstützt werden muss</w:t>
            </w:r>
            <w:r w:rsidRPr="00356AFE">
              <w:rPr>
                <w:b/>
                <w:i/>
              </w:rPr>
              <w:t>, während gleichzeitig der Wiederherstellung der Lebensräume und der Wiederauffüllung der Fischbestände Vorrang eingeräumt werden muss</w:t>
            </w:r>
            <w:r w:rsidRPr="00356AFE">
              <w:t xml:space="preserve">; unterstützt die Einrichtung klarer räumlicher Zonen und prioritärer Zonen </w:t>
            </w:r>
            <w:r w:rsidRPr="00356AFE">
              <w:rPr>
                <w:b/>
                <w:i/>
              </w:rPr>
              <w:t>insbesondere</w:t>
            </w:r>
            <w:r w:rsidRPr="00356AFE">
              <w:t xml:space="preserve"> für die </w:t>
            </w:r>
            <w:r w:rsidRPr="00356AFE">
              <w:rPr>
                <w:b/>
                <w:i/>
              </w:rPr>
              <w:t>handwerkliche</w:t>
            </w:r>
            <w:r w:rsidRPr="00356AFE">
              <w:t xml:space="preserve"> Fischerei, die auf verschiedene Flottensegmente und Fischereiressourcen sowie Meeresbecken zugeschnitten sind und auf fundierten wissenschaftlichen und sozioökonomischen </w:t>
            </w:r>
            <w:r w:rsidRPr="00356AFE">
              <w:t>Bewertungen beruhen;</w:t>
            </w:r>
          </w:p>
        </w:tc>
      </w:tr>
    </w:tbl>
    <w:p w14:paraId="0F1F51E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F960E1E" w14:textId="77777777" w:rsidR="0066663E" w:rsidRPr="00356AFE" w:rsidRDefault="00826AC3">
      <w:r w:rsidRPr="00356AFE">
        <w:rPr>
          <w:rStyle w:val="HideTWBExt"/>
        </w:rPr>
        <w:t>&lt;/Amend&gt;</w:t>
      </w:r>
    </w:p>
    <w:p w14:paraId="7AA870C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173</w:t>
      </w:r>
      <w:r w:rsidRPr="00356AFE">
        <w:rPr>
          <w:rStyle w:val="HideTWBExt"/>
        </w:rPr>
        <w:t>&lt;/NumAm&gt;</w:t>
      </w:r>
    </w:p>
    <w:p w14:paraId="2AFAB6D8"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6F453363" w14:textId="77777777" w:rsidR="0066663E" w:rsidRPr="00356AFE" w:rsidRDefault="00826AC3">
      <w:pPr>
        <w:pStyle w:val="NormalBold"/>
      </w:pPr>
      <w:r w:rsidRPr="00356AFE">
        <w:rPr>
          <w:rStyle w:val="HideTWBExt"/>
          <w:b w:val="0"/>
        </w:rPr>
        <w:t>&lt;/RepeatBlock-By&gt;</w:t>
      </w:r>
    </w:p>
    <w:p w14:paraId="4CD162A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7C1E2DB"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641843E" w14:textId="77777777">
        <w:trPr>
          <w:trHeight w:hRule="exact" w:val="240"/>
          <w:jc w:val="center"/>
        </w:trPr>
        <w:tc>
          <w:tcPr>
            <w:tcW w:w="9752" w:type="dxa"/>
            <w:gridSpan w:val="2"/>
            <w:tcBorders>
              <w:top w:val="nil"/>
              <w:left w:val="nil"/>
              <w:bottom w:val="nil"/>
              <w:right w:val="nil"/>
            </w:tcBorders>
          </w:tcPr>
          <w:p w14:paraId="0428A4A8" w14:textId="77777777" w:rsidR="0066663E" w:rsidRPr="00356AFE" w:rsidRDefault="0066663E"/>
        </w:tc>
      </w:tr>
      <w:tr w:rsidR="0066663E" w:rsidRPr="00356AFE" w14:paraId="0C39DCB9" w14:textId="77777777">
        <w:trPr>
          <w:trHeight w:val="240"/>
          <w:jc w:val="center"/>
        </w:trPr>
        <w:tc>
          <w:tcPr>
            <w:tcW w:w="4876" w:type="dxa"/>
            <w:tcBorders>
              <w:top w:val="nil"/>
              <w:left w:val="nil"/>
              <w:bottom w:val="nil"/>
              <w:right w:val="nil"/>
            </w:tcBorders>
          </w:tcPr>
          <w:p w14:paraId="3A7B15B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EFDDDFC" w14:textId="77777777" w:rsidR="0066663E" w:rsidRPr="00356AFE" w:rsidRDefault="00826AC3">
            <w:pPr>
              <w:pStyle w:val="AmColumnHeading"/>
            </w:pPr>
            <w:r w:rsidRPr="00356AFE">
              <w:t>Geänderter Text</w:t>
            </w:r>
          </w:p>
        </w:tc>
      </w:tr>
      <w:tr w:rsidR="0066663E" w:rsidRPr="00356AFE" w14:paraId="2D70A961" w14:textId="77777777">
        <w:trPr>
          <w:jc w:val="center"/>
        </w:trPr>
        <w:tc>
          <w:tcPr>
            <w:tcW w:w="4876" w:type="dxa"/>
            <w:tcBorders>
              <w:top w:val="nil"/>
              <w:left w:val="nil"/>
              <w:bottom w:val="nil"/>
              <w:right w:val="nil"/>
            </w:tcBorders>
          </w:tcPr>
          <w:p w14:paraId="22D56652" w14:textId="77777777" w:rsidR="0066663E" w:rsidRPr="00356AFE" w:rsidRDefault="00826AC3">
            <w:pPr>
              <w:pStyle w:val="Normal6a"/>
            </w:pPr>
            <w:r w:rsidRPr="00356AFE">
              <w:t>23.</w:t>
            </w:r>
            <w:r w:rsidRPr="00356AFE">
              <w:tab/>
              <w:t xml:space="preserve">betont, dass die Fischerei im Rahmen der maritimen Raumplanung verstärkt unterstützt werden </w:t>
            </w:r>
            <w:r w:rsidRPr="00356AFE">
              <w:t>muss; unterstützt die Einrichtung klarer räumlicher Zonen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6FC32BB5" w14:textId="77777777" w:rsidR="0066663E" w:rsidRPr="00356AFE" w:rsidRDefault="00826AC3">
            <w:pPr>
              <w:pStyle w:val="Normal6a"/>
            </w:pPr>
            <w:r w:rsidRPr="00356AFE">
              <w:t>23.</w:t>
            </w:r>
            <w:r w:rsidRPr="00356AFE">
              <w:tab/>
            </w:r>
            <w:r w:rsidRPr="00356AFE">
              <w:t xml:space="preserve">betont, dass die Fischerei im Rahmen der maritimen Raumplanung verstärkt unterstützt werden muss; unterstützt die Einrichtung klarer räumlicher Zonen und prioritärer Zonen für die Fischerei, die auf verschiedene Flottensegmente und Fischereiressourcen sowie Meeresbecken zugeschnitten sind und auf fundierten wissenschaftlichen und sozioökonomischen Bewertungen </w:t>
            </w:r>
            <w:r w:rsidRPr="00356AFE">
              <w:rPr>
                <w:b/>
                <w:i/>
              </w:rPr>
              <w:t>und Indikatoren</w:t>
            </w:r>
            <w:r w:rsidRPr="00356AFE">
              <w:t xml:space="preserve"> beruhen</w:t>
            </w:r>
            <w:r w:rsidRPr="00356AFE">
              <w:rPr>
                <w:b/>
                <w:i/>
              </w:rPr>
              <w:t>, um den Fischereisektor stärker in den Blickpunkt zu rücken und ihn vorhersehbarer zu machen</w:t>
            </w:r>
            <w:r w:rsidRPr="00356AFE">
              <w:t>;</w:t>
            </w:r>
          </w:p>
        </w:tc>
      </w:tr>
    </w:tbl>
    <w:p w14:paraId="561EB3F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2EC1B98" w14:textId="77777777" w:rsidR="0066663E" w:rsidRPr="00356AFE" w:rsidRDefault="00826AC3">
      <w:r w:rsidRPr="00356AFE">
        <w:rPr>
          <w:rStyle w:val="HideTWBExt"/>
        </w:rPr>
        <w:t>&lt;/Amend&gt;</w:t>
      </w:r>
    </w:p>
    <w:p w14:paraId="66EB8DE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174</w:t>
      </w:r>
      <w:r w:rsidRPr="00356AFE">
        <w:rPr>
          <w:rStyle w:val="HideTWBExt"/>
        </w:rPr>
        <w:t>&lt;/NumAm&gt;</w:t>
      </w:r>
    </w:p>
    <w:p w14:paraId="75AECDB9"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4E171C01" w14:textId="77777777" w:rsidR="0066663E" w:rsidRPr="00356AFE" w:rsidRDefault="00826AC3">
      <w:pPr>
        <w:pStyle w:val="NormalBold"/>
      </w:pPr>
      <w:r w:rsidRPr="00356AFE">
        <w:rPr>
          <w:rStyle w:val="HideTWBExt"/>
          <w:b w:val="0"/>
        </w:rPr>
        <w:t>&lt;/RepeatBlock-By&gt;</w:t>
      </w:r>
    </w:p>
    <w:p w14:paraId="679A3E7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35BF902"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2512A17" w14:textId="77777777">
        <w:trPr>
          <w:trHeight w:hRule="exact" w:val="240"/>
          <w:jc w:val="center"/>
        </w:trPr>
        <w:tc>
          <w:tcPr>
            <w:tcW w:w="9752" w:type="dxa"/>
            <w:gridSpan w:val="2"/>
            <w:tcBorders>
              <w:top w:val="nil"/>
              <w:left w:val="nil"/>
              <w:bottom w:val="nil"/>
              <w:right w:val="nil"/>
            </w:tcBorders>
          </w:tcPr>
          <w:p w14:paraId="1A6C9307" w14:textId="77777777" w:rsidR="0066663E" w:rsidRPr="00356AFE" w:rsidRDefault="0066663E"/>
        </w:tc>
      </w:tr>
      <w:tr w:rsidR="0066663E" w:rsidRPr="00356AFE" w14:paraId="4496BF03" w14:textId="77777777">
        <w:trPr>
          <w:trHeight w:val="240"/>
          <w:jc w:val="center"/>
        </w:trPr>
        <w:tc>
          <w:tcPr>
            <w:tcW w:w="4876" w:type="dxa"/>
            <w:tcBorders>
              <w:top w:val="nil"/>
              <w:left w:val="nil"/>
              <w:bottom w:val="nil"/>
              <w:right w:val="nil"/>
            </w:tcBorders>
          </w:tcPr>
          <w:p w14:paraId="0EC8973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05CD651" w14:textId="77777777" w:rsidR="0066663E" w:rsidRPr="00356AFE" w:rsidRDefault="00826AC3">
            <w:pPr>
              <w:pStyle w:val="AmColumnHeading"/>
            </w:pPr>
            <w:r w:rsidRPr="00356AFE">
              <w:t>Geänderter Text</w:t>
            </w:r>
          </w:p>
        </w:tc>
      </w:tr>
      <w:tr w:rsidR="0066663E" w:rsidRPr="00356AFE" w14:paraId="1D5FAE12" w14:textId="77777777">
        <w:trPr>
          <w:jc w:val="center"/>
        </w:trPr>
        <w:tc>
          <w:tcPr>
            <w:tcW w:w="4876" w:type="dxa"/>
            <w:tcBorders>
              <w:top w:val="nil"/>
              <w:left w:val="nil"/>
              <w:bottom w:val="nil"/>
              <w:right w:val="nil"/>
            </w:tcBorders>
          </w:tcPr>
          <w:p w14:paraId="662AAAE8" w14:textId="77777777" w:rsidR="0066663E" w:rsidRPr="00356AFE" w:rsidRDefault="00826AC3">
            <w:pPr>
              <w:pStyle w:val="Normal6a"/>
            </w:pPr>
            <w:r w:rsidRPr="00356AFE">
              <w:t>23.</w:t>
            </w:r>
            <w:r w:rsidRPr="00356AFE">
              <w:tab/>
            </w:r>
            <w:r w:rsidRPr="00356AFE">
              <w:t xml:space="preserve">betont, dass die Fischerei im Rahmen der maritimen Raumplanung verstärkt unterstützt werden muss; unterstützt die Einrichtung klarer räumlicher Zonen und prioritärer Zonen für die Fischerei, die auf verschiedene Flottensegmente und </w:t>
            </w:r>
            <w:r w:rsidRPr="00356AFE">
              <w:rPr>
                <w:b/>
                <w:i/>
              </w:rPr>
              <w:t>Fischereiressourcen</w:t>
            </w:r>
            <w:r w:rsidRPr="00356AFE">
              <w:t xml:space="preserve"> sowie Meeresbecken zugeschnitten sind und auf fundierten wissenschaftlichen und sozioökonomischen Bewertungen beruhen;</w:t>
            </w:r>
          </w:p>
        </w:tc>
        <w:tc>
          <w:tcPr>
            <w:tcW w:w="4876" w:type="dxa"/>
            <w:tcBorders>
              <w:top w:val="nil"/>
              <w:left w:val="nil"/>
              <w:bottom w:val="nil"/>
              <w:right w:val="nil"/>
            </w:tcBorders>
          </w:tcPr>
          <w:p w14:paraId="0DEB77CD"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die Einrichtung klarer räumlicher Zonen und prioritärer Zonen für die Fischerei, </w:t>
            </w:r>
            <w:r w:rsidRPr="00356AFE">
              <w:rPr>
                <w:b/>
                <w:i/>
              </w:rPr>
              <w:t>das Sammeln von Muscheln und Schalentieren und die Muschelzucht,</w:t>
            </w:r>
            <w:r w:rsidRPr="00356AFE">
              <w:t xml:space="preserve"> die auf verschiedene Flottensegmente und </w:t>
            </w:r>
            <w:r w:rsidRPr="00356AFE">
              <w:rPr>
                <w:b/>
                <w:i/>
              </w:rPr>
              <w:t>Ressourcen für die Fischerei und das Sammeln von Muscheln und Schalentieren</w:t>
            </w:r>
            <w:r w:rsidRPr="00356AFE">
              <w:t xml:space="preserve"> sowie </w:t>
            </w:r>
            <w:r w:rsidRPr="00356AFE">
              <w:rPr>
                <w:b/>
                <w:i/>
              </w:rPr>
              <w:t>auf</w:t>
            </w:r>
            <w:r w:rsidRPr="00356AFE">
              <w:t xml:space="preserve"> Meeresbecken zugeschnitten sind und auf fundierten wissenschaftlichen und sozioökonomischen Bewertungen beruhen;</w:t>
            </w:r>
          </w:p>
        </w:tc>
      </w:tr>
    </w:tbl>
    <w:p w14:paraId="7AA59DA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E9E5448" w14:textId="77777777" w:rsidR="0066663E" w:rsidRPr="00356AFE" w:rsidRDefault="00826AC3">
      <w:r w:rsidRPr="00356AFE">
        <w:rPr>
          <w:rStyle w:val="HideTWBExt"/>
        </w:rPr>
        <w:t>&lt;/Amend&gt;</w:t>
      </w:r>
    </w:p>
    <w:p w14:paraId="5B14199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175</w:t>
      </w:r>
      <w:r w:rsidRPr="00356AFE">
        <w:rPr>
          <w:rStyle w:val="HideTWBExt"/>
        </w:rPr>
        <w:t>&lt;/NumAm&gt;</w:t>
      </w:r>
    </w:p>
    <w:p w14:paraId="2D274C24"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57A0CC15" w14:textId="77777777" w:rsidR="0066663E" w:rsidRPr="00356AFE" w:rsidRDefault="00826AC3">
      <w:pPr>
        <w:pStyle w:val="NormalBold"/>
      </w:pPr>
      <w:r w:rsidRPr="00356AFE">
        <w:rPr>
          <w:rStyle w:val="HideTWBExt"/>
          <w:b w:val="0"/>
        </w:rPr>
        <w:t>&lt;/RepeatBlock-By&gt;</w:t>
      </w:r>
    </w:p>
    <w:p w14:paraId="4EC214A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69F080A"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D35027F" w14:textId="77777777">
        <w:trPr>
          <w:trHeight w:hRule="exact" w:val="240"/>
          <w:jc w:val="center"/>
        </w:trPr>
        <w:tc>
          <w:tcPr>
            <w:tcW w:w="9752" w:type="dxa"/>
            <w:gridSpan w:val="2"/>
            <w:tcBorders>
              <w:top w:val="nil"/>
              <w:left w:val="nil"/>
              <w:bottom w:val="nil"/>
              <w:right w:val="nil"/>
            </w:tcBorders>
          </w:tcPr>
          <w:p w14:paraId="1E04120B" w14:textId="77777777" w:rsidR="0066663E" w:rsidRPr="00356AFE" w:rsidRDefault="0066663E"/>
        </w:tc>
      </w:tr>
      <w:tr w:rsidR="0066663E" w:rsidRPr="00356AFE" w14:paraId="3810E8E9" w14:textId="77777777">
        <w:trPr>
          <w:trHeight w:val="240"/>
          <w:jc w:val="center"/>
        </w:trPr>
        <w:tc>
          <w:tcPr>
            <w:tcW w:w="4876" w:type="dxa"/>
            <w:tcBorders>
              <w:top w:val="nil"/>
              <w:left w:val="nil"/>
              <w:bottom w:val="nil"/>
              <w:right w:val="nil"/>
            </w:tcBorders>
          </w:tcPr>
          <w:p w14:paraId="15AD751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A71BA9D" w14:textId="77777777" w:rsidR="0066663E" w:rsidRPr="00356AFE" w:rsidRDefault="00826AC3">
            <w:pPr>
              <w:pStyle w:val="AmColumnHeading"/>
            </w:pPr>
            <w:r w:rsidRPr="00356AFE">
              <w:t>Geänderter Text</w:t>
            </w:r>
          </w:p>
        </w:tc>
      </w:tr>
      <w:tr w:rsidR="0066663E" w:rsidRPr="00356AFE" w14:paraId="243B4F02" w14:textId="77777777">
        <w:trPr>
          <w:jc w:val="center"/>
        </w:trPr>
        <w:tc>
          <w:tcPr>
            <w:tcW w:w="4876" w:type="dxa"/>
            <w:tcBorders>
              <w:top w:val="nil"/>
              <w:left w:val="nil"/>
              <w:bottom w:val="nil"/>
              <w:right w:val="nil"/>
            </w:tcBorders>
          </w:tcPr>
          <w:p w14:paraId="7BC3FE3E" w14:textId="77777777" w:rsidR="0066663E" w:rsidRPr="00356AFE" w:rsidRDefault="00826AC3">
            <w:pPr>
              <w:pStyle w:val="Normal6a"/>
            </w:pPr>
            <w:r w:rsidRPr="00356AFE">
              <w:t>23.</w:t>
            </w:r>
            <w:r w:rsidRPr="00356AFE">
              <w:tab/>
            </w:r>
            <w:r w:rsidRPr="00356AFE">
              <w:t xml:space="preserve">betont, dass die Fischerei im Rahmen der maritimen Raumplanung verstärkt unterstützt werden muss; unterstützt die Einrichtung klarer räumlicher Zonen und prioritärer Zonen für die Fischerei, die auf verschiedene Flottensegmente und Fischereiressourcen sowie </w:t>
            </w:r>
            <w:r w:rsidRPr="00356AFE">
              <w:rPr>
                <w:b/>
                <w:i/>
              </w:rPr>
              <w:t>Meeresbecken</w:t>
            </w:r>
            <w:r w:rsidRPr="00356AFE">
              <w:t xml:space="preserve"> zugeschnitten sind und auf fundierten wissenschaftlichen und sozioökonomischen Bewertungen beruhen;</w:t>
            </w:r>
          </w:p>
        </w:tc>
        <w:tc>
          <w:tcPr>
            <w:tcW w:w="4876" w:type="dxa"/>
            <w:tcBorders>
              <w:top w:val="nil"/>
              <w:left w:val="nil"/>
              <w:bottom w:val="nil"/>
              <w:right w:val="nil"/>
            </w:tcBorders>
          </w:tcPr>
          <w:p w14:paraId="28FD9B4B" w14:textId="77777777" w:rsidR="0066663E" w:rsidRPr="00356AFE" w:rsidRDefault="00826AC3">
            <w:pPr>
              <w:pStyle w:val="Normal6a"/>
            </w:pPr>
            <w:r w:rsidRPr="00356AFE">
              <w:t>23.</w:t>
            </w:r>
            <w:r w:rsidRPr="00356AFE">
              <w:tab/>
              <w:t xml:space="preserve">betont, dass die Fischerei im Rahmen der maritimen Raumplanung verstärkt unterstützt werden muss; unterstützt </w:t>
            </w:r>
            <w:r w:rsidRPr="00356AFE">
              <w:rPr>
                <w:b/>
                <w:i/>
              </w:rPr>
              <w:t>die Machbarkeitsstudie mit Blick auf</w:t>
            </w:r>
            <w:r w:rsidRPr="00356AFE">
              <w:t xml:space="preserve"> die Einrichtung klarer räumlicher Zonen und prioritärer Zonen für die Fischerei, die auf verschiedene Flottensegmente und Fischereiressourcen sowie </w:t>
            </w:r>
            <w:r w:rsidRPr="00356AFE">
              <w:rPr>
                <w:b/>
                <w:i/>
              </w:rPr>
              <w:t>die ausschließlichen Wirtschaftszonen der einzelnen Mitgliedstaaten</w:t>
            </w:r>
            <w:r w:rsidRPr="00356AFE">
              <w:t xml:space="preserve"> zugeschnitten sind und auf fundierten wissenschaftlichen und sozioökonomischen Bewertungen beruhen;</w:t>
            </w:r>
          </w:p>
        </w:tc>
      </w:tr>
    </w:tbl>
    <w:p w14:paraId="1252D38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0E888BD4" w14:textId="77777777" w:rsidR="0066663E" w:rsidRPr="00356AFE" w:rsidRDefault="00826AC3">
      <w:r w:rsidRPr="00356AFE">
        <w:rPr>
          <w:rStyle w:val="HideTWBExt"/>
        </w:rPr>
        <w:t>&lt;/Amend&gt;</w:t>
      </w:r>
    </w:p>
    <w:p w14:paraId="2768EB9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176</w:t>
      </w:r>
      <w:r w:rsidRPr="00356AFE">
        <w:rPr>
          <w:rStyle w:val="HideTWBExt"/>
        </w:rPr>
        <w:t>&lt;/NumAm&gt;</w:t>
      </w:r>
    </w:p>
    <w:p w14:paraId="7F226301"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653D2030" w14:textId="77777777" w:rsidR="0066663E" w:rsidRPr="00356AFE" w:rsidRDefault="00826AC3">
      <w:pPr>
        <w:pStyle w:val="NormalBold"/>
      </w:pPr>
      <w:r w:rsidRPr="00356AFE">
        <w:rPr>
          <w:rStyle w:val="HideTWBExt"/>
          <w:b w:val="0"/>
        </w:rPr>
        <w:t>&lt;/RepeatBlock-By&gt;</w:t>
      </w:r>
    </w:p>
    <w:p w14:paraId="7508B0F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97A0AA2" w14:textId="77777777" w:rsidR="0066663E" w:rsidRPr="00356AFE" w:rsidRDefault="00826AC3">
      <w:pPr>
        <w:pStyle w:val="NormalBold"/>
      </w:pPr>
      <w:r w:rsidRPr="00356AFE">
        <w:rPr>
          <w:rStyle w:val="HideTWBExt"/>
        </w:rPr>
        <w:t>&lt;Article&gt;</w:t>
      </w:r>
      <w:r w:rsidRPr="00356AFE">
        <w:t>Ziffer 23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F5A9B23" w14:textId="77777777">
        <w:trPr>
          <w:trHeight w:hRule="exact" w:val="240"/>
          <w:jc w:val="center"/>
        </w:trPr>
        <w:tc>
          <w:tcPr>
            <w:tcW w:w="9752" w:type="dxa"/>
            <w:gridSpan w:val="2"/>
            <w:tcBorders>
              <w:top w:val="nil"/>
              <w:left w:val="nil"/>
              <w:bottom w:val="nil"/>
              <w:right w:val="nil"/>
            </w:tcBorders>
          </w:tcPr>
          <w:p w14:paraId="09F6E277" w14:textId="77777777" w:rsidR="0066663E" w:rsidRPr="00356AFE" w:rsidRDefault="0066663E"/>
        </w:tc>
      </w:tr>
      <w:tr w:rsidR="0066663E" w:rsidRPr="00356AFE" w14:paraId="4C232CA8" w14:textId="77777777">
        <w:trPr>
          <w:trHeight w:val="240"/>
          <w:jc w:val="center"/>
        </w:trPr>
        <w:tc>
          <w:tcPr>
            <w:tcW w:w="4876" w:type="dxa"/>
            <w:tcBorders>
              <w:top w:val="nil"/>
              <w:left w:val="nil"/>
              <w:bottom w:val="nil"/>
              <w:right w:val="nil"/>
            </w:tcBorders>
          </w:tcPr>
          <w:p w14:paraId="31FE787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A612709" w14:textId="77777777" w:rsidR="0066663E" w:rsidRPr="00356AFE" w:rsidRDefault="00826AC3">
            <w:pPr>
              <w:pStyle w:val="AmColumnHeading"/>
            </w:pPr>
            <w:r w:rsidRPr="00356AFE">
              <w:t>Geänderter Text</w:t>
            </w:r>
          </w:p>
        </w:tc>
      </w:tr>
      <w:tr w:rsidR="0066663E" w:rsidRPr="00356AFE" w14:paraId="54B92C65" w14:textId="77777777">
        <w:trPr>
          <w:jc w:val="center"/>
        </w:trPr>
        <w:tc>
          <w:tcPr>
            <w:tcW w:w="4876" w:type="dxa"/>
            <w:tcBorders>
              <w:top w:val="nil"/>
              <w:left w:val="nil"/>
              <w:bottom w:val="nil"/>
              <w:right w:val="nil"/>
            </w:tcBorders>
          </w:tcPr>
          <w:p w14:paraId="7C74FF32" w14:textId="77777777" w:rsidR="0066663E" w:rsidRPr="00356AFE" w:rsidRDefault="00826AC3">
            <w:pPr>
              <w:pStyle w:val="Normal6a"/>
            </w:pPr>
            <w:r w:rsidRPr="00356AFE">
              <w:t>23.</w:t>
            </w:r>
            <w:r w:rsidRPr="00356AFE">
              <w:tab/>
              <w:t xml:space="preserve">betont, dass die Fischerei </w:t>
            </w:r>
            <w:r w:rsidRPr="00356AFE">
              <w:rPr>
                <w:b/>
                <w:i/>
              </w:rPr>
              <w:t>im Rahmen</w:t>
            </w:r>
            <w:r w:rsidRPr="00356AFE">
              <w:t xml:space="preserve"> der maritimen Raumplanung </w:t>
            </w:r>
            <w:r w:rsidRPr="00356AFE">
              <w:rPr>
                <w:b/>
                <w:i/>
              </w:rPr>
              <w:t>verstärkt unterstützt</w:t>
            </w:r>
            <w:r w:rsidRPr="00356AFE">
              <w:t xml:space="preserve"> werden </w:t>
            </w:r>
            <w:r w:rsidRPr="00356AFE">
              <w:rPr>
                <w:b/>
                <w:i/>
              </w:rPr>
              <w:t>muss</w:t>
            </w:r>
            <w:r w:rsidRPr="00356AFE">
              <w:t>; unterstützt die Einrichtung klarer räumlicher Zonen und prioritärer Zonen für die Fischerei, die auf verschiedene Flottensegmente und Fischereiressourcen sowie Meeresbecken zugeschnitten sind und auf fundierten wissenschaftlichen und sozioökonomischen Bewertungen beruhen;</w:t>
            </w:r>
          </w:p>
        </w:tc>
        <w:tc>
          <w:tcPr>
            <w:tcW w:w="4876" w:type="dxa"/>
            <w:tcBorders>
              <w:top w:val="nil"/>
              <w:left w:val="nil"/>
              <w:bottom w:val="nil"/>
              <w:right w:val="nil"/>
            </w:tcBorders>
          </w:tcPr>
          <w:p w14:paraId="2F6F1D06" w14:textId="77777777" w:rsidR="0066663E" w:rsidRPr="00356AFE" w:rsidRDefault="00826AC3">
            <w:pPr>
              <w:pStyle w:val="Normal6a"/>
            </w:pPr>
            <w:r w:rsidRPr="00356AFE">
              <w:t>23.</w:t>
            </w:r>
            <w:r w:rsidRPr="00356AFE">
              <w:tab/>
            </w:r>
            <w:r w:rsidRPr="00356AFE">
              <w:t xml:space="preserve">betont, dass die Fischerei </w:t>
            </w:r>
            <w:r w:rsidRPr="00356AFE">
              <w:rPr>
                <w:b/>
                <w:i/>
              </w:rPr>
              <w:t>und die Aquakultur bei</w:t>
            </w:r>
            <w:r w:rsidRPr="00356AFE">
              <w:t xml:space="preserve"> der maritimen Raumplanung </w:t>
            </w:r>
            <w:r w:rsidRPr="00356AFE">
              <w:rPr>
                <w:b/>
                <w:i/>
              </w:rPr>
              <w:t>systematisch berücksichtigt</w:t>
            </w:r>
            <w:r w:rsidRPr="00356AFE">
              <w:t xml:space="preserve"> werden </w:t>
            </w:r>
            <w:r w:rsidRPr="00356AFE">
              <w:rPr>
                <w:b/>
                <w:i/>
              </w:rPr>
              <w:t>müssen</w:t>
            </w:r>
            <w:r w:rsidRPr="00356AFE">
              <w:t xml:space="preserve">; unterstützt die Einrichtung klarer räumlicher Zonen und prioritärer </w:t>
            </w:r>
            <w:r w:rsidRPr="00356AFE">
              <w:rPr>
                <w:b/>
                <w:i/>
              </w:rPr>
              <w:t>funktionaler</w:t>
            </w:r>
            <w:r w:rsidRPr="00356AFE">
              <w:t xml:space="preserve"> Zonen für die Fischerei, die auf verschiedene Flottensegmente und Fischereiressourcen sowie Meeresbecken zugeschnitten sind und auf fundierten wissenschaftlichen und sozioökonomischen Bewertungen beruhen;</w:t>
            </w:r>
          </w:p>
        </w:tc>
      </w:tr>
    </w:tbl>
    <w:p w14:paraId="5EE907E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CE09091" w14:textId="77777777" w:rsidR="0066663E" w:rsidRPr="00356AFE" w:rsidRDefault="00826AC3">
      <w:r w:rsidRPr="00356AFE">
        <w:rPr>
          <w:rStyle w:val="HideTWBExt"/>
        </w:rPr>
        <w:t>&lt;/Amend&gt;</w:t>
      </w:r>
    </w:p>
    <w:p w14:paraId="3E16E33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177</w:t>
      </w:r>
      <w:r w:rsidRPr="00356AFE">
        <w:rPr>
          <w:rStyle w:val="HideTWBExt"/>
        </w:rPr>
        <w:t>&lt;/NumAm&gt;</w:t>
      </w:r>
    </w:p>
    <w:p w14:paraId="0F188FD4"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3C526460" w14:textId="77777777" w:rsidR="0066663E" w:rsidRPr="00356AFE" w:rsidRDefault="00826AC3">
      <w:pPr>
        <w:pStyle w:val="NormalBold"/>
      </w:pPr>
      <w:r w:rsidRPr="00356AFE">
        <w:rPr>
          <w:rStyle w:val="HideTWBExt"/>
          <w:b w:val="0"/>
        </w:rPr>
        <w:t>&lt;/RepeatBlock-By&gt;</w:t>
      </w:r>
    </w:p>
    <w:p w14:paraId="3FE17EB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8C7AD31" w14:textId="77777777" w:rsidR="0066663E" w:rsidRPr="00356AFE" w:rsidRDefault="00826AC3">
      <w:pPr>
        <w:pStyle w:val="NormalBold"/>
      </w:pPr>
      <w:r w:rsidRPr="00356AFE">
        <w:rPr>
          <w:rStyle w:val="HideTWBExt"/>
        </w:rPr>
        <w:t>&lt;Article&gt;</w:t>
      </w:r>
      <w:r w:rsidRPr="00356AFE">
        <w:t>Ziffer 23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1EDD683" w14:textId="77777777">
        <w:trPr>
          <w:trHeight w:hRule="exact" w:val="240"/>
          <w:jc w:val="center"/>
        </w:trPr>
        <w:tc>
          <w:tcPr>
            <w:tcW w:w="9752" w:type="dxa"/>
            <w:gridSpan w:val="2"/>
            <w:tcBorders>
              <w:top w:val="nil"/>
              <w:left w:val="nil"/>
              <w:bottom w:val="nil"/>
              <w:right w:val="nil"/>
            </w:tcBorders>
          </w:tcPr>
          <w:p w14:paraId="2F4C01CD" w14:textId="77777777" w:rsidR="0066663E" w:rsidRPr="00356AFE" w:rsidRDefault="0066663E"/>
        </w:tc>
      </w:tr>
      <w:tr w:rsidR="0066663E" w:rsidRPr="00356AFE" w14:paraId="4E0DB532" w14:textId="77777777">
        <w:trPr>
          <w:trHeight w:val="240"/>
          <w:jc w:val="center"/>
        </w:trPr>
        <w:tc>
          <w:tcPr>
            <w:tcW w:w="4876" w:type="dxa"/>
            <w:tcBorders>
              <w:top w:val="nil"/>
              <w:left w:val="nil"/>
              <w:bottom w:val="nil"/>
              <w:right w:val="nil"/>
            </w:tcBorders>
          </w:tcPr>
          <w:p w14:paraId="6C4B2C8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AF898E1" w14:textId="77777777" w:rsidR="0066663E" w:rsidRPr="00356AFE" w:rsidRDefault="00826AC3">
            <w:pPr>
              <w:pStyle w:val="AmColumnHeading"/>
            </w:pPr>
            <w:r w:rsidRPr="00356AFE">
              <w:t>Geänderter Text</w:t>
            </w:r>
          </w:p>
        </w:tc>
      </w:tr>
      <w:tr w:rsidR="0066663E" w:rsidRPr="00356AFE" w14:paraId="35D4946A" w14:textId="77777777">
        <w:trPr>
          <w:jc w:val="center"/>
        </w:trPr>
        <w:tc>
          <w:tcPr>
            <w:tcW w:w="4876" w:type="dxa"/>
            <w:tcBorders>
              <w:top w:val="nil"/>
              <w:left w:val="nil"/>
              <w:bottom w:val="nil"/>
              <w:right w:val="nil"/>
            </w:tcBorders>
          </w:tcPr>
          <w:p w14:paraId="7EED279C" w14:textId="77777777" w:rsidR="0066663E" w:rsidRPr="00356AFE" w:rsidRDefault="0066663E">
            <w:pPr>
              <w:pStyle w:val="Normal6a"/>
            </w:pPr>
          </w:p>
        </w:tc>
        <w:tc>
          <w:tcPr>
            <w:tcW w:w="4876" w:type="dxa"/>
            <w:tcBorders>
              <w:top w:val="nil"/>
              <w:left w:val="nil"/>
              <w:bottom w:val="nil"/>
              <w:right w:val="nil"/>
            </w:tcBorders>
          </w:tcPr>
          <w:p w14:paraId="6B1593D0" w14:textId="77777777" w:rsidR="0066663E" w:rsidRPr="00356AFE" w:rsidRDefault="00826AC3">
            <w:pPr>
              <w:pStyle w:val="Normal6a"/>
            </w:pPr>
            <w:r w:rsidRPr="00356AFE">
              <w:rPr>
                <w:b/>
                <w:i/>
              </w:rPr>
              <w:t>23a.</w:t>
            </w:r>
            <w:r w:rsidRPr="00356AFE">
              <w:tab/>
            </w:r>
            <w:r w:rsidRPr="00356AFE">
              <w:rPr>
                <w:b/>
                <w:i/>
              </w:rPr>
              <w:t xml:space="preserve">betont, dass die Forschung zur Kartierung und Modellierung von </w:t>
            </w:r>
            <w:r w:rsidRPr="00356AFE">
              <w:rPr>
                <w:b/>
                <w:i/>
              </w:rPr>
              <w:t>Fanggebieten und Fischereiressourcen intensiviert werden muss;</w:t>
            </w:r>
            <w:r w:rsidRPr="00356AFE">
              <w:t xml:space="preserve"> </w:t>
            </w:r>
            <w:r w:rsidRPr="00356AFE">
              <w:rPr>
                <w:b/>
                <w:i/>
              </w:rPr>
              <w:t>vertritt die Auffassung, dass die Abgrenzung von prioritären Zonen für die Fischerei und die Planung von Fischereitätigkeiten nach einem dynamischen Ansatz erfolgen muss, um eine Anpassung an die Ausprägungen des Wandels und an die Wanderung der Fischbestände zu ermöglichen, die Auswirkungen auf die traditionellen Verbreitungsgebiete haben;</w:t>
            </w:r>
          </w:p>
        </w:tc>
      </w:tr>
    </w:tbl>
    <w:p w14:paraId="374E781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862763B" w14:textId="77777777" w:rsidR="0066663E" w:rsidRPr="00356AFE" w:rsidRDefault="00826AC3">
      <w:r w:rsidRPr="00356AFE">
        <w:rPr>
          <w:rStyle w:val="HideTWBExt"/>
        </w:rPr>
        <w:t>&lt;/Amend&gt;</w:t>
      </w:r>
    </w:p>
    <w:p w14:paraId="545E87C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178</w:t>
      </w:r>
      <w:r w:rsidRPr="00356AFE">
        <w:rPr>
          <w:rStyle w:val="HideTWBExt"/>
        </w:rPr>
        <w:t>&lt;/NumAm&gt;</w:t>
      </w:r>
    </w:p>
    <w:p w14:paraId="498BCF09"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13925BC6" w14:textId="77777777" w:rsidR="0066663E" w:rsidRPr="00356AFE" w:rsidRDefault="00826AC3">
      <w:pPr>
        <w:pStyle w:val="NormalBold"/>
      </w:pPr>
      <w:r w:rsidRPr="00356AFE">
        <w:rPr>
          <w:rStyle w:val="HideTWBExt"/>
          <w:b w:val="0"/>
        </w:rPr>
        <w:t>&lt;/RepeatBlock-By&gt;</w:t>
      </w:r>
    </w:p>
    <w:p w14:paraId="70D763B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2184FF3" w14:textId="77777777" w:rsidR="0066663E" w:rsidRPr="00356AFE" w:rsidRDefault="00826AC3">
      <w:pPr>
        <w:pStyle w:val="NormalBold"/>
      </w:pPr>
      <w:r w:rsidRPr="00356AFE">
        <w:rPr>
          <w:rStyle w:val="HideTWBExt"/>
        </w:rPr>
        <w:t>&lt;Article&gt;</w:t>
      </w:r>
      <w:r w:rsidRPr="00356AFE">
        <w:t>Ziffer 23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0BDB681" w14:textId="77777777">
        <w:trPr>
          <w:trHeight w:hRule="exact" w:val="240"/>
          <w:jc w:val="center"/>
        </w:trPr>
        <w:tc>
          <w:tcPr>
            <w:tcW w:w="9752" w:type="dxa"/>
            <w:gridSpan w:val="2"/>
            <w:tcBorders>
              <w:top w:val="nil"/>
              <w:left w:val="nil"/>
              <w:bottom w:val="nil"/>
              <w:right w:val="nil"/>
            </w:tcBorders>
          </w:tcPr>
          <w:p w14:paraId="49BFDE3D" w14:textId="77777777" w:rsidR="0066663E" w:rsidRPr="00356AFE" w:rsidRDefault="0066663E"/>
        </w:tc>
      </w:tr>
      <w:tr w:rsidR="0066663E" w:rsidRPr="00356AFE" w14:paraId="3CA2D1AF" w14:textId="77777777">
        <w:trPr>
          <w:trHeight w:val="240"/>
          <w:jc w:val="center"/>
        </w:trPr>
        <w:tc>
          <w:tcPr>
            <w:tcW w:w="4876" w:type="dxa"/>
            <w:tcBorders>
              <w:top w:val="nil"/>
              <w:left w:val="nil"/>
              <w:bottom w:val="nil"/>
              <w:right w:val="nil"/>
            </w:tcBorders>
          </w:tcPr>
          <w:p w14:paraId="690F65B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EBE7BDF" w14:textId="77777777" w:rsidR="0066663E" w:rsidRPr="00356AFE" w:rsidRDefault="00826AC3">
            <w:pPr>
              <w:pStyle w:val="AmColumnHeading"/>
            </w:pPr>
            <w:r w:rsidRPr="00356AFE">
              <w:t>Geänderter Text</w:t>
            </w:r>
          </w:p>
        </w:tc>
      </w:tr>
      <w:tr w:rsidR="0066663E" w:rsidRPr="00356AFE" w14:paraId="289D7266" w14:textId="77777777">
        <w:trPr>
          <w:jc w:val="center"/>
        </w:trPr>
        <w:tc>
          <w:tcPr>
            <w:tcW w:w="4876" w:type="dxa"/>
            <w:tcBorders>
              <w:top w:val="nil"/>
              <w:left w:val="nil"/>
              <w:bottom w:val="nil"/>
              <w:right w:val="nil"/>
            </w:tcBorders>
          </w:tcPr>
          <w:p w14:paraId="4D52FED7" w14:textId="77777777" w:rsidR="0066663E" w:rsidRPr="00356AFE" w:rsidRDefault="0066663E">
            <w:pPr>
              <w:pStyle w:val="Normal6a"/>
            </w:pPr>
          </w:p>
        </w:tc>
        <w:tc>
          <w:tcPr>
            <w:tcW w:w="4876" w:type="dxa"/>
            <w:tcBorders>
              <w:top w:val="nil"/>
              <w:left w:val="nil"/>
              <w:bottom w:val="nil"/>
              <w:right w:val="nil"/>
            </w:tcBorders>
          </w:tcPr>
          <w:p w14:paraId="040756E6" w14:textId="77777777" w:rsidR="0066663E" w:rsidRPr="00356AFE" w:rsidRDefault="00826AC3">
            <w:pPr>
              <w:pStyle w:val="Normal6a"/>
            </w:pPr>
            <w:r w:rsidRPr="00356AFE">
              <w:rPr>
                <w:b/>
                <w:i/>
              </w:rPr>
              <w:t>23a.</w:t>
            </w:r>
            <w:r w:rsidRPr="00356AFE">
              <w:tab/>
            </w:r>
            <w:r w:rsidRPr="00356AFE">
              <w:rPr>
                <w:b/>
                <w:i/>
              </w:rPr>
              <w:t>fordert die Kommission und die Mitgliedstaaten auf, die Fischerei als strategischen und vorrangigen Nutzer des Meeresraums anzuerkennen, der für die Ernährungssouveränität und Ernährungssicherheit der EU, die Beschäftigung in Küstengebieten und die strategische Autonomie von wesentlicher Bedeutung ist, und diesem Status in maritimen Raumordnungsplänen und im Zuge der bevorstehenden Überarbeitung der Richtlinie über die maritime Raumplanung ausdrücklich Ausdruck zu verleihen;</w:t>
            </w:r>
          </w:p>
        </w:tc>
      </w:tr>
    </w:tbl>
    <w:p w14:paraId="3B3A796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D50A07D" w14:textId="77777777" w:rsidR="0066663E" w:rsidRPr="00356AFE" w:rsidRDefault="00826AC3">
      <w:r w:rsidRPr="00356AFE">
        <w:rPr>
          <w:rStyle w:val="HideTWBExt"/>
        </w:rPr>
        <w:t>&lt;/Amend&gt;</w:t>
      </w:r>
    </w:p>
    <w:p w14:paraId="2929B21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179</w:t>
      </w:r>
      <w:r w:rsidRPr="00356AFE">
        <w:rPr>
          <w:rStyle w:val="HideTWBExt"/>
        </w:rPr>
        <w:t>&lt;/NumAm&gt;</w:t>
      </w:r>
    </w:p>
    <w:p w14:paraId="3FA26F5B"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5596BCB7" w14:textId="77777777" w:rsidR="0066663E" w:rsidRPr="00356AFE" w:rsidRDefault="00826AC3">
      <w:pPr>
        <w:pStyle w:val="NormalBold"/>
      </w:pPr>
      <w:r w:rsidRPr="00356AFE">
        <w:rPr>
          <w:rStyle w:val="HideTWBExt"/>
          <w:b w:val="0"/>
        </w:rPr>
        <w:t>&lt;/RepeatBlock-By&gt;</w:t>
      </w:r>
    </w:p>
    <w:p w14:paraId="12D29D5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4EAB273" w14:textId="77777777" w:rsidR="0066663E" w:rsidRPr="00356AFE" w:rsidRDefault="00826AC3">
      <w:pPr>
        <w:pStyle w:val="NormalBold"/>
      </w:pPr>
      <w:r w:rsidRPr="00356AFE">
        <w:rPr>
          <w:rStyle w:val="HideTWBExt"/>
        </w:rPr>
        <w:t>&lt;Article&gt;</w:t>
      </w:r>
      <w:r w:rsidRPr="00356AFE">
        <w:t>Ziffer 23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D023503" w14:textId="77777777">
        <w:trPr>
          <w:trHeight w:hRule="exact" w:val="240"/>
          <w:jc w:val="center"/>
        </w:trPr>
        <w:tc>
          <w:tcPr>
            <w:tcW w:w="9752" w:type="dxa"/>
            <w:gridSpan w:val="2"/>
            <w:tcBorders>
              <w:top w:val="nil"/>
              <w:left w:val="nil"/>
              <w:bottom w:val="nil"/>
              <w:right w:val="nil"/>
            </w:tcBorders>
          </w:tcPr>
          <w:p w14:paraId="2ACCC730" w14:textId="77777777" w:rsidR="0066663E" w:rsidRPr="00356AFE" w:rsidRDefault="0066663E"/>
        </w:tc>
      </w:tr>
      <w:tr w:rsidR="0066663E" w:rsidRPr="00356AFE" w14:paraId="22CA48F6" w14:textId="77777777">
        <w:trPr>
          <w:trHeight w:val="240"/>
          <w:jc w:val="center"/>
        </w:trPr>
        <w:tc>
          <w:tcPr>
            <w:tcW w:w="4876" w:type="dxa"/>
            <w:tcBorders>
              <w:top w:val="nil"/>
              <w:left w:val="nil"/>
              <w:bottom w:val="nil"/>
              <w:right w:val="nil"/>
            </w:tcBorders>
          </w:tcPr>
          <w:p w14:paraId="28B86CE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6360E2A" w14:textId="77777777" w:rsidR="0066663E" w:rsidRPr="00356AFE" w:rsidRDefault="00826AC3">
            <w:pPr>
              <w:pStyle w:val="AmColumnHeading"/>
            </w:pPr>
            <w:r w:rsidRPr="00356AFE">
              <w:t>Geänderter Text</w:t>
            </w:r>
          </w:p>
        </w:tc>
      </w:tr>
      <w:tr w:rsidR="0066663E" w:rsidRPr="00356AFE" w14:paraId="460CE09A" w14:textId="77777777">
        <w:trPr>
          <w:jc w:val="center"/>
        </w:trPr>
        <w:tc>
          <w:tcPr>
            <w:tcW w:w="4876" w:type="dxa"/>
            <w:tcBorders>
              <w:top w:val="nil"/>
              <w:left w:val="nil"/>
              <w:bottom w:val="nil"/>
              <w:right w:val="nil"/>
            </w:tcBorders>
          </w:tcPr>
          <w:p w14:paraId="455DC7D4" w14:textId="77777777" w:rsidR="0066663E" w:rsidRPr="00356AFE" w:rsidRDefault="0066663E">
            <w:pPr>
              <w:pStyle w:val="Normal6a"/>
            </w:pPr>
          </w:p>
        </w:tc>
        <w:tc>
          <w:tcPr>
            <w:tcW w:w="4876" w:type="dxa"/>
            <w:tcBorders>
              <w:top w:val="nil"/>
              <w:left w:val="nil"/>
              <w:bottom w:val="nil"/>
              <w:right w:val="nil"/>
            </w:tcBorders>
          </w:tcPr>
          <w:p w14:paraId="39C7EE47" w14:textId="77777777" w:rsidR="0066663E" w:rsidRPr="00356AFE" w:rsidRDefault="00826AC3">
            <w:pPr>
              <w:pStyle w:val="Normal6a"/>
            </w:pPr>
            <w:r w:rsidRPr="00356AFE">
              <w:rPr>
                <w:b/>
                <w:i/>
              </w:rPr>
              <w:t>23a.</w:t>
            </w:r>
            <w:r w:rsidRPr="00356AFE">
              <w:tab/>
            </w:r>
            <w:r w:rsidRPr="00356AFE">
              <w:rPr>
                <w:b/>
                <w:i/>
              </w:rPr>
              <w:t xml:space="preserve">fordert die Kommission und die Mitgliedstaaten auf, dafür zu sorgen, dass die maritimen Raumordnungspläne die räumlichen, ökologischen und sozioökonomischen Bedürfnisse der </w:t>
            </w:r>
            <w:r w:rsidRPr="00356AFE">
              <w:rPr>
                <w:b/>
                <w:i/>
              </w:rPr>
              <w:t>handwerklichen Fischerei und der Aquakultur ausdrücklich widerspiegeln;</w:t>
            </w:r>
          </w:p>
        </w:tc>
      </w:tr>
    </w:tbl>
    <w:p w14:paraId="7711405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6BDF60D7" w14:textId="77777777" w:rsidR="0066663E" w:rsidRPr="00356AFE" w:rsidRDefault="00826AC3">
      <w:r w:rsidRPr="00356AFE">
        <w:rPr>
          <w:rStyle w:val="HideTWBExt"/>
        </w:rPr>
        <w:t>&lt;/Amend&gt;</w:t>
      </w:r>
    </w:p>
    <w:p w14:paraId="7392FA5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180</w:t>
      </w:r>
      <w:r w:rsidRPr="00356AFE">
        <w:rPr>
          <w:rStyle w:val="HideTWBExt"/>
        </w:rPr>
        <w:t>&lt;/NumAm&gt;</w:t>
      </w:r>
    </w:p>
    <w:p w14:paraId="689A942D"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0D336196"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073365CD" w14:textId="77777777" w:rsidR="0066663E" w:rsidRPr="00356AFE" w:rsidRDefault="00826AC3">
      <w:pPr>
        <w:pStyle w:val="NormalBold"/>
      </w:pPr>
      <w:r w:rsidRPr="00356AFE">
        <w:rPr>
          <w:rStyle w:val="HideTWBExt"/>
          <w:b w:val="0"/>
        </w:rPr>
        <w:t>&lt;/RepeatBlock-By&gt;</w:t>
      </w:r>
    </w:p>
    <w:p w14:paraId="59D526B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13A1723" w14:textId="77777777" w:rsidR="0066663E" w:rsidRPr="00356AFE" w:rsidRDefault="00826AC3">
      <w:pPr>
        <w:pStyle w:val="NormalBold"/>
      </w:pPr>
      <w:r w:rsidRPr="00356AFE">
        <w:rPr>
          <w:rStyle w:val="HideTWBExt"/>
        </w:rPr>
        <w:t>&lt;Article&gt;</w:t>
      </w:r>
      <w:r w:rsidRPr="00356AFE">
        <w:t>Ziffer 23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2FE5EB6" w14:textId="77777777">
        <w:trPr>
          <w:trHeight w:hRule="exact" w:val="240"/>
          <w:jc w:val="center"/>
        </w:trPr>
        <w:tc>
          <w:tcPr>
            <w:tcW w:w="9752" w:type="dxa"/>
            <w:gridSpan w:val="2"/>
            <w:tcBorders>
              <w:top w:val="nil"/>
              <w:left w:val="nil"/>
              <w:bottom w:val="nil"/>
              <w:right w:val="nil"/>
            </w:tcBorders>
          </w:tcPr>
          <w:p w14:paraId="0C967475" w14:textId="77777777" w:rsidR="0066663E" w:rsidRPr="00356AFE" w:rsidRDefault="0066663E"/>
        </w:tc>
      </w:tr>
      <w:tr w:rsidR="0066663E" w:rsidRPr="00356AFE" w14:paraId="47F0F722" w14:textId="77777777">
        <w:trPr>
          <w:trHeight w:val="240"/>
          <w:jc w:val="center"/>
        </w:trPr>
        <w:tc>
          <w:tcPr>
            <w:tcW w:w="4876" w:type="dxa"/>
            <w:tcBorders>
              <w:top w:val="nil"/>
              <w:left w:val="nil"/>
              <w:bottom w:val="nil"/>
              <w:right w:val="nil"/>
            </w:tcBorders>
          </w:tcPr>
          <w:p w14:paraId="7384140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022FD0" w14:textId="77777777" w:rsidR="0066663E" w:rsidRPr="00356AFE" w:rsidRDefault="00826AC3">
            <w:pPr>
              <w:pStyle w:val="AmColumnHeading"/>
            </w:pPr>
            <w:r w:rsidRPr="00356AFE">
              <w:t>Geänderter Text</w:t>
            </w:r>
          </w:p>
        </w:tc>
      </w:tr>
      <w:tr w:rsidR="0066663E" w:rsidRPr="00356AFE" w14:paraId="517D1396" w14:textId="77777777">
        <w:trPr>
          <w:jc w:val="center"/>
        </w:trPr>
        <w:tc>
          <w:tcPr>
            <w:tcW w:w="4876" w:type="dxa"/>
            <w:tcBorders>
              <w:top w:val="nil"/>
              <w:left w:val="nil"/>
              <w:bottom w:val="nil"/>
              <w:right w:val="nil"/>
            </w:tcBorders>
          </w:tcPr>
          <w:p w14:paraId="0245B284" w14:textId="77777777" w:rsidR="0066663E" w:rsidRPr="00356AFE" w:rsidRDefault="0066663E">
            <w:pPr>
              <w:pStyle w:val="Normal6a"/>
            </w:pPr>
          </w:p>
        </w:tc>
        <w:tc>
          <w:tcPr>
            <w:tcW w:w="4876" w:type="dxa"/>
            <w:tcBorders>
              <w:top w:val="nil"/>
              <w:left w:val="nil"/>
              <w:bottom w:val="nil"/>
              <w:right w:val="nil"/>
            </w:tcBorders>
          </w:tcPr>
          <w:p w14:paraId="46DE194A" w14:textId="77777777" w:rsidR="0066663E" w:rsidRPr="00356AFE" w:rsidRDefault="00826AC3">
            <w:pPr>
              <w:pStyle w:val="Normal6a"/>
            </w:pPr>
            <w:r w:rsidRPr="00356AFE">
              <w:rPr>
                <w:b/>
                <w:i/>
              </w:rPr>
              <w:t>23a.</w:t>
            </w:r>
            <w:r w:rsidRPr="00356AFE">
              <w:tab/>
            </w:r>
            <w:r w:rsidRPr="00356AFE">
              <w:rPr>
                <w:b/>
                <w:i/>
              </w:rPr>
              <w:t xml:space="preserve">fordert in diesem Zusammenhang einen differenzierten Ansatz für die Bewirtschaftung der </w:t>
            </w:r>
            <w:r w:rsidRPr="00356AFE">
              <w:rPr>
                <w:b/>
                <w:i/>
              </w:rPr>
              <w:t>handwerklichen Fischerei, der auch einen präferenziellen Zugang innerhalb der 12-Seemeilen-Zone für die handwerkliche Fischerei, umweltschonende Aktivitäten und Erhaltungsprojekte umfasst;</w:t>
            </w:r>
          </w:p>
        </w:tc>
      </w:tr>
    </w:tbl>
    <w:p w14:paraId="46653AF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4939E33" w14:textId="77777777" w:rsidR="0066663E" w:rsidRPr="00356AFE" w:rsidRDefault="00826AC3">
      <w:r w:rsidRPr="00356AFE">
        <w:rPr>
          <w:rStyle w:val="HideTWBExt"/>
        </w:rPr>
        <w:t>&lt;/Amend&gt;</w:t>
      </w:r>
    </w:p>
    <w:p w14:paraId="1E28D22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181</w:t>
      </w:r>
      <w:r w:rsidRPr="00356AFE">
        <w:rPr>
          <w:rStyle w:val="HideTWBExt"/>
        </w:rPr>
        <w:t>&lt;/NumAm&gt;</w:t>
      </w:r>
    </w:p>
    <w:p w14:paraId="1F133B40"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3FD4BD3F" w14:textId="77777777" w:rsidR="0066663E" w:rsidRPr="00356AFE" w:rsidRDefault="00826AC3">
      <w:pPr>
        <w:pStyle w:val="NormalBold"/>
      </w:pPr>
      <w:r w:rsidRPr="00356AFE">
        <w:rPr>
          <w:rStyle w:val="HideTWBExt"/>
          <w:b w:val="0"/>
        </w:rPr>
        <w:t>&lt;/RepeatBlock-By&gt;</w:t>
      </w:r>
    </w:p>
    <w:p w14:paraId="5F6D002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3AC22C5" w14:textId="77777777" w:rsidR="0066663E" w:rsidRPr="00356AFE" w:rsidRDefault="00826AC3">
      <w:pPr>
        <w:pStyle w:val="NormalBold"/>
      </w:pPr>
      <w:r w:rsidRPr="00356AFE">
        <w:rPr>
          <w:rStyle w:val="HideTWBExt"/>
        </w:rPr>
        <w:t>&lt;Article&gt;</w:t>
      </w:r>
      <w:r w:rsidRPr="00356AFE">
        <w:t>Ziffer 24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F814FF8" w14:textId="77777777">
        <w:trPr>
          <w:trHeight w:hRule="exact" w:val="240"/>
          <w:jc w:val="center"/>
        </w:trPr>
        <w:tc>
          <w:tcPr>
            <w:tcW w:w="9752" w:type="dxa"/>
            <w:gridSpan w:val="2"/>
            <w:tcBorders>
              <w:top w:val="nil"/>
              <w:left w:val="nil"/>
              <w:bottom w:val="nil"/>
              <w:right w:val="nil"/>
            </w:tcBorders>
          </w:tcPr>
          <w:p w14:paraId="2DBEE5C4" w14:textId="77777777" w:rsidR="0066663E" w:rsidRPr="00356AFE" w:rsidRDefault="0066663E"/>
        </w:tc>
      </w:tr>
      <w:tr w:rsidR="0066663E" w:rsidRPr="00356AFE" w14:paraId="2DE0DF54" w14:textId="77777777">
        <w:trPr>
          <w:trHeight w:val="240"/>
          <w:jc w:val="center"/>
        </w:trPr>
        <w:tc>
          <w:tcPr>
            <w:tcW w:w="4876" w:type="dxa"/>
            <w:tcBorders>
              <w:top w:val="nil"/>
              <w:left w:val="nil"/>
              <w:bottom w:val="nil"/>
              <w:right w:val="nil"/>
            </w:tcBorders>
          </w:tcPr>
          <w:p w14:paraId="6EE5A6A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B37FC8E" w14:textId="77777777" w:rsidR="0066663E" w:rsidRPr="00356AFE" w:rsidRDefault="00826AC3">
            <w:pPr>
              <w:pStyle w:val="AmColumnHeading"/>
            </w:pPr>
            <w:r w:rsidRPr="00356AFE">
              <w:t>Geänderter Text</w:t>
            </w:r>
          </w:p>
        </w:tc>
      </w:tr>
      <w:tr w:rsidR="0066663E" w:rsidRPr="00356AFE" w14:paraId="52B3D7A9" w14:textId="77777777">
        <w:trPr>
          <w:jc w:val="center"/>
        </w:trPr>
        <w:tc>
          <w:tcPr>
            <w:tcW w:w="4876" w:type="dxa"/>
            <w:tcBorders>
              <w:top w:val="nil"/>
              <w:left w:val="nil"/>
              <w:bottom w:val="nil"/>
              <w:right w:val="nil"/>
            </w:tcBorders>
          </w:tcPr>
          <w:p w14:paraId="26E46A37" w14:textId="77777777" w:rsidR="0066663E" w:rsidRPr="00356AFE" w:rsidRDefault="00826AC3">
            <w:pPr>
              <w:pStyle w:val="Normal6a"/>
            </w:pPr>
            <w:r w:rsidRPr="00356AFE">
              <w:t>24.</w:t>
            </w:r>
            <w:r w:rsidRPr="00356AFE">
              <w:tab/>
            </w:r>
            <w:r w:rsidRPr="00356AFE">
              <w:t xml:space="preserve">fordert die Kommission und die Mitgliedstaaten auf, die Aquakultur und die Muschelzucht weiter in die maritime Raumplanung zu integrieren und die Ökosystemleistungen anzuerkennen, die von der trophenarmen Aquakultur erbracht werden; fordert die Ausweisung spezieller maritimer Räume für </w:t>
            </w:r>
            <w:r w:rsidRPr="00356AFE">
              <w:rPr>
                <w:b/>
                <w:i/>
              </w:rPr>
              <w:t>Aquakulturentwicklungsgebiete</w:t>
            </w:r>
            <w:r w:rsidRPr="00356AFE">
              <w:t xml:space="preserve"> im Rahmen der maritimen Raumplanung; fordert die Erleichterung von Genehmigungsverfahren und den Abbau regulatorischer Hemmnisse für die Entwicklung dieser Tätigkeiten;</w:t>
            </w:r>
          </w:p>
        </w:tc>
        <w:tc>
          <w:tcPr>
            <w:tcW w:w="4876" w:type="dxa"/>
            <w:tcBorders>
              <w:top w:val="nil"/>
              <w:left w:val="nil"/>
              <w:bottom w:val="nil"/>
              <w:right w:val="nil"/>
            </w:tcBorders>
          </w:tcPr>
          <w:p w14:paraId="23CB8B83" w14:textId="77777777" w:rsidR="0066663E" w:rsidRPr="00356AFE" w:rsidRDefault="00826AC3">
            <w:pPr>
              <w:pStyle w:val="Normal6a"/>
            </w:pPr>
            <w:r w:rsidRPr="00356AFE">
              <w:t>24.</w:t>
            </w:r>
            <w:r w:rsidRPr="00356AFE">
              <w:tab/>
              <w:t xml:space="preserve">fordert die Kommission und die Mitgliedstaaten auf, die Aquakultur und die Muschelzucht weiter in die maritime Raumplanung zu integrieren und die Ökosystemleistungen anzuerkennen, die von der trophenarmen Aquakultur erbracht werden; fordert die Ausweisung spezieller maritimer Räume für </w:t>
            </w:r>
            <w:r w:rsidRPr="00356AFE">
              <w:rPr>
                <w:b/>
                <w:i/>
              </w:rPr>
              <w:t>Gebiete für die Entwicklung einer regenerativen Aquakultur mit niedrigem Trophiegrad</w:t>
            </w:r>
            <w:r w:rsidRPr="00356AFE">
              <w:t xml:space="preserve"> im Rahmen der maritimen Raumplanung; fordert die Erleichterung von Genehmigungsverfahren und den Abbau regulatorischer Hemmnisse für die En</w:t>
            </w:r>
            <w:r w:rsidRPr="00356AFE">
              <w:t xml:space="preserve">twicklung dieser Tätigkeiten; </w:t>
            </w:r>
            <w:r w:rsidRPr="00356AFE">
              <w:rPr>
                <w:b/>
                <w:i/>
              </w:rPr>
              <w:t>fordert die Schaffung von Anreizen, um die nachhaltige Entwicklung einer regenerativen Aquakultur mit niedrigem Trophiegrad, einschließlich einer Diversifizierung hin zu Arten, die nicht als Lebensmittel genutzt werden, etwa Seetang, vorrangig voranzutreiben;</w:t>
            </w:r>
          </w:p>
        </w:tc>
      </w:tr>
    </w:tbl>
    <w:p w14:paraId="58655BA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37975F9" w14:textId="77777777" w:rsidR="0066663E" w:rsidRPr="00356AFE" w:rsidRDefault="00826AC3">
      <w:r w:rsidRPr="00356AFE">
        <w:rPr>
          <w:rStyle w:val="HideTWBExt"/>
        </w:rPr>
        <w:t>&lt;/Amend&gt;</w:t>
      </w:r>
    </w:p>
    <w:p w14:paraId="25AFB1A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182</w:t>
      </w:r>
      <w:r w:rsidRPr="00356AFE">
        <w:rPr>
          <w:rStyle w:val="HideTWBExt"/>
        </w:rPr>
        <w:t>&lt;/NumAm&gt;</w:t>
      </w:r>
    </w:p>
    <w:p w14:paraId="603FA949"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054E5042" w14:textId="77777777" w:rsidR="0066663E" w:rsidRPr="00356AFE" w:rsidRDefault="00826AC3">
      <w:pPr>
        <w:pStyle w:val="NormalBold"/>
      </w:pPr>
      <w:r w:rsidRPr="00356AFE">
        <w:rPr>
          <w:rStyle w:val="HideTWBExt"/>
          <w:b w:val="0"/>
        </w:rPr>
        <w:t>&lt;/RepeatBlock-By&gt;</w:t>
      </w:r>
    </w:p>
    <w:p w14:paraId="2869955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5923E1B" w14:textId="77777777" w:rsidR="0066663E" w:rsidRPr="00356AFE" w:rsidRDefault="00826AC3">
      <w:pPr>
        <w:pStyle w:val="NormalBold"/>
      </w:pPr>
      <w:r w:rsidRPr="00356AFE">
        <w:rPr>
          <w:rStyle w:val="HideTWBExt"/>
        </w:rPr>
        <w:t>&lt;Article&gt;</w:t>
      </w:r>
      <w:r w:rsidRPr="00356AFE">
        <w:t>Ziffer 24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1884FE0" w14:textId="77777777">
        <w:trPr>
          <w:trHeight w:hRule="exact" w:val="240"/>
          <w:jc w:val="center"/>
        </w:trPr>
        <w:tc>
          <w:tcPr>
            <w:tcW w:w="9752" w:type="dxa"/>
            <w:gridSpan w:val="2"/>
            <w:tcBorders>
              <w:top w:val="nil"/>
              <w:left w:val="nil"/>
              <w:bottom w:val="nil"/>
              <w:right w:val="nil"/>
            </w:tcBorders>
          </w:tcPr>
          <w:p w14:paraId="0665916A" w14:textId="77777777" w:rsidR="0066663E" w:rsidRPr="00356AFE" w:rsidRDefault="0066663E"/>
        </w:tc>
      </w:tr>
      <w:tr w:rsidR="0066663E" w:rsidRPr="00356AFE" w14:paraId="0F2558DD" w14:textId="77777777">
        <w:trPr>
          <w:trHeight w:val="240"/>
          <w:jc w:val="center"/>
        </w:trPr>
        <w:tc>
          <w:tcPr>
            <w:tcW w:w="4876" w:type="dxa"/>
            <w:tcBorders>
              <w:top w:val="nil"/>
              <w:left w:val="nil"/>
              <w:bottom w:val="nil"/>
              <w:right w:val="nil"/>
            </w:tcBorders>
          </w:tcPr>
          <w:p w14:paraId="656CF8F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09855EE" w14:textId="77777777" w:rsidR="0066663E" w:rsidRPr="00356AFE" w:rsidRDefault="00826AC3">
            <w:pPr>
              <w:pStyle w:val="AmColumnHeading"/>
            </w:pPr>
            <w:r w:rsidRPr="00356AFE">
              <w:t>Geänderter Text</w:t>
            </w:r>
          </w:p>
        </w:tc>
      </w:tr>
      <w:tr w:rsidR="0066663E" w:rsidRPr="00356AFE" w14:paraId="50075C72" w14:textId="77777777">
        <w:trPr>
          <w:jc w:val="center"/>
        </w:trPr>
        <w:tc>
          <w:tcPr>
            <w:tcW w:w="4876" w:type="dxa"/>
            <w:tcBorders>
              <w:top w:val="nil"/>
              <w:left w:val="nil"/>
              <w:bottom w:val="nil"/>
              <w:right w:val="nil"/>
            </w:tcBorders>
          </w:tcPr>
          <w:p w14:paraId="26CEE21D" w14:textId="77777777" w:rsidR="0066663E" w:rsidRPr="00356AFE" w:rsidRDefault="00826AC3">
            <w:pPr>
              <w:pStyle w:val="Normal6a"/>
            </w:pPr>
            <w:r w:rsidRPr="00356AFE">
              <w:t>24.</w:t>
            </w:r>
            <w:r w:rsidRPr="00356AFE">
              <w:tab/>
              <w:t xml:space="preserve">fordert die Kommission und die Mitgliedstaaten auf, die Aquakultur und die </w:t>
            </w:r>
            <w:r w:rsidRPr="00356AFE">
              <w:rPr>
                <w:b/>
                <w:i/>
              </w:rPr>
              <w:t>Muschelzucht weiter in die maritime</w:t>
            </w:r>
            <w:r w:rsidRPr="00356AFE">
              <w:t xml:space="preserve"> Raumplanung </w:t>
            </w:r>
            <w:r w:rsidRPr="00356AFE">
              <w:rPr>
                <w:b/>
                <w:i/>
              </w:rPr>
              <w:t>zu integrieren</w:t>
            </w:r>
            <w:r w:rsidRPr="00356AFE">
              <w:t xml:space="preserve"> und die Ökosystemleistungen anzuerkennen, die von der trophenarmen Aquakultur erbracht werden; fordert die Ausweisung spezieller maritimer Räume für Aquakulturentwicklungsgebiete im Rahmen der maritimen Raumplanung; fordert die Erleichterung von Genehmigungsverfahren und den Abbau regulatorischer Hemmnisse für die Entwicklung dieser Tätigkeiten;</w:t>
            </w:r>
          </w:p>
        </w:tc>
        <w:tc>
          <w:tcPr>
            <w:tcW w:w="4876" w:type="dxa"/>
            <w:tcBorders>
              <w:top w:val="nil"/>
              <w:left w:val="nil"/>
              <w:bottom w:val="nil"/>
              <w:right w:val="nil"/>
            </w:tcBorders>
          </w:tcPr>
          <w:p w14:paraId="69C5457B" w14:textId="77777777" w:rsidR="0066663E" w:rsidRPr="00356AFE" w:rsidRDefault="00826AC3">
            <w:pPr>
              <w:pStyle w:val="Normal6a"/>
            </w:pPr>
            <w:r w:rsidRPr="00356AFE">
              <w:t>24.</w:t>
            </w:r>
            <w:r w:rsidRPr="00356AFE">
              <w:tab/>
              <w:t xml:space="preserve">fordert die Kommission und die Mitgliedstaaten auf, </w:t>
            </w:r>
            <w:r w:rsidRPr="00356AFE">
              <w:rPr>
                <w:b/>
                <w:i/>
              </w:rPr>
              <w:t xml:space="preserve">eine echte gemeinsame Aquakulturpolitik der EU nach dem gleichen Grundsatz wie die gemeinsame Fischereipolitik in Erwägung zu ziehen, die Muschel- und Algenzucht </w:t>
            </w:r>
            <w:r w:rsidRPr="00356AFE">
              <w:rPr>
                <w:b/>
                <w:i/>
              </w:rPr>
              <w:t>einschließt, um</w:t>
            </w:r>
            <w:r w:rsidRPr="00356AFE">
              <w:t xml:space="preserve"> die Aquakultur</w:t>
            </w:r>
            <w:r w:rsidRPr="00356AFE">
              <w:rPr>
                <w:b/>
                <w:i/>
              </w:rPr>
              <w:t>, die Muschel-</w:t>
            </w:r>
            <w:r w:rsidRPr="00356AFE">
              <w:t xml:space="preserve"> und die </w:t>
            </w:r>
            <w:r w:rsidRPr="00356AFE">
              <w:rPr>
                <w:b/>
                <w:i/>
              </w:rPr>
              <w:t>Algenzucht bei Entscheidungen im Zusammenhang mit der maritimen</w:t>
            </w:r>
            <w:r w:rsidRPr="00356AFE">
              <w:t xml:space="preserve"> Raumplanung </w:t>
            </w:r>
            <w:r w:rsidRPr="00356AFE">
              <w:rPr>
                <w:b/>
                <w:i/>
              </w:rPr>
              <w:t>besser zu berücksichtigen</w:t>
            </w:r>
            <w:r w:rsidRPr="00356AFE">
              <w:t xml:space="preserve"> und die Ökosystemleistungen anzuerkennen, die von der trophenarmen Aquakultur erbracht werden; fordert die Ausweisung spezieller maritimer Räume für Aquakulturentwicklungsgebiete im Rahmen der maritimen Raumplanung; fordert die Erleichterung von Genehmigungsverfahren und den Abbau regulatorischer Hemmnisse für die Entwicklung dieser Tätigkeiten;</w:t>
            </w:r>
          </w:p>
        </w:tc>
      </w:tr>
    </w:tbl>
    <w:p w14:paraId="4572564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4E65E6D2" w14:textId="77777777" w:rsidR="0066663E" w:rsidRPr="00356AFE" w:rsidRDefault="00826AC3">
      <w:r w:rsidRPr="00356AFE">
        <w:rPr>
          <w:rStyle w:val="HideTWBExt"/>
        </w:rPr>
        <w:t>&lt;/Amend&gt;</w:t>
      </w:r>
    </w:p>
    <w:p w14:paraId="3654E32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183</w:t>
      </w:r>
      <w:r w:rsidRPr="00356AFE">
        <w:rPr>
          <w:rStyle w:val="HideTWBExt"/>
        </w:rPr>
        <w:t>&lt;/NumAm&gt;</w:t>
      </w:r>
    </w:p>
    <w:p w14:paraId="719A1E7C"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40906F69" w14:textId="77777777" w:rsidR="0066663E" w:rsidRPr="00356AFE" w:rsidRDefault="00826AC3">
      <w:pPr>
        <w:pStyle w:val="NormalBold"/>
      </w:pPr>
      <w:r w:rsidRPr="00356AFE">
        <w:rPr>
          <w:rStyle w:val="HideTWBExt"/>
          <w:b w:val="0"/>
        </w:rPr>
        <w:t>&lt;/RepeatBlock-By&gt;</w:t>
      </w:r>
    </w:p>
    <w:p w14:paraId="000EEC6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7911745" w14:textId="77777777" w:rsidR="0066663E" w:rsidRPr="00356AFE" w:rsidRDefault="00826AC3">
      <w:pPr>
        <w:pStyle w:val="NormalBold"/>
      </w:pPr>
      <w:r w:rsidRPr="00356AFE">
        <w:rPr>
          <w:rStyle w:val="HideTWBExt"/>
        </w:rPr>
        <w:t>&lt;Article&gt;</w:t>
      </w:r>
      <w:r w:rsidRPr="00356AFE">
        <w:t>Ziffer 24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BE71F7C" w14:textId="77777777">
        <w:trPr>
          <w:trHeight w:hRule="exact" w:val="240"/>
          <w:jc w:val="center"/>
        </w:trPr>
        <w:tc>
          <w:tcPr>
            <w:tcW w:w="9752" w:type="dxa"/>
            <w:gridSpan w:val="2"/>
            <w:tcBorders>
              <w:top w:val="nil"/>
              <w:left w:val="nil"/>
              <w:bottom w:val="nil"/>
              <w:right w:val="nil"/>
            </w:tcBorders>
          </w:tcPr>
          <w:p w14:paraId="74368DB4" w14:textId="77777777" w:rsidR="0066663E" w:rsidRPr="00356AFE" w:rsidRDefault="0066663E"/>
        </w:tc>
      </w:tr>
      <w:tr w:rsidR="0066663E" w:rsidRPr="00356AFE" w14:paraId="1B7EF4BD" w14:textId="77777777">
        <w:trPr>
          <w:trHeight w:val="240"/>
          <w:jc w:val="center"/>
        </w:trPr>
        <w:tc>
          <w:tcPr>
            <w:tcW w:w="4876" w:type="dxa"/>
            <w:tcBorders>
              <w:top w:val="nil"/>
              <w:left w:val="nil"/>
              <w:bottom w:val="nil"/>
              <w:right w:val="nil"/>
            </w:tcBorders>
          </w:tcPr>
          <w:p w14:paraId="1CAFC3D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DFA042D" w14:textId="77777777" w:rsidR="0066663E" w:rsidRPr="00356AFE" w:rsidRDefault="00826AC3">
            <w:pPr>
              <w:pStyle w:val="AmColumnHeading"/>
            </w:pPr>
            <w:r w:rsidRPr="00356AFE">
              <w:t>Geänderter Text</w:t>
            </w:r>
          </w:p>
        </w:tc>
      </w:tr>
      <w:tr w:rsidR="0066663E" w:rsidRPr="00356AFE" w14:paraId="646FE912" w14:textId="77777777">
        <w:trPr>
          <w:jc w:val="center"/>
        </w:trPr>
        <w:tc>
          <w:tcPr>
            <w:tcW w:w="4876" w:type="dxa"/>
            <w:tcBorders>
              <w:top w:val="nil"/>
              <w:left w:val="nil"/>
              <w:bottom w:val="nil"/>
              <w:right w:val="nil"/>
            </w:tcBorders>
          </w:tcPr>
          <w:p w14:paraId="707FA796" w14:textId="77777777" w:rsidR="0066663E" w:rsidRPr="00356AFE" w:rsidRDefault="00826AC3">
            <w:pPr>
              <w:pStyle w:val="Normal6a"/>
            </w:pPr>
            <w:r w:rsidRPr="00356AFE">
              <w:t>24.</w:t>
            </w:r>
            <w:r w:rsidRPr="00356AFE">
              <w:tab/>
              <w:t xml:space="preserve">fordert die Kommission und die Mitgliedstaaten auf, die Aquakultur und die Muschelzucht weiter in die maritime </w:t>
            </w:r>
            <w:r w:rsidRPr="00356AFE">
              <w:t>Raumplanung zu integrieren und die Ökosystemleistungen anzuerkennen, die von der trophenarmen Aquakultur erbracht werden; fordert die Ausweisung spezieller maritimer Räume für Aquakulturentwicklungsgebiete im Rahmen der maritimen Raumplanung; fordert die Erleichterung von Genehmigungsverfahren und den Abbau regulatorischer Hemmnisse für die Entwicklung dieser Tätigkeiten;</w:t>
            </w:r>
          </w:p>
        </w:tc>
        <w:tc>
          <w:tcPr>
            <w:tcW w:w="4876" w:type="dxa"/>
            <w:tcBorders>
              <w:top w:val="nil"/>
              <w:left w:val="nil"/>
              <w:bottom w:val="nil"/>
              <w:right w:val="nil"/>
            </w:tcBorders>
          </w:tcPr>
          <w:p w14:paraId="6C4D16C8" w14:textId="77777777" w:rsidR="0066663E" w:rsidRPr="00356AFE" w:rsidRDefault="00826AC3">
            <w:pPr>
              <w:pStyle w:val="Normal6a"/>
            </w:pPr>
            <w:r w:rsidRPr="00356AFE">
              <w:t>24.</w:t>
            </w:r>
            <w:r w:rsidRPr="00356AFE">
              <w:tab/>
              <w:t xml:space="preserve">fordert die Kommission und die Mitgliedstaaten auf, die Aquakultur und die Muschelzucht </w:t>
            </w:r>
            <w:r w:rsidRPr="00356AFE">
              <w:rPr>
                <w:b/>
                <w:i/>
              </w:rPr>
              <w:t>sowie die Fischerei zu Fuß, einschließlich des Sammelns von Muscheln und Schalentieren,</w:t>
            </w:r>
            <w:r w:rsidRPr="00356AFE">
              <w:t xml:space="preserve"> weiter in die maritime Raumplanung zu integrieren und die Ökosystemleistungen anzuerkennen, die von der trophenarmen Aquakultur erbracht werden; fordert die Ausweisung spezieller maritimer Räume für Aquakulturentwicklungsgebiete im Rahmen der maritimen Raumplanung; fordert die Erleichterung von Genehmigungsverfahren und den Abbau reg</w:t>
            </w:r>
            <w:r w:rsidRPr="00356AFE">
              <w:t>ulatorischer Hemmnisse für die Entwicklung dieser Tätigkeiten;</w:t>
            </w:r>
          </w:p>
        </w:tc>
      </w:tr>
    </w:tbl>
    <w:p w14:paraId="344D3F7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2888F9A" w14:textId="77777777" w:rsidR="0066663E" w:rsidRPr="00356AFE" w:rsidRDefault="00826AC3">
      <w:r w:rsidRPr="00356AFE">
        <w:rPr>
          <w:rStyle w:val="HideTWBExt"/>
        </w:rPr>
        <w:t>&lt;/Amend&gt;</w:t>
      </w:r>
    </w:p>
    <w:p w14:paraId="1BF9B27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184</w:t>
      </w:r>
      <w:r w:rsidRPr="00356AFE">
        <w:rPr>
          <w:rStyle w:val="HideTWBExt"/>
        </w:rPr>
        <w:t>&lt;/NumAm&gt;</w:t>
      </w:r>
    </w:p>
    <w:p w14:paraId="5540E09D"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34F5CF43" w14:textId="77777777" w:rsidR="0066663E" w:rsidRPr="00356AFE" w:rsidRDefault="00826AC3">
      <w:pPr>
        <w:pStyle w:val="NormalBold"/>
      </w:pPr>
      <w:r w:rsidRPr="00356AFE">
        <w:rPr>
          <w:rStyle w:val="HideTWBExt"/>
          <w:b w:val="0"/>
        </w:rPr>
        <w:t>&lt;/RepeatBlock-By&gt;</w:t>
      </w:r>
    </w:p>
    <w:p w14:paraId="551D0A3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1DC7C1" w14:textId="77777777" w:rsidR="0066663E" w:rsidRPr="00356AFE" w:rsidRDefault="00826AC3">
      <w:pPr>
        <w:pStyle w:val="NormalBold"/>
      </w:pPr>
      <w:r w:rsidRPr="00356AFE">
        <w:rPr>
          <w:rStyle w:val="HideTWBExt"/>
        </w:rPr>
        <w:t>&lt;Article&gt;</w:t>
      </w:r>
      <w:r w:rsidRPr="00356AFE">
        <w:t>Ziffer 24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2326C6C" w14:textId="77777777">
        <w:trPr>
          <w:trHeight w:hRule="exact" w:val="240"/>
          <w:jc w:val="center"/>
        </w:trPr>
        <w:tc>
          <w:tcPr>
            <w:tcW w:w="9752" w:type="dxa"/>
            <w:gridSpan w:val="2"/>
            <w:tcBorders>
              <w:top w:val="nil"/>
              <w:left w:val="nil"/>
              <w:bottom w:val="nil"/>
              <w:right w:val="nil"/>
            </w:tcBorders>
          </w:tcPr>
          <w:p w14:paraId="4F8526E8" w14:textId="77777777" w:rsidR="0066663E" w:rsidRPr="00356AFE" w:rsidRDefault="0066663E"/>
        </w:tc>
      </w:tr>
      <w:tr w:rsidR="0066663E" w:rsidRPr="00356AFE" w14:paraId="245FD105" w14:textId="77777777">
        <w:trPr>
          <w:trHeight w:val="240"/>
          <w:jc w:val="center"/>
        </w:trPr>
        <w:tc>
          <w:tcPr>
            <w:tcW w:w="4876" w:type="dxa"/>
            <w:tcBorders>
              <w:top w:val="nil"/>
              <w:left w:val="nil"/>
              <w:bottom w:val="nil"/>
              <w:right w:val="nil"/>
            </w:tcBorders>
          </w:tcPr>
          <w:p w14:paraId="2376326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878FBC8" w14:textId="77777777" w:rsidR="0066663E" w:rsidRPr="00356AFE" w:rsidRDefault="00826AC3">
            <w:pPr>
              <w:pStyle w:val="AmColumnHeading"/>
            </w:pPr>
            <w:r w:rsidRPr="00356AFE">
              <w:t>Geänderter Text</w:t>
            </w:r>
          </w:p>
        </w:tc>
      </w:tr>
      <w:tr w:rsidR="0066663E" w:rsidRPr="00356AFE" w14:paraId="6706C7E4" w14:textId="77777777">
        <w:trPr>
          <w:jc w:val="center"/>
        </w:trPr>
        <w:tc>
          <w:tcPr>
            <w:tcW w:w="4876" w:type="dxa"/>
            <w:tcBorders>
              <w:top w:val="nil"/>
              <w:left w:val="nil"/>
              <w:bottom w:val="nil"/>
              <w:right w:val="nil"/>
            </w:tcBorders>
          </w:tcPr>
          <w:p w14:paraId="0AE26A7C" w14:textId="77777777" w:rsidR="0066663E" w:rsidRPr="00356AFE" w:rsidRDefault="00826AC3">
            <w:pPr>
              <w:pStyle w:val="Normal6a"/>
            </w:pPr>
            <w:r w:rsidRPr="00356AFE">
              <w:t>24.</w:t>
            </w:r>
            <w:r w:rsidRPr="00356AFE">
              <w:tab/>
            </w:r>
            <w:r w:rsidRPr="00356AFE">
              <w:t xml:space="preserve">fordert die Kommission und die Mitgliedstaaten auf, die Aquakultur und die Muschelzucht weiter in die maritime Raumplanung zu integrieren und die Ökosystemleistungen anzuerkennen, die von </w:t>
            </w:r>
            <w:r w:rsidRPr="00356AFE">
              <w:rPr>
                <w:b/>
                <w:i/>
              </w:rPr>
              <w:t>der trophenarmen</w:t>
            </w:r>
            <w:r w:rsidRPr="00356AFE">
              <w:t xml:space="preserve"> Aquakultur erbracht werden; fordert die Ausweisung spezieller maritimer Räume für Aquakulturentwicklungsgebiete im Rahmen der maritimen Raumplanung; fordert die Erleichterung von Genehmigungsverfahren und den Abbau regulatorischer Hemmnisse für die Entwicklung dieser Tätigkeiten;</w:t>
            </w:r>
          </w:p>
        </w:tc>
        <w:tc>
          <w:tcPr>
            <w:tcW w:w="4876" w:type="dxa"/>
            <w:tcBorders>
              <w:top w:val="nil"/>
              <w:left w:val="nil"/>
              <w:bottom w:val="nil"/>
              <w:right w:val="nil"/>
            </w:tcBorders>
          </w:tcPr>
          <w:p w14:paraId="2B1BDD55" w14:textId="77777777" w:rsidR="0066663E" w:rsidRPr="00356AFE" w:rsidRDefault="00826AC3">
            <w:pPr>
              <w:pStyle w:val="Normal6a"/>
            </w:pPr>
            <w:r w:rsidRPr="00356AFE">
              <w:t>24.</w:t>
            </w:r>
            <w:r w:rsidRPr="00356AFE">
              <w:tab/>
              <w:t xml:space="preserve">fordert die Kommission und die Mitgliedstaaten auf, die Aquakultur und die Muschelzucht weiter in die maritime Raumplanung zu integrieren und die Ökosystemleistungen anzuerkennen, die von </w:t>
            </w:r>
            <w:r w:rsidRPr="00356AFE">
              <w:rPr>
                <w:b/>
                <w:i/>
              </w:rPr>
              <w:t>einer Aquakultur mit niedrigem Trophiegrad bei gleichzeitigem Schutz der extensiven</w:t>
            </w:r>
            <w:r w:rsidRPr="00356AFE">
              <w:t xml:space="preserve"> Aquakultur erbracht werden; fordert die Ausweisung spezieller maritimer Räume für Aquakulturentwicklungsgebiete im Rahmen der maritimen Raumplanung; fordert die Erleichterung von Genehmigungsverfahren und den Abbau regulatorischer Hemmniss</w:t>
            </w:r>
            <w:r w:rsidRPr="00356AFE">
              <w:t>e für die Entwicklung dieser Tätigkeiten;</w:t>
            </w:r>
          </w:p>
        </w:tc>
      </w:tr>
    </w:tbl>
    <w:p w14:paraId="0A2F50A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435831C" w14:textId="77777777" w:rsidR="0066663E" w:rsidRPr="00356AFE" w:rsidRDefault="00826AC3">
      <w:r w:rsidRPr="00356AFE">
        <w:rPr>
          <w:rStyle w:val="HideTWBExt"/>
        </w:rPr>
        <w:t>&lt;/Amend&gt;</w:t>
      </w:r>
    </w:p>
    <w:p w14:paraId="23F3B9B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185</w:t>
      </w:r>
      <w:r w:rsidRPr="00356AFE">
        <w:rPr>
          <w:rStyle w:val="HideTWBExt"/>
        </w:rPr>
        <w:t>&lt;/NumAm&gt;</w:t>
      </w:r>
    </w:p>
    <w:p w14:paraId="58287493"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230D161A"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4815B019" w14:textId="77777777" w:rsidR="0066663E" w:rsidRPr="00356AFE" w:rsidRDefault="00826AC3">
      <w:pPr>
        <w:pStyle w:val="NormalBold"/>
      </w:pPr>
      <w:r w:rsidRPr="00356AFE">
        <w:rPr>
          <w:rStyle w:val="HideTWBExt"/>
          <w:b w:val="0"/>
        </w:rPr>
        <w:t>&lt;/RepeatBlock-By&gt;</w:t>
      </w:r>
    </w:p>
    <w:p w14:paraId="031181F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1B3436F" w14:textId="77777777" w:rsidR="0066663E" w:rsidRPr="00356AFE" w:rsidRDefault="00826AC3">
      <w:pPr>
        <w:pStyle w:val="NormalBold"/>
      </w:pPr>
      <w:r w:rsidRPr="00356AFE">
        <w:rPr>
          <w:rStyle w:val="HideTWBExt"/>
        </w:rPr>
        <w:t>&lt;Article&gt;</w:t>
      </w:r>
      <w:r w:rsidRPr="00356AFE">
        <w:t>Ziffer 24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483C5B" w14:textId="77777777">
        <w:trPr>
          <w:trHeight w:hRule="exact" w:val="240"/>
          <w:jc w:val="center"/>
        </w:trPr>
        <w:tc>
          <w:tcPr>
            <w:tcW w:w="9752" w:type="dxa"/>
            <w:gridSpan w:val="2"/>
            <w:tcBorders>
              <w:top w:val="nil"/>
              <w:left w:val="nil"/>
              <w:bottom w:val="nil"/>
              <w:right w:val="nil"/>
            </w:tcBorders>
          </w:tcPr>
          <w:p w14:paraId="652ED257" w14:textId="77777777" w:rsidR="0066663E" w:rsidRPr="00356AFE" w:rsidRDefault="0066663E"/>
        </w:tc>
      </w:tr>
      <w:tr w:rsidR="0066663E" w:rsidRPr="00356AFE" w14:paraId="285F872E" w14:textId="77777777">
        <w:trPr>
          <w:trHeight w:val="240"/>
          <w:jc w:val="center"/>
        </w:trPr>
        <w:tc>
          <w:tcPr>
            <w:tcW w:w="4876" w:type="dxa"/>
            <w:tcBorders>
              <w:top w:val="nil"/>
              <w:left w:val="nil"/>
              <w:bottom w:val="nil"/>
              <w:right w:val="nil"/>
            </w:tcBorders>
          </w:tcPr>
          <w:p w14:paraId="7E40465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2D7B5A1" w14:textId="77777777" w:rsidR="0066663E" w:rsidRPr="00356AFE" w:rsidRDefault="00826AC3">
            <w:pPr>
              <w:pStyle w:val="AmColumnHeading"/>
            </w:pPr>
            <w:r w:rsidRPr="00356AFE">
              <w:t>Geänderter Text</w:t>
            </w:r>
          </w:p>
        </w:tc>
      </w:tr>
      <w:tr w:rsidR="0066663E" w:rsidRPr="00356AFE" w14:paraId="4C99EF69" w14:textId="77777777">
        <w:trPr>
          <w:jc w:val="center"/>
        </w:trPr>
        <w:tc>
          <w:tcPr>
            <w:tcW w:w="4876" w:type="dxa"/>
            <w:tcBorders>
              <w:top w:val="nil"/>
              <w:left w:val="nil"/>
              <w:bottom w:val="nil"/>
              <w:right w:val="nil"/>
            </w:tcBorders>
          </w:tcPr>
          <w:p w14:paraId="73D1B133" w14:textId="77777777" w:rsidR="0066663E" w:rsidRPr="00356AFE" w:rsidRDefault="00826AC3">
            <w:pPr>
              <w:pStyle w:val="Normal6a"/>
            </w:pPr>
            <w:r w:rsidRPr="00356AFE">
              <w:t>24.</w:t>
            </w:r>
            <w:r w:rsidRPr="00356AFE">
              <w:tab/>
            </w:r>
            <w:r w:rsidRPr="00356AFE">
              <w:t xml:space="preserve">fordert die Kommission und die Mitgliedstaaten auf, die Aquakultur und die Muschelzucht weiter in die maritime Raumplanung zu integrieren und die Ökosystemleistungen anzuerkennen, die von </w:t>
            </w:r>
            <w:r w:rsidRPr="00356AFE">
              <w:rPr>
                <w:b/>
                <w:i/>
              </w:rPr>
              <w:t>der trophenarmen</w:t>
            </w:r>
            <w:r w:rsidRPr="00356AFE">
              <w:t xml:space="preserve"> Aquakultur erbracht werden; fordert die Ausweisung spezieller maritimer Räume für </w:t>
            </w:r>
            <w:r w:rsidRPr="00356AFE">
              <w:rPr>
                <w:b/>
                <w:i/>
              </w:rPr>
              <w:t>Aquakulturentwicklungsgebiete</w:t>
            </w:r>
            <w:r w:rsidRPr="00356AFE">
              <w:t xml:space="preserve"> im Rahmen der maritimen Raumplanung; fordert die Erleichterung von Genehmigungsverfahren </w:t>
            </w:r>
            <w:r w:rsidRPr="00356AFE">
              <w:rPr>
                <w:b/>
                <w:i/>
              </w:rPr>
              <w:t>und den Abbau regulatorischer Hemmnisse</w:t>
            </w:r>
            <w:r w:rsidRPr="00356AFE">
              <w:t xml:space="preserve"> für die Entwicklung dieser Tätigkeiten;</w:t>
            </w:r>
          </w:p>
        </w:tc>
        <w:tc>
          <w:tcPr>
            <w:tcW w:w="4876" w:type="dxa"/>
            <w:tcBorders>
              <w:top w:val="nil"/>
              <w:left w:val="nil"/>
              <w:bottom w:val="nil"/>
              <w:right w:val="nil"/>
            </w:tcBorders>
          </w:tcPr>
          <w:p w14:paraId="4E87D8EE" w14:textId="77777777" w:rsidR="0066663E" w:rsidRPr="00356AFE" w:rsidRDefault="00826AC3">
            <w:pPr>
              <w:pStyle w:val="Normal6a"/>
            </w:pPr>
            <w:r w:rsidRPr="00356AFE">
              <w:t>24.</w:t>
            </w:r>
            <w:r w:rsidRPr="00356AFE">
              <w:tab/>
              <w:t xml:space="preserve">fordert die Kommission und die Mitgliedstaaten auf, die Aquakultur und die Muschelzucht weiter in die maritime Raumplanung zu integrieren und die Ökosystemleistungen anzuerkennen, die von </w:t>
            </w:r>
            <w:r w:rsidRPr="00356AFE">
              <w:rPr>
                <w:b/>
                <w:i/>
              </w:rPr>
              <w:t>einer</w:t>
            </w:r>
            <w:r w:rsidRPr="00356AFE">
              <w:t xml:space="preserve"> Aquakultur </w:t>
            </w:r>
            <w:r w:rsidRPr="00356AFE">
              <w:rPr>
                <w:b/>
                <w:i/>
              </w:rPr>
              <w:t>mit niedrigem Trophiegrad und kleinem CO</w:t>
            </w:r>
            <w:r w:rsidRPr="00356AFE">
              <w:rPr>
                <w:b/>
                <w:i/>
                <w:vertAlign w:val="subscript"/>
              </w:rPr>
              <w:t>2</w:t>
            </w:r>
            <w:r w:rsidRPr="00356AFE">
              <w:rPr>
                <w:b/>
                <w:i/>
              </w:rPr>
              <w:t>-Fußabdruck</w:t>
            </w:r>
            <w:r w:rsidRPr="00356AFE">
              <w:t xml:space="preserve"> erbracht werden; fordert die Ausweisung spezieller maritimer Räume für </w:t>
            </w:r>
            <w:r w:rsidRPr="00356AFE">
              <w:rPr>
                <w:b/>
                <w:i/>
              </w:rPr>
              <w:t>Gebiete für die Entwicklung einer Aquakultur mit niedrigem Trophiegrad und kleinem CO</w:t>
            </w:r>
            <w:r w:rsidRPr="00356AFE">
              <w:rPr>
                <w:b/>
                <w:i/>
                <w:vertAlign w:val="subscript"/>
              </w:rPr>
              <w:t>2</w:t>
            </w:r>
            <w:r w:rsidRPr="00356AFE">
              <w:rPr>
                <w:b/>
                <w:i/>
              </w:rPr>
              <w:t>-Fußabdruck</w:t>
            </w:r>
            <w:r w:rsidRPr="00356AFE">
              <w:t xml:space="preserve"> im Rahmen der maritimen Raumplanung; fordert die Erleichterung von Genehmigungsverfa</w:t>
            </w:r>
            <w:r w:rsidRPr="00356AFE">
              <w:t>hren für die Entwicklung dieser Tätigkeiten;</w:t>
            </w:r>
          </w:p>
        </w:tc>
      </w:tr>
    </w:tbl>
    <w:p w14:paraId="48827DE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1245923" w14:textId="77777777" w:rsidR="0066663E" w:rsidRPr="00356AFE" w:rsidRDefault="00826AC3">
      <w:r w:rsidRPr="00356AFE">
        <w:rPr>
          <w:rStyle w:val="HideTWBExt"/>
        </w:rPr>
        <w:t>&lt;/Amend&gt;</w:t>
      </w:r>
    </w:p>
    <w:p w14:paraId="7A7C6E3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186</w:t>
      </w:r>
      <w:r w:rsidRPr="00356AFE">
        <w:rPr>
          <w:rStyle w:val="HideTWBExt"/>
        </w:rPr>
        <w:t>&lt;/NumAm&gt;</w:t>
      </w:r>
    </w:p>
    <w:p w14:paraId="129D9119"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1D42075" w14:textId="77777777" w:rsidR="0066663E" w:rsidRPr="00356AFE" w:rsidRDefault="00826AC3">
      <w:pPr>
        <w:pStyle w:val="NormalBold"/>
      </w:pPr>
      <w:r w:rsidRPr="00356AFE">
        <w:rPr>
          <w:rStyle w:val="HideTWBExt"/>
          <w:b w:val="0"/>
        </w:rPr>
        <w:t>&lt;/RepeatBlock-By&gt;</w:t>
      </w:r>
    </w:p>
    <w:p w14:paraId="01EE011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2ABDDD7" w14:textId="77777777" w:rsidR="0066663E" w:rsidRPr="00356AFE" w:rsidRDefault="00826AC3">
      <w:pPr>
        <w:pStyle w:val="NormalBold"/>
      </w:pPr>
      <w:r w:rsidRPr="00356AFE">
        <w:rPr>
          <w:rStyle w:val="HideTWBExt"/>
        </w:rPr>
        <w:t>&lt;Article&gt;</w:t>
      </w:r>
      <w:r w:rsidRPr="00356AFE">
        <w:t>Ziffer 24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81ECAE0" w14:textId="77777777">
        <w:trPr>
          <w:trHeight w:hRule="exact" w:val="240"/>
          <w:jc w:val="center"/>
        </w:trPr>
        <w:tc>
          <w:tcPr>
            <w:tcW w:w="9752" w:type="dxa"/>
            <w:gridSpan w:val="2"/>
            <w:tcBorders>
              <w:top w:val="nil"/>
              <w:left w:val="nil"/>
              <w:bottom w:val="nil"/>
              <w:right w:val="nil"/>
            </w:tcBorders>
          </w:tcPr>
          <w:p w14:paraId="366A53D4" w14:textId="77777777" w:rsidR="0066663E" w:rsidRPr="00356AFE" w:rsidRDefault="0066663E"/>
        </w:tc>
      </w:tr>
      <w:tr w:rsidR="0066663E" w:rsidRPr="00356AFE" w14:paraId="5DD42E76" w14:textId="77777777">
        <w:trPr>
          <w:trHeight w:val="240"/>
          <w:jc w:val="center"/>
        </w:trPr>
        <w:tc>
          <w:tcPr>
            <w:tcW w:w="4876" w:type="dxa"/>
            <w:tcBorders>
              <w:top w:val="nil"/>
              <w:left w:val="nil"/>
              <w:bottom w:val="nil"/>
              <w:right w:val="nil"/>
            </w:tcBorders>
          </w:tcPr>
          <w:p w14:paraId="4059CB9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FE34B7F" w14:textId="77777777" w:rsidR="0066663E" w:rsidRPr="00356AFE" w:rsidRDefault="00826AC3">
            <w:pPr>
              <w:pStyle w:val="AmColumnHeading"/>
            </w:pPr>
            <w:r w:rsidRPr="00356AFE">
              <w:t>Geänderter Text</w:t>
            </w:r>
          </w:p>
        </w:tc>
      </w:tr>
      <w:tr w:rsidR="0066663E" w:rsidRPr="00356AFE" w14:paraId="1CCB94FC" w14:textId="77777777">
        <w:trPr>
          <w:jc w:val="center"/>
        </w:trPr>
        <w:tc>
          <w:tcPr>
            <w:tcW w:w="4876" w:type="dxa"/>
            <w:tcBorders>
              <w:top w:val="nil"/>
              <w:left w:val="nil"/>
              <w:bottom w:val="nil"/>
              <w:right w:val="nil"/>
            </w:tcBorders>
          </w:tcPr>
          <w:p w14:paraId="30075137" w14:textId="77777777" w:rsidR="0066663E" w:rsidRPr="00356AFE" w:rsidRDefault="0066663E">
            <w:pPr>
              <w:pStyle w:val="Normal6a"/>
            </w:pPr>
          </w:p>
        </w:tc>
        <w:tc>
          <w:tcPr>
            <w:tcW w:w="4876" w:type="dxa"/>
            <w:tcBorders>
              <w:top w:val="nil"/>
              <w:left w:val="nil"/>
              <w:bottom w:val="nil"/>
              <w:right w:val="nil"/>
            </w:tcBorders>
          </w:tcPr>
          <w:p w14:paraId="23C3777C" w14:textId="77777777" w:rsidR="0066663E" w:rsidRPr="00356AFE" w:rsidRDefault="00826AC3">
            <w:pPr>
              <w:pStyle w:val="Normal6a"/>
            </w:pPr>
            <w:r w:rsidRPr="00356AFE">
              <w:rPr>
                <w:b/>
                <w:i/>
              </w:rPr>
              <w:t>24a.</w:t>
            </w:r>
            <w:r w:rsidRPr="00356AFE">
              <w:tab/>
            </w:r>
            <w:r w:rsidRPr="00356AFE">
              <w:rPr>
                <w:b/>
                <w:i/>
              </w:rPr>
              <w:t>fordert die Kommission und die Mitgliedstaaten auf, Innovation und den Technologietransfer im Aquakultur- und Fischereisektor zu fördern, unter anderem durch Anreize für die Nutzung von Technologien zur digitalen Überwachung, Automatisierung und intelligenten Verwaltung von Anlagen sowie durch die Unterstützung von Pilot- und Demonstrationsprojekten, einschließlich innovativer Formen nachhaltiger Aquakultur wie integrierter multitrophischer Aquakultur (IMTA), und der Ansiedlung von Arten mit geringeren Umw</w:t>
            </w:r>
            <w:r w:rsidRPr="00356AFE">
              <w:rPr>
                <w:b/>
                <w:i/>
              </w:rPr>
              <w:t>eltauswirkungen;</w:t>
            </w:r>
            <w:r w:rsidRPr="00356AFE">
              <w:t xml:space="preserve"> </w:t>
            </w:r>
            <w:r w:rsidRPr="00356AFE">
              <w:rPr>
                <w:b/>
                <w:i/>
              </w:rPr>
              <w:t>fordert, dass der technologischen Innovation und modernen Produktionsmethoden im Rahmen der künftigen Reform der Gemeinsamen Fischereipolitik und der entsprechenden Finanzierungsinstrumente Priorität eingeräumt wird, um den EU-Fischereisektor wirtschaftlich widerstandsfähiger, wettbewerbsfähiger und im Hinblick auf die Umwelt nachhaltiger zu machen;</w:t>
            </w:r>
          </w:p>
        </w:tc>
      </w:tr>
    </w:tbl>
    <w:p w14:paraId="491F3F3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4EC91F9C" w14:textId="77777777" w:rsidR="0066663E" w:rsidRPr="00356AFE" w:rsidRDefault="00826AC3">
      <w:r w:rsidRPr="00356AFE">
        <w:rPr>
          <w:rStyle w:val="HideTWBExt"/>
        </w:rPr>
        <w:t>&lt;/Amend&gt;</w:t>
      </w:r>
    </w:p>
    <w:p w14:paraId="14CE7C7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187</w:t>
      </w:r>
      <w:r w:rsidRPr="00356AFE">
        <w:rPr>
          <w:rStyle w:val="HideTWBExt"/>
        </w:rPr>
        <w:t>&lt;/NumAm&gt;</w:t>
      </w:r>
    </w:p>
    <w:p w14:paraId="50899E12"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4A820542" w14:textId="77777777" w:rsidR="0066663E" w:rsidRPr="00356AFE" w:rsidRDefault="00826AC3">
      <w:pPr>
        <w:pStyle w:val="NormalBold"/>
      </w:pPr>
      <w:r w:rsidRPr="00356AFE">
        <w:rPr>
          <w:rStyle w:val="HideTWBExt"/>
          <w:b w:val="0"/>
        </w:rPr>
        <w:t>&lt;/RepeatBlock-By&gt;</w:t>
      </w:r>
    </w:p>
    <w:p w14:paraId="7910A45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E7CB47C" w14:textId="77777777" w:rsidR="0066663E" w:rsidRPr="00356AFE" w:rsidRDefault="00826AC3">
      <w:pPr>
        <w:pStyle w:val="NormalBold"/>
      </w:pPr>
      <w:r w:rsidRPr="00356AFE">
        <w:rPr>
          <w:rStyle w:val="HideTWBExt"/>
        </w:rPr>
        <w:t>&lt;Article&gt;</w:t>
      </w:r>
      <w:r w:rsidRPr="00356AFE">
        <w:t>Ziffer 24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7E717BF" w14:textId="77777777">
        <w:trPr>
          <w:trHeight w:hRule="exact" w:val="240"/>
          <w:jc w:val="center"/>
        </w:trPr>
        <w:tc>
          <w:tcPr>
            <w:tcW w:w="9752" w:type="dxa"/>
            <w:gridSpan w:val="2"/>
            <w:tcBorders>
              <w:top w:val="nil"/>
              <w:left w:val="nil"/>
              <w:bottom w:val="nil"/>
              <w:right w:val="nil"/>
            </w:tcBorders>
          </w:tcPr>
          <w:p w14:paraId="6124B2AA" w14:textId="77777777" w:rsidR="0066663E" w:rsidRPr="00356AFE" w:rsidRDefault="0066663E"/>
        </w:tc>
      </w:tr>
      <w:tr w:rsidR="0066663E" w:rsidRPr="00356AFE" w14:paraId="33F40E5B" w14:textId="77777777">
        <w:trPr>
          <w:trHeight w:val="240"/>
          <w:jc w:val="center"/>
        </w:trPr>
        <w:tc>
          <w:tcPr>
            <w:tcW w:w="4876" w:type="dxa"/>
            <w:tcBorders>
              <w:top w:val="nil"/>
              <w:left w:val="nil"/>
              <w:bottom w:val="nil"/>
              <w:right w:val="nil"/>
            </w:tcBorders>
          </w:tcPr>
          <w:p w14:paraId="5786DB1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B90FAD8" w14:textId="77777777" w:rsidR="0066663E" w:rsidRPr="00356AFE" w:rsidRDefault="00826AC3">
            <w:pPr>
              <w:pStyle w:val="AmColumnHeading"/>
            </w:pPr>
            <w:r w:rsidRPr="00356AFE">
              <w:t>Geänderter Text</w:t>
            </w:r>
          </w:p>
        </w:tc>
      </w:tr>
      <w:tr w:rsidR="0066663E" w:rsidRPr="00356AFE" w14:paraId="557B7BFB" w14:textId="77777777">
        <w:trPr>
          <w:jc w:val="center"/>
        </w:trPr>
        <w:tc>
          <w:tcPr>
            <w:tcW w:w="4876" w:type="dxa"/>
            <w:tcBorders>
              <w:top w:val="nil"/>
              <w:left w:val="nil"/>
              <w:bottom w:val="nil"/>
              <w:right w:val="nil"/>
            </w:tcBorders>
          </w:tcPr>
          <w:p w14:paraId="34D78377" w14:textId="77777777" w:rsidR="0066663E" w:rsidRPr="00356AFE" w:rsidRDefault="0066663E">
            <w:pPr>
              <w:pStyle w:val="Normal6a"/>
            </w:pPr>
          </w:p>
        </w:tc>
        <w:tc>
          <w:tcPr>
            <w:tcW w:w="4876" w:type="dxa"/>
            <w:tcBorders>
              <w:top w:val="nil"/>
              <w:left w:val="nil"/>
              <w:bottom w:val="nil"/>
              <w:right w:val="nil"/>
            </w:tcBorders>
          </w:tcPr>
          <w:p w14:paraId="4ADB2DDE" w14:textId="77777777" w:rsidR="0066663E" w:rsidRPr="00356AFE" w:rsidRDefault="00826AC3">
            <w:pPr>
              <w:pStyle w:val="Normal6a"/>
            </w:pPr>
            <w:r w:rsidRPr="00356AFE">
              <w:rPr>
                <w:b/>
                <w:i/>
              </w:rPr>
              <w:t>24a.</w:t>
            </w:r>
            <w:r w:rsidRPr="00356AFE">
              <w:tab/>
            </w:r>
            <w:r w:rsidRPr="00356AFE">
              <w:rPr>
                <w:b/>
                <w:i/>
              </w:rPr>
              <w:t xml:space="preserve">fordert die Kommission und die </w:t>
            </w:r>
            <w:r w:rsidRPr="00356AFE">
              <w:rPr>
                <w:b/>
                <w:i/>
              </w:rPr>
              <w:t>Mitgliedstaaten auf, der Einrichtung von wirksam bewirtschafteten Netzen von ökologisch miteinander verbundenen Meeresschutzgebieten Vorrang einzuräumen;</w:t>
            </w:r>
          </w:p>
        </w:tc>
      </w:tr>
    </w:tbl>
    <w:p w14:paraId="7D50405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AC07876" w14:textId="77777777" w:rsidR="0066663E" w:rsidRPr="00356AFE" w:rsidRDefault="00826AC3">
      <w:r w:rsidRPr="00356AFE">
        <w:rPr>
          <w:rStyle w:val="HideTWBExt"/>
        </w:rPr>
        <w:t>&lt;/Amend&gt;</w:t>
      </w:r>
    </w:p>
    <w:p w14:paraId="14DA054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188</w:t>
      </w:r>
      <w:r w:rsidRPr="00356AFE">
        <w:rPr>
          <w:rStyle w:val="HideTWBExt"/>
        </w:rPr>
        <w:t>&lt;/NumAm&gt;</w:t>
      </w:r>
    </w:p>
    <w:p w14:paraId="0B0980C3"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069D7802"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62119CEC" w14:textId="77777777" w:rsidR="0066663E" w:rsidRPr="00356AFE" w:rsidRDefault="00826AC3">
      <w:pPr>
        <w:pStyle w:val="NormalBold"/>
      </w:pPr>
      <w:r w:rsidRPr="00356AFE">
        <w:rPr>
          <w:rStyle w:val="HideTWBExt"/>
          <w:b w:val="0"/>
        </w:rPr>
        <w:t>&lt;/RepeatBlock-By&gt;</w:t>
      </w:r>
    </w:p>
    <w:p w14:paraId="58BDEC6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92380D1" w14:textId="77777777" w:rsidR="0066663E" w:rsidRPr="00356AFE" w:rsidRDefault="00826AC3">
      <w:pPr>
        <w:pStyle w:val="NormalBold"/>
      </w:pPr>
      <w:r w:rsidRPr="00356AFE">
        <w:rPr>
          <w:rStyle w:val="HideTWBExt"/>
        </w:rPr>
        <w:t>&lt;Article&gt;</w:t>
      </w:r>
      <w:r w:rsidRPr="00356AFE">
        <w:t>Ziffer 25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7037D65" w14:textId="77777777">
        <w:trPr>
          <w:trHeight w:hRule="exact" w:val="240"/>
          <w:jc w:val="center"/>
        </w:trPr>
        <w:tc>
          <w:tcPr>
            <w:tcW w:w="9752" w:type="dxa"/>
            <w:gridSpan w:val="2"/>
            <w:tcBorders>
              <w:top w:val="nil"/>
              <w:left w:val="nil"/>
              <w:bottom w:val="nil"/>
              <w:right w:val="nil"/>
            </w:tcBorders>
          </w:tcPr>
          <w:p w14:paraId="32119164" w14:textId="77777777" w:rsidR="0066663E" w:rsidRPr="00356AFE" w:rsidRDefault="0066663E"/>
        </w:tc>
      </w:tr>
      <w:tr w:rsidR="0066663E" w:rsidRPr="00356AFE" w14:paraId="3A3543D4" w14:textId="77777777">
        <w:trPr>
          <w:trHeight w:val="240"/>
          <w:jc w:val="center"/>
        </w:trPr>
        <w:tc>
          <w:tcPr>
            <w:tcW w:w="4876" w:type="dxa"/>
            <w:tcBorders>
              <w:top w:val="nil"/>
              <w:left w:val="nil"/>
              <w:bottom w:val="nil"/>
              <w:right w:val="nil"/>
            </w:tcBorders>
          </w:tcPr>
          <w:p w14:paraId="0BEE844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8546F0E" w14:textId="77777777" w:rsidR="0066663E" w:rsidRPr="00356AFE" w:rsidRDefault="00826AC3">
            <w:pPr>
              <w:pStyle w:val="AmColumnHeading"/>
            </w:pPr>
            <w:r w:rsidRPr="00356AFE">
              <w:t>Geänderter Text</w:t>
            </w:r>
          </w:p>
        </w:tc>
      </w:tr>
      <w:tr w:rsidR="0066663E" w:rsidRPr="00356AFE" w14:paraId="79D6FB8C" w14:textId="77777777">
        <w:trPr>
          <w:jc w:val="center"/>
        </w:trPr>
        <w:tc>
          <w:tcPr>
            <w:tcW w:w="4876" w:type="dxa"/>
            <w:tcBorders>
              <w:top w:val="nil"/>
              <w:left w:val="nil"/>
              <w:bottom w:val="nil"/>
              <w:right w:val="nil"/>
            </w:tcBorders>
          </w:tcPr>
          <w:p w14:paraId="2877EA64" w14:textId="77777777" w:rsidR="0066663E" w:rsidRPr="00356AFE" w:rsidRDefault="00826AC3">
            <w:pPr>
              <w:pStyle w:val="Normal6a"/>
            </w:pPr>
            <w:r w:rsidRPr="00356AFE">
              <w:t>25.</w:t>
            </w:r>
            <w:r w:rsidRPr="00356AFE">
              <w:tab/>
              <w:t xml:space="preserve">betont, dass eine </w:t>
            </w:r>
            <w:r w:rsidRPr="00356AFE">
              <w:t>transparente 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Interessenträger und Küstenge</w:t>
            </w:r>
            <w:r w:rsidRPr="00356AFE">
              <w:t>meinden;</w:t>
            </w:r>
          </w:p>
        </w:tc>
        <w:tc>
          <w:tcPr>
            <w:tcW w:w="4876" w:type="dxa"/>
            <w:tcBorders>
              <w:top w:val="nil"/>
              <w:left w:val="nil"/>
              <w:bottom w:val="nil"/>
              <w:right w:val="nil"/>
            </w:tcBorders>
          </w:tcPr>
          <w:p w14:paraId="1B67D805" w14:textId="77777777" w:rsidR="0066663E" w:rsidRPr="00356AFE" w:rsidRDefault="00826AC3">
            <w:pPr>
              <w:pStyle w:val="Normal6a"/>
            </w:pPr>
            <w:r w:rsidRPr="00356AFE">
              <w:t>25.</w:t>
            </w:r>
            <w:r w:rsidRPr="00356AFE">
              <w:tab/>
              <w:t>betont, dass eine transparente 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w:t>
            </w:r>
            <w:r w:rsidRPr="00356AFE">
              <w:t xml:space="preserve">träger und Küstengemeinden </w:t>
            </w:r>
            <w:r w:rsidRPr="00356AFE">
              <w:rPr>
                <w:b/>
                <w:i/>
              </w:rPr>
              <w:t>durch transparente Formate der Konsultation, die für alle Interessenträger ungeachtet ihrer finanziellen, administrativen und organisatorischen Möglichkeiten zugänglich sind</w:t>
            </w:r>
            <w:r w:rsidRPr="00356AFE">
              <w:t>;</w:t>
            </w:r>
          </w:p>
        </w:tc>
      </w:tr>
    </w:tbl>
    <w:p w14:paraId="477D31D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8EE6C1C" w14:textId="77777777" w:rsidR="0066663E" w:rsidRPr="00356AFE" w:rsidRDefault="00826AC3">
      <w:r w:rsidRPr="00356AFE">
        <w:rPr>
          <w:rStyle w:val="HideTWBExt"/>
        </w:rPr>
        <w:t>&lt;/Amend&gt;</w:t>
      </w:r>
    </w:p>
    <w:p w14:paraId="5DB647E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189</w:t>
      </w:r>
      <w:r w:rsidRPr="00356AFE">
        <w:rPr>
          <w:rStyle w:val="HideTWBExt"/>
        </w:rPr>
        <w:t>&lt;/NumAm&gt;</w:t>
      </w:r>
    </w:p>
    <w:p w14:paraId="34F28CE4" w14:textId="77777777" w:rsidR="0066663E" w:rsidRPr="00356AFE" w:rsidRDefault="00826AC3">
      <w:pPr>
        <w:pStyle w:val="NormalBold"/>
      </w:pPr>
      <w:r w:rsidRPr="00356AFE">
        <w:rPr>
          <w:rStyle w:val="HideTWBExt"/>
          <w:b w:val="0"/>
        </w:rPr>
        <w:t>&lt;RepeatBlock-By&gt;&lt;Members&gt;</w:t>
      </w:r>
      <w:r w:rsidRPr="00356AFE">
        <w:t>Nora Junco García, Bert-Jan Ruissen, Stephen Nikola Bartulica, Giuseppe Milazzo, Emmanouil Fragkos, Diego Solier</w:t>
      </w:r>
      <w:r w:rsidRPr="00356AFE">
        <w:rPr>
          <w:rStyle w:val="HideTWBExt"/>
          <w:b w:val="0"/>
        </w:rPr>
        <w:t>&lt;/Members&gt;</w:t>
      </w:r>
    </w:p>
    <w:p w14:paraId="5813E456" w14:textId="77777777" w:rsidR="0066663E" w:rsidRPr="00356AFE" w:rsidRDefault="00826AC3">
      <w:pPr>
        <w:pStyle w:val="NormalBold"/>
      </w:pPr>
      <w:r w:rsidRPr="00356AFE">
        <w:rPr>
          <w:rStyle w:val="HideTWBExt"/>
          <w:b w:val="0"/>
        </w:rPr>
        <w:t>&lt;/RepeatBlock-By&gt;</w:t>
      </w:r>
    </w:p>
    <w:p w14:paraId="0E2BAB7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C5D76C7" w14:textId="77777777" w:rsidR="0066663E" w:rsidRPr="00356AFE" w:rsidRDefault="00826AC3">
      <w:pPr>
        <w:pStyle w:val="NormalBold"/>
      </w:pPr>
      <w:r w:rsidRPr="00356AFE">
        <w:rPr>
          <w:rStyle w:val="HideTWBExt"/>
        </w:rPr>
        <w:t>&lt;Article&gt;</w:t>
      </w:r>
      <w:r w:rsidRPr="00356AFE">
        <w:t>Ziffer 25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F9CC062" w14:textId="77777777">
        <w:trPr>
          <w:trHeight w:hRule="exact" w:val="240"/>
          <w:jc w:val="center"/>
        </w:trPr>
        <w:tc>
          <w:tcPr>
            <w:tcW w:w="9752" w:type="dxa"/>
            <w:gridSpan w:val="2"/>
            <w:tcBorders>
              <w:top w:val="nil"/>
              <w:left w:val="nil"/>
              <w:bottom w:val="nil"/>
              <w:right w:val="nil"/>
            </w:tcBorders>
          </w:tcPr>
          <w:p w14:paraId="68A290E0" w14:textId="77777777" w:rsidR="0066663E" w:rsidRPr="00356AFE" w:rsidRDefault="0066663E"/>
        </w:tc>
      </w:tr>
      <w:tr w:rsidR="0066663E" w:rsidRPr="00356AFE" w14:paraId="4C6679D1" w14:textId="77777777">
        <w:trPr>
          <w:trHeight w:val="240"/>
          <w:jc w:val="center"/>
        </w:trPr>
        <w:tc>
          <w:tcPr>
            <w:tcW w:w="4876" w:type="dxa"/>
            <w:tcBorders>
              <w:top w:val="nil"/>
              <w:left w:val="nil"/>
              <w:bottom w:val="nil"/>
              <w:right w:val="nil"/>
            </w:tcBorders>
          </w:tcPr>
          <w:p w14:paraId="7B8D55B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81EB083" w14:textId="77777777" w:rsidR="0066663E" w:rsidRPr="00356AFE" w:rsidRDefault="00826AC3">
            <w:pPr>
              <w:pStyle w:val="AmColumnHeading"/>
            </w:pPr>
            <w:r w:rsidRPr="00356AFE">
              <w:t>Geänderter Text</w:t>
            </w:r>
          </w:p>
        </w:tc>
      </w:tr>
      <w:tr w:rsidR="0066663E" w:rsidRPr="00356AFE" w14:paraId="7347D591" w14:textId="77777777">
        <w:trPr>
          <w:jc w:val="center"/>
        </w:trPr>
        <w:tc>
          <w:tcPr>
            <w:tcW w:w="4876" w:type="dxa"/>
            <w:tcBorders>
              <w:top w:val="nil"/>
              <w:left w:val="nil"/>
              <w:bottom w:val="nil"/>
              <w:right w:val="nil"/>
            </w:tcBorders>
          </w:tcPr>
          <w:p w14:paraId="125C13E1" w14:textId="77777777" w:rsidR="0066663E" w:rsidRPr="00356AFE" w:rsidRDefault="00826AC3">
            <w:pPr>
              <w:pStyle w:val="Normal6a"/>
            </w:pPr>
            <w:r w:rsidRPr="00356AFE">
              <w:t>25.</w:t>
            </w:r>
            <w:r w:rsidRPr="00356AFE">
              <w:tab/>
              <w:t xml:space="preserve">betont, dass eine transparente Multi-Stakeholder-Governance im Rahmen der maritimen Raumplanung unabdingbar ist; fordert die Mitgliedstaaten auf, für eine </w:t>
            </w:r>
            <w:r w:rsidRPr="00356AFE">
              <w:t>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Interessenträger und Küstengemeinden;</w:t>
            </w:r>
          </w:p>
        </w:tc>
        <w:tc>
          <w:tcPr>
            <w:tcW w:w="4876" w:type="dxa"/>
            <w:tcBorders>
              <w:top w:val="nil"/>
              <w:left w:val="nil"/>
              <w:bottom w:val="nil"/>
              <w:right w:val="nil"/>
            </w:tcBorders>
          </w:tcPr>
          <w:p w14:paraId="7173671E" w14:textId="77777777" w:rsidR="0066663E" w:rsidRPr="00356AFE" w:rsidRDefault="00826AC3">
            <w:pPr>
              <w:pStyle w:val="Normal6a"/>
            </w:pPr>
            <w:r w:rsidRPr="00356AFE">
              <w:t>25.</w:t>
            </w:r>
            <w:r w:rsidRPr="00356AFE">
              <w:tab/>
              <w:t>betont, dass eine transparente 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w:t>
            </w:r>
            <w:r w:rsidRPr="00356AFE">
              <w:t xml:space="preserve">träger und Küstengemeinden; </w:t>
            </w:r>
            <w:r w:rsidRPr="00356AFE">
              <w:rPr>
                <w:b/>
                <w:i/>
              </w:rPr>
              <w:t>weist auf die maßgebliche Rolle der Fischerei als strategische Wirtschaftstätigkeit und als Säule des sozialen Zusammenhalts in Küstengebieten hin;</w:t>
            </w:r>
          </w:p>
        </w:tc>
      </w:tr>
    </w:tbl>
    <w:p w14:paraId="25D91CA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152C1732" w14:textId="77777777" w:rsidR="0066663E" w:rsidRPr="00356AFE" w:rsidRDefault="00826AC3">
      <w:r w:rsidRPr="00356AFE">
        <w:rPr>
          <w:rStyle w:val="HideTWBExt"/>
        </w:rPr>
        <w:t>&lt;/Amend&gt;</w:t>
      </w:r>
    </w:p>
    <w:p w14:paraId="5782904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190</w:t>
      </w:r>
      <w:r w:rsidRPr="00356AFE">
        <w:rPr>
          <w:rStyle w:val="HideTWBExt"/>
        </w:rPr>
        <w:t>&lt;/NumAm&gt;</w:t>
      </w:r>
    </w:p>
    <w:p w14:paraId="46E71AEA" w14:textId="77777777" w:rsidR="0066663E" w:rsidRPr="00356AFE" w:rsidRDefault="00826AC3">
      <w:pPr>
        <w:pStyle w:val="NormalBold"/>
      </w:pPr>
      <w:r w:rsidRPr="00356AFE">
        <w:rPr>
          <w:rStyle w:val="HideTWBExt"/>
          <w:b w:val="0"/>
        </w:rPr>
        <w:t>&lt;RepeatBlock-By&gt;&lt;Members&gt;</w:t>
      </w:r>
      <w:r w:rsidRPr="00356AFE">
        <w:t xml:space="preserve">Sander Smit, Isabelle Le Callennec, Marco Falcone, Carmen Crespo Díaz, Paulo Do </w:t>
      </w:r>
      <w:r w:rsidRPr="00356AFE">
        <w:t>Nascimento Cabral</w:t>
      </w:r>
      <w:r w:rsidRPr="00356AFE">
        <w:rPr>
          <w:rStyle w:val="HideTWBExt"/>
          <w:b w:val="0"/>
        </w:rPr>
        <w:t>&lt;/Members&gt;</w:t>
      </w:r>
    </w:p>
    <w:p w14:paraId="2B005249" w14:textId="77777777" w:rsidR="0066663E" w:rsidRPr="00356AFE" w:rsidRDefault="00826AC3">
      <w:pPr>
        <w:pStyle w:val="NormalBold"/>
      </w:pPr>
      <w:r w:rsidRPr="00356AFE">
        <w:rPr>
          <w:rStyle w:val="HideTWBExt"/>
          <w:b w:val="0"/>
        </w:rPr>
        <w:t>&lt;/RepeatBlock-By&gt;</w:t>
      </w:r>
    </w:p>
    <w:p w14:paraId="466174B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3C855AC" w14:textId="77777777" w:rsidR="0066663E" w:rsidRPr="00356AFE" w:rsidRDefault="00826AC3">
      <w:pPr>
        <w:pStyle w:val="NormalBold"/>
      </w:pPr>
      <w:r w:rsidRPr="00356AFE">
        <w:rPr>
          <w:rStyle w:val="HideTWBExt"/>
        </w:rPr>
        <w:t>&lt;Article&gt;</w:t>
      </w:r>
      <w:r w:rsidRPr="00356AFE">
        <w:t>Ziffer 25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A04CBD5" w14:textId="77777777">
        <w:trPr>
          <w:trHeight w:hRule="exact" w:val="240"/>
          <w:jc w:val="center"/>
        </w:trPr>
        <w:tc>
          <w:tcPr>
            <w:tcW w:w="9752" w:type="dxa"/>
            <w:gridSpan w:val="2"/>
            <w:tcBorders>
              <w:top w:val="nil"/>
              <w:left w:val="nil"/>
              <w:bottom w:val="nil"/>
              <w:right w:val="nil"/>
            </w:tcBorders>
          </w:tcPr>
          <w:p w14:paraId="578B673F" w14:textId="77777777" w:rsidR="0066663E" w:rsidRPr="00356AFE" w:rsidRDefault="0066663E"/>
        </w:tc>
      </w:tr>
      <w:tr w:rsidR="0066663E" w:rsidRPr="00356AFE" w14:paraId="537C840C" w14:textId="77777777">
        <w:trPr>
          <w:trHeight w:val="240"/>
          <w:jc w:val="center"/>
        </w:trPr>
        <w:tc>
          <w:tcPr>
            <w:tcW w:w="4876" w:type="dxa"/>
            <w:tcBorders>
              <w:top w:val="nil"/>
              <w:left w:val="nil"/>
              <w:bottom w:val="nil"/>
              <w:right w:val="nil"/>
            </w:tcBorders>
          </w:tcPr>
          <w:p w14:paraId="450C6C1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89B93AA" w14:textId="77777777" w:rsidR="0066663E" w:rsidRPr="00356AFE" w:rsidRDefault="00826AC3">
            <w:pPr>
              <w:pStyle w:val="AmColumnHeading"/>
            </w:pPr>
            <w:r w:rsidRPr="00356AFE">
              <w:t>Geänderter Text</w:t>
            </w:r>
          </w:p>
        </w:tc>
      </w:tr>
      <w:tr w:rsidR="0066663E" w:rsidRPr="00356AFE" w14:paraId="007B550E" w14:textId="77777777">
        <w:trPr>
          <w:jc w:val="center"/>
        </w:trPr>
        <w:tc>
          <w:tcPr>
            <w:tcW w:w="4876" w:type="dxa"/>
            <w:tcBorders>
              <w:top w:val="nil"/>
              <w:left w:val="nil"/>
              <w:bottom w:val="nil"/>
              <w:right w:val="nil"/>
            </w:tcBorders>
          </w:tcPr>
          <w:p w14:paraId="6AE2AF67" w14:textId="77777777" w:rsidR="0066663E" w:rsidRPr="00356AFE" w:rsidRDefault="00826AC3">
            <w:pPr>
              <w:pStyle w:val="Normal6a"/>
            </w:pPr>
            <w:r w:rsidRPr="00356AFE">
              <w:t>25.</w:t>
            </w:r>
            <w:r w:rsidRPr="00356AFE">
              <w:tab/>
            </w:r>
            <w:r w:rsidRPr="00356AFE">
              <w:t xml:space="preserve">betont, dass eine transparente Multi-Stakeholder-Governance im Rahmen der maritimen Raumplanung unabdingbar ist; fordert die Mitgliedstaaten auf, für eine frühzeitige, systematische, sinnvolle und kontinuierliche Beteiligung der einschlägigen Interessenträger an Prozessen </w:t>
            </w:r>
            <w:r w:rsidRPr="00356AFE">
              <w:rPr>
                <w:b/>
                <w:i/>
              </w:rPr>
              <w:t>und</w:t>
            </w:r>
            <w:r w:rsidRPr="00356AFE">
              <w:t xml:space="preserve"> Endergebnissen der maritimen Raumplanung zu sorgen und transparente Rückmeldungen darüber zu erfassen, wie die Beiträge der Interessenträger bei der Entscheidungsfindung verwendet werden; fordert eine faire Behandlung aller Interessent</w:t>
            </w:r>
            <w:r w:rsidRPr="00356AFE">
              <w:t>räger und Küstengemeinden;</w:t>
            </w:r>
          </w:p>
        </w:tc>
        <w:tc>
          <w:tcPr>
            <w:tcW w:w="4876" w:type="dxa"/>
            <w:tcBorders>
              <w:top w:val="nil"/>
              <w:left w:val="nil"/>
              <w:bottom w:val="nil"/>
              <w:right w:val="nil"/>
            </w:tcBorders>
          </w:tcPr>
          <w:p w14:paraId="156FE39A" w14:textId="77777777" w:rsidR="0066663E" w:rsidRPr="00356AFE" w:rsidRDefault="00826AC3">
            <w:pPr>
              <w:pStyle w:val="Normal6a"/>
            </w:pPr>
            <w:r w:rsidRPr="00356AFE">
              <w:t>25.</w:t>
            </w:r>
            <w:r w:rsidRPr="00356AFE">
              <w:tab/>
              <w:t xml:space="preserve">betont, dass eine transparente Multi-Stakeholder-Governance im Rahmen der maritimen Raumplanung unabdingbar ist; fordert die Mitgliedstaaten auf, für eine </w:t>
            </w:r>
            <w:r w:rsidRPr="00356AFE">
              <w:rPr>
                <w:b/>
                <w:i/>
              </w:rPr>
              <w:t>obligatorische,</w:t>
            </w:r>
            <w:r w:rsidRPr="00356AFE">
              <w:t xml:space="preserve"> frühzeitige, systematische, sinnvolle und kontinuierliche Beteiligung der einschlägigen Interessenträger</w:t>
            </w:r>
            <w:r w:rsidRPr="00356AFE">
              <w:rPr>
                <w:b/>
                <w:i/>
              </w:rPr>
              <w:t>, einschließlich der Beiräte und Fischer, in allen Phasen der Konzeption</w:t>
            </w:r>
            <w:r w:rsidRPr="00356AFE">
              <w:t xml:space="preserve"> an Prozessen</w:t>
            </w:r>
            <w:r w:rsidRPr="00356AFE">
              <w:rPr>
                <w:b/>
                <w:i/>
              </w:rPr>
              <w:t>, der Umsetzung, den</w:t>
            </w:r>
            <w:r w:rsidRPr="00356AFE">
              <w:t xml:space="preserve"> Endergebnissen </w:t>
            </w:r>
            <w:r w:rsidRPr="00356AFE">
              <w:rPr>
                <w:b/>
                <w:i/>
              </w:rPr>
              <w:t>und der Überarbeitung</w:t>
            </w:r>
            <w:r w:rsidRPr="00356AFE">
              <w:t xml:space="preserve"> der maritimen Raumplanung zu sorgen und transparente Rückmeldungen darüber zu erfassen, wie d</w:t>
            </w:r>
            <w:r w:rsidRPr="00356AFE">
              <w:t>ie Beiträge der Interessenträger bei der Entscheidungsfindung verwendet werden; fordert eine faire Behandlung aller Interessenträger und Küstengemeinden;</w:t>
            </w:r>
          </w:p>
        </w:tc>
      </w:tr>
    </w:tbl>
    <w:p w14:paraId="167A9FD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95336A6" w14:textId="77777777" w:rsidR="0066663E" w:rsidRPr="00356AFE" w:rsidRDefault="00826AC3">
      <w:r w:rsidRPr="00356AFE">
        <w:rPr>
          <w:rStyle w:val="HideTWBExt"/>
        </w:rPr>
        <w:t>&lt;/Amend&gt;</w:t>
      </w:r>
    </w:p>
    <w:p w14:paraId="08647C7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191</w:t>
      </w:r>
      <w:r w:rsidRPr="00356AFE">
        <w:rPr>
          <w:rStyle w:val="HideTWBExt"/>
        </w:rPr>
        <w:t>&lt;/NumAm&gt;</w:t>
      </w:r>
    </w:p>
    <w:p w14:paraId="1207067F"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3290EAE3" w14:textId="77777777" w:rsidR="0066663E" w:rsidRPr="00356AFE" w:rsidRDefault="00826AC3">
      <w:pPr>
        <w:pStyle w:val="NormalBold"/>
      </w:pPr>
      <w:r w:rsidRPr="00356AFE">
        <w:rPr>
          <w:rStyle w:val="HideTWBExt"/>
          <w:b w:val="0"/>
        </w:rPr>
        <w:t>&lt;/RepeatBlock-By&gt;</w:t>
      </w:r>
    </w:p>
    <w:p w14:paraId="7C8FDB8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5E4EA49" w14:textId="77777777" w:rsidR="0066663E" w:rsidRPr="00356AFE" w:rsidRDefault="00826AC3">
      <w:pPr>
        <w:pStyle w:val="NormalBold"/>
      </w:pPr>
      <w:r w:rsidRPr="00356AFE">
        <w:rPr>
          <w:rStyle w:val="HideTWBExt"/>
        </w:rPr>
        <w:t>&lt;Article&gt;</w:t>
      </w:r>
      <w:r w:rsidRPr="00356AFE">
        <w:t>Ziffer 25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1753FE3" w14:textId="77777777">
        <w:trPr>
          <w:trHeight w:hRule="exact" w:val="240"/>
          <w:jc w:val="center"/>
        </w:trPr>
        <w:tc>
          <w:tcPr>
            <w:tcW w:w="9752" w:type="dxa"/>
            <w:gridSpan w:val="2"/>
            <w:tcBorders>
              <w:top w:val="nil"/>
              <w:left w:val="nil"/>
              <w:bottom w:val="nil"/>
              <w:right w:val="nil"/>
            </w:tcBorders>
          </w:tcPr>
          <w:p w14:paraId="29FCC744" w14:textId="77777777" w:rsidR="0066663E" w:rsidRPr="00356AFE" w:rsidRDefault="0066663E"/>
        </w:tc>
      </w:tr>
      <w:tr w:rsidR="0066663E" w:rsidRPr="00356AFE" w14:paraId="34B6F4B7" w14:textId="77777777">
        <w:trPr>
          <w:trHeight w:val="240"/>
          <w:jc w:val="center"/>
        </w:trPr>
        <w:tc>
          <w:tcPr>
            <w:tcW w:w="4876" w:type="dxa"/>
            <w:tcBorders>
              <w:top w:val="nil"/>
              <w:left w:val="nil"/>
              <w:bottom w:val="nil"/>
              <w:right w:val="nil"/>
            </w:tcBorders>
          </w:tcPr>
          <w:p w14:paraId="6A20CC8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753CB9D" w14:textId="77777777" w:rsidR="0066663E" w:rsidRPr="00356AFE" w:rsidRDefault="00826AC3">
            <w:pPr>
              <w:pStyle w:val="AmColumnHeading"/>
            </w:pPr>
            <w:r w:rsidRPr="00356AFE">
              <w:t>Geänderter Text</w:t>
            </w:r>
          </w:p>
        </w:tc>
      </w:tr>
      <w:tr w:rsidR="0066663E" w:rsidRPr="00356AFE" w14:paraId="4893662E" w14:textId="77777777">
        <w:trPr>
          <w:jc w:val="center"/>
        </w:trPr>
        <w:tc>
          <w:tcPr>
            <w:tcW w:w="4876" w:type="dxa"/>
            <w:tcBorders>
              <w:top w:val="nil"/>
              <w:left w:val="nil"/>
              <w:bottom w:val="nil"/>
              <w:right w:val="nil"/>
            </w:tcBorders>
          </w:tcPr>
          <w:p w14:paraId="69D6F089" w14:textId="77777777" w:rsidR="0066663E" w:rsidRPr="00356AFE" w:rsidRDefault="00826AC3">
            <w:pPr>
              <w:pStyle w:val="Normal6a"/>
            </w:pPr>
            <w:r w:rsidRPr="00356AFE">
              <w:t>25.</w:t>
            </w:r>
            <w:r w:rsidRPr="00356AFE">
              <w:tab/>
              <w:t xml:space="preserve">betont, dass eine transparente </w:t>
            </w:r>
            <w:r w:rsidRPr="00356AFE">
              <w:t>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Interessenträger und Küstengemeinden;</w:t>
            </w:r>
          </w:p>
        </w:tc>
        <w:tc>
          <w:tcPr>
            <w:tcW w:w="4876" w:type="dxa"/>
            <w:tcBorders>
              <w:top w:val="nil"/>
              <w:left w:val="nil"/>
              <w:bottom w:val="nil"/>
              <w:right w:val="nil"/>
            </w:tcBorders>
          </w:tcPr>
          <w:p w14:paraId="75D6B2B9" w14:textId="77777777" w:rsidR="0066663E" w:rsidRPr="00356AFE" w:rsidRDefault="00826AC3">
            <w:pPr>
              <w:pStyle w:val="Normal6a"/>
            </w:pPr>
            <w:r w:rsidRPr="00356AFE">
              <w:t>25.</w:t>
            </w:r>
            <w:r w:rsidRPr="00356AFE">
              <w:tab/>
              <w:t xml:space="preserve">betont, dass eine transparente Multi-Stakeholder-Governance im Rahmen der maritimen Raumplanung unabdingbar ist; fordert die Mitgliedstaaten </w:t>
            </w:r>
            <w:r w:rsidRPr="00356AFE">
              <w:rPr>
                <w:b/>
                <w:i/>
              </w:rPr>
              <w:t>und Gebietskörperschaften mit Gesetzgebungsbefugnissen</w:t>
            </w:r>
            <w:r w:rsidRPr="00356AFE">
              <w:t xml:space="preserve"> auf, für eine frühzeitige, systematische, sinnvolle und kontinuierliche Beteiligung der einschlägigen Interessenträger</w:t>
            </w:r>
            <w:r w:rsidRPr="00356AFE">
              <w:rPr>
                <w:b/>
                <w:i/>
              </w:rPr>
              <w:t>, insbesondere der Fischer und Schalentierzüchter,</w:t>
            </w:r>
            <w:r w:rsidRPr="00356AFE">
              <w:t xml:space="preserve"> an Prozessen und Endergebnissen der maritimen Raumplanung zu sorgen und transparente Rückmeldungen darüber zu erfassen, wie die Beiträge der Inter</w:t>
            </w:r>
            <w:r w:rsidRPr="00356AFE">
              <w:t>essenträger bei der Entscheidungsfindung verwendet werden; fordert eine faire Behandlung aller Interessenträger und Küstengemeinden;</w:t>
            </w:r>
          </w:p>
        </w:tc>
      </w:tr>
    </w:tbl>
    <w:p w14:paraId="59C3E00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A766D45" w14:textId="77777777" w:rsidR="0066663E" w:rsidRPr="00356AFE" w:rsidRDefault="00826AC3">
      <w:r w:rsidRPr="00356AFE">
        <w:rPr>
          <w:rStyle w:val="HideTWBExt"/>
        </w:rPr>
        <w:t>&lt;/Amend&gt;</w:t>
      </w:r>
    </w:p>
    <w:p w14:paraId="3C4ACC2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192</w:t>
      </w:r>
      <w:r w:rsidRPr="00356AFE">
        <w:rPr>
          <w:rStyle w:val="HideTWBExt"/>
        </w:rPr>
        <w:t>&lt;/NumAm&gt;</w:t>
      </w:r>
    </w:p>
    <w:p w14:paraId="1C86D713"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7BF5C4BF" w14:textId="77777777" w:rsidR="0066663E" w:rsidRPr="00356AFE" w:rsidRDefault="00826AC3">
      <w:pPr>
        <w:pStyle w:val="NormalBold"/>
      </w:pPr>
      <w:r w:rsidRPr="00356AFE">
        <w:rPr>
          <w:rStyle w:val="HideTWBExt"/>
          <w:b w:val="0"/>
        </w:rPr>
        <w:t>&lt;/RepeatBlock-By&gt;</w:t>
      </w:r>
    </w:p>
    <w:p w14:paraId="1E89D33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878BA53" w14:textId="77777777" w:rsidR="0066663E" w:rsidRPr="00356AFE" w:rsidRDefault="00826AC3">
      <w:pPr>
        <w:pStyle w:val="NormalBold"/>
      </w:pPr>
      <w:r w:rsidRPr="00356AFE">
        <w:rPr>
          <w:rStyle w:val="HideTWBExt"/>
        </w:rPr>
        <w:t>&lt;Article&gt;</w:t>
      </w:r>
      <w:r w:rsidRPr="00356AFE">
        <w:t>Ziffer 25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1B09851" w14:textId="77777777">
        <w:trPr>
          <w:trHeight w:hRule="exact" w:val="240"/>
          <w:jc w:val="center"/>
        </w:trPr>
        <w:tc>
          <w:tcPr>
            <w:tcW w:w="9752" w:type="dxa"/>
            <w:gridSpan w:val="2"/>
            <w:tcBorders>
              <w:top w:val="nil"/>
              <w:left w:val="nil"/>
              <w:bottom w:val="nil"/>
              <w:right w:val="nil"/>
            </w:tcBorders>
          </w:tcPr>
          <w:p w14:paraId="3A90D7B9" w14:textId="77777777" w:rsidR="0066663E" w:rsidRPr="00356AFE" w:rsidRDefault="0066663E"/>
        </w:tc>
      </w:tr>
      <w:tr w:rsidR="0066663E" w:rsidRPr="00356AFE" w14:paraId="0E0B2709" w14:textId="77777777">
        <w:trPr>
          <w:trHeight w:val="240"/>
          <w:jc w:val="center"/>
        </w:trPr>
        <w:tc>
          <w:tcPr>
            <w:tcW w:w="4876" w:type="dxa"/>
            <w:tcBorders>
              <w:top w:val="nil"/>
              <w:left w:val="nil"/>
              <w:bottom w:val="nil"/>
              <w:right w:val="nil"/>
            </w:tcBorders>
          </w:tcPr>
          <w:p w14:paraId="4ED0398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53C1C01" w14:textId="77777777" w:rsidR="0066663E" w:rsidRPr="00356AFE" w:rsidRDefault="00826AC3">
            <w:pPr>
              <w:pStyle w:val="AmColumnHeading"/>
            </w:pPr>
            <w:r w:rsidRPr="00356AFE">
              <w:t>Geänderter Text</w:t>
            </w:r>
          </w:p>
        </w:tc>
      </w:tr>
      <w:tr w:rsidR="0066663E" w:rsidRPr="00356AFE" w14:paraId="52381AA0" w14:textId="77777777">
        <w:trPr>
          <w:jc w:val="center"/>
        </w:trPr>
        <w:tc>
          <w:tcPr>
            <w:tcW w:w="4876" w:type="dxa"/>
            <w:tcBorders>
              <w:top w:val="nil"/>
              <w:left w:val="nil"/>
              <w:bottom w:val="nil"/>
              <w:right w:val="nil"/>
            </w:tcBorders>
          </w:tcPr>
          <w:p w14:paraId="5CE5417C" w14:textId="77777777" w:rsidR="0066663E" w:rsidRPr="00356AFE" w:rsidRDefault="00826AC3">
            <w:pPr>
              <w:pStyle w:val="Normal6a"/>
            </w:pPr>
            <w:r w:rsidRPr="00356AFE">
              <w:t>25.</w:t>
            </w:r>
            <w:r w:rsidRPr="00356AFE">
              <w:tab/>
              <w:t xml:space="preserve">betont, dass eine transparente </w:t>
            </w:r>
            <w:r w:rsidRPr="00356AFE">
              <w:t>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Interessenträger und Küstengemeinden;</w:t>
            </w:r>
          </w:p>
        </w:tc>
        <w:tc>
          <w:tcPr>
            <w:tcW w:w="4876" w:type="dxa"/>
            <w:tcBorders>
              <w:top w:val="nil"/>
              <w:left w:val="nil"/>
              <w:bottom w:val="nil"/>
              <w:right w:val="nil"/>
            </w:tcBorders>
          </w:tcPr>
          <w:p w14:paraId="620E1B3F" w14:textId="77777777" w:rsidR="0066663E" w:rsidRPr="00356AFE" w:rsidRDefault="00826AC3">
            <w:pPr>
              <w:pStyle w:val="Normal6a"/>
            </w:pPr>
            <w:r w:rsidRPr="00356AFE">
              <w:t>25.</w:t>
            </w:r>
            <w:r w:rsidRPr="00356AFE">
              <w:tab/>
              <w:t>betont, dass eine transparente 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w:t>
            </w:r>
            <w:r w:rsidRPr="00356AFE">
              <w:rPr>
                <w:b/>
                <w:i/>
              </w:rPr>
              <w:t>, insbesondere Beiträge von Beiräten</w:t>
            </w:r>
            <w:r w:rsidRPr="00356AFE">
              <w:t>; fordert ei</w:t>
            </w:r>
            <w:r w:rsidRPr="00356AFE">
              <w:t>ne faire Behandlung aller Interessenträger und Küstengemeinden;</w:t>
            </w:r>
          </w:p>
        </w:tc>
      </w:tr>
    </w:tbl>
    <w:p w14:paraId="4D6244B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DF2089A" w14:textId="77777777" w:rsidR="0066663E" w:rsidRPr="00356AFE" w:rsidRDefault="00826AC3">
      <w:r w:rsidRPr="00356AFE">
        <w:rPr>
          <w:rStyle w:val="HideTWBExt"/>
        </w:rPr>
        <w:t>&lt;/Amend&gt;</w:t>
      </w:r>
    </w:p>
    <w:p w14:paraId="5940CEA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193</w:t>
      </w:r>
      <w:r w:rsidRPr="00356AFE">
        <w:rPr>
          <w:rStyle w:val="HideTWBExt"/>
        </w:rPr>
        <w:t>&lt;/NumAm&gt;</w:t>
      </w:r>
    </w:p>
    <w:p w14:paraId="26453DFB"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49678114" w14:textId="77777777" w:rsidR="0066663E" w:rsidRPr="00356AFE" w:rsidRDefault="00826AC3">
      <w:pPr>
        <w:pStyle w:val="NormalBold"/>
      </w:pPr>
      <w:r w:rsidRPr="00356AFE">
        <w:rPr>
          <w:rStyle w:val="HideTWBExt"/>
          <w:b w:val="0"/>
        </w:rPr>
        <w:t>&lt;/RepeatBlock-By&gt;</w:t>
      </w:r>
    </w:p>
    <w:p w14:paraId="22CFAD4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436CABE" w14:textId="77777777" w:rsidR="0066663E" w:rsidRPr="00356AFE" w:rsidRDefault="00826AC3">
      <w:pPr>
        <w:pStyle w:val="NormalBold"/>
      </w:pPr>
      <w:r w:rsidRPr="00356AFE">
        <w:rPr>
          <w:rStyle w:val="HideTWBExt"/>
        </w:rPr>
        <w:t>&lt;Article&gt;</w:t>
      </w:r>
      <w:r w:rsidRPr="00356AFE">
        <w:t>Ziffer 25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194EA34" w14:textId="77777777">
        <w:trPr>
          <w:trHeight w:hRule="exact" w:val="240"/>
          <w:jc w:val="center"/>
        </w:trPr>
        <w:tc>
          <w:tcPr>
            <w:tcW w:w="9752" w:type="dxa"/>
            <w:gridSpan w:val="2"/>
            <w:tcBorders>
              <w:top w:val="nil"/>
              <w:left w:val="nil"/>
              <w:bottom w:val="nil"/>
              <w:right w:val="nil"/>
            </w:tcBorders>
          </w:tcPr>
          <w:p w14:paraId="150CA7FA" w14:textId="77777777" w:rsidR="0066663E" w:rsidRPr="00356AFE" w:rsidRDefault="0066663E"/>
        </w:tc>
      </w:tr>
      <w:tr w:rsidR="0066663E" w:rsidRPr="00356AFE" w14:paraId="3A882EA8" w14:textId="77777777">
        <w:trPr>
          <w:trHeight w:val="240"/>
          <w:jc w:val="center"/>
        </w:trPr>
        <w:tc>
          <w:tcPr>
            <w:tcW w:w="4876" w:type="dxa"/>
            <w:tcBorders>
              <w:top w:val="nil"/>
              <w:left w:val="nil"/>
              <w:bottom w:val="nil"/>
              <w:right w:val="nil"/>
            </w:tcBorders>
          </w:tcPr>
          <w:p w14:paraId="68E9923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39A890A" w14:textId="77777777" w:rsidR="0066663E" w:rsidRPr="00356AFE" w:rsidRDefault="00826AC3">
            <w:pPr>
              <w:pStyle w:val="AmColumnHeading"/>
            </w:pPr>
            <w:r w:rsidRPr="00356AFE">
              <w:t>Geänderter Text</w:t>
            </w:r>
          </w:p>
        </w:tc>
      </w:tr>
      <w:tr w:rsidR="0066663E" w:rsidRPr="00356AFE" w14:paraId="64C307C2" w14:textId="77777777">
        <w:trPr>
          <w:jc w:val="center"/>
        </w:trPr>
        <w:tc>
          <w:tcPr>
            <w:tcW w:w="4876" w:type="dxa"/>
            <w:tcBorders>
              <w:top w:val="nil"/>
              <w:left w:val="nil"/>
              <w:bottom w:val="nil"/>
              <w:right w:val="nil"/>
            </w:tcBorders>
          </w:tcPr>
          <w:p w14:paraId="1572BDB3" w14:textId="77777777" w:rsidR="0066663E" w:rsidRPr="00356AFE" w:rsidRDefault="00826AC3">
            <w:pPr>
              <w:pStyle w:val="Normal6a"/>
            </w:pPr>
            <w:r w:rsidRPr="00356AFE">
              <w:t>25.</w:t>
            </w:r>
            <w:r w:rsidRPr="00356AFE">
              <w:tab/>
            </w:r>
            <w:r w:rsidRPr="00356AFE">
              <w:t>betont, dass eine transparente 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Interessent</w:t>
            </w:r>
            <w:r w:rsidRPr="00356AFE">
              <w:t xml:space="preserve">räger und </w:t>
            </w:r>
            <w:r w:rsidRPr="00356AFE">
              <w:rPr>
                <w:b/>
                <w:i/>
              </w:rPr>
              <w:t>Küstengemeinden</w:t>
            </w:r>
            <w:r w:rsidRPr="00356AFE">
              <w:t>;</w:t>
            </w:r>
          </w:p>
        </w:tc>
        <w:tc>
          <w:tcPr>
            <w:tcW w:w="4876" w:type="dxa"/>
            <w:tcBorders>
              <w:top w:val="nil"/>
              <w:left w:val="nil"/>
              <w:bottom w:val="nil"/>
              <w:right w:val="nil"/>
            </w:tcBorders>
          </w:tcPr>
          <w:p w14:paraId="6DE42742" w14:textId="77777777" w:rsidR="0066663E" w:rsidRPr="00356AFE" w:rsidRDefault="00826AC3">
            <w:pPr>
              <w:pStyle w:val="Normal6a"/>
            </w:pPr>
            <w:r w:rsidRPr="00356AFE">
              <w:t>25.</w:t>
            </w:r>
            <w:r w:rsidRPr="00356AFE">
              <w:tab/>
              <w:t>betont, dass eine transparente Multi-Stakeholder-Governance im Rahmen der maritimen Raumplanung unabdingbar ist; fordert die Mitgliedstaaten auf, für eine frühzeitige, systematische, sinnvolle und kontinuierliche Beteiligung der einschlägigen Interessenträger an Prozessen und Endergebnissen der maritimen Raumplanung zu sorgen und transparente Rückmeldungen darüber zu erfassen, wie die Beiträge der Interessenträger bei der Entscheidungsfindung verwendet werden; fordert eine faire Behandlung aller Interessen</w:t>
            </w:r>
            <w:r w:rsidRPr="00356AFE">
              <w:t xml:space="preserve">träger und </w:t>
            </w:r>
            <w:r w:rsidRPr="00356AFE">
              <w:rPr>
                <w:b/>
                <w:i/>
              </w:rPr>
              <w:t>Küsten- und Inselgemeinschaften</w:t>
            </w:r>
            <w:r w:rsidRPr="00356AFE">
              <w:t>;</w:t>
            </w:r>
          </w:p>
        </w:tc>
      </w:tr>
    </w:tbl>
    <w:p w14:paraId="290D963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09477AD2" w14:textId="77777777" w:rsidR="0066663E" w:rsidRPr="00356AFE" w:rsidRDefault="00826AC3">
      <w:r w:rsidRPr="00356AFE">
        <w:rPr>
          <w:rStyle w:val="HideTWBExt"/>
        </w:rPr>
        <w:t>&lt;/Amend&gt;</w:t>
      </w:r>
    </w:p>
    <w:p w14:paraId="163F736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194</w:t>
      </w:r>
      <w:r w:rsidRPr="00356AFE">
        <w:rPr>
          <w:rStyle w:val="HideTWBExt"/>
        </w:rPr>
        <w:t>&lt;/NumAm&gt;</w:t>
      </w:r>
    </w:p>
    <w:p w14:paraId="1B3BEBB9" w14:textId="77777777" w:rsidR="0066663E" w:rsidRPr="00356AFE" w:rsidRDefault="00826AC3">
      <w:pPr>
        <w:pStyle w:val="NormalBold"/>
      </w:pPr>
      <w:r w:rsidRPr="00356AFE">
        <w:rPr>
          <w:rStyle w:val="HideTWBExt"/>
          <w:b w:val="0"/>
        </w:rPr>
        <w:t>&lt;RepeatBlock-By&gt;&lt;Members&gt;</w:t>
      </w:r>
      <w:r w:rsidRPr="00356AFE">
        <w:t>Magdalena Adamowicz</w:t>
      </w:r>
      <w:r w:rsidRPr="00356AFE">
        <w:rPr>
          <w:rStyle w:val="HideTWBExt"/>
          <w:b w:val="0"/>
        </w:rPr>
        <w:t>&lt;/Members&gt;</w:t>
      </w:r>
    </w:p>
    <w:p w14:paraId="64CEEADA" w14:textId="77777777" w:rsidR="0066663E" w:rsidRPr="00356AFE" w:rsidRDefault="00826AC3">
      <w:pPr>
        <w:pStyle w:val="NormalBold"/>
      </w:pPr>
      <w:r w:rsidRPr="00356AFE">
        <w:rPr>
          <w:rStyle w:val="HideTWBExt"/>
          <w:b w:val="0"/>
        </w:rPr>
        <w:t>&lt;/RepeatBlock-By&gt;</w:t>
      </w:r>
    </w:p>
    <w:p w14:paraId="7114947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D8FBECB" w14:textId="77777777" w:rsidR="0066663E" w:rsidRPr="00356AFE" w:rsidRDefault="00826AC3">
      <w:pPr>
        <w:pStyle w:val="NormalBold"/>
      </w:pPr>
      <w:r w:rsidRPr="00356AFE">
        <w:rPr>
          <w:rStyle w:val="HideTWBExt"/>
        </w:rPr>
        <w:t>&lt;Article&gt;</w:t>
      </w:r>
      <w:r w:rsidRPr="00356AFE">
        <w:t>Ziffer 25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BDCDAF2" w14:textId="77777777">
        <w:trPr>
          <w:trHeight w:hRule="exact" w:val="240"/>
          <w:jc w:val="center"/>
        </w:trPr>
        <w:tc>
          <w:tcPr>
            <w:tcW w:w="9752" w:type="dxa"/>
            <w:gridSpan w:val="2"/>
            <w:tcBorders>
              <w:top w:val="nil"/>
              <w:left w:val="nil"/>
              <w:bottom w:val="nil"/>
              <w:right w:val="nil"/>
            </w:tcBorders>
          </w:tcPr>
          <w:p w14:paraId="4E974271" w14:textId="77777777" w:rsidR="0066663E" w:rsidRPr="00356AFE" w:rsidRDefault="0066663E"/>
        </w:tc>
      </w:tr>
      <w:tr w:rsidR="0066663E" w:rsidRPr="00356AFE" w14:paraId="4E5BBB25" w14:textId="77777777">
        <w:trPr>
          <w:trHeight w:val="240"/>
          <w:jc w:val="center"/>
        </w:trPr>
        <w:tc>
          <w:tcPr>
            <w:tcW w:w="4876" w:type="dxa"/>
            <w:tcBorders>
              <w:top w:val="nil"/>
              <w:left w:val="nil"/>
              <w:bottom w:val="nil"/>
              <w:right w:val="nil"/>
            </w:tcBorders>
          </w:tcPr>
          <w:p w14:paraId="02C82CF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472ACCB" w14:textId="77777777" w:rsidR="0066663E" w:rsidRPr="00356AFE" w:rsidRDefault="00826AC3">
            <w:pPr>
              <w:pStyle w:val="AmColumnHeading"/>
            </w:pPr>
            <w:r w:rsidRPr="00356AFE">
              <w:t>Geänderter Text</w:t>
            </w:r>
          </w:p>
        </w:tc>
      </w:tr>
      <w:tr w:rsidR="0066663E" w:rsidRPr="00356AFE" w14:paraId="46A53E87" w14:textId="77777777">
        <w:trPr>
          <w:jc w:val="center"/>
        </w:trPr>
        <w:tc>
          <w:tcPr>
            <w:tcW w:w="4876" w:type="dxa"/>
            <w:tcBorders>
              <w:top w:val="nil"/>
              <w:left w:val="nil"/>
              <w:bottom w:val="nil"/>
              <w:right w:val="nil"/>
            </w:tcBorders>
          </w:tcPr>
          <w:p w14:paraId="30274B4A" w14:textId="77777777" w:rsidR="0066663E" w:rsidRPr="00356AFE" w:rsidRDefault="0066663E">
            <w:pPr>
              <w:pStyle w:val="Normal6a"/>
            </w:pPr>
          </w:p>
        </w:tc>
        <w:tc>
          <w:tcPr>
            <w:tcW w:w="4876" w:type="dxa"/>
            <w:tcBorders>
              <w:top w:val="nil"/>
              <w:left w:val="nil"/>
              <w:bottom w:val="nil"/>
              <w:right w:val="nil"/>
            </w:tcBorders>
          </w:tcPr>
          <w:p w14:paraId="6E802F58" w14:textId="77777777" w:rsidR="0066663E" w:rsidRPr="00356AFE" w:rsidRDefault="00826AC3">
            <w:pPr>
              <w:pStyle w:val="Normal6a"/>
            </w:pPr>
            <w:r w:rsidRPr="00356AFE">
              <w:rPr>
                <w:b/>
                <w:i/>
              </w:rPr>
              <w:t>25a.</w:t>
            </w:r>
            <w:r w:rsidRPr="00356AFE">
              <w:tab/>
            </w:r>
            <w:r w:rsidRPr="00356AFE">
              <w:rPr>
                <w:b/>
                <w:i/>
              </w:rPr>
              <w:t xml:space="preserve">betont, dass die Mitgliedstaaten im Rahmen der maritimen Raumplanung Konsultationsverfahren einrichten sollten, mit denen eine </w:t>
            </w:r>
            <w:r w:rsidRPr="00356AFE">
              <w:rPr>
                <w:b/>
                <w:i/>
              </w:rPr>
              <w:t>wirksame Beteiligung der Fischer aller Flottensegmente, insbesondere der kleinen und mittleren Flotte, und ihrer Vertretungsorganisationen sichergestellt wird;</w:t>
            </w:r>
          </w:p>
        </w:tc>
      </w:tr>
    </w:tbl>
    <w:p w14:paraId="4C5C88C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{PL}</w:t>
      </w:r>
      <w:r w:rsidRPr="00356AFE">
        <w:t>pl</w:t>
      </w:r>
      <w:r w:rsidRPr="00356AFE">
        <w:rPr>
          <w:rStyle w:val="HideTWBExt"/>
        </w:rPr>
        <w:t>&lt;/Original&gt;</w:t>
      </w:r>
    </w:p>
    <w:p w14:paraId="14F70113" w14:textId="77777777" w:rsidR="0066663E" w:rsidRPr="00356AFE" w:rsidRDefault="00826AC3">
      <w:r w:rsidRPr="00356AFE">
        <w:rPr>
          <w:rStyle w:val="HideTWBExt"/>
        </w:rPr>
        <w:t>&lt;/Amend&gt;</w:t>
      </w:r>
    </w:p>
    <w:p w14:paraId="62F0E8C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195</w:t>
      </w:r>
      <w:r w:rsidRPr="00356AFE">
        <w:rPr>
          <w:rStyle w:val="HideTWBExt"/>
        </w:rPr>
        <w:t>&lt;/NumAm&gt;</w:t>
      </w:r>
    </w:p>
    <w:p w14:paraId="4F1F00F2" w14:textId="77777777" w:rsidR="0066663E" w:rsidRPr="00356AFE" w:rsidRDefault="00826AC3">
      <w:pPr>
        <w:pStyle w:val="NormalBold"/>
      </w:pPr>
      <w:r w:rsidRPr="00356AFE">
        <w:rPr>
          <w:rStyle w:val="HideTWBExt"/>
          <w:b w:val="0"/>
        </w:rPr>
        <w:t>&lt;RepeatBlock-By&gt;&lt;Members&gt;</w:t>
      </w:r>
      <w:r w:rsidRPr="00356AFE">
        <w:t>Nora Junco García, Bert-Jan Ruissen, Stephen Nikola Bartulica, Giuseppe Milazzo, Emmanouil Fragkos, Diego Solier</w:t>
      </w:r>
      <w:r w:rsidRPr="00356AFE">
        <w:rPr>
          <w:rStyle w:val="HideTWBExt"/>
          <w:b w:val="0"/>
        </w:rPr>
        <w:t>&lt;/Members&gt;</w:t>
      </w:r>
    </w:p>
    <w:p w14:paraId="737417E8" w14:textId="77777777" w:rsidR="0066663E" w:rsidRPr="00356AFE" w:rsidRDefault="00826AC3">
      <w:pPr>
        <w:pStyle w:val="NormalBold"/>
      </w:pPr>
      <w:r w:rsidRPr="00356AFE">
        <w:rPr>
          <w:rStyle w:val="HideTWBExt"/>
          <w:b w:val="0"/>
        </w:rPr>
        <w:t>&lt;/RepeatBlock-By&gt;</w:t>
      </w:r>
    </w:p>
    <w:p w14:paraId="47C610D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48222F1" w14:textId="77777777" w:rsidR="0066663E" w:rsidRPr="00356AFE" w:rsidRDefault="00826AC3">
      <w:pPr>
        <w:pStyle w:val="NormalBold"/>
      </w:pPr>
      <w:r w:rsidRPr="00356AFE">
        <w:rPr>
          <w:rStyle w:val="HideTWBExt"/>
        </w:rPr>
        <w:t>&lt;Article&gt;</w:t>
      </w:r>
      <w:r w:rsidRPr="00356AFE">
        <w:t>Ziffer 26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5B7A17C" w14:textId="77777777">
        <w:trPr>
          <w:trHeight w:hRule="exact" w:val="240"/>
          <w:jc w:val="center"/>
        </w:trPr>
        <w:tc>
          <w:tcPr>
            <w:tcW w:w="9752" w:type="dxa"/>
            <w:gridSpan w:val="2"/>
            <w:tcBorders>
              <w:top w:val="nil"/>
              <w:left w:val="nil"/>
              <w:bottom w:val="nil"/>
              <w:right w:val="nil"/>
            </w:tcBorders>
          </w:tcPr>
          <w:p w14:paraId="5F83288D" w14:textId="77777777" w:rsidR="0066663E" w:rsidRPr="00356AFE" w:rsidRDefault="0066663E"/>
        </w:tc>
      </w:tr>
      <w:tr w:rsidR="0066663E" w:rsidRPr="00356AFE" w14:paraId="125E7D3D" w14:textId="77777777">
        <w:trPr>
          <w:trHeight w:val="240"/>
          <w:jc w:val="center"/>
        </w:trPr>
        <w:tc>
          <w:tcPr>
            <w:tcW w:w="4876" w:type="dxa"/>
            <w:tcBorders>
              <w:top w:val="nil"/>
              <w:left w:val="nil"/>
              <w:bottom w:val="nil"/>
              <w:right w:val="nil"/>
            </w:tcBorders>
          </w:tcPr>
          <w:p w14:paraId="30BAD9F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B49340D" w14:textId="77777777" w:rsidR="0066663E" w:rsidRPr="00356AFE" w:rsidRDefault="00826AC3">
            <w:pPr>
              <w:pStyle w:val="AmColumnHeading"/>
            </w:pPr>
            <w:r w:rsidRPr="00356AFE">
              <w:t>Geänderter Text</w:t>
            </w:r>
          </w:p>
        </w:tc>
      </w:tr>
      <w:tr w:rsidR="0066663E" w:rsidRPr="00356AFE" w14:paraId="1F749385" w14:textId="77777777">
        <w:trPr>
          <w:jc w:val="center"/>
        </w:trPr>
        <w:tc>
          <w:tcPr>
            <w:tcW w:w="4876" w:type="dxa"/>
            <w:tcBorders>
              <w:top w:val="nil"/>
              <w:left w:val="nil"/>
              <w:bottom w:val="nil"/>
              <w:right w:val="nil"/>
            </w:tcBorders>
          </w:tcPr>
          <w:p w14:paraId="4DF74E92" w14:textId="77777777" w:rsidR="0066663E" w:rsidRPr="00356AFE" w:rsidRDefault="00826AC3">
            <w:pPr>
              <w:pStyle w:val="Normal6a"/>
            </w:pPr>
            <w:r w:rsidRPr="00356AFE">
              <w:t>26.</w:t>
            </w:r>
            <w:r w:rsidRPr="00356AFE">
              <w:tab/>
              <w:t>ist der Ansicht, dass die gemeinsame Verwaltung das Modell für die Steuerung und Entscheidungsfindung im Rahmen der maritimen Raumplanung sein sollte; betont die Vorteile dieses Modells, das eine direkte Einbeziehung der Interessenträger, eine bessere Bewirtschaftung der Fischereiressourcen, den Austausch bewährter Verfahren und einen auf die lokalen Gegebenheiten zugeschnittenen Ansatz ermöglicht;</w:t>
            </w:r>
          </w:p>
        </w:tc>
        <w:tc>
          <w:tcPr>
            <w:tcW w:w="4876" w:type="dxa"/>
            <w:tcBorders>
              <w:top w:val="nil"/>
              <w:left w:val="nil"/>
              <w:bottom w:val="nil"/>
              <w:right w:val="nil"/>
            </w:tcBorders>
          </w:tcPr>
          <w:p w14:paraId="238E26D6" w14:textId="77777777" w:rsidR="0066663E" w:rsidRPr="00356AFE" w:rsidRDefault="00826AC3">
            <w:pPr>
              <w:pStyle w:val="Normal6a"/>
            </w:pPr>
            <w:r w:rsidRPr="00356AFE">
              <w:t>26.</w:t>
            </w:r>
            <w:r w:rsidRPr="00356AFE">
              <w:tab/>
              <w:t>ist der Ansicht, dass die gemeinsame Verwaltung das Modell für die Steuerung und Entscheidungsfindung im Rahmen der maritimen Raumplanung sein sollte; betont die Vorteile dieses Modells, das eine direkte Einbeziehung der Interessenträger, eine bessere Bewirtschaftung der Fischereiressourcen, den Austausch bewährter Verfahren und einen auf die lokalen Gegebenheiten zugeschnittenen Ansatz ermöglicht</w:t>
            </w:r>
            <w:r w:rsidRPr="00356AFE">
              <w:rPr>
                <w:b/>
                <w:i/>
              </w:rPr>
              <w:t>, was insbesondere dann zutrifft, wenn es sich auf bestehende und bewährte Strukturen wie RFO und auf das Praxi</w:t>
            </w:r>
            <w:r w:rsidRPr="00356AFE">
              <w:rPr>
                <w:b/>
                <w:i/>
              </w:rPr>
              <w:t>swissen der lokalen Fischereigemeinden stützt</w:t>
            </w:r>
            <w:r w:rsidRPr="00356AFE">
              <w:t xml:space="preserve">; </w:t>
            </w:r>
            <w:r w:rsidRPr="00356AFE">
              <w:rPr>
                <w:b/>
                <w:i/>
              </w:rPr>
              <w:t>betont, dass die gemeinsame Verwaltung auch dazu beitragen kann, den Generationenwechsel in der Branche zu fördern und die wirtschaftliche Standhaftigkeit der handwerklichen Fischerei und der Küstenfischerei zu stärken;</w:t>
            </w:r>
          </w:p>
        </w:tc>
      </w:tr>
    </w:tbl>
    <w:p w14:paraId="564C1C7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40EE2368" w14:textId="77777777" w:rsidR="0066663E" w:rsidRPr="00356AFE" w:rsidRDefault="00826AC3">
      <w:r w:rsidRPr="00356AFE">
        <w:rPr>
          <w:rStyle w:val="HideTWBExt"/>
        </w:rPr>
        <w:t>&lt;/Amend&gt;</w:t>
      </w:r>
    </w:p>
    <w:p w14:paraId="0AD11C8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196</w:t>
      </w:r>
      <w:r w:rsidRPr="00356AFE">
        <w:rPr>
          <w:rStyle w:val="HideTWBExt"/>
        </w:rPr>
        <w:t>&lt;/NumAm&gt;</w:t>
      </w:r>
    </w:p>
    <w:p w14:paraId="133F64E5"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020E6B7A" w14:textId="77777777" w:rsidR="0066663E" w:rsidRPr="00356AFE" w:rsidRDefault="00826AC3">
      <w:pPr>
        <w:pStyle w:val="NormalBold"/>
      </w:pPr>
      <w:r w:rsidRPr="00356AFE">
        <w:rPr>
          <w:rStyle w:val="HideTWBExt"/>
          <w:b w:val="0"/>
        </w:rPr>
        <w:t>&lt;/RepeatBlock-By&gt;</w:t>
      </w:r>
    </w:p>
    <w:p w14:paraId="7E3DE95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82D3CB2" w14:textId="77777777" w:rsidR="0066663E" w:rsidRPr="00356AFE" w:rsidRDefault="00826AC3">
      <w:pPr>
        <w:pStyle w:val="NormalBold"/>
      </w:pPr>
      <w:r w:rsidRPr="00356AFE">
        <w:rPr>
          <w:rStyle w:val="HideTWBExt"/>
        </w:rPr>
        <w:t>&lt;Article&gt;</w:t>
      </w:r>
      <w:r w:rsidRPr="00356AFE">
        <w:t>Ziffer 26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9C00118" w14:textId="77777777">
        <w:trPr>
          <w:trHeight w:hRule="exact" w:val="240"/>
          <w:jc w:val="center"/>
        </w:trPr>
        <w:tc>
          <w:tcPr>
            <w:tcW w:w="9752" w:type="dxa"/>
            <w:gridSpan w:val="2"/>
            <w:tcBorders>
              <w:top w:val="nil"/>
              <w:left w:val="nil"/>
              <w:bottom w:val="nil"/>
              <w:right w:val="nil"/>
            </w:tcBorders>
          </w:tcPr>
          <w:p w14:paraId="6A7E48E9" w14:textId="77777777" w:rsidR="0066663E" w:rsidRPr="00356AFE" w:rsidRDefault="0066663E"/>
        </w:tc>
      </w:tr>
      <w:tr w:rsidR="0066663E" w:rsidRPr="00356AFE" w14:paraId="3CDBE1C9" w14:textId="77777777">
        <w:trPr>
          <w:trHeight w:val="240"/>
          <w:jc w:val="center"/>
        </w:trPr>
        <w:tc>
          <w:tcPr>
            <w:tcW w:w="4876" w:type="dxa"/>
            <w:tcBorders>
              <w:top w:val="nil"/>
              <w:left w:val="nil"/>
              <w:bottom w:val="nil"/>
              <w:right w:val="nil"/>
            </w:tcBorders>
          </w:tcPr>
          <w:p w14:paraId="25F69F2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144862B" w14:textId="77777777" w:rsidR="0066663E" w:rsidRPr="00356AFE" w:rsidRDefault="00826AC3">
            <w:pPr>
              <w:pStyle w:val="AmColumnHeading"/>
            </w:pPr>
            <w:r w:rsidRPr="00356AFE">
              <w:t>Geänderter Text</w:t>
            </w:r>
          </w:p>
        </w:tc>
      </w:tr>
      <w:tr w:rsidR="0066663E" w:rsidRPr="00356AFE" w14:paraId="7524170A" w14:textId="77777777">
        <w:trPr>
          <w:jc w:val="center"/>
        </w:trPr>
        <w:tc>
          <w:tcPr>
            <w:tcW w:w="4876" w:type="dxa"/>
            <w:tcBorders>
              <w:top w:val="nil"/>
              <w:left w:val="nil"/>
              <w:bottom w:val="nil"/>
              <w:right w:val="nil"/>
            </w:tcBorders>
          </w:tcPr>
          <w:p w14:paraId="5A719E68" w14:textId="77777777" w:rsidR="0066663E" w:rsidRPr="00356AFE" w:rsidRDefault="00826AC3">
            <w:pPr>
              <w:pStyle w:val="Normal6a"/>
            </w:pPr>
            <w:r w:rsidRPr="00356AFE">
              <w:t>26.</w:t>
            </w:r>
            <w:r w:rsidRPr="00356AFE">
              <w:tab/>
              <w:t xml:space="preserve">ist der Ansicht, dass </w:t>
            </w:r>
            <w:r w:rsidRPr="00356AFE">
              <w:t>die gemeinsame Verwaltung das Modell für die Steuerung und Entscheidungsfindung im Rahmen der maritimen Raumplanung sein sollte; betont die Vorteile dieses Modells, das eine direkte Einbeziehung der Interessenträger, eine bessere Bewirtschaftung der Fischereiressourcen, den Austausch bewährter Verfahren und einen auf die lokalen Gegebenheiten zugeschnittenen Ansatz ermöglicht;</w:t>
            </w:r>
          </w:p>
        </w:tc>
        <w:tc>
          <w:tcPr>
            <w:tcW w:w="4876" w:type="dxa"/>
            <w:tcBorders>
              <w:top w:val="nil"/>
              <w:left w:val="nil"/>
              <w:bottom w:val="nil"/>
              <w:right w:val="nil"/>
            </w:tcBorders>
          </w:tcPr>
          <w:p w14:paraId="53D6DE89" w14:textId="77777777" w:rsidR="0066663E" w:rsidRPr="00356AFE" w:rsidRDefault="00826AC3">
            <w:pPr>
              <w:pStyle w:val="Normal6a"/>
            </w:pPr>
            <w:r w:rsidRPr="00356AFE">
              <w:t>26.</w:t>
            </w:r>
            <w:r w:rsidRPr="00356AFE">
              <w:tab/>
              <w:t xml:space="preserve">ist der Ansicht, dass die gemeinsame Verwaltung das Modell für die Steuerung und Entscheidungsfindung im Rahmen der maritimen Raumplanung sein sollte; betont die Vorteile dieses Modells, das eine direkte Einbeziehung der Interessenträger, eine bessere Bewirtschaftung der Fischereiressourcen, den Austausch bewährter Verfahren und einen auf die lokalen Gegebenheiten zugeschnittenen Ansatz ermöglicht; </w:t>
            </w:r>
            <w:r w:rsidRPr="00356AFE">
              <w:rPr>
                <w:b/>
                <w:i/>
              </w:rPr>
              <w:t>begrüßt in diesem Zusammenhang die Zuweisung von 31 Mio. EUR im Rahmen des Arbeitsprogramms 2026-2027 von Hor</w:t>
            </w:r>
            <w:r w:rsidRPr="00356AFE">
              <w:rPr>
                <w:b/>
                <w:i/>
              </w:rPr>
              <w:t>izont Europa für das Forschungsthema „By fishers, for fishers: co-management of marine and freshwater ecosystems and resources“(Von Fischern für Fischer: gemeinsame Verwaltung von Meeres- und Süßwasserökosystemen und -ressourcen) im Rahmen der Mission „Wiederbelebung unserer Ozeane und Gewässer“</w:t>
            </w:r>
            <w:r w:rsidRPr="00356AFE">
              <w:rPr>
                <w:b/>
                <w:i/>
                <w:vertAlign w:val="superscript"/>
              </w:rPr>
              <w:t>1a</w:t>
            </w:r>
            <w:r w:rsidRPr="00356AFE">
              <w:rPr>
                <w:b/>
                <w:i/>
              </w:rPr>
              <w:t>;</w:t>
            </w:r>
          </w:p>
        </w:tc>
      </w:tr>
      <w:tr w:rsidR="0066663E" w:rsidRPr="00356AFE" w14:paraId="02CFCB6C" w14:textId="77777777">
        <w:trPr>
          <w:jc w:val="center"/>
        </w:trPr>
        <w:tc>
          <w:tcPr>
            <w:tcW w:w="4876" w:type="dxa"/>
            <w:tcBorders>
              <w:top w:val="nil"/>
              <w:left w:val="nil"/>
              <w:bottom w:val="nil"/>
              <w:right w:val="nil"/>
            </w:tcBorders>
          </w:tcPr>
          <w:p w14:paraId="0494E2B5" w14:textId="77777777" w:rsidR="0066663E" w:rsidRPr="00356AFE" w:rsidRDefault="0066663E"/>
        </w:tc>
        <w:tc>
          <w:tcPr>
            <w:tcW w:w="4876" w:type="dxa"/>
            <w:tcBorders>
              <w:top w:val="nil"/>
              <w:left w:val="nil"/>
              <w:bottom w:val="nil"/>
              <w:right w:val="nil"/>
            </w:tcBorders>
          </w:tcPr>
          <w:p w14:paraId="5EC9E7D5" w14:textId="77777777" w:rsidR="0066663E" w:rsidRPr="00356AFE" w:rsidRDefault="00826AC3">
            <w:pPr>
              <w:pStyle w:val="Normal6a"/>
            </w:pPr>
            <w:r w:rsidRPr="00356AFE">
              <w:rPr>
                <w:b/>
                <w:i/>
              </w:rPr>
              <w:t>_________________</w:t>
            </w:r>
          </w:p>
        </w:tc>
      </w:tr>
      <w:tr w:rsidR="0066663E" w:rsidRPr="00356AFE" w14:paraId="31453D61" w14:textId="77777777">
        <w:trPr>
          <w:jc w:val="center"/>
        </w:trPr>
        <w:tc>
          <w:tcPr>
            <w:tcW w:w="4876" w:type="dxa"/>
            <w:tcBorders>
              <w:top w:val="nil"/>
              <w:left w:val="nil"/>
              <w:bottom w:val="nil"/>
              <w:right w:val="nil"/>
            </w:tcBorders>
          </w:tcPr>
          <w:p w14:paraId="78BB9711" w14:textId="77777777" w:rsidR="0066663E" w:rsidRPr="00356AFE" w:rsidRDefault="0066663E"/>
        </w:tc>
        <w:tc>
          <w:tcPr>
            <w:tcW w:w="4876" w:type="dxa"/>
            <w:tcBorders>
              <w:top w:val="nil"/>
              <w:left w:val="nil"/>
              <w:bottom w:val="nil"/>
              <w:right w:val="nil"/>
            </w:tcBorders>
          </w:tcPr>
          <w:p w14:paraId="4F9F6728" w14:textId="77777777" w:rsidR="0066663E" w:rsidRPr="00356AFE" w:rsidRDefault="00826AC3">
            <w:pPr>
              <w:pStyle w:val="Normal6a"/>
            </w:pPr>
            <w:r w:rsidRPr="00356AFE">
              <w:rPr>
                <w:b/>
                <w:i/>
                <w:vertAlign w:val="superscript"/>
              </w:rPr>
              <w:t>1a</w:t>
            </w:r>
            <w:r w:rsidRPr="00356AFE">
              <w:t xml:space="preserve"> </w:t>
            </w:r>
            <w:r w:rsidRPr="00356AFE">
              <w:rPr>
                <w:b/>
                <w:i/>
              </w:rPr>
              <w:t xml:space="preserve">Arbeitsprogramm 2026-2027 von Horizont Europa, </w:t>
            </w:r>
            <w:r w:rsidRPr="00356AFE">
              <w:rPr>
                <w:b/>
                <w:i/>
              </w:rPr>
              <w:t>https://ec.europa.eu/info/funding-tenders/opportunities/docs/2021-2027/horizon/wp-call/2026-2027/wp-12-missions_horizon-2026-2027_en.pdf</w:t>
            </w:r>
          </w:p>
        </w:tc>
      </w:tr>
    </w:tbl>
    <w:p w14:paraId="48506F8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0D37E36" w14:textId="77777777" w:rsidR="0066663E" w:rsidRPr="00356AFE" w:rsidRDefault="00826AC3">
      <w:r w:rsidRPr="00356AFE">
        <w:rPr>
          <w:rStyle w:val="HideTWBExt"/>
        </w:rPr>
        <w:t>&lt;/Amend&gt;</w:t>
      </w:r>
    </w:p>
    <w:p w14:paraId="5C9DB43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197</w:t>
      </w:r>
      <w:r w:rsidRPr="00356AFE">
        <w:rPr>
          <w:rStyle w:val="HideTWBExt"/>
        </w:rPr>
        <w:t>&lt;/NumAm&gt;</w:t>
      </w:r>
    </w:p>
    <w:p w14:paraId="29183ABD"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21922F71" w14:textId="77777777" w:rsidR="0066663E" w:rsidRPr="00356AFE" w:rsidRDefault="00826AC3">
      <w:pPr>
        <w:pStyle w:val="NormalBold"/>
      </w:pPr>
      <w:r w:rsidRPr="00356AFE">
        <w:rPr>
          <w:rStyle w:val="HideTWBExt"/>
          <w:b w:val="0"/>
        </w:rPr>
        <w:t>&lt;/RepeatBlock-By&gt;</w:t>
      </w:r>
    </w:p>
    <w:p w14:paraId="0032C02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602FB5A" w14:textId="77777777" w:rsidR="0066663E" w:rsidRPr="00356AFE" w:rsidRDefault="00826AC3">
      <w:pPr>
        <w:pStyle w:val="NormalBold"/>
      </w:pPr>
      <w:r w:rsidRPr="00356AFE">
        <w:rPr>
          <w:rStyle w:val="HideTWBExt"/>
        </w:rPr>
        <w:t>&lt;Article&gt;</w:t>
      </w:r>
      <w:r w:rsidRPr="00356AFE">
        <w:t>Ziffer 26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B95CA6B" w14:textId="77777777">
        <w:trPr>
          <w:trHeight w:hRule="exact" w:val="240"/>
          <w:jc w:val="center"/>
        </w:trPr>
        <w:tc>
          <w:tcPr>
            <w:tcW w:w="9752" w:type="dxa"/>
            <w:gridSpan w:val="2"/>
            <w:tcBorders>
              <w:top w:val="nil"/>
              <w:left w:val="nil"/>
              <w:bottom w:val="nil"/>
              <w:right w:val="nil"/>
            </w:tcBorders>
          </w:tcPr>
          <w:p w14:paraId="2B717B59" w14:textId="77777777" w:rsidR="0066663E" w:rsidRPr="00356AFE" w:rsidRDefault="0066663E"/>
        </w:tc>
      </w:tr>
      <w:tr w:rsidR="0066663E" w:rsidRPr="00356AFE" w14:paraId="06262F4C" w14:textId="77777777">
        <w:trPr>
          <w:trHeight w:val="240"/>
          <w:jc w:val="center"/>
        </w:trPr>
        <w:tc>
          <w:tcPr>
            <w:tcW w:w="4876" w:type="dxa"/>
            <w:tcBorders>
              <w:top w:val="nil"/>
              <w:left w:val="nil"/>
              <w:bottom w:val="nil"/>
              <w:right w:val="nil"/>
            </w:tcBorders>
          </w:tcPr>
          <w:p w14:paraId="7C83307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FE7AEB5" w14:textId="77777777" w:rsidR="0066663E" w:rsidRPr="00356AFE" w:rsidRDefault="00826AC3">
            <w:pPr>
              <w:pStyle w:val="AmColumnHeading"/>
            </w:pPr>
            <w:r w:rsidRPr="00356AFE">
              <w:t>Geänderter Text</w:t>
            </w:r>
          </w:p>
        </w:tc>
      </w:tr>
      <w:tr w:rsidR="0066663E" w:rsidRPr="00356AFE" w14:paraId="1731A8C3" w14:textId="77777777">
        <w:trPr>
          <w:jc w:val="center"/>
        </w:trPr>
        <w:tc>
          <w:tcPr>
            <w:tcW w:w="4876" w:type="dxa"/>
            <w:tcBorders>
              <w:top w:val="nil"/>
              <w:left w:val="nil"/>
              <w:bottom w:val="nil"/>
              <w:right w:val="nil"/>
            </w:tcBorders>
          </w:tcPr>
          <w:p w14:paraId="01F12C69" w14:textId="77777777" w:rsidR="0066663E" w:rsidRPr="00356AFE" w:rsidRDefault="00826AC3">
            <w:pPr>
              <w:pStyle w:val="Normal6a"/>
            </w:pPr>
            <w:r w:rsidRPr="00356AFE">
              <w:t>26.</w:t>
            </w:r>
            <w:r w:rsidRPr="00356AFE">
              <w:tab/>
              <w:t xml:space="preserve">ist der Ansicht, dass die gemeinsame Verwaltung das Modell für die Steuerung und </w:t>
            </w:r>
            <w:r w:rsidRPr="00356AFE">
              <w:t>Entscheidungsfindung im Rahmen der maritimen Raumplanung sein sollte; betont die Vorteile dieses Modells, das eine direkte Einbeziehung der Interessenträger, eine bessere Bewirtschaftung der Fischereiressourcen, den Austausch bewährter Verfahren und einen auf die lokalen Gegebenheiten zugeschnittenen Ansatz ermöglicht;</w:t>
            </w:r>
          </w:p>
        </w:tc>
        <w:tc>
          <w:tcPr>
            <w:tcW w:w="4876" w:type="dxa"/>
            <w:tcBorders>
              <w:top w:val="nil"/>
              <w:left w:val="nil"/>
              <w:bottom w:val="nil"/>
              <w:right w:val="nil"/>
            </w:tcBorders>
          </w:tcPr>
          <w:p w14:paraId="1C417BA8" w14:textId="77777777" w:rsidR="0066663E" w:rsidRPr="00356AFE" w:rsidRDefault="00826AC3">
            <w:pPr>
              <w:pStyle w:val="Normal6a"/>
            </w:pPr>
            <w:r w:rsidRPr="00356AFE">
              <w:t>26.</w:t>
            </w:r>
            <w:r w:rsidRPr="00356AFE">
              <w:tab/>
              <w:t>ist der Ansicht, dass die gemeinsame Verwaltung das Modell für die Steuerung und Entscheidungsfindung im Rahmen der maritimen Raumplanung sein sollte</w:t>
            </w:r>
            <w:r w:rsidRPr="00356AFE">
              <w:rPr>
                <w:b/>
                <w:i/>
              </w:rPr>
              <w:t>, wobei besonders darauf zu achten ist, dass die Regierungen der Küstenregionen einbezogen werden</w:t>
            </w:r>
            <w:r w:rsidRPr="00356AFE">
              <w:t>; betont die Vorteile dieses Modells, das eine direkte Einbeziehung der Interessenträger, eine bessere Bewirtschaftung der Fischereiressourcen, den Austausch bewährter Verfahren und einen auf die lokalen Gegebenheiten zugeschnittenen Ansatz ermöglicht;</w:t>
            </w:r>
          </w:p>
        </w:tc>
      </w:tr>
    </w:tbl>
    <w:p w14:paraId="67240B5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CD31164" w14:textId="77777777" w:rsidR="0066663E" w:rsidRPr="00356AFE" w:rsidRDefault="00826AC3">
      <w:r w:rsidRPr="00356AFE">
        <w:rPr>
          <w:rStyle w:val="HideTWBExt"/>
        </w:rPr>
        <w:t>&lt;/Amend&gt;</w:t>
      </w:r>
    </w:p>
    <w:p w14:paraId="784F29E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198</w:t>
      </w:r>
      <w:r w:rsidRPr="00356AFE">
        <w:rPr>
          <w:rStyle w:val="HideTWBExt"/>
        </w:rPr>
        <w:t>&lt;/NumAm&gt;</w:t>
      </w:r>
    </w:p>
    <w:p w14:paraId="1007776F"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097DA230" w14:textId="77777777" w:rsidR="0066663E" w:rsidRPr="00356AFE" w:rsidRDefault="00826AC3">
      <w:pPr>
        <w:pStyle w:val="NormalBold"/>
      </w:pPr>
      <w:r w:rsidRPr="00356AFE">
        <w:rPr>
          <w:rStyle w:val="HideTWBExt"/>
          <w:b w:val="0"/>
        </w:rPr>
        <w:t>&lt;/RepeatBlock-By&gt;</w:t>
      </w:r>
    </w:p>
    <w:p w14:paraId="33C3BC2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7158D76" w14:textId="77777777" w:rsidR="0066663E" w:rsidRPr="00356AFE" w:rsidRDefault="00826AC3">
      <w:pPr>
        <w:pStyle w:val="NormalBold"/>
      </w:pPr>
      <w:r w:rsidRPr="00356AFE">
        <w:rPr>
          <w:rStyle w:val="HideTWBExt"/>
        </w:rPr>
        <w:t>&lt;Article&gt;</w:t>
      </w:r>
      <w:r w:rsidRPr="00356AFE">
        <w:t>Ziffer 26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EFD2EAC" w14:textId="77777777">
        <w:trPr>
          <w:trHeight w:hRule="exact" w:val="240"/>
          <w:jc w:val="center"/>
        </w:trPr>
        <w:tc>
          <w:tcPr>
            <w:tcW w:w="9752" w:type="dxa"/>
            <w:gridSpan w:val="2"/>
            <w:tcBorders>
              <w:top w:val="nil"/>
              <w:left w:val="nil"/>
              <w:bottom w:val="nil"/>
              <w:right w:val="nil"/>
            </w:tcBorders>
          </w:tcPr>
          <w:p w14:paraId="10E0E6A6" w14:textId="77777777" w:rsidR="0066663E" w:rsidRPr="00356AFE" w:rsidRDefault="0066663E"/>
        </w:tc>
      </w:tr>
      <w:tr w:rsidR="0066663E" w:rsidRPr="00356AFE" w14:paraId="22A10776" w14:textId="77777777">
        <w:trPr>
          <w:trHeight w:val="240"/>
          <w:jc w:val="center"/>
        </w:trPr>
        <w:tc>
          <w:tcPr>
            <w:tcW w:w="4876" w:type="dxa"/>
            <w:tcBorders>
              <w:top w:val="nil"/>
              <w:left w:val="nil"/>
              <w:bottom w:val="nil"/>
              <w:right w:val="nil"/>
            </w:tcBorders>
          </w:tcPr>
          <w:p w14:paraId="71F4311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00BE019" w14:textId="77777777" w:rsidR="0066663E" w:rsidRPr="00356AFE" w:rsidRDefault="00826AC3">
            <w:pPr>
              <w:pStyle w:val="AmColumnHeading"/>
            </w:pPr>
            <w:r w:rsidRPr="00356AFE">
              <w:t>Geänderter Text</w:t>
            </w:r>
          </w:p>
        </w:tc>
      </w:tr>
      <w:tr w:rsidR="0066663E" w:rsidRPr="00356AFE" w14:paraId="00233F8D" w14:textId="77777777">
        <w:trPr>
          <w:jc w:val="center"/>
        </w:trPr>
        <w:tc>
          <w:tcPr>
            <w:tcW w:w="4876" w:type="dxa"/>
            <w:tcBorders>
              <w:top w:val="nil"/>
              <w:left w:val="nil"/>
              <w:bottom w:val="nil"/>
              <w:right w:val="nil"/>
            </w:tcBorders>
          </w:tcPr>
          <w:p w14:paraId="16A7EE52" w14:textId="77777777" w:rsidR="0066663E" w:rsidRPr="00356AFE" w:rsidRDefault="0066663E">
            <w:pPr>
              <w:pStyle w:val="Normal6a"/>
            </w:pPr>
          </w:p>
        </w:tc>
        <w:tc>
          <w:tcPr>
            <w:tcW w:w="4876" w:type="dxa"/>
            <w:tcBorders>
              <w:top w:val="nil"/>
              <w:left w:val="nil"/>
              <w:bottom w:val="nil"/>
              <w:right w:val="nil"/>
            </w:tcBorders>
          </w:tcPr>
          <w:p w14:paraId="436E78F6" w14:textId="77777777" w:rsidR="0066663E" w:rsidRPr="00356AFE" w:rsidRDefault="00826AC3">
            <w:pPr>
              <w:pStyle w:val="Normal6a"/>
            </w:pPr>
            <w:r w:rsidRPr="00356AFE">
              <w:rPr>
                <w:b/>
                <w:i/>
              </w:rPr>
              <w:t>26a.</w:t>
            </w:r>
            <w:r w:rsidRPr="00356AFE">
              <w:tab/>
            </w:r>
            <w:r w:rsidRPr="00356AFE">
              <w:rPr>
                <w:b/>
                <w:i/>
              </w:rPr>
              <w:t xml:space="preserve">ist der Ansicht, dass die Ausarbeitung von Rechtsvorschriften im Rahmen der Richtlinie zu einer übermäßigen Fragmentierung und zu </w:t>
            </w:r>
            <w:r w:rsidRPr="00356AFE">
              <w:rPr>
                <w:b/>
                <w:i/>
              </w:rPr>
              <w:t>Unwägbarkeiten für die Fischereiflotte geführt hat, die sich überschneidenden Umwelt-, Energie- und Raumaufteilungsvorschriften unterliegt, wobei es weder wirksame Mechanismen für eine sektorale Abstimmung noch konkrete Schutzmaßnahmen gibt;</w:t>
            </w:r>
            <w:r w:rsidRPr="00356AFE">
              <w:t xml:space="preserve"> </w:t>
            </w:r>
            <w:r w:rsidRPr="00356AFE">
              <w:rPr>
                <w:b/>
                <w:i/>
              </w:rPr>
              <w:t xml:space="preserve">fordert, </w:t>
            </w:r>
            <w:r w:rsidRPr="00356AFE">
              <w:rPr>
                <w:b/>
                <w:i/>
              </w:rPr>
              <w:t>dass die Richtlinie und der künftige Rechtsakt für die Meere dahin gehend überarbeitet werden, dass der Regelungsaufwand verringert und dafür gesorgt wird, dass die GFP beim Fischereimanagement Vorrang erhält;</w:t>
            </w:r>
          </w:p>
        </w:tc>
      </w:tr>
    </w:tbl>
    <w:p w14:paraId="6349B0F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1D166B58" w14:textId="77777777" w:rsidR="0066663E" w:rsidRPr="00356AFE" w:rsidRDefault="00826AC3">
      <w:r w:rsidRPr="00356AFE">
        <w:rPr>
          <w:rStyle w:val="HideTWBExt"/>
        </w:rPr>
        <w:t>&lt;/Amend&gt;</w:t>
      </w:r>
    </w:p>
    <w:p w14:paraId="0020C3A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199</w:t>
      </w:r>
      <w:r w:rsidRPr="00356AFE">
        <w:rPr>
          <w:rStyle w:val="HideTWBExt"/>
        </w:rPr>
        <w:t>&lt;/NumAm&gt;</w:t>
      </w:r>
    </w:p>
    <w:p w14:paraId="03FE5F05" w14:textId="77777777" w:rsidR="0066663E" w:rsidRPr="00356AFE" w:rsidRDefault="00826AC3">
      <w:pPr>
        <w:pStyle w:val="NormalBold"/>
      </w:pPr>
      <w:r w:rsidRPr="00356AFE">
        <w:rPr>
          <w:rStyle w:val="HideTWBExt"/>
          <w:b w:val="0"/>
        </w:rPr>
        <w:t>&lt;RepeatBlock-By&gt;&lt;Members&gt;</w:t>
      </w:r>
      <w:r w:rsidRPr="00356AFE">
        <w:t>Željana Zovko</w:t>
      </w:r>
      <w:r w:rsidRPr="00356AFE">
        <w:rPr>
          <w:rStyle w:val="HideTWBExt"/>
          <w:b w:val="0"/>
        </w:rPr>
        <w:t>&lt;/Members&gt;</w:t>
      </w:r>
    </w:p>
    <w:p w14:paraId="509000A2" w14:textId="77777777" w:rsidR="0066663E" w:rsidRPr="00356AFE" w:rsidRDefault="00826AC3">
      <w:pPr>
        <w:pStyle w:val="NormalBold"/>
      </w:pPr>
      <w:r w:rsidRPr="00356AFE">
        <w:rPr>
          <w:rStyle w:val="HideTWBExt"/>
          <w:b w:val="0"/>
        </w:rPr>
        <w:t>&lt;/RepeatBlock-By&gt;</w:t>
      </w:r>
    </w:p>
    <w:p w14:paraId="3F75297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CC3BEE7" w14:textId="77777777" w:rsidR="0066663E" w:rsidRPr="00356AFE" w:rsidRDefault="00826AC3">
      <w:pPr>
        <w:pStyle w:val="NormalBold"/>
      </w:pPr>
      <w:r w:rsidRPr="00356AFE">
        <w:rPr>
          <w:rStyle w:val="HideTWBExt"/>
        </w:rPr>
        <w:t>&lt;Article&gt;</w:t>
      </w:r>
      <w:r w:rsidRPr="00356AFE">
        <w:t>Ziffer 26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C654E12" w14:textId="77777777">
        <w:trPr>
          <w:trHeight w:hRule="exact" w:val="240"/>
          <w:jc w:val="center"/>
        </w:trPr>
        <w:tc>
          <w:tcPr>
            <w:tcW w:w="9752" w:type="dxa"/>
            <w:gridSpan w:val="2"/>
            <w:tcBorders>
              <w:top w:val="nil"/>
              <w:left w:val="nil"/>
              <w:bottom w:val="nil"/>
              <w:right w:val="nil"/>
            </w:tcBorders>
          </w:tcPr>
          <w:p w14:paraId="4C7F5824" w14:textId="77777777" w:rsidR="0066663E" w:rsidRPr="00356AFE" w:rsidRDefault="0066663E"/>
        </w:tc>
      </w:tr>
      <w:tr w:rsidR="0066663E" w:rsidRPr="00356AFE" w14:paraId="29DCB4D9" w14:textId="77777777">
        <w:trPr>
          <w:trHeight w:val="240"/>
          <w:jc w:val="center"/>
        </w:trPr>
        <w:tc>
          <w:tcPr>
            <w:tcW w:w="4876" w:type="dxa"/>
            <w:tcBorders>
              <w:top w:val="nil"/>
              <w:left w:val="nil"/>
              <w:bottom w:val="nil"/>
              <w:right w:val="nil"/>
            </w:tcBorders>
          </w:tcPr>
          <w:p w14:paraId="6570DF1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62AFA9A" w14:textId="77777777" w:rsidR="0066663E" w:rsidRPr="00356AFE" w:rsidRDefault="00826AC3">
            <w:pPr>
              <w:pStyle w:val="AmColumnHeading"/>
            </w:pPr>
            <w:r w:rsidRPr="00356AFE">
              <w:t>Geänderter Text</w:t>
            </w:r>
          </w:p>
        </w:tc>
      </w:tr>
      <w:tr w:rsidR="0066663E" w:rsidRPr="00356AFE" w14:paraId="3A7744EC" w14:textId="77777777">
        <w:trPr>
          <w:jc w:val="center"/>
        </w:trPr>
        <w:tc>
          <w:tcPr>
            <w:tcW w:w="4876" w:type="dxa"/>
            <w:tcBorders>
              <w:top w:val="nil"/>
              <w:left w:val="nil"/>
              <w:bottom w:val="nil"/>
              <w:right w:val="nil"/>
            </w:tcBorders>
          </w:tcPr>
          <w:p w14:paraId="1312A693" w14:textId="77777777" w:rsidR="0066663E" w:rsidRPr="00356AFE" w:rsidRDefault="0066663E">
            <w:pPr>
              <w:pStyle w:val="Normal6a"/>
            </w:pPr>
          </w:p>
        </w:tc>
        <w:tc>
          <w:tcPr>
            <w:tcW w:w="4876" w:type="dxa"/>
            <w:tcBorders>
              <w:top w:val="nil"/>
              <w:left w:val="nil"/>
              <w:bottom w:val="nil"/>
              <w:right w:val="nil"/>
            </w:tcBorders>
          </w:tcPr>
          <w:p w14:paraId="4D8D22A7" w14:textId="77777777" w:rsidR="0066663E" w:rsidRPr="00356AFE" w:rsidRDefault="00826AC3">
            <w:pPr>
              <w:pStyle w:val="Normal6a"/>
            </w:pPr>
            <w:r w:rsidRPr="00356AFE">
              <w:rPr>
                <w:b/>
                <w:i/>
              </w:rPr>
              <w:t>26a.</w:t>
            </w:r>
            <w:r w:rsidRPr="00356AFE">
              <w:tab/>
            </w:r>
            <w:r w:rsidRPr="00356AFE">
              <w:rPr>
                <w:b/>
                <w:i/>
              </w:rPr>
              <w:t xml:space="preserve">hebt hervor, wie </w:t>
            </w:r>
            <w:r w:rsidRPr="00356AFE">
              <w:rPr>
                <w:b/>
                <w:i/>
              </w:rPr>
              <w:t>wichtig die maritime Raumplanung im Hinblick darauf ist, den Generationswechsel im Fischereisektor zu unterstützen;</w:t>
            </w:r>
            <w:r w:rsidRPr="00356AFE">
              <w:t xml:space="preserve"> </w:t>
            </w:r>
            <w:r w:rsidRPr="00356AFE">
              <w:rPr>
                <w:b/>
                <w:i/>
              </w:rPr>
              <w:t>fordert die Mitgliedstaaten auf, dafür zu sorgen, dass Raumplanungsentscheidungen keine zusätzlichen Hindernisse für junge Menschen schaffen, die in der Fischerei ihre berufliche Zukunft sehen;</w:t>
            </w:r>
            <w:r w:rsidRPr="00356AFE">
              <w:t xml:space="preserve"> </w:t>
            </w:r>
            <w:r w:rsidRPr="00356AFE">
              <w:rPr>
                <w:b/>
                <w:i/>
              </w:rPr>
              <w:t>regt an, dass in enger Zusammenarbeit mit Küstengemeinschaften und Berufsverbänden gezielte Maßnahmen und Schulungsprogramme erarbeitet werden und der Zugang für junge Fischer zu Gebieten und Infrastruk</w:t>
            </w:r>
            <w:r w:rsidRPr="00356AFE">
              <w:rPr>
                <w:b/>
                <w:i/>
              </w:rPr>
              <w:t>tur ausgebaut wird;</w:t>
            </w:r>
          </w:p>
        </w:tc>
      </w:tr>
    </w:tbl>
    <w:p w14:paraId="0C9BECE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4DCF5BF" w14:textId="77777777" w:rsidR="0066663E" w:rsidRPr="00356AFE" w:rsidRDefault="00826AC3">
      <w:r w:rsidRPr="00356AFE">
        <w:rPr>
          <w:rStyle w:val="HideTWBExt"/>
        </w:rPr>
        <w:t>&lt;/Amend&gt;</w:t>
      </w:r>
    </w:p>
    <w:p w14:paraId="3BCC7C5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200</w:t>
      </w:r>
      <w:r w:rsidRPr="00356AFE">
        <w:rPr>
          <w:rStyle w:val="HideTWBExt"/>
        </w:rPr>
        <w:t>&lt;/NumAm&gt;</w:t>
      </w:r>
    </w:p>
    <w:p w14:paraId="2ECA511F"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2296EB5B" w14:textId="77777777" w:rsidR="0066663E" w:rsidRPr="00356AFE" w:rsidRDefault="00826AC3">
      <w:pPr>
        <w:pStyle w:val="NormalBold"/>
      </w:pPr>
      <w:r w:rsidRPr="00356AFE">
        <w:rPr>
          <w:rStyle w:val="HideTWBExt"/>
          <w:b w:val="0"/>
        </w:rPr>
        <w:t>&lt;/RepeatBlock-By&gt;</w:t>
      </w:r>
    </w:p>
    <w:p w14:paraId="12CFB46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548FC62" w14:textId="77777777" w:rsidR="0066663E" w:rsidRPr="00356AFE" w:rsidRDefault="00826AC3">
      <w:pPr>
        <w:pStyle w:val="NormalBold"/>
      </w:pPr>
      <w:r w:rsidRPr="00356AFE">
        <w:rPr>
          <w:rStyle w:val="HideTWBExt"/>
        </w:rPr>
        <w:t>&lt;Article&gt;</w:t>
      </w:r>
      <w:r w:rsidRPr="00356AFE">
        <w:t>Ziffer 26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4811C3C" w14:textId="77777777">
        <w:trPr>
          <w:trHeight w:hRule="exact" w:val="240"/>
          <w:jc w:val="center"/>
        </w:trPr>
        <w:tc>
          <w:tcPr>
            <w:tcW w:w="9752" w:type="dxa"/>
            <w:gridSpan w:val="2"/>
            <w:tcBorders>
              <w:top w:val="nil"/>
              <w:left w:val="nil"/>
              <w:bottom w:val="nil"/>
              <w:right w:val="nil"/>
            </w:tcBorders>
          </w:tcPr>
          <w:p w14:paraId="1C070615" w14:textId="77777777" w:rsidR="0066663E" w:rsidRPr="00356AFE" w:rsidRDefault="0066663E"/>
        </w:tc>
      </w:tr>
      <w:tr w:rsidR="0066663E" w:rsidRPr="00356AFE" w14:paraId="0B90D063" w14:textId="77777777">
        <w:trPr>
          <w:trHeight w:val="240"/>
          <w:jc w:val="center"/>
        </w:trPr>
        <w:tc>
          <w:tcPr>
            <w:tcW w:w="4876" w:type="dxa"/>
            <w:tcBorders>
              <w:top w:val="nil"/>
              <w:left w:val="nil"/>
              <w:bottom w:val="nil"/>
              <w:right w:val="nil"/>
            </w:tcBorders>
          </w:tcPr>
          <w:p w14:paraId="7825040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F17B53E" w14:textId="77777777" w:rsidR="0066663E" w:rsidRPr="00356AFE" w:rsidRDefault="00826AC3">
            <w:pPr>
              <w:pStyle w:val="AmColumnHeading"/>
            </w:pPr>
            <w:r w:rsidRPr="00356AFE">
              <w:t>Geänderter Text</w:t>
            </w:r>
          </w:p>
        </w:tc>
      </w:tr>
      <w:tr w:rsidR="0066663E" w:rsidRPr="00356AFE" w14:paraId="0F61A5A5" w14:textId="77777777">
        <w:trPr>
          <w:jc w:val="center"/>
        </w:trPr>
        <w:tc>
          <w:tcPr>
            <w:tcW w:w="4876" w:type="dxa"/>
            <w:tcBorders>
              <w:top w:val="nil"/>
              <w:left w:val="nil"/>
              <w:bottom w:val="nil"/>
              <w:right w:val="nil"/>
            </w:tcBorders>
          </w:tcPr>
          <w:p w14:paraId="4D9716AB" w14:textId="77777777" w:rsidR="0066663E" w:rsidRPr="00356AFE" w:rsidRDefault="0066663E">
            <w:pPr>
              <w:pStyle w:val="Normal6a"/>
            </w:pPr>
          </w:p>
        </w:tc>
        <w:tc>
          <w:tcPr>
            <w:tcW w:w="4876" w:type="dxa"/>
            <w:tcBorders>
              <w:top w:val="nil"/>
              <w:left w:val="nil"/>
              <w:bottom w:val="nil"/>
              <w:right w:val="nil"/>
            </w:tcBorders>
          </w:tcPr>
          <w:p w14:paraId="384D7A82" w14:textId="77777777" w:rsidR="0066663E" w:rsidRPr="00356AFE" w:rsidRDefault="00826AC3">
            <w:pPr>
              <w:pStyle w:val="Normal6a"/>
            </w:pPr>
            <w:r w:rsidRPr="00356AFE">
              <w:rPr>
                <w:b/>
                <w:i/>
              </w:rPr>
              <w:t>26a.</w:t>
            </w:r>
            <w:r w:rsidRPr="00356AFE">
              <w:tab/>
            </w:r>
            <w:r w:rsidRPr="00356AFE">
              <w:rPr>
                <w:b/>
                <w:i/>
              </w:rPr>
              <w:t xml:space="preserve">fordert die Kommission und die Mitgliedstaaten auf, integrative Ansätze für die gemeinsame Bewirtschaftung zu entwickeln und umzusetzen, die eine aktive und gerechte Mitwirkung von handwerklichen </w:t>
            </w:r>
            <w:r w:rsidRPr="00356AFE">
              <w:rPr>
                <w:b/>
                <w:i/>
              </w:rPr>
              <w:t>Fischern an der maritimen Raumplanung gewährleisten;</w:t>
            </w:r>
          </w:p>
        </w:tc>
      </w:tr>
    </w:tbl>
    <w:p w14:paraId="301C6B4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D4D6A4C" w14:textId="77777777" w:rsidR="0066663E" w:rsidRPr="00356AFE" w:rsidRDefault="00826AC3">
      <w:r w:rsidRPr="00356AFE">
        <w:rPr>
          <w:rStyle w:val="HideTWBExt"/>
        </w:rPr>
        <w:t>&lt;/Amend&gt;</w:t>
      </w:r>
    </w:p>
    <w:p w14:paraId="2DF3D31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201</w:t>
      </w:r>
      <w:r w:rsidRPr="00356AFE">
        <w:rPr>
          <w:rStyle w:val="HideTWBExt"/>
        </w:rPr>
        <w:t>&lt;/NumAm&gt;</w:t>
      </w:r>
    </w:p>
    <w:p w14:paraId="7DF58E90"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506B2485" w14:textId="77777777" w:rsidR="0066663E" w:rsidRPr="00356AFE" w:rsidRDefault="00826AC3">
      <w:pPr>
        <w:pStyle w:val="NormalBold"/>
      </w:pPr>
      <w:r w:rsidRPr="00356AFE">
        <w:rPr>
          <w:rStyle w:val="HideTWBExt"/>
          <w:b w:val="0"/>
        </w:rPr>
        <w:t>&lt;/RepeatBlock-By&gt;</w:t>
      </w:r>
    </w:p>
    <w:p w14:paraId="3964E60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EDA2B21" w14:textId="77777777" w:rsidR="0066663E" w:rsidRPr="00356AFE" w:rsidRDefault="00826AC3">
      <w:pPr>
        <w:pStyle w:val="NormalBold"/>
      </w:pPr>
      <w:r w:rsidRPr="00356AFE">
        <w:rPr>
          <w:rStyle w:val="HideTWBExt"/>
        </w:rPr>
        <w:t>&lt;Article&gt;</w:t>
      </w:r>
      <w:r w:rsidRPr="00356AFE">
        <w:t>Ziffer 27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9762339" w14:textId="77777777">
        <w:trPr>
          <w:trHeight w:hRule="exact" w:val="240"/>
          <w:jc w:val="center"/>
        </w:trPr>
        <w:tc>
          <w:tcPr>
            <w:tcW w:w="9752" w:type="dxa"/>
            <w:gridSpan w:val="2"/>
            <w:tcBorders>
              <w:top w:val="nil"/>
              <w:left w:val="nil"/>
              <w:bottom w:val="nil"/>
              <w:right w:val="nil"/>
            </w:tcBorders>
          </w:tcPr>
          <w:p w14:paraId="42B589D9" w14:textId="77777777" w:rsidR="0066663E" w:rsidRPr="00356AFE" w:rsidRDefault="0066663E"/>
        </w:tc>
      </w:tr>
      <w:tr w:rsidR="0066663E" w:rsidRPr="00356AFE" w14:paraId="74546CBD" w14:textId="77777777">
        <w:trPr>
          <w:trHeight w:val="240"/>
          <w:jc w:val="center"/>
        </w:trPr>
        <w:tc>
          <w:tcPr>
            <w:tcW w:w="4876" w:type="dxa"/>
            <w:tcBorders>
              <w:top w:val="nil"/>
              <w:left w:val="nil"/>
              <w:bottom w:val="nil"/>
              <w:right w:val="nil"/>
            </w:tcBorders>
          </w:tcPr>
          <w:p w14:paraId="54320FE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F9A0F94" w14:textId="77777777" w:rsidR="0066663E" w:rsidRPr="00356AFE" w:rsidRDefault="00826AC3">
            <w:pPr>
              <w:pStyle w:val="AmColumnHeading"/>
            </w:pPr>
            <w:r w:rsidRPr="00356AFE">
              <w:t>Geänderter Text</w:t>
            </w:r>
          </w:p>
        </w:tc>
      </w:tr>
      <w:tr w:rsidR="0066663E" w:rsidRPr="00356AFE" w14:paraId="0B3AA2FD" w14:textId="77777777">
        <w:trPr>
          <w:jc w:val="center"/>
        </w:trPr>
        <w:tc>
          <w:tcPr>
            <w:tcW w:w="4876" w:type="dxa"/>
            <w:tcBorders>
              <w:top w:val="nil"/>
              <w:left w:val="nil"/>
              <w:bottom w:val="nil"/>
              <w:right w:val="nil"/>
            </w:tcBorders>
          </w:tcPr>
          <w:p w14:paraId="65DC95E7" w14:textId="77777777" w:rsidR="0066663E" w:rsidRPr="00356AFE" w:rsidRDefault="00826AC3">
            <w:pPr>
              <w:pStyle w:val="Normal6a"/>
            </w:pPr>
            <w:r w:rsidRPr="00356AFE">
              <w:t>27.</w:t>
            </w:r>
            <w:r w:rsidRPr="00356AFE">
              <w:tab/>
              <w:t xml:space="preserve">betont die Vorteile von Bottom-up-Strukturen für die Umsetzung lokaler maritimer Raumplanung, wie z. B. von der örtlichen Bevölkerung </w:t>
            </w:r>
            <w:r w:rsidRPr="00356AFE">
              <w:t>betriebene Gruppen für lokale Entwicklung und lokale Maßnahmen;</w:t>
            </w:r>
          </w:p>
        </w:tc>
        <w:tc>
          <w:tcPr>
            <w:tcW w:w="4876" w:type="dxa"/>
            <w:tcBorders>
              <w:top w:val="nil"/>
              <w:left w:val="nil"/>
              <w:bottom w:val="nil"/>
              <w:right w:val="nil"/>
            </w:tcBorders>
          </w:tcPr>
          <w:p w14:paraId="5A6FB9E0" w14:textId="77777777" w:rsidR="0066663E" w:rsidRPr="00356AFE" w:rsidRDefault="00826AC3">
            <w:pPr>
              <w:pStyle w:val="Normal6a"/>
            </w:pPr>
            <w:r w:rsidRPr="00356AFE">
              <w:t>27.</w:t>
            </w:r>
            <w:r w:rsidRPr="00356AFE">
              <w:tab/>
              <w:t>betont die Vorteile von Bottom-up-Strukturen für die Umsetzung lokaler maritimer Raumplanung, wie z. B. von der örtlichen Bevölkerung betriebene Gruppen für lokale Entwicklung und lokale Maßnahmen</w:t>
            </w:r>
            <w:r w:rsidRPr="00356AFE">
              <w:rPr>
                <w:b/>
                <w:i/>
              </w:rPr>
              <w:t>, Zusammenschlüsse von Fischern und Sammlern (etwa „Cofradias“), Organisationen von in der Fischerei tätigen Frauen wie AKTEA und andere auf regionaler Ebene</w:t>
            </w:r>
            <w:r w:rsidRPr="00356AFE">
              <w:t>;</w:t>
            </w:r>
          </w:p>
        </w:tc>
      </w:tr>
    </w:tbl>
    <w:p w14:paraId="638B8AD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B5B4102" w14:textId="77777777" w:rsidR="0066663E" w:rsidRPr="00356AFE" w:rsidRDefault="00826AC3">
      <w:r w:rsidRPr="00356AFE">
        <w:rPr>
          <w:rStyle w:val="HideTWBExt"/>
        </w:rPr>
        <w:t>&lt;/Amend&gt;</w:t>
      </w:r>
    </w:p>
    <w:p w14:paraId="76D9EC2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202</w:t>
      </w:r>
      <w:r w:rsidRPr="00356AFE">
        <w:rPr>
          <w:rStyle w:val="HideTWBExt"/>
        </w:rPr>
        <w:t>&lt;/NumAm&gt;</w:t>
      </w:r>
    </w:p>
    <w:p w14:paraId="21465D55"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23773769" w14:textId="77777777" w:rsidR="0066663E" w:rsidRPr="00356AFE" w:rsidRDefault="00826AC3">
      <w:pPr>
        <w:pStyle w:val="NormalBold"/>
      </w:pPr>
      <w:r w:rsidRPr="00356AFE">
        <w:rPr>
          <w:rStyle w:val="HideTWBExt"/>
          <w:b w:val="0"/>
        </w:rPr>
        <w:t>&lt;/RepeatBlock-By&gt;</w:t>
      </w:r>
    </w:p>
    <w:p w14:paraId="2F956D1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287032B" w14:textId="77777777" w:rsidR="0066663E" w:rsidRPr="00356AFE" w:rsidRDefault="00826AC3">
      <w:pPr>
        <w:pStyle w:val="NormalBold"/>
      </w:pPr>
      <w:r w:rsidRPr="00356AFE">
        <w:rPr>
          <w:rStyle w:val="HideTWBExt"/>
        </w:rPr>
        <w:t>&lt;Article&gt;</w:t>
      </w:r>
      <w:r w:rsidRPr="00356AFE">
        <w:t>Ziffer 27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147DF66" w14:textId="77777777">
        <w:trPr>
          <w:trHeight w:hRule="exact" w:val="240"/>
          <w:jc w:val="center"/>
        </w:trPr>
        <w:tc>
          <w:tcPr>
            <w:tcW w:w="9752" w:type="dxa"/>
            <w:gridSpan w:val="2"/>
            <w:tcBorders>
              <w:top w:val="nil"/>
              <w:left w:val="nil"/>
              <w:bottom w:val="nil"/>
              <w:right w:val="nil"/>
            </w:tcBorders>
          </w:tcPr>
          <w:p w14:paraId="60914D1B" w14:textId="77777777" w:rsidR="0066663E" w:rsidRPr="00356AFE" w:rsidRDefault="0066663E"/>
        </w:tc>
      </w:tr>
      <w:tr w:rsidR="0066663E" w:rsidRPr="00356AFE" w14:paraId="2E5366F2" w14:textId="77777777">
        <w:trPr>
          <w:trHeight w:val="240"/>
          <w:jc w:val="center"/>
        </w:trPr>
        <w:tc>
          <w:tcPr>
            <w:tcW w:w="4876" w:type="dxa"/>
            <w:tcBorders>
              <w:top w:val="nil"/>
              <w:left w:val="nil"/>
              <w:bottom w:val="nil"/>
              <w:right w:val="nil"/>
            </w:tcBorders>
          </w:tcPr>
          <w:p w14:paraId="7D5216A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13D0E1E" w14:textId="77777777" w:rsidR="0066663E" w:rsidRPr="00356AFE" w:rsidRDefault="00826AC3">
            <w:pPr>
              <w:pStyle w:val="AmColumnHeading"/>
            </w:pPr>
            <w:r w:rsidRPr="00356AFE">
              <w:t>Geänderter Text</w:t>
            </w:r>
          </w:p>
        </w:tc>
      </w:tr>
      <w:tr w:rsidR="0066663E" w:rsidRPr="00356AFE" w14:paraId="37187834" w14:textId="77777777">
        <w:trPr>
          <w:jc w:val="center"/>
        </w:trPr>
        <w:tc>
          <w:tcPr>
            <w:tcW w:w="4876" w:type="dxa"/>
            <w:tcBorders>
              <w:top w:val="nil"/>
              <w:left w:val="nil"/>
              <w:bottom w:val="nil"/>
              <w:right w:val="nil"/>
            </w:tcBorders>
          </w:tcPr>
          <w:p w14:paraId="50A127C8" w14:textId="77777777" w:rsidR="0066663E" w:rsidRPr="00356AFE" w:rsidRDefault="00826AC3">
            <w:pPr>
              <w:pStyle w:val="Normal6a"/>
            </w:pPr>
            <w:r w:rsidRPr="00356AFE">
              <w:t>27.</w:t>
            </w:r>
            <w:r w:rsidRPr="00356AFE">
              <w:tab/>
            </w:r>
            <w:r w:rsidRPr="00356AFE">
              <w:t xml:space="preserve">betont die Vorteile von Bottom-up-Strukturen für die Umsetzung lokaler maritimer Raumplanung, wie z. B. </w:t>
            </w:r>
            <w:r w:rsidRPr="00356AFE">
              <w:rPr>
                <w:b/>
                <w:i/>
              </w:rPr>
              <w:t>von der örtlichen Bevölkerung betriebene Gruppen für lokale Entwicklung und lokale Maßnahmen</w:t>
            </w:r>
            <w:r w:rsidRPr="00356AFE">
              <w:t>;</w:t>
            </w:r>
          </w:p>
        </w:tc>
        <w:tc>
          <w:tcPr>
            <w:tcW w:w="4876" w:type="dxa"/>
            <w:tcBorders>
              <w:top w:val="nil"/>
              <w:left w:val="nil"/>
              <w:bottom w:val="nil"/>
              <w:right w:val="nil"/>
            </w:tcBorders>
          </w:tcPr>
          <w:p w14:paraId="518003A3" w14:textId="77777777" w:rsidR="0066663E" w:rsidRPr="00356AFE" w:rsidRDefault="00826AC3">
            <w:pPr>
              <w:pStyle w:val="Normal6a"/>
            </w:pPr>
            <w:r w:rsidRPr="00356AFE">
              <w:t>27.</w:t>
            </w:r>
            <w:r w:rsidRPr="00356AFE">
              <w:tab/>
              <w:t xml:space="preserve">betont die Vorteile von </w:t>
            </w:r>
            <w:r w:rsidRPr="00356AFE">
              <w:t>Bottom-up-Strukturen</w:t>
            </w:r>
            <w:r w:rsidRPr="00356AFE">
              <w:rPr>
                <w:b/>
                <w:i/>
              </w:rPr>
              <w:t>, etwa der von der örtlichen Bevölkerung betriebenen lokalen Entwicklung, von Gruppen für und lokale Maßnahmen sowie lokaler und regionaler Behörden,</w:t>
            </w:r>
            <w:r w:rsidRPr="00356AFE">
              <w:t xml:space="preserve"> für die Umsetzung lokaler maritimer Raumplanung, wie z. B. </w:t>
            </w:r>
            <w:r w:rsidRPr="00356AFE">
              <w:rPr>
                <w:b/>
                <w:i/>
              </w:rPr>
              <w:t>bei dem Projekt REGINA-MSP</w:t>
            </w:r>
            <w:r w:rsidRPr="00356AFE">
              <w:t>;</w:t>
            </w:r>
          </w:p>
        </w:tc>
      </w:tr>
    </w:tbl>
    <w:p w14:paraId="40C843A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DD717B5" w14:textId="77777777" w:rsidR="0066663E" w:rsidRPr="00356AFE" w:rsidRDefault="00826AC3">
      <w:r w:rsidRPr="00356AFE">
        <w:rPr>
          <w:rStyle w:val="HideTWBExt"/>
        </w:rPr>
        <w:t>&lt;/Amend&gt;</w:t>
      </w:r>
    </w:p>
    <w:p w14:paraId="1FB558A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203</w:t>
      </w:r>
      <w:r w:rsidRPr="00356AFE">
        <w:rPr>
          <w:rStyle w:val="HideTWBExt"/>
        </w:rPr>
        <w:t>&lt;/NumAm&gt;</w:t>
      </w:r>
    </w:p>
    <w:p w14:paraId="0B1655E9"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72EA8650" w14:textId="77777777" w:rsidR="0066663E" w:rsidRPr="00356AFE" w:rsidRDefault="00826AC3">
      <w:pPr>
        <w:pStyle w:val="NormalBold"/>
      </w:pPr>
      <w:r w:rsidRPr="00356AFE">
        <w:rPr>
          <w:rStyle w:val="HideTWBExt"/>
          <w:b w:val="0"/>
        </w:rPr>
        <w:t>&lt;/RepeatBlock-By&gt;</w:t>
      </w:r>
    </w:p>
    <w:p w14:paraId="2A2F8D8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D54F4DD" w14:textId="77777777" w:rsidR="0066663E" w:rsidRPr="00356AFE" w:rsidRDefault="00826AC3">
      <w:pPr>
        <w:pStyle w:val="NormalBold"/>
      </w:pPr>
      <w:r w:rsidRPr="00356AFE">
        <w:rPr>
          <w:rStyle w:val="HideTWBExt"/>
        </w:rPr>
        <w:t>&lt;Article&gt;</w:t>
      </w:r>
      <w:r w:rsidRPr="00356AFE">
        <w:t>Ziffer 27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F29275C" w14:textId="77777777">
        <w:trPr>
          <w:trHeight w:hRule="exact" w:val="240"/>
          <w:jc w:val="center"/>
        </w:trPr>
        <w:tc>
          <w:tcPr>
            <w:tcW w:w="9752" w:type="dxa"/>
            <w:gridSpan w:val="2"/>
            <w:tcBorders>
              <w:top w:val="nil"/>
              <w:left w:val="nil"/>
              <w:bottom w:val="nil"/>
              <w:right w:val="nil"/>
            </w:tcBorders>
          </w:tcPr>
          <w:p w14:paraId="3F42C26A" w14:textId="77777777" w:rsidR="0066663E" w:rsidRPr="00356AFE" w:rsidRDefault="0066663E"/>
        </w:tc>
      </w:tr>
      <w:tr w:rsidR="0066663E" w:rsidRPr="00356AFE" w14:paraId="6832EA86" w14:textId="77777777">
        <w:trPr>
          <w:trHeight w:val="240"/>
          <w:jc w:val="center"/>
        </w:trPr>
        <w:tc>
          <w:tcPr>
            <w:tcW w:w="4876" w:type="dxa"/>
            <w:tcBorders>
              <w:top w:val="nil"/>
              <w:left w:val="nil"/>
              <w:bottom w:val="nil"/>
              <w:right w:val="nil"/>
            </w:tcBorders>
          </w:tcPr>
          <w:p w14:paraId="68D7DFD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CB433C5" w14:textId="77777777" w:rsidR="0066663E" w:rsidRPr="00356AFE" w:rsidRDefault="00826AC3">
            <w:pPr>
              <w:pStyle w:val="AmColumnHeading"/>
            </w:pPr>
            <w:r w:rsidRPr="00356AFE">
              <w:t>Geänderter Text</w:t>
            </w:r>
          </w:p>
        </w:tc>
      </w:tr>
      <w:tr w:rsidR="0066663E" w:rsidRPr="00356AFE" w14:paraId="204A36C9" w14:textId="77777777">
        <w:trPr>
          <w:jc w:val="center"/>
        </w:trPr>
        <w:tc>
          <w:tcPr>
            <w:tcW w:w="4876" w:type="dxa"/>
            <w:tcBorders>
              <w:top w:val="nil"/>
              <w:left w:val="nil"/>
              <w:bottom w:val="nil"/>
              <w:right w:val="nil"/>
            </w:tcBorders>
          </w:tcPr>
          <w:p w14:paraId="045C0E58" w14:textId="77777777" w:rsidR="0066663E" w:rsidRPr="00356AFE" w:rsidRDefault="00826AC3">
            <w:pPr>
              <w:pStyle w:val="Normal6a"/>
            </w:pPr>
            <w:r w:rsidRPr="00356AFE">
              <w:t>27.</w:t>
            </w:r>
            <w:r w:rsidRPr="00356AFE">
              <w:tab/>
              <w:t>betont die Vorteile von Bottom-up-Strukturen für die Umsetzung lokaler maritimer Raumplanung, wie z. B. von der örtlichen Bevölkerung betriebene Gruppen für lokale Entwicklung und lokale Maßnahmen;</w:t>
            </w:r>
          </w:p>
        </w:tc>
        <w:tc>
          <w:tcPr>
            <w:tcW w:w="4876" w:type="dxa"/>
            <w:tcBorders>
              <w:top w:val="nil"/>
              <w:left w:val="nil"/>
              <w:bottom w:val="nil"/>
              <w:right w:val="nil"/>
            </w:tcBorders>
          </w:tcPr>
          <w:p w14:paraId="5A9EFC84" w14:textId="77777777" w:rsidR="0066663E" w:rsidRPr="00356AFE" w:rsidRDefault="00826AC3">
            <w:pPr>
              <w:pStyle w:val="Normal6a"/>
            </w:pPr>
            <w:r w:rsidRPr="00356AFE">
              <w:rPr>
                <w:i/>
              </w:rPr>
              <w:t>(Betrifft nicht die deutsche Fassung.)</w:t>
            </w:r>
          </w:p>
        </w:tc>
      </w:tr>
    </w:tbl>
    <w:p w14:paraId="5A2486E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6580324" w14:textId="77777777" w:rsidR="0066663E" w:rsidRPr="00356AFE" w:rsidRDefault="00826AC3">
      <w:r w:rsidRPr="00356AFE">
        <w:rPr>
          <w:rStyle w:val="HideTWBExt"/>
        </w:rPr>
        <w:t>&lt;/Amend&gt;</w:t>
      </w:r>
    </w:p>
    <w:p w14:paraId="397D50E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204</w:t>
      </w:r>
      <w:r w:rsidRPr="00356AFE">
        <w:rPr>
          <w:rStyle w:val="HideTWBExt"/>
        </w:rPr>
        <w:t>&lt;/NumAm&gt;</w:t>
      </w:r>
    </w:p>
    <w:p w14:paraId="179552B6" w14:textId="77777777" w:rsidR="0066663E" w:rsidRPr="00356AFE" w:rsidRDefault="00826AC3">
      <w:pPr>
        <w:pStyle w:val="NormalBold"/>
      </w:pPr>
      <w:r w:rsidRPr="00356AFE">
        <w:rPr>
          <w:rStyle w:val="HideTWBExt"/>
          <w:b w:val="0"/>
        </w:rPr>
        <w:t>&lt;RepeatBlock-By&gt;&lt;Members&gt;</w:t>
      </w:r>
      <w:r w:rsidRPr="00356AFE">
        <w:t xml:space="preserve">Nora Junco García, Bert-Jan Ruissen, Stephen Nikola Bartulica, Giuseppe Milazzo, Emmanouil Fragkos, </w:t>
      </w:r>
      <w:r w:rsidRPr="00356AFE">
        <w:t>Diego Solier</w:t>
      </w:r>
      <w:r w:rsidRPr="00356AFE">
        <w:rPr>
          <w:rStyle w:val="HideTWBExt"/>
          <w:b w:val="0"/>
        </w:rPr>
        <w:t>&lt;/Members&gt;</w:t>
      </w:r>
    </w:p>
    <w:p w14:paraId="5692CAB6" w14:textId="77777777" w:rsidR="0066663E" w:rsidRPr="00356AFE" w:rsidRDefault="00826AC3">
      <w:pPr>
        <w:pStyle w:val="NormalBold"/>
      </w:pPr>
      <w:r w:rsidRPr="00356AFE">
        <w:rPr>
          <w:rStyle w:val="HideTWBExt"/>
          <w:b w:val="0"/>
        </w:rPr>
        <w:t>&lt;/RepeatBlock-By&gt;</w:t>
      </w:r>
    </w:p>
    <w:p w14:paraId="5877839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C00A2D4" w14:textId="77777777" w:rsidR="0066663E" w:rsidRPr="00356AFE" w:rsidRDefault="00826AC3">
      <w:pPr>
        <w:pStyle w:val="NormalBold"/>
      </w:pPr>
      <w:r w:rsidRPr="00356AFE">
        <w:rPr>
          <w:rStyle w:val="HideTWBExt"/>
        </w:rPr>
        <w:t>&lt;Article&gt;</w:t>
      </w:r>
      <w:r w:rsidRPr="00356AFE">
        <w:t>Ziffer 28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F8811EC" w14:textId="77777777">
        <w:trPr>
          <w:trHeight w:hRule="exact" w:val="240"/>
          <w:jc w:val="center"/>
        </w:trPr>
        <w:tc>
          <w:tcPr>
            <w:tcW w:w="9752" w:type="dxa"/>
            <w:gridSpan w:val="2"/>
            <w:tcBorders>
              <w:top w:val="nil"/>
              <w:left w:val="nil"/>
              <w:bottom w:val="nil"/>
              <w:right w:val="nil"/>
            </w:tcBorders>
          </w:tcPr>
          <w:p w14:paraId="3F7390D5" w14:textId="77777777" w:rsidR="0066663E" w:rsidRPr="00356AFE" w:rsidRDefault="0066663E"/>
        </w:tc>
      </w:tr>
      <w:tr w:rsidR="0066663E" w:rsidRPr="00356AFE" w14:paraId="40739CC6" w14:textId="77777777">
        <w:trPr>
          <w:trHeight w:val="240"/>
          <w:jc w:val="center"/>
        </w:trPr>
        <w:tc>
          <w:tcPr>
            <w:tcW w:w="4876" w:type="dxa"/>
            <w:tcBorders>
              <w:top w:val="nil"/>
              <w:left w:val="nil"/>
              <w:bottom w:val="nil"/>
              <w:right w:val="nil"/>
            </w:tcBorders>
          </w:tcPr>
          <w:p w14:paraId="32245CB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8055AA7" w14:textId="77777777" w:rsidR="0066663E" w:rsidRPr="00356AFE" w:rsidRDefault="00826AC3">
            <w:pPr>
              <w:pStyle w:val="AmColumnHeading"/>
            </w:pPr>
            <w:r w:rsidRPr="00356AFE">
              <w:t>Geänderter Text</w:t>
            </w:r>
          </w:p>
        </w:tc>
      </w:tr>
      <w:tr w:rsidR="0066663E" w:rsidRPr="00356AFE" w14:paraId="7FE193EA" w14:textId="77777777">
        <w:trPr>
          <w:jc w:val="center"/>
        </w:trPr>
        <w:tc>
          <w:tcPr>
            <w:tcW w:w="4876" w:type="dxa"/>
            <w:tcBorders>
              <w:top w:val="nil"/>
              <w:left w:val="nil"/>
              <w:bottom w:val="nil"/>
              <w:right w:val="nil"/>
            </w:tcBorders>
          </w:tcPr>
          <w:p w14:paraId="2E52252F" w14:textId="77777777" w:rsidR="0066663E" w:rsidRPr="00356AFE" w:rsidRDefault="00826AC3">
            <w:pPr>
              <w:pStyle w:val="Normal6a"/>
            </w:pPr>
            <w:r w:rsidRPr="00356AFE">
              <w:t>28.</w:t>
            </w:r>
            <w:r w:rsidRPr="00356AFE">
              <w:tab/>
              <w:t xml:space="preserve">fordert die Kommission und die Mitgliedstaaten auf, den Kapazitätsaufbau von </w:t>
            </w:r>
            <w:r w:rsidRPr="00356AFE">
              <w:t>Interessenträgern, insbesondere von Kleinfischern und ihren Organisationen, sowie von Küstengemeinden zu unterstützen, damit diese besser für die Teilnahme an öffentlichen Konsultationen und Entscheidungsprozessen im Zusammenhang mit der maritimen Raumplanung gerüstet sind;</w:t>
            </w:r>
          </w:p>
        </w:tc>
        <w:tc>
          <w:tcPr>
            <w:tcW w:w="4876" w:type="dxa"/>
            <w:tcBorders>
              <w:top w:val="nil"/>
              <w:left w:val="nil"/>
              <w:bottom w:val="nil"/>
              <w:right w:val="nil"/>
            </w:tcBorders>
          </w:tcPr>
          <w:p w14:paraId="206939F8" w14:textId="77777777" w:rsidR="0066663E" w:rsidRPr="00356AFE" w:rsidRDefault="00826AC3">
            <w:pPr>
              <w:pStyle w:val="Normal6a"/>
            </w:pPr>
            <w:r w:rsidRPr="00356AFE">
              <w:t>28.</w:t>
            </w:r>
            <w:r w:rsidRPr="00356AFE">
              <w:tab/>
              <w:t xml:space="preserve">fordert die Kommission und die Mitgliedstaaten auf, den Kapazitätsaufbau von Interessenträgern, insbesondere von Kleinfischern und ihren Organisationen, sowie von Küstengemeinden zu unterstützen, damit diese besser für die Teilnahme an öffentlichen Konsultationen und Entscheidungsprozessen im Zusammenhang mit der maritimen Raumplanung gerüstet sind; </w:t>
            </w:r>
            <w:r w:rsidRPr="00356AFE">
              <w:rPr>
                <w:b/>
                <w:i/>
              </w:rPr>
              <w:t>betont jedoch, dass diese Unterstützung mit konkreten Maßnahmen zur Erleichterung des Generationenwechsels, der Modernisierung und Erneuerung der Flotte und de</w:t>
            </w:r>
            <w:r w:rsidRPr="00356AFE">
              <w:rPr>
                <w:b/>
                <w:i/>
              </w:rPr>
              <w:t>s Zugangs zu direkter Finanzierung einhergehen muss, wobei der übermäßige Verwaltungsaufwand und die Zahl der zwischengeschalteten Verwaltungsebenen, die derzeit die wirksame Ausführung der verfügbaren Mittel behindern, verringert werden müssen;</w:t>
            </w:r>
          </w:p>
        </w:tc>
      </w:tr>
    </w:tbl>
    <w:p w14:paraId="0BF47A6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3D07DD8A" w14:textId="77777777" w:rsidR="0066663E" w:rsidRPr="00356AFE" w:rsidRDefault="00826AC3">
      <w:r w:rsidRPr="00356AFE">
        <w:rPr>
          <w:rStyle w:val="HideTWBExt"/>
        </w:rPr>
        <w:t>&lt;/Amend&gt;</w:t>
      </w:r>
    </w:p>
    <w:p w14:paraId="71CACC1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205</w:t>
      </w:r>
      <w:r w:rsidRPr="00356AFE">
        <w:rPr>
          <w:rStyle w:val="HideTWBExt"/>
        </w:rPr>
        <w:t>&lt;/NumAm&gt;</w:t>
      </w:r>
    </w:p>
    <w:p w14:paraId="0C04DA8A"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31409290" w14:textId="77777777" w:rsidR="0066663E" w:rsidRPr="00356AFE" w:rsidRDefault="00826AC3">
      <w:pPr>
        <w:pStyle w:val="NormalBold"/>
      </w:pPr>
      <w:r w:rsidRPr="00356AFE">
        <w:rPr>
          <w:rStyle w:val="HideTWBExt"/>
          <w:b w:val="0"/>
        </w:rPr>
        <w:t>&lt;/RepeatBlock-By&gt;</w:t>
      </w:r>
    </w:p>
    <w:p w14:paraId="15435B2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40CD3E3" w14:textId="77777777" w:rsidR="0066663E" w:rsidRPr="00356AFE" w:rsidRDefault="00826AC3">
      <w:pPr>
        <w:pStyle w:val="NormalBold"/>
      </w:pPr>
      <w:r w:rsidRPr="00356AFE">
        <w:rPr>
          <w:rStyle w:val="HideTWBExt"/>
        </w:rPr>
        <w:t>&lt;Article&gt;</w:t>
      </w:r>
      <w:r w:rsidRPr="00356AFE">
        <w:t>Ziffer 28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624CDE4" w14:textId="77777777">
        <w:trPr>
          <w:trHeight w:hRule="exact" w:val="240"/>
          <w:jc w:val="center"/>
        </w:trPr>
        <w:tc>
          <w:tcPr>
            <w:tcW w:w="9752" w:type="dxa"/>
            <w:gridSpan w:val="2"/>
            <w:tcBorders>
              <w:top w:val="nil"/>
              <w:left w:val="nil"/>
              <w:bottom w:val="nil"/>
              <w:right w:val="nil"/>
            </w:tcBorders>
          </w:tcPr>
          <w:p w14:paraId="0B299AD0" w14:textId="77777777" w:rsidR="0066663E" w:rsidRPr="00356AFE" w:rsidRDefault="0066663E"/>
        </w:tc>
      </w:tr>
      <w:tr w:rsidR="0066663E" w:rsidRPr="00356AFE" w14:paraId="00EDF849" w14:textId="77777777">
        <w:trPr>
          <w:trHeight w:val="240"/>
          <w:jc w:val="center"/>
        </w:trPr>
        <w:tc>
          <w:tcPr>
            <w:tcW w:w="4876" w:type="dxa"/>
            <w:tcBorders>
              <w:top w:val="nil"/>
              <w:left w:val="nil"/>
              <w:bottom w:val="nil"/>
              <w:right w:val="nil"/>
            </w:tcBorders>
          </w:tcPr>
          <w:p w14:paraId="5CFB83BC"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7F9B051" w14:textId="77777777" w:rsidR="0066663E" w:rsidRPr="00356AFE" w:rsidRDefault="00826AC3">
            <w:pPr>
              <w:pStyle w:val="AmColumnHeading"/>
            </w:pPr>
            <w:r w:rsidRPr="00356AFE">
              <w:t>Geänderter Text</w:t>
            </w:r>
          </w:p>
        </w:tc>
      </w:tr>
      <w:tr w:rsidR="0066663E" w:rsidRPr="00356AFE" w14:paraId="600E1733" w14:textId="77777777">
        <w:trPr>
          <w:jc w:val="center"/>
        </w:trPr>
        <w:tc>
          <w:tcPr>
            <w:tcW w:w="4876" w:type="dxa"/>
            <w:tcBorders>
              <w:top w:val="nil"/>
              <w:left w:val="nil"/>
              <w:bottom w:val="nil"/>
              <w:right w:val="nil"/>
            </w:tcBorders>
          </w:tcPr>
          <w:p w14:paraId="445AA85D" w14:textId="77777777" w:rsidR="0066663E" w:rsidRPr="00356AFE" w:rsidRDefault="00826AC3">
            <w:pPr>
              <w:pStyle w:val="Normal6a"/>
            </w:pPr>
            <w:r w:rsidRPr="00356AFE">
              <w:t>28.</w:t>
            </w:r>
            <w:r w:rsidRPr="00356AFE">
              <w:tab/>
              <w:t>fordert die Kommission und die Mitgliedstaaten auf, den Kapazitätsaufbau von Interessenträgern, insbesondere von Kleinfischern und ihren Organisationen, sowie von Küstengemeinden zu unterstützen, damit diese besser für die Teilnahme an öffentlichen Konsultationen und Entscheidungsprozessen im Zusammenhang mit der maritimen Raumplanung gerüstet sind;</w:t>
            </w:r>
          </w:p>
        </w:tc>
        <w:tc>
          <w:tcPr>
            <w:tcW w:w="4876" w:type="dxa"/>
            <w:tcBorders>
              <w:top w:val="nil"/>
              <w:left w:val="nil"/>
              <w:bottom w:val="nil"/>
              <w:right w:val="nil"/>
            </w:tcBorders>
          </w:tcPr>
          <w:p w14:paraId="64F9D931" w14:textId="77777777" w:rsidR="0066663E" w:rsidRPr="00356AFE" w:rsidRDefault="00826AC3">
            <w:pPr>
              <w:pStyle w:val="Normal6a"/>
            </w:pPr>
            <w:r w:rsidRPr="00356AFE">
              <w:t>28.</w:t>
            </w:r>
            <w:r w:rsidRPr="00356AFE">
              <w:tab/>
              <w:t xml:space="preserve">fordert die Kommission und die Mitgliedstaaten auf, den Kapazitätsaufbau von </w:t>
            </w:r>
            <w:r w:rsidRPr="00356AFE">
              <w:t>Interessenträgern, insbesondere von Kleinfischern</w:t>
            </w:r>
            <w:r w:rsidRPr="00356AFE">
              <w:rPr>
                <w:b/>
                <w:i/>
              </w:rPr>
              <w:t>, einschließlich ohne Boot tätigen Fischern wie Sammlern von Muscheln und Schalentieren,</w:t>
            </w:r>
            <w:r w:rsidRPr="00356AFE">
              <w:t xml:space="preserve"> und ihren Organisationen, sowie von Küstengemeinden zu unterstützen, damit diese besser für die </w:t>
            </w:r>
            <w:r w:rsidRPr="00356AFE">
              <w:rPr>
                <w:b/>
                <w:i/>
              </w:rPr>
              <w:t>aktive und wirkungsvolle</w:t>
            </w:r>
            <w:r w:rsidRPr="00356AFE">
              <w:t xml:space="preserve"> Teilnahme an öffentlichen Konsultationen und Entscheidungsprozessen im Zusammenhang mit der maritimen Raumplanung gerüstet sind;</w:t>
            </w:r>
          </w:p>
        </w:tc>
      </w:tr>
    </w:tbl>
    <w:p w14:paraId="179CD6A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6E44179" w14:textId="77777777" w:rsidR="0066663E" w:rsidRPr="00356AFE" w:rsidRDefault="00826AC3">
      <w:r w:rsidRPr="00356AFE">
        <w:rPr>
          <w:rStyle w:val="HideTWBExt"/>
        </w:rPr>
        <w:t>&lt;/Amend&gt;</w:t>
      </w:r>
    </w:p>
    <w:p w14:paraId="2DB0B99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206</w:t>
      </w:r>
      <w:r w:rsidRPr="00356AFE">
        <w:rPr>
          <w:rStyle w:val="HideTWBExt"/>
        </w:rPr>
        <w:t>&lt;/NumAm&gt;</w:t>
      </w:r>
    </w:p>
    <w:p w14:paraId="6FCDA335" w14:textId="77777777" w:rsidR="0066663E" w:rsidRPr="00356AFE" w:rsidRDefault="00826AC3">
      <w:pPr>
        <w:pStyle w:val="NormalBold"/>
      </w:pPr>
      <w:r w:rsidRPr="00356AFE">
        <w:rPr>
          <w:rStyle w:val="HideTWBExt"/>
          <w:b w:val="0"/>
        </w:rPr>
        <w:t>&lt;RepeatBlock-By&gt;&lt;Members&gt;</w:t>
      </w:r>
      <w:r w:rsidRPr="00356AFE">
        <w:t xml:space="preserve">Paulo Do </w:t>
      </w:r>
      <w:r w:rsidRPr="00356AFE">
        <w:t>Nascimento Cabral</w:t>
      </w:r>
      <w:r w:rsidRPr="00356AFE">
        <w:rPr>
          <w:rStyle w:val="HideTWBExt"/>
          <w:b w:val="0"/>
        </w:rPr>
        <w:t>&lt;/Members&gt;</w:t>
      </w:r>
    </w:p>
    <w:p w14:paraId="3EFB2D07" w14:textId="77777777" w:rsidR="0066663E" w:rsidRPr="00356AFE" w:rsidRDefault="00826AC3">
      <w:pPr>
        <w:pStyle w:val="NormalBold"/>
      </w:pPr>
      <w:r w:rsidRPr="00356AFE">
        <w:rPr>
          <w:rStyle w:val="HideTWBExt"/>
          <w:b w:val="0"/>
        </w:rPr>
        <w:t>&lt;/RepeatBlock-By&gt;</w:t>
      </w:r>
    </w:p>
    <w:p w14:paraId="44FB3A4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4F7ED11" w14:textId="77777777" w:rsidR="0066663E" w:rsidRPr="00356AFE" w:rsidRDefault="00826AC3">
      <w:pPr>
        <w:pStyle w:val="NormalBold"/>
      </w:pPr>
      <w:r w:rsidRPr="00356AFE">
        <w:rPr>
          <w:rStyle w:val="HideTWBExt"/>
        </w:rPr>
        <w:t>&lt;Article&gt;</w:t>
      </w:r>
      <w:r w:rsidRPr="00356AFE">
        <w:t>Ziffer 28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E1ABACC" w14:textId="77777777">
        <w:trPr>
          <w:trHeight w:hRule="exact" w:val="240"/>
          <w:jc w:val="center"/>
        </w:trPr>
        <w:tc>
          <w:tcPr>
            <w:tcW w:w="9752" w:type="dxa"/>
            <w:gridSpan w:val="2"/>
            <w:tcBorders>
              <w:top w:val="nil"/>
              <w:left w:val="nil"/>
              <w:bottom w:val="nil"/>
              <w:right w:val="nil"/>
            </w:tcBorders>
          </w:tcPr>
          <w:p w14:paraId="664E8A41" w14:textId="77777777" w:rsidR="0066663E" w:rsidRPr="00356AFE" w:rsidRDefault="0066663E"/>
        </w:tc>
      </w:tr>
      <w:tr w:rsidR="0066663E" w:rsidRPr="00356AFE" w14:paraId="638F1E84" w14:textId="77777777">
        <w:trPr>
          <w:trHeight w:val="240"/>
          <w:jc w:val="center"/>
        </w:trPr>
        <w:tc>
          <w:tcPr>
            <w:tcW w:w="4876" w:type="dxa"/>
            <w:tcBorders>
              <w:top w:val="nil"/>
              <w:left w:val="nil"/>
              <w:bottom w:val="nil"/>
              <w:right w:val="nil"/>
            </w:tcBorders>
          </w:tcPr>
          <w:p w14:paraId="127D267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63A3EFB" w14:textId="77777777" w:rsidR="0066663E" w:rsidRPr="00356AFE" w:rsidRDefault="00826AC3">
            <w:pPr>
              <w:pStyle w:val="AmColumnHeading"/>
            </w:pPr>
            <w:r w:rsidRPr="00356AFE">
              <w:t>Geänderter Text</w:t>
            </w:r>
          </w:p>
        </w:tc>
      </w:tr>
      <w:tr w:rsidR="0066663E" w:rsidRPr="00356AFE" w14:paraId="13D6E75B" w14:textId="77777777">
        <w:trPr>
          <w:jc w:val="center"/>
        </w:trPr>
        <w:tc>
          <w:tcPr>
            <w:tcW w:w="4876" w:type="dxa"/>
            <w:tcBorders>
              <w:top w:val="nil"/>
              <w:left w:val="nil"/>
              <w:bottom w:val="nil"/>
              <w:right w:val="nil"/>
            </w:tcBorders>
          </w:tcPr>
          <w:p w14:paraId="0492870C" w14:textId="77777777" w:rsidR="0066663E" w:rsidRPr="00356AFE" w:rsidRDefault="00826AC3">
            <w:pPr>
              <w:pStyle w:val="Normal6a"/>
            </w:pPr>
            <w:r w:rsidRPr="00356AFE">
              <w:t>28.</w:t>
            </w:r>
            <w:r w:rsidRPr="00356AFE">
              <w:tab/>
              <w:t xml:space="preserve">fordert die Kommission und die Mitgliedstaaten auf, den Kapazitätsaufbau von </w:t>
            </w:r>
            <w:r w:rsidRPr="00356AFE">
              <w:t>Interessenträgern, insbesondere von Kleinfischern und ihren Organisationen, sowie von Küstengemeinden zu unterstützen, damit diese besser für die Teilnahme an öffentlichen Konsultationen und Entscheidungsprozessen im Zusammenhang mit der maritimen Raumplanung gerüstet sind;</w:t>
            </w:r>
          </w:p>
        </w:tc>
        <w:tc>
          <w:tcPr>
            <w:tcW w:w="4876" w:type="dxa"/>
            <w:tcBorders>
              <w:top w:val="nil"/>
              <w:left w:val="nil"/>
              <w:bottom w:val="nil"/>
              <w:right w:val="nil"/>
            </w:tcBorders>
          </w:tcPr>
          <w:p w14:paraId="045389B7" w14:textId="77777777" w:rsidR="0066663E" w:rsidRPr="00356AFE" w:rsidRDefault="00826AC3">
            <w:pPr>
              <w:pStyle w:val="Normal6a"/>
            </w:pPr>
            <w:r w:rsidRPr="00356AFE">
              <w:t>28.</w:t>
            </w:r>
            <w:r w:rsidRPr="00356AFE">
              <w:tab/>
              <w:t>fordert die Kommission und die Mitgliedstaaten auf, den Kapazitätsaufbau von Interessenträgern, insbesondere von Kleinfischern und ihren Organisationen, sowie von Küstengemeinden </w:t>
            </w:r>
            <w:r w:rsidRPr="00356AFE">
              <w:rPr>
                <w:b/>
                <w:i/>
              </w:rPr>
              <w:t>– auch in den Gebieten in äußerster Randlage –</w:t>
            </w:r>
            <w:r w:rsidRPr="00356AFE">
              <w:t xml:space="preserve"> zu unterstützen, damit diese besser für die Teilnahme an öffentlichen Konsultationen und Entscheidungsprozessen im Zusammenhang mit der maritimen Raumplanung gerüstet sind;</w:t>
            </w:r>
          </w:p>
        </w:tc>
      </w:tr>
    </w:tbl>
    <w:p w14:paraId="3676588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752F6EBC" w14:textId="77777777" w:rsidR="0066663E" w:rsidRPr="00356AFE" w:rsidRDefault="00826AC3">
      <w:r w:rsidRPr="00356AFE">
        <w:rPr>
          <w:rStyle w:val="HideTWBExt"/>
        </w:rPr>
        <w:t>&lt;/Amend&gt;</w:t>
      </w:r>
    </w:p>
    <w:p w14:paraId="37B822E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207</w:t>
      </w:r>
      <w:r w:rsidRPr="00356AFE">
        <w:rPr>
          <w:rStyle w:val="HideTWBExt"/>
        </w:rPr>
        <w:t>&lt;/NumAm&gt;</w:t>
      </w:r>
    </w:p>
    <w:p w14:paraId="2E1EB987"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6BC034D3" w14:textId="77777777" w:rsidR="0066663E" w:rsidRPr="00356AFE" w:rsidRDefault="00826AC3">
      <w:pPr>
        <w:pStyle w:val="NormalBold"/>
      </w:pPr>
      <w:r w:rsidRPr="00356AFE">
        <w:rPr>
          <w:rStyle w:val="HideTWBExt"/>
          <w:b w:val="0"/>
        </w:rPr>
        <w:t>&lt;/RepeatBlock-By&gt;</w:t>
      </w:r>
    </w:p>
    <w:p w14:paraId="47B7791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4AE2E1E" w14:textId="77777777" w:rsidR="0066663E" w:rsidRPr="00356AFE" w:rsidRDefault="00826AC3">
      <w:pPr>
        <w:pStyle w:val="NormalBold"/>
      </w:pPr>
      <w:r w:rsidRPr="00356AFE">
        <w:rPr>
          <w:rStyle w:val="HideTWBExt"/>
        </w:rPr>
        <w:t>&lt;Article&gt;</w:t>
      </w:r>
      <w:r w:rsidRPr="00356AFE">
        <w:t>Ziffer 28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B049168" w14:textId="77777777">
        <w:trPr>
          <w:trHeight w:hRule="exact" w:val="240"/>
          <w:jc w:val="center"/>
        </w:trPr>
        <w:tc>
          <w:tcPr>
            <w:tcW w:w="9752" w:type="dxa"/>
            <w:gridSpan w:val="2"/>
            <w:tcBorders>
              <w:top w:val="nil"/>
              <w:left w:val="nil"/>
              <w:bottom w:val="nil"/>
              <w:right w:val="nil"/>
            </w:tcBorders>
          </w:tcPr>
          <w:p w14:paraId="092C13E9" w14:textId="77777777" w:rsidR="0066663E" w:rsidRPr="00356AFE" w:rsidRDefault="0066663E"/>
        </w:tc>
      </w:tr>
      <w:tr w:rsidR="0066663E" w:rsidRPr="00356AFE" w14:paraId="0EBA2E47" w14:textId="77777777">
        <w:trPr>
          <w:trHeight w:val="240"/>
          <w:jc w:val="center"/>
        </w:trPr>
        <w:tc>
          <w:tcPr>
            <w:tcW w:w="4876" w:type="dxa"/>
            <w:tcBorders>
              <w:top w:val="nil"/>
              <w:left w:val="nil"/>
              <w:bottom w:val="nil"/>
              <w:right w:val="nil"/>
            </w:tcBorders>
          </w:tcPr>
          <w:p w14:paraId="794B32B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4E5CB6E" w14:textId="77777777" w:rsidR="0066663E" w:rsidRPr="00356AFE" w:rsidRDefault="00826AC3">
            <w:pPr>
              <w:pStyle w:val="AmColumnHeading"/>
            </w:pPr>
            <w:r w:rsidRPr="00356AFE">
              <w:t>Geänderter Text</w:t>
            </w:r>
          </w:p>
        </w:tc>
      </w:tr>
      <w:tr w:rsidR="0066663E" w:rsidRPr="00356AFE" w14:paraId="2261508C" w14:textId="77777777">
        <w:trPr>
          <w:jc w:val="center"/>
        </w:trPr>
        <w:tc>
          <w:tcPr>
            <w:tcW w:w="4876" w:type="dxa"/>
            <w:tcBorders>
              <w:top w:val="nil"/>
              <w:left w:val="nil"/>
              <w:bottom w:val="nil"/>
              <w:right w:val="nil"/>
            </w:tcBorders>
          </w:tcPr>
          <w:p w14:paraId="178E222D" w14:textId="77777777" w:rsidR="0066663E" w:rsidRPr="00356AFE" w:rsidRDefault="00826AC3">
            <w:pPr>
              <w:pStyle w:val="Normal6a"/>
            </w:pPr>
            <w:r w:rsidRPr="00356AFE">
              <w:t>28.</w:t>
            </w:r>
            <w:r w:rsidRPr="00356AFE">
              <w:tab/>
            </w:r>
            <w:r w:rsidRPr="00356AFE">
              <w:t xml:space="preserve">fordert die Kommission und die Mitgliedstaaten auf, den Kapazitätsaufbau von Interessenträgern, insbesondere von Kleinfischern und ihren Organisationen, sowie von </w:t>
            </w:r>
            <w:r w:rsidRPr="00356AFE">
              <w:rPr>
                <w:b/>
                <w:i/>
              </w:rPr>
              <w:t>Küstengemeinden</w:t>
            </w:r>
            <w:r w:rsidRPr="00356AFE">
              <w:t xml:space="preserve"> zu unterstützen, damit diese besser für die Teilnahme an öffentlichen Konsultationen und Entscheidungsprozessen im Zusammenhang mit der maritimen Raumplanung gerüstet sind;</w:t>
            </w:r>
          </w:p>
        </w:tc>
        <w:tc>
          <w:tcPr>
            <w:tcW w:w="4876" w:type="dxa"/>
            <w:tcBorders>
              <w:top w:val="nil"/>
              <w:left w:val="nil"/>
              <w:bottom w:val="nil"/>
              <w:right w:val="nil"/>
            </w:tcBorders>
          </w:tcPr>
          <w:p w14:paraId="42C1DDA8" w14:textId="77777777" w:rsidR="0066663E" w:rsidRPr="00356AFE" w:rsidRDefault="00826AC3">
            <w:pPr>
              <w:pStyle w:val="Normal6a"/>
            </w:pPr>
            <w:r w:rsidRPr="00356AFE">
              <w:t>28.</w:t>
            </w:r>
            <w:r w:rsidRPr="00356AFE">
              <w:tab/>
              <w:t xml:space="preserve">fordert die Kommission und die Mitgliedstaaten auf, den Kapazitätsaufbau von Interessenträgern, insbesondere von Kleinfischern und ihren Organisationen, sowie von </w:t>
            </w:r>
            <w:r w:rsidRPr="00356AFE">
              <w:rPr>
                <w:b/>
                <w:i/>
              </w:rPr>
              <w:t>Küsten- und Inselgemeinschaften</w:t>
            </w:r>
            <w:r w:rsidRPr="00356AFE">
              <w:t xml:space="preserve"> zu unterstützen, damit diese besser für die Teilnahme an öffentlichen Konsultationen und Entscheidungsprozessen im Zusammenhang mit der maritimen Raumplanung gerüstet sind;</w:t>
            </w:r>
          </w:p>
        </w:tc>
      </w:tr>
    </w:tbl>
    <w:p w14:paraId="0A5BCE8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F0E9EFA" w14:textId="77777777" w:rsidR="0066663E" w:rsidRPr="00356AFE" w:rsidRDefault="00826AC3">
      <w:r w:rsidRPr="00356AFE">
        <w:rPr>
          <w:rStyle w:val="HideTWBExt"/>
        </w:rPr>
        <w:t>&lt;/Amend&gt;</w:t>
      </w:r>
    </w:p>
    <w:p w14:paraId="6EF5D4C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208</w:t>
      </w:r>
      <w:r w:rsidRPr="00356AFE">
        <w:rPr>
          <w:rStyle w:val="HideTWBExt"/>
        </w:rPr>
        <w:t>&lt;/NumAm&gt;</w:t>
      </w:r>
    </w:p>
    <w:p w14:paraId="67F0CF26" w14:textId="77777777" w:rsidR="0066663E" w:rsidRPr="00356AFE" w:rsidRDefault="00826AC3">
      <w:pPr>
        <w:pStyle w:val="NormalBold"/>
      </w:pPr>
      <w:r w:rsidRPr="00356AFE">
        <w:rPr>
          <w:rStyle w:val="HideTWBExt"/>
          <w:b w:val="0"/>
        </w:rPr>
        <w:t>&lt;RepeatBlock-By&gt;&lt;Members&gt;</w:t>
      </w:r>
      <w:r w:rsidRPr="00356AFE">
        <w:t>Nora Junco García, Bert-Jan Ruissen, Giuseppe Milazzo, Emmanouil Fragkos, Diego Solier</w:t>
      </w:r>
      <w:r w:rsidRPr="00356AFE">
        <w:rPr>
          <w:rStyle w:val="HideTWBExt"/>
          <w:b w:val="0"/>
        </w:rPr>
        <w:t>&lt;/Members&gt;</w:t>
      </w:r>
    </w:p>
    <w:p w14:paraId="1C47E48F" w14:textId="77777777" w:rsidR="0066663E" w:rsidRPr="00356AFE" w:rsidRDefault="00826AC3">
      <w:pPr>
        <w:pStyle w:val="NormalBold"/>
      </w:pPr>
      <w:r w:rsidRPr="00356AFE">
        <w:rPr>
          <w:rStyle w:val="HideTWBExt"/>
          <w:b w:val="0"/>
        </w:rPr>
        <w:t>&lt;/RepeatBlock-By&gt;</w:t>
      </w:r>
    </w:p>
    <w:p w14:paraId="0D18102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F315A19"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DA50744" w14:textId="77777777">
        <w:trPr>
          <w:trHeight w:hRule="exact" w:val="240"/>
          <w:jc w:val="center"/>
        </w:trPr>
        <w:tc>
          <w:tcPr>
            <w:tcW w:w="9752" w:type="dxa"/>
            <w:gridSpan w:val="2"/>
            <w:tcBorders>
              <w:top w:val="nil"/>
              <w:left w:val="nil"/>
              <w:bottom w:val="nil"/>
              <w:right w:val="nil"/>
            </w:tcBorders>
          </w:tcPr>
          <w:p w14:paraId="535A636C" w14:textId="77777777" w:rsidR="0066663E" w:rsidRPr="00356AFE" w:rsidRDefault="0066663E"/>
        </w:tc>
      </w:tr>
      <w:tr w:rsidR="0066663E" w:rsidRPr="00356AFE" w14:paraId="72BC276F" w14:textId="77777777">
        <w:trPr>
          <w:trHeight w:val="240"/>
          <w:jc w:val="center"/>
        </w:trPr>
        <w:tc>
          <w:tcPr>
            <w:tcW w:w="4876" w:type="dxa"/>
            <w:tcBorders>
              <w:top w:val="nil"/>
              <w:left w:val="nil"/>
              <w:bottom w:val="nil"/>
              <w:right w:val="nil"/>
            </w:tcBorders>
          </w:tcPr>
          <w:p w14:paraId="4F149E2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504584B" w14:textId="77777777" w:rsidR="0066663E" w:rsidRPr="00356AFE" w:rsidRDefault="00826AC3">
            <w:pPr>
              <w:pStyle w:val="AmColumnHeading"/>
            </w:pPr>
            <w:r w:rsidRPr="00356AFE">
              <w:t>Geänderter Text</w:t>
            </w:r>
          </w:p>
        </w:tc>
      </w:tr>
      <w:tr w:rsidR="0066663E" w:rsidRPr="00356AFE" w14:paraId="26A968CD" w14:textId="77777777">
        <w:trPr>
          <w:jc w:val="center"/>
        </w:trPr>
        <w:tc>
          <w:tcPr>
            <w:tcW w:w="4876" w:type="dxa"/>
            <w:tcBorders>
              <w:top w:val="nil"/>
              <w:left w:val="nil"/>
              <w:bottom w:val="nil"/>
              <w:right w:val="nil"/>
            </w:tcBorders>
          </w:tcPr>
          <w:p w14:paraId="3741C6A2" w14:textId="77777777" w:rsidR="0066663E" w:rsidRPr="00356AFE" w:rsidRDefault="00826AC3">
            <w:pPr>
              <w:pStyle w:val="Normal6a"/>
            </w:pPr>
            <w:r w:rsidRPr="00356AFE">
              <w:t>29.</w:t>
            </w:r>
            <w:r w:rsidRPr="00356AFE">
              <w:tab/>
              <w:t>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w:t>
            </w:r>
            <w:r w:rsidRPr="00356AFE">
              <w:t>gen getroffen werden; fordert in diesem Zusammenhang, dass die Auswirkungen auf den Zustand der Fischereiressourcen in Bezug auf bestehende Offshore-Windparks bewertet werden;</w:t>
            </w:r>
          </w:p>
        </w:tc>
        <w:tc>
          <w:tcPr>
            <w:tcW w:w="4876" w:type="dxa"/>
            <w:tcBorders>
              <w:top w:val="nil"/>
              <w:left w:val="nil"/>
              <w:bottom w:val="nil"/>
              <w:right w:val="nil"/>
            </w:tcBorders>
          </w:tcPr>
          <w:p w14:paraId="716E11AF" w14:textId="77777777" w:rsidR="0066663E" w:rsidRPr="00356AFE" w:rsidRDefault="00826AC3">
            <w:pPr>
              <w:pStyle w:val="Normal6a"/>
            </w:pPr>
            <w:r w:rsidRPr="00356AFE">
              <w:t>29.</w:t>
            </w:r>
            <w:r w:rsidRPr="00356AFE">
              <w:tab/>
            </w:r>
            <w:r w:rsidRPr="00356AFE">
              <w:t>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Entscheidung</w:t>
            </w:r>
            <w:r w:rsidRPr="00356AFE">
              <w:t xml:space="preserve">en getroffen werden; fordert in diesem Zusammenhang, dass die Auswirkungen auf den Zustand der Fischereiressourcen in Bezug auf bestehende Offshore-Windparks bewertet werden; </w:t>
            </w:r>
            <w:r w:rsidRPr="00356AFE">
              <w:rPr>
                <w:b/>
                <w:i/>
              </w:rPr>
              <w:t>ist ferner besorgt über die Einbeziehung von Technologien zur Abscheidung, zum Transport und zur Speicherung von CO</w:t>
            </w:r>
            <w:r w:rsidRPr="00356AFE">
              <w:rPr>
                <w:b/>
                <w:i/>
                <w:vertAlign w:val="subscript"/>
              </w:rPr>
              <w:t>2</w:t>
            </w:r>
            <w:r w:rsidRPr="00356AFE">
              <w:t xml:space="preserve"> </w:t>
            </w:r>
            <w:r w:rsidRPr="00356AFE">
              <w:rPr>
                <w:b/>
                <w:i/>
              </w:rPr>
              <w:t>in der Meeresumwelt, da ihre langfristige Sicherheit und Wirtschaftlichkeit weder aus ökologischer noch aus sozioökonomischer Sicht ausreichend nachgewiesen wurden;</w:t>
            </w:r>
            <w:r w:rsidRPr="00356AFE">
              <w:t xml:space="preserve"> </w:t>
            </w:r>
            <w:r w:rsidRPr="00356AFE">
              <w:rPr>
                <w:b/>
                <w:i/>
              </w:rPr>
              <w:t>weist auf die damit verbundenen potenziellen Risiken hi</w:t>
            </w:r>
            <w:r w:rsidRPr="00356AFE">
              <w:rPr>
                <w:b/>
                <w:i/>
              </w:rPr>
              <w:t>n, einschließlich der Störung von Ökosystemen am Meeresboden und benthischen Lebensräumen, der nachteiligen Auswirkungen auf die Meeresfauna und -flora sowie der Risiken, die sich aus potenziellen CO</w:t>
            </w:r>
            <w:r w:rsidRPr="00356AFE">
              <w:rPr>
                <w:b/>
                <w:i/>
                <w:vertAlign w:val="subscript"/>
              </w:rPr>
              <w:t>2</w:t>
            </w:r>
            <w:r w:rsidRPr="00356AFE">
              <w:rPr>
                <w:b/>
                <w:i/>
              </w:rPr>
              <w:t>-Leckagen, der Korrosion der Unterwasserinfrastruktur, Rohrbrüchen und der Versauerung der Meere ergeben;</w:t>
            </w:r>
            <w:r w:rsidRPr="00356AFE">
              <w:t xml:space="preserve"> </w:t>
            </w:r>
            <w:r w:rsidRPr="00356AFE">
              <w:rPr>
                <w:b/>
                <w:i/>
              </w:rPr>
              <w:t>betont ferner, dass das Verpressen von CO</w:t>
            </w:r>
            <w:r w:rsidRPr="00356AFE">
              <w:rPr>
                <w:b/>
                <w:i/>
                <w:vertAlign w:val="subscript"/>
              </w:rPr>
              <w:t>2</w:t>
            </w:r>
            <w:r w:rsidRPr="00356AFE">
              <w:t xml:space="preserve"> </w:t>
            </w:r>
            <w:r w:rsidRPr="00356AFE">
              <w:rPr>
                <w:b/>
                <w:i/>
              </w:rPr>
              <w:t xml:space="preserve">unter hohem Druck geologische Risiken und Verlagerungen toxischer Salzlake mit sich bringen kann und dass die langfristigen Umweltauswirkungen dieser Technologien </w:t>
            </w:r>
            <w:r w:rsidRPr="00356AFE">
              <w:rPr>
                <w:b/>
                <w:i/>
              </w:rPr>
              <w:t>nach wie vor ungewiss sind;</w:t>
            </w:r>
            <w:r w:rsidRPr="00356AFE">
              <w:t xml:space="preserve"> </w:t>
            </w:r>
            <w:r w:rsidRPr="00356AFE">
              <w:rPr>
                <w:b/>
                <w:i/>
              </w:rPr>
              <w:t>betont ferner, dass es sich hierbei um kostenintensive Technologien handelt, deren Ergebnisse in Bezug auf die tatsächlich abgeschiedenen Emissionen begrenzt sind, was ernsthafte Bedenken mit Blick auf ihre Effizienz und ihre unverhältnismäßigen Auswirkungen auf die Fanggebiete und die wirtschaftliche Tragfähigkeit des Fischereisektors aufkommen lässt;</w:t>
            </w:r>
          </w:p>
        </w:tc>
      </w:tr>
    </w:tbl>
    <w:p w14:paraId="4C264E9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74A314E8" w14:textId="77777777" w:rsidR="0066663E" w:rsidRPr="00356AFE" w:rsidRDefault="00826AC3">
      <w:r w:rsidRPr="00356AFE">
        <w:rPr>
          <w:rStyle w:val="HideTWBExt"/>
        </w:rPr>
        <w:t>&lt;/Amend&gt;</w:t>
      </w:r>
    </w:p>
    <w:p w14:paraId="2F65FEB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209</w:t>
      </w:r>
      <w:r w:rsidRPr="00356AFE">
        <w:rPr>
          <w:rStyle w:val="HideTWBExt"/>
        </w:rPr>
        <w:t>&lt;/NumAm&gt;</w:t>
      </w:r>
    </w:p>
    <w:p w14:paraId="76EA9F9A"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21F9DC52" w14:textId="77777777" w:rsidR="0066663E" w:rsidRPr="00356AFE" w:rsidRDefault="00826AC3">
      <w:pPr>
        <w:pStyle w:val="NormalBold"/>
      </w:pPr>
      <w:r w:rsidRPr="00356AFE">
        <w:rPr>
          <w:rStyle w:val="HideTWBExt"/>
          <w:b w:val="0"/>
        </w:rPr>
        <w:t>&lt;/RepeatBlock-By&gt;</w:t>
      </w:r>
    </w:p>
    <w:p w14:paraId="0985F58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32A122A"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3F74B42" w14:textId="77777777">
        <w:trPr>
          <w:trHeight w:hRule="exact" w:val="240"/>
          <w:jc w:val="center"/>
        </w:trPr>
        <w:tc>
          <w:tcPr>
            <w:tcW w:w="9752" w:type="dxa"/>
            <w:gridSpan w:val="2"/>
            <w:tcBorders>
              <w:top w:val="nil"/>
              <w:left w:val="nil"/>
              <w:bottom w:val="nil"/>
              <w:right w:val="nil"/>
            </w:tcBorders>
          </w:tcPr>
          <w:p w14:paraId="3007BD56" w14:textId="77777777" w:rsidR="0066663E" w:rsidRPr="00356AFE" w:rsidRDefault="0066663E"/>
        </w:tc>
      </w:tr>
      <w:tr w:rsidR="0066663E" w:rsidRPr="00356AFE" w14:paraId="2459796C" w14:textId="77777777">
        <w:trPr>
          <w:trHeight w:val="240"/>
          <w:jc w:val="center"/>
        </w:trPr>
        <w:tc>
          <w:tcPr>
            <w:tcW w:w="4876" w:type="dxa"/>
            <w:tcBorders>
              <w:top w:val="nil"/>
              <w:left w:val="nil"/>
              <w:bottom w:val="nil"/>
              <w:right w:val="nil"/>
            </w:tcBorders>
          </w:tcPr>
          <w:p w14:paraId="310EF39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5A41F82" w14:textId="77777777" w:rsidR="0066663E" w:rsidRPr="00356AFE" w:rsidRDefault="00826AC3">
            <w:pPr>
              <w:pStyle w:val="AmColumnHeading"/>
            </w:pPr>
            <w:r w:rsidRPr="00356AFE">
              <w:t>Geänderter Text</w:t>
            </w:r>
          </w:p>
        </w:tc>
      </w:tr>
      <w:tr w:rsidR="0066663E" w:rsidRPr="00356AFE" w14:paraId="67D15900" w14:textId="77777777">
        <w:trPr>
          <w:jc w:val="center"/>
        </w:trPr>
        <w:tc>
          <w:tcPr>
            <w:tcW w:w="4876" w:type="dxa"/>
            <w:tcBorders>
              <w:top w:val="nil"/>
              <w:left w:val="nil"/>
              <w:bottom w:val="nil"/>
              <w:right w:val="nil"/>
            </w:tcBorders>
          </w:tcPr>
          <w:p w14:paraId="1793EABF" w14:textId="77777777" w:rsidR="0066663E" w:rsidRPr="00356AFE" w:rsidRDefault="00826AC3">
            <w:pPr>
              <w:pStyle w:val="Normal6a"/>
            </w:pPr>
            <w:r w:rsidRPr="00356AFE">
              <w:t>29.</w:t>
            </w:r>
            <w:r w:rsidRPr="00356AFE">
              <w:tab/>
            </w:r>
            <w:r w:rsidRPr="00356AFE">
              <w:t>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Entscheidung</w:t>
            </w:r>
            <w:r w:rsidRPr="00356AFE">
              <w:t xml:space="preserve">en getroffen werden; fordert in diesem Zusammenhang, dass die Auswirkungen auf den Zustand der Fischereiressourcen </w:t>
            </w:r>
            <w:r w:rsidRPr="00356AFE">
              <w:rPr>
                <w:b/>
                <w:i/>
              </w:rPr>
              <w:t>in Bezug auf bestehende</w:t>
            </w:r>
            <w:r w:rsidRPr="00356AFE">
              <w:t xml:space="preserve"> Offshore-Windparks </w:t>
            </w:r>
            <w:r w:rsidRPr="00356AFE">
              <w:rPr>
                <w:b/>
                <w:i/>
              </w:rPr>
              <w:t>bewertet</w:t>
            </w:r>
            <w:r w:rsidRPr="00356AFE">
              <w:t xml:space="preserve"> werden;</w:t>
            </w:r>
          </w:p>
        </w:tc>
        <w:tc>
          <w:tcPr>
            <w:tcW w:w="4876" w:type="dxa"/>
            <w:tcBorders>
              <w:top w:val="nil"/>
              <w:left w:val="nil"/>
              <w:bottom w:val="nil"/>
              <w:right w:val="nil"/>
            </w:tcBorders>
          </w:tcPr>
          <w:p w14:paraId="20A151F1" w14:textId="77777777" w:rsidR="0066663E" w:rsidRPr="00356AFE" w:rsidRDefault="00826AC3">
            <w:pPr>
              <w:pStyle w:val="Normal6a"/>
            </w:pPr>
            <w:r w:rsidRPr="00356AFE">
              <w:t>29.</w:t>
            </w:r>
            <w:r w:rsidRPr="00356AFE">
              <w:tab/>
              <w:t xml:space="preserve">betont, dass bei der Ausweisung von Gebieten für erneuerbare Offshore-Energie oder den Schutz von Meeresökosystemen die Auswirkungen auf Fischerei und Aquakultur </w:t>
            </w:r>
            <w:r w:rsidRPr="00356AFE">
              <w:rPr>
                <w:b/>
                <w:i/>
              </w:rPr>
              <w:t>sowie auf historische und traditionelle Fanggründe</w:t>
            </w:r>
            <w:r w:rsidRPr="00356AFE">
              <w:t xml:space="preserve"> berücksichtigt werden müssen</w:t>
            </w:r>
            <w:r w:rsidRPr="00356AFE">
              <w:rPr>
                <w:b/>
                <w:i/>
              </w:rPr>
              <w:t>;</w:t>
            </w:r>
            <w:r w:rsidRPr="00356AFE">
              <w:t xml:space="preserve"> </w:t>
            </w:r>
            <w:r w:rsidRPr="00356AFE">
              <w:rPr>
                <w:b/>
                <w:i/>
              </w:rPr>
              <w:t>hebt das Potenzial von Alternativen wie anderen wirksamen gebietsbezogenen Erhaltungsmaßnahmen als Ansatz hervor, der den Schutz von Meeresökosystemen mit dem wirtschaftlichen und sozialen Wohlstand der Fischer in Einklang bringt</w:t>
            </w:r>
            <w:r w:rsidRPr="00356AFE">
              <w:t xml:space="preserve">; betont, dass systematisch kumulative </w:t>
            </w:r>
            <w:r w:rsidRPr="00356AFE">
              <w:t xml:space="preserve">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Entscheidungen getroffen werden; fordert in diesem Zusammenhang, dass die Auswirkungen auf den Zustand der Fischereiressourcen </w:t>
            </w:r>
            <w:r w:rsidRPr="00356AFE">
              <w:rPr>
                <w:b/>
                <w:i/>
              </w:rPr>
              <w:t>bewertet und die wichtigsten wirtschaftlichen Auswirkungen von</w:t>
            </w:r>
            <w:r w:rsidRPr="00356AFE">
              <w:t xml:space="preserve"> Offshore-Windparks </w:t>
            </w:r>
            <w:r w:rsidRPr="00356AFE">
              <w:rPr>
                <w:b/>
                <w:i/>
              </w:rPr>
              <w:t>auf die Fischerei quantifiziert</w:t>
            </w:r>
            <w:r w:rsidRPr="00356AFE">
              <w:t xml:space="preserve"> </w:t>
            </w:r>
            <w:r w:rsidRPr="00356AFE">
              <w:t>werden;</w:t>
            </w:r>
          </w:p>
        </w:tc>
      </w:tr>
    </w:tbl>
    <w:p w14:paraId="655035A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1275402" w14:textId="77777777" w:rsidR="0066663E" w:rsidRPr="00356AFE" w:rsidRDefault="00826AC3">
      <w:r w:rsidRPr="00356AFE">
        <w:rPr>
          <w:rStyle w:val="HideTWBExt"/>
        </w:rPr>
        <w:t>&lt;/Amend&gt;</w:t>
      </w:r>
    </w:p>
    <w:p w14:paraId="6CCEB2B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210</w:t>
      </w:r>
      <w:r w:rsidRPr="00356AFE">
        <w:rPr>
          <w:rStyle w:val="HideTWBExt"/>
        </w:rPr>
        <w:t>&lt;/NumAm&gt;</w:t>
      </w:r>
    </w:p>
    <w:p w14:paraId="50ABA040"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632F9BE0" w14:textId="77777777" w:rsidR="0066663E" w:rsidRPr="00356AFE" w:rsidRDefault="00826AC3">
      <w:pPr>
        <w:pStyle w:val="NormalBold"/>
      </w:pPr>
      <w:r w:rsidRPr="00356AFE">
        <w:rPr>
          <w:rStyle w:val="HideTWBExt"/>
          <w:b w:val="0"/>
        </w:rPr>
        <w:t>&lt;/RepeatBlock-By&gt;</w:t>
      </w:r>
    </w:p>
    <w:p w14:paraId="347BDE6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F100331"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E63289C" w14:textId="77777777">
        <w:trPr>
          <w:trHeight w:hRule="exact" w:val="240"/>
          <w:jc w:val="center"/>
        </w:trPr>
        <w:tc>
          <w:tcPr>
            <w:tcW w:w="9752" w:type="dxa"/>
            <w:gridSpan w:val="2"/>
            <w:tcBorders>
              <w:top w:val="nil"/>
              <w:left w:val="nil"/>
              <w:bottom w:val="nil"/>
              <w:right w:val="nil"/>
            </w:tcBorders>
          </w:tcPr>
          <w:p w14:paraId="7457263F" w14:textId="77777777" w:rsidR="0066663E" w:rsidRPr="00356AFE" w:rsidRDefault="0066663E"/>
        </w:tc>
      </w:tr>
      <w:tr w:rsidR="0066663E" w:rsidRPr="00356AFE" w14:paraId="0C34DC1D" w14:textId="77777777">
        <w:trPr>
          <w:trHeight w:val="240"/>
          <w:jc w:val="center"/>
        </w:trPr>
        <w:tc>
          <w:tcPr>
            <w:tcW w:w="4876" w:type="dxa"/>
            <w:tcBorders>
              <w:top w:val="nil"/>
              <w:left w:val="nil"/>
              <w:bottom w:val="nil"/>
              <w:right w:val="nil"/>
            </w:tcBorders>
          </w:tcPr>
          <w:p w14:paraId="4D19CDE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1FCD99A" w14:textId="77777777" w:rsidR="0066663E" w:rsidRPr="00356AFE" w:rsidRDefault="00826AC3">
            <w:pPr>
              <w:pStyle w:val="AmColumnHeading"/>
            </w:pPr>
            <w:r w:rsidRPr="00356AFE">
              <w:t>Geänderter Text</w:t>
            </w:r>
          </w:p>
        </w:tc>
      </w:tr>
      <w:tr w:rsidR="0066663E" w:rsidRPr="00356AFE" w14:paraId="0C155FF5" w14:textId="77777777">
        <w:trPr>
          <w:jc w:val="center"/>
        </w:trPr>
        <w:tc>
          <w:tcPr>
            <w:tcW w:w="4876" w:type="dxa"/>
            <w:tcBorders>
              <w:top w:val="nil"/>
              <w:left w:val="nil"/>
              <w:bottom w:val="nil"/>
              <w:right w:val="nil"/>
            </w:tcBorders>
          </w:tcPr>
          <w:p w14:paraId="62ECFF0D" w14:textId="77777777" w:rsidR="0066663E" w:rsidRPr="00356AFE" w:rsidRDefault="00826AC3">
            <w:pPr>
              <w:pStyle w:val="Normal6a"/>
            </w:pPr>
            <w:r w:rsidRPr="00356AFE">
              <w:t>29.</w:t>
            </w:r>
            <w:r w:rsidRPr="00356AFE">
              <w:tab/>
            </w:r>
            <w:r w:rsidRPr="00356AFE">
              <w:t>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Entscheidung</w:t>
            </w:r>
            <w:r w:rsidRPr="00356AFE">
              <w:t xml:space="preserve">en getroffen werden; fordert in diesem Zusammenhang, dass die Auswirkungen auf den Zustand der Fischereiressourcen in </w:t>
            </w:r>
            <w:r w:rsidRPr="00356AFE">
              <w:rPr>
                <w:b/>
                <w:i/>
              </w:rPr>
              <w:t>Bezug auf bestehende</w:t>
            </w:r>
            <w:r w:rsidRPr="00356AFE">
              <w:t xml:space="preserve"> Offshore-Windparks bewertet werden;</w:t>
            </w:r>
          </w:p>
        </w:tc>
        <w:tc>
          <w:tcPr>
            <w:tcW w:w="4876" w:type="dxa"/>
            <w:tcBorders>
              <w:top w:val="nil"/>
              <w:left w:val="nil"/>
              <w:bottom w:val="nil"/>
              <w:right w:val="nil"/>
            </w:tcBorders>
          </w:tcPr>
          <w:p w14:paraId="3901909B" w14:textId="77777777" w:rsidR="0066663E" w:rsidRPr="00356AFE" w:rsidRDefault="00826AC3">
            <w:pPr>
              <w:pStyle w:val="Normal6a"/>
            </w:pPr>
            <w:r w:rsidRPr="00356AFE">
              <w:t>29.</w:t>
            </w:r>
            <w:r w:rsidRPr="00356AFE">
              <w:tab/>
              <w:t>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w:t>
            </w:r>
            <w:r w:rsidRPr="00356AFE">
              <w:t xml:space="preserve">gen getroffen werden; fordert in diesem Zusammenhang, dass die Auswirkungen auf den Zustand der Fischereiressourcen in </w:t>
            </w:r>
            <w:r w:rsidRPr="00356AFE">
              <w:rPr>
                <w:b/>
                <w:i/>
              </w:rPr>
              <w:t>Verbindung mit bestehenden</w:t>
            </w:r>
            <w:r w:rsidRPr="00356AFE">
              <w:t xml:space="preserve"> Offshore-Windparks bewertet werden; </w:t>
            </w:r>
            <w:r w:rsidRPr="00356AFE">
              <w:rPr>
                <w:b/>
                <w:i/>
              </w:rPr>
              <w:t>betont, dass die Maßnahmen zum Schutz der Meeresökosysteme auf soliden wissenschaftlichen und sozioökonomischen Studien beruhen und auf die Schutzbedürfnisse in jedem Gebiet zugeschnitten sein müssen;</w:t>
            </w:r>
          </w:p>
        </w:tc>
      </w:tr>
    </w:tbl>
    <w:p w14:paraId="2B0EDEB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48312D4" w14:textId="77777777" w:rsidR="0066663E" w:rsidRPr="00356AFE" w:rsidRDefault="00826AC3">
      <w:r w:rsidRPr="00356AFE">
        <w:rPr>
          <w:rStyle w:val="HideTWBExt"/>
        </w:rPr>
        <w:t>&lt;/Amend&gt;</w:t>
      </w:r>
    </w:p>
    <w:p w14:paraId="637654F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211</w:t>
      </w:r>
      <w:r w:rsidRPr="00356AFE">
        <w:rPr>
          <w:rStyle w:val="HideTWBExt"/>
        </w:rPr>
        <w:t>&lt;/NumAm&gt;</w:t>
      </w:r>
    </w:p>
    <w:p w14:paraId="4DA73F0F" w14:textId="77777777" w:rsidR="0066663E" w:rsidRPr="00356AFE" w:rsidRDefault="00826AC3">
      <w:pPr>
        <w:pStyle w:val="NormalBold"/>
      </w:pPr>
      <w:r w:rsidRPr="00356AFE">
        <w:rPr>
          <w:rStyle w:val="HideTWBExt"/>
          <w:b w:val="0"/>
        </w:rPr>
        <w:t>&lt;RepeatBlock-By&gt;&lt;Members&gt;</w:t>
      </w:r>
      <w:r w:rsidRPr="00356AFE">
        <w:t>Siegbert Frank Droese, Volker Schnurrbusch</w:t>
      </w:r>
      <w:r w:rsidRPr="00356AFE">
        <w:rPr>
          <w:rStyle w:val="HideTWBExt"/>
          <w:b w:val="0"/>
        </w:rPr>
        <w:t>&lt;/Members&gt;</w:t>
      </w:r>
    </w:p>
    <w:p w14:paraId="242AF16D" w14:textId="77777777" w:rsidR="0066663E" w:rsidRPr="00356AFE" w:rsidRDefault="00826AC3">
      <w:pPr>
        <w:pStyle w:val="NormalBold"/>
      </w:pPr>
      <w:r w:rsidRPr="00356AFE">
        <w:rPr>
          <w:rStyle w:val="HideTWBExt"/>
          <w:b w:val="0"/>
        </w:rPr>
        <w:t>&lt;/RepeatBlock-By&gt;</w:t>
      </w:r>
    </w:p>
    <w:p w14:paraId="1E7CA74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F2B4AD5"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14109B" w14:textId="77777777">
        <w:trPr>
          <w:trHeight w:hRule="exact" w:val="240"/>
          <w:jc w:val="center"/>
        </w:trPr>
        <w:tc>
          <w:tcPr>
            <w:tcW w:w="9752" w:type="dxa"/>
            <w:gridSpan w:val="2"/>
            <w:tcBorders>
              <w:top w:val="nil"/>
              <w:left w:val="nil"/>
              <w:bottom w:val="nil"/>
              <w:right w:val="nil"/>
            </w:tcBorders>
          </w:tcPr>
          <w:p w14:paraId="2AE28BA5" w14:textId="77777777" w:rsidR="0066663E" w:rsidRPr="00356AFE" w:rsidRDefault="0066663E"/>
        </w:tc>
      </w:tr>
      <w:tr w:rsidR="0066663E" w:rsidRPr="00356AFE" w14:paraId="1070C3A1" w14:textId="77777777">
        <w:trPr>
          <w:trHeight w:val="240"/>
          <w:jc w:val="center"/>
        </w:trPr>
        <w:tc>
          <w:tcPr>
            <w:tcW w:w="4876" w:type="dxa"/>
            <w:tcBorders>
              <w:top w:val="nil"/>
              <w:left w:val="nil"/>
              <w:bottom w:val="nil"/>
              <w:right w:val="nil"/>
            </w:tcBorders>
          </w:tcPr>
          <w:p w14:paraId="2CCDF81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4B2F513" w14:textId="77777777" w:rsidR="0066663E" w:rsidRPr="00356AFE" w:rsidRDefault="00826AC3">
            <w:pPr>
              <w:pStyle w:val="AmColumnHeading"/>
            </w:pPr>
            <w:r w:rsidRPr="00356AFE">
              <w:t>Geänderter Text</w:t>
            </w:r>
          </w:p>
        </w:tc>
      </w:tr>
      <w:tr w:rsidR="0066663E" w:rsidRPr="00356AFE" w14:paraId="6BE00330" w14:textId="77777777">
        <w:trPr>
          <w:jc w:val="center"/>
        </w:trPr>
        <w:tc>
          <w:tcPr>
            <w:tcW w:w="4876" w:type="dxa"/>
            <w:tcBorders>
              <w:top w:val="nil"/>
              <w:left w:val="nil"/>
              <w:bottom w:val="nil"/>
              <w:right w:val="nil"/>
            </w:tcBorders>
          </w:tcPr>
          <w:p w14:paraId="510DB65A" w14:textId="77777777" w:rsidR="0066663E" w:rsidRPr="00356AFE" w:rsidRDefault="00826AC3">
            <w:pPr>
              <w:pStyle w:val="Normal6a"/>
            </w:pPr>
            <w:r w:rsidRPr="00356AFE">
              <w:t>29.</w:t>
            </w:r>
            <w:r w:rsidRPr="00356AFE">
              <w:tab/>
              <w:t xml:space="preserve">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w:t>
            </w:r>
            <w:r w:rsidRPr="00356AFE">
              <w:rPr>
                <w:b/>
                <w:i/>
              </w:rPr>
              <w:t>dass sichergestellt</w:t>
            </w:r>
            <w:r w:rsidRPr="00356AFE">
              <w:t xml:space="preserve"> werden muss, </w:t>
            </w:r>
            <w:r w:rsidRPr="00356AFE">
              <w:rPr>
                <w:b/>
                <w:i/>
              </w:rPr>
              <w:t>dass die betroffenen Fachkräfte, insbesondere Fischer im Falle von Offshore-Windparkprojekten, im Voraus informiert und verbindlich konsultiert werden, bevor Entscheidun</w:t>
            </w:r>
            <w:r w:rsidRPr="00356AFE">
              <w:rPr>
                <w:b/>
                <w:i/>
              </w:rPr>
              <w:t>gen getroffen werden</w:t>
            </w:r>
            <w:r w:rsidRPr="00356AFE">
              <w:t>; fordert in diesem Zusammenhang, dass die Auswirkungen auf den Zustand der Fischereiressourcen in Bezug auf bestehende Offshore-Windparks bewertet werden;</w:t>
            </w:r>
          </w:p>
        </w:tc>
        <w:tc>
          <w:tcPr>
            <w:tcW w:w="4876" w:type="dxa"/>
            <w:tcBorders>
              <w:top w:val="nil"/>
              <w:left w:val="nil"/>
              <w:bottom w:val="nil"/>
              <w:right w:val="nil"/>
            </w:tcBorders>
          </w:tcPr>
          <w:p w14:paraId="161983BF" w14:textId="77777777" w:rsidR="0066663E" w:rsidRPr="00356AFE" w:rsidRDefault="00826AC3">
            <w:pPr>
              <w:pStyle w:val="Normal6a"/>
            </w:pPr>
            <w:r w:rsidRPr="00356AFE">
              <w:t>29.</w:t>
            </w:r>
            <w:r w:rsidRPr="00356AFE">
              <w:tab/>
            </w:r>
            <w:r w:rsidRPr="00356AFE">
              <w:t xml:space="preserve">betont, dass bei der Ausweisung von Gebieten für erneuerbare Offshore-Energie oder den Schutz von Meeresökosystemen die Auswirkungen auf Fischerei und Aquakultur berücksichtigt werden müssen; betont, dass </w:t>
            </w:r>
            <w:r w:rsidRPr="00356AFE">
              <w:rPr>
                <w:b/>
                <w:i/>
              </w:rPr>
              <w:t>vor der Ausweisung oder Ausweitung von Gebieten für erneuerbare Offshore-Energie</w:t>
            </w:r>
            <w:r w:rsidRPr="00356AFE">
              <w:t xml:space="preserve"> systematisch </w:t>
            </w:r>
            <w:r w:rsidRPr="00356AFE">
              <w:rPr>
                <w:b/>
                <w:i/>
              </w:rPr>
              <w:t>verbindliche,</w:t>
            </w:r>
            <w:r w:rsidRPr="00356AFE">
              <w:t xml:space="preserve"> kumulative Umwelt- und sozioökonomische Folgenabschätzungen durchgeführt werden müssen und </w:t>
            </w:r>
            <w:r w:rsidRPr="00356AFE">
              <w:rPr>
                <w:b/>
                <w:i/>
              </w:rPr>
              <w:t>alternativen Standorten oder Planungslösungen Vorrang eingeräumt</w:t>
            </w:r>
            <w:r w:rsidRPr="00356AFE">
              <w:t xml:space="preserve"> werden muss, </w:t>
            </w:r>
            <w:r w:rsidRPr="00356AFE">
              <w:rPr>
                <w:b/>
                <w:i/>
              </w:rPr>
              <w:t>wenn sich bei diesen Folgenabs</w:t>
            </w:r>
            <w:r w:rsidRPr="00356AFE">
              <w:rPr>
                <w:b/>
                <w:i/>
              </w:rPr>
              <w:t>chätzungen herausstellt, dass es zu negativen Auswirkungen auf die Fischerei, die Aquakultur oder die Erzeugung von Meeresfrüchten kommen wird</w:t>
            </w:r>
            <w:r w:rsidRPr="00356AFE">
              <w:t>; fordert in diesem Zusammenhang, dass die Auswirkungen auf den Zustand der Fischereiressourcen in Bezug auf bestehende Offshore-Windparks bewertet werden;</w:t>
            </w:r>
          </w:p>
        </w:tc>
      </w:tr>
    </w:tbl>
    <w:p w14:paraId="0BE7294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E262370" w14:textId="77777777" w:rsidR="0066663E" w:rsidRPr="00356AFE" w:rsidRDefault="00826AC3">
      <w:r w:rsidRPr="00356AFE">
        <w:rPr>
          <w:rStyle w:val="HideTWBExt"/>
        </w:rPr>
        <w:t>&lt;/Amend&gt;</w:t>
      </w:r>
    </w:p>
    <w:p w14:paraId="582A597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212</w:t>
      </w:r>
      <w:r w:rsidRPr="00356AFE">
        <w:rPr>
          <w:rStyle w:val="HideTWBExt"/>
        </w:rPr>
        <w:t>&lt;/NumAm&gt;</w:t>
      </w:r>
    </w:p>
    <w:p w14:paraId="6BB681D7"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53A018FA" w14:textId="77777777" w:rsidR="0066663E" w:rsidRPr="00356AFE" w:rsidRDefault="00826AC3">
      <w:pPr>
        <w:pStyle w:val="NormalBold"/>
      </w:pPr>
      <w:r w:rsidRPr="00356AFE">
        <w:rPr>
          <w:rStyle w:val="HideTWBExt"/>
          <w:b w:val="0"/>
        </w:rPr>
        <w:t>&lt;/RepeatBlock-By&gt;</w:t>
      </w:r>
    </w:p>
    <w:p w14:paraId="3FEB230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AABDF8B"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CC1B646" w14:textId="77777777">
        <w:trPr>
          <w:trHeight w:hRule="exact" w:val="240"/>
          <w:jc w:val="center"/>
        </w:trPr>
        <w:tc>
          <w:tcPr>
            <w:tcW w:w="9752" w:type="dxa"/>
            <w:gridSpan w:val="2"/>
            <w:tcBorders>
              <w:top w:val="nil"/>
              <w:left w:val="nil"/>
              <w:bottom w:val="nil"/>
              <w:right w:val="nil"/>
            </w:tcBorders>
          </w:tcPr>
          <w:p w14:paraId="6EABB813" w14:textId="77777777" w:rsidR="0066663E" w:rsidRPr="00356AFE" w:rsidRDefault="0066663E"/>
        </w:tc>
      </w:tr>
      <w:tr w:rsidR="0066663E" w:rsidRPr="00356AFE" w14:paraId="4925671E" w14:textId="77777777">
        <w:trPr>
          <w:trHeight w:val="240"/>
          <w:jc w:val="center"/>
        </w:trPr>
        <w:tc>
          <w:tcPr>
            <w:tcW w:w="4876" w:type="dxa"/>
            <w:tcBorders>
              <w:top w:val="nil"/>
              <w:left w:val="nil"/>
              <w:bottom w:val="nil"/>
              <w:right w:val="nil"/>
            </w:tcBorders>
          </w:tcPr>
          <w:p w14:paraId="3E7A818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CC91487" w14:textId="77777777" w:rsidR="0066663E" w:rsidRPr="00356AFE" w:rsidRDefault="00826AC3">
            <w:pPr>
              <w:pStyle w:val="AmColumnHeading"/>
            </w:pPr>
            <w:r w:rsidRPr="00356AFE">
              <w:t>Geänderter Text</w:t>
            </w:r>
          </w:p>
        </w:tc>
      </w:tr>
      <w:tr w:rsidR="0066663E" w:rsidRPr="00356AFE" w14:paraId="2C88786F" w14:textId="77777777">
        <w:trPr>
          <w:jc w:val="center"/>
        </w:trPr>
        <w:tc>
          <w:tcPr>
            <w:tcW w:w="4876" w:type="dxa"/>
            <w:tcBorders>
              <w:top w:val="nil"/>
              <w:left w:val="nil"/>
              <w:bottom w:val="nil"/>
              <w:right w:val="nil"/>
            </w:tcBorders>
          </w:tcPr>
          <w:p w14:paraId="3AF1CF47" w14:textId="77777777" w:rsidR="0066663E" w:rsidRPr="00356AFE" w:rsidRDefault="00826AC3">
            <w:pPr>
              <w:pStyle w:val="Normal6a"/>
            </w:pPr>
            <w:r w:rsidRPr="00356AFE">
              <w:t>29.</w:t>
            </w:r>
            <w:r w:rsidRPr="00356AFE">
              <w:tab/>
              <w:t xml:space="preserve">betont, dass bei der Ausweisung von Gebieten für erneuerbare Offshore-Energie oder den Schutz von Meeresökosystemen die Auswirkungen auf Fischerei und Aquakultur berücksichtigt werden </w:t>
            </w:r>
            <w:r w:rsidRPr="00356AFE">
              <w:t>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konsultiert werden, bevor Entscheidungen getroffen werden; fordert in diesem Zusammenhang, dass die Auswirkungen auf den Zustand der Fischereiressourcen in Bezug auf bestehende Offshore-Windparks bewertet werden;</w:t>
            </w:r>
          </w:p>
        </w:tc>
        <w:tc>
          <w:tcPr>
            <w:tcW w:w="4876" w:type="dxa"/>
            <w:tcBorders>
              <w:top w:val="nil"/>
              <w:left w:val="nil"/>
              <w:bottom w:val="nil"/>
              <w:right w:val="nil"/>
            </w:tcBorders>
          </w:tcPr>
          <w:p w14:paraId="69A9A76A" w14:textId="77777777" w:rsidR="0066663E" w:rsidRPr="00356AFE" w:rsidRDefault="00826AC3">
            <w:pPr>
              <w:pStyle w:val="Normal6a"/>
            </w:pPr>
            <w:r w:rsidRPr="00356AFE">
              <w:t>29.</w:t>
            </w:r>
            <w:r w:rsidRPr="00356AFE">
              <w:tab/>
              <w:t xml:space="preserve">betont, dass bei der Ausweisung von Gebieten für erneuerbare Offshore-Energie oder den Schutz von Meeresökosystemen </w:t>
            </w:r>
            <w:r w:rsidRPr="00356AFE">
              <w:rPr>
                <w:b/>
                <w:i/>
              </w:rPr>
              <w:t>vor allem in empfindlichen Gebieten</w:t>
            </w:r>
            <w:r w:rsidRPr="00356AFE">
              <w:t xml:space="preserve">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k</w:t>
            </w:r>
            <w:r w:rsidRPr="00356AFE">
              <w:t>onsultiert werden, bevor Entscheidungen getroffen werden; fordert in diesem Zusammenhang, dass die Auswirkungen auf den Zustand der Fischereiressourcen in Bezug auf bestehende Offshore-Windparks bewertet werden;</w:t>
            </w:r>
          </w:p>
        </w:tc>
      </w:tr>
    </w:tbl>
    <w:p w14:paraId="0A80F58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057B5D4" w14:textId="77777777" w:rsidR="0066663E" w:rsidRPr="00356AFE" w:rsidRDefault="00826AC3">
      <w:r w:rsidRPr="00356AFE">
        <w:rPr>
          <w:rStyle w:val="HideTWBExt"/>
        </w:rPr>
        <w:t>&lt;/Amend&gt;</w:t>
      </w:r>
    </w:p>
    <w:p w14:paraId="0FE7369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213</w:t>
      </w:r>
      <w:r w:rsidRPr="00356AFE">
        <w:rPr>
          <w:rStyle w:val="HideTWBExt"/>
        </w:rPr>
        <w:t>&lt;/NumAm&gt;</w:t>
      </w:r>
    </w:p>
    <w:p w14:paraId="34254D7D" w14:textId="77777777" w:rsidR="0066663E" w:rsidRPr="00356AFE" w:rsidRDefault="00826AC3">
      <w:pPr>
        <w:pStyle w:val="NormalBold"/>
      </w:pPr>
      <w:r w:rsidRPr="00356AFE">
        <w:rPr>
          <w:rStyle w:val="HideTWBExt"/>
          <w:b w:val="0"/>
        </w:rPr>
        <w:t>&lt;RepeatBlock-By&gt;&lt;Members&gt;</w:t>
      </w:r>
      <w:r w:rsidRPr="00356AFE">
        <w:t>Sakis Arnaoutoglou</w:t>
      </w:r>
      <w:r w:rsidRPr="00356AFE">
        <w:rPr>
          <w:rStyle w:val="HideTWBExt"/>
          <w:b w:val="0"/>
        </w:rPr>
        <w:t>&lt;/Members&gt;</w:t>
      </w:r>
    </w:p>
    <w:p w14:paraId="161A9512" w14:textId="77777777" w:rsidR="0066663E" w:rsidRPr="00356AFE" w:rsidRDefault="00826AC3">
      <w:pPr>
        <w:pStyle w:val="NormalBold"/>
      </w:pPr>
      <w:r w:rsidRPr="00356AFE">
        <w:rPr>
          <w:rStyle w:val="HideTWBExt"/>
          <w:b w:val="0"/>
        </w:rPr>
        <w:t>&lt;/RepeatBlock-By&gt;</w:t>
      </w:r>
    </w:p>
    <w:p w14:paraId="14D5932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07B212C"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E6ABF87" w14:textId="77777777">
        <w:trPr>
          <w:trHeight w:hRule="exact" w:val="240"/>
          <w:jc w:val="center"/>
        </w:trPr>
        <w:tc>
          <w:tcPr>
            <w:tcW w:w="9752" w:type="dxa"/>
            <w:gridSpan w:val="2"/>
            <w:tcBorders>
              <w:top w:val="nil"/>
              <w:left w:val="nil"/>
              <w:bottom w:val="nil"/>
              <w:right w:val="nil"/>
            </w:tcBorders>
          </w:tcPr>
          <w:p w14:paraId="6EB4854D" w14:textId="77777777" w:rsidR="0066663E" w:rsidRPr="00356AFE" w:rsidRDefault="0066663E"/>
        </w:tc>
      </w:tr>
      <w:tr w:rsidR="0066663E" w:rsidRPr="00356AFE" w14:paraId="4722E471" w14:textId="77777777">
        <w:trPr>
          <w:trHeight w:val="240"/>
          <w:jc w:val="center"/>
        </w:trPr>
        <w:tc>
          <w:tcPr>
            <w:tcW w:w="4876" w:type="dxa"/>
            <w:tcBorders>
              <w:top w:val="nil"/>
              <w:left w:val="nil"/>
              <w:bottom w:val="nil"/>
              <w:right w:val="nil"/>
            </w:tcBorders>
          </w:tcPr>
          <w:p w14:paraId="00426EE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FA4FA4C" w14:textId="77777777" w:rsidR="0066663E" w:rsidRPr="00356AFE" w:rsidRDefault="00826AC3">
            <w:pPr>
              <w:pStyle w:val="AmColumnHeading"/>
            </w:pPr>
            <w:r w:rsidRPr="00356AFE">
              <w:t>Geänderter Text</w:t>
            </w:r>
          </w:p>
        </w:tc>
      </w:tr>
      <w:tr w:rsidR="0066663E" w:rsidRPr="00356AFE" w14:paraId="71DA14F5" w14:textId="77777777">
        <w:trPr>
          <w:jc w:val="center"/>
        </w:trPr>
        <w:tc>
          <w:tcPr>
            <w:tcW w:w="4876" w:type="dxa"/>
            <w:tcBorders>
              <w:top w:val="nil"/>
              <w:left w:val="nil"/>
              <w:bottom w:val="nil"/>
              <w:right w:val="nil"/>
            </w:tcBorders>
          </w:tcPr>
          <w:p w14:paraId="20A2990D" w14:textId="77777777" w:rsidR="0066663E" w:rsidRPr="00356AFE" w:rsidRDefault="00826AC3">
            <w:pPr>
              <w:pStyle w:val="Normal6a"/>
            </w:pPr>
            <w:r w:rsidRPr="00356AFE">
              <w:t>29.</w:t>
            </w:r>
            <w:r w:rsidRPr="00356AFE">
              <w:tab/>
            </w:r>
            <w:r w:rsidRPr="00356AFE">
              <w:t xml:space="preserve">betont, dass bei der Ausweisung von Gebieten für erneuerbare Offshore-Energie oder den Schutz von Meeresökosystemen die Auswirkungen auf Fischerei und Aquakultur berücksichtigt werden müssen; betont, dass </w:t>
            </w:r>
            <w:r w:rsidRPr="00356AFE">
              <w:rPr>
                <w:b/>
                <w:i/>
              </w:rPr>
              <w:t>systematisch</w:t>
            </w:r>
            <w:r w:rsidRPr="00356AFE">
              <w:t xml:space="preserve"> kumulative Umwelt- und sozioökonomische Folgenabschätzungen durchgeführt werden müssen und dass sichergestellt werden muss, dass die betroffenen </w:t>
            </w:r>
            <w:r w:rsidRPr="00356AFE">
              <w:rPr>
                <w:b/>
                <w:i/>
              </w:rPr>
              <w:t>Fachkräfte, insbesondere Fischer</w:t>
            </w:r>
            <w:r w:rsidRPr="00356AFE">
              <w:t xml:space="preserve"> im Falle von Offshore-Windparkprojekten</w:t>
            </w:r>
            <w:r w:rsidRPr="00356AFE">
              <w:rPr>
                <w:b/>
                <w:i/>
              </w:rPr>
              <w:t>,</w:t>
            </w:r>
            <w:r w:rsidRPr="00356AFE">
              <w:t xml:space="preserve"> im Voraus informiert und verbindlich konsultiert werden, bevor Entscheidung</w:t>
            </w:r>
            <w:r w:rsidRPr="00356AFE">
              <w:t>en getroffen werden; fordert in diesem Zusammenhang, dass die Auswirkungen auf den Zustand der Fischereiressourcen in Bezug auf bestehende Offshore-Windparks bewertet werden;</w:t>
            </w:r>
          </w:p>
        </w:tc>
        <w:tc>
          <w:tcPr>
            <w:tcW w:w="4876" w:type="dxa"/>
            <w:tcBorders>
              <w:top w:val="nil"/>
              <w:left w:val="nil"/>
              <w:bottom w:val="nil"/>
              <w:right w:val="nil"/>
            </w:tcBorders>
          </w:tcPr>
          <w:p w14:paraId="18D65726" w14:textId="77777777" w:rsidR="0066663E" w:rsidRPr="00356AFE" w:rsidRDefault="00826AC3">
            <w:pPr>
              <w:pStyle w:val="Normal6a"/>
            </w:pPr>
            <w:r w:rsidRPr="00356AFE">
              <w:t>29.</w:t>
            </w:r>
            <w:r w:rsidRPr="00356AFE">
              <w:tab/>
              <w:t xml:space="preserve">betont, dass bei der Ausweisung von Gebieten für erneuerbare Offshore-Energie oder den Schutz von Meeresökosystemen die Auswirkungen auf Fischerei und Aquakultur berücksichtigt werden müssen; betont, dass </w:t>
            </w:r>
            <w:r w:rsidRPr="00356AFE">
              <w:rPr>
                <w:b/>
                <w:i/>
              </w:rPr>
              <w:t>vor der Ausweisung von Zonen zwingend</w:t>
            </w:r>
            <w:r w:rsidRPr="00356AFE">
              <w:t xml:space="preserve"> kumulative Umwelt- und sozioökonomische Folgenabschätzungen durchgeführt werden müssen und dass sichergestellt werden muss, dass die betroffenen </w:t>
            </w:r>
            <w:r w:rsidRPr="00356AFE">
              <w:rPr>
                <w:b/>
                <w:i/>
              </w:rPr>
              <w:t>Berufsgruppen und</w:t>
            </w:r>
            <w:r w:rsidRPr="00356AFE">
              <w:t xml:space="preserve"> im Falle von Offshore-Windparkprojekten </w:t>
            </w:r>
            <w:r w:rsidRPr="00356AFE">
              <w:rPr>
                <w:b/>
                <w:i/>
              </w:rPr>
              <w:t>insbesondere die Fischer</w:t>
            </w:r>
            <w:r w:rsidRPr="00356AFE">
              <w:t xml:space="preserve"> im Voraus informiert und verbindlich kon</w:t>
            </w:r>
            <w:r w:rsidRPr="00356AFE">
              <w:t>sultiert werden, bevor Entscheidungen getroffen werden; fordert in diesem Zusammenhang, dass die Auswirkungen auf den Zustand der Fischereiressourcen in Bezug auf bestehende Offshore-Windparks bewertet werden;</w:t>
            </w:r>
          </w:p>
        </w:tc>
      </w:tr>
    </w:tbl>
    <w:p w14:paraId="5662F82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{EL}</w:t>
      </w:r>
      <w:r w:rsidRPr="00356AFE">
        <w:t>el</w:t>
      </w:r>
      <w:r w:rsidRPr="00356AFE">
        <w:rPr>
          <w:rStyle w:val="HideTWBExt"/>
        </w:rPr>
        <w:t>&lt;/Original&gt;</w:t>
      </w:r>
    </w:p>
    <w:p w14:paraId="2DD61761" w14:textId="77777777" w:rsidR="0066663E" w:rsidRPr="00356AFE" w:rsidRDefault="00826AC3">
      <w:r w:rsidRPr="00356AFE">
        <w:rPr>
          <w:rStyle w:val="HideTWBExt"/>
        </w:rPr>
        <w:t>&lt;/Amend&gt;</w:t>
      </w:r>
    </w:p>
    <w:p w14:paraId="094BB4B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214</w:t>
      </w:r>
      <w:r w:rsidRPr="00356AFE">
        <w:rPr>
          <w:rStyle w:val="HideTWBExt"/>
        </w:rPr>
        <w:t>&lt;/NumAm&gt;</w:t>
      </w:r>
    </w:p>
    <w:p w14:paraId="3860871B"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6A2BDA3E" w14:textId="77777777" w:rsidR="0066663E" w:rsidRPr="00356AFE" w:rsidRDefault="00826AC3">
      <w:pPr>
        <w:pStyle w:val="NormalBold"/>
      </w:pPr>
      <w:r w:rsidRPr="00356AFE">
        <w:rPr>
          <w:rStyle w:val="HideTWBExt"/>
          <w:b w:val="0"/>
        </w:rPr>
        <w:t>&lt;/RepeatBlock-By&gt;</w:t>
      </w:r>
    </w:p>
    <w:p w14:paraId="2F6068A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09B5FE7"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5EB04E4" w14:textId="77777777">
        <w:trPr>
          <w:trHeight w:hRule="exact" w:val="240"/>
          <w:jc w:val="center"/>
        </w:trPr>
        <w:tc>
          <w:tcPr>
            <w:tcW w:w="9752" w:type="dxa"/>
            <w:gridSpan w:val="2"/>
            <w:tcBorders>
              <w:top w:val="nil"/>
              <w:left w:val="nil"/>
              <w:bottom w:val="nil"/>
              <w:right w:val="nil"/>
            </w:tcBorders>
          </w:tcPr>
          <w:p w14:paraId="03BAF238" w14:textId="77777777" w:rsidR="0066663E" w:rsidRPr="00356AFE" w:rsidRDefault="0066663E"/>
        </w:tc>
      </w:tr>
      <w:tr w:rsidR="0066663E" w:rsidRPr="00356AFE" w14:paraId="5C7F2D04" w14:textId="77777777">
        <w:trPr>
          <w:trHeight w:val="240"/>
          <w:jc w:val="center"/>
        </w:trPr>
        <w:tc>
          <w:tcPr>
            <w:tcW w:w="4876" w:type="dxa"/>
            <w:tcBorders>
              <w:top w:val="nil"/>
              <w:left w:val="nil"/>
              <w:bottom w:val="nil"/>
              <w:right w:val="nil"/>
            </w:tcBorders>
          </w:tcPr>
          <w:p w14:paraId="142781A9"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AA5FA46" w14:textId="77777777" w:rsidR="0066663E" w:rsidRPr="00356AFE" w:rsidRDefault="00826AC3">
            <w:pPr>
              <w:pStyle w:val="AmColumnHeading"/>
            </w:pPr>
            <w:r w:rsidRPr="00356AFE">
              <w:t>Geänderter Text</w:t>
            </w:r>
          </w:p>
        </w:tc>
      </w:tr>
      <w:tr w:rsidR="0066663E" w:rsidRPr="00356AFE" w14:paraId="61AD9C16" w14:textId="77777777">
        <w:trPr>
          <w:jc w:val="center"/>
        </w:trPr>
        <w:tc>
          <w:tcPr>
            <w:tcW w:w="4876" w:type="dxa"/>
            <w:tcBorders>
              <w:top w:val="nil"/>
              <w:left w:val="nil"/>
              <w:bottom w:val="nil"/>
              <w:right w:val="nil"/>
            </w:tcBorders>
          </w:tcPr>
          <w:p w14:paraId="15EEC746" w14:textId="77777777" w:rsidR="0066663E" w:rsidRPr="00356AFE" w:rsidRDefault="00826AC3">
            <w:pPr>
              <w:pStyle w:val="Normal6a"/>
            </w:pPr>
            <w:r w:rsidRPr="00356AFE">
              <w:t>29.</w:t>
            </w:r>
            <w:r w:rsidRPr="00356AFE">
              <w:tab/>
            </w:r>
            <w:r w:rsidRPr="00356AFE">
              <w:t xml:space="preserve">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und verbindlich </w:t>
            </w:r>
            <w:r w:rsidRPr="00356AFE">
              <w:rPr>
                <w:b/>
                <w:i/>
              </w:rPr>
              <w:t>konsultiert werden, bevor Entscheidung</w:t>
            </w:r>
            <w:r w:rsidRPr="00356AFE">
              <w:rPr>
                <w:b/>
                <w:i/>
              </w:rPr>
              <w:t>en getroffen werden</w:t>
            </w:r>
            <w:r w:rsidRPr="00356AFE">
              <w:t xml:space="preserve">; fordert in diesem Zusammenhang, dass die Auswirkungen auf den Zustand der Fischereiressourcen in </w:t>
            </w:r>
            <w:r w:rsidRPr="00356AFE">
              <w:rPr>
                <w:b/>
                <w:i/>
              </w:rPr>
              <w:t>Bezug auf bestehende</w:t>
            </w:r>
            <w:r w:rsidRPr="00356AFE">
              <w:t xml:space="preserve"> Offshore-Windparks bewertet werden;</w:t>
            </w:r>
          </w:p>
        </w:tc>
        <w:tc>
          <w:tcPr>
            <w:tcW w:w="4876" w:type="dxa"/>
            <w:tcBorders>
              <w:top w:val="nil"/>
              <w:left w:val="nil"/>
              <w:bottom w:val="nil"/>
              <w:right w:val="nil"/>
            </w:tcBorders>
          </w:tcPr>
          <w:p w14:paraId="045F9396" w14:textId="77777777" w:rsidR="0066663E" w:rsidRPr="00356AFE" w:rsidRDefault="00826AC3">
            <w:pPr>
              <w:pStyle w:val="Normal6a"/>
            </w:pPr>
            <w:r w:rsidRPr="00356AFE">
              <w:t>29.</w:t>
            </w:r>
            <w:r w:rsidRPr="00356AFE">
              <w:tab/>
            </w:r>
            <w:r w:rsidRPr="00356AFE">
              <w:t xml:space="preserve">betont, dass bei der Ausweisung von Gebieten für erneuerbare Offshore-Energie oder den Schutz von Meeresökosystemen die Auswirkungen auf Fischerei und Aquakultur berücksichtigt werden müssen; betont, dass systematisch kumulative Umwelt- und sozioökonomische Folgenabschätzungen durchgeführt werden müssen und dass sichergestellt werden muss, dass die betroffenen Fachkräfte, insbesondere Fischer im Falle von Offshore-Windparkprojekten, im Voraus informiert </w:t>
            </w:r>
            <w:r w:rsidRPr="00356AFE">
              <w:rPr>
                <w:b/>
                <w:i/>
              </w:rPr>
              <w:t>werden</w:t>
            </w:r>
            <w:r w:rsidRPr="00356AFE">
              <w:t xml:space="preserve"> und verbindlich </w:t>
            </w:r>
            <w:r w:rsidRPr="00356AFE">
              <w:rPr>
                <w:b/>
                <w:i/>
              </w:rPr>
              <w:t>an der Absprache sowie der Ents</w:t>
            </w:r>
            <w:r w:rsidRPr="00356AFE">
              <w:rPr>
                <w:b/>
                <w:i/>
              </w:rPr>
              <w:t>cheidungsfindung beteiligt sind</w:t>
            </w:r>
            <w:r w:rsidRPr="00356AFE">
              <w:t xml:space="preserve">; fordert in diesem Zusammenhang, dass die Auswirkungen auf den Zustand der Fischereiressourcen in </w:t>
            </w:r>
            <w:r w:rsidRPr="00356AFE">
              <w:rPr>
                <w:b/>
                <w:i/>
              </w:rPr>
              <w:t>Verbindung mit bestehenden</w:t>
            </w:r>
            <w:r w:rsidRPr="00356AFE">
              <w:t xml:space="preserve"> Offshore-Windparks bewertet werden;</w:t>
            </w:r>
          </w:p>
        </w:tc>
      </w:tr>
    </w:tbl>
    <w:p w14:paraId="5C49D37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1742E735" w14:textId="77777777" w:rsidR="0066663E" w:rsidRPr="00356AFE" w:rsidRDefault="00826AC3">
      <w:r w:rsidRPr="00356AFE">
        <w:rPr>
          <w:rStyle w:val="HideTWBExt"/>
        </w:rPr>
        <w:t>&lt;/Amend&gt;</w:t>
      </w:r>
    </w:p>
    <w:p w14:paraId="7CACA7B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215</w:t>
      </w:r>
      <w:r w:rsidRPr="00356AFE">
        <w:rPr>
          <w:rStyle w:val="HideTWBExt"/>
        </w:rPr>
        <w:t>&lt;/NumAm&gt;</w:t>
      </w:r>
    </w:p>
    <w:p w14:paraId="06AAA13A"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5AF7D2DC" w14:textId="77777777" w:rsidR="0066663E" w:rsidRPr="00356AFE" w:rsidRDefault="00826AC3">
      <w:pPr>
        <w:pStyle w:val="NormalBold"/>
      </w:pPr>
      <w:r w:rsidRPr="00356AFE">
        <w:rPr>
          <w:rStyle w:val="HideTWBExt"/>
          <w:b w:val="0"/>
        </w:rPr>
        <w:t>&lt;/RepeatBlock-By&gt;</w:t>
      </w:r>
    </w:p>
    <w:p w14:paraId="706122E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983ED39" w14:textId="77777777" w:rsidR="0066663E" w:rsidRPr="00356AFE" w:rsidRDefault="00826AC3">
      <w:pPr>
        <w:pStyle w:val="NormalBold"/>
      </w:pPr>
      <w:r w:rsidRPr="00356AFE">
        <w:rPr>
          <w:rStyle w:val="HideTWBExt"/>
        </w:rPr>
        <w:t>&lt;Article&gt;</w:t>
      </w:r>
      <w:r w:rsidRPr="00356AFE">
        <w:t>Ziffer 29</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4D0C18B" w14:textId="77777777">
        <w:trPr>
          <w:trHeight w:hRule="exact" w:val="240"/>
          <w:jc w:val="center"/>
        </w:trPr>
        <w:tc>
          <w:tcPr>
            <w:tcW w:w="9752" w:type="dxa"/>
            <w:gridSpan w:val="2"/>
            <w:tcBorders>
              <w:top w:val="nil"/>
              <w:left w:val="nil"/>
              <w:bottom w:val="nil"/>
              <w:right w:val="nil"/>
            </w:tcBorders>
          </w:tcPr>
          <w:p w14:paraId="35309BAB" w14:textId="77777777" w:rsidR="0066663E" w:rsidRPr="00356AFE" w:rsidRDefault="0066663E"/>
        </w:tc>
      </w:tr>
      <w:tr w:rsidR="0066663E" w:rsidRPr="00356AFE" w14:paraId="0F80547C" w14:textId="77777777">
        <w:trPr>
          <w:trHeight w:val="240"/>
          <w:jc w:val="center"/>
        </w:trPr>
        <w:tc>
          <w:tcPr>
            <w:tcW w:w="4876" w:type="dxa"/>
            <w:tcBorders>
              <w:top w:val="nil"/>
              <w:left w:val="nil"/>
              <w:bottom w:val="nil"/>
              <w:right w:val="nil"/>
            </w:tcBorders>
          </w:tcPr>
          <w:p w14:paraId="779DC3D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A6F00D8" w14:textId="77777777" w:rsidR="0066663E" w:rsidRPr="00356AFE" w:rsidRDefault="00826AC3">
            <w:pPr>
              <w:pStyle w:val="AmColumnHeading"/>
            </w:pPr>
            <w:r w:rsidRPr="00356AFE">
              <w:t>Geänderter Text</w:t>
            </w:r>
          </w:p>
        </w:tc>
      </w:tr>
      <w:tr w:rsidR="0066663E" w:rsidRPr="00356AFE" w14:paraId="33254346" w14:textId="77777777">
        <w:trPr>
          <w:jc w:val="center"/>
        </w:trPr>
        <w:tc>
          <w:tcPr>
            <w:tcW w:w="4876" w:type="dxa"/>
            <w:tcBorders>
              <w:top w:val="nil"/>
              <w:left w:val="nil"/>
              <w:bottom w:val="nil"/>
              <w:right w:val="nil"/>
            </w:tcBorders>
          </w:tcPr>
          <w:p w14:paraId="4935CFD2" w14:textId="77777777" w:rsidR="0066663E" w:rsidRPr="00356AFE" w:rsidRDefault="00826AC3">
            <w:pPr>
              <w:pStyle w:val="Normal6a"/>
            </w:pPr>
            <w:r w:rsidRPr="00356AFE">
              <w:t>29.</w:t>
            </w:r>
            <w:r w:rsidRPr="00356AFE">
              <w:tab/>
            </w:r>
            <w:r w:rsidRPr="00356AFE">
              <w:t xml:space="preserve">betont, dass bei der Ausweisung von Gebieten für erneuerbare Offshore-Energie oder den Schutz von Meeresökosystemen die Auswirkungen auf Fischerei und Aquakultur berücksichtigt werden müssen; betont, dass systematisch kumulative Umwelt- und </w:t>
            </w:r>
            <w:r w:rsidRPr="00356AFE">
              <w:rPr>
                <w:b/>
                <w:i/>
              </w:rPr>
              <w:t>sozioökonomische</w:t>
            </w:r>
            <w:r w:rsidRPr="00356AFE">
              <w:t xml:space="preserve"> Folgenabschätzungen durchgeführt werden müssen und dass sichergestellt werden muss, dass die betroffenen Fachkräfte, insbesondere Fischer im Falle von Offshore-Windparkprojekten, im Voraus informiert und verbindlich konsultiert werden, bevor Entscheidung</w:t>
            </w:r>
            <w:r w:rsidRPr="00356AFE">
              <w:t>en getroffen werden; fordert in diesem Zusammenhang, dass die Auswirkungen auf den Zustand der Fischereiressourcen in Bezug auf bestehende Offshore-Windparks bewertet werden;</w:t>
            </w:r>
          </w:p>
        </w:tc>
        <w:tc>
          <w:tcPr>
            <w:tcW w:w="4876" w:type="dxa"/>
            <w:tcBorders>
              <w:top w:val="nil"/>
              <w:left w:val="nil"/>
              <w:bottom w:val="nil"/>
              <w:right w:val="nil"/>
            </w:tcBorders>
          </w:tcPr>
          <w:p w14:paraId="30727CAA" w14:textId="77777777" w:rsidR="0066663E" w:rsidRPr="00356AFE" w:rsidRDefault="00826AC3">
            <w:pPr>
              <w:pStyle w:val="Normal6a"/>
            </w:pPr>
            <w:r w:rsidRPr="00356AFE">
              <w:t>29.</w:t>
            </w:r>
            <w:r w:rsidRPr="00356AFE">
              <w:tab/>
              <w:t xml:space="preserve">betont, dass bei der Ausweisung von Gebieten für erneuerbare Offshore-Energie oder den Schutz von Meeresökosystemen die Auswirkungen auf Fischerei und Aquakultur berücksichtigt werden müssen; betont, dass systematisch kumulative Umwelt- und </w:t>
            </w:r>
            <w:r w:rsidRPr="00356AFE">
              <w:rPr>
                <w:b/>
                <w:i/>
              </w:rPr>
              <w:t>soziale sowie ökonomische</w:t>
            </w:r>
            <w:r w:rsidRPr="00356AFE">
              <w:t xml:space="preserve"> Folgenabschätzungen durchgeführt werden müssen und dass sichergestellt werden muss, dass die betroffenen Fachkräfte, insbesondere Fischer im Falle von Offshore-Windparkprojekten, im Voraus informiert und verbindlich konsultiert werden, bevor En</w:t>
            </w:r>
            <w:r w:rsidRPr="00356AFE">
              <w:t>tscheidungen getroffen werden; fordert in diesem Zusammenhang, dass die Auswirkungen auf den Zustand der Fischereiressourcen in Bezug auf bestehende Offshore-Windparks bewertet werden;</w:t>
            </w:r>
          </w:p>
        </w:tc>
      </w:tr>
    </w:tbl>
    <w:p w14:paraId="3792B32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1EF3656" w14:textId="77777777" w:rsidR="0066663E" w:rsidRPr="00356AFE" w:rsidRDefault="00826AC3">
      <w:r w:rsidRPr="00356AFE">
        <w:rPr>
          <w:rStyle w:val="HideTWBExt"/>
        </w:rPr>
        <w:t>&lt;/Amend&gt;</w:t>
      </w:r>
    </w:p>
    <w:p w14:paraId="210434F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216</w:t>
      </w:r>
      <w:r w:rsidRPr="00356AFE">
        <w:rPr>
          <w:rStyle w:val="HideTWBExt"/>
        </w:rPr>
        <w:t>&lt;/NumAm&gt;</w:t>
      </w:r>
    </w:p>
    <w:p w14:paraId="396FE821"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15290704" w14:textId="77777777" w:rsidR="0066663E" w:rsidRPr="00356AFE" w:rsidRDefault="00826AC3">
      <w:pPr>
        <w:pStyle w:val="NormalBold"/>
      </w:pPr>
      <w:r w:rsidRPr="00356AFE">
        <w:rPr>
          <w:rStyle w:val="HideTWBExt"/>
          <w:b w:val="0"/>
        </w:rPr>
        <w:t>&lt;/RepeatBlock-By&gt;</w:t>
      </w:r>
    </w:p>
    <w:p w14:paraId="61FEF3C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CDBE707" w14:textId="77777777" w:rsidR="0066663E" w:rsidRPr="00356AFE" w:rsidRDefault="00826AC3">
      <w:pPr>
        <w:pStyle w:val="NormalBold"/>
      </w:pPr>
      <w:r w:rsidRPr="00356AFE">
        <w:rPr>
          <w:rStyle w:val="HideTWBExt"/>
        </w:rPr>
        <w:t>&lt;Article&gt;</w:t>
      </w:r>
      <w:r w:rsidRPr="00356AFE">
        <w:t>Ziffer 29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4E7EEAD" w14:textId="77777777">
        <w:trPr>
          <w:trHeight w:hRule="exact" w:val="240"/>
          <w:jc w:val="center"/>
        </w:trPr>
        <w:tc>
          <w:tcPr>
            <w:tcW w:w="9752" w:type="dxa"/>
            <w:gridSpan w:val="2"/>
            <w:tcBorders>
              <w:top w:val="nil"/>
              <w:left w:val="nil"/>
              <w:bottom w:val="nil"/>
              <w:right w:val="nil"/>
            </w:tcBorders>
          </w:tcPr>
          <w:p w14:paraId="6B3AAC11" w14:textId="77777777" w:rsidR="0066663E" w:rsidRPr="00356AFE" w:rsidRDefault="0066663E"/>
        </w:tc>
      </w:tr>
      <w:tr w:rsidR="0066663E" w:rsidRPr="00356AFE" w14:paraId="7DF4B7F1" w14:textId="77777777">
        <w:trPr>
          <w:trHeight w:val="240"/>
          <w:jc w:val="center"/>
        </w:trPr>
        <w:tc>
          <w:tcPr>
            <w:tcW w:w="4876" w:type="dxa"/>
            <w:tcBorders>
              <w:top w:val="nil"/>
              <w:left w:val="nil"/>
              <w:bottom w:val="nil"/>
              <w:right w:val="nil"/>
            </w:tcBorders>
          </w:tcPr>
          <w:p w14:paraId="10BC4F4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339DD8A" w14:textId="77777777" w:rsidR="0066663E" w:rsidRPr="00356AFE" w:rsidRDefault="00826AC3">
            <w:pPr>
              <w:pStyle w:val="AmColumnHeading"/>
            </w:pPr>
            <w:r w:rsidRPr="00356AFE">
              <w:t>Geänderter Text</w:t>
            </w:r>
          </w:p>
        </w:tc>
      </w:tr>
      <w:tr w:rsidR="0066663E" w:rsidRPr="00356AFE" w14:paraId="2AE234BE" w14:textId="77777777">
        <w:trPr>
          <w:jc w:val="center"/>
        </w:trPr>
        <w:tc>
          <w:tcPr>
            <w:tcW w:w="4876" w:type="dxa"/>
            <w:tcBorders>
              <w:top w:val="nil"/>
              <w:left w:val="nil"/>
              <w:bottom w:val="nil"/>
              <w:right w:val="nil"/>
            </w:tcBorders>
          </w:tcPr>
          <w:p w14:paraId="30419D53" w14:textId="77777777" w:rsidR="0066663E" w:rsidRPr="00356AFE" w:rsidRDefault="0066663E">
            <w:pPr>
              <w:pStyle w:val="Normal6a"/>
            </w:pPr>
          </w:p>
        </w:tc>
        <w:tc>
          <w:tcPr>
            <w:tcW w:w="4876" w:type="dxa"/>
            <w:tcBorders>
              <w:top w:val="nil"/>
              <w:left w:val="nil"/>
              <w:bottom w:val="nil"/>
              <w:right w:val="nil"/>
            </w:tcBorders>
          </w:tcPr>
          <w:p w14:paraId="603D4DE5" w14:textId="77777777" w:rsidR="0066663E" w:rsidRPr="00356AFE" w:rsidRDefault="00826AC3">
            <w:pPr>
              <w:pStyle w:val="Normal6a"/>
            </w:pPr>
            <w:r w:rsidRPr="00356AFE">
              <w:rPr>
                <w:b/>
                <w:i/>
              </w:rPr>
              <w:t>29a.</w:t>
            </w:r>
            <w:r w:rsidRPr="00356AFE">
              <w:tab/>
            </w:r>
            <w:r w:rsidRPr="00356AFE">
              <w:rPr>
                <w:b/>
                <w:i/>
              </w:rPr>
              <w:t xml:space="preserve">fordert regelmäßige Überprüfungen der Aufzuchtgebiete und anderer Gebiete mit </w:t>
            </w:r>
            <w:r w:rsidRPr="00356AFE">
              <w:rPr>
                <w:b/>
                <w:i/>
              </w:rPr>
              <w:t>Fangbeschränkungen anhand wissenschaftlicher Kriterien, um ihre biologische und sozioökonomische Wirksamkeit zu kontrollieren und – wenn Erhaltungsziele erreicht oder nicht in ausreichendem Maße nachgewiesen wurden – zu beurteilen, ob diese Gebiete entweder ganz oder teilweise wieder als Teil des maritimen Raums für die Fischerei freigegeben werden können;</w:t>
            </w:r>
          </w:p>
        </w:tc>
      </w:tr>
    </w:tbl>
    <w:p w14:paraId="430E1BB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0F4AFCC7" w14:textId="77777777" w:rsidR="0066663E" w:rsidRPr="00356AFE" w:rsidRDefault="00826AC3">
      <w:r w:rsidRPr="00356AFE">
        <w:rPr>
          <w:rStyle w:val="HideTWBExt"/>
        </w:rPr>
        <w:t>&lt;/Amend&gt;</w:t>
      </w:r>
    </w:p>
    <w:p w14:paraId="4AD00CF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217</w:t>
      </w:r>
      <w:r w:rsidRPr="00356AFE">
        <w:rPr>
          <w:rStyle w:val="HideTWBExt"/>
        </w:rPr>
        <w:t>&lt;/NumAm&gt;</w:t>
      </w:r>
    </w:p>
    <w:p w14:paraId="2A8E8C84" w14:textId="77777777" w:rsidR="0066663E" w:rsidRPr="00356AFE" w:rsidRDefault="00826AC3">
      <w:pPr>
        <w:pStyle w:val="NormalBold"/>
      </w:pPr>
      <w:r w:rsidRPr="00356AFE">
        <w:rPr>
          <w:rStyle w:val="HideTWBExt"/>
          <w:b w:val="0"/>
        </w:rPr>
        <w:t>&lt;RepeatBlock-By&gt;&lt;Members&gt;</w:t>
      </w:r>
      <w:r w:rsidRPr="00356AFE">
        <w:t xml:space="preserve">Siegbert Frank Droese, Volker </w:t>
      </w:r>
      <w:r w:rsidRPr="00356AFE">
        <w:t>Schnurrbusch</w:t>
      </w:r>
      <w:r w:rsidRPr="00356AFE">
        <w:rPr>
          <w:rStyle w:val="HideTWBExt"/>
          <w:b w:val="0"/>
        </w:rPr>
        <w:t>&lt;/Members&gt;</w:t>
      </w:r>
    </w:p>
    <w:p w14:paraId="39B1788C" w14:textId="77777777" w:rsidR="0066663E" w:rsidRPr="00356AFE" w:rsidRDefault="00826AC3">
      <w:pPr>
        <w:pStyle w:val="NormalBold"/>
      </w:pPr>
      <w:r w:rsidRPr="00356AFE">
        <w:rPr>
          <w:rStyle w:val="HideTWBExt"/>
          <w:b w:val="0"/>
        </w:rPr>
        <w:t>&lt;/RepeatBlock-By&gt;</w:t>
      </w:r>
    </w:p>
    <w:p w14:paraId="686A6F7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433BEA" w14:textId="77777777" w:rsidR="0066663E" w:rsidRPr="00356AFE" w:rsidRDefault="00826AC3">
      <w:pPr>
        <w:pStyle w:val="NormalBold"/>
      </w:pPr>
      <w:r w:rsidRPr="00356AFE">
        <w:rPr>
          <w:rStyle w:val="HideTWBExt"/>
        </w:rPr>
        <w:t>&lt;Article&gt;</w:t>
      </w:r>
      <w:r w:rsidRPr="00356AFE">
        <w:t>Ziffer 29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ABDCA98" w14:textId="77777777">
        <w:trPr>
          <w:trHeight w:hRule="exact" w:val="240"/>
          <w:jc w:val="center"/>
        </w:trPr>
        <w:tc>
          <w:tcPr>
            <w:tcW w:w="9752" w:type="dxa"/>
            <w:gridSpan w:val="2"/>
            <w:tcBorders>
              <w:top w:val="nil"/>
              <w:left w:val="nil"/>
              <w:bottom w:val="nil"/>
              <w:right w:val="nil"/>
            </w:tcBorders>
          </w:tcPr>
          <w:p w14:paraId="6C5E5A5E" w14:textId="77777777" w:rsidR="0066663E" w:rsidRPr="00356AFE" w:rsidRDefault="0066663E"/>
        </w:tc>
      </w:tr>
      <w:tr w:rsidR="0066663E" w:rsidRPr="00356AFE" w14:paraId="2BD12534" w14:textId="77777777">
        <w:trPr>
          <w:trHeight w:val="240"/>
          <w:jc w:val="center"/>
        </w:trPr>
        <w:tc>
          <w:tcPr>
            <w:tcW w:w="4876" w:type="dxa"/>
            <w:tcBorders>
              <w:top w:val="nil"/>
              <w:left w:val="nil"/>
              <w:bottom w:val="nil"/>
              <w:right w:val="nil"/>
            </w:tcBorders>
          </w:tcPr>
          <w:p w14:paraId="5E12329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B2A9633" w14:textId="77777777" w:rsidR="0066663E" w:rsidRPr="00356AFE" w:rsidRDefault="00826AC3">
            <w:pPr>
              <w:pStyle w:val="AmColumnHeading"/>
            </w:pPr>
            <w:r w:rsidRPr="00356AFE">
              <w:t>Geänderter Text</w:t>
            </w:r>
          </w:p>
        </w:tc>
      </w:tr>
      <w:tr w:rsidR="0066663E" w:rsidRPr="00356AFE" w14:paraId="655C57F1" w14:textId="77777777">
        <w:trPr>
          <w:jc w:val="center"/>
        </w:trPr>
        <w:tc>
          <w:tcPr>
            <w:tcW w:w="4876" w:type="dxa"/>
            <w:tcBorders>
              <w:top w:val="nil"/>
              <w:left w:val="nil"/>
              <w:bottom w:val="nil"/>
              <w:right w:val="nil"/>
            </w:tcBorders>
          </w:tcPr>
          <w:p w14:paraId="118D0D57" w14:textId="77777777" w:rsidR="0066663E" w:rsidRPr="00356AFE" w:rsidRDefault="0066663E">
            <w:pPr>
              <w:pStyle w:val="Normal6a"/>
            </w:pPr>
          </w:p>
        </w:tc>
        <w:tc>
          <w:tcPr>
            <w:tcW w:w="4876" w:type="dxa"/>
            <w:tcBorders>
              <w:top w:val="nil"/>
              <w:left w:val="nil"/>
              <w:bottom w:val="nil"/>
              <w:right w:val="nil"/>
            </w:tcBorders>
          </w:tcPr>
          <w:p w14:paraId="6B458716" w14:textId="77777777" w:rsidR="0066663E" w:rsidRPr="00356AFE" w:rsidRDefault="00826AC3">
            <w:pPr>
              <w:pStyle w:val="Normal6a"/>
            </w:pPr>
            <w:r w:rsidRPr="00356AFE">
              <w:rPr>
                <w:b/>
                <w:i/>
              </w:rPr>
              <w:t>29a.</w:t>
            </w:r>
            <w:r w:rsidRPr="00356AFE">
              <w:tab/>
            </w:r>
            <w:r w:rsidRPr="00356AFE">
              <w:rPr>
                <w:b/>
                <w:i/>
              </w:rPr>
              <w:t xml:space="preserve">hebt hervor, dass Entscheidungen zur maritimen Raumplanung im Zusammenhang mit </w:t>
            </w:r>
            <w:r w:rsidRPr="00356AFE">
              <w:rPr>
                <w:b/>
                <w:i/>
              </w:rPr>
              <w:t>Offshore-Energieinfrastrukturen auch Auswirkungen auf die strategische Autonomie, kritische Infrastrukturen und die langfristige Abhängigkeit von Lieferketten in Drittländern haben;</w:t>
            </w:r>
            <w:r w:rsidRPr="00356AFE">
              <w:t xml:space="preserve"> </w:t>
            </w:r>
            <w:r w:rsidRPr="00356AFE">
              <w:rPr>
                <w:b/>
                <w:i/>
              </w:rPr>
              <w:t>betont, dass bei der Zuweisung von dauerhaftem Meeresraum solche Überlegungen neben ökologischen und sozioökonomischen Kriterien entsprechend berücksichtigt werden sollten;</w:t>
            </w:r>
          </w:p>
        </w:tc>
      </w:tr>
    </w:tbl>
    <w:p w14:paraId="22A6A99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EC5EFE8" w14:textId="77777777" w:rsidR="0066663E" w:rsidRPr="00356AFE" w:rsidRDefault="00826AC3">
      <w:r w:rsidRPr="00356AFE">
        <w:rPr>
          <w:rStyle w:val="HideTWBExt"/>
        </w:rPr>
        <w:t>&lt;/Amend&gt;</w:t>
      </w:r>
    </w:p>
    <w:p w14:paraId="3A918B7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218</w:t>
      </w:r>
      <w:r w:rsidRPr="00356AFE">
        <w:rPr>
          <w:rStyle w:val="HideTWBExt"/>
        </w:rPr>
        <w:t>&lt;/NumAm&gt;</w:t>
      </w:r>
    </w:p>
    <w:p w14:paraId="7CA1567B" w14:textId="77777777" w:rsidR="0066663E" w:rsidRPr="00356AFE" w:rsidRDefault="00826AC3">
      <w:pPr>
        <w:pStyle w:val="NormalBold"/>
      </w:pPr>
      <w:r w:rsidRPr="00356AFE">
        <w:rPr>
          <w:rStyle w:val="HideTWBExt"/>
          <w:b w:val="0"/>
        </w:rPr>
        <w:t>&lt;RepeatBlock-By&gt;&lt;Members&gt;</w:t>
      </w:r>
      <w:r w:rsidRPr="00356AFE">
        <w:t>Sakis Arnaoutoglou</w:t>
      </w:r>
      <w:r w:rsidRPr="00356AFE">
        <w:rPr>
          <w:rStyle w:val="HideTWBExt"/>
          <w:b w:val="0"/>
        </w:rPr>
        <w:t>&lt;/Members&gt;</w:t>
      </w:r>
    </w:p>
    <w:p w14:paraId="547FBA99" w14:textId="77777777" w:rsidR="0066663E" w:rsidRPr="00356AFE" w:rsidRDefault="00826AC3">
      <w:pPr>
        <w:pStyle w:val="NormalBold"/>
      </w:pPr>
      <w:r w:rsidRPr="00356AFE">
        <w:rPr>
          <w:rStyle w:val="HideTWBExt"/>
          <w:b w:val="0"/>
        </w:rPr>
        <w:t>&lt;/RepeatBlock-By&gt;</w:t>
      </w:r>
    </w:p>
    <w:p w14:paraId="43265A9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16F53D7" w14:textId="77777777" w:rsidR="0066663E" w:rsidRPr="00356AFE" w:rsidRDefault="00826AC3">
      <w:pPr>
        <w:pStyle w:val="NormalBold"/>
      </w:pPr>
      <w:r w:rsidRPr="00356AFE">
        <w:rPr>
          <w:rStyle w:val="HideTWBExt"/>
        </w:rPr>
        <w:t>&lt;Article&gt;</w:t>
      </w:r>
      <w:r w:rsidRPr="00356AFE">
        <w:t>Ziffer 29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4925DF5" w14:textId="77777777">
        <w:trPr>
          <w:trHeight w:hRule="exact" w:val="240"/>
          <w:jc w:val="center"/>
        </w:trPr>
        <w:tc>
          <w:tcPr>
            <w:tcW w:w="9752" w:type="dxa"/>
            <w:gridSpan w:val="2"/>
            <w:tcBorders>
              <w:top w:val="nil"/>
              <w:left w:val="nil"/>
              <w:bottom w:val="nil"/>
              <w:right w:val="nil"/>
            </w:tcBorders>
          </w:tcPr>
          <w:p w14:paraId="16F01CED" w14:textId="77777777" w:rsidR="0066663E" w:rsidRPr="00356AFE" w:rsidRDefault="0066663E"/>
        </w:tc>
      </w:tr>
      <w:tr w:rsidR="0066663E" w:rsidRPr="00356AFE" w14:paraId="19A18644" w14:textId="77777777">
        <w:trPr>
          <w:trHeight w:val="240"/>
          <w:jc w:val="center"/>
        </w:trPr>
        <w:tc>
          <w:tcPr>
            <w:tcW w:w="4876" w:type="dxa"/>
            <w:tcBorders>
              <w:top w:val="nil"/>
              <w:left w:val="nil"/>
              <w:bottom w:val="nil"/>
              <w:right w:val="nil"/>
            </w:tcBorders>
          </w:tcPr>
          <w:p w14:paraId="4E2B39C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B543C7D" w14:textId="77777777" w:rsidR="0066663E" w:rsidRPr="00356AFE" w:rsidRDefault="00826AC3">
            <w:pPr>
              <w:pStyle w:val="AmColumnHeading"/>
            </w:pPr>
            <w:r w:rsidRPr="00356AFE">
              <w:t>Geänderter Text</w:t>
            </w:r>
          </w:p>
        </w:tc>
      </w:tr>
      <w:tr w:rsidR="0066663E" w:rsidRPr="00356AFE" w14:paraId="5D974FE8" w14:textId="77777777">
        <w:trPr>
          <w:jc w:val="center"/>
        </w:trPr>
        <w:tc>
          <w:tcPr>
            <w:tcW w:w="4876" w:type="dxa"/>
            <w:tcBorders>
              <w:top w:val="nil"/>
              <w:left w:val="nil"/>
              <w:bottom w:val="nil"/>
              <w:right w:val="nil"/>
            </w:tcBorders>
          </w:tcPr>
          <w:p w14:paraId="64A8A61C" w14:textId="77777777" w:rsidR="0066663E" w:rsidRPr="00356AFE" w:rsidRDefault="0066663E">
            <w:pPr>
              <w:pStyle w:val="Normal6a"/>
            </w:pPr>
          </w:p>
        </w:tc>
        <w:tc>
          <w:tcPr>
            <w:tcW w:w="4876" w:type="dxa"/>
            <w:tcBorders>
              <w:top w:val="nil"/>
              <w:left w:val="nil"/>
              <w:bottom w:val="nil"/>
              <w:right w:val="nil"/>
            </w:tcBorders>
          </w:tcPr>
          <w:p w14:paraId="34F95DFC" w14:textId="77777777" w:rsidR="0066663E" w:rsidRPr="00356AFE" w:rsidRDefault="00826AC3">
            <w:pPr>
              <w:pStyle w:val="Normal6a"/>
            </w:pPr>
            <w:r w:rsidRPr="00356AFE">
              <w:rPr>
                <w:b/>
                <w:i/>
              </w:rPr>
              <w:t>29a.</w:t>
            </w:r>
            <w:r w:rsidRPr="00356AFE">
              <w:tab/>
            </w:r>
            <w:r w:rsidRPr="00356AFE">
              <w:rPr>
                <w:b/>
                <w:i/>
              </w:rPr>
              <w:t xml:space="preserve">fordert, dass für den Fall, dass Projekte oder Sperrzonen zu einer Verdrängung der Fischerei führen, ein </w:t>
            </w:r>
            <w:r w:rsidRPr="00356AFE">
              <w:rPr>
                <w:b/>
                <w:i/>
              </w:rPr>
              <w:t>Ausgleichsmechanismus geschaffen wird, der</w:t>
            </w:r>
            <w:r w:rsidRPr="00356AFE">
              <w:t xml:space="preserve"> </w:t>
            </w:r>
            <w:r w:rsidRPr="00356AFE">
              <w:rPr>
                <w:b/>
                <w:i/>
              </w:rPr>
              <w:t>a) einen obligatorischen Plan für einen alternativen Zugang, b) einen evidenzbasierten Ausgleich für Einkommensverluste/Übergangskosten und c) die Überwachung der Auswirkungen vorsieht, wobei vorgeschlagen wird, die im Rahmen des EMFAF verfügbaren Finanzierungsinstrumente zu nutzen.</w:t>
            </w:r>
          </w:p>
        </w:tc>
      </w:tr>
    </w:tbl>
    <w:p w14:paraId="10E15C7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{EL}</w:t>
      </w:r>
      <w:r w:rsidRPr="00356AFE">
        <w:t>el</w:t>
      </w:r>
      <w:r w:rsidRPr="00356AFE">
        <w:rPr>
          <w:rStyle w:val="HideTWBExt"/>
        </w:rPr>
        <w:t>&lt;/Original&gt;</w:t>
      </w:r>
    </w:p>
    <w:p w14:paraId="30A3F068" w14:textId="77777777" w:rsidR="0066663E" w:rsidRPr="00356AFE" w:rsidRDefault="00826AC3">
      <w:r w:rsidRPr="00356AFE">
        <w:rPr>
          <w:rStyle w:val="HideTWBExt"/>
        </w:rPr>
        <w:t>&lt;/Amend&gt;</w:t>
      </w:r>
    </w:p>
    <w:p w14:paraId="1C4A96B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219</w:t>
      </w:r>
      <w:r w:rsidRPr="00356AFE">
        <w:rPr>
          <w:rStyle w:val="HideTWBExt"/>
        </w:rPr>
        <w:t>&lt;/NumAm&gt;</w:t>
      </w:r>
    </w:p>
    <w:p w14:paraId="748457D2"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142A0ABA" w14:textId="77777777" w:rsidR="0066663E" w:rsidRPr="00356AFE" w:rsidRDefault="00826AC3">
      <w:pPr>
        <w:pStyle w:val="NormalBold"/>
      </w:pPr>
      <w:r w:rsidRPr="00356AFE">
        <w:rPr>
          <w:rStyle w:val="HideTWBExt"/>
          <w:b w:val="0"/>
        </w:rPr>
        <w:t>&lt;/RepeatBlock-By&gt;</w:t>
      </w:r>
    </w:p>
    <w:p w14:paraId="2BEA49B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1B3B56" w14:textId="77777777" w:rsidR="0066663E" w:rsidRPr="00356AFE" w:rsidRDefault="00826AC3">
      <w:pPr>
        <w:pStyle w:val="NormalBold"/>
      </w:pPr>
      <w:r w:rsidRPr="00356AFE">
        <w:rPr>
          <w:rStyle w:val="HideTWBExt"/>
        </w:rPr>
        <w:t>&lt;Article&gt;</w:t>
      </w:r>
      <w:r w:rsidRPr="00356AFE">
        <w:t>Ziffer 29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25C1CCD" w14:textId="77777777">
        <w:trPr>
          <w:trHeight w:hRule="exact" w:val="240"/>
          <w:jc w:val="center"/>
        </w:trPr>
        <w:tc>
          <w:tcPr>
            <w:tcW w:w="9752" w:type="dxa"/>
            <w:gridSpan w:val="2"/>
            <w:tcBorders>
              <w:top w:val="nil"/>
              <w:left w:val="nil"/>
              <w:bottom w:val="nil"/>
              <w:right w:val="nil"/>
            </w:tcBorders>
          </w:tcPr>
          <w:p w14:paraId="6DC0391E" w14:textId="77777777" w:rsidR="0066663E" w:rsidRPr="00356AFE" w:rsidRDefault="0066663E"/>
        </w:tc>
      </w:tr>
      <w:tr w:rsidR="0066663E" w:rsidRPr="00356AFE" w14:paraId="1267380E" w14:textId="77777777">
        <w:trPr>
          <w:trHeight w:val="240"/>
          <w:jc w:val="center"/>
        </w:trPr>
        <w:tc>
          <w:tcPr>
            <w:tcW w:w="4876" w:type="dxa"/>
            <w:tcBorders>
              <w:top w:val="nil"/>
              <w:left w:val="nil"/>
              <w:bottom w:val="nil"/>
              <w:right w:val="nil"/>
            </w:tcBorders>
          </w:tcPr>
          <w:p w14:paraId="22C9A35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C8C034C" w14:textId="77777777" w:rsidR="0066663E" w:rsidRPr="00356AFE" w:rsidRDefault="00826AC3">
            <w:pPr>
              <w:pStyle w:val="AmColumnHeading"/>
            </w:pPr>
            <w:r w:rsidRPr="00356AFE">
              <w:t>Geänderter Text</w:t>
            </w:r>
          </w:p>
        </w:tc>
      </w:tr>
      <w:tr w:rsidR="0066663E" w:rsidRPr="00356AFE" w14:paraId="08F9FD00" w14:textId="77777777">
        <w:trPr>
          <w:jc w:val="center"/>
        </w:trPr>
        <w:tc>
          <w:tcPr>
            <w:tcW w:w="4876" w:type="dxa"/>
            <w:tcBorders>
              <w:top w:val="nil"/>
              <w:left w:val="nil"/>
              <w:bottom w:val="nil"/>
              <w:right w:val="nil"/>
            </w:tcBorders>
          </w:tcPr>
          <w:p w14:paraId="1CDE2277" w14:textId="77777777" w:rsidR="0066663E" w:rsidRPr="00356AFE" w:rsidRDefault="0066663E">
            <w:pPr>
              <w:pStyle w:val="Normal6a"/>
            </w:pPr>
          </w:p>
        </w:tc>
        <w:tc>
          <w:tcPr>
            <w:tcW w:w="4876" w:type="dxa"/>
            <w:tcBorders>
              <w:top w:val="nil"/>
              <w:left w:val="nil"/>
              <w:bottom w:val="nil"/>
              <w:right w:val="nil"/>
            </w:tcBorders>
          </w:tcPr>
          <w:p w14:paraId="10DCFD9C" w14:textId="77777777" w:rsidR="0066663E" w:rsidRPr="00356AFE" w:rsidRDefault="00826AC3">
            <w:pPr>
              <w:pStyle w:val="Normal6a"/>
            </w:pPr>
            <w:r w:rsidRPr="00356AFE">
              <w:rPr>
                <w:b/>
                <w:i/>
              </w:rPr>
              <w:t>29a.</w:t>
            </w:r>
            <w:r w:rsidRPr="00356AFE">
              <w:tab/>
            </w:r>
            <w:r w:rsidRPr="00356AFE">
              <w:rPr>
                <w:b/>
                <w:i/>
              </w:rPr>
              <w:t xml:space="preserve">fordert, dass in alle Pläne zur maritimen Raumplanung zwingend eine Bewertung der kumulierten sozioökonomischen Auswirkungen der </w:t>
            </w:r>
            <w:r w:rsidRPr="00356AFE">
              <w:rPr>
                <w:b/>
                <w:i/>
              </w:rPr>
              <w:t>Verdrängung der Fischerei aufgenommen wird, einschließlich der Auswirkungen auf die Wettbewerbsfähigkeit der europäischen Flotte, ihre Rentabilität, die Sicherheit auf See und den Generationenwechsel;</w:t>
            </w:r>
          </w:p>
        </w:tc>
      </w:tr>
    </w:tbl>
    <w:p w14:paraId="796BACB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32CE89EE" w14:textId="77777777" w:rsidR="0066663E" w:rsidRPr="00356AFE" w:rsidRDefault="00826AC3">
      <w:r w:rsidRPr="00356AFE">
        <w:rPr>
          <w:rStyle w:val="HideTWBExt"/>
        </w:rPr>
        <w:t>&lt;/Amend&gt;</w:t>
      </w:r>
    </w:p>
    <w:p w14:paraId="388E3D0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220</w:t>
      </w:r>
      <w:r w:rsidRPr="00356AFE">
        <w:rPr>
          <w:rStyle w:val="HideTWBExt"/>
        </w:rPr>
        <w:t>&lt;/NumAm&gt;</w:t>
      </w:r>
    </w:p>
    <w:p w14:paraId="43C775DB" w14:textId="77777777" w:rsidR="0066663E" w:rsidRPr="00356AFE" w:rsidRDefault="00826AC3">
      <w:pPr>
        <w:pStyle w:val="NormalBold"/>
      </w:pPr>
      <w:r w:rsidRPr="00356AFE">
        <w:rPr>
          <w:rStyle w:val="HideTWBExt"/>
          <w:b w:val="0"/>
        </w:rPr>
        <w:t>&lt;RepeatBlock-By&gt;&lt;Members&gt;</w:t>
      </w:r>
      <w:r w:rsidRPr="00356AFE">
        <w:t>Sander Smit, Isabelle Le Callennec, Marco Falcone</w:t>
      </w:r>
      <w:r w:rsidRPr="00356AFE">
        <w:rPr>
          <w:rStyle w:val="HideTWBExt"/>
          <w:b w:val="0"/>
        </w:rPr>
        <w:t>&lt;/Members&gt;</w:t>
      </w:r>
    </w:p>
    <w:p w14:paraId="56011D43" w14:textId="77777777" w:rsidR="0066663E" w:rsidRPr="00356AFE" w:rsidRDefault="00826AC3">
      <w:pPr>
        <w:pStyle w:val="NormalBold"/>
      </w:pPr>
      <w:r w:rsidRPr="00356AFE">
        <w:rPr>
          <w:rStyle w:val="HideTWBExt"/>
          <w:b w:val="0"/>
        </w:rPr>
        <w:t>&lt;/RepeatBlock-By&gt;</w:t>
      </w:r>
    </w:p>
    <w:p w14:paraId="03CC70D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512290B" w14:textId="77777777" w:rsidR="0066663E" w:rsidRPr="00356AFE" w:rsidRDefault="00826AC3">
      <w:pPr>
        <w:pStyle w:val="NormalBold"/>
      </w:pPr>
      <w:r w:rsidRPr="00356AFE">
        <w:rPr>
          <w:rStyle w:val="HideTWBExt"/>
        </w:rPr>
        <w:t>&lt;Article&gt;</w:t>
      </w:r>
      <w:r w:rsidRPr="00356AFE">
        <w:t>Ziffer 29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4FCA76F" w14:textId="77777777">
        <w:trPr>
          <w:trHeight w:hRule="exact" w:val="240"/>
          <w:jc w:val="center"/>
        </w:trPr>
        <w:tc>
          <w:tcPr>
            <w:tcW w:w="9752" w:type="dxa"/>
            <w:gridSpan w:val="2"/>
            <w:tcBorders>
              <w:top w:val="nil"/>
              <w:left w:val="nil"/>
              <w:bottom w:val="nil"/>
              <w:right w:val="nil"/>
            </w:tcBorders>
          </w:tcPr>
          <w:p w14:paraId="34BD80A2" w14:textId="77777777" w:rsidR="0066663E" w:rsidRPr="00356AFE" w:rsidRDefault="0066663E"/>
        </w:tc>
      </w:tr>
      <w:tr w:rsidR="0066663E" w:rsidRPr="00356AFE" w14:paraId="135DD94F" w14:textId="77777777">
        <w:trPr>
          <w:trHeight w:val="240"/>
          <w:jc w:val="center"/>
        </w:trPr>
        <w:tc>
          <w:tcPr>
            <w:tcW w:w="4876" w:type="dxa"/>
            <w:tcBorders>
              <w:top w:val="nil"/>
              <w:left w:val="nil"/>
              <w:bottom w:val="nil"/>
              <w:right w:val="nil"/>
            </w:tcBorders>
          </w:tcPr>
          <w:p w14:paraId="4BB02C5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0A19F02" w14:textId="77777777" w:rsidR="0066663E" w:rsidRPr="00356AFE" w:rsidRDefault="00826AC3">
            <w:pPr>
              <w:pStyle w:val="AmColumnHeading"/>
            </w:pPr>
            <w:r w:rsidRPr="00356AFE">
              <w:t>Geänderter Text</w:t>
            </w:r>
          </w:p>
        </w:tc>
      </w:tr>
      <w:tr w:rsidR="0066663E" w:rsidRPr="00356AFE" w14:paraId="184F176F" w14:textId="77777777">
        <w:trPr>
          <w:jc w:val="center"/>
        </w:trPr>
        <w:tc>
          <w:tcPr>
            <w:tcW w:w="4876" w:type="dxa"/>
            <w:tcBorders>
              <w:top w:val="nil"/>
              <w:left w:val="nil"/>
              <w:bottom w:val="nil"/>
              <w:right w:val="nil"/>
            </w:tcBorders>
          </w:tcPr>
          <w:p w14:paraId="12666D6A" w14:textId="77777777" w:rsidR="0066663E" w:rsidRPr="00356AFE" w:rsidRDefault="0066663E">
            <w:pPr>
              <w:pStyle w:val="Normal6a"/>
            </w:pPr>
          </w:p>
        </w:tc>
        <w:tc>
          <w:tcPr>
            <w:tcW w:w="4876" w:type="dxa"/>
            <w:tcBorders>
              <w:top w:val="nil"/>
              <w:left w:val="nil"/>
              <w:bottom w:val="nil"/>
              <w:right w:val="nil"/>
            </w:tcBorders>
          </w:tcPr>
          <w:p w14:paraId="7E803A72" w14:textId="77777777" w:rsidR="0066663E" w:rsidRPr="00356AFE" w:rsidRDefault="00826AC3">
            <w:pPr>
              <w:pStyle w:val="Normal6a"/>
            </w:pPr>
            <w:r w:rsidRPr="00356AFE">
              <w:rPr>
                <w:b/>
                <w:i/>
              </w:rPr>
              <w:t>29a.</w:t>
            </w:r>
            <w:r w:rsidRPr="00356AFE">
              <w:tab/>
            </w:r>
            <w:r w:rsidRPr="00356AFE">
              <w:rPr>
                <w:b/>
                <w:i/>
              </w:rPr>
              <w:t>fordert die Kommission und die Mitgliedstaaten auf, das Potenzial für die gemeinsame Nutzung von Offshore-Windparks und Meeresschutzgebieten systematisch und wissenschaftlich zu bewerten und nicht automatisch davon auszugehen, dass Gebiete für erneuerbare Offshore-Energie und Meeresschutzgebiete einander ausschließen;</w:t>
            </w:r>
          </w:p>
        </w:tc>
      </w:tr>
    </w:tbl>
    <w:p w14:paraId="2D42C61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5B5D56A" w14:textId="77777777" w:rsidR="0066663E" w:rsidRPr="00356AFE" w:rsidRDefault="00826AC3">
      <w:r w:rsidRPr="00356AFE">
        <w:rPr>
          <w:rStyle w:val="HideTWBExt"/>
        </w:rPr>
        <w:t>&lt;/Amend&gt;</w:t>
      </w:r>
    </w:p>
    <w:p w14:paraId="5BC92FC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221</w:t>
      </w:r>
      <w:r w:rsidRPr="00356AFE">
        <w:rPr>
          <w:rStyle w:val="HideTWBExt"/>
        </w:rPr>
        <w:t>&lt;/NumAm&gt;</w:t>
      </w:r>
    </w:p>
    <w:p w14:paraId="503AD144"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7B7AEDB9" w14:textId="77777777" w:rsidR="0066663E" w:rsidRPr="00356AFE" w:rsidRDefault="00826AC3">
      <w:pPr>
        <w:pStyle w:val="NormalBold"/>
      </w:pPr>
      <w:r w:rsidRPr="00356AFE">
        <w:rPr>
          <w:rStyle w:val="HideTWBExt"/>
          <w:b w:val="0"/>
        </w:rPr>
        <w:t>&lt;/RepeatBlock-By&gt;</w:t>
      </w:r>
    </w:p>
    <w:p w14:paraId="35FED21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BCF586A" w14:textId="77777777" w:rsidR="0066663E" w:rsidRPr="00356AFE" w:rsidRDefault="00826AC3">
      <w:pPr>
        <w:pStyle w:val="NormalBold"/>
      </w:pPr>
      <w:r w:rsidRPr="00356AFE">
        <w:rPr>
          <w:rStyle w:val="HideTWBExt"/>
        </w:rPr>
        <w:t>&lt;Article&gt;</w:t>
      </w:r>
      <w:r w:rsidRPr="00356AFE">
        <w:t>Ziffer 29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22988BB" w14:textId="77777777">
        <w:trPr>
          <w:trHeight w:hRule="exact" w:val="240"/>
          <w:jc w:val="center"/>
        </w:trPr>
        <w:tc>
          <w:tcPr>
            <w:tcW w:w="9752" w:type="dxa"/>
            <w:gridSpan w:val="2"/>
            <w:tcBorders>
              <w:top w:val="nil"/>
              <w:left w:val="nil"/>
              <w:bottom w:val="nil"/>
              <w:right w:val="nil"/>
            </w:tcBorders>
          </w:tcPr>
          <w:p w14:paraId="2C7F7EA0" w14:textId="77777777" w:rsidR="0066663E" w:rsidRPr="00356AFE" w:rsidRDefault="0066663E"/>
        </w:tc>
      </w:tr>
      <w:tr w:rsidR="0066663E" w:rsidRPr="00356AFE" w14:paraId="554B26DD" w14:textId="77777777">
        <w:trPr>
          <w:trHeight w:val="240"/>
          <w:jc w:val="center"/>
        </w:trPr>
        <w:tc>
          <w:tcPr>
            <w:tcW w:w="4876" w:type="dxa"/>
            <w:tcBorders>
              <w:top w:val="nil"/>
              <w:left w:val="nil"/>
              <w:bottom w:val="nil"/>
              <w:right w:val="nil"/>
            </w:tcBorders>
          </w:tcPr>
          <w:p w14:paraId="7E6F482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E2FA7F5" w14:textId="77777777" w:rsidR="0066663E" w:rsidRPr="00356AFE" w:rsidRDefault="00826AC3">
            <w:pPr>
              <w:pStyle w:val="AmColumnHeading"/>
            </w:pPr>
            <w:r w:rsidRPr="00356AFE">
              <w:t>Geänderter Text</w:t>
            </w:r>
          </w:p>
        </w:tc>
      </w:tr>
      <w:tr w:rsidR="0066663E" w:rsidRPr="00356AFE" w14:paraId="1EF66E0C" w14:textId="77777777">
        <w:trPr>
          <w:jc w:val="center"/>
        </w:trPr>
        <w:tc>
          <w:tcPr>
            <w:tcW w:w="4876" w:type="dxa"/>
            <w:tcBorders>
              <w:top w:val="nil"/>
              <w:left w:val="nil"/>
              <w:bottom w:val="nil"/>
              <w:right w:val="nil"/>
            </w:tcBorders>
          </w:tcPr>
          <w:p w14:paraId="3F1EC35A" w14:textId="77777777" w:rsidR="0066663E" w:rsidRPr="00356AFE" w:rsidRDefault="0066663E">
            <w:pPr>
              <w:pStyle w:val="Normal6a"/>
            </w:pPr>
          </w:p>
        </w:tc>
        <w:tc>
          <w:tcPr>
            <w:tcW w:w="4876" w:type="dxa"/>
            <w:tcBorders>
              <w:top w:val="nil"/>
              <w:left w:val="nil"/>
              <w:bottom w:val="nil"/>
              <w:right w:val="nil"/>
            </w:tcBorders>
          </w:tcPr>
          <w:p w14:paraId="1A393016" w14:textId="77777777" w:rsidR="0066663E" w:rsidRPr="00356AFE" w:rsidRDefault="00826AC3">
            <w:pPr>
              <w:pStyle w:val="Normal6a"/>
            </w:pPr>
            <w:r w:rsidRPr="00356AFE">
              <w:rPr>
                <w:b/>
                <w:i/>
              </w:rPr>
              <w:t>29a.</w:t>
            </w:r>
            <w:r w:rsidRPr="00356AFE">
              <w:tab/>
            </w:r>
            <w:r w:rsidRPr="00356AFE">
              <w:rPr>
                <w:b/>
                <w:i/>
              </w:rPr>
              <w:t xml:space="preserve">hebt hervor, dass die Kartierung der Empfindlichkeit von Ökosystemen und die Bewertung kumulativer Auswirkungen auf Ebene der Meeresbecken nach wie vor </w:t>
            </w:r>
            <w:r w:rsidRPr="00356AFE">
              <w:rPr>
                <w:b/>
                <w:i/>
              </w:rPr>
              <w:t>nicht ausreichend eingesetzt werden;</w:t>
            </w:r>
          </w:p>
        </w:tc>
      </w:tr>
    </w:tbl>
    <w:p w14:paraId="6EE882B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8EBCE2B" w14:textId="77777777" w:rsidR="0066663E" w:rsidRPr="00356AFE" w:rsidRDefault="00826AC3">
      <w:r w:rsidRPr="00356AFE">
        <w:rPr>
          <w:rStyle w:val="HideTWBExt"/>
        </w:rPr>
        <w:t>&lt;/Amend&gt;</w:t>
      </w:r>
    </w:p>
    <w:p w14:paraId="3951353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222</w:t>
      </w:r>
      <w:r w:rsidRPr="00356AFE">
        <w:rPr>
          <w:rStyle w:val="HideTWBExt"/>
        </w:rPr>
        <w:t>&lt;/NumAm&gt;</w:t>
      </w:r>
    </w:p>
    <w:p w14:paraId="7B745B65"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39E323A8" w14:textId="77777777" w:rsidR="0066663E" w:rsidRPr="00356AFE" w:rsidRDefault="00826AC3">
      <w:pPr>
        <w:pStyle w:val="NormalBold"/>
      </w:pPr>
      <w:r w:rsidRPr="00356AFE">
        <w:rPr>
          <w:rStyle w:val="HideTWBExt"/>
          <w:b w:val="0"/>
        </w:rPr>
        <w:t>&lt;/RepeatBlock-By&gt;</w:t>
      </w:r>
    </w:p>
    <w:p w14:paraId="59DBC88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FA81351" w14:textId="77777777" w:rsidR="0066663E" w:rsidRPr="00356AFE" w:rsidRDefault="00826AC3">
      <w:pPr>
        <w:pStyle w:val="NormalBold"/>
      </w:pPr>
      <w:r w:rsidRPr="00356AFE">
        <w:rPr>
          <w:rStyle w:val="HideTWBExt"/>
        </w:rPr>
        <w:t>&lt;Article&gt;</w:t>
      </w:r>
      <w:r w:rsidRPr="00356AFE">
        <w:t>Ziffer 29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AEFA5C1" w14:textId="77777777">
        <w:trPr>
          <w:trHeight w:hRule="exact" w:val="240"/>
          <w:jc w:val="center"/>
        </w:trPr>
        <w:tc>
          <w:tcPr>
            <w:tcW w:w="9752" w:type="dxa"/>
            <w:gridSpan w:val="2"/>
            <w:tcBorders>
              <w:top w:val="nil"/>
              <w:left w:val="nil"/>
              <w:bottom w:val="nil"/>
              <w:right w:val="nil"/>
            </w:tcBorders>
          </w:tcPr>
          <w:p w14:paraId="4DFA0070" w14:textId="77777777" w:rsidR="0066663E" w:rsidRPr="00356AFE" w:rsidRDefault="0066663E"/>
        </w:tc>
      </w:tr>
      <w:tr w:rsidR="0066663E" w:rsidRPr="00356AFE" w14:paraId="1AEB58F5" w14:textId="77777777">
        <w:trPr>
          <w:trHeight w:val="240"/>
          <w:jc w:val="center"/>
        </w:trPr>
        <w:tc>
          <w:tcPr>
            <w:tcW w:w="4876" w:type="dxa"/>
            <w:tcBorders>
              <w:top w:val="nil"/>
              <w:left w:val="nil"/>
              <w:bottom w:val="nil"/>
              <w:right w:val="nil"/>
            </w:tcBorders>
          </w:tcPr>
          <w:p w14:paraId="26B6812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2859D2B" w14:textId="77777777" w:rsidR="0066663E" w:rsidRPr="00356AFE" w:rsidRDefault="00826AC3">
            <w:pPr>
              <w:pStyle w:val="AmColumnHeading"/>
            </w:pPr>
            <w:r w:rsidRPr="00356AFE">
              <w:t>Geänderter Text</w:t>
            </w:r>
          </w:p>
        </w:tc>
      </w:tr>
      <w:tr w:rsidR="0066663E" w:rsidRPr="00356AFE" w14:paraId="21E6DE13" w14:textId="77777777">
        <w:trPr>
          <w:jc w:val="center"/>
        </w:trPr>
        <w:tc>
          <w:tcPr>
            <w:tcW w:w="4876" w:type="dxa"/>
            <w:tcBorders>
              <w:top w:val="nil"/>
              <w:left w:val="nil"/>
              <w:bottom w:val="nil"/>
              <w:right w:val="nil"/>
            </w:tcBorders>
          </w:tcPr>
          <w:p w14:paraId="51C07CC7" w14:textId="77777777" w:rsidR="0066663E" w:rsidRPr="00356AFE" w:rsidRDefault="0066663E">
            <w:pPr>
              <w:pStyle w:val="Normal6a"/>
            </w:pPr>
          </w:p>
        </w:tc>
        <w:tc>
          <w:tcPr>
            <w:tcW w:w="4876" w:type="dxa"/>
            <w:tcBorders>
              <w:top w:val="nil"/>
              <w:left w:val="nil"/>
              <w:bottom w:val="nil"/>
              <w:right w:val="nil"/>
            </w:tcBorders>
          </w:tcPr>
          <w:p w14:paraId="607FCCF6" w14:textId="77777777" w:rsidR="0066663E" w:rsidRPr="00356AFE" w:rsidRDefault="00826AC3">
            <w:pPr>
              <w:pStyle w:val="Normal6a"/>
            </w:pPr>
            <w:r w:rsidRPr="00356AFE">
              <w:rPr>
                <w:b/>
                <w:i/>
              </w:rPr>
              <w:t>29b.</w:t>
            </w:r>
            <w:r w:rsidRPr="00356AFE">
              <w:tab/>
            </w:r>
            <w:r w:rsidRPr="00356AFE">
              <w:rPr>
                <w:b/>
                <w:i/>
              </w:rPr>
              <w:t xml:space="preserve">betont, dass bei der maritimen Raumplanung dem Klimawandel und der sich verändernden </w:t>
            </w:r>
            <w:r w:rsidRPr="00356AFE">
              <w:rPr>
                <w:b/>
                <w:i/>
              </w:rPr>
              <w:t>Verteilung der Fischbestände besser Rechnung getragen werden muss und dass keine starre Aufteilung in Zonen erfolgen sollte, wenn dieser Ansatz keiner regelmäßigen Überprüfung oder Anpassung unterliegt und die dynamische Natur der Fischerei nicht widerspiegelt;</w:t>
            </w:r>
          </w:p>
        </w:tc>
      </w:tr>
    </w:tbl>
    <w:p w14:paraId="30E2372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16B7CA1" w14:textId="77777777" w:rsidR="0066663E" w:rsidRPr="00356AFE" w:rsidRDefault="00826AC3">
      <w:r w:rsidRPr="00356AFE">
        <w:rPr>
          <w:rStyle w:val="HideTWBExt"/>
        </w:rPr>
        <w:t>&lt;/Amend&gt;</w:t>
      </w:r>
    </w:p>
    <w:p w14:paraId="4399310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223</w:t>
      </w:r>
      <w:r w:rsidRPr="00356AFE">
        <w:rPr>
          <w:rStyle w:val="HideTWBExt"/>
        </w:rPr>
        <w:t>&lt;/NumAm&gt;</w:t>
      </w:r>
    </w:p>
    <w:p w14:paraId="66FB0C8B"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481D2E60" w14:textId="77777777" w:rsidR="0066663E" w:rsidRPr="00356AFE" w:rsidRDefault="00826AC3">
      <w:pPr>
        <w:pStyle w:val="NormalBold"/>
      </w:pPr>
      <w:r w:rsidRPr="00356AFE">
        <w:rPr>
          <w:rStyle w:val="HideTWBExt"/>
          <w:b w:val="0"/>
        </w:rPr>
        <w:t>&lt;/RepeatBlock-By&gt;</w:t>
      </w:r>
    </w:p>
    <w:p w14:paraId="2288F8B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BBA1DCE" w14:textId="77777777" w:rsidR="0066663E" w:rsidRPr="00356AFE" w:rsidRDefault="00826AC3">
      <w:pPr>
        <w:pStyle w:val="NormalBold"/>
      </w:pPr>
      <w:r w:rsidRPr="00356AFE">
        <w:rPr>
          <w:rStyle w:val="HideTWBExt"/>
        </w:rPr>
        <w:t>&lt;Article&gt;</w:t>
      </w:r>
      <w:r w:rsidRPr="00356AFE">
        <w:t>Ziffer 30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9270179" w14:textId="77777777">
        <w:trPr>
          <w:trHeight w:hRule="exact" w:val="240"/>
          <w:jc w:val="center"/>
        </w:trPr>
        <w:tc>
          <w:tcPr>
            <w:tcW w:w="9752" w:type="dxa"/>
            <w:gridSpan w:val="2"/>
            <w:tcBorders>
              <w:top w:val="nil"/>
              <w:left w:val="nil"/>
              <w:bottom w:val="nil"/>
              <w:right w:val="nil"/>
            </w:tcBorders>
          </w:tcPr>
          <w:p w14:paraId="2E1650D0" w14:textId="77777777" w:rsidR="0066663E" w:rsidRPr="00356AFE" w:rsidRDefault="0066663E"/>
        </w:tc>
      </w:tr>
      <w:tr w:rsidR="0066663E" w:rsidRPr="00356AFE" w14:paraId="3742C8AD" w14:textId="77777777">
        <w:trPr>
          <w:trHeight w:val="240"/>
          <w:jc w:val="center"/>
        </w:trPr>
        <w:tc>
          <w:tcPr>
            <w:tcW w:w="4876" w:type="dxa"/>
            <w:tcBorders>
              <w:top w:val="nil"/>
              <w:left w:val="nil"/>
              <w:bottom w:val="nil"/>
              <w:right w:val="nil"/>
            </w:tcBorders>
          </w:tcPr>
          <w:p w14:paraId="5870447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6005ED4" w14:textId="77777777" w:rsidR="0066663E" w:rsidRPr="00356AFE" w:rsidRDefault="00826AC3">
            <w:pPr>
              <w:pStyle w:val="AmColumnHeading"/>
            </w:pPr>
            <w:r w:rsidRPr="00356AFE">
              <w:t>Geänderter Text</w:t>
            </w:r>
          </w:p>
        </w:tc>
      </w:tr>
      <w:tr w:rsidR="0066663E" w:rsidRPr="00356AFE" w14:paraId="40FB2638" w14:textId="77777777">
        <w:trPr>
          <w:jc w:val="center"/>
        </w:trPr>
        <w:tc>
          <w:tcPr>
            <w:tcW w:w="4876" w:type="dxa"/>
            <w:tcBorders>
              <w:top w:val="nil"/>
              <w:left w:val="nil"/>
              <w:bottom w:val="nil"/>
              <w:right w:val="nil"/>
            </w:tcBorders>
          </w:tcPr>
          <w:p w14:paraId="181970A3" w14:textId="77777777" w:rsidR="0066663E" w:rsidRPr="00356AFE" w:rsidRDefault="00826AC3">
            <w:pPr>
              <w:pStyle w:val="Normal6a"/>
            </w:pPr>
            <w:r w:rsidRPr="00356AFE">
              <w:t>30.</w:t>
            </w:r>
            <w:r w:rsidRPr="00356AFE">
              <w:tab/>
              <w:t>fordert die Kommission auf, einen stärker grenzübergreifenden und auf Meeresbecken basierenden Ansatz für die maritime Raumplanung zu unterstützen, indem bestehende Initiativen wie die GNSBI gefördert werden; fordert die Kommission und die Mitgliedstaaten auf, sich gemeinsam mit den Nachbarstaaten der Küstenregion an regionalen Plattformen für die gemeinsame Verwaltung zu beteiligen und sich dabei am Beispiel der Kommission für den Schutz der Meeresumwelt im Ostseeraum (auch bekannt als Helsinki-Kommission</w:t>
            </w:r>
            <w:r w:rsidRPr="00356AFE">
              <w:t xml:space="preserve"> oder HELCOM) zu orientieren;</w:t>
            </w:r>
          </w:p>
        </w:tc>
        <w:tc>
          <w:tcPr>
            <w:tcW w:w="4876" w:type="dxa"/>
            <w:tcBorders>
              <w:top w:val="nil"/>
              <w:left w:val="nil"/>
              <w:bottom w:val="nil"/>
              <w:right w:val="nil"/>
            </w:tcBorders>
          </w:tcPr>
          <w:p w14:paraId="2302E440" w14:textId="77777777" w:rsidR="0066663E" w:rsidRPr="00356AFE" w:rsidRDefault="00826AC3">
            <w:pPr>
              <w:pStyle w:val="Normal6a"/>
            </w:pPr>
            <w:r w:rsidRPr="00356AFE">
              <w:t>30.</w:t>
            </w:r>
            <w:r w:rsidRPr="00356AFE">
              <w:tab/>
            </w:r>
            <w:r w:rsidRPr="00356AFE">
              <w:t xml:space="preserve">fordert die Kommission auf, einen stärker grenzübergreifenden und auf Meeresbecken basierenden Ansatz für die maritime Raumplanung zu unterstützen, indem bestehende Initiativen wie die GNSBI gefördert werden; fordert die Kommission und die Mitgliedstaaten auf, sich gemeinsam mit den Nachbarstaaten der Küstenregion an regionalen Plattformen für die gemeinsame Verwaltung zu beteiligen und sich dabei am Beispiel der Kommission für den Schutz der Meeresumwelt im Ostseeraum (auch bekannt als Helsinki-Kommission </w:t>
            </w:r>
            <w:r w:rsidRPr="00356AFE">
              <w:t xml:space="preserve">oder HELCOM) zu orientieren; </w:t>
            </w:r>
            <w:r w:rsidRPr="00356AFE">
              <w:rPr>
                <w:b/>
                <w:i/>
              </w:rPr>
              <w:t>betont, dass eine bessere Koordinierung der Küstenstaaten des Ärmelkanals, insbesondere mit dem Vereinigten Königreich und den Kanalinseln, bei den Bewirtschaftungsmaßnahmen in den Meeresschutzgebieten erforderlich ist, die sich auf die europäischen Fischer auswirken;</w:t>
            </w:r>
          </w:p>
        </w:tc>
      </w:tr>
    </w:tbl>
    <w:p w14:paraId="7DF60A4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2F65BFA" w14:textId="77777777" w:rsidR="0066663E" w:rsidRPr="00356AFE" w:rsidRDefault="00826AC3">
      <w:r w:rsidRPr="00356AFE">
        <w:rPr>
          <w:rStyle w:val="HideTWBExt"/>
        </w:rPr>
        <w:t>&lt;/Amend&gt;</w:t>
      </w:r>
    </w:p>
    <w:p w14:paraId="2033799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224</w:t>
      </w:r>
      <w:r w:rsidRPr="00356AFE">
        <w:rPr>
          <w:rStyle w:val="HideTWBExt"/>
        </w:rPr>
        <w:t>&lt;/NumAm&gt;</w:t>
      </w:r>
    </w:p>
    <w:p w14:paraId="71CC3B51"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30C8BBC" w14:textId="77777777" w:rsidR="0066663E" w:rsidRPr="00356AFE" w:rsidRDefault="00826AC3">
      <w:pPr>
        <w:pStyle w:val="NormalBold"/>
      </w:pPr>
      <w:r w:rsidRPr="00356AFE">
        <w:rPr>
          <w:rStyle w:val="HideTWBExt"/>
          <w:b w:val="0"/>
        </w:rPr>
        <w:t>&lt;/RepeatBlock-By&gt;</w:t>
      </w:r>
    </w:p>
    <w:p w14:paraId="5359882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CC85C37" w14:textId="77777777" w:rsidR="0066663E" w:rsidRPr="00356AFE" w:rsidRDefault="00826AC3">
      <w:pPr>
        <w:pStyle w:val="NormalBold"/>
      </w:pPr>
      <w:r w:rsidRPr="00356AFE">
        <w:rPr>
          <w:rStyle w:val="HideTWBExt"/>
        </w:rPr>
        <w:t>&lt;Article&gt;</w:t>
      </w:r>
      <w:r w:rsidRPr="00356AFE">
        <w:t>Ziffer 30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AB5B565" w14:textId="77777777">
        <w:trPr>
          <w:trHeight w:hRule="exact" w:val="240"/>
          <w:jc w:val="center"/>
        </w:trPr>
        <w:tc>
          <w:tcPr>
            <w:tcW w:w="9752" w:type="dxa"/>
            <w:gridSpan w:val="2"/>
            <w:tcBorders>
              <w:top w:val="nil"/>
              <w:left w:val="nil"/>
              <w:bottom w:val="nil"/>
              <w:right w:val="nil"/>
            </w:tcBorders>
          </w:tcPr>
          <w:p w14:paraId="1D8677FC" w14:textId="77777777" w:rsidR="0066663E" w:rsidRPr="00356AFE" w:rsidRDefault="0066663E"/>
        </w:tc>
      </w:tr>
      <w:tr w:rsidR="0066663E" w:rsidRPr="00356AFE" w14:paraId="562A7ED7" w14:textId="77777777">
        <w:trPr>
          <w:trHeight w:val="240"/>
          <w:jc w:val="center"/>
        </w:trPr>
        <w:tc>
          <w:tcPr>
            <w:tcW w:w="4876" w:type="dxa"/>
            <w:tcBorders>
              <w:top w:val="nil"/>
              <w:left w:val="nil"/>
              <w:bottom w:val="nil"/>
              <w:right w:val="nil"/>
            </w:tcBorders>
          </w:tcPr>
          <w:p w14:paraId="37FCBC0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5C65EA9" w14:textId="77777777" w:rsidR="0066663E" w:rsidRPr="00356AFE" w:rsidRDefault="00826AC3">
            <w:pPr>
              <w:pStyle w:val="AmColumnHeading"/>
            </w:pPr>
            <w:r w:rsidRPr="00356AFE">
              <w:t>Geänderter Text</w:t>
            </w:r>
          </w:p>
        </w:tc>
      </w:tr>
      <w:tr w:rsidR="0066663E" w:rsidRPr="00356AFE" w14:paraId="6E407BAC" w14:textId="77777777">
        <w:trPr>
          <w:jc w:val="center"/>
        </w:trPr>
        <w:tc>
          <w:tcPr>
            <w:tcW w:w="4876" w:type="dxa"/>
            <w:tcBorders>
              <w:top w:val="nil"/>
              <w:left w:val="nil"/>
              <w:bottom w:val="nil"/>
              <w:right w:val="nil"/>
            </w:tcBorders>
          </w:tcPr>
          <w:p w14:paraId="3750EB47" w14:textId="77777777" w:rsidR="0066663E" w:rsidRPr="00356AFE" w:rsidRDefault="00826AC3">
            <w:pPr>
              <w:pStyle w:val="Normal6a"/>
            </w:pPr>
            <w:r w:rsidRPr="00356AFE">
              <w:t>30.</w:t>
            </w:r>
            <w:r w:rsidRPr="00356AFE">
              <w:tab/>
              <w:t xml:space="preserve">fordert die Kommission auf, einen stärker grenzübergreifenden und auf Meeresbecken basierenden Ansatz für die maritime Raumplanung zu unterstützen, indem bestehende Initiativen wie die GNSBI </w:t>
            </w:r>
            <w:r w:rsidRPr="00356AFE">
              <w:t>gefördert werden; fordert die Kommission und die Mitgliedstaaten auf, sich gemeinsam mit den Nachbarstaaten der Küstenregion an regionalen Plattformen für die gemeinsame Verwaltung zu beteiligen und sich dabei am Beispiel der Kommission für den Schutz der Meeresumwelt im Ostseeraum (auch bekannt als Helsinki-Kommission oder HELCOM) zu orientieren;</w:t>
            </w:r>
          </w:p>
        </w:tc>
        <w:tc>
          <w:tcPr>
            <w:tcW w:w="4876" w:type="dxa"/>
            <w:tcBorders>
              <w:top w:val="nil"/>
              <w:left w:val="nil"/>
              <w:bottom w:val="nil"/>
              <w:right w:val="nil"/>
            </w:tcBorders>
          </w:tcPr>
          <w:p w14:paraId="365ECF39" w14:textId="77777777" w:rsidR="0066663E" w:rsidRPr="00356AFE" w:rsidRDefault="00826AC3">
            <w:pPr>
              <w:pStyle w:val="Normal6a"/>
            </w:pPr>
            <w:r w:rsidRPr="00356AFE">
              <w:t>30.</w:t>
            </w:r>
            <w:r w:rsidRPr="00356AFE">
              <w:tab/>
              <w:t>fordert die Kommission auf, einen stärker grenzübergreifenden und auf Meeresbecken basierenden Ansatz für die maritime Raumplanung zu unterstützen, indem bestehende Initiativen wie die GNSBI gefördert werden; fordert die Kommission und die Mitgliedstaaten auf, sich gemeinsam mit den Nachbarstaaten der Küstenregion an regionalen Plattformen für die gemeinsame Verwaltung zu beteiligen und sich dabei am Beispiel der Kommission für den Schutz der Meeresumwelt im Ostseeraum (auch bekannt als Helsinki-Kommission</w:t>
            </w:r>
            <w:r w:rsidRPr="00356AFE">
              <w:t xml:space="preserve"> oder HELCOM) zu orientieren</w:t>
            </w:r>
            <w:r w:rsidRPr="00356AFE">
              <w:rPr>
                <w:b/>
                <w:i/>
              </w:rPr>
              <w:t>, einschließlich im Hinblick auf die Festlegung gemeinsamer Fischereikorridore</w:t>
            </w:r>
            <w:r w:rsidRPr="00356AFE">
              <w:t>;</w:t>
            </w:r>
          </w:p>
        </w:tc>
      </w:tr>
    </w:tbl>
    <w:p w14:paraId="3AD557A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2590069F" w14:textId="77777777" w:rsidR="0066663E" w:rsidRPr="00356AFE" w:rsidRDefault="00826AC3">
      <w:r w:rsidRPr="00356AFE">
        <w:rPr>
          <w:rStyle w:val="HideTWBExt"/>
        </w:rPr>
        <w:t>&lt;/Amend&gt;</w:t>
      </w:r>
    </w:p>
    <w:p w14:paraId="215AC5A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225</w:t>
      </w:r>
      <w:r w:rsidRPr="00356AFE">
        <w:rPr>
          <w:rStyle w:val="HideTWBExt"/>
        </w:rPr>
        <w:t>&lt;/NumAm&gt;</w:t>
      </w:r>
    </w:p>
    <w:p w14:paraId="325D3A83"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3D9A78D3" w14:textId="77777777" w:rsidR="0066663E" w:rsidRPr="00356AFE" w:rsidRDefault="00826AC3">
      <w:pPr>
        <w:pStyle w:val="NormalBold"/>
      </w:pPr>
      <w:r w:rsidRPr="00356AFE">
        <w:rPr>
          <w:rStyle w:val="HideTWBExt"/>
          <w:b w:val="0"/>
        </w:rPr>
        <w:t>&lt;/RepeatBlock-By&gt;</w:t>
      </w:r>
    </w:p>
    <w:p w14:paraId="6A1A0A3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4060E50" w14:textId="77777777" w:rsidR="0066663E" w:rsidRPr="00356AFE" w:rsidRDefault="00826AC3">
      <w:pPr>
        <w:pStyle w:val="NormalBold"/>
      </w:pPr>
      <w:r w:rsidRPr="00356AFE">
        <w:rPr>
          <w:rStyle w:val="HideTWBExt"/>
        </w:rPr>
        <w:t>&lt;Article&gt;</w:t>
      </w:r>
      <w:r w:rsidRPr="00356AFE">
        <w:t>Ziffer 30</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061AD08" w14:textId="77777777">
        <w:trPr>
          <w:trHeight w:hRule="exact" w:val="240"/>
          <w:jc w:val="center"/>
        </w:trPr>
        <w:tc>
          <w:tcPr>
            <w:tcW w:w="9752" w:type="dxa"/>
            <w:gridSpan w:val="2"/>
            <w:tcBorders>
              <w:top w:val="nil"/>
              <w:left w:val="nil"/>
              <w:bottom w:val="nil"/>
              <w:right w:val="nil"/>
            </w:tcBorders>
          </w:tcPr>
          <w:p w14:paraId="775FC6FC" w14:textId="77777777" w:rsidR="0066663E" w:rsidRPr="00356AFE" w:rsidRDefault="0066663E"/>
        </w:tc>
      </w:tr>
      <w:tr w:rsidR="0066663E" w:rsidRPr="00356AFE" w14:paraId="4C6BF793" w14:textId="77777777">
        <w:trPr>
          <w:trHeight w:val="240"/>
          <w:jc w:val="center"/>
        </w:trPr>
        <w:tc>
          <w:tcPr>
            <w:tcW w:w="4876" w:type="dxa"/>
            <w:tcBorders>
              <w:top w:val="nil"/>
              <w:left w:val="nil"/>
              <w:bottom w:val="nil"/>
              <w:right w:val="nil"/>
            </w:tcBorders>
          </w:tcPr>
          <w:p w14:paraId="2E37CC9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AFCD83" w14:textId="77777777" w:rsidR="0066663E" w:rsidRPr="00356AFE" w:rsidRDefault="00826AC3">
            <w:pPr>
              <w:pStyle w:val="AmColumnHeading"/>
            </w:pPr>
            <w:r w:rsidRPr="00356AFE">
              <w:t>Geänderter Text</w:t>
            </w:r>
          </w:p>
        </w:tc>
      </w:tr>
      <w:tr w:rsidR="0066663E" w:rsidRPr="00356AFE" w14:paraId="546E1A44" w14:textId="77777777">
        <w:trPr>
          <w:jc w:val="center"/>
        </w:trPr>
        <w:tc>
          <w:tcPr>
            <w:tcW w:w="4876" w:type="dxa"/>
            <w:tcBorders>
              <w:top w:val="nil"/>
              <w:left w:val="nil"/>
              <w:bottom w:val="nil"/>
              <w:right w:val="nil"/>
            </w:tcBorders>
          </w:tcPr>
          <w:p w14:paraId="6505AC33" w14:textId="77777777" w:rsidR="0066663E" w:rsidRPr="00356AFE" w:rsidRDefault="00826AC3">
            <w:pPr>
              <w:pStyle w:val="Normal6a"/>
            </w:pPr>
            <w:r w:rsidRPr="00356AFE">
              <w:t>30.</w:t>
            </w:r>
            <w:r w:rsidRPr="00356AFE">
              <w:tab/>
              <w:t xml:space="preserve">fordert die Kommission </w:t>
            </w:r>
            <w:r w:rsidRPr="00356AFE">
              <w:rPr>
                <w:b/>
                <w:i/>
              </w:rPr>
              <w:t>auf,</w:t>
            </w:r>
            <w:r w:rsidRPr="00356AFE">
              <w:t xml:space="preserve"> einen </w:t>
            </w:r>
            <w:r w:rsidRPr="00356AFE">
              <w:rPr>
                <w:b/>
                <w:i/>
              </w:rPr>
              <w:t>stärker grenzübergreifenden und auf Meeresbecken basierenden</w:t>
            </w:r>
            <w:r w:rsidRPr="00356AFE">
              <w:t xml:space="preserve"> Ansatz für die maritime Raumplanung zu unterstützen, indem bestehende Initiativen wie die GNSBI </w:t>
            </w:r>
            <w:r w:rsidRPr="00356AFE">
              <w:rPr>
                <w:b/>
                <w:i/>
              </w:rPr>
              <w:t>gefördert</w:t>
            </w:r>
            <w:r w:rsidRPr="00356AFE">
              <w:t xml:space="preserve"> werden; fordert die Kommission und die Mitgliedstaaten auf, sich gemeinsam mit den Nachbarstaaten der Küstenregion an regionalen Plattformen für die gemeinsame Verwaltung zu beteiligen und sich dabei am Beispiel der Kommission für den Schutz der Meeresumwelt im Ostseeraum (auch bekannt als Helsinki-Kommission</w:t>
            </w:r>
            <w:r w:rsidRPr="00356AFE">
              <w:t xml:space="preserve"> oder HELCOM) zu orientieren;</w:t>
            </w:r>
          </w:p>
        </w:tc>
        <w:tc>
          <w:tcPr>
            <w:tcW w:w="4876" w:type="dxa"/>
            <w:tcBorders>
              <w:top w:val="nil"/>
              <w:left w:val="nil"/>
              <w:bottom w:val="nil"/>
              <w:right w:val="nil"/>
            </w:tcBorders>
          </w:tcPr>
          <w:p w14:paraId="25AC0CA7" w14:textId="77777777" w:rsidR="0066663E" w:rsidRPr="00356AFE" w:rsidRDefault="00826AC3">
            <w:pPr>
              <w:pStyle w:val="Normal6a"/>
            </w:pPr>
            <w:r w:rsidRPr="00356AFE">
              <w:t>30.</w:t>
            </w:r>
            <w:r w:rsidRPr="00356AFE">
              <w:tab/>
              <w:t xml:space="preserve">fordert die </w:t>
            </w:r>
            <w:r w:rsidRPr="00356AFE">
              <w:rPr>
                <w:b/>
                <w:i/>
              </w:rPr>
              <w:t>Mitgliedstaaten auf, mit Hilfe der</w:t>
            </w:r>
            <w:r w:rsidRPr="00356AFE">
              <w:t xml:space="preserve"> Kommission einen Ansatz für die maritime Raumplanung zu unterstützen, </w:t>
            </w:r>
            <w:r w:rsidRPr="00356AFE">
              <w:rPr>
                <w:b/>
                <w:i/>
              </w:rPr>
              <w:t>der die Förderung der internationalen Zusammenarbeit ermöglicht,</w:t>
            </w:r>
            <w:r w:rsidRPr="00356AFE">
              <w:t xml:space="preserve"> indem bestehende Initiativen wie die GNSBI </w:t>
            </w:r>
            <w:r w:rsidRPr="00356AFE">
              <w:rPr>
                <w:b/>
                <w:i/>
              </w:rPr>
              <w:t>unterstützt</w:t>
            </w:r>
            <w:r w:rsidRPr="00356AFE">
              <w:t xml:space="preserve"> werden; fordert die Kommission und die Mitgliedstaaten auf, sich gemeinsam mit den Nachbarstaaten der Küstenregion an regionalen Plattformen für die gemeinsame Verwaltung zu beteiligen und sich dabei am Beispiel der Kommission für den Schutz der Meeresumwelt im Ostseeraum (</w:t>
            </w:r>
            <w:r w:rsidRPr="00356AFE">
              <w:t>auch bekannt als Helsinki-Kommission oder HELCOM) zu orientieren;</w:t>
            </w:r>
          </w:p>
        </w:tc>
      </w:tr>
    </w:tbl>
    <w:p w14:paraId="1EF2740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565900E9" w14:textId="77777777" w:rsidR="0066663E" w:rsidRPr="00356AFE" w:rsidRDefault="00826AC3">
      <w:r w:rsidRPr="00356AFE">
        <w:rPr>
          <w:rStyle w:val="HideTWBExt"/>
        </w:rPr>
        <w:t>&lt;/Amend&gt;</w:t>
      </w:r>
    </w:p>
    <w:p w14:paraId="2F84CD7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226</w:t>
      </w:r>
      <w:r w:rsidRPr="00356AFE">
        <w:rPr>
          <w:rStyle w:val="HideTWBExt"/>
        </w:rPr>
        <w:t>&lt;/NumAm&gt;</w:t>
      </w:r>
    </w:p>
    <w:p w14:paraId="14CB8B34"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5FA8011C" w14:textId="77777777" w:rsidR="0066663E" w:rsidRPr="00356AFE" w:rsidRDefault="00826AC3">
      <w:pPr>
        <w:pStyle w:val="NormalBold"/>
      </w:pPr>
      <w:r w:rsidRPr="00356AFE">
        <w:rPr>
          <w:rStyle w:val="HideTWBExt"/>
          <w:b w:val="0"/>
        </w:rPr>
        <w:t>&lt;/RepeatBlock-By&gt;</w:t>
      </w:r>
    </w:p>
    <w:p w14:paraId="4B3F8A5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FAB9036" w14:textId="77777777" w:rsidR="0066663E" w:rsidRPr="00356AFE" w:rsidRDefault="00826AC3">
      <w:pPr>
        <w:pStyle w:val="NormalBold"/>
      </w:pPr>
      <w:r w:rsidRPr="00356AFE">
        <w:rPr>
          <w:rStyle w:val="HideTWBExt"/>
        </w:rPr>
        <w:t>&lt;Article&gt;</w:t>
      </w:r>
      <w:r w:rsidRPr="00356AFE">
        <w:t>Ziffer 30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5950AE4" w14:textId="77777777">
        <w:trPr>
          <w:trHeight w:hRule="exact" w:val="240"/>
          <w:jc w:val="center"/>
        </w:trPr>
        <w:tc>
          <w:tcPr>
            <w:tcW w:w="9752" w:type="dxa"/>
            <w:gridSpan w:val="2"/>
            <w:tcBorders>
              <w:top w:val="nil"/>
              <w:left w:val="nil"/>
              <w:bottom w:val="nil"/>
              <w:right w:val="nil"/>
            </w:tcBorders>
          </w:tcPr>
          <w:p w14:paraId="53C84893" w14:textId="77777777" w:rsidR="0066663E" w:rsidRPr="00356AFE" w:rsidRDefault="0066663E"/>
        </w:tc>
      </w:tr>
      <w:tr w:rsidR="0066663E" w:rsidRPr="00356AFE" w14:paraId="6FF7BE46" w14:textId="77777777">
        <w:trPr>
          <w:trHeight w:val="240"/>
          <w:jc w:val="center"/>
        </w:trPr>
        <w:tc>
          <w:tcPr>
            <w:tcW w:w="4876" w:type="dxa"/>
            <w:tcBorders>
              <w:top w:val="nil"/>
              <w:left w:val="nil"/>
              <w:bottom w:val="nil"/>
              <w:right w:val="nil"/>
            </w:tcBorders>
          </w:tcPr>
          <w:p w14:paraId="01CF9E5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4FAAE27" w14:textId="77777777" w:rsidR="0066663E" w:rsidRPr="00356AFE" w:rsidRDefault="00826AC3">
            <w:pPr>
              <w:pStyle w:val="AmColumnHeading"/>
            </w:pPr>
            <w:r w:rsidRPr="00356AFE">
              <w:t>Geänderter Text</w:t>
            </w:r>
          </w:p>
        </w:tc>
      </w:tr>
      <w:tr w:rsidR="0066663E" w:rsidRPr="00356AFE" w14:paraId="1652CF23" w14:textId="77777777">
        <w:trPr>
          <w:jc w:val="center"/>
        </w:trPr>
        <w:tc>
          <w:tcPr>
            <w:tcW w:w="4876" w:type="dxa"/>
            <w:tcBorders>
              <w:top w:val="nil"/>
              <w:left w:val="nil"/>
              <w:bottom w:val="nil"/>
              <w:right w:val="nil"/>
            </w:tcBorders>
          </w:tcPr>
          <w:p w14:paraId="0E4B6570" w14:textId="77777777" w:rsidR="0066663E" w:rsidRPr="00356AFE" w:rsidRDefault="0066663E">
            <w:pPr>
              <w:pStyle w:val="Normal6a"/>
            </w:pPr>
          </w:p>
        </w:tc>
        <w:tc>
          <w:tcPr>
            <w:tcW w:w="4876" w:type="dxa"/>
            <w:tcBorders>
              <w:top w:val="nil"/>
              <w:left w:val="nil"/>
              <w:bottom w:val="nil"/>
              <w:right w:val="nil"/>
            </w:tcBorders>
          </w:tcPr>
          <w:p w14:paraId="7D7F43A3" w14:textId="77777777" w:rsidR="0066663E" w:rsidRPr="00356AFE" w:rsidRDefault="00826AC3">
            <w:pPr>
              <w:pStyle w:val="Normal6a"/>
            </w:pPr>
            <w:r w:rsidRPr="00356AFE">
              <w:rPr>
                <w:b/>
                <w:i/>
              </w:rPr>
              <w:t>30a.</w:t>
            </w:r>
            <w:r w:rsidRPr="00356AFE">
              <w:tab/>
            </w:r>
            <w:r w:rsidRPr="00356AFE">
              <w:rPr>
                <w:b/>
                <w:i/>
              </w:rPr>
              <w:t xml:space="preserve">fordert die Kommission auf, im Rahmen des künftigen Rechtsakts für die Meere ein </w:t>
            </w:r>
            <w:r w:rsidRPr="00356AFE">
              <w:rPr>
                <w:b/>
                <w:i/>
              </w:rPr>
              <w:t>europäisches System verbindlicher Ausgleichsmaßnahmen für den Fischereisektor vorzuschlagen, wenn Fangtätigkeiten von alternativen Nutzungen des Meeres verdrängt werden, einschließlich eines finanziellen Ausgleichs, einer vorrangigen Berücksichtigung bei neuen, miteinander vereinbaren Nutzungen und einer Unterstützung bei der Neufestlegung von Fischereirouten oder Investitionen in die Technik;</w:t>
            </w:r>
            <w:r w:rsidRPr="00356AFE">
              <w:t xml:space="preserve"> </w:t>
            </w:r>
            <w:r w:rsidRPr="00356AFE">
              <w:rPr>
                <w:b/>
                <w:i/>
              </w:rPr>
              <w:t xml:space="preserve">betont, dass der Fischereiausschuss des Europäischen Parlaments im Einklang mit dem Grundsatz der </w:t>
            </w:r>
            <w:r w:rsidRPr="00356AFE">
              <w:rPr>
                <w:b/>
                <w:i/>
              </w:rPr>
              <w:t>Ernährungssouveränität, der strategischen Rolle der Fischerei und der wirksamen Umsetzung der Gemeinsamen Fischereipolitik eine vorrangige Rolle bei der Ausarbeitung dieses Rechtsakts spielen sollte;</w:t>
            </w:r>
          </w:p>
        </w:tc>
      </w:tr>
    </w:tbl>
    <w:p w14:paraId="01E11C3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3403A9FE" w14:textId="77777777" w:rsidR="0066663E" w:rsidRPr="00356AFE" w:rsidRDefault="00826AC3">
      <w:r w:rsidRPr="00356AFE">
        <w:rPr>
          <w:rStyle w:val="HideTWBExt"/>
        </w:rPr>
        <w:t>&lt;/Amend&gt;</w:t>
      </w:r>
    </w:p>
    <w:p w14:paraId="0B9D4A7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227</w:t>
      </w:r>
      <w:r w:rsidRPr="00356AFE">
        <w:rPr>
          <w:rStyle w:val="HideTWBExt"/>
        </w:rPr>
        <w:t>&lt;/NumAm&gt;</w:t>
      </w:r>
    </w:p>
    <w:p w14:paraId="2C3EBC3B"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7DC7E6B7" w14:textId="77777777" w:rsidR="0066663E" w:rsidRPr="00356AFE" w:rsidRDefault="00826AC3">
      <w:pPr>
        <w:pStyle w:val="NormalBold"/>
      </w:pPr>
      <w:r w:rsidRPr="00356AFE">
        <w:rPr>
          <w:rStyle w:val="HideTWBExt"/>
          <w:b w:val="0"/>
        </w:rPr>
        <w:t>&lt;/RepeatBlock-By&gt;</w:t>
      </w:r>
    </w:p>
    <w:p w14:paraId="78EAFF0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A4695D1" w14:textId="77777777" w:rsidR="0066663E" w:rsidRPr="00356AFE" w:rsidRDefault="00826AC3">
      <w:pPr>
        <w:pStyle w:val="NormalBold"/>
      </w:pPr>
      <w:r w:rsidRPr="00356AFE">
        <w:rPr>
          <w:rStyle w:val="HideTWBExt"/>
        </w:rPr>
        <w:t>&lt;Article&gt;</w:t>
      </w:r>
      <w:r w:rsidRPr="00356AFE">
        <w:t>Ziffer 31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66D4E8A" w14:textId="77777777">
        <w:trPr>
          <w:trHeight w:hRule="exact" w:val="240"/>
          <w:jc w:val="center"/>
        </w:trPr>
        <w:tc>
          <w:tcPr>
            <w:tcW w:w="9752" w:type="dxa"/>
            <w:gridSpan w:val="2"/>
            <w:tcBorders>
              <w:top w:val="nil"/>
              <w:left w:val="nil"/>
              <w:bottom w:val="nil"/>
              <w:right w:val="nil"/>
            </w:tcBorders>
          </w:tcPr>
          <w:p w14:paraId="30EE70E2" w14:textId="77777777" w:rsidR="0066663E" w:rsidRPr="00356AFE" w:rsidRDefault="0066663E"/>
        </w:tc>
      </w:tr>
      <w:tr w:rsidR="0066663E" w:rsidRPr="00356AFE" w14:paraId="49195692" w14:textId="77777777">
        <w:trPr>
          <w:trHeight w:val="240"/>
          <w:jc w:val="center"/>
        </w:trPr>
        <w:tc>
          <w:tcPr>
            <w:tcW w:w="4876" w:type="dxa"/>
            <w:tcBorders>
              <w:top w:val="nil"/>
              <w:left w:val="nil"/>
              <w:bottom w:val="nil"/>
              <w:right w:val="nil"/>
            </w:tcBorders>
          </w:tcPr>
          <w:p w14:paraId="6A6AE61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208DD2A" w14:textId="77777777" w:rsidR="0066663E" w:rsidRPr="00356AFE" w:rsidRDefault="00826AC3">
            <w:pPr>
              <w:pStyle w:val="AmColumnHeading"/>
            </w:pPr>
            <w:r w:rsidRPr="00356AFE">
              <w:t>Geänderter Text</w:t>
            </w:r>
          </w:p>
        </w:tc>
      </w:tr>
      <w:tr w:rsidR="0066663E" w:rsidRPr="00356AFE" w14:paraId="00B08A80" w14:textId="77777777">
        <w:trPr>
          <w:jc w:val="center"/>
        </w:trPr>
        <w:tc>
          <w:tcPr>
            <w:tcW w:w="4876" w:type="dxa"/>
            <w:tcBorders>
              <w:top w:val="nil"/>
              <w:left w:val="nil"/>
              <w:bottom w:val="nil"/>
              <w:right w:val="nil"/>
            </w:tcBorders>
          </w:tcPr>
          <w:p w14:paraId="6C1AEF5C" w14:textId="77777777" w:rsidR="0066663E" w:rsidRPr="00356AFE" w:rsidRDefault="00826AC3">
            <w:pPr>
              <w:pStyle w:val="Normal6a"/>
            </w:pPr>
            <w:r w:rsidRPr="00356AFE">
              <w:rPr>
                <w:b/>
                <w:i/>
              </w:rPr>
              <w:t>31.</w:t>
            </w:r>
            <w:r w:rsidRPr="00356AFE">
              <w:tab/>
            </w:r>
            <w:r w:rsidRPr="00356AFE">
              <w:rPr>
                <w:b/>
                <w:i/>
              </w:rPr>
              <w:t>fordert die Mitgliedstaaten auf, von nationalen Plänen zu Plänen überzugehen, die sich stärker auf Meeresbecken konzentrieren, und gegebenenfalls makroregionale Planungsstrategien, einschließlich gemeinsamer maritimer Raumordnungspläne, zu entwickeln;</w:t>
            </w:r>
            <w:r w:rsidRPr="00356AFE">
              <w:t xml:space="preserve"> </w:t>
            </w:r>
            <w:r w:rsidRPr="00356AFE">
              <w:rPr>
                <w:b/>
                <w:i/>
              </w:rPr>
              <w:t>fordert die Mitgliedstaaten und Nicht-EU-Länder, insbesondere benachbarte Küstenstaaten, nachdrücklich auf, ihre Zusammenarbeit bei der maritimen Raumplanung zu vertiefen;</w:t>
            </w:r>
          </w:p>
        </w:tc>
        <w:tc>
          <w:tcPr>
            <w:tcW w:w="4876" w:type="dxa"/>
            <w:tcBorders>
              <w:top w:val="nil"/>
              <w:left w:val="nil"/>
              <w:bottom w:val="nil"/>
              <w:right w:val="nil"/>
            </w:tcBorders>
          </w:tcPr>
          <w:p w14:paraId="605D91D5" w14:textId="77777777" w:rsidR="0066663E" w:rsidRPr="00356AFE" w:rsidRDefault="00826AC3">
            <w:pPr>
              <w:pStyle w:val="Normal6a"/>
            </w:pPr>
            <w:r w:rsidRPr="00356AFE">
              <w:rPr>
                <w:b/>
                <w:i/>
              </w:rPr>
              <w:t>entfällt</w:t>
            </w:r>
          </w:p>
        </w:tc>
      </w:tr>
    </w:tbl>
    <w:p w14:paraId="0FBDF61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597976C" w14:textId="77777777" w:rsidR="0066663E" w:rsidRPr="00356AFE" w:rsidRDefault="00826AC3">
      <w:r w:rsidRPr="00356AFE">
        <w:rPr>
          <w:rStyle w:val="HideTWBExt"/>
        </w:rPr>
        <w:t>&lt;/Amend&gt;</w:t>
      </w:r>
    </w:p>
    <w:p w14:paraId="2398C3E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228</w:t>
      </w:r>
      <w:r w:rsidRPr="00356AFE">
        <w:rPr>
          <w:rStyle w:val="HideTWBExt"/>
        </w:rPr>
        <w:t>&lt;/NumAm&gt;</w:t>
      </w:r>
    </w:p>
    <w:p w14:paraId="369FE61F" w14:textId="77777777" w:rsidR="0066663E" w:rsidRPr="00356AFE" w:rsidRDefault="00826AC3">
      <w:pPr>
        <w:pStyle w:val="NormalBold"/>
      </w:pPr>
      <w:r w:rsidRPr="00356AFE">
        <w:rPr>
          <w:rStyle w:val="HideTWBExt"/>
          <w:b w:val="0"/>
        </w:rPr>
        <w:t>&lt;RepeatBlock-By&gt;&lt;Members&gt;</w:t>
      </w:r>
      <w:r w:rsidRPr="00356AFE">
        <w:t>Nora Junco García, Bert-Jan Ruissen, Stephen Nikola Bartulica, Giuseppe Milazzo, Emmanouil Fragkos, Diego Solier</w:t>
      </w:r>
      <w:r w:rsidRPr="00356AFE">
        <w:rPr>
          <w:rStyle w:val="HideTWBExt"/>
          <w:b w:val="0"/>
        </w:rPr>
        <w:t>&lt;/Members&gt;</w:t>
      </w:r>
    </w:p>
    <w:p w14:paraId="2F4BFEC1" w14:textId="77777777" w:rsidR="0066663E" w:rsidRPr="00356AFE" w:rsidRDefault="00826AC3">
      <w:pPr>
        <w:pStyle w:val="NormalBold"/>
      </w:pPr>
      <w:r w:rsidRPr="00356AFE">
        <w:rPr>
          <w:rStyle w:val="HideTWBExt"/>
          <w:b w:val="0"/>
        </w:rPr>
        <w:t>&lt;/RepeatBlock-By&gt;</w:t>
      </w:r>
    </w:p>
    <w:p w14:paraId="1178F8D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8EF624A" w14:textId="77777777" w:rsidR="0066663E" w:rsidRPr="00356AFE" w:rsidRDefault="00826AC3">
      <w:pPr>
        <w:pStyle w:val="NormalBold"/>
      </w:pPr>
      <w:r w:rsidRPr="00356AFE">
        <w:rPr>
          <w:rStyle w:val="HideTWBExt"/>
        </w:rPr>
        <w:t>&lt;Article&gt;</w:t>
      </w:r>
      <w:r w:rsidRPr="00356AFE">
        <w:t>Ziffer 31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FF933A9" w14:textId="77777777">
        <w:trPr>
          <w:trHeight w:hRule="exact" w:val="240"/>
          <w:jc w:val="center"/>
        </w:trPr>
        <w:tc>
          <w:tcPr>
            <w:tcW w:w="9752" w:type="dxa"/>
            <w:gridSpan w:val="2"/>
            <w:tcBorders>
              <w:top w:val="nil"/>
              <w:left w:val="nil"/>
              <w:bottom w:val="nil"/>
              <w:right w:val="nil"/>
            </w:tcBorders>
          </w:tcPr>
          <w:p w14:paraId="429A9955" w14:textId="77777777" w:rsidR="0066663E" w:rsidRPr="00356AFE" w:rsidRDefault="0066663E"/>
        </w:tc>
      </w:tr>
      <w:tr w:rsidR="0066663E" w:rsidRPr="00356AFE" w14:paraId="46740BB0" w14:textId="77777777">
        <w:trPr>
          <w:trHeight w:val="240"/>
          <w:jc w:val="center"/>
        </w:trPr>
        <w:tc>
          <w:tcPr>
            <w:tcW w:w="4876" w:type="dxa"/>
            <w:tcBorders>
              <w:top w:val="nil"/>
              <w:left w:val="nil"/>
              <w:bottom w:val="nil"/>
              <w:right w:val="nil"/>
            </w:tcBorders>
          </w:tcPr>
          <w:p w14:paraId="563FB5C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52E90C0" w14:textId="77777777" w:rsidR="0066663E" w:rsidRPr="00356AFE" w:rsidRDefault="00826AC3">
            <w:pPr>
              <w:pStyle w:val="AmColumnHeading"/>
            </w:pPr>
            <w:r w:rsidRPr="00356AFE">
              <w:t>Geänderter Text</w:t>
            </w:r>
          </w:p>
        </w:tc>
      </w:tr>
      <w:tr w:rsidR="0066663E" w:rsidRPr="00356AFE" w14:paraId="2BDD5D97" w14:textId="77777777">
        <w:trPr>
          <w:jc w:val="center"/>
        </w:trPr>
        <w:tc>
          <w:tcPr>
            <w:tcW w:w="4876" w:type="dxa"/>
            <w:tcBorders>
              <w:top w:val="nil"/>
              <w:left w:val="nil"/>
              <w:bottom w:val="nil"/>
              <w:right w:val="nil"/>
            </w:tcBorders>
          </w:tcPr>
          <w:p w14:paraId="6CF13507" w14:textId="77777777" w:rsidR="0066663E" w:rsidRPr="00356AFE" w:rsidRDefault="00826AC3">
            <w:pPr>
              <w:pStyle w:val="Normal6a"/>
            </w:pPr>
            <w:r w:rsidRPr="00356AFE">
              <w:t>31.</w:t>
            </w:r>
            <w:r w:rsidRPr="00356AFE">
              <w:tab/>
              <w:t xml:space="preserve">fordert die Mitgliedstaaten auf, von nationalen Plänen zu Plänen überzugehen, die sich stärker auf Meeresbecken konzentrieren, und gegebenenfalls makroregionale Planungsstrategien, einschließlich </w:t>
            </w:r>
            <w:r w:rsidRPr="00356AFE">
              <w:t>gemeinsamer maritimer Raumordnungspläne, zu entwickeln; fordert die Mitgliedstaaten und Nicht-EU-Länder, insbesondere benachbarte Küstenstaaten, nachdrücklich auf, ihre Zusammenarbeit bei der maritimen Raumplanung zu vertiefen;</w:t>
            </w:r>
          </w:p>
        </w:tc>
        <w:tc>
          <w:tcPr>
            <w:tcW w:w="4876" w:type="dxa"/>
            <w:tcBorders>
              <w:top w:val="nil"/>
              <w:left w:val="nil"/>
              <w:bottom w:val="nil"/>
              <w:right w:val="nil"/>
            </w:tcBorders>
          </w:tcPr>
          <w:p w14:paraId="7C8C426D" w14:textId="77777777" w:rsidR="0066663E" w:rsidRPr="00356AFE" w:rsidRDefault="00826AC3">
            <w:pPr>
              <w:pStyle w:val="Normal6a"/>
            </w:pPr>
            <w:r w:rsidRPr="00356AFE">
              <w:t>31.</w:t>
            </w:r>
            <w:r w:rsidRPr="00356AFE">
              <w:tab/>
              <w:t xml:space="preserve">fordert die Mitgliedstaaten auf, von nationalen Plänen zu Plänen überzugehen, die sich stärker auf Meeresbecken konzentrieren, und gegebenenfalls makroregionale Planungsstrategien, einschließlich gemeinsamer maritimer Raumordnungspläne, zu entwickeln; fordert die Mitgliedstaaten und Nicht-EU-Länder, insbesondere benachbarte Küstenstaaten, nachdrücklich auf, ihre Zusammenarbeit bei der maritimen Raumplanung zu vertiefen; </w:t>
            </w:r>
            <w:r w:rsidRPr="00356AFE">
              <w:rPr>
                <w:b/>
                <w:i/>
              </w:rPr>
              <w:t>betont, dass durch eine solche Zusammenarbeit gleiche Wettbewerbsbedingungen sichergest</w:t>
            </w:r>
            <w:r w:rsidRPr="00356AFE">
              <w:rPr>
                <w:b/>
                <w:i/>
              </w:rPr>
              <w:t>ellt werden sollten und verhindert werden sollte, dass die Fischerei verdrängt wird, da eine solche Entwicklung den Flotten und Fischereigemeinden der Union schaden würde;</w:t>
            </w:r>
            <w:r w:rsidRPr="00356AFE">
              <w:t xml:space="preserve"> </w:t>
            </w:r>
            <w:r w:rsidRPr="00356AFE">
              <w:rPr>
                <w:b/>
                <w:i/>
              </w:rPr>
              <w:t>weist warnend darauf hin, dass eine maritime Raumplanung, die Fischern aus der Union einseitige Beschränkungen auferlegt, ohne dass Drittländer entsprechende Verpflichtungen eingehen, de facto dazu führen kann, dass Fangmöglichkeiten und Meeresraum künftig von Nicht-EU-Flotten, die insbesondere Nachbarländern oder globalen Fischereimächte</w:t>
            </w:r>
            <w:r w:rsidRPr="00356AFE">
              <w:rPr>
                <w:b/>
                <w:i/>
              </w:rPr>
              <w:t>n angehören, genutzt werden;</w:t>
            </w:r>
          </w:p>
        </w:tc>
      </w:tr>
    </w:tbl>
    <w:p w14:paraId="665C256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78148995" w14:textId="77777777" w:rsidR="0066663E" w:rsidRPr="00356AFE" w:rsidRDefault="00826AC3">
      <w:r w:rsidRPr="00356AFE">
        <w:rPr>
          <w:rStyle w:val="HideTWBExt"/>
        </w:rPr>
        <w:t>&lt;/Amend&gt;</w:t>
      </w:r>
    </w:p>
    <w:p w14:paraId="46EF01C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229</w:t>
      </w:r>
      <w:r w:rsidRPr="00356AFE">
        <w:rPr>
          <w:rStyle w:val="HideTWBExt"/>
        </w:rPr>
        <w:t>&lt;/NumAm&gt;</w:t>
      </w:r>
    </w:p>
    <w:p w14:paraId="5A250C3C" w14:textId="77777777" w:rsidR="0066663E" w:rsidRPr="00356AFE" w:rsidRDefault="00826AC3">
      <w:pPr>
        <w:pStyle w:val="NormalBold"/>
      </w:pPr>
      <w:r w:rsidRPr="00356AFE">
        <w:rPr>
          <w:rStyle w:val="HideTWBExt"/>
          <w:b w:val="0"/>
        </w:rPr>
        <w:t>&lt;RepeatBlock-By&gt;&lt;Members&gt;</w:t>
      </w:r>
      <w:r w:rsidRPr="00356AFE">
        <w:t>Siegbert Frank Droese, Volker Schnurrbusch</w:t>
      </w:r>
      <w:r w:rsidRPr="00356AFE">
        <w:rPr>
          <w:rStyle w:val="HideTWBExt"/>
          <w:b w:val="0"/>
        </w:rPr>
        <w:t>&lt;/Members&gt;</w:t>
      </w:r>
    </w:p>
    <w:p w14:paraId="5A532FD0" w14:textId="77777777" w:rsidR="0066663E" w:rsidRPr="00356AFE" w:rsidRDefault="00826AC3">
      <w:pPr>
        <w:pStyle w:val="NormalBold"/>
      </w:pPr>
      <w:r w:rsidRPr="00356AFE">
        <w:rPr>
          <w:rStyle w:val="HideTWBExt"/>
          <w:b w:val="0"/>
        </w:rPr>
        <w:t>&lt;/RepeatBlock-By&gt;</w:t>
      </w:r>
    </w:p>
    <w:p w14:paraId="445E2C7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BDD566E" w14:textId="77777777" w:rsidR="0066663E" w:rsidRPr="00356AFE" w:rsidRDefault="00826AC3">
      <w:pPr>
        <w:pStyle w:val="NormalBold"/>
      </w:pPr>
      <w:r w:rsidRPr="00356AFE">
        <w:rPr>
          <w:rStyle w:val="HideTWBExt"/>
        </w:rPr>
        <w:t>&lt;Article&gt;</w:t>
      </w:r>
      <w:r w:rsidRPr="00356AFE">
        <w:t>Ziffer 31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3DD2408" w14:textId="77777777">
        <w:trPr>
          <w:trHeight w:hRule="exact" w:val="240"/>
          <w:jc w:val="center"/>
        </w:trPr>
        <w:tc>
          <w:tcPr>
            <w:tcW w:w="9752" w:type="dxa"/>
            <w:gridSpan w:val="2"/>
            <w:tcBorders>
              <w:top w:val="nil"/>
              <w:left w:val="nil"/>
              <w:bottom w:val="nil"/>
              <w:right w:val="nil"/>
            </w:tcBorders>
          </w:tcPr>
          <w:p w14:paraId="25499B72" w14:textId="77777777" w:rsidR="0066663E" w:rsidRPr="00356AFE" w:rsidRDefault="0066663E"/>
        </w:tc>
      </w:tr>
      <w:tr w:rsidR="0066663E" w:rsidRPr="00356AFE" w14:paraId="6B5F93E6" w14:textId="77777777">
        <w:trPr>
          <w:trHeight w:val="240"/>
          <w:jc w:val="center"/>
        </w:trPr>
        <w:tc>
          <w:tcPr>
            <w:tcW w:w="4876" w:type="dxa"/>
            <w:tcBorders>
              <w:top w:val="nil"/>
              <w:left w:val="nil"/>
              <w:bottom w:val="nil"/>
              <w:right w:val="nil"/>
            </w:tcBorders>
          </w:tcPr>
          <w:p w14:paraId="25BC028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8BAA52D" w14:textId="77777777" w:rsidR="0066663E" w:rsidRPr="00356AFE" w:rsidRDefault="00826AC3">
            <w:pPr>
              <w:pStyle w:val="AmColumnHeading"/>
            </w:pPr>
            <w:r w:rsidRPr="00356AFE">
              <w:t>Geänderter Text</w:t>
            </w:r>
          </w:p>
        </w:tc>
      </w:tr>
      <w:tr w:rsidR="0066663E" w:rsidRPr="00356AFE" w14:paraId="3C6C1668" w14:textId="77777777">
        <w:trPr>
          <w:jc w:val="center"/>
        </w:trPr>
        <w:tc>
          <w:tcPr>
            <w:tcW w:w="4876" w:type="dxa"/>
            <w:tcBorders>
              <w:top w:val="nil"/>
              <w:left w:val="nil"/>
              <w:bottom w:val="nil"/>
              <w:right w:val="nil"/>
            </w:tcBorders>
          </w:tcPr>
          <w:p w14:paraId="4CB9D59E" w14:textId="77777777" w:rsidR="0066663E" w:rsidRPr="00356AFE" w:rsidRDefault="00826AC3">
            <w:pPr>
              <w:pStyle w:val="Normal6a"/>
            </w:pPr>
            <w:r w:rsidRPr="00356AFE">
              <w:t>31.</w:t>
            </w:r>
            <w:r w:rsidRPr="00356AFE">
              <w:tab/>
              <w:t>fordert die Mitgliedstaaten auf, von nationalen Plänen zu Plänen überzugehen, die sich stärker auf Meeresbecken konzentrieren, und gegebenenfalls makroregionale Planungsstrategien</w:t>
            </w:r>
            <w:r w:rsidRPr="00356AFE">
              <w:rPr>
                <w:b/>
                <w:i/>
              </w:rPr>
              <w:t>, einschließlich gemeinsamer maritimer Raumordnungspläne,</w:t>
            </w:r>
            <w:r w:rsidRPr="00356AFE">
              <w:t xml:space="preserve"> zu entwickeln; fordert die Mitgliedstaaten und Nicht-EU-Länder, insbesondere benachbarte Küstenstaaten, nachdrücklich auf, ihre Zusammenarbeit bei der maritimen Raumplanung zu vertiefen;</w:t>
            </w:r>
          </w:p>
        </w:tc>
        <w:tc>
          <w:tcPr>
            <w:tcW w:w="4876" w:type="dxa"/>
            <w:tcBorders>
              <w:top w:val="nil"/>
              <w:left w:val="nil"/>
              <w:bottom w:val="nil"/>
              <w:right w:val="nil"/>
            </w:tcBorders>
          </w:tcPr>
          <w:p w14:paraId="1044DA01" w14:textId="77777777" w:rsidR="0066663E" w:rsidRPr="00356AFE" w:rsidRDefault="00826AC3">
            <w:pPr>
              <w:pStyle w:val="Normal6a"/>
            </w:pPr>
            <w:r w:rsidRPr="00356AFE">
              <w:t>31.</w:t>
            </w:r>
            <w:r w:rsidRPr="00356AFE">
              <w:tab/>
            </w:r>
            <w:r w:rsidRPr="00356AFE">
              <w:t xml:space="preserve">fordert die Mitgliedstaaten auf, </w:t>
            </w:r>
            <w:r w:rsidRPr="00356AFE">
              <w:rPr>
                <w:b/>
                <w:i/>
              </w:rPr>
              <w:t>freiwillig</w:t>
            </w:r>
            <w:r w:rsidRPr="00356AFE">
              <w:t xml:space="preserve"> von nationalen Plänen zu Plänen überzugehen, die sich stärker auf Meeresbecken konzentrieren, und </w:t>
            </w:r>
            <w:r w:rsidRPr="00356AFE">
              <w:rPr>
                <w:b/>
                <w:i/>
              </w:rPr>
              <w:t>unbeschadet der Zuständigkeiten der Mitgliedstaaten und unter Berücksichtigung der lokalen sozioökonomischen Besonderheiten und der Vielfalt der Flottensegmente</w:t>
            </w:r>
            <w:r w:rsidRPr="00356AFE">
              <w:t xml:space="preserve"> gegebenenfalls makroregionale Planungsstrategien zu entwickeln; fordert die Mitgliedstaaten und Nicht-EU-Länder, insbesondere benachbarte Küstenstaaten, nachdrücklich auf, ihre Zusammenarbeit bei der maritimen</w:t>
            </w:r>
            <w:r w:rsidRPr="00356AFE">
              <w:t xml:space="preserve"> Raumplanung zu vertiefen;</w:t>
            </w:r>
          </w:p>
        </w:tc>
      </w:tr>
    </w:tbl>
    <w:p w14:paraId="19A4568C"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098E644" w14:textId="77777777" w:rsidR="0066663E" w:rsidRPr="00356AFE" w:rsidRDefault="00826AC3">
      <w:r w:rsidRPr="00356AFE">
        <w:rPr>
          <w:rStyle w:val="HideTWBExt"/>
        </w:rPr>
        <w:t>&lt;/Amend&gt;</w:t>
      </w:r>
    </w:p>
    <w:p w14:paraId="14C69B6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230</w:t>
      </w:r>
      <w:r w:rsidRPr="00356AFE">
        <w:rPr>
          <w:rStyle w:val="HideTWBExt"/>
        </w:rPr>
        <w:t>&lt;/NumAm&gt;</w:t>
      </w:r>
    </w:p>
    <w:p w14:paraId="22441941"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2989A8DC" w14:textId="77777777" w:rsidR="0066663E" w:rsidRPr="00356AFE" w:rsidRDefault="00826AC3">
      <w:pPr>
        <w:pStyle w:val="NormalBold"/>
      </w:pPr>
      <w:r w:rsidRPr="00356AFE">
        <w:rPr>
          <w:rStyle w:val="HideTWBExt"/>
          <w:b w:val="0"/>
        </w:rPr>
        <w:t>&lt;/RepeatBlock-By&gt;</w:t>
      </w:r>
    </w:p>
    <w:p w14:paraId="211FB60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896BD33" w14:textId="77777777" w:rsidR="0066663E" w:rsidRPr="00356AFE" w:rsidRDefault="00826AC3">
      <w:pPr>
        <w:pStyle w:val="NormalBold"/>
      </w:pPr>
      <w:r w:rsidRPr="00356AFE">
        <w:rPr>
          <w:rStyle w:val="HideTWBExt"/>
        </w:rPr>
        <w:t>&lt;Article&gt;</w:t>
      </w:r>
      <w:r w:rsidRPr="00356AFE">
        <w:t>Ziffer 31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87463B0" w14:textId="77777777">
        <w:trPr>
          <w:trHeight w:hRule="exact" w:val="240"/>
          <w:jc w:val="center"/>
        </w:trPr>
        <w:tc>
          <w:tcPr>
            <w:tcW w:w="9752" w:type="dxa"/>
            <w:gridSpan w:val="2"/>
            <w:tcBorders>
              <w:top w:val="nil"/>
              <w:left w:val="nil"/>
              <w:bottom w:val="nil"/>
              <w:right w:val="nil"/>
            </w:tcBorders>
          </w:tcPr>
          <w:p w14:paraId="29E53022" w14:textId="77777777" w:rsidR="0066663E" w:rsidRPr="00356AFE" w:rsidRDefault="0066663E"/>
        </w:tc>
      </w:tr>
      <w:tr w:rsidR="0066663E" w:rsidRPr="00356AFE" w14:paraId="7982B29C" w14:textId="77777777">
        <w:trPr>
          <w:trHeight w:val="240"/>
          <w:jc w:val="center"/>
        </w:trPr>
        <w:tc>
          <w:tcPr>
            <w:tcW w:w="4876" w:type="dxa"/>
            <w:tcBorders>
              <w:top w:val="nil"/>
              <w:left w:val="nil"/>
              <w:bottom w:val="nil"/>
              <w:right w:val="nil"/>
            </w:tcBorders>
          </w:tcPr>
          <w:p w14:paraId="042140E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AC3182A" w14:textId="77777777" w:rsidR="0066663E" w:rsidRPr="00356AFE" w:rsidRDefault="00826AC3">
            <w:pPr>
              <w:pStyle w:val="AmColumnHeading"/>
            </w:pPr>
            <w:r w:rsidRPr="00356AFE">
              <w:t>Geänderter Text</w:t>
            </w:r>
          </w:p>
        </w:tc>
      </w:tr>
      <w:tr w:rsidR="0066663E" w:rsidRPr="00356AFE" w14:paraId="0C0F51FE" w14:textId="77777777">
        <w:trPr>
          <w:jc w:val="center"/>
        </w:trPr>
        <w:tc>
          <w:tcPr>
            <w:tcW w:w="4876" w:type="dxa"/>
            <w:tcBorders>
              <w:top w:val="nil"/>
              <w:left w:val="nil"/>
              <w:bottom w:val="nil"/>
              <w:right w:val="nil"/>
            </w:tcBorders>
          </w:tcPr>
          <w:p w14:paraId="260B0315" w14:textId="77777777" w:rsidR="0066663E" w:rsidRPr="00356AFE" w:rsidRDefault="00826AC3">
            <w:pPr>
              <w:pStyle w:val="Normal6a"/>
            </w:pPr>
            <w:r w:rsidRPr="00356AFE">
              <w:t>31.</w:t>
            </w:r>
            <w:r w:rsidRPr="00356AFE">
              <w:tab/>
              <w:t xml:space="preserve">fordert die Mitgliedstaaten auf, von nationalen Plänen zu Plänen überzugehen, die sich stärker auf Meeresbecken konzentrieren, und gegebenenfalls makroregionale Planungsstrategien, </w:t>
            </w:r>
            <w:r w:rsidRPr="00356AFE">
              <w:t>einschließlich gemeinsamer maritimer Raumordnungspläne, zu entwickeln; fordert die Mitgliedstaaten und Nicht-EU-Länder, insbesondere benachbarte Küstenstaaten, nachdrücklich auf, ihre Zusammenarbeit bei der maritimen Raumplanung zu vertiefen;</w:t>
            </w:r>
          </w:p>
        </w:tc>
        <w:tc>
          <w:tcPr>
            <w:tcW w:w="4876" w:type="dxa"/>
            <w:tcBorders>
              <w:top w:val="nil"/>
              <w:left w:val="nil"/>
              <w:bottom w:val="nil"/>
              <w:right w:val="nil"/>
            </w:tcBorders>
          </w:tcPr>
          <w:p w14:paraId="0F821293" w14:textId="77777777" w:rsidR="0066663E" w:rsidRPr="00356AFE" w:rsidRDefault="00826AC3">
            <w:pPr>
              <w:pStyle w:val="Normal6a"/>
            </w:pPr>
            <w:r w:rsidRPr="00356AFE">
              <w:t>31.</w:t>
            </w:r>
            <w:r w:rsidRPr="00356AFE">
              <w:tab/>
              <w:t>fordert die Mitgliedstaaten auf, von nationalen Plänen zu Plänen überzugehen, die sich stärker auf Meeresbecken konzentrieren, und gegebenenfalls makroregionale Planungsstrategien, einschließlich gemeinsamer maritimer Raumordnungspläne, zu entwickeln; fordert die Mitgliedstaaten und Nicht-EU-Länder, insbesondere benachbarte Küstenstaaten, nachdrücklich auf, ihre Zusammenarbeit bei der maritimen Raumplanung zu vertiefen</w:t>
            </w:r>
            <w:r w:rsidRPr="00356AFE">
              <w:rPr>
                <w:b/>
                <w:i/>
              </w:rPr>
              <w:t>, insbesondere in den an das Vereinigte Königreich angrenzenden Meeresbecken, im Mittelme</w:t>
            </w:r>
            <w:r w:rsidRPr="00356AFE">
              <w:rPr>
                <w:b/>
                <w:i/>
              </w:rPr>
              <w:t>er oder in der Ostsee</w:t>
            </w:r>
            <w:r w:rsidRPr="00356AFE">
              <w:t>;</w:t>
            </w:r>
          </w:p>
        </w:tc>
      </w:tr>
    </w:tbl>
    <w:p w14:paraId="42C946C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3EAD2167" w14:textId="77777777" w:rsidR="0066663E" w:rsidRPr="00356AFE" w:rsidRDefault="00826AC3">
      <w:r w:rsidRPr="00356AFE">
        <w:rPr>
          <w:rStyle w:val="HideTWBExt"/>
        </w:rPr>
        <w:t>&lt;/Amend&gt;</w:t>
      </w:r>
    </w:p>
    <w:p w14:paraId="12E72F7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231</w:t>
      </w:r>
      <w:r w:rsidRPr="00356AFE">
        <w:rPr>
          <w:rStyle w:val="HideTWBExt"/>
        </w:rPr>
        <w:t>&lt;/NumAm&gt;</w:t>
      </w:r>
    </w:p>
    <w:p w14:paraId="4A154AF7"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2DE9B1EF" w14:textId="77777777" w:rsidR="0066663E" w:rsidRPr="00356AFE" w:rsidRDefault="00826AC3">
      <w:pPr>
        <w:pStyle w:val="NormalBold"/>
      </w:pPr>
      <w:r w:rsidRPr="00356AFE">
        <w:rPr>
          <w:rStyle w:val="HideTWBExt"/>
          <w:b w:val="0"/>
        </w:rPr>
        <w:t>&lt;/RepeatBlock-By&gt;</w:t>
      </w:r>
    </w:p>
    <w:p w14:paraId="795BED3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A97868" w14:textId="77777777" w:rsidR="0066663E" w:rsidRPr="00356AFE" w:rsidRDefault="00826AC3">
      <w:pPr>
        <w:pStyle w:val="NormalBold"/>
      </w:pPr>
      <w:r w:rsidRPr="00356AFE">
        <w:rPr>
          <w:rStyle w:val="HideTWBExt"/>
        </w:rPr>
        <w:t>&lt;Article&gt;</w:t>
      </w:r>
      <w:r w:rsidRPr="00356AFE">
        <w:t>Ziffer 31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D27359B" w14:textId="77777777">
        <w:trPr>
          <w:trHeight w:hRule="exact" w:val="240"/>
          <w:jc w:val="center"/>
        </w:trPr>
        <w:tc>
          <w:tcPr>
            <w:tcW w:w="9752" w:type="dxa"/>
            <w:gridSpan w:val="2"/>
            <w:tcBorders>
              <w:top w:val="nil"/>
              <w:left w:val="nil"/>
              <w:bottom w:val="nil"/>
              <w:right w:val="nil"/>
            </w:tcBorders>
          </w:tcPr>
          <w:p w14:paraId="3E7D04A0" w14:textId="77777777" w:rsidR="0066663E" w:rsidRPr="00356AFE" w:rsidRDefault="0066663E"/>
        </w:tc>
      </w:tr>
      <w:tr w:rsidR="0066663E" w:rsidRPr="00356AFE" w14:paraId="14B6D9C0" w14:textId="77777777">
        <w:trPr>
          <w:trHeight w:val="240"/>
          <w:jc w:val="center"/>
        </w:trPr>
        <w:tc>
          <w:tcPr>
            <w:tcW w:w="4876" w:type="dxa"/>
            <w:tcBorders>
              <w:top w:val="nil"/>
              <w:left w:val="nil"/>
              <w:bottom w:val="nil"/>
              <w:right w:val="nil"/>
            </w:tcBorders>
          </w:tcPr>
          <w:p w14:paraId="4440601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4B31198" w14:textId="77777777" w:rsidR="0066663E" w:rsidRPr="00356AFE" w:rsidRDefault="00826AC3">
            <w:pPr>
              <w:pStyle w:val="AmColumnHeading"/>
            </w:pPr>
            <w:r w:rsidRPr="00356AFE">
              <w:t>Geänderter Text</w:t>
            </w:r>
          </w:p>
        </w:tc>
      </w:tr>
      <w:tr w:rsidR="0066663E" w:rsidRPr="00356AFE" w14:paraId="09DF436B" w14:textId="77777777">
        <w:trPr>
          <w:jc w:val="center"/>
        </w:trPr>
        <w:tc>
          <w:tcPr>
            <w:tcW w:w="4876" w:type="dxa"/>
            <w:tcBorders>
              <w:top w:val="nil"/>
              <w:left w:val="nil"/>
              <w:bottom w:val="nil"/>
              <w:right w:val="nil"/>
            </w:tcBorders>
          </w:tcPr>
          <w:p w14:paraId="45CC5305" w14:textId="77777777" w:rsidR="0066663E" w:rsidRPr="00356AFE" w:rsidRDefault="00826AC3">
            <w:pPr>
              <w:pStyle w:val="Normal6a"/>
            </w:pPr>
            <w:r w:rsidRPr="00356AFE">
              <w:t>31.</w:t>
            </w:r>
            <w:r w:rsidRPr="00356AFE">
              <w:tab/>
              <w:t xml:space="preserve">fordert die Mitgliedstaaten auf, </w:t>
            </w:r>
            <w:r w:rsidRPr="00356AFE">
              <w:rPr>
                <w:b/>
                <w:i/>
              </w:rPr>
              <w:t>von nationalen Plänen zu Plänen überzugehen</w:t>
            </w:r>
            <w:r w:rsidRPr="00356AFE">
              <w:t>, die sich stärker auf Meeresbecken konzentrieren, und gegebenenfalls makroregionale Planungsstrategien, einschließlich gemeinsamer maritimer Raumordnungspläne, zu entwickeln; fordert die Mitgliedstaaten und Nicht-EU-Länder, insbesondere benachbarte Küstenstaaten, nachdrücklich auf, ihre Zusammenarbeit bei der maritimen Raumplanung zu vertiefen;</w:t>
            </w:r>
          </w:p>
        </w:tc>
        <w:tc>
          <w:tcPr>
            <w:tcW w:w="4876" w:type="dxa"/>
            <w:tcBorders>
              <w:top w:val="nil"/>
              <w:left w:val="nil"/>
              <w:bottom w:val="nil"/>
              <w:right w:val="nil"/>
            </w:tcBorders>
          </w:tcPr>
          <w:p w14:paraId="4A99D077" w14:textId="77777777" w:rsidR="0066663E" w:rsidRPr="00356AFE" w:rsidRDefault="00826AC3">
            <w:pPr>
              <w:pStyle w:val="Normal6a"/>
            </w:pPr>
            <w:r w:rsidRPr="00356AFE">
              <w:t>31.</w:t>
            </w:r>
            <w:r w:rsidRPr="00356AFE">
              <w:tab/>
              <w:t xml:space="preserve">fordert die Mitgliedstaaten auf, </w:t>
            </w:r>
            <w:r w:rsidRPr="00356AFE">
              <w:rPr>
                <w:b/>
                <w:i/>
              </w:rPr>
              <w:t>nationale Pläne durch Pläne zu ergänzen</w:t>
            </w:r>
            <w:r w:rsidRPr="00356AFE">
              <w:t>, die sich stärker auf Meeresbecken konzentrieren, und gegebenenfalls makroregionale Planungsstrategien, einschließlich gemeinsamer maritimer Raumordnungspläne, zu entwickeln; fordert die Mitgliedstaaten und Nicht-EU-Länder, insbesondere benachbarte Küstenstaaten, nachdrücklich auf, ihre Zusammenarbeit bei der maritimen Raumplanung zu vertiefen;</w:t>
            </w:r>
          </w:p>
        </w:tc>
      </w:tr>
    </w:tbl>
    <w:p w14:paraId="552A1FB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C0F59AA" w14:textId="77777777" w:rsidR="0066663E" w:rsidRPr="00356AFE" w:rsidRDefault="00826AC3">
      <w:r w:rsidRPr="00356AFE">
        <w:rPr>
          <w:rStyle w:val="HideTWBExt"/>
        </w:rPr>
        <w:t>&lt;/Amend&gt;</w:t>
      </w:r>
    </w:p>
    <w:p w14:paraId="03EFB2B7"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232</w:t>
      </w:r>
      <w:r w:rsidRPr="00356AFE">
        <w:rPr>
          <w:rStyle w:val="HideTWBExt"/>
        </w:rPr>
        <w:t>&lt;/NumAm&gt;</w:t>
      </w:r>
    </w:p>
    <w:p w14:paraId="1DA7D5CC"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4AC1B93E" w14:textId="77777777" w:rsidR="0066663E" w:rsidRPr="00356AFE" w:rsidRDefault="00826AC3">
      <w:pPr>
        <w:pStyle w:val="NormalBold"/>
      </w:pPr>
      <w:r w:rsidRPr="00356AFE">
        <w:rPr>
          <w:rStyle w:val="HideTWBExt"/>
          <w:b w:val="0"/>
        </w:rPr>
        <w:t>&lt;/RepeatBlock-By&gt;</w:t>
      </w:r>
    </w:p>
    <w:p w14:paraId="04EC59F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A44156B" w14:textId="77777777" w:rsidR="0066663E" w:rsidRPr="00356AFE" w:rsidRDefault="00826AC3">
      <w:pPr>
        <w:pStyle w:val="NormalBold"/>
      </w:pPr>
      <w:r w:rsidRPr="00356AFE">
        <w:rPr>
          <w:rStyle w:val="HideTWBExt"/>
        </w:rPr>
        <w:t>&lt;Article&gt;</w:t>
      </w:r>
      <w:r w:rsidRPr="00356AFE">
        <w:t>Ziffer 31</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2A5241D" w14:textId="77777777">
        <w:trPr>
          <w:trHeight w:hRule="exact" w:val="240"/>
          <w:jc w:val="center"/>
        </w:trPr>
        <w:tc>
          <w:tcPr>
            <w:tcW w:w="9752" w:type="dxa"/>
            <w:gridSpan w:val="2"/>
            <w:tcBorders>
              <w:top w:val="nil"/>
              <w:left w:val="nil"/>
              <w:bottom w:val="nil"/>
              <w:right w:val="nil"/>
            </w:tcBorders>
          </w:tcPr>
          <w:p w14:paraId="20F6AF05" w14:textId="77777777" w:rsidR="0066663E" w:rsidRPr="00356AFE" w:rsidRDefault="0066663E"/>
        </w:tc>
      </w:tr>
      <w:tr w:rsidR="0066663E" w:rsidRPr="00356AFE" w14:paraId="14C6A3C5" w14:textId="77777777">
        <w:trPr>
          <w:trHeight w:val="240"/>
          <w:jc w:val="center"/>
        </w:trPr>
        <w:tc>
          <w:tcPr>
            <w:tcW w:w="4876" w:type="dxa"/>
            <w:tcBorders>
              <w:top w:val="nil"/>
              <w:left w:val="nil"/>
              <w:bottom w:val="nil"/>
              <w:right w:val="nil"/>
            </w:tcBorders>
          </w:tcPr>
          <w:p w14:paraId="0467497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9797D40" w14:textId="77777777" w:rsidR="0066663E" w:rsidRPr="00356AFE" w:rsidRDefault="00826AC3">
            <w:pPr>
              <w:pStyle w:val="AmColumnHeading"/>
            </w:pPr>
            <w:r w:rsidRPr="00356AFE">
              <w:t>Geänderter Text</w:t>
            </w:r>
          </w:p>
        </w:tc>
      </w:tr>
      <w:tr w:rsidR="0066663E" w:rsidRPr="00356AFE" w14:paraId="1647530C" w14:textId="77777777">
        <w:trPr>
          <w:jc w:val="center"/>
        </w:trPr>
        <w:tc>
          <w:tcPr>
            <w:tcW w:w="4876" w:type="dxa"/>
            <w:tcBorders>
              <w:top w:val="nil"/>
              <w:left w:val="nil"/>
              <w:bottom w:val="nil"/>
              <w:right w:val="nil"/>
            </w:tcBorders>
          </w:tcPr>
          <w:p w14:paraId="238573CA" w14:textId="77777777" w:rsidR="0066663E" w:rsidRPr="00356AFE" w:rsidRDefault="00826AC3">
            <w:pPr>
              <w:pStyle w:val="Normal6a"/>
            </w:pPr>
            <w:r w:rsidRPr="00356AFE">
              <w:t>31.</w:t>
            </w:r>
            <w:r w:rsidRPr="00356AFE">
              <w:tab/>
              <w:t xml:space="preserve">fordert die Mitgliedstaaten auf, </w:t>
            </w:r>
            <w:r w:rsidRPr="00356AFE">
              <w:rPr>
                <w:b/>
                <w:i/>
              </w:rPr>
              <w:t>von</w:t>
            </w:r>
            <w:r w:rsidRPr="00356AFE">
              <w:t xml:space="preserve"> nationalen </w:t>
            </w:r>
            <w:r w:rsidRPr="00356AFE">
              <w:rPr>
                <w:b/>
                <w:i/>
              </w:rPr>
              <w:t xml:space="preserve">Plänen zu Plänen überzugehen, die sich stärker auf </w:t>
            </w:r>
            <w:r w:rsidRPr="00356AFE">
              <w:rPr>
                <w:b/>
                <w:i/>
              </w:rPr>
              <w:t>Meeresbecken konzentrieren,</w:t>
            </w:r>
            <w:r w:rsidRPr="00356AFE">
              <w:t xml:space="preserve"> und gegebenenfalls makroregionale Planungsstrategien, einschließlich gemeinsamer maritimer Raumordnungspläne, zu entwickeln; fordert die Mitgliedstaaten und Nicht-EU-Länder, insbesondere benachbarte Küstenstaaten, nachdrücklich auf, ihre Zusammenarbeit bei der maritimen Raumplanung zu vertiefen;</w:t>
            </w:r>
          </w:p>
        </w:tc>
        <w:tc>
          <w:tcPr>
            <w:tcW w:w="4876" w:type="dxa"/>
            <w:tcBorders>
              <w:top w:val="nil"/>
              <w:left w:val="nil"/>
              <w:bottom w:val="nil"/>
              <w:right w:val="nil"/>
            </w:tcBorders>
          </w:tcPr>
          <w:p w14:paraId="51B7E133" w14:textId="77777777" w:rsidR="0066663E" w:rsidRPr="00356AFE" w:rsidRDefault="00826AC3">
            <w:pPr>
              <w:pStyle w:val="Normal6a"/>
            </w:pPr>
            <w:r w:rsidRPr="00356AFE">
              <w:t>31.</w:t>
            </w:r>
            <w:r w:rsidRPr="00356AFE">
              <w:tab/>
              <w:t xml:space="preserve">fordert die Mitgliedstaaten auf, </w:t>
            </w:r>
            <w:r w:rsidRPr="00356AFE">
              <w:rPr>
                <w:b/>
                <w:i/>
              </w:rPr>
              <w:t>die</w:t>
            </w:r>
            <w:r w:rsidRPr="00356AFE">
              <w:t xml:space="preserve"> nationalen </w:t>
            </w:r>
            <w:r w:rsidRPr="00356AFE">
              <w:rPr>
                <w:b/>
                <w:i/>
              </w:rPr>
              <w:t>Pläne auf der Grundlage eines EU-weit abgestimmten Ansatzes beizubehalten</w:t>
            </w:r>
            <w:r w:rsidRPr="00356AFE">
              <w:t xml:space="preserve"> und gegebenenfalls makroregionale Planungsstrategien, einschließlich gemeinsamer maritimer Raumordnungspläne, zu entwickeln; fordert die Mitgliedstaaten und Nicht-EU-Länder, insbesondere benachbarte Küstenstaaten, nachdrücklich auf, ihre Zusammenarbeit bei der maritimen Raumplanung zu vertiefen;</w:t>
            </w:r>
          </w:p>
        </w:tc>
      </w:tr>
    </w:tbl>
    <w:p w14:paraId="4949ADF4"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2AA34521" w14:textId="77777777" w:rsidR="0066663E" w:rsidRPr="00356AFE" w:rsidRDefault="00826AC3">
      <w:r w:rsidRPr="00356AFE">
        <w:rPr>
          <w:rStyle w:val="HideTWBExt"/>
        </w:rPr>
        <w:t>&lt;/Amend&gt;</w:t>
      </w:r>
    </w:p>
    <w:p w14:paraId="549FD48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233</w:t>
      </w:r>
      <w:r w:rsidRPr="00356AFE">
        <w:rPr>
          <w:rStyle w:val="HideTWBExt"/>
        </w:rPr>
        <w:t>&lt;/NumAm&gt;</w:t>
      </w:r>
    </w:p>
    <w:p w14:paraId="12A8710C"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63058976" w14:textId="77777777" w:rsidR="0066663E" w:rsidRPr="00356AFE" w:rsidRDefault="00826AC3">
      <w:pPr>
        <w:pStyle w:val="NormalBold"/>
      </w:pPr>
      <w:r w:rsidRPr="00356AFE">
        <w:rPr>
          <w:rStyle w:val="HideTWBExt"/>
          <w:b w:val="0"/>
        </w:rPr>
        <w:t>&lt;/RepeatBlock-By&gt;</w:t>
      </w:r>
    </w:p>
    <w:p w14:paraId="6677653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D7381D2" w14:textId="77777777" w:rsidR="0066663E" w:rsidRPr="00356AFE" w:rsidRDefault="00826AC3">
      <w:pPr>
        <w:pStyle w:val="NormalBold"/>
      </w:pPr>
      <w:r w:rsidRPr="00356AFE">
        <w:rPr>
          <w:rStyle w:val="HideTWBExt"/>
        </w:rPr>
        <w:t>&lt;Article&gt;</w:t>
      </w:r>
      <w:r w:rsidRPr="00356AFE">
        <w:t>Ziffer 31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F0087CE" w14:textId="77777777">
        <w:trPr>
          <w:trHeight w:hRule="exact" w:val="240"/>
          <w:jc w:val="center"/>
        </w:trPr>
        <w:tc>
          <w:tcPr>
            <w:tcW w:w="9752" w:type="dxa"/>
            <w:gridSpan w:val="2"/>
            <w:tcBorders>
              <w:top w:val="nil"/>
              <w:left w:val="nil"/>
              <w:bottom w:val="nil"/>
              <w:right w:val="nil"/>
            </w:tcBorders>
          </w:tcPr>
          <w:p w14:paraId="234812A8" w14:textId="77777777" w:rsidR="0066663E" w:rsidRPr="00356AFE" w:rsidRDefault="0066663E"/>
        </w:tc>
      </w:tr>
      <w:tr w:rsidR="0066663E" w:rsidRPr="00356AFE" w14:paraId="2F195F6C" w14:textId="77777777">
        <w:trPr>
          <w:trHeight w:val="240"/>
          <w:jc w:val="center"/>
        </w:trPr>
        <w:tc>
          <w:tcPr>
            <w:tcW w:w="4876" w:type="dxa"/>
            <w:tcBorders>
              <w:top w:val="nil"/>
              <w:left w:val="nil"/>
              <w:bottom w:val="nil"/>
              <w:right w:val="nil"/>
            </w:tcBorders>
          </w:tcPr>
          <w:p w14:paraId="7266BC5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A53E231" w14:textId="77777777" w:rsidR="0066663E" w:rsidRPr="00356AFE" w:rsidRDefault="00826AC3">
            <w:pPr>
              <w:pStyle w:val="AmColumnHeading"/>
            </w:pPr>
            <w:r w:rsidRPr="00356AFE">
              <w:t>Geänderter Text</w:t>
            </w:r>
          </w:p>
        </w:tc>
      </w:tr>
      <w:tr w:rsidR="0066663E" w:rsidRPr="00356AFE" w14:paraId="73A28B68" w14:textId="77777777">
        <w:trPr>
          <w:jc w:val="center"/>
        </w:trPr>
        <w:tc>
          <w:tcPr>
            <w:tcW w:w="4876" w:type="dxa"/>
            <w:tcBorders>
              <w:top w:val="nil"/>
              <w:left w:val="nil"/>
              <w:bottom w:val="nil"/>
              <w:right w:val="nil"/>
            </w:tcBorders>
          </w:tcPr>
          <w:p w14:paraId="7B6E821B" w14:textId="77777777" w:rsidR="0066663E" w:rsidRPr="00356AFE" w:rsidRDefault="0066663E">
            <w:pPr>
              <w:pStyle w:val="Normal6a"/>
            </w:pPr>
          </w:p>
        </w:tc>
        <w:tc>
          <w:tcPr>
            <w:tcW w:w="4876" w:type="dxa"/>
            <w:tcBorders>
              <w:top w:val="nil"/>
              <w:left w:val="nil"/>
              <w:bottom w:val="nil"/>
              <w:right w:val="nil"/>
            </w:tcBorders>
          </w:tcPr>
          <w:p w14:paraId="598237C6" w14:textId="77777777" w:rsidR="0066663E" w:rsidRPr="00356AFE" w:rsidRDefault="00826AC3">
            <w:pPr>
              <w:pStyle w:val="Normal6a"/>
            </w:pPr>
            <w:r w:rsidRPr="00356AFE">
              <w:rPr>
                <w:b/>
                <w:i/>
              </w:rPr>
              <w:t>31a.</w:t>
            </w:r>
            <w:r w:rsidRPr="00356AFE">
              <w:tab/>
            </w:r>
            <w:r w:rsidRPr="00356AFE">
              <w:rPr>
                <w:b/>
                <w:i/>
              </w:rPr>
              <w:t>fordert, dass die EU, die Mitgliedstaaten und Drittländer bei der maritimen Raumplanung verstärkt zusammenarbeiten;</w:t>
            </w:r>
            <w:r w:rsidRPr="00356AFE">
              <w:t xml:space="preserve"> </w:t>
            </w:r>
            <w:r w:rsidRPr="00356AFE">
              <w:rPr>
                <w:b/>
                <w:i/>
              </w:rPr>
              <w:t xml:space="preserve">hebt insbesondere den Fall der Regionen im Ärmelkanal hervor, wo </w:t>
            </w:r>
            <w:r w:rsidRPr="00356AFE">
              <w:rPr>
                <w:b/>
                <w:i/>
              </w:rPr>
              <w:t>die Zusammenarbeit mit dem Vereinigten Königreich und den Kanalinseln verbessert werden muss, vor allem was die Ausweisung von Meeresschutzgebieten betrifft;</w:t>
            </w:r>
            <w:r w:rsidRPr="00356AFE">
              <w:t xml:space="preserve"> </w:t>
            </w:r>
            <w:r w:rsidRPr="00356AFE">
              <w:rPr>
                <w:b/>
                <w:i/>
              </w:rPr>
              <w:t>vertritt die Auffassung, dass die diesbezügliche Zusammenarbeit obligatorische und transparente Konsultationen der Interessenträger umfassen muss;</w:t>
            </w:r>
            <w:r w:rsidRPr="00356AFE">
              <w:t xml:space="preserve"> </w:t>
            </w:r>
            <w:r w:rsidRPr="00356AFE">
              <w:rPr>
                <w:b/>
                <w:i/>
              </w:rPr>
              <w:t>fordert die EU, das Vereinigte Königreich und andere einschlägige Parteien auf, einen regionalen Bewirtschaftungsplan für den Ärmelkanal und die Nordsee zu erstellen, um eine nachhaltige Nutzung der Ressourc</w:t>
            </w:r>
            <w:r w:rsidRPr="00356AFE">
              <w:rPr>
                <w:b/>
                <w:i/>
              </w:rPr>
              <w:t>en und eine mehrjährige Bestandsbewirtschaftung sicherzustellen;</w:t>
            </w:r>
          </w:p>
        </w:tc>
      </w:tr>
    </w:tbl>
    <w:p w14:paraId="3DCB04E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086D506" w14:textId="77777777" w:rsidR="0066663E" w:rsidRPr="00356AFE" w:rsidRDefault="00826AC3">
      <w:r w:rsidRPr="00356AFE">
        <w:rPr>
          <w:rStyle w:val="HideTWBExt"/>
        </w:rPr>
        <w:t>&lt;/Amend&gt;</w:t>
      </w:r>
    </w:p>
    <w:p w14:paraId="3FA7243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234</w:t>
      </w:r>
      <w:r w:rsidRPr="00356AFE">
        <w:rPr>
          <w:rStyle w:val="HideTWBExt"/>
        </w:rPr>
        <w:t>&lt;/NumAm&gt;</w:t>
      </w:r>
    </w:p>
    <w:p w14:paraId="0A2628EE"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74FCF418" w14:textId="77777777" w:rsidR="0066663E" w:rsidRPr="00356AFE" w:rsidRDefault="00826AC3">
      <w:pPr>
        <w:pStyle w:val="NormalBold"/>
      </w:pPr>
      <w:r w:rsidRPr="00356AFE">
        <w:rPr>
          <w:rStyle w:val="HideTWBExt"/>
          <w:b w:val="0"/>
        </w:rPr>
        <w:t>&lt;/RepeatBlock-By&gt;</w:t>
      </w:r>
    </w:p>
    <w:p w14:paraId="272D416B"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E3373BA" w14:textId="77777777" w:rsidR="0066663E" w:rsidRPr="00356AFE" w:rsidRDefault="00826AC3">
      <w:pPr>
        <w:pStyle w:val="NormalBold"/>
      </w:pPr>
      <w:r w:rsidRPr="00356AFE">
        <w:rPr>
          <w:rStyle w:val="HideTWBExt"/>
        </w:rPr>
        <w:t>&lt;Article&gt;</w:t>
      </w:r>
      <w:r w:rsidRPr="00356AFE">
        <w:t>Ziffer 31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C550244" w14:textId="77777777">
        <w:trPr>
          <w:trHeight w:hRule="exact" w:val="240"/>
          <w:jc w:val="center"/>
        </w:trPr>
        <w:tc>
          <w:tcPr>
            <w:tcW w:w="9752" w:type="dxa"/>
            <w:gridSpan w:val="2"/>
            <w:tcBorders>
              <w:top w:val="nil"/>
              <w:left w:val="nil"/>
              <w:bottom w:val="nil"/>
              <w:right w:val="nil"/>
            </w:tcBorders>
          </w:tcPr>
          <w:p w14:paraId="66EB4F7B" w14:textId="77777777" w:rsidR="0066663E" w:rsidRPr="00356AFE" w:rsidRDefault="0066663E"/>
        </w:tc>
      </w:tr>
      <w:tr w:rsidR="0066663E" w:rsidRPr="00356AFE" w14:paraId="189D0778" w14:textId="77777777">
        <w:trPr>
          <w:trHeight w:val="240"/>
          <w:jc w:val="center"/>
        </w:trPr>
        <w:tc>
          <w:tcPr>
            <w:tcW w:w="4876" w:type="dxa"/>
            <w:tcBorders>
              <w:top w:val="nil"/>
              <w:left w:val="nil"/>
              <w:bottom w:val="nil"/>
              <w:right w:val="nil"/>
            </w:tcBorders>
          </w:tcPr>
          <w:p w14:paraId="1444C9B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DFB313F" w14:textId="77777777" w:rsidR="0066663E" w:rsidRPr="00356AFE" w:rsidRDefault="00826AC3">
            <w:pPr>
              <w:pStyle w:val="AmColumnHeading"/>
            </w:pPr>
            <w:r w:rsidRPr="00356AFE">
              <w:t>Geänderter Text</w:t>
            </w:r>
          </w:p>
        </w:tc>
      </w:tr>
      <w:tr w:rsidR="0066663E" w:rsidRPr="00356AFE" w14:paraId="0666063D" w14:textId="77777777">
        <w:trPr>
          <w:jc w:val="center"/>
        </w:trPr>
        <w:tc>
          <w:tcPr>
            <w:tcW w:w="4876" w:type="dxa"/>
            <w:tcBorders>
              <w:top w:val="nil"/>
              <w:left w:val="nil"/>
              <w:bottom w:val="nil"/>
              <w:right w:val="nil"/>
            </w:tcBorders>
          </w:tcPr>
          <w:p w14:paraId="5B34484E" w14:textId="77777777" w:rsidR="0066663E" w:rsidRPr="00356AFE" w:rsidRDefault="0066663E">
            <w:pPr>
              <w:pStyle w:val="Normal6a"/>
            </w:pPr>
          </w:p>
        </w:tc>
        <w:tc>
          <w:tcPr>
            <w:tcW w:w="4876" w:type="dxa"/>
            <w:tcBorders>
              <w:top w:val="nil"/>
              <w:left w:val="nil"/>
              <w:bottom w:val="nil"/>
              <w:right w:val="nil"/>
            </w:tcBorders>
          </w:tcPr>
          <w:p w14:paraId="7FC6BDA3" w14:textId="77777777" w:rsidR="0066663E" w:rsidRPr="00356AFE" w:rsidRDefault="00826AC3">
            <w:pPr>
              <w:pStyle w:val="Normal6a"/>
            </w:pPr>
            <w:r w:rsidRPr="00356AFE">
              <w:rPr>
                <w:b/>
                <w:i/>
              </w:rPr>
              <w:t>31a.</w:t>
            </w:r>
            <w:r w:rsidRPr="00356AFE">
              <w:tab/>
            </w:r>
            <w:r w:rsidRPr="00356AFE">
              <w:rPr>
                <w:b/>
                <w:i/>
              </w:rPr>
              <w:t xml:space="preserve">betont, dass die Effektivität maritimer Raumplanung auch von kohärenter externer Koordinierung abhängt, da viele Meeresbecken in der EU – </w:t>
            </w:r>
            <w:r w:rsidRPr="00356AFE">
              <w:rPr>
                <w:b/>
                <w:i/>
              </w:rPr>
              <w:t>insbesondere das Mittelmeer – mit Drittstaaten geteilt werden;</w:t>
            </w:r>
            <w:r w:rsidRPr="00356AFE">
              <w:t xml:space="preserve"> </w:t>
            </w:r>
            <w:r w:rsidRPr="00356AFE">
              <w:rPr>
                <w:b/>
                <w:i/>
              </w:rPr>
              <w:t>fordert die Kommission daher auf, im Hinblick auf den Dialog und die Zusammenarbeit mit den angrenzenden Küstenstaaten einen strukturierten Ansatz zu verfolgen, um vergleichbare Standards in den Bereichen Umwelt, Verwaltung und Soziales zu fördern, Wettbewerbsverzerrungen zu verhindern und gleiche Wettbewerbsbedingungen für EU-Flotten, die in den gleichen Meeresgebieten tätig sind, sicherzustellen;</w:t>
            </w:r>
          </w:p>
        </w:tc>
      </w:tr>
    </w:tbl>
    <w:p w14:paraId="1309F48E"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7FF7AD5F" w14:textId="77777777" w:rsidR="0066663E" w:rsidRPr="00356AFE" w:rsidRDefault="00826AC3">
      <w:r w:rsidRPr="00356AFE">
        <w:rPr>
          <w:rStyle w:val="HideTWBExt"/>
        </w:rPr>
        <w:t>&lt;/Amend&gt;</w:t>
      </w:r>
    </w:p>
    <w:p w14:paraId="5BC301C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235</w:t>
      </w:r>
      <w:r w:rsidRPr="00356AFE">
        <w:rPr>
          <w:rStyle w:val="HideTWBExt"/>
        </w:rPr>
        <w:t>&lt;/NumAm&gt;</w:t>
      </w:r>
    </w:p>
    <w:p w14:paraId="632841A0"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1A6A8D84" w14:textId="77777777" w:rsidR="0066663E" w:rsidRPr="00356AFE" w:rsidRDefault="00826AC3">
      <w:pPr>
        <w:pStyle w:val="NormalBold"/>
      </w:pPr>
      <w:r w:rsidRPr="00356AFE">
        <w:rPr>
          <w:rStyle w:val="HideTWBExt"/>
          <w:b w:val="0"/>
        </w:rPr>
        <w:t>&lt;/RepeatBlock-By&gt;</w:t>
      </w:r>
    </w:p>
    <w:p w14:paraId="04C3B42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2E23226" w14:textId="77777777" w:rsidR="0066663E" w:rsidRPr="00356AFE" w:rsidRDefault="00826AC3">
      <w:pPr>
        <w:pStyle w:val="NormalBold"/>
      </w:pPr>
      <w:r w:rsidRPr="00356AFE">
        <w:rPr>
          <w:rStyle w:val="HideTWBExt"/>
        </w:rPr>
        <w:t>&lt;Article&gt;</w:t>
      </w:r>
      <w:r w:rsidRPr="00356AFE">
        <w:t>Ziffer 31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46E70F1" w14:textId="77777777">
        <w:trPr>
          <w:trHeight w:hRule="exact" w:val="240"/>
          <w:jc w:val="center"/>
        </w:trPr>
        <w:tc>
          <w:tcPr>
            <w:tcW w:w="9752" w:type="dxa"/>
            <w:gridSpan w:val="2"/>
            <w:tcBorders>
              <w:top w:val="nil"/>
              <w:left w:val="nil"/>
              <w:bottom w:val="nil"/>
              <w:right w:val="nil"/>
            </w:tcBorders>
          </w:tcPr>
          <w:p w14:paraId="1AAAC5AE" w14:textId="77777777" w:rsidR="0066663E" w:rsidRPr="00356AFE" w:rsidRDefault="0066663E"/>
        </w:tc>
      </w:tr>
      <w:tr w:rsidR="0066663E" w:rsidRPr="00356AFE" w14:paraId="1E5C065F" w14:textId="77777777">
        <w:trPr>
          <w:trHeight w:val="240"/>
          <w:jc w:val="center"/>
        </w:trPr>
        <w:tc>
          <w:tcPr>
            <w:tcW w:w="4876" w:type="dxa"/>
            <w:tcBorders>
              <w:top w:val="nil"/>
              <w:left w:val="nil"/>
              <w:bottom w:val="nil"/>
              <w:right w:val="nil"/>
            </w:tcBorders>
          </w:tcPr>
          <w:p w14:paraId="3BEF810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E35BB36" w14:textId="77777777" w:rsidR="0066663E" w:rsidRPr="00356AFE" w:rsidRDefault="00826AC3">
            <w:pPr>
              <w:pStyle w:val="AmColumnHeading"/>
            </w:pPr>
            <w:r w:rsidRPr="00356AFE">
              <w:t>Geänderter Text</w:t>
            </w:r>
          </w:p>
        </w:tc>
      </w:tr>
      <w:tr w:rsidR="0066663E" w:rsidRPr="00356AFE" w14:paraId="24DFF661" w14:textId="77777777">
        <w:trPr>
          <w:jc w:val="center"/>
        </w:trPr>
        <w:tc>
          <w:tcPr>
            <w:tcW w:w="4876" w:type="dxa"/>
            <w:tcBorders>
              <w:top w:val="nil"/>
              <w:left w:val="nil"/>
              <w:bottom w:val="nil"/>
              <w:right w:val="nil"/>
            </w:tcBorders>
          </w:tcPr>
          <w:p w14:paraId="4B6D38D0" w14:textId="77777777" w:rsidR="0066663E" w:rsidRPr="00356AFE" w:rsidRDefault="0066663E">
            <w:pPr>
              <w:pStyle w:val="Normal6a"/>
            </w:pPr>
          </w:p>
        </w:tc>
        <w:tc>
          <w:tcPr>
            <w:tcW w:w="4876" w:type="dxa"/>
            <w:tcBorders>
              <w:top w:val="nil"/>
              <w:left w:val="nil"/>
              <w:bottom w:val="nil"/>
              <w:right w:val="nil"/>
            </w:tcBorders>
          </w:tcPr>
          <w:p w14:paraId="38295649" w14:textId="77777777" w:rsidR="0066663E" w:rsidRPr="00356AFE" w:rsidRDefault="00826AC3">
            <w:pPr>
              <w:pStyle w:val="Normal6a"/>
            </w:pPr>
            <w:r w:rsidRPr="00356AFE">
              <w:rPr>
                <w:b/>
                <w:i/>
              </w:rPr>
              <w:t>31a.</w:t>
            </w:r>
            <w:r w:rsidRPr="00356AFE">
              <w:tab/>
            </w:r>
            <w:r w:rsidRPr="00356AFE">
              <w:rPr>
                <w:b/>
                <w:i/>
              </w:rPr>
              <w:t xml:space="preserve">fordert die </w:t>
            </w:r>
            <w:r w:rsidRPr="00356AFE">
              <w:rPr>
                <w:b/>
                <w:i/>
              </w:rPr>
              <w:t>Mitgliedstaaten auf, dafür zu sorgen, dass nationale Pläne durch Pläne auf nachgeordneter Ebene ergänzt werden, wobei der Schwerpunkt auf den Wechselwirkungen zwischen Land und Meer liegt, um ortsbezogene partizipative Planungsprozesse zu unterstützen, in die Küsten- und Inselgemeinschaften und die lokale Zivilgesellschaft einbezogen werden;</w:t>
            </w:r>
          </w:p>
        </w:tc>
      </w:tr>
    </w:tbl>
    <w:p w14:paraId="3EFBA22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687C359" w14:textId="77777777" w:rsidR="0066663E" w:rsidRPr="00356AFE" w:rsidRDefault="00826AC3">
      <w:r w:rsidRPr="00356AFE">
        <w:rPr>
          <w:rStyle w:val="HideTWBExt"/>
        </w:rPr>
        <w:t>&lt;/Amend&gt;</w:t>
      </w:r>
    </w:p>
    <w:p w14:paraId="315E14B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236</w:t>
      </w:r>
      <w:r w:rsidRPr="00356AFE">
        <w:rPr>
          <w:rStyle w:val="HideTWBExt"/>
        </w:rPr>
        <w:t>&lt;/NumAm&gt;</w:t>
      </w:r>
    </w:p>
    <w:p w14:paraId="014E3D41" w14:textId="77777777" w:rsidR="0066663E" w:rsidRPr="00356AFE" w:rsidRDefault="00826AC3">
      <w:pPr>
        <w:pStyle w:val="NormalBold"/>
      </w:pPr>
      <w:r w:rsidRPr="00356AFE">
        <w:rPr>
          <w:rStyle w:val="HideTWBExt"/>
          <w:b w:val="0"/>
        </w:rPr>
        <w:t>&lt;RepeatBlock-By&gt;&lt;Members&gt;</w:t>
      </w:r>
      <w:r w:rsidRPr="00356AFE">
        <w:t xml:space="preserve">Nora Junco García, Bert-Jan Ruissen, Stephen Nikola </w:t>
      </w:r>
      <w:r w:rsidRPr="00356AFE">
        <w:t>Bartulica, Giuseppe Milazzo, Emmanouil Fragkos, Diego Solier</w:t>
      </w:r>
      <w:r w:rsidRPr="00356AFE">
        <w:rPr>
          <w:rStyle w:val="HideTWBExt"/>
          <w:b w:val="0"/>
        </w:rPr>
        <w:t>&lt;/Members&gt;</w:t>
      </w:r>
    </w:p>
    <w:p w14:paraId="319088A2" w14:textId="77777777" w:rsidR="0066663E" w:rsidRPr="00356AFE" w:rsidRDefault="00826AC3">
      <w:pPr>
        <w:pStyle w:val="NormalBold"/>
      </w:pPr>
      <w:r w:rsidRPr="00356AFE">
        <w:rPr>
          <w:rStyle w:val="HideTWBExt"/>
          <w:b w:val="0"/>
        </w:rPr>
        <w:t>&lt;/RepeatBlock-By&gt;</w:t>
      </w:r>
    </w:p>
    <w:p w14:paraId="10D6742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E332EEA"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295D5B7" w14:textId="77777777">
        <w:trPr>
          <w:trHeight w:hRule="exact" w:val="240"/>
          <w:jc w:val="center"/>
        </w:trPr>
        <w:tc>
          <w:tcPr>
            <w:tcW w:w="9752" w:type="dxa"/>
            <w:gridSpan w:val="2"/>
            <w:tcBorders>
              <w:top w:val="nil"/>
              <w:left w:val="nil"/>
              <w:bottom w:val="nil"/>
              <w:right w:val="nil"/>
            </w:tcBorders>
          </w:tcPr>
          <w:p w14:paraId="5C9B72F4" w14:textId="77777777" w:rsidR="0066663E" w:rsidRPr="00356AFE" w:rsidRDefault="0066663E"/>
        </w:tc>
      </w:tr>
      <w:tr w:rsidR="0066663E" w:rsidRPr="00356AFE" w14:paraId="25C37068" w14:textId="77777777">
        <w:trPr>
          <w:trHeight w:val="240"/>
          <w:jc w:val="center"/>
        </w:trPr>
        <w:tc>
          <w:tcPr>
            <w:tcW w:w="4876" w:type="dxa"/>
            <w:tcBorders>
              <w:top w:val="nil"/>
              <w:left w:val="nil"/>
              <w:bottom w:val="nil"/>
              <w:right w:val="nil"/>
            </w:tcBorders>
          </w:tcPr>
          <w:p w14:paraId="5934B22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5A493B5" w14:textId="77777777" w:rsidR="0066663E" w:rsidRPr="00356AFE" w:rsidRDefault="00826AC3">
            <w:pPr>
              <w:pStyle w:val="AmColumnHeading"/>
            </w:pPr>
            <w:r w:rsidRPr="00356AFE">
              <w:t>Geänderter Text</w:t>
            </w:r>
          </w:p>
        </w:tc>
      </w:tr>
      <w:tr w:rsidR="0066663E" w:rsidRPr="00356AFE" w14:paraId="2BA2F95B" w14:textId="77777777">
        <w:trPr>
          <w:jc w:val="center"/>
        </w:trPr>
        <w:tc>
          <w:tcPr>
            <w:tcW w:w="4876" w:type="dxa"/>
            <w:tcBorders>
              <w:top w:val="nil"/>
              <w:left w:val="nil"/>
              <w:bottom w:val="nil"/>
              <w:right w:val="nil"/>
            </w:tcBorders>
          </w:tcPr>
          <w:p w14:paraId="55BBFD9A" w14:textId="77777777" w:rsidR="0066663E" w:rsidRPr="00356AFE" w:rsidRDefault="00826AC3">
            <w:pPr>
              <w:pStyle w:val="Normal6a"/>
            </w:pPr>
            <w:r w:rsidRPr="00356AFE">
              <w:t>32.</w:t>
            </w:r>
            <w:r w:rsidRPr="00356AFE">
              <w:tab/>
            </w:r>
            <w:r w:rsidRPr="00356AFE">
              <w:t xml:space="preserve">fordert die Einbeziehung von </w:t>
            </w:r>
            <w:r w:rsidRPr="00356AFE">
              <w:rPr>
                <w:b/>
                <w:i/>
              </w:rPr>
              <w:t>Klimaschutzmaßnahmen und</w:t>
            </w:r>
            <w:r w:rsidRPr="00356AFE">
              <w:t xml:space="preserve"> naturbasierten Lösungen in die maritime Raumplanung, </w:t>
            </w:r>
            <w:r w:rsidRPr="00356AFE">
              <w:rPr>
                <w:b/>
                <w:i/>
              </w:rPr>
              <w:t>um Probleme im Zusammenhang mit</w:t>
            </w:r>
            <w:r w:rsidRPr="00356AFE">
              <w:t xml:space="preserve"> Fischerei </w:t>
            </w:r>
            <w:r w:rsidRPr="00356AFE">
              <w:rPr>
                <w:b/>
                <w:i/>
              </w:rPr>
              <w:t>und Aquakultur wie Küstenerosion, steigende Temperaturen sowie Versauerung und Verschmutzung der Ozeane anzugehen</w:t>
            </w:r>
            <w:r w:rsidRPr="00356AFE">
              <w:t>;</w:t>
            </w:r>
          </w:p>
        </w:tc>
        <w:tc>
          <w:tcPr>
            <w:tcW w:w="4876" w:type="dxa"/>
            <w:tcBorders>
              <w:top w:val="nil"/>
              <w:left w:val="nil"/>
              <w:bottom w:val="nil"/>
              <w:right w:val="nil"/>
            </w:tcBorders>
          </w:tcPr>
          <w:p w14:paraId="27FCE326" w14:textId="77777777" w:rsidR="0066663E" w:rsidRPr="00356AFE" w:rsidRDefault="00826AC3">
            <w:pPr>
              <w:pStyle w:val="Normal6a"/>
            </w:pPr>
            <w:r w:rsidRPr="00356AFE">
              <w:t>32.</w:t>
            </w:r>
            <w:r w:rsidRPr="00356AFE">
              <w:tab/>
              <w:t xml:space="preserve">fordert die Einbeziehung von </w:t>
            </w:r>
            <w:r w:rsidRPr="00356AFE">
              <w:rPr>
                <w:b/>
                <w:i/>
              </w:rPr>
              <w:t>Maßnahmen, mit denen die Anpassung an die im Wandel befindlichen Klimabedingungen verbessert werden kann, und von</w:t>
            </w:r>
            <w:r w:rsidRPr="00356AFE">
              <w:t xml:space="preserve"> naturbasierten Lösungen in die maritime Raumplanung, </w:t>
            </w:r>
            <w:r w:rsidRPr="00356AFE">
              <w:rPr>
                <w:b/>
                <w:i/>
              </w:rPr>
              <w:t>sofern solche Lösungen gründlich geprüft werden, auf belastbaren und aktuellen wissenschaftlichen Erkenntnissen beruhen und grundsätzlich die Maßnahmen Vorrang erhalten, die keine unerwünschten Begleiterscheinungen für die lokale Wirtschaft oder die sozioökonomische Tragfähigkeit des Fischerei- und Aquakultursekto</w:t>
            </w:r>
            <w:r w:rsidRPr="00356AFE">
              <w:rPr>
                <w:b/>
                <w:i/>
              </w:rPr>
              <w:t>rs hervorrufen;</w:t>
            </w:r>
            <w:r w:rsidRPr="00356AFE">
              <w:t xml:space="preserve"> </w:t>
            </w:r>
            <w:r w:rsidRPr="00356AFE">
              <w:rPr>
                <w:b/>
                <w:i/>
              </w:rPr>
              <w:t>betont, dass diese Lösungen verhältnismäßig und an die örtlichen Gegebenheiten angepasst sein und vorab im Hinblick auf die Kosteneffizienz bewertet werden müssen, wobei keine identischen Konzepte zur Anwendung kommen sollten, die den Gegebenheiten des jeweiligen Meeresbeckens nicht Rechnung tragen;</w:t>
            </w:r>
            <w:r w:rsidRPr="00356AFE">
              <w:t xml:space="preserve"> </w:t>
            </w:r>
            <w:r w:rsidRPr="00356AFE">
              <w:rPr>
                <w:b/>
                <w:i/>
              </w:rPr>
              <w:t>betont ferner, dass dafür gesorgt werden muss, dass die ergriffenen Maßnahmen den in der</w:t>
            </w:r>
            <w:r w:rsidRPr="00356AFE">
              <w:t xml:space="preserve"> Fischerei </w:t>
            </w:r>
            <w:r w:rsidRPr="00356AFE">
              <w:rPr>
                <w:b/>
                <w:i/>
              </w:rPr>
              <w:t>Tätigen keine ungerechtfertigten zusätzlichen Belastungen auferlegen</w:t>
            </w:r>
            <w:r w:rsidRPr="00356AFE">
              <w:t>;</w:t>
            </w:r>
          </w:p>
        </w:tc>
      </w:tr>
    </w:tbl>
    <w:p w14:paraId="2644D5A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39C526FC" w14:textId="77777777" w:rsidR="0066663E" w:rsidRPr="00356AFE" w:rsidRDefault="00826AC3">
      <w:r w:rsidRPr="00356AFE">
        <w:rPr>
          <w:rStyle w:val="HideTWBExt"/>
        </w:rPr>
        <w:t>&lt;/Amend&gt;</w:t>
      </w:r>
    </w:p>
    <w:p w14:paraId="5B7557A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237</w:t>
      </w:r>
      <w:r w:rsidRPr="00356AFE">
        <w:rPr>
          <w:rStyle w:val="HideTWBExt"/>
        </w:rPr>
        <w:t>&lt;/NumAm&gt;</w:t>
      </w:r>
    </w:p>
    <w:p w14:paraId="3FB188A6" w14:textId="77777777" w:rsidR="0066663E" w:rsidRPr="00356AFE" w:rsidRDefault="00826AC3">
      <w:pPr>
        <w:pStyle w:val="NormalBold"/>
      </w:pPr>
      <w:r w:rsidRPr="00356AFE">
        <w:rPr>
          <w:rStyle w:val="HideTWBExt"/>
          <w:b w:val="0"/>
        </w:rPr>
        <w:t>&lt;RepeatBlock-By&gt;&lt;Members&gt;</w:t>
      </w:r>
      <w:r w:rsidRPr="00356AFE">
        <w:t>Željana Zovko</w:t>
      </w:r>
      <w:r w:rsidRPr="00356AFE">
        <w:rPr>
          <w:rStyle w:val="HideTWBExt"/>
          <w:b w:val="0"/>
        </w:rPr>
        <w:t>&lt;/Members&gt;</w:t>
      </w:r>
    </w:p>
    <w:p w14:paraId="18D42B5D" w14:textId="77777777" w:rsidR="0066663E" w:rsidRPr="00356AFE" w:rsidRDefault="00826AC3">
      <w:pPr>
        <w:pStyle w:val="NormalBold"/>
      </w:pPr>
      <w:r w:rsidRPr="00356AFE">
        <w:rPr>
          <w:rStyle w:val="HideTWBExt"/>
          <w:b w:val="0"/>
        </w:rPr>
        <w:t>&lt;/RepeatBlock-By&gt;</w:t>
      </w:r>
    </w:p>
    <w:p w14:paraId="1E90473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0088D7A"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3DA88C4B" w14:textId="77777777">
        <w:trPr>
          <w:trHeight w:hRule="exact" w:val="240"/>
          <w:jc w:val="center"/>
        </w:trPr>
        <w:tc>
          <w:tcPr>
            <w:tcW w:w="9752" w:type="dxa"/>
            <w:gridSpan w:val="2"/>
            <w:tcBorders>
              <w:top w:val="nil"/>
              <w:left w:val="nil"/>
              <w:bottom w:val="nil"/>
              <w:right w:val="nil"/>
            </w:tcBorders>
          </w:tcPr>
          <w:p w14:paraId="03285744" w14:textId="77777777" w:rsidR="0066663E" w:rsidRPr="00356AFE" w:rsidRDefault="0066663E"/>
        </w:tc>
      </w:tr>
      <w:tr w:rsidR="0066663E" w:rsidRPr="00356AFE" w14:paraId="6D5AF347" w14:textId="77777777">
        <w:trPr>
          <w:trHeight w:val="240"/>
          <w:jc w:val="center"/>
        </w:trPr>
        <w:tc>
          <w:tcPr>
            <w:tcW w:w="4876" w:type="dxa"/>
            <w:tcBorders>
              <w:top w:val="nil"/>
              <w:left w:val="nil"/>
              <w:bottom w:val="nil"/>
              <w:right w:val="nil"/>
            </w:tcBorders>
          </w:tcPr>
          <w:p w14:paraId="061AE2C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079D7DC" w14:textId="77777777" w:rsidR="0066663E" w:rsidRPr="00356AFE" w:rsidRDefault="00826AC3">
            <w:pPr>
              <w:pStyle w:val="AmColumnHeading"/>
            </w:pPr>
            <w:r w:rsidRPr="00356AFE">
              <w:t>Geänderter Text</w:t>
            </w:r>
          </w:p>
        </w:tc>
      </w:tr>
      <w:tr w:rsidR="0066663E" w:rsidRPr="00356AFE" w14:paraId="699754EB" w14:textId="77777777">
        <w:trPr>
          <w:jc w:val="center"/>
        </w:trPr>
        <w:tc>
          <w:tcPr>
            <w:tcW w:w="4876" w:type="dxa"/>
            <w:tcBorders>
              <w:top w:val="nil"/>
              <w:left w:val="nil"/>
              <w:bottom w:val="nil"/>
              <w:right w:val="nil"/>
            </w:tcBorders>
          </w:tcPr>
          <w:p w14:paraId="5533DB42" w14:textId="77777777" w:rsidR="0066663E" w:rsidRPr="00356AFE" w:rsidRDefault="00826AC3">
            <w:pPr>
              <w:pStyle w:val="Normal6a"/>
            </w:pPr>
            <w:r w:rsidRPr="00356AFE">
              <w:t>32.</w:t>
            </w:r>
            <w:r w:rsidRPr="00356AFE">
              <w:tab/>
              <w:t xml:space="preserve">fordert die Einbeziehung von Klimaschutzmaßnahmen und naturbasierten Lösungen in die maritime Raumplanung, um Probleme im Zusammenhang mit Fischerei und Aquakultur wie Küstenerosion, steigende </w:t>
            </w:r>
            <w:r w:rsidRPr="00356AFE">
              <w:rPr>
                <w:b/>
                <w:i/>
              </w:rPr>
              <w:t>Temperaturen</w:t>
            </w:r>
            <w:r w:rsidRPr="00356AFE">
              <w:t xml:space="preserve"> sowie Versauerung und Verschmutzung der Ozeane anzugehen;</w:t>
            </w:r>
          </w:p>
        </w:tc>
        <w:tc>
          <w:tcPr>
            <w:tcW w:w="4876" w:type="dxa"/>
            <w:tcBorders>
              <w:top w:val="nil"/>
              <w:left w:val="nil"/>
              <w:bottom w:val="nil"/>
              <w:right w:val="nil"/>
            </w:tcBorders>
          </w:tcPr>
          <w:p w14:paraId="416F658B" w14:textId="77777777" w:rsidR="0066663E" w:rsidRPr="00356AFE" w:rsidRDefault="00826AC3">
            <w:pPr>
              <w:pStyle w:val="Normal6a"/>
            </w:pPr>
            <w:r w:rsidRPr="00356AFE">
              <w:rPr>
                <w:b/>
                <w:i/>
              </w:rPr>
              <w:t>32.</w:t>
            </w:r>
            <w:r w:rsidRPr="00356AFE">
              <w:tab/>
              <w:t xml:space="preserve">32. fordert die Einbeziehung von Klimaschutzmaßnahmen und naturbasierten Lösungen in die maritime Raumplanung, um Probleme im Zusammenhang mit Fischerei und Aquakultur wie Küstenerosion, steigende </w:t>
            </w:r>
            <w:r w:rsidRPr="00356AFE">
              <w:rPr>
                <w:b/>
                <w:i/>
              </w:rPr>
              <w:t>Wassertemperaturen, invasive Arten</w:t>
            </w:r>
            <w:r w:rsidRPr="00356AFE">
              <w:t xml:space="preserve"> sowie Versauerung und Verschmutzung der Ozeane anzugehen; </w:t>
            </w:r>
            <w:r w:rsidRPr="00356AFE">
              <w:rPr>
                <w:b/>
                <w:i/>
              </w:rPr>
              <w:t>hebt den kritischen Erhaltungszustand symbolträchtiger mediterraner Arten wie Pinna nobilis (Steckmuschel) hervor;</w:t>
            </w:r>
            <w:r w:rsidRPr="00356AFE">
              <w:t xml:space="preserve"> </w:t>
            </w:r>
            <w:r w:rsidRPr="00356AFE">
              <w:rPr>
                <w:b/>
                <w:i/>
              </w:rPr>
              <w:t>betont, dass im Rahmen der maritimen Raumplanung auch gezielte Schutz- und Wiederherstellungsmaßnahmen für</w:t>
            </w:r>
            <w:r w:rsidRPr="00356AFE">
              <w:rPr>
                <w:b/>
                <w:i/>
              </w:rPr>
              <w:t xml:space="preserve"> stark gefährdete Meeresarten ergriffen werden müssen, die wissenschaftsbasiert sind und in enger Zusammenarbeit mit den Fischern vor Ort konzipiert werden;</w:t>
            </w:r>
            <w:r w:rsidRPr="00356AFE">
              <w:t xml:space="preserve"> </w:t>
            </w:r>
            <w:r w:rsidRPr="00356AFE">
              <w:rPr>
                <w:b/>
                <w:i/>
              </w:rPr>
              <w:t>betont, dass Fischer eine wichtige Rolle bei der Überwachung, Früherkennung und Erhaltung spielen können, sofern sie angemessen einbezogen, geschult und unterstützt werden;</w:t>
            </w:r>
          </w:p>
        </w:tc>
      </w:tr>
    </w:tbl>
    <w:p w14:paraId="6DA1A9E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DFF6698" w14:textId="77777777" w:rsidR="0066663E" w:rsidRPr="00356AFE" w:rsidRDefault="00826AC3">
      <w:r w:rsidRPr="00356AFE">
        <w:rPr>
          <w:rStyle w:val="HideTWBExt"/>
        </w:rPr>
        <w:t>&lt;/Amend&gt;</w:t>
      </w:r>
    </w:p>
    <w:p w14:paraId="7A0FBC3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238</w:t>
      </w:r>
      <w:r w:rsidRPr="00356AFE">
        <w:rPr>
          <w:rStyle w:val="HideTWBExt"/>
        </w:rPr>
        <w:t>&lt;/NumAm&gt;</w:t>
      </w:r>
    </w:p>
    <w:p w14:paraId="48B58D6F" w14:textId="77777777" w:rsidR="0066663E" w:rsidRPr="00356AFE" w:rsidRDefault="00826AC3">
      <w:pPr>
        <w:pStyle w:val="NormalBold"/>
      </w:pPr>
      <w:r w:rsidRPr="00356AFE">
        <w:rPr>
          <w:rStyle w:val="HideTWBExt"/>
          <w:b w:val="0"/>
        </w:rPr>
        <w:t>&lt;RepeatBlock-By&gt;&lt;Members&gt;</w:t>
      </w:r>
      <w:r w:rsidRPr="00356AFE">
        <w:t xml:space="preserve">Luke Ming </w:t>
      </w:r>
      <w:r w:rsidRPr="00356AFE">
        <w:t>Flanagan</w:t>
      </w:r>
      <w:r w:rsidRPr="00356AFE">
        <w:rPr>
          <w:rStyle w:val="HideTWBExt"/>
          <w:b w:val="0"/>
        </w:rPr>
        <w:t>&lt;/Members&gt;</w:t>
      </w:r>
    </w:p>
    <w:p w14:paraId="77FFBF5A" w14:textId="77777777" w:rsidR="0066663E" w:rsidRPr="00356AFE" w:rsidRDefault="00826AC3">
      <w:pPr>
        <w:pStyle w:val="NormalBold"/>
      </w:pPr>
      <w:r w:rsidRPr="00356AFE">
        <w:rPr>
          <w:rStyle w:val="HideTWBExt"/>
          <w:b w:val="0"/>
        </w:rPr>
        <w:t>&lt;/RepeatBlock-By&gt;</w:t>
      </w:r>
    </w:p>
    <w:p w14:paraId="295CCC5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8180E21"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63A59F5" w14:textId="77777777">
        <w:trPr>
          <w:trHeight w:hRule="exact" w:val="240"/>
          <w:jc w:val="center"/>
        </w:trPr>
        <w:tc>
          <w:tcPr>
            <w:tcW w:w="9752" w:type="dxa"/>
            <w:gridSpan w:val="2"/>
            <w:tcBorders>
              <w:top w:val="nil"/>
              <w:left w:val="nil"/>
              <w:bottom w:val="nil"/>
              <w:right w:val="nil"/>
            </w:tcBorders>
          </w:tcPr>
          <w:p w14:paraId="7DE2F0BC" w14:textId="77777777" w:rsidR="0066663E" w:rsidRPr="00356AFE" w:rsidRDefault="0066663E"/>
        </w:tc>
      </w:tr>
      <w:tr w:rsidR="0066663E" w:rsidRPr="00356AFE" w14:paraId="4938CD19" w14:textId="77777777">
        <w:trPr>
          <w:trHeight w:val="240"/>
          <w:jc w:val="center"/>
        </w:trPr>
        <w:tc>
          <w:tcPr>
            <w:tcW w:w="4876" w:type="dxa"/>
            <w:tcBorders>
              <w:top w:val="nil"/>
              <w:left w:val="nil"/>
              <w:bottom w:val="nil"/>
              <w:right w:val="nil"/>
            </w:tcBorders>
          </w:tcPr>
          <w:p w14:paraId="0799B0A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E1A7CF7" w14:textId="77777777" w:rsidR="0066663E" w:rsidRPr="00356AFE" w:rsidRDefault="00826AC3">
            <w:pPr>
              <w:pStyle w:val="AmColumnHeading"/>
            </w:pPr>
            <w:r w:rsidRPr="00356AFE">
              <w:t>Geänderter Text</w:t>
            </w:r>
          </w:p>
        </w:tc>
      </w:tr>
      <w:tr w:rsidR="0066663E" w:rsidRPr="00356AFE" w14:paraId="30D2CE67" w14:textId="77777777">
        <w:trPr>
          <w:jc w:val="center"/>
        </w:trPr>
        <w:tc>
          <w:tcPr>
            <w:tcW w:w="4876" w:type="dxa"/>
            <w:tcBorders>
              <w:top w:val="nil"/>
              <w:left w:val="nil"/>
              <w:bottom w:val="nil"/>
              <w:right w:val="nil"/>
            </w:tcBorders>
          </w:tcPr>
          <w:p w14:paraId="232108DB" w14:textId="77777777" w:rsidR="0066663E" w:rsidRPr="00356AFE" w:rsidRDefault="00826AC3">
            <w:pPr>
              <w:pStyle w:val="Normal6a"/>
            </w:pPr>
            <w:r w:rsidRPr="00356AFE">
              <w:t>32.</w:t>
            </w:r>
            <w:r w:rsidRPr="00356AFE">
              <w:tab/>
              <w:t xml:space="preserve">fordert die Einbeziehung von Klimaschutzmaßnahmen und naturbasierten Lösungen in die maritime </w:t>
            </w:r>
            <w:r w:rsidRPr="00356AFE">
              <w:t>Raumplanung, um Probleme im Zusammenhang mit Fischerei und Aquakultur wie Küstenerosion, steigende Temperaturen sowie Versauerung und Verschmutzung der Ozeane anzugehen;</w:t>
            </w:r>
          </w:p>
        </w:tc>
        <w:tc>
          <w:tcPr>
            <w:tcW w:w="4876" w:type="dxa"/>
            <w:tcBorders>
              <w:top w:val="nil"/>
              <w:left w:val="nil"/>
              <w:bottom w:val="nil"/>
              <w:right w:val="nil"/>
            </w:tcBorders>
          </w:tcPr>
          <w:p w14:paraId="455D8C0E" w14:textId="77777777" w:rsidR="0066663E" w:rsidRPr="00356AFE" w:rsidRDefault="00826AC3">
            <w:pPr>
              <w:pStyle w:val="Normal6a"/>
            </w:pPr>
            <w:r w:rsidRPr="00356AFE">
              <w:t>32.</w:t>
            </w:r>
            <w:r w:rsidRPr="00356AFE">
              <w:tab/>
            </w:r>
            <w:r w:rsidRPr="00356AFE">
              <w:t xml:space="preserve">fordert die Einbeziehung von Klimaschutzmaßnahmen und naturbasierten Lösungen in die maritime Raumplanung, um Probleme im Zusammenhang mit Fischerei und Aquakultur wie Küstenerosion, steigende Temperaturen sowie Versauerung und Verschmutzung der Ozeane anzugehen; </w:t>
            </w:r>
            <w:r w:rsidRPr="00356AFE">
              <w:rPr>
                <w:b/>
                <w:i/>
              </w:rPr>
              <w:t>fordert die Festlegung rechtsverbindlicher Ziele und Schwellenwerte, mit denen Kriterien für ein Verschlechterungsverbot eingeführt werden, die grenzübergreifende Zusammenarbeit gestärkt wird, Maßnahmen zur Wiederherstellung der Natur und zum Schut</w:t>
            </w:r>
            <w:r w:rsidRPr="00356AFE">
              <w:rPr>
                <w:b/>
                <w:i/>
              </w:rPr>
              <w:t>z der Meere sowie Ziele und Maßnahmen zur Anpassung an den Klimawandel und zur Stärkung der Widerstandsfähigkeit durchgesetzt werden und strenge Durchsetzungsbestimmungen sichergestellt werden;</w:t>
            </w:r>
          </w:p>
        </w:tc>
      </w:tr>
    </w:tbl>
    <w:p w14:paraId="22450CA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4E0418B8" w14:textId="77777777" w:rsidR="0066663E" w:rsidRPr="00356AFE" w:rsidRDefault="00826AC3">
      <w:r w:rsidRPr="00356AFE">
        <w:rPr>
          <w:rStyle w:val="HideTWBExt"/>
        </w:rPr>
        <w:t>&lt;/Amend&gt;</w:t>
      </w:r>
    </w:p>
    <w:p w14:paraId="0E353CD0"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239</w:t>
      </w:r>
      <w:r w:rsidRPr="00356AFE">
        <w:rPr>
          <w:rStyle w:val="HideTWBExt"/>
        </w:rPr>
        <w:t>&lt;/NumAm&gt;</w:t>
      </w:r>
    </w:p>
    <w:p w14:paraId="2B6AB59B"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37C5BE12" w14:textId="77777777" w:rsidR="0066663E" w:rsidRPr="00356AFE" w:rsidRDefault="00826AC3">
      <w:pPr>
        <w:pStyle w:val="NormalBold"/>
      </w:pPr>
      <w:r w:rsidRPr="00356AFE">
        <w:rPr>
          <w:rStyle w:val="HideTWBExt"/>
          <w:b w:val="0"/>
        </w:rPr>
        <w:t>&lt;/RepeatBlock-By&gt;</w:t>
      </w:r>
    </w:p>
    <w:p w14:paraId="38198C4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7288F63"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FD67F13" w14:textId="77777777">
        <w:trPr>
          <w:trHeight w:hRule="exact" w:val="240"/>
          <w:jc w:val="center"/>
        </w:trPr>
        <w:tc>
          <w:tcPr>
            <w:tcW w:w="9752" w:type="dxa"/>
            <w:gridSpan w:val="2"/>
            <w:tcBorders>
              <w:top w:val="nil"/>
              <w:left w:val="nil"/>
              <w:bottom w:val="nil"/>
              <w:right w:val="nil"/>
            </w:tcBorders>
          </w:tcPr>
          <w:p w14:paraId="7A1196E3" w14:textId="77777777" w:rsidR="0066663E" w:rsidRPr="00356AFE" w:rsidRDefault="0066663E"/>
        </w:tc>
      </w:tr>
      <w:tr w:rsidR="0066663E" w:rsidRPr="00356AFE" w14:paraId="425BC119" w14:textId="77777777">
        <w:trPr>
          <w:trHeight w:val="240"/>
          <w:jc w:val="center"/>
        </w:trPr>
        <w:tc>
          <w:tcPr>
            <w:tcW w:w="4876" w:type="dxa"/>
            <w:tcBorders>
              <w:top w:val="nil"/>
              <w:left w:val="nil"/>
              <w:bottom w:val="nil"/>
              <w:right w:val="nil"/>
            </w:tcBorders>
          </w:tcPr>
          <w:p w14:paraId="32D5B21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B1D6941" w14:textId="77777777" w:rsidR="0066663E" w:rsidRPr="00356AFE" w:rsidRDefault="00826AC3">
            <w:pPr>
              <w:pStyle w:val="AmColumnHeading"/>
            </w:pPr>
            <w:r w:rsidRPr="00356AFE">
              <w:t>Geänderter Text</w:t>
            </w:r>
          </w:p>
        </w:tc>
      </w:tr>
      <w:tr w:rsidR="0066663E" w:rsidRPr="00356AFE" w14:paraId="5D49F670" w14:textId="77777777">
        <w:trPr>
          <w:jc w:val="center"/>
        </w:trPr>
        <w:tc>
          <w:tcPr>
            <w:tcW w:w="4876" w:type="dxa"/>
            <w:tcBorders>
              <w:top w:val="nil"/>
              <w:left w:val="nil"/>
              <w:bottom w:val="nil"/>
              <w:right w:val="nil"/>
            </w:tcBorders>
          </w:tcPr>
          <w:p w14:paraId="550BB7CB" w14:textId="77777777" w:rsidR="0066663E" w:rsidRPr="00356AFE" w:rsidRDefault="00826AC3">
            <w:pPr>
              <w:pStyle w:val="Normal6a"/>
            </w:pPr>
            <w:r w:rsidRPr="00356AFE">
              <w:t>32.</w:t>
            </w:r>
            <w:r w:rsidRPr="00356AFE">
              <w:tab/>
              <w:t xml:space="preserve">fordert die Einbeziehung von </w:t>
            </w:r>
            <w:r w:rsidRPr="00356AFE">
              <w:t>Klimaschutzmaßnahmen und naturbasierten Lösungen in die maritime Raumplanung, um Probleme im Zusammenhang mit Fischerei und Aquakultur wie Küstenerosion, steigende Temperaturen sowie Versauerung und Verschmutzung der Ozeane anzugehen;</w:t>
            </w:r>
          </w:p>
        </w:tc>
        <w:tc>
          <w:tcPr>
            <w:tcW w:w="4876" w:type="dxa"/>
            <w:tcBorders>
              <w:top w:val="nil"/>
              <w:left w:val="nil"/>
              <w:bottom w:val="nil"/>
              <w:right w:val="nil"/>
            </w:tcBorders>
          </w:tcPr>
          <w:p w14:paraId="3D96CD2C" w14:textId="77777777" w:rsidR="0066663E" w:rsidRPr="00356AFE" w:rsidRDefault="00826AC3">
            <w:pPr>
              <w:pStyle w:val="Normal6a"/>
            </w:pPr>
            <w:r w:rsidRPr="00356AFE">
              <w:t>32.</w:t>
            </w:r>
            <w:r w:rsidRPr="00356AFE">
              <w:tab/>
              <w:t>fordert die Einbeziehung von Klimaschutzmaßnahmen und naturbasierten Lösungen in die maritime Raumplanung, um Probleme im Zusammenhang mit Fischerei und Aquakultur wie Küstenerosion, steigende Temperaturen</w:t>
            </w:r>
            <w:r w:rsidRPr="00356AFE">
              <w:rPr>
                <w:b/>
                <w:i/>
              </w:rPr>
              <w:t>, wodurch gebietsfremde Arten in gemeinsame Gewässer einwandern könnten,</w:t>
            </w:r>
            <w:r w:rsidRPr="00356AFE">
              <w:t xml:space="preserve"> sowie Versauerung und Verschmutzung der Ozeane anzugehen;</w:t>
            </w:r>
          </w:p>
        </w:tc>
      </w:tr>
    </w:tbl>
    <w:p w14:paraId="797FFE4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3E4AD098" w14:textId="77777777" w:rsidR="0066663E" w:rsidRPr="00356AFE" w:rsidRDefault="00826AC3">
      <w:r w:rsidRPr="00356AFE">
        <w:rPr>
          <w:rStyle w:val="HideTWBExt"/>
        </w:rPr>
        <w:t>&lt;/Amend&gt;</w:t>
      </w:r>
    </w:p>
    <w:p w14:paraId="5731392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240</w:t>
      </w:r>
      <w:r w:rsidRPr="00356AFE">
        <w:rPr>
          <w:rStyle w:val="HideTWBExt"/>
        </w:rPr>
        <w:t>&lt;/NumAm&gt;</w:t>
      </w:r>
    </w:p>
    <w:p w14:paraId="166A5028" w14:textId="77777777" w:rsidR="0066663E" w:rsidRPr="00356AFE" w:rsidRDefault="00826AC3">
      <w:pPr>
        <w:pStyle w:val="NormalBold"/>
      </w:pPr>
      <w:r w:rsidRPr="00356AFE">
        <w:rPr>
          <w:rStyle w:val="HideTWBExt"/>
          <w:b w:val="0"/>
        </w:rPr>
        <w:t>&lt;RepeatBlock-By&gt;&lt;Members&gt;</w:t>
      </w:r>
      <w:r w:rsidRPr="00356AFE">
        <w:t>Ana Miranda Paz</w:t>
      </w:r>
      <w:r w:rsidRPr="00356AFE">
        <w:rPr>
          <w:rStyle w:val="HideTWBExt"/>
          <w:b w:val="0"/>
        </w:rPr>
        <w:t>&lt;/Members&gt;</w:t>
      </w:r>
    </w:p>
    <w:p w14:paraId="0791D0D9" w14:textId="77777777" w:rsidR="0066663E" w:rsidRPr="00356AFE" w:rsidRDefault="00826AC3">
      <w:pPr>
        <w:pStyle w:val="NormalBold"/>
      </w:pPr>
      <w:r w:rsidRPr="00356AFE">
        <w:rPr>
          <w:rStyle w:val="HideTWBExt"/>
          <w:b w:val="0"/>
        </w:rPr>
        <w:t>&lt;/RepeatBlock-By&gt;</w:t>
      </w:r>
    </w:p>
    <w:p w14:paraId="0005BEC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77540CB"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5092155" w14:textId="77777777">
        <w:trPr>
          <w:trHeight w:hRule="exact" w:val="240"/>
          <w:jc w:val="center"/>
        </w:trPr>
        <w:tc>
          <w:tcPr>
            <w:tcW w:w="9752" w:type="dxa"/>
            <w:gridSpan w:val="2"/>
            <w:tcBorders>
              <w:top w:val="nil"/>
              <w:left w:val="nil"/>
              <w:bottom w:val="nil"/>
              <w:right w:val="nil"/>
            </w:tcBorders>
          </w:tcPr>
          <w:p w14:paraId="68439DC9" w14:textId="77777777" w:rsidR="0066663E" w:rsidRPr="00356AFE" w:rsidRDefault="0066663E"/>
        </w:tc>
      </w:tr>
      <w:tr w:rsidR="0066663E" w:rsidRPr="00356AFE" w14:paraId="3A55BA0F" w14:textId="77777777">
        <w:trPr>
          <w:trHeight w:val="240"/>
          <w:jc w:val="center"/>
        </w:trPr>
        <w:tc>
          <w:tcPr>
            <w:tcW w:w="4876" w:type="dxa"/>
            <w:tcBorders>
              <w:top w:val="nil"/>
              <w:left w:val="nil"/>
              <w:bottom w:val="nil"/>
              <w:right w:val="nil"/>
            </w:tcBorders>
          </w:tcPr>
          <w:p w14:paraId="4A50704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AF028B1" w14:textId="77777777" w:rsidR="0066663E" w:rsidRPr="00356AFE" w:rsidRDefault="00826AC3">
            <w:pPr>
              <w:pStyle w:val="AmColumnHeading"/>
            </w:pPr>
            <w:r w:rsidRPr="00356AFE">
              <w:t>Geänderter Text</w:t>
            </w:r>
          </w:p>
        </w:tc>
      </w:tr>
      <w:tr w:rsidR="0066663E" w:rsidRPr="00356AFE" w14:paraId="308E379A" w14:textId="77777777">
        <w:trPr>
          <w:jc w:val="center"/>
        </w:trPr>
        <w:tc>
          <w:tcPr>
            <w:tcW w:w="4876" w:type="dxa"/>
            <w:tcBorders>
              <w:top w:val="nil"/>
              <w:left w:val="nil"/>
              <w:bottom w:val="nil"/>
              <w:right w:val="nil"/>
            </w:tcBorders>
          </w:tcPr>
          <w:p w14:paraId="05CFAE4A" w14:textId="77777777" w:rsidR="0066663E" w:rsidRPr="00356AFE" w:rsidRDefault="00826AC3">
            <w:pPr>
              <w:pStyle w:val="Normal6a"/>
            </w:pPr>
            <w:r w:rsidRPr="00356AFE">
              <w:t>32.</w:t>
            </w:r>
            <w:r w:rsidRPr="00356AFE">
              <w:tab/>
              <w:t xml:space="preserve">fordert die Einbeziehung von Klimaschutzmaßnahmen und naturbasierten Lösungen in die maritime Raumplanung, um Probleme im Zusammenhang mit </w:t>
            </w:r>
            <w:r w:rsidRPr="00356AFE">
              <w:t>Fischerei und Aquakultur wie Küstenerosion, steigende Temperaturen sowie Versauerung und Verschmutzung der Ozeane anzugehen;</w:t>
            </w:r>
          </w:p>
        </w:tc>
        <w:tc>
          <w:tcPr>
            <w:tcW w:w="4876" w:type="dxa"/>
            <w:tcBorders>
              <w:top w:val="nil"/>
              <w:left w:val="nil"/>
              <w:bottom w:val="nil"/>
              <w:right w:val="nil"/>
            </w:tcBorders>
          </w:tcPr>
          <w:p w14:paraId="0B5E0263" w14:textId="77777777" w:rsidR="0066663E" w:rsidRPr="00356AFE" w:rsidRDefault="00826AC3">
            <w:pPr>
              <w:pStyle w:val="Normal6a"/>
            </w:pPr>
            <w:r w:rsidRPr="00356AFE">
              <w:t>32.</w:t>
            </w:r>
            <w:r w:rsidRPr="00356AFE">
              <w:tab/>
              <w:t xml:space="preserve">fordert die Einbeziehung von Klimaschutzmaßnahmen und naturbasierten Lösungen in die maritime Raumplanung, um Probleme im Zusammenhang mit Fischerei und Aquakultur wie Küstenerosion, steigende Temperaturen sowie Versauerung und Verschmutzung der Ozeane </w:t>
            </w:r>
            <w:r w:rsidRPr="00356AFE">
              <w:rPr>
                <w:b/>
                <w:i/>
              </w:rPr>
              <w:t>durch sowohl an Land als auch im Meer befindliche Ursachen</w:t>
            </w:r>
            <w:r w:rsidRPr="00356AFE">
              <w:t xml:space="preserve"> anzugehen;</w:t>
            </w:r>
          </w:p>
        </w:tc>
      </w:tr>
    </w:tbl>
    <w:p w14:paraId="5AF7EC2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42B92DE" w14:textId="77777777" w:rsidR="0066663E" w:rsidRPr="00356AFE" w:rsidRDefault="00826AC3">
      <w:r w:rsidRPr="00356AFE">
        <w:rPr>
          <w:rStyle w:val="HideTWBExt"/>
        </w:rPr>
        <w:t>&lt;/Amend&gt;</w:t>
      </w:r>
    </w:p>
    <w:p w14:paraId="46AE54C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241</w:t>
      </w:r>
      <w:r w:rsidRPr="00356AFE">
        <w:rPr>
          <w:rStyle w:val="HideTWBExt"/>
        </w:rPr>
        <w:t>&lt;/NumAm&gt;</w:t>
      </w:r>
    </w:p>
    <w:p w14:paraId="28F6E8CD"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234DD525" w14:textId="77777777" w:rsidR="0066663E" w:rsidRPr="00356AFE" w:rsidRDefault="00826AC3">
      <w:pPr>
        <w:pStyle w:val="NormalBold"/>
      </w:pPr>
      <w:r w:rsidRPr="00356AFE">
        <w:rPr>
          <w:rStyle w:val="HideTWBExt"/>
          <w:b w:val="0"/>
        </w:rPr>
        <w:t>&lt;/RepeatBlock-By&gt;</w:t>
      </w:r>
    </w:p>
    <w:p w14:paraId="7BF6A9A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0D77B3B"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E5FAD8C" w14:textId="77777777">
        <w:trPr>
          <w:trHeight w:hRule="exact" w:val="240"/>
          <w:jc w:val="center"/>
        </w:trPr>
        <w:tc>
          <w:tcPr>
            <w:tcW w:w="9752" w:type="dxa"/>
            <w:gridSpan w:val="2"/>
            <w:tcBorders>
              <w:top w:val="nil"/>
              <w:left w:val="nil"/>
              <w:bottom w:val="nil"/>
              <w:right w:val="nil"/>
            </w:tcBorders>
          </w:tcPr>
          <w:p w14:paraId="259F612C" w14:textId="77777777" w:rsidR="0066663E" w:rsidRPr="00356AFE" w:rsidRDefault="0066663E"/>
        </w:tc>
      </w:tr>
      <w:tr w:rsidR="0066663E" w:rsidRPr="00356AFE" w14:paraId="027B0A26" w14:textId="77777777">
        <w:trPr>
          <w:trHeight w:val="240"/>
          <w:jc w:val="center"/>
        </w:trPr>
        <w:tc>
          <w:tcPr>
            <w:tcW w:w="4876" w:type="dxa"/>
            <w:tcBorders>
              <w:top w:val="nil"/>
              <w:left w:val="nil"/>
              <w:bottom w:val="nil"/>
              <w:right w:val="nil"/>
            </w:tcBorders>
          </w:tcPr>
          <w:p w14:paraId="6791C88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EC68F79" w14:textId="77777777" w:rsidR="0066663E" w:rsidRPr="00356AFE" w:rsidRDefault="00826AC3">
            <w:pPr>
              <w:pStyle w:val="AmColumnHeading"/>
            </w:pPr>
            <w:r w:rsidRPr="00356AFE">
              <w:t>Geänderter Text</w:t>
            </w:r>
          </w:p>
        </w:tc>
      </w:tr>
      <w:tr w:rsidR="0066663E" w:rsidRPr="00356AFE" w14:paraId="0315B69A" w14:textId="77777777">
        <w:trPr>
          <w:jc w:val="center"/>
        </w:trPr>
        <w:tc>
          <w:tcPr>
            <w:tcW w:w="4876" w:type="dxa"/>
            <w:tcBorders>
              <w:top w:val="nil"/>
              <w:left w:val="nil"/>
              <w:bottom w:val="nil"/>
              <w:right w:val="nil"/>
            </w:tcBorders>
          </w:tcPr>
          <w:p w14:paraId="45410A94" w14:textId="77777777" w:rsidR="0066663E" w:rsidRPr="00356AFE" w:rsidRDefault="00826AC3">
            <w:pPr>
              <w:pStyle w:val="Normal6a"/>
            </w:pPr>
            <w:r w:rsidRPr="00356AFE">
              <w:t>32.</w:t>
            </w:r>
            <w:r w:rsidRPr="00356AFE">
              <w:tab/>
            </w:r>
            <w:r w:rsidRPr="00356AFE">
              <w:t xml:space="preserve">fordert die Einbeziehung von Klimaschutzmaßnahmen </w:t>
            </w:r>
            <w:r w:rsidRPr="00356AFE">
              <w:rPr>
                <w:b/>
                <w:i/>
              </w:rPr>
              <w:t>und naturbasierten Lösungen</w:t>
            </w:r>
            <w:r w:rsidRPr="00356AFE">
              <w:t xml:space="preserve"> in die maritime Raumplanung, um Probleme im Zusammenhang mit Fischerei und Aquakultur wie Küstenerosion, steigende Temperaturen sowie Versauerung </w:t>
            </w:r>
            <w:r w:rsidRPr="00356AFE">
              <w:rPr>
                <w:b/>
                <w:i/>
              </w:rPr>
              <w:t>und</w:t>
            </w:r>
            <w:r w:rsidRPr="00356AFE">
              <w:t xml:space="preserve"> Verschmutzung </w:t>
            </w:r>
            <w:r w:rsidRPr="00356AFE">
              <w:rPr>
                <w:b/>
                <w:i/>
              </w:rPr>
              <w:t>der Ozeane</w:t>
            </w:r>
            <w:r w:rsidRPr="00356AFE">
              <w:t xml:space="preserve"> anzugehen;</w:t>
            </w:r>
          </w:p>
        </w:tc>
        <w:tc>
          <w:tcPr>
            <w:tcW w:w="4876" w:type="dxa"/>
            <w:tcBorders>
              <w:top w:val="nil"/>
              <w:left w:val="nil"/>
              <w:bottom w:val="nil"/>
              <w:right w:val="nil"/>
            </w:tcBorders>
          </w:tcPr>
          <w:p w14:paraId="6B3FA123" w14:textId="77777777" w:rsidR="0066663E" w:rsidRPr="00356AFE" w:rsidRDefault="00826AC3">
            <w:pPr>
              <w:pStyle w:val="Normal6a"/>
            </w:pPr>
            <w:r w:rsidRPr="00356AFE">
              <w:t>32.</w:t>
            </w:r>
            <w:r w:rsidRPr="00356AFE">
              <w:tab/>
            </w:r>
            <w:r w:rsidRPr="00356AFE">
              <w:t xml:space="preserve">fordert die Einbeziehung von Klimaschutzmaßnahmen in die maritime Raumplanung, um Probleme im Zusammenhang mit Fischerei und Aquakultur wie Küstenerosion, steigende Temperaturen sowie </w:t>
            </w:r>
            <w:r w:rsidRPr="00356AFE">
              <w:rPr>
                <w:b/>
                <w:i/>
              </w:rPr>
              <w:t>die</w:t>
            </w:r>
            <w:r w:rsidRPr="00356AFE">
              <w:t xml:space="preserve"> Versauerung </w:t>
            </w:r>
            <w:r w:rsidRPr="00356AFE">
              <w:rPr>
                <w:b/>
                <w:i/>
              </w:rPr>
              <w:t>der Ozeane und die Verunreinigung durch Chemikalien, bakterielle und radioaktive</w:t>
            </w:r>
            <w:r w:rsidRPr="00356AFE">
              <w:t xml:space="preserve"> Verschmutzung </w:t>
            </w:r>
            <w:r w:rsidRPr="00356AFE">
              <w:rPr>
                <w:b/>
                <w:i/>
              </w:rPr>
              <w:t>sowie Lärmbelastung und deren Gesamtauswirkungen</w:t>
            </w:r>
            <w:r w:rsidRPr="00356AFE">
              <w:t xml:space="preserve"> anzugehen;</w:t>
            </w:r>
          </w:p>
        </w:tc>
      </w:tr>
    </w:tbl>
    <w:p w14:paraId="730AE13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036F3928" w14:textId="77777777" w:rsidR="0066663E" w:rsidRPr="00356AFE" w:rsidRDefault="00826AC3">
      <w:r w:rsidRPr="00356AFE">
        <w:rPr>
          <w:rStyle w:val="HideTWBExt"/>
        </w:rPr>
        <w:t>&lt;/Amend&gt;</w:t>
      </w:r>
    </w:p>
    <w:p w14:paraId="5CF057D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242</w:t>
      </w:r>
      <w:r w:rsidRPr="00356AFE">
        <w:rPr>
          <w:rStyle w:val="HideTWBExt"/>
        </w:rPr>
        <w:t>&lt;/NumAm&gt;</w:t>
      </w:r>
    </w:p>
    <w:p w14:paraId="0B67E387"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2B905988" w14:textId="77777777" w:rsidR="0066663E" w:rsidRPr="00356AFE" w:rsidRDefault="00826AC3">
      <w:pPr>
        <w:pStyle w:val="NormalBold"/>
      </w:pPr>
      <w:r w:rsidRPr="00356AFE">
        <w:rPr>
          <w:rStyle w:val="HideTWBExt"/>
          <w:b w:val="0"/>
        </w:rPr>
        <w:t>&lt;/RepeatBlock-By&gt;</w:t>
      </w:r>
    </w:p>
    <w:p w14:paraId="5BC785A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06044CC" w14:textId="77777777" w:rsidR="0066663E" w:rsidRPr="00356AFE" w:rsidRDefault="00826AC3">
      <w:pPr>
        <w:pStyle w:val="NormalBold"/>
      </w:pPr>
      <w:r w:rsidRPr="00356AFE">
        <w:rPr>
          <w:rStyle w:val="HideTWBExt"/>
        </w:rPr>
        <w:t>&lt;Article&gt;</w:t>
      </w:r>
      <w:r w:rsidRPr="00356AFE">
        <w:t>Ziffer 32</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0A9183E" w14:textId="77777777">
        <w:trPr>
          <w:trHeight w:hRule="exact" w:val="240"/>
          <w:jc w:val="center"/>
        </w:trPr>
        <w:tc>
          <w:tcPr>
            <w:tcW w:w="9752" w:type="dxa"/>
            <w:gridSpan w:val="2"/>
            <w:tcBorders>
              <w:top w:val="nil"/>
              <w:left w:val="nil"/>
              <w:bottom w:val="nil"/>
              <w:right w:val="nil"/>
            </w:tcBorders>
          </w:tcPr>
          <w:p w14:paraId="583BFEC1" w14:textId="77777777" w:rsidR="0066663E" w:rsidRPr="00356AFE" w:rsidRDefault="0066663E"/>
        </w:tc>
      </w:tr>
      <w:tr w:rsidR="0066663E" w:rsidRPr="00356AFE" w14:paraId="21D0789F" w14:textId="77777777">
        <w:trPr>
          <w:trHeight w:val="240"/>
          <w:jc w:val="center"/>
        </w:trPr>
        <w:tc>
          <w:tcPr>
            <w:tcW w:w="4876" w:type="dxa"/>
            <w:tcBorders>
              <w:top w:val="nil"/>
              <w:left w:val="nil"/>
              <w:bottom w:val="nil"/>
              <w:right w:val="nil"/>
            </w:tcBorders>
          </w:tcPr>
          <w:p w14:paraId="4213CC1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C89E986" w14:textId="77777777" w:rsidR="0066663E" w:rsidRPr="00356AFE" w:rsidRDefault="00826AC3">
            <w:pPr>
              <w:pStyle w:val="AmColumnHeading"/>
            </w:pPr>
            <w:r w:rsidRPr="00356AFE">
              <w:t>Geänderter Text</w:t>
            </w:r>
          </w:p>
        </w:tc>
      </w:tr>
      <w:tr w:rsidR="0066663E" w:rsidRPr="00356AFE" w14:paraId="251A8C68" w14:textId="77777777">
        <w:trPr>
          <w:jc w:val="center"/>
        </w:trPr>
        <w:tc>
          <w:tcPr>
            <w:tcW w:w="4876" w:type="dxa"/>
            <w:tcBorders>
              <w:top w:val="nil"/>
              <w:left w:val="nil"/>
              <w:bottom w:val="nil"/>
              <w:right w:val="nil"/>
            </w:tcBorders>
          </w:tcPr>
          <w:p w14:paraId="55B0356A" w14:textId="77777777" w:rsidR="0066663E" w:rsidRPr="00356AFE" w:rsidRDefault="00826AC3">
            <w:pPr>
              <w:pStyle w:val="Normal6a"/>
            </w:pPr>
            <w:r w:rsidRPr="00356AFE">
              <w:t>32.</w:t>
            </w:r>
            <w:r w:rsidRPr="00356AFE">
              <w:tab/>
              <w:t xml:space="preserve">fordert die Einbeziehung von Klimaschutzmaßnahmen </w:t>
            </w:r>
            <w:r w:rsidRPr="00356AFE">
              <w:rPr>
                <w:b/>
                <w:i/>
              </w:rPr>
              <w:t>und naturbasierten Lösungen</w:t>
            </w:r>
            <w:r w:rsidRPr="00356AFE">
              <w:t xml:space="preserve"> in die maritime Raumplanung, um Probleme im Zusammenhang mit Fischerei und Aquakultur wie Küstenerosion, steigende Temperaturen sowie Versauerung und Verschmutzung der Ozeane anzugehen;</w:t>
            </w:r>
          </w:p>
        </w:tc>
        <w:tc>
          <w:tcPr>
            <w:tcW w:w="4876" w:type="dxa"/>
            <w:tcBorders>
              <w:top w:val="nil"/>
              <w:left w:val="nil"/>
              <w:bottom w:val="nil"/>
              <w:right w:val="nil"/>
            </w:tcBorders>
          </w:tcPr>
          <w:p w14:paraId="63FE128D" w14:textId="77777777" w:rsidR="0066663E" w:rsidRPr="00356AFE" w:rsidRDefault="00826AC3">
            <w:pPr>
              <w:pStyle w:val="Normal6a"/>
            </w:pPr>
            <w:r w:rsidRPr="00356AFE">
              <w:t>32.</w:t>
            </w:r>
            <w:r w:rsidRPr="00356AFE">
              <w:tab/>
              <w:t>fordert die Einbeziehung von Klimaschutzmaßnahmen in die maritime Raumplanung, um Probleme im Zusammenhang mit Fischerei und Aquakultur wie Küstenerosion, steigende Temperaturen sowie Versauerung und Verschmutzung der Ozeane anzugehen;</w:t>
            </w:r>
          </w:p>
        </w:tc>
      </w:tr>
    </w:tbl>
    <w:p w14:paraId="06893BD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59C85FB8" w14:textId="77777777" w:rsidR="0066663E" w:rsidRPr="00356AFE" w:rsidRDefault="00826AC3">
      <w:r w:rsidRPr="00356AFE">
        <w:rPr>
          <w:rStyle w:val="HideTWBExt"/>
        </w:rPr>
        <w:t>&lt;/Amend&gt;</w:t>
      </w:r>
    </w:p>
    <w:p w14:paraId="770D08C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243</w:t>
      </w:r>
      <w:r w:rsidRPr="00356AFE">
        <w:rPr>
          <w:rStyle w:val="HideTWBExt"/>
        </w:rPr>
        <w:t>&lt;/NumAm&gt;</w:t>
      </w:r>
    </w:p>
    <w:p w14:paraId="4A16D2EC"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68A681B9" w14:textId="77777777" w:rsidR="0066663E" w:rsidRPr="00356AFE" w:rsidRDefault="00826AC3">
      <w:pPr>
        <w:pStyle w:val="NormalBold"/>
      </w:pPr>
      <w:r w:rsidRPr="00356AFE">
        <w:rPr>
          <w:rStyle w:val="HideTWBExt"/>
          <w:b w:val="0"/>
        </w:rPr>
        <w:t>&lt;/RepeatBlock-By&gt;</w:t>
      </w:r>
    </w:p>
    <w:p w14:paraId="56CB75D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73A412" w14:textId="77777777" w:rsidR="0066663E" w:rsidRPr="00356AFE" w:rsidRDefault="00826AC3">
      <w:pPr>
        <w:pStyle w:val="NormalBold"/>
      </w:pPr>
      <w:r w:rsidRPr="00356AFE">
        <w:rPr>
          <w:rStyle w:val="HideTWBExt"/>
        </w:rPr>
        <w:t>&lt;Article&gt;</w:t>
      </w:r>
      <w:r w:rsidRPr="00356AFE">
        <w:t>Ziffer 32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F87EB72" w14:textId="77777777">
        <w:trPr>
          <w:trHeight w:hRule="exact" w:val="240"/>
          <w:jc w:val="center"/>
        </w:trPr>
        <w:tc>
          <w:tcPr>
            <w:tcW w:w="9752" w:type="dxa"/>
            <w:gridSpan w:val="2"/>
            <w:tcBorders>
              <w:top w:val="nil"/>
              <w:left w:val="nil"/>
              <w:bottom w:val="nil"/>
              <w:right w:val="nil"/>
            </w:tcBorders>
          </w:tcPr>
          <w:p w14:paraId="2D6A3BE1" w14:textId="77777777" w:rsidR="0066663E" w:rsidRPr="00356AFE" w:rsidRDefault="0066663E"/>
        </w:tc>
      </w:tr>
      <w:tr w:rsidR="0066663E" w:rsidRPr="00356AFE" w14:paraId="3C348563" w14:textId="77777777">
        <w:trPr>
          <w:trHeight w:val="240"/>
          <w:jc w:val="center"/>
        </w:trPr>
        <w:tc>
          <w:tcPr>
            <w:tcW w:w="4876" w:type="dxa"/>
            <w:tcBorders>
              <w:top w:val="nil"/>
              <w:left w:val="nil"/>
              <w:bottom w:val="nil"/>
              <w:right w:val="nil"/>
            </w:tcBorders>
          </w:tcPr>
          <w:p w14:paraId="7C6063E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8E59FEA" w14:textId="77777777" w:rsidR="0066663E" w:rsidRPr="00356AFE" w:rsidRDefault="00826AC3">
            <w:pPr>
              <w:pStyle w:val="AmColumnHeading"/>
            </w:pPr>
            <w:r w:rsidRPr="00356AFE">
              <w:t>Geänderter Text</w:t>
            </w:r>
          </w:p>
        </w:tc>
      </w:tr>
      <w:tr w:rsidR="0066663E" w:rsidRPr="00356AFE" w14:paraId="2BE7FB59" w14:textId="77777777">
        <w:trPr>
          <w:jc w:val="center"/>
        </w:trPr>
        <w:tc>
          <w:tcPr>
            <w:tcW w:w="4876" w:type="dxa"/>
            <w:tcBorders>
              <w:top w:val="nil"/>
              <w:left w:val="nil"/>
              <w:bottom w:val="nil"/>
              <w:right w:val="nil"/>
            </w:tcBorders>
          </w:tcPr>
          <w:p w14:paraId="45EDF557" w14:textId="77777777" w:rsidR="0066663E" w:rsidRPr="00356AFE" w:rsidRDefault="0066663E">
            <w:pPr>
              <w:pStyle w:val="Normal6a"/>
            </w:pPr>
          </w:p>
        </w:tc>
        <w:tc>
          <w:tcPr>
            <w:tcW w:w="4876" w:type="dxa"/>
            <w:tcBorders>
              <w:top w:val="nil"/>
              <w:left w:val="nil"/>
              <w:bottom w:val="nil"/>
              <w:right w:val="nil"/>
            </w:tcBorders>
          </w:tcPr>
          <w:p w14:paraId="54E9E44B" w14:textId="77777777" w:rsidR="0066663E" w:rsidRPr="00356AFE" w:rsidRDefault="00826AC3">
            <w:pPr>
              <w:pStyle w:val="Normal6a"/>
            </w:pPr>
            <w:r w:rsidRPr="00356AFE">
              <w:rPr>
                <w:b/>
                <w:i/>
              </w:rPr>
              <w:t>32a.</w:t>
            </w:r>
            <w:r w:rsidRPr="00356AFE">
              <w:tab/>
            </w:r>
            <w:r w:rsidRPr="00356AFE">
              <w:rPr>
                <w:b/>
                <w:i/>
              </w:rPr>
              <w:t xml:space="preserve">hebt die Auswirkungen von </w:t>
            </w:r>
            <w:r w:rsidRPr="00356AFE">
              <w:rPr>
                <w:b/>
                <w:i/>
              </w:rPr>
              <w:t>Küstenerosion und Abrasion auf den Küstenverlauf hin, insbesondere in Gebieten, in denen Aquakulturtätigkeiten betrieben und ausgebaut werden;</w:t>
            </w:r>
            <w:r w:rsidRPr="00356AFE">
              <w:t xml:space="preserve"> </w:t>
            </w:r>
            <w:r w:rsidRPr="00356AFE">
              <w:rPr>
                <w:b/>
                <w:i/>
              </w:rPr>
              <w:t>fordert in diesem Zusammenhang die Umsetzung eines europäischen Plans zur Stärkung der Resilienz von Küstengebieten, der einer integrierten Bewirtschaftung der Küstengebiete, den Wechselwirkungen zwischen Land und Meer, der Verschmutzung der Meere und des Bodens, Maßnahmen zur Anpassung der Küstengebiete und einer gezielten Unterstützung der Aquakultur Rechnung trägt</w:t>
            </w:r>
            <w:r w:rsidRPr="00356AFE">
              <w:rPr>
                <w:b/>
                <w:i/>
              </w:rPr>
              <w:t>;</w:t>
            </w:r>
          </w:p>
        </w:tc>
      </w:tr>
    </w:tbl>
    <w:p w14:paraId="7DA2409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495216C" w14:textId="77777777" w:rsidR="0066663E" w:rsidRPr="00356AFE" w:rsidRDefault="00826AC3">
      <w:r w:rsidRPr="00356AFE">
        <w:rPr>
          <w:rStyle w:val="HideTWBExt"/>
        </w:rPr>
        <w:t>&lt;/Amend&gt;</w:t>
      </w:r>
    </w:p>
    <w:p w14:paraId="782FFF2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244</w:t>
      </w:r>
      <w:r w:rsidRPr="00356AFE">
        <w:rPr>
          <w:rStyle w:val="HideTWBExt"/>
        </w:rPr>
        <w:t>&lt;/NumAm&gt;</w:t>
      </w:r>
    </w:p>
    <w:p w14:paraId="645D6478"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6DE44B00" w14:textId="77777777" w:rsidR="0066663E" w:rsidRPr="00356AFE" w:rsidRDefault="00826AC3">
      <w:pPr>
        <w:pStyle w:val="NormalBold"/>
      </w:pPr>
      <w:r w:rsidRPr="00356AFE">
        <w:rPr>
          <w:rStyle w:val="HideTWBExt"/>
          <w:b w:val="0"/>
        </w:rPr>
        <w:t>&lt;/RepeatBlock-By&gt;</w:t>
      </w:r>
    </w:p>
    <w:p w14:paraId="6A1E1F0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09A5732" w14:textId="77777777" w:rsidR="0066663E" w:rsidRPr="00356AFE" w:rsidRDefault="00826AC3">
      <w:pPr>
        <w:pStyle w:val="NormalBold"/>
      </w:pPr>
      <w:r w:rsidRPr="00356AFE">
        <w:rPr>
          <w:rStyle w:val="HideTWBExt"/>
        </w:rPr>
        <w:t>&lt;Article&gt;</w:t>
      </w:r>
      <w:r w:rsidRPr="00356AFE">
        <w:t>Ziffer 32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7AB8468" w14:textId="77777777">
        <w:trPr>
          <w:trHeight w:hRule="exact" w:val="240"/>
          <w:jc w:val="center"/>
        </w:trPr>
        <w:tc>
          <w:tcPr>
            <w:tcW w:w="9752" w:type="dxa"/>
            <w:gridSpan w:val="2"/>
            <w:tcBorders>
              <w:top w:val="nil"/>
              <w:left w:val="nil"/>
              <w:bottom w:val="nil"/>
              <w:right w:val="nil"/>
            </w:tcBorders>
          </w:tcPr>
          <w:p w14:paraId="5C0FDD59" w14:textId="77777777" w:rsidR="0066663E" w:rsidRPr="00356AFE" w:rsidRDefault="0066663E"/>
        </w:tc>
      </w:tr>
      <w:tr w:rsidR="0066663E" w:rsidRPr="00356AFE" w14:paraId="312BF7E0" w14:textId="77777777">
        <w:trPr>
          <w:trHeight w:val="240"/>
          <w:jc w:val="center"/>
        </w:trPr>
        <w:tc>
          <w:tcPr>
            <w:tcW w:w="4876" w:type="dxa"/>
            <w:tcBorders>
              <w:top w:val="nil"/>
              <w:left w:val="nil"/>
              <w:bottom w:val="nil"/>
              <w:right w:val="nil"/>
            </w:tcBorders>
          </w:tcPr>
          <w:p w14:paraId="3A038B4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5023805" w14:textId="77777777" w:rsidR="0066663E" w:rsidRPr="00356AFE" w:rsidRDefault="00826AC3">
            <w:pPr>
              <w:pStyle w:val="AmColumnHeading"/>
            </w:pPr>
            <w:r w:rsidRPr="00356AFE">
              <w:t>Geänderter Text</w:t>
            </w:r>
          </w:p>
        </w:tc>
      </w:tr>
      <w:tr w:rsidR="0066663E" w:rsidRPr="00356AFE" w14:paraId="400A34B6" w14:textId="77777777">
        <w:trPr>
          <w:jc w:val="center"/>
        </w:trPr>
        <w:tc>
          <w:tcPr>
            <w:tcW w:w="4876" w:type="dxa"/>
            <w:tcBorders>
              <w:top w:val="nil"/>
              <w:left w:val="nil"/>
              <w:bottom w:val="nil"/>
              <w:right w:val="nil"/>
            </w:tcBorders>
          </w:tcPr>
          <w:p w14:paraId="7ED120F7" w14:textId="77777777" w:rsidR="0066663E" w:rsidRPr="00356AFE" w:rsidRDefault="0066663E">
            <w:pPr>
              <w:pStyle w:val="Normal6a"/>
            </w:pPr>
          </w:p>
        </w:tc>
        <w:tc>
          <w:tcPr>
            <w:tcW w:w="4876" w:type="dxa"/>
            <w:tcBorders>
              <w:top w:val="nil"/>
              <w:left w:val="nil"/>
              <w:bottom w:val="nil"/>
              <w:right w:val="nil"/>
            </w:tcBorders>
          </w:tcPr>
          <w:p w14:paraId="37EAA6B5" w14:textId="77777777" w:rsidR="0066663E" w:rsidRPr="00356AFE" w:rsidRDefault="00826AC3">
            <w:pPr>
              <w:pStyle w:val="Normal6a"/>
            </w:pPr>
            <w:r w:rsidRPr="00356AFE">
              <w:rPr>
                <w:b/>
                <w:i/>
              </w:rPr>
              <w:t>32a.</w:t>
            </w:r>
            <w:r w:rsidRPr="00356AFE">
              <w:tab/>
            </w:r>
            <w:r w:rsidRPr="00356AFE">
              <w:rPr>
                <w:b/>
                <w:i/>
              </w:rPr>
              <w:t xml:space="preserve">betont, dass die Koexistenz von Nutzungen spezifische Kriterien für jede Art von Fanggerät umfassen sollte und dass es keine automatischen Ausschlüsse, die wissenschaftlich nicht gerechtfertigt sind, geben </w:t>
            </w:r>
            <w:r w:rsidRPr="00356AFE">
              <w:rPr>
                <w:b/>
                <w:i/>
              </w:rPr>
              <w:t>sollte, was insbesondere im Falle der regulierten Schleppnetzfischerei und in Gebieten mit einer langen Fischereitradition gilt;</w:t>
            </w:r>
          </w:p>
        </w:tc>
      </w:tr>
    </w:tbl>
    <w:p w14:paraId="6295047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09D9BEC6" w14:textId="77777777" w:rsidR="0066663E" w:rsidRPr="00356AFE" w:rsidRDefault="00826AC3">
      <w:r w:rsidRPr="00356AFE">
        <w:rPr>
          <w:rStyle w:val="HideTWBExt"/>
        </w:rPr>
        <w:t>&lt;/Amend&gt;</w:t>
      </w:r>
    </w:p>
    <w:p w14:paraId="01786E7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245</w:t>
      </w:r>
      <w:r w:rsidRPr="00356AFE">
        <w:rPr>
          <w:rStyle w:val="HideTWBExt"/>
        </w:rPr>
        <w:t>&lt;/NumAm&gt;</w:t>
      </w:r>
    </w:p>
    <w:p w14:paraId="0432E8CF"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301A004E" w14:textId="77777777" w:rsidR="0066663E" w:rsidRPr="00356AFE" w:rsidRDefault="00826AC3">
      <w:pPr>
        <w:pStyle w:val="NormalBold"/>
      </w:pPr>
      <w:r w:rsidRPr="00356AFE">
        <w:rPr>
          <w:rStyle w:val="HideTWBExt"/>
          <w:b w:val="0"/>
        </w:rPr>
        <w:t>&lt;/RepeatBlock-By&gt;</w:t>
      </w:r>
    </w:p>
    <w:p w14:paraId="708A6AA9"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92ACA66" w14:textId="77777777" w:rsidR="0066663E" w:rsidRPr="00356AFE" w:rsidRDefault="00826AC3">
      <w:pPr>
        <w:pStyle w:val="NormalBold"/>
      </w:pPr>
      <w:r w:rsidRPr="00356AFE">
        <w:rPr>
          <w:rStyle w:val="HideTWBExt"/>
        </w:rPr>
        <w:t>&lt;Article&gt;</w:t>
      </w:r>
      <w:r w:rsidRPr="00356AFE">
        <w:t>Ziffer 32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C31D049" w14:textId="77777777">
        <w:trPr>
          <w:trHeight w:hRule="exact" w:val="240"/>
          <w:jc w:val="center"/>
        </w:trPr>
        <w:tc>
          <w:tcPr>
            <w:tcW w:w="9752" w:type="dxa"/>
            <w:gridSpan w:val="2"/>
            <w:tcBorders>
              <w:top w:val="nil"/>
              <w:left w:val="nil"/>
              <w:bottom w:val="nil"/>
              <w:right w:val="nil"/>
            </w:tcBorders>
          </w:tcPr>
          <w:p w14:paraId="49A363A0" w14:textId="77777777" w:rsidR="0066663E" w:rsidRPr="00356AFE" w:rsidRDefault="0066663E"/>
        </w:tc>
      </w:tr>
      <w:tr w:rsidR="0066663E" w:rsidRPr="00356AFE" w14:paraId="117668D3" w14:textId="77777777">
        <w:trPr>
          <w:trHeight w:val="240"/>
          <w:jc w:val="center"/>
        </w:trPr>
        <w:tc>
          <w:tcPr>
            <w:tcW w:w="4876" w:type="dxa"/>
            <w:tcBorders>
              <w:top w:val="nil"/>
              <w:left w:val="nil"/>
              <w:bottom w:val="nil"/>
              <w:right w:val="nil"/>
            </w:tcBorders>
          </w:tcPr>
          <w:p w14:paraId="3E104E3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295A20C" w14:textId="77777777" w:rsidR="0066663E" w:rsidRPr="00356AFE" w:rsidRDefault="00826AC3">
            <w:pPr>
              <w:pStyle w:val="AmColumnHeading"/>
            </w:pPr>
            <w:r w:rsidRPr="00356AFE">
              <w:t>Geänderter Text</w:t>
            </w:r>
          </w:p>
        </w:tc>
      </w:tr>
      <w:tr w:rsidR="0066663E" w:rsidRPr="00356AFE" w14:paraId="4AACD555" w14:textId="77777777">
        <w:trPr>
          <w:jc w:val="center"/>
        </w:trPr>
        <w:tc>
          <w:tcPr>
            <w:tcW w:w="4876" w:type="dxa"/>
            <w:tcBorders>
              <w:top w:val="nil"/>
              <w:left w:val="nil"/>
              <w:bottom w:val="nil"/>
              <w:right w:val="nil"/>
            </w:tcBorders>
          </w:tcPr>
          <w:p w14:paraId="06A01E8D" w14:textId="77777777" w:rsidR="0066663E" w:rsidRPr="00356AFE" w:rsidRDefault="0066663E">
            <w:pPr>
              <w:pStyle w:val="Normal6a"/>
            </w:pPr>
          </w:p>
        </w:tc>
        <w:tc>
          <w:tcPr>
            <w:tcW w:w="4876" w:type="dxa"/>
            <w:tcBorders>
              <w:top w:val="nil"/>
              <w:left w:val="nil"/>
              <w:bottom w:val="nil"/>
              <w:right w:val="nil"/>
            </w:tcBorders>
          </w:tcPr>
          <w:p w14:paraId="47C0CE08" w14:textId="77777777" w:rsidR="0066663E" w:rsidRPr="00356AFE" w:rsidRDefault="00826AC3">
            <w:pPr>
              <w:pStyle w:val="Normal6a"/>
            </w:pPr>
            <w:r w:rsidRPr="00356AFE">
              <w:rPr>
                <w:b/>
                <w:i/>
              </w:rPr>
              <w:t>32a.</w:t>
            </w:r>
            <w:r w:rsidRPr="00356AFE">
              <w:tab/>
            </w:r>
            <w:r w:rsidRPr="00356AFE">
              <w:rPr>
                <w:b/>
                <w:i/>
              </w:rPr>
              <w:t xml:space="preserve">ist zutiefst besorgt über die von der Kommission </w:t>
            </w:r>
            <w:r w:rsidRPr="00356AFE">
              <w:rPr>
                <w:b/>
                <w:i/>
              </w:rPr>
              <w:t>angekündigte Reform der verschiedenen Strukturfonds und des neuen MFR, durch die die Mittel für die Fischerei erheblich gekürzt werden und somit eine bessere Umsetzung der Richtlinie über die maritime Raumplanung gefährdet wird;</w:t>
            </w:r>
          </w:p>
        </w:tc>
      </w:tr>
    </w:tbl>
    <w:p w14:paraId="6381023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73E8D68" w14:textId="77777777" w:rsidR="0066663E" w:rsidRPr="00356AFE" w:rsidRDefault="00826AC3">
      <w:r w:rsidRPr="00356AFE">
        <w:rPr>
          <w:rStyle w:val="HideTWBExt"/>
        </w:rPr>
        <w:t>&lt;/Amend&gt;</w:t>
      </w:r>
    </w:p>
    <w:p w14:paraId="65C3CD0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246</w:t>
      </w:r>
      <w:r w:rsidRPr="00356AFE">
        <w:rPr>
          <w:rStyle w:val="HideTWBExt"/>
        </w:rPr>
        <w:t>&lt;/NumAm&gt;</w:t>
      </w:r>
    </w:p>
    <w:p w14:paraId="239DAE95"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733F5B93" w14:textId="77777777" w:rsidR="0066663E" w:rsidRPr="00356AFE" w:rsidRDefault="00826AC3">
      <w:pPr>
        <w:pStyle w:val="NormalBold"/>
      </w:pPr>
      <w:r w:rsidRPr="00356AFE">
        <w:rPr>
          <w:rStyle w:val="HideTWBExt"/>
          <w:b w:val="0"/>
        </w:rPr>
        <w:t>&lt;/RepeatBlock-By&gt;</w:t>
      </w:r>
    </w:p>
    <w:p w14:paraId="60A9014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EA1CEFD" w14:textId="77777777" w:rsidR="0066663E" w:rsidRPr="00356AFE" w:rsidRDefault="00826AC3">
      <w:pPr>
        <w:pStyle w:val="NormalBold"/>
      </w:pPr>
      <w:r w:rsidRPr="00356AFE">
        <w:rPr>
          <w:rStyle w:val="HideTWBExt"/>
        </w:rPr>
        <w:t>&lt;Article&gt;</w:t>
      </w:r>
      <w:r w:rsidRPr="00356AFE">
        <w:t>Ziffer 33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97C4E9E" w14:textId="77777777">
        <w:trPr>
          <w:trHeight w:hRule="exact" w:val="240"/>
          <w:jc w:val="center"/>
        </w:trPr>
        <w:tc>
          <w:tcPr>
            <w:tcW w:w="9752" w:type="dxa"/>
            <w:gridSpan w:val="2"/>
            <w:tcBorders>
              <w:top w:val="nil"/>
              <w:left w:val="nil"/>
              <w:bottom w:val="nil"/>
              <w:right w:val="nil"/>
            </w:tcBorders>
          </w:tcPr>
          <w:p w14:paraId="308E987A" w14:textId="77777777" w:rsidR="0066663E" w:rsidRPr="00356AFE" w:rsidRDefault="0066663E"/>
        </w:tc>
      </w:tr>
      <w:tr w:rsidR="0066663E" w:rsidRPr="00356AFE" w14:paraId="4BEDC72D" w14:textId="77777777">
        <w:trPr>
          <w:trHeight w:val="240"/>
          <w:jc w:val="center"/>
        </w:trPr>
        <w:tc>
          <w:tcPr>
            <w:tcW w:w="4876" w:type="dxa"/>
            <w:tcBorders>
              <w:top w:val="nil"/>
              <w:left w:val="nil"/>
              <w:bottom w:val="nil"/>
              <w:right w:val="nil"/>
            </w:tcBorders>
          </w:tcPr>
          <w:p w14:paraId="60E0FC7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242E8E7" w14:textId="77777777" w:rsidR="0066663E" w:rsidRPr="00356AFE" w:rsidRDefault="00826AC3">
            <w:pPr>
              <w:pStyle w:val="AmColumnHeading"/>
            </w:pPr>
            <w:r w:rsidRPr="00356AFE">
              <w:t>Geänderter Text</w:t>
            </w:r>
          </w:p>
        </w:tc>
      </w:tr>
      <w:tr w:rsidR="0066663E" w:rsidRPr="00356AFE" w14:paraId="7B0A8E76" w14:textId="77777777">
        <w:trPr>
          <w:jc w:val="center"/>
        </w:trPr>
        <w:tc>
          <w:tcPr>
            <w:tcW w:w="4876" w:type="dxa"/>
            <w:tcBorders>
              <w:top w:val="nil"/>
              <w:left w:val="nil"/>
              <w:bottom w:val="nil"/>
              <w:right w:val="nil"/>
            </w:tcBorders>
          </w:tcPr>
          <w:p w14:paraId="7BFEDA58" w14:textId="77777777" w:rsidR="0066663E" w:rsidRPr="00356AFE" w:rsidRDefault="00826AC3">
            <w:pPr>
              <w:pStyle w:val="Normal6a"/>
            </w:pPr>
            <w:r w:rsidRPr="00356AFE">
              <w:t>33.</w:t>
            </w:r>
            <w:r w:rsidRPr="00356AFE">
              <w:tab/>
            </w:r>
            <w:r w:rsidRPr="00356AFE">
              <w:t>betont, dass für die Datenerhebung und die wissenschaftliche Forschung sowie für die Verbesserung des Datenaustauschs und der Koordinierung zwischen den Mitgliedstaaten erhebliche Ressourcen bereitgestellt werden müssen; ist der Ansicht, dass mehr standardisierte und harmonisierte Daten und Methoden dazu beitragen werden, die Stellung der Fischerei und Aquakultur in der maritimen Raumplanung zu festigen; betont in diesem Zusammenhang, dass wissenschaftliche Daten über die Auswirkungen des Klimawandels auf d</w:t>
            </w:r>
            <w:r w:rsidRPr="00356AFE">
              <w:t xml:space="preserve">ie Fischereiressourcen, insbesondere im Hinblick auf Veränderungen </w:t>
            </w:r>
            <w:r w:rsidRPr="00356AFE">
              <w:rPr>
                <w:b/>
                <w:i/>
              </w:rPr>
              <w:t>oder</w:t>
            </w:r>
            <w:r w:rsidRPr="00356AFE">
              <w:t xml:space="preserve"> Verlagerungen von Fischbeständen, entwickelt und aktualisiert werden müssen;</w:t>
            </w:r>
          </w:p>
        </w:tc>
        <w:tc>
          <w:tcPr>
            <w:tcW w:w="4876" w:type="dxa"/>
            <w:tcBorders>
              <w:top w:val="nil"/>
              <w:left w:val="nil"/>
              <w:bottom w:val="nil"/>
              <w:right w:val="nil"/>
            </w:tcBorders>
          </w:tcPr>
          <w:p w14:paraId="7B0B495E" w14:textId="77777777" w:rsidR="0066663E" w:rsidRPr="00356AFE" w:rsidRDefault="00826AC3">
            <w:pPr>
              <w:pStyle w:val="Normal6a"/>
            </w:pPr>
            <w:r w:rsidRPr="00356AFE">
              <w:t>33.</w:t>
            </w:r>
            <w:r w:rsidRPr="00356AFE">
              <w:tab/>
              <w:t xml:space="preserve">betont, dass für die Datenerhebung und die wissenschaftliche Forschung sowie für die Verbesserung des Datenaustauschs und der Koordinierung zwischen den Mitgliedstaaten erhebliche Ressourcen bereitgestellt werden müssen; ist der Ansicht, dass mehr standardisierte und harmonisierte Daten und Methoden dazu beitragen werden, die Stellung der Fischerei und Aquakultur in der maritimen Raumplanung zu festigen; betont in diesem Zusammenhang, dass wissenschaftliche Daten über die Auswirkungen des Klimawandels auf </w:t>
            </w:r>
            <w:r w:rsidRPr="00356AFE">
              <w:t xml:space="preserve">die Fischereiressourcen, insbesondere im Hinblick auf Veränderungen </w:t>
            </w:r>
            <w:r w:rsidRPr="00356AFE">
              <w:rPr>
                <w:b/>
                <w:i/>
              </w:rPr>
              <w:t>der geografischen Verbreitung von Fischbeständen und Laichgründen oder auf</w:t>
            </w:r>
            <w:r w:rsidRPr="00356AFE">
              <w:t xml:space="preserve"> Verlagerungen von Fischbeständen, entwickelt und aktualisiert werden müssen;</w:t>
            </w:r>
          </w:p>
        </w:tc>
      </w:tr>
    </w:tbl>
    <w:p w14:paraId="5F0833AF"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58B3B34A" w14:textId="77777777" w:rsidR="0066663E" w:rsidRPr="00356AFE" w:rsidRDefault="00826AC3">
      <w:r w:rsidRPr="00356AFE">
        <w:rPr>
          <w:rStyle w:val="HideTWBExt"/>
        </w:rPr>
        <w:t>&lt;/Amend&gt;</w:t>
      </w:r>
    </w:p>
    <w:p w14:paraId="00F1FB3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247</w:t>
      </w:r>
      <w:r w:rsidRPr="00356AFE">
        <w:rPr>
          <w:rStyle w:val="HideTWBExt"/>
        </w:rPr>
        <w:t>&lt;/NumAm&gt;</w:t>
      </w:r>
    </w:p>
    <w:p w14:paraId="5E405FCD"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66A812FD"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8ED5F35" w14:textId="77777777" w:rsidR="0066663E" w:rsidRPr="00356AFE" w:rsidRDefault="00826AC3">
      <w:pPr>
        <w:pStyle w:val="NormalBold"/>
      </w:pPr>
      <w:r w:rsidRPr="00356AFE">
        <w:rPr>
          <w:rStyle w:val="HideTWBExt"/>
          <w:b w:val="0"/>
        </w:rPr>
        <w:t>&lt;/RepeatBlock-By&gt;</w:t>
      </w:r>
    </w:p>
    <w:p w14:paraId="256A524A"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AE3B925" w14:textId="77777777" w:rsidR="0066663E" w:rsidRPr="00356AFE" w:rsidRDefault="00826AC3">
      <w:pPr>
        <w:pStyle w:val="NormalBold"/>
      </w:pPr>
      <w:r w:rsidRPr="00356AFE">
        <w:rPr>
          <w:rStyle w:val="HideTWBExt"/>
        </w:rPr>
        <w:t>&lt;Article&gt;</w:t>
      </w:r>
      <w:r w:rsidRPr="00356AFE">
        <w:t>Ziffer 33</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4BD0D7F" w14:textId="77777777">
        <w:trPr>
          <w:trHeight w:hRule="exact" w:val="240"/>
          <w:jc w:val="center"/>
        </w:trPr>
        <w:tc>
          <w:tcPr>
            <w:tcW w:w="9752" w:type="dxa"/>
            <w:gridSpan w:val="2"/>
            <w:tcBorders>
              <w:top w:val="nil"/>
              <w:left w:val="nil"/>
              <w:bottom w:val="nil"/>
              <w:right w:val="nil"/>
            </w:tcBorders>
          </w:tcPr>
          <w:p w14:paraId="0D42BF99" w14:textId="77777777" w:rsidR="0066663E" w:rsidRPr="00356AFE" w:rsidRDefault="0066663E"/>
        </w:tc>
      </w:tr>
      <w:tr w:rsidR="0066663E" w:rsidRPr="00356AFE" w14:paraId="54F68184" w14:textId="77777777">
        <w:trPr>
          <w:trHeight w:val="240"/>
          <w:jc w:val="center"/>
        </w:trPr>
        <w:tc>
          <w:tcPr>
            <w:tcW w:w="4876" w:type="dxa"/>
            <w:tcBorders>
              <w:top w:val="nil"/>
              <w:left w:val="nil"/>
              <w:bottom w:val="nil"/>
              <w:right w:val="nil"/>
            </w:tcBorders>
          </w:tcPr>
          <w:p w14:paraId="73BBB4D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314EDE1" w14:textId="77777777" w:rsidR="0066663E" w:rsidRPr="00356AFE" w:rsidRDefault="00826AC3">
            <w:pPr>
              <w:pStyle w:val="AmColumnHeading"/>
            </w:pPr>
            <w:r w:rsidRPr="00356AFE">
              <w:t>Geänderter Text</w:t>
            </w:r>
          </w:p>
        </w:tc>
      </w:tr>
      <w:tr w:rsidR="0066663E" w:rsidRPr="00356AFE" w14:paraId="3054F9AC" w14:textId="77777777">
        <w:trPr>
          <w:jc w:val="center"/>
        </w:trPr>
        <w:tc>
          <w:tcPr>
            <w:tcW w:w="4876" w:type="dxa"/>
            <w:tcBorders>
              <w:top w:val="nil"/>
              <w:left w:val="nil"/>
              <w:bottom w:val="nil"/>
              <w:right w:val="nil"/>
            </w:tcBorders>
          </w:tcPr>
          <w:p w14:paraId="0FD38850" w14:textId="77777777" w:rsidR="0066663E" w:rsidRPr="00356AFE" w:rsidRDefault="00826AC3">
            <w:pPr>
              <w:pStyle w:val="Normal6a"/>
            </w:pPr>
            <w:r w:rsidRPr="00356AFE">
              <w:t>33.</w:t>
            </w:r>
            <w:r w:rsidRPr="00356AFE">
              <w:tab/>
            </w:r>
            <w:r w:rsidRPr="00356AFE">
              <w:t>betont, dass für die Datenerhebung und die wissenschaftliche Forschung sowie für die Verbesserung des Datenaustauschs und der Koordinierung zwischen den Mitgliedstaaten erhebliche Ressourcen bereitgestellt werden müssen; ist der Ansicht, dass mehr standardisierte und harmonisierte Daten und Methoden dazu beitragen werden, die Stellung der Fischerei und Aquakultur in der maritimen Raumplanung zu festigen; betont in diesem Zusammenhang, dass wissenschaftliche Daten über die Auswirkungen des Klimawandels auf d</w:t>
            </w:r>
            <w:r w:rsidRPr="00356AFE">
              <w:t xml:space="preserve">ie </w:t>
            </w:r>
            <w:r w:rsidRPr="00356AFE">
              <w:rPr>
                <w:b/>
                <w:i/>
              </w:rPr>
              <w:t>Fischereiressourcen</w:t>
            </w:r>
            <w:r w:rsidRPr="00356AFE">
              <w:t>, insbesondere im Hinblick auf Veränderungen oder Verlagerungen von Fischbeständen, entwickelt und aktualisiert werden müssen;</w:t>
            </w:r>
          </w:p>
        </w:tc>
        <w:tc>
          <w:tcPr>
            <w:tcW w:w="4876" w:type="dxa"/>
            <w:tcBorders>
              <w:top w:val="nil"/>
              <w:left w:val="nil"/>
              <w:bottom w:val="nil"/>
              <w:right w:val="nil"/>
            </w:tcBorders>
          </w:tcPr>
          <w:p w14:paraId="412129FF" w14:textId="77777777" w:rsidR="0066663E" w:rsidRPr="00356AFE" w:rsidRDefault="00826AC3">
            <w:pPr>
              <w:pStyle w:val="Normal6a"/>
            </w:pPr>
            <w:r w:rsidRPr="00356AFE">
              <w:t>33.</w:t>
            </w:r>
            <w:r w:rsidRPr="00356AFE">
              <w:tab/>
              <w:t xml:space="preserve">betont, dass für die Datenerhebung und die wissenschaftliche Forschung sowie für die Verbesserung des Datenaustauschs und der Koordinierung zwischen den Mitgliedstaaten erhebliche Ressourcen bereitgestellt werden müssen; ist der Ansicht, dass mehr standardisierte und harmonisierte Daten und Methoden dazu beitragen werden, die Stellung der Fischerei und Aquakultur in der maritimen Raumplanung zu festigen; betont in diesem Zusammenhang, dass wissenschaftliche Daten über die Auswirkungen des Klimawandels auf </w:t>
            </w:r>
            <w:r w:rsidRPr="00356AFE">
              <w:t xml:space="preserve">die </w:t>
            </w:r>
            <w:r w:rsidRPr="00356AFE">
              <w:rPr>
                <w:b/>
                <w:i/>
              </w:rPr>
              <w:t>aquatischen Meeresressourcen</w:t>
            </w:r>
            <w:r w:rsidRPr="00356AFE">
              <w:t>, insbesondere im Hinblick auf Veränderungen oder Verlagerungen von Fischbeständen, entwickelt und aktualisiert werden müssen;</w:t>
            </w:r>
          </w:p>
        </w:tc>
      </w:tr>
    </w:tbl>
    <w:p w14:paraId="46FB13C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931858B" w14:textId="77777777" w:rsidR="0066663E" w:rsidRPr="00356AFE" w:rsidRDefault="00826AC3">
      <w:r w:rsidRPr="00356AFE">
        <w:rPr>
          <w:rStyle w:val="HideTWBExt"/>
        </w:rPr>
        <w:t>&lt;/Amend&gt;</w:t>
      </w:r>
    </w:p>
    <w:p w14:paraId="6BDCE25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248</w:t>
      </w:r>
      <w:r w:rsidRPr="00356AFE">
        <w:rPr>
          <w:rStyle w:val="HideTWBExt"/>
        </w:rPr>
        <w:t>&lt;/NumAm&gt;</w:t>
      </w:r>
    </w:p>
    <w:p w14:paraId="13E3E9F7"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299371CA" w14:textId="77777777" w:rsidR="0066663E" w:rsidRPr="00356AFE" w:rsidRDefault="00826AC3">
      <w:pPr>
        <w:pStyle w:val="NormalBold"/>
      </w:pPr>
      <w:r w:rsidRPr="00356AFE">
        <w:rPr>
          <w:rStyle w:val="HideTWBExt"/>
          <w:b w:val="0"/>
        </w:rPr>
        <w:t>&lt;/RepeatBlock-By&gt;</w:t>
      </w:r>
    </w:p>
    <w:p w14:paraId="188109AF"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95D3400" w14:textId="77777777" w:rsidR="0066663E" w:rsidRPr="00356AFE" w:rsidRDefault="00826AC3">
      <w:pPr>
        <w:pStyle w:val="NormalBold"/>
      </w:pPr>
      <w:r w:rsidRPr="00356AFE">
        <w:rPr>
          <w:rStyle w:val="HideTWBExt"/>
        </w:rPr>
        <w:t>&lt;Article&gt;</w:t>
      </w:r>
      <w:r w:rsidRPr="00356AFE">
        <w:t>Ziffer 33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9CE333C" w14:textId="77777777">
        <w:trPr>
          <w:trHeight w:hRule="exact" w:val="240"/>
          <w:jc w:val="center"/>
        </w:trPr>
        <w:tc>
          <w:tcPr>
            <w:tcW w:w="9752" w:type="dxa"/>
            <w:gridSpan w:val="2"/>
            <w:tcBorders>
              <w:top w:val="nil"/>
              <w:left w:val="nil"/>
              <w:bottom w:val="nil"/>
              <w:right w:val="nil"/>
            </w:tcBorders>
          </w:tcPr>
          <w:p w14:paraId="77A0AB07" w14:textId="77777777" w:rsidR="0066663E" w:rsidRPr="00356AFE" w:rsidRDefault="0066663E"/>
        </w:tc>
      </w:tr>
      <w:tr w:rsidR="0066663E" w:rsidRPr="00356AFE" w14:paraId="33E40C80" w14:textId="77777777">
        <w:trPr>
          <w:trHeight w:val="240"/>
          <w:jc w:val="center"/>
        </w:trPr>
        <w:tc>
          <w:tcPr>
            <w:tcW w:w="4876" w:type="dxa"/>
            <w:tcBorders>
              <w:top w:val="nil"/>
              <w:left w:val="nil"/>
              <w:bottom w:val="nil"/>
              <w:right w:val="nil"/>
            </w:tcBorders>
          </w:tcPr>
          <w:p w14:paraId="26908334"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10625C7" w14:textId="77777777" w:rsidR="0066663E" w:rsidRPr="00356AFE" w:rsidRDefault="00826AC3">
            <w:pPr>
              <w:pStyle w:val="AmColumnHeading"/>
            </w:pPr>
            <w:r w:rsidRPr="00356AFE">
              <w:t>Geänderter Text</w:t>
            </w:r>
          </w:p>
        </w:tc>
      </w:tr>
      <w:tr w:rsidR="0066663E" w:rsidRPr="00356AFE" w14:paraId="4F3CD040" w14:textId="77777777">
        <w:trPr>
          <w:jc w:val="center"/>
        </w:trPr>
        <w:tc>
          <w:tcPr>
            <w:tcW w:w="4876" w:type="dxa"/>
            <w:tcBorders>
              <w:top w:val="nil"/>
              <w:left w:val="nil"/>
              <w:bottom w:val="nil"/>
              <w:right w:val="nil"/>
            </w:tcBorders>
          </w:tcPr>
          <w:p w14:paraId="4EC04FBC" w14:textId="77777777" w:rsidR="0066663E" w:rsidRPr="00356AFE" w:rsidRDefault="0066663E">
            <w:pPr>
              <w:pStyle w:val="Normal6a"/>
            </w:pPr>
          </w:p>
        </w:tc>
        <w:tc>
          <w:tcPr>
            <w:tcW w:w="4876" w:type="dxa"/>
            <w:tcBorders>
              <w:top w:val="nil"/>
              <w:left w:val="nil"/>
              <w:bottom w:val="nil"/>
              <w:right w:val="nil"/>
            </w:tcBorders>
          </w:tcPr>
          <w:p w14:paraId="42BFB2D8" w14:textId="77777777" w:rsidR="0066663E" w:rsidRPr="00356AFE" w:rsidRDefault="00826AC3">
            <w:pPr>
              <w:pStyle w:val="Normal6a"/>
            </w:pPr>
            <w:r w:rsidRPr="00356AFE">
              <w:rPr>
                <w:b/>
                <w:i/>
              </w:rPr>
              <w:t>33a.</w:t>
            </w:r>
            <w:r w:rsidRPr="00356AFE">
              <w:tab/>
            </w:r>
            <w:r w:rsidRPr="00356AFE">
              <w:rPr>
                <w:b/>
                <w:i/>
              </w:rPr>
              <w:t xml:space="preserve">ist der Auffassung, dass die Erhebung von Meeresdaten durch die künftige EU-Meeresbeobachtungsinitiative gefördert und harmonisiert werden sollte und die </w:t>
            </w:r>
            <w:r w:rsidRPr="00356AFE">
              <w:rPr>
                <w:b/>
                <w:i/>
              </w:rPr>
              <w:t>Initiative somit zu einer besseren maritimen Raumplanung beiträgt;</w:t>
            </w:r>
            <w:r w:rsidRPr="00356AFE">
              <w:t xml:space="preserve"> </w:t>
            </w:r>
            <w:r w:rsidRPr="00356AFE">
              <w:rPr>
                <w:b/>
                <w:i/>
              </w:rPr>
              <w:t>fordert außerdem, dass das Potenzial des europäischen „Digital Twin Ocean“ genutzt wird, um die Auswirkungen des Klimawandels auf den Zustand der Meere und Meeresressourcen besser zu verstehen und vorherzusehen und entsprechende Strategien zur maritimen Planung zu entwickeln;</w:t>
            </w:r>
          </w:p>
        </w:tc>
      </w:tr>
    </w:tbl>
    <w:p w14:paraId="6B0E018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35DE041" w14:textId="77777777" w:rsidR="0066663E" w:rsidRPr="00356AFE" w:rsidRDefault="00826AC3">
      <w:r w:rsidRPr="00356AFE">
        <w:rPr>
          <w:rStyle w:val="HideTWBExt"/>
        </w:rPr>
        <w:t>&lt;/Amend&gt;</w:t>
      </w:r>
    </w:p>
    <w:p w14:paraId="1370DE4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249</w:t>
      </w:r>
      <w:r w:rsidRPr="00356AFE">
        <w:rPr>
          <w:rStyle w:val="HideTWBExt"/>
        </w:rPr>
        <w:t>&lt;/NumAm&gt;</w:t>
      </w:r>
    </w:p>
    <w:p w14:paraId="6C0C1A43"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27587FB1" w14:textId="77777777" w:rsidR="0066663E" w:rsidRPr="00356AFE" w:rsidRDefault="00826AC3">
      <w:pPr>
        <w:pStyle w:val="NormalBold"/>
      </w:pPr>
      <w:r w:rsidRPr="00356AFE">
        <w:rPr>
          <w:rStyle w:val="HideTWBExt"/>
          <w:b w:val="0"/>
        </w:rPr>
        <w:t>&lt;/RepeatBlock-By&gt;</w:t>
      </w:r>
    </w:p>
    <w:p w14:paraId="09276CD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886344A" w14:textId="77777777" w:rsidR="0066663E" w:rsidRPr="00356AFE" w:rsidRDefault="00826AC3">
      <w:pPr>
        <w:pStyle w:val="NormalBold"/>
      </w:pPr>
      <w:r w:rsidRPr="00356AFE">
        <w:rPr>
          <w:rStyle w:val="HideTWBExt"/>
        </w:rPr>
        <w:t>&lt;Article&gt;</w:t>
      </w:r>
      <w:r w:rsidRPr="00356AFE">
        <w:t>Ziffer 33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23D8EE1" w14:textId="77777777">
        <w:trPr>
          <w:trHeight w:hRule="exact" w:val="240"/>
          <w:jc w:val="center"/>
        </w:trPr>
        <w:tc>
          <w:tcPr>
            <w:tcW w:w="9752" w:type="dxa"/>
            <w:gridSpan w:val="2"/>
            <w:tcBorders>
              <w:top w:val="nil"/>
              <w:left w:val="nil"/>
              <w:bottom w:val="nil"/>
              <w:right w:val="nil"/>
            </w:tcBorders>
          </w:tcPr>
          <w:p w14:paraId="5F90D4B8" w14:textId="77777777" w:rsidR="0066663E" w:rsidRPr="00356AFE" w:rsidRDefault="0066663E"/>
        </w:tc>
      </w:tr>
      <w:tr w:rsidR="0066663E" w:rsidRPr="00356AFE" w14:paraId="36C868BC" w14:textId="77777777">
        <w:trPr>
          <w:trHeight w:val="240"/>
          <w:jc w:val="center"/>
        </w:trPr>
        <w:tc>
          <w:tcPr>
            <w:tcW w:w="4876" w:type="dxa"/>
            <w:tcBorders>
              <w:top w:val="nil"/>
              <w:left w:val="nil"/>
              <w:bottom w:val="nil"/>
              <w:right w:val="nil"/>
            </w:tcBorders>
          </w:tcPr>
          <w:p w14:paraId="1E9F272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AACEB36" w14:textId="77777777" w:rsidR="0066663E" w:rsidRPr="00356AFE" w:rsidRDefault="00826AC3">
            <w:pPr>
              <w:pStyle w:val="AmColumnHeading"/>
            </w:pPr>
            <w:r w:rsidRPr="00356AFE">
              <w:t>Geänderter Text</w:t>
            </w:r>
          </w:p>
        </w:tc>
      </w:tr>
      <w:tr w:rsidR="0066663E" w:rsidRPr="00356AFE" w14:paraId="5FF6B794" w14:textId="77777777">
        <w:trPr>
          <w:jc w:val="center"/>
        </w:trPr>
        <w:tc>
          <w:tcPr>
            <w:tcW w:w="4876" w:type="dxa"/>
            <w:tcBorders>
              <w:top w:val="nil"/>
              <w:left w:val="nil"/>
              <w:bottom w:val="nil"/>
              <w:right w:val="nil"/>
            </w:tcBorders>
          </w:tcPr>
          <w:p w14:paraId="4166C046" w14:textId="77777777" w:rsidR="0066663E" w:rsidRPr="00356AFE" w:rsidRDefault="0066663E">
            <w:pPr>
              <w:pStyle w:val="Normal6a"/>
            </w:pPr>
          </w:p>
        </w:tc>
        <w:tc>
          <w:tcPr>
            <w:tcW w:w="4876" w:type="dxa"/>
            <w:tcBorders>
              <w:top w:val="nil"/>
              <w:left w:val="nil"/>
              <w:bottom w:val="nil"/>
              <w:right w:val="nil"/>
            </w:tcBorders>
          </w:tcPr>
          <w:p w14:paraId="1DEB1E50" w14:textId="77777777" w:rsidR="0066663E" w:rsidRPr="00356AFE" w:rsidRDefault="00826AC3">
            <w:pPr>
              <w:pStyle w:val="Normal6a"/>
            </w:pPr>
            <w:r w:rsidRPr="00356AFE">
              <w:rPr>
                <w:b/>
                <w:i/>
              </w:rPr>
              <w:t>33a.</w:t>
            </w:r>
            <w:r w:rsidRPr="00356AFE">
              <w:tab/>
            </w:r>
            <w:r w:rsidRPr="00356AFE">
              <w:rPr>
                <w:b/>
                <w:i/>
              </w:rPr>
              <w:t xml:space="preserve">betont, dass die aktive Einbeziehung der Fischer in die Festlegung, Bewirtschaftung und Bewertung von </w:t>
            </w:r>
            <w:r w:rsidRPr="00356AFE">
              <w:rPr>
                <w:b/>
                <w:i/>
              </w:rPr>
              <w:t>Meeresschutzgebieten zu einer höheren Umwelteffizienz, einer höheren Akzeptanz von Erhaltungsmaßnahmen und einer besseren Integration dieser Gebiete in die maritime Raumplanung beiträgt;</w:t>
            </w:r>
          </w:p>
        </w:tc>
      </w:tr>
    </w:tbl>
    <w:p w14:paraId="16EDA4C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35D70B02" w14:textId="77777777" w:rsidR="0066663E" w:rsidRPr="00356AFE" w:rsidRDefault="00826AC3">
      <w:r w:rsidRPr="00356AFE">
        <w:rPr>
          <w:rStyle w:val="HideTWBExt"/>
        </w:rPr>
        <w:t>&lt;/Amend&gt;</w:t>
      </w:r>
    </w:p>
    <w:p w14:paraId="15CE25B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250</w:t>
      </w:r>
      <w:r w:rsidRPr="00356AFE">
        <w:rPr>
          <w:rStyle w:val="HideTWBExt"/>
        </w:rPr>
        <w:t>&lt;/NumAm&gt;</w:t>
      </w:r>
    </w:p>
    <w:p w14:paraId="2089BD17"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5F27EC80" w14:textId="77777777" w:rsidR="0066663E" w:rsidRPr="00356AFE" w:rsidRDefault="00826AC3">
      <w:pPr>
        <w:pStyle w:val="NormalBold"/>
      </w:pPr>
      <w:r w:rsidRPr="00356AFE">
        <w:rPr>
          <w:rStyle w:val="HideTWBExt"/>
          <w:b w:val="0"/>
        </w:rPr>
        <w:t>&lt;/RepeatBlock-By&gt;</w:t>
      </w:r>
    </w:p>
    <w:p w14:paraId="19A8DFD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E9FFFD0" w14:textId="77777777" w:rsidR="0066663E" w:rsidRPr="00356AFE" w:rsidRDefault="00826AC3">
      <w:pPr>
        <w:pStyle w:val="NormalBold"/>
      </w:pPr>
      <w:r w:rsidRPr="00356AFE">
        <w:rPr>
          <w:rStyle w:val="HideTWBExt"/>
        </w:rPr>
        <w:t>&lt;Article&gt;</w:t>
      </w:r>
      <w:r w:rsidRPr="00356AFE">
        <w:t>Ziffer 33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1F903B7" w14:textId="77777777">
        <w:trPr>
          <w:trHeight w:hRule="exact" w:val="240"/>
          <w:jc w:val="center"/>
        </w:trPr>
        <w:tc>
          <w:tcPr>
            <w:tcW w:w="9752" w:type="dxa"/>
            <w:gridSpan w:val="2"/>
            <w:tcBorders>
              <w:top w:val="nil"/>
              <w:left w:val="nil"/>
              <w:bottom w:val="nil"/>
              <w:right w:val="nil"/>
            </w:tcBorders>
          </w:tcPr>
          <w:p w14:paraId="5B25BE0E" w14:textId="77777777" w:rsidR="0066663E" w:rsidRPr="00356AFE" w:rsidRDefault="0066663E"/>
        </w:tc>
      </w:tr>
      <w:tr w:rsidR="0066663E" w:rsidRPr="00356AFE" w14:paraId="14C75D6E" w14:textId="77777777">
        <w:trPr>
          <w:trHeight w:val="240"/>
          <w:jc w:val="center"/>
        </w:trPr>
        <w:tc>
          <w:tcPr>
            <w:tcW w:w="4876" w:type="dxa"/>
            <w:tcBorders>
              <w:top w:val="nil"/>
              <w:left w:val="nil"/>
              <w:bottom w:val="nil"/>
              <w:right w:val="nil"/>
            </w:tcBorders>
          </w:tcPr>
          <w:p w14:paraId="59105B25"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3858836" w14:textId="77777777" w:rsidR="0066663E" w:rsidRPr="00356AFE" w:rsidRDefault="00826AC3">
            <w:pPr>
              <w:pStyle w:val="AmColumnHeading"/>
            </w:pPr>
            <w:r w:rsidRPr="00356AFE">
              <w:t>Geänderter Text</w:t>
            </w:r>
          </w:p>
        </w:tc>
      </w:tr>
      <w:tr w:rsidR="0066663E" w:rsidRPr="00356AFE" w14:paraId="6230FDA1" w14:textId="77777777">
        <w:trPr>
          <w:jc w:val="center"/>
        </w:trPr>
        <w:tc>
          <w:tcPr>
            <w:tcW w:w="4876" w:type="dxa"/>
            <w:tcBorders>
              <w:top w:val="nil"/>
              <w:left w:val="nil"/>
              <w:bottom w:val="nil"/>
              <w:right w:val="nil"/>
            </w:tcBorders>
          </w:tcPr>
          <w:p w14:paraId="3F580852" w14:textId="77777777" w:rsidR="0066663E" w:rsidRPr="00356AFE" w:rsidRDefault="0066663E">
            <w:pPr>
              <w:pStyle w:val="Normal6a"/>
            </w:pPr>
          </w:p>
        </w:tc>
        <w:tc>
          <w:tcPr>
            <w:tcW w:w="4876" w:type="dxa"/>
            <w:tcBorders>
              <w:top w:val="nil"/>
              <w:left w:val="nil"/>
              <w:bottom w:val="nil"/>
              <w:right w:val="nil"/>
            </w:tcBorders>
          </w:tcPr>
          <w:p w14:paraId="2F4416F2" w14:textId="77777777" w:rsidR="0066663E" w:rsidRPr="00356AFE" w:rsidRDefault="00826AC3">
            <w:pPr>
              <w:pStyle w:val="Normal6a"/>
            </w:pPr>
            <w:r w:rsidRPr="00356AFE">
              <w:rPr>
                <w:b/>
                <w:i/>
              </w:rPr>
              <w:t>33a.</w:t>
            </w:r>
            <w:r w:rsidRPr="00356AFE">
              <w:tab/>
            </w:r>
            <w:r w:rsidRPr="00356AFE">
              <w:rPr>
                <w:b/>
                <w:i/>
              </w:rPr>
              <w:t xml:space="preserve">betont, dass die maritime </w:t>
            </w:r>
            <w:r w:rsidRPr="00356AFE">
              <w:rPr>
                <w:b/>
                <w:i/>
              </w:rPr>
              <w:t>Raumplanung, der EMFAF und Horizont Europa miteinander verknüpft werden müssen, damit mittels Investitionen die Forschung und Innovation in Gebieten gefördert wird, die vorab als Gebiete für nachhaltige und innovative Nutzungszwecke bestimmt wurden;</w:t>
            </w:r>
          </w:p>
        </w:tc>
      </w:tr>
    </w:tbl>
    <w:p w14:paraId="0C7F00C7"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7F4D8C5C" w14:textId="77777777" w:rsidR="0066663E" w:rsidRPr="00356AFE" w:rsidRDefault="00826AC3">
      <w:r w:rsidRPr="00356AFE">
        <w:rPr>
          <w:rStyle w:val="HideTWBExt"/>
        </w:rPr>
        <w:t>&lt;/Amend&gt;</w:t>
      </w:r>
    </w:p>
    <w:p w14:paraId="5D0E9CD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251</w:t>
      </w:r>
      <w:r w:rsidRPr="00356AFE">
        <w:rPr>
          <w:rStyle w:val="HideTWBExt"/>
        </w:rPr>
        <w:t>&lt;/NumAm&gt;</w:t>
      </w:r>
    </w:p>
    <w:p w14:paraId="14A46C15"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w:t>
      </w:r>
      <w:r w:rsidRPr="00356AFE">
        <w:rPr>
          <w:rStyle w:val="HideTWBExt"/>
          <w:b w:val="0"/>
        </w:rPr>
        <w:t>&lt;/Members&gt;</w:t>
      </w:r>
    </w:p>
    <w:p w14:paraId="02D31209" w14:textId="77777777" w:rsidR="0066663E" w:rsidRPr="00356AFE" w:rsidRDefault="00826AC3">
      <w:pPr>
        <w:pStyle w:val="NormalBold"/>
      </w:pPr>
      <w:r w:rsidRPr="00356AFE">
        <w:rPr>
          <w:rStyle w:val="HideTWBExt"/>
          <w:b w:val="0"/>
        </w:rPr>
        <w:t>&lt;/RepeatBlock-By&gt;</w:t>
      </w:r>
    </w:p>
    <w:p w14:paraId="7667A3C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1031890" w14:textId="77777777" w:rsidR="0066663E" w:rsidRPr="00356AFE" w:rsidRDefault="00826AC3">
      <w:pPr>
        <w:pStyle w:val="NormalBold"/>
      </w:pPr>
      <w:r w:rsidRPr="00356AFE">
        <w:rPr>
          <w:rStyle w:val="HideTWBExt"/>
        </w:rPr>
        <w:t>&lt;Article&gt;</w:t>
      </w:r>
      <w:r w:rsidRPr="00356AFE">
        <w:t>Ziffer 33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8B940C9" w14:textId="77777777">
        <w:trPr>
          <w:trHeight w:hRule="exact" w:val="240"/>
          <w:jc w:val="center"/>
        </w:trPr>
        <w:tc>
          <w:tcPr>
            <w:tcW w:w="9752" w:type="dxa"/>
            <w:gridSpan w:val="2"/>
            <w:tcBorders>
              <w:top w:val="nil"/>
              <w:left w:val="nil"/>
              <w:bottom w:val="nil"/>
              <w:right w:val="nil"/>
            </w:tcBorders>
          </w:tcPr>
          <w:p w14:paraId="6ED1FBE4" w14:textId="77777777" w:rsidR="0066663E" w:rsidRPr="00356AFE" w:rsidRDefault="0066663E"/>
        </w:tc>
      </w:tr>
      <w:tr w:rsidR="0066663E" w:rsidRPr="00356AFE" w14:paraId="63A05C96" w14:textId="77777777">
        <w:trPr>
          <w:trHeight w:val="240"/>
          <w:jc w:val="center"/>
        </w:trPr>
        <w:tc>
          <w:tcPr>
            <w:tcW w:w="4876" w:type="dxa"/>
            <w:tcBorders>
              <w:top w:val="nil"/>
              <w:left w:val="nil"/>
              <w:bottom w:val="nil"/>
              <w:right w:val="nil"/>
            </w:tcBorders>
          </w:tcPr>
          <w:p w14:paraId="45F70DB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1D56C16" w14:textId="77777777" w:rsidR="0066663E" w:rsidRPr="00356AFE" w:rsidRDefault="00826AC3">
            <w:pPr>
              <w:pStyle w:val="AmColumnHeading"/>
            </w:pPr>
            <w:r w:rsidRPr="00356AFE">
              <w:t>Geänderter Text</w:t>
            </w:r>
          </w:p>
        </w:tc>
      </w:tr>
      <w:tr w:rsidR="0066663E" w:rsidRPr="00356AFE" w14:paraId="4C6E9E91" w14:textId="77777777">
        <w:trPr>
          <w:jc w:val="center"/>
        </w:trPr>
        <w:tc>
          <w:tcPr>
            <w:tcW w:w="4876" w:type="dxa"/>
            <w:tcBorders>
              <w:top w:val="nil"/>
              <w:left w:val="nil"/>
              <w:bottom w:val="nil"/>
              <w:right w:val="nil"/>
            </w:tcBorders>
          </w:tcPr>
          <w:p w14:paraId="1A0CC31B" w14:textId="77777777" w:rsidR="0066663E" w:rsidRPr="00356AFE" w:rsidRDefault="0066663E">
            <w:pPr>
              <w:pStyle w:val="Normal6a"/>
            </w:pPr>
          </w:p>
        </w:tc>
        <w:tc>
          <w:tcPr>
            <w:tcW w:w="4876" w:type="dxa"/>
            <w:tcBorders>
              <w:top w:val="nil"/>
              <w:left w:val="nil"/>
              <w:bottom w:val="nil"/>
              <w:right w:val="nil"/>
            </w:tcBorders>
          </w:tcPr>
          <w:p w14:paraId="76A5A9C3" w14:textId="77777777" w:rsidR="0066663E" w:rsidRPr="00356AFE" w:rsidRDefault="00826AC3">
            <w:pPr>
              <w:pStyle w:val="Normal6a"/>
            </w:pPr>
            <w:r w:rsidRPr="00356AFE">
              <w:rPr>
                <w:b/>
                <w:i/>
              </w:rPr>
              <w:t>33a.</w:t>
            </w:r>
            <w:r w:rsidRPr="00356AFE">
              <w:tab/>
            </w:r>
            <w:r w:rsidRPr="00356AFE">
              <w:rPr>
                <w:b/>
                <w:i/>
              </w:rPr>
              <w:t xml:space="preserve">unterstützt einen stärkeren meeresbeckenbezogenen Ansatz für die maritime Raumplanung, um sicherzustellen, dass die Fischerei uneingeschränkt in grenzüberschreitende </w:t>
            </w:r>
            <w:r w:rsidRPr="00356AFE">
              <w:rPr>
                <w:b/>
                <w:i/>
              </w:rPr>
              <w:t>Planungsrahmen integriert wird und nicht durch fragmentierte nationale Entscheidungen Nachteile erleidet;</w:t>
            </w:r>
          </w:p>
        </w:tc>
      </w:tr>
    </w:tbl>
    <w:p w14:paraId="4AC5FCE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884677D" w14:textId="77777777" w:rsidR="0066663E" w:rsidRPr="00356AFE" w:rsidRDefault="00826AC3">
      <w:r w:rsidRPr="00356AFE">
        <w:rPr>
          <w:rStyle w:val="HideTWBExt"/>
        </w:rPr>
        <w:t>&lt;/Amend&gt;</w:t>
      </w:r>
    </w:p>
    <w:p w14:paraId="7A82EF0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252</w:t>
      </w:r>
      <w:r w:rsidRPr="00356AFE">
        <w:rPr>
          <w:rStyle w:val="HideTWBExt"/>
        </w:rPr>
        <w:t>&lt;/NumAm&gt;</w:t>
      </w:r>
    </w:p>
    <w:p w14:paraId="0C1846AC"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1A5BDC46" w14:textId="77777777" w:rsidR="0066663E" w:rsidRPr="00356AFE" w:rsidRDefault="00826AC3">
      <w:pPr>
        <w:pStyle w:val="NormalBold"/>
      </w:pPr>
      <w:r w:rsidRPr="00356AFE">
        <w:rPr>
          <w:rStyle w:val="HideTWBExt"/>
          <w:b w:val="0"/>
        </w:rPr>
        <w:t>&lt;/RepeatBlock-By&gt;</w:t>
      </w:r>
    </w:p>
    <w:p w14:paraId="511E2E3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DDFC415" w14:textId="77777777" w:rsidR="0066663E" w:rsidRPr="00356AFE" w:rsidRDefault="00826AC3">
      <w:pPr>
        <w:pStyle w:val="NormalBold"/>
      </w:pPr>
      <w:r w:rsidRPr="00356AFE">
        <w:rPr>
          <w:rStyle w:val="HideTWBExt"/>
        </w:rPr>
        <w:t>&lt;Article&gt;</w:t>
      </w:r>
      <w:r w:rsidRPr="00356AFE">
        <w:t>Ziffer 33 b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F6D6AF9" w14:textId="77777777">
        <w:trPr>
          <w:trHeight w:hRule="exact" w:val="240"/>
          <w:jc w:val="center"/>
        </w:trPr>
        <w:tc>
          <w:tcPr>
            <w:tcW w:w="9752" w:type="dxa"/>
            <w:gridSpan w:val="2"/>
            <w:tcBorders>
              <w:top w:val="nil"/>
              <w:left w:val="nil"/>
              <w:bottom w:val="nil"/>
              <w:right w:val="nil"/>
            </w:tcBorders>
          </w:tcPr>
          <w:p w14:paraId="5C7213C6" w14:textId="77777777" w:rsidR="0066663E" w:rsidRPr="00356AFE" w:rsidRDefault="0066663E"/>
        </w:tc>
      </w:tr>
      <w:tr w:rsidR="0066663E" w:rsidRPr="00356AFE" w14:paraId="0381BE96" w14:textId="77777777">
        <w:trPr>
          <w:trHeight w:val="240"/>
          <w:jc w:val="center"/>
        </w:trPr>
        <w:tc>
          <w:tcPr>
            <w:tcW w:w="4876" w:type="dxa"/>
            <w:tcBorders>
              <w:top w:val="nil"/>
              <w:left w:val="nil"/>
              <w:bottom w:val="nil"/>
              <w:right w:val="nil"/>
            </w:tcBorders>
          </w:tcPr>
          <w:p w14:paraId="43AD965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56D772C" w14:textId="77777777" w:rsidR="0066663E" w:rsidRPr="00356AFE" w:rsidRDefault="00826AC3">
            <w:pPr>
              <w:pStyle w:val="AmColumnHeading"/>
            </w:pPr>
            <w:r w:rsidRPr="00356AFE">
              <w:t>Geänderter Text</w:t>
            </w:r>
          </w:p>
        </w:tc>
      </w:tr>
      <w:tr w:rsidR="0066663E" w:rsidRPr="00356AFE" w14:paraId="1A49B3C8" w14:textId="77777777">
        <w:trPr>
          <w:jc w:val="center"/>
        </w:trPr>
        <w:tc>
          <w:tcPr>
            <w:tcW w:w="4876" w:type="dxa"/>
            <w:tcBorders>
              <w:top w:val="nil"/>
              <w:left w:val="nil"/>
              <w:bottom w:val="nil"/>
              <w:right w:val="nil"/>
            </w:tcBorders>
          </w:tcPr>
          <w:p w14:paraId="23792DAD" w14:textId="77777777" w:rsidR="0066663E" w:rsidRPr="00356AFE" w:rsidRDefault="0066663E">
            <w:pPr>
              <w:pStyle w:val="Normal6a"/>
            </w:pPr>
          </w:p>
        </w:tc>
        <w:tc>
          <w:tcPr>
            <w:tcW w:w="4876" w:type="dxa"/>
            <w:tcBorders>
              <w:top w:val="nil"/>
              <w:left w:val="nil"/>
              <w:bottom w:val="nil"/>
              <w:right w:val="nil"/>
            </w:tcBorders>
          </w:tcPr>
          <w:p w14:paraId="7ADA0DA0" w14:textId="77777777" w:rsidR="0066663E" w:rsidRPr="00356AFE" w:rsidRDefault="00826AC3">
            <w:pPr>
              <w:pStyle w:val="Normal6a"/>
            </w:pPr>
            <w:r w:rsidRPr="00356AFE">
              <w:rPr>
                <w:b/>
                <w:i/>
              </w:rPr>
              <w:t>33b.</w:t>
            </w:r>
            <w:r w:rsidRPr="00356AFE">
              <w:tab/>
            </w:r>
            <w:r w:rsidRPr="00356AFE">
              <w:rPr>
                <w:b/>
                <w:i/>
              </w:rPr>
              <w:t xml:space="preserve">vertritt die Auffassung, dass die Kommission und die Mitgliedstaaten den Einsatz digitaler </w:t>
            </w:r>
            <w:r w:rsidRPr="00356AFE">
              <w:rPr>
                <w:b/>
                <w:i/>
              </w:rPr>
              <w:t>Technologien wie europäischer Instrumente im Bereich künstliche Intelligenz fördern sollten, um die maritime Raumplanung zu unterstützen;</w:t>
            </w:r>
          </w:p>
        </w:tc>
      </w:tr>
    </w:tbl>
    <w:p w14:paraId="1882AE7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86CB90A" w14:textId="77777777" w:rsidR="0066663E" w:rsidRPr="00356AFE" w:rsidRDefault="00826AC3">
      <w:r w:rsidRPr="00356AFE">
        <w:rPr>
          <w:rStyle w:val="HideTWBExt"/>
        </w:rPr>
        <w:t>&lt;/Amend&gt;</w:t>
      </w:r>
    </w:p>
    <w:p w14:paraId="2E03A759"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253</w:t>
      </w:r>
      <w:r w:rsidRPr="00356AFE">
        <w:rPr>
          <w:rStyle w:val="HideTWBExt"/>
        </w:rPr>
        <w:t>&lt;/NumAm&gt;</w:t>
      </w:r>
    </w:p>
    <w:p w14:paraId="5D37DEB1"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43671294" w14:textId="77777777" w:rsidR="0066663E" w:rsidRPr="00356AFE" w:rsidRDefault="00826AC3">
      <w:pPr>
        <w:pStyle w:val="NormalBold"/>
      </w:pPr>
      <w:r w:rsidRPr="00356AFE">
        <w:rPr>
          <w:rStyle w:val="HideTWBExt"/>
          <w:b w:val="0"/>
        </w:rPr>
        <w:t>&lt;/RepeatBlock-By&gt;</w:t>
      </w:r>
    </w:p>
    <w:p w14:paraId="64408F4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BC59CFE" w14:textId="77777777" w:rsidR="0066663E" w:rsidRPr="00356AFE" w:rsidRDefault="00826AC3">
      <w:pPr>
        <w:pStyle w:val="NormalBold"/>
      </w:pPr>
      <w:r w:rsidRPr="00356AFE">
        <w:rPr>
          <w:rStyle w:val="HideTWBExt"/>
        </w:rPr>
        <w:t>&lt;Article&gt;</w:t>
      </w:r>
      <w:r w:rsidRPr="00356AFE">
        <w:t>Ziffer 34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DB47558" w14:textId="77777777">
        <w:trPr>
          <w:trHeight w:hRule="exact" w:val="240"/>
          <w:jc w:val="center"/>
        </w:trPr>
        <w:tc>
          <w:tcPr>
            <w:tcW w:w="9752" w:type="dxa"/>
            <w:gridSpan w:val="2"/>
            <w:tcBorders>
              <w:top w:val="nil"/>
              <w:left w:val="nil"/>
              <w:bottom w:val="nil"/>
              <w:right w:val="nil"/>
            </w:tcBorders>
          </w:tcPr>
          <w:p w14:paraId="07247BF7" w14:textId="77777777" w:rsidR="0066663E" w:rsidRPr="00356AFE" w:rsidRDefault="0066663E"/>
        </w:tc>
      </w:tr>
      <w:tr w:rsidR="0066663E" w:rsidRPr="00356AFE" w14:paraId="2E72EB98" w14:textId="77777777">
        <w:trPr>
          <w:trHeight w:val="240"/>
          <w:jc w:val="center"/>
        </w:trPr>
        <w:tc>
          <w:tcPr>
            <w:tcW w:w="4876" w:type="dxa"/>
            <w:tcBorders>
              <w:top w:val="nil"/>
              <w:left w:val="nil"/>
              <w:bottom w:val="nil"/>
              <w:right w:val="nil"/>
            </w:tcBorders>
          </w:tcPr>
          <w:p w14:paraId="2F0676C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6087B67" w14:textId="77777777" w:rsidR="0066663E" w:rsidRPr="00356AFE" w:rsidRDefault="00826AC3">
            <w:pPr>
              <w:pStyle w:val="AmColumnHeading"/>
            </w:pPr>
            <w:r w:rsidRPr="00356AFE">
              <w:t>Geänderter Text</w:t>
            </w:r>
          </w:p>
        </w:tc>
      </w:tr>
      <w:tr w:rsidR="0066663E" w:rsidRPr="00356AFE" w14:paraId="1964B2A0" w14:textId="77777777">
        <w:trPr>
          <w:jc w:val="center"/>
        </w:trPr>
        <w:tc>
          <w:tcPr>
            <w:tcW w:w="4876" w:type="dxa"/>
            <w:tcBorders>
              <w:top w:val="nil"/>
              <w:left w:val="nil"/>
              <w:bottom w:val="nil"/>
              <w:right w:val="nil"/>
            </w:tcBorders>
          </w:tcPr>
          <w:p w14:paraId="09C50382" w14:textId="77777777" w:rsidR="0066663E" w:rsidRPr="00356AFE" w:rsidRDefault="00826AC3">
            <w:pPr>
              <w:pStyle w:val="Normal6a"/>
            </w:pPr>
            <w:r w:rsidRPr="00356AFE">
              <w:t>34.</w:t>
            </w:r>
            <w:r w:rsidRPr="00356AFE">
              <w:tab/>
            </w:r>
            <w:r w:rsidRPr="00356AFE">
              <w:t xml:space="preserve">fordert die Kommission auf, die Umsetzung der Richtlinie über die maritime Raumplanung streng zu überwachen; ist der Ansicht, dass </w:t>
            </w:r>
            <w:r w:rsidRPr="00356AFE">
              <w:rPr>
                <w:b/>
                <w:i/>
              </w:rPr>
              <w:t>sich der nächste</w:t>
            </w:r>
            <w:r w:rsidRPr="00356AFE">
              <w:t xml:space="preserve"> Bewertungsbericht über die Richtlinie über die maritime Raumplanung </w:t>
            </w:r>
            <w:r w:rsidRPr="00356AFE">
              <w:rPr>
                <w:b/>
                <w:i/>
              </w:rPr>
              <w:t>auf</w:t>
            </w:r>
            <w:r w:rsidRPr="00356AFE">
              <w:t xml:space="preserve"> die räumlichen Auswirkungen auf Fischerei und Aquakultur, die Einbeziehung der Interessenträger und die grenzüberschreitende Zusammenarbeit </w:t>
            </w:r>
            <w:r w:rsidRPr="00356AFE">
              <w:rPr>
                <w:b/>
                <w:i/>
              </w:rPr>
              <w:t>konzentrieren und</w:t>
            </w:r>
            <w:r w:rsidRPr="00356AFE">
              <w:t xml:space="preserve"> Empfehlungen dazu </w:t>
            </w:r>
            <w:r w:rsidRPr="00356AFE">
              <w:rPr>
                <w:b/>
                <w:i/>
              </w:rPr>
              <w:t>abgeben sollte</w:t>
            </w:r>
            <w:r w:rsidRPr="00356AFE">
              <w:t>, wie die Richtlinie über die maritime Raumplanung bessere Ergebnisse in Bezug auf die ökologische, so</w:t>
            </w:r>
            <w:r w:rsidRPr="00356AFE">
              <w:t>ziale und wirtschaftliche Nachhaltigkeit erzielen könnte;</w:t>
            </w:r>
          </w:p>
        </w:tc>
        <w:tc>
          <w:tcPr>
            <w:tcW w:w="4876" w:type="dxa"/>
            <w:tcBorders>
              <w:top w:val="nil"/>
              <w:left w:val="nil"/>
              <w:bottom w:val="nil"/>
              <w:right w:val="nil"/>
            </w:tcBorders>
          </w:tcPr>
          <w:p w14:paraId="66244B2C" w14:textId="77777777" w:rsidR="0066663E" w:rsidRPr="00356AFE" w:rsidRDefault="00826AC3">
            <w:pPr>
              <w:pStyle w:val="Normal6a"/>
            </w:pPr>
            <w:r w:rsidRPr="00356AFE">
              <w:t>34.</w:t>
            </w:r>
            <w:r w:rsidRPr="00356AFE">
              <w:tab/>
            </w:r>
            <w:r w:rsidRPr="00356AFE">
              <w:t xml:space="preserve">fordert die Kommission auf, die Umsetzung der Richtlinie über die maritime Raumplanung streng zu überwachen; ist der Ansicht, dass </w:t>
            </w:r>
            <w:r w:rsidRPr="00356AFE">
              <w:rPr>
                <w:b/>
                <w:i/>
              </w:rPr>
              <w:t>im nächsten</w:t>
            </w:r>
            <w:r w:rsidRPr="00356AFE">
              <w:t xml:space="preserve"> Bewertungsbericht über die Richtlinie über die maritime Raumplanung die räumlichen Auswirkungen auf Fischerei und Aquakultur, die Einbeziehung der Interessenträger und die grenzüberschreitende Zusammenarbeit </w:t>
            </w:r>
            <w:r w:rsidRPr="00356AFE">
              <w:rPr>
                <w:b/>
                <w:i/>
              </w:rPr>
              <w:t>im Mittelpunkt stehen und darin</w:t>
            </w:r>
            <w:r w:rsidRPr="00356AFE">
              <w:t xml:space="preserve"> Empfehlungen dazu </w:t>
            </w:r>
            <w:r w:rsidRPr="00356AFE">
              <w:rPr>
                <w:b/>
                <w:i/>
              </w:rPr>
              <w:t>abgegeben werden sollten</w:t>
            </w:r>
            <w:r w:rsidRPr="00356AFE">
              <w:t xml:space="preserve">, wie die Richtlinie über die maritime Raumplanung bessere Ergebnisse in Bezug auf die </w:t>
            </w:r>
            <w:r w:rsidRPr="00356AFE">
              <w:t xml:space="preserve">ökologische, soziale und wirtschaftliche Nachhaltigkeit erzielen könnte; </w:t>
            </w:r>
            <w:r w:rsidRPr="00356AFE">
              <w:rPr>
                <w:b/>
                <w:i/>
              </w:rPr>
              <w:t>ist der Ansicht, dass die maritime Raumplanung im Hinblick auf die Gerechtigkeit bei der Raumplanung, d. h. die gerechte Verteilung der Vor- und Nachteile auf Akteure, Gebiete und Generationen, und nicht nur im Hinblick auf ihre wirtschaftliche oder administrative Effizienz bewertet werden muss;</w:t>
            </w:r>
          </w:p>
        </w:tc>
      </w:tr>
    </w:tbl>
    <w:p w14:paraId="47255D3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F7616EA" w14:textId="77777777" w:rsidR="0066663E" w:rsidRPr="00356AFE" w:rsidRDefault="00826AC3">
      <w:r w:rsidRPr="00356AFE">
        <w:rPr>
          <w:rStyle w:val="HideTWBExt"/>
        </w:rPr>
        <w:t>&lt;/Amend&gt;</w:t>
      </w:r>
    </w:p>
    <w:p w14:paraId="705A0C96"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254</w:t>
      </w:r>
      <w:r w:rsidRPr="00356AFE">
        <w:rPr>
          <w:rStyle w:val="HideTWBExt"/>
        </w:rPr>
        <w:t>&lt;/NumAm&gt;</w:t>
      </w:r>
    </w:p>
    <w:p w14:paraId="49A1C0D1"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D6EE22C"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01E7A06F" w14:textId="77777777" w:rsidR="0066663E" w:rsidRPr="00356AFE" w:rsidRDefault="00826AC3">
      <w:pPr>
        <w:pStyle w:val="NormalBold"/>
      </w:pPr>
      <w:r w:rsidRPr="00356AFE">
        <w:rPr>
          <w:rStyle w:val="HideTWBExt"/>
          <w:b w:val="0"/>
        </w:rPr>
        <w:t>&lt;/RepeatBlock-By&gt;</w:t>
      </w:r>
    </w:p>
    <w:p w14:paraId="2E026BC3"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DECDC7A" w14:textId="77777777" w:rsidR="0066663E" w:rsidRPr="00356AFE" w:rsidRDefault="00826AC3">
      <w:pPr>
        <w:pStyle w:val="NormalBold"/>
      </w:pPr>
      <w:r w:rsidRPr="00356AFE">
        <w:rPr>
          <w:rStyle w:val="HideTWBExt"/>
        </w:rPr>
        <w:t>&lt;Article&gt;</w:t>
      </w:r>
      <w:r w:rsidRPr="00356AFE">
        <w:t>Ziffer 34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5B92DBB" w14:textId="77777777">
        <w:trPr>
          <w:trHeight w:hRule="exact" w:val="240"/>
          <w:jc w:val="center"/>
        </w:trPr>
        <w:tc>
          <w:tcPr>
            <w:tcW w:w="9752" w:type="dxa"/>
            <w:gridSpan w:val="2"/>
            <w:tcBorders>
              <w:top w:val="nil"/>
              <w:left w:val="nil"/>
              <w:bottom w:val="nil"/>
              <w:right w:val="nil"/>
            </w:tcBorders>
          </w:tcPr>
          <w:p w14:paraId="72D30D7B" w14:textId="77777777" w:rsidR="0066663E" w:rsidRPr="00356AFE" w:rsidRDefault="0066663E"/>
        </w:tc>
      </w:tr>
      <w:tr w:rsidR="0066663E" w:rsidRPr="00356AFE" w14:paraId="2D9434BE" w14:textId="77777777">
        <w:trPr>
          <w:trHeight w:val="240"/>
          <w:jc w:val="center"/>
        </w:trPr>
        <w:tc>
          <w:tcPr>
            <w:tcW w:w="4876" w:type="dxa"/>
            <w:tcBorders>
              <w:top w:val="nil"/>
              <w:left w:val="nil"/>
              <w:bottom w:val="nil"/>
              <w:right w:val="nil"/>
            </w:tcBorders>
          </w:tcPr>
          <w:p w14:paraId="4C1C372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17B9872" w14:textId="77777777" w:rsidR="0066663E" w:rsidRPr="00356AFE" w:rsidRDefault="00826AC3">
            <w:pPr>
              <w:pStyle w:val="AmColumnHeading"/>
            </w:pPr>
            <w:r w:rsidRPr="00356AFE">
              <w:t>Geänderter Text</w:t>
            </w:r>
          </w:p>
        </w:tc>
      </w:tr>
      <w:tr w:rsidR="0066663E" w:rsidRPr="00356AFE" w14:paraId="1F3E9643" w14:textId="77777777">
        <w:trPr>
          <w:jc w:val="center"/>
        </w:trPr>
        <w:tc>
          <w:tcPr>
            <w:tcW w:w="4876" w:type="dxa"/>
            <w:tcBorders>
              <w:top w:val="nil"/>
              <w:left w:val="nil"/>
              <w:bottom w:val="nil"/>
              <w:right w:val="nil"/>
            </w:tcBorders>
          </w:tcPr>
          <w:p w14:paraId="29B82315" w14:textId="77777777" w:rsidR="0066663E" w:rsidRPr="00356AFE" w:rsidRDefault="00826AC3">
            <w:pPr>
              <w:pStyle w:val="Normal6a"/>
            </w:pPr>
            <w:r w:rsidRPr="00356AFE">
              <w:t>34.</w:t>
            </w:r>
            <w:r w:rsidRPr="00356AFE">
              <w:tab/>
              <w:t xml:space="preserve">fordert die Kommission auf, die Umsetzung der Richtlinie über die </w:t>
            </w:r>
            <w:r w:rsidRPr="00356AFE">
              <w:t>maritime Raumplanung streng zu überwachen; ist der Ansicht, dass sich der nächste Bewertungsbericht über die Richtlinie über die maritime Raumplanung auf die räumlichen Auswirkungen auf Fischerei und Aquakultur, die Einbeziehung der Interessenträger und die grenzüberschreitende Zusammenarbeit konzentrieren und Empfehlungen dazu abgeben sollte, wie die Richtlinie über die maritime Raumplanung bessere Ergebnisse in Bezug auf die ökologische, soziale und wirtschaftliche Nachhaltigkeit erzielen könnte;</w:t>
            </w:r>
          </w:p>
        </w:tc>
        <w:tc>
          <w:tcPr>
            <w:tcW w:w="4876" w:type="dxa"/>
            <w:tcBorders>
              <w:top w:val="nil"/>
              <w:left w:val="nil"/>
              <w:bottom w:val="nil"/>
              <w:right w:val="nil"/>
            </w:tcBorders>
          </w:tcPr>
          <w:p w14:paraId="1826B01A" w14:textId="77777777" w:rsidR="0066663E" w:rsidRPr="00356AFE" w:rsidRDefault="00826AC3">
            <w:pPr>
              <w:pStyle w:val="Normal6a"/>
            </w:pPr>
            <w:r w:rsidRPr="00356AFE">
              <w:t>34.</w:t>
            </w:r>
            <w:r w:rsidRPr="00356AFE">
              <w:tab/>
              <w:t xml:space="preserve">fordert die Kommission auf, die Umsetzung der Richtlinie über die maritime Raumplanung streng zu überwachen; ist der Ansicht, dass sich der nächste Bewertungsbericht über die Richtlinie über die maritime Raumplanung auf die räumlichen Auswirkungen auf Fischerei und Aquakultur </w:t>
            </w:r>
            <w:r w:rsidRPr="00356AFE">
              <w:rPr>
                <w:b/>
                <w:i/>
              </w:rPr>
              <w:t>sowie auf das Erreichen der Ziele in den Bereichen biologische Vielfalt, Klima und erneuerbare Energie</w:t>
            </w:r>
            <w:r w:rsidRPr="00356AFE">
              <w:t xml:space="preserve">, die Einbeziehung der Interessenträger und die grenzüberschreitende Zusammenarbeit konzentrieren und Empfehlungen dazu abgeben </w:t>
            </w:r>
            <w:r w:rsidRPr="00356AFE">
              <w:t>sollte, wie die Richtlinie über die maritime Raumplanung bessere Ergebnisse in Bezug auf die ökologische, soziale und wirtschaftliche Nachhaltigkeit erzielen könnte;</w:t>
            </w:r>
          </w:p>
        </w:tc>
      </w:tr>
    </w:tbl>
    <w:p w14:paraId="3F17406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A0DEAB5" w14:textId="77777777" w:rsidR="0066663E" w:rsidRPr="00356AFE" w:rsidRDefault="00826AC3">
      <w:r w:rsidRPr="00356AFE">
        <w:rPr>
          <w:rStyle w:val="HideTWBExt"/>
        </w:rPr>
        <w:t>&lt;/Amend&gt;</w:t>
      </w:r>
    </w:p>
    <w:p w14:paraId="02F20C4E"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255</w:t>
      </w:r>
      <w:r w:rsidRPr="00356AFE">
        <w:rPr>
          <w:rStyle w:val="HideTWBExt"/>
        </w:rPr>
        <w:t>&lt;/NumAm&gt;</w:t>
      </w:r>
    </w:p>
    <w:p w14:paraId="1ACECB34"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0A564C95" w14:textId="77777777" w:rsidR="0066663E" w:rsidRPr="00356AFE" w:rsidRDefault="00826AC3">
      <w:pPr>
        <w:pStyle w:val="NormalBold"/>
      </w:pPr>
      <w:r w:rsidRPr="00356AFE">
        <w:rPr>
          <w:rStyle w:val="HideTWBExt"/>
          <w:b w:val="0"/>
        </w:rPr>
        <w:t>&lt;/RepeatBlock-By&gt;</w:t>
      </w:r>
    </w:p>
    <w:p w14:paraId="2BC4AD92"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334391C8" w14:textId="77777777" w:rsidR="0066663E" w:rsidRPr="00356AFE" w:rsidRDefault="00826AC3">
      <w:pPr>
        <w:pStyle w:val="NormalBold"/>
      </w:pPr>
      <w:r w:rsidRPr="00356AFE">
        <w:rPr>
          <w:rStyle w:val="HideTWBExt"/>
        </w:rPr>
        <w:t>&lt;Article&gt;</w:t>
      </w:r>
      <w:r w:rsidRPr="00356AFE">
        <w:t>Ziffer 34</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43C3099" w14:textId="77777777">
        <w:trPr>
          <w:trHeight w:hRule="exact" w:val="240"/>
          <w:jc w:val="center"/>
        </w:trPr>
        <w:tc>
          <w:tcPr>
            <w:tcW w:w="9752" w:type="dxa"/>
            <w:gridSpan w:val="2"/>
            <w:tcBorders>
              <w:top w:val="nil"/>
              <w:left w:val="nil"/>
              <w:bottom w:val="nil"/>
              <w:right w:val="nil"/>
            </w:tcBorders>
          </w:tcPr>
          <w:p w14:paraId="423C7408" w14:textId="77777777" w:rsidR="0066663E" w:rsidRPr="00356AFE" w:rsidRDefault="0066663E"/>
        </w:tc>
      </w:tr>
      <w:tr w:rsidR="0066663E" w:rsidRPr="00356AFE" w14:paraId="2C43C6ED" w14:textId="77777777">
        <w:trPr>
          <w:trHeight w:val="240"/>
          <w:jc w:val="center"/>
        </w:trPr>
        <w:tc>
          <w:tcPr>
            <w:tcW w:w="4876" w:type="dxa"/>
            <w:tcBorders>
              <w:top w:val="nil"/>
              <w:left w:val="nil"/>
              <w:bottom w:val="nil"/>
              <w:right w:val="nil"/>
            </w:tcBorders>
          </w:tcPr>
          <w:p w14:paraId="34212151"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608020E" w14:textId="77777777" w:rsidR="0066663E" w:rsidRPr="00356AFE" w:rsidRDefault="00826AC3">
            <w:pPr>
              <w:pStyle w:val="AmColumnHeading"/>
            </w:pPr>
            <w:r w:rsidRPr="00356AFE">
              <w:t>Geänderter Text</w:t>
            </w:r>
          </w:p>
        </w:tc>
      </w:tr>
      <w:tr w:rsidR="0066663E" w:rsidRPr="00356AFE" w14:paraId="0AED4E60" w14:textId="77777777">
        <w:trPr>
          <w:jc w:val="center"/>
        </w:trPr>
        <w:tc>
          <w:tcPr>
            <w:tcW w:w="4876" w:type="dxa"/>
            <w:tcBorders>
              <w:top w:val="nil"/>
              <w:left w:val="nil"/>
              <w:bottom w:val="nil"/>
              <w:right w:val="nil"/>
            </w:tcBorders>
          </w:tcPr>
          <w:p w14:paraId="3F33450B" w14:textId="77777777" w:rsidR="0066663E" w:rsidRPr="00356AFE" w:rsidRDefault="00826AC3">
            <w:pPr>
              <w:pStyle w:val="Normal6a"/>
            </w:pPr>
            <w:r w:rsidRPr="00356AFE">
              <w:t>34.</w:t>
            </w:r>
            <w:r w:rsidRPr="00356AFE">
              <w:tab/>
              <w:t xml:space="preserve">fordert die Kommission auf, die Umsetzung der </w:t>
            </w:r>
            <w:r w:rsidRPr="00356AFE">
              <w:t>Richtlinie über die maritime Raumplanung streng zu überwachen; ist der Ansicht, dass sich der nächste Bewertungsbericht über die Richtlinie über die maritime Raumplanung auf die räumlichen Auswirkungen auf Fischerei und Aquakultur, die Einbeziehung der Interessenträger und die grenzüberschreitende Zusammenarbeit konzentrieren und Empfehlungen dazu abgeben sollte, wie die Richtlinie über die maritime Raumplanung bessere Ergebnisse in Bezug auf die ökologische, soziale und wirtschaftliche Nachhaltigkeit erzie</w:t>
            </w:r>
            <w:r w:rsidRPr="00356AFE">
              <w:t>len könnte;</w:t>
            </w:r>
          </w:p>
        </w:tc>
        <w:tc>
          <w:tcPr>
            <w:tcW w:w="4876" w:type="dxa"/>
            <w:tcBorders>
              <w:top w:val="nil"/>
              <w:left w:val="nil"/>
              <w:bottom w:val="nil"/>
              <w:right w:val="nil"/>
            </w:tcBorders>
          </w:tcPr>
          <w:p w14:paraId="2CEC93C2" w14:textId="77777777" w:rsidR="0066663E" w:rsidRPr="00356AFE" w:rsidRDefault="00826AC3">
            <w:pPr>
              <w:pStyle w:val="Normal6a"/>
            </w:pPr>
            <w:r w:rsidRPr="00356AFE">
              <w:t>34.</w:t>
            </w:r>
            <w:r w:rsidRPr="00356AFE">
              <w:tab/>
              <w:t xml:space="preserve">fordert die Kommission auf, die Umsetzung der Richtlinie über die maritime Raumplanung streng zu überwachen; ist der Ansicht, dass sich der nächste Bewertungsbericht über die Richtlinie über die maritime Raumplanung auf die räumlichen Auswirkungen auf Fischerei und Aquakultur, die Einbeziehung der Interessenträger und die grenzüberschreitende Zusammenarbeit </w:t>
            </w:r>
            <w:r w:rsidRPr="00356AFE">
              <w:rPr>
                <w:b/>
                <w:i/>
              </w:rPr>
              <w:t>und auf das Erreichen der Ziele in den Bereichen biologische Vielfalt, Klima und erneuerbare Energie</w:t>
            </w:r>
            <w:r w:rsidRPr="00356AFE">
              <w:t xml:space="preserve"> konzentrieren und Empfehlungen dazu abgeben sollte</w:t>
            </w:r>
            <w:r w:rsidRPr="00356AFE">
              <w:t>, wie die Richtlinie über die maritime Raumplanung bessere Ergebnisse in Bezug auf die ökologische, soziale und wirtschaftliche Nachhaltigkeit erzielen könnte;</w:t>
            </w:r>
          </w:p>
        </w:tc>
      </w:tr>
    </w:tbl>
    <w:p w14:paraId="4CE464A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0F577AF" w14:textId="77777777" w:rsidR="0066663E" w:rsidRPr="00356AFE" w:rsidRDefault="00826AC3">
      <w:r w:rsidRPr="00356AFE">
        <w:rPr>
          <w:rStyle w:val="HideTWBExt"/>
        </w:rPr>
        <w:t>&lt;/Amend&gt;</w:t>
      </w:r>
    </w:p>
    <w:p w14:paraId="13FD76CD"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256</w:t>
      </w:r>
      <w:r w:rsidRPr="00356AFE">
        <w:rPr>
          <w:rStyle w:val="HideTWBExt"/>
        </w:rPr>
        <w:t>&lt;/NumAm&gt;</w:t>
      </w:r>
    </w:p>
    <w:p w14:paraId="7DC3649F"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4BF812E9" w14:textId="77777777" w:rsidR="0066663E" w:rsidRPr="00356AFE" w:rsidRDefault="00826AC3">
      <w:pPr>
        <w:pStyle w:val="NormalBold"/>
      </w:pPr>
      <w:r w:rsidRPr="00356AFE">
        <w:rPr>
          <w:rStyle w:val="HideTWBExt"/>
          <w:b w:val="0"/>
        </w:rPr>
        <w:t>&lt;/RepeatBlock-By&gt;</w:t>
      </w:r>
    </w:p>
    <w:p w14:paraId="06FA44E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A31CD46" w14:textId="77777777" w:rsidR="0066663E" w:rsidRPr="00356AFE" w:rsidRDefault="00826AC3">
      <w:pPr>
        <w:pStyle w:val="NormalBold"/>
      </w:pPr>
      <w:r w:rsidRPr="00356AFE">
        <w:rPr>
          <w:rStyle w:val="HideTWBExt"/>
        </w:rPr>
        <w:t>&lt;Article&gt;</w:t>
      </w:r>
      <w:r w:rsidRPr="00356AFE">
        <w:t>Ziffer 35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06D8A11" w14:textId="77777777">
        <w:trPr>
          <w:trHeight w:hRule="exact" w:val="240"/>
          <w:jc w:val="center"/>
        </w:trPr>
        <w:tc>
          <w:tcPr>
            <w:tcW w:w="9752" w:type="dxa"/>
            <w:gridSpan w:val="2"/>
            <w:tcBorders>
              <w:top w:val="nil"/>
              <w:left w:val="nil"/>
              <w:bottom w:val="nil"/>
              <w:right w:val="nil"/>
            </w:tcBorders>
          </w:tcPr>
          <w:p w14:paraId="739CC63A" w14:textId="77777777" w:rsidR="0066663E" w:rsidRPr="00356AFE" w:rsidRDefault="0066663E"/>
        </w:tc>
      </w:tr>
      <w:tr w:rsidR="0066663E" w:rsidRPr="00356AFE" w14:paraId="46155E96" w14:textId="77777777">
        <w:trPr>
          <w:trHeight w:val="240"/>
          <w:jc w:val="center"/>
        </w:trPr>
        <w:tc>
          <w:tcPr>
            <w:tcW w:w="4876" w:type="dxa"/>
            <w:tcBorders>
              <w:top w:val="nil"/>
              <w:left w:val="nil"/>
              <w:bottom w:val="nil"/>
              <w:right w:val="nil"/>
            </w:tcBorders>
          </w:tcPr>
          <w:p w14:paraId="655696B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5E039C7" w14:textId="77777777" w:rsidR="0066663E" w:rsidRPr="00356AFE" w:rsidRDefault="00826AC3">
            <w:pPr>
              <w:pStyle w:val="AmColumnHeading"/>
            </w:pPr>
            <w:r w:rsidRPr="00356AFE">
              <w:t>Geänderter Text</w:t>
            </w:r>
          </w:p>
        </w:tc>
      </w:tr>
      <w:tr w:rsidR="0066663E" w:rsidRPr="00356AFE" w14:paraId="1F5E0A5F" w14:textId="77777777">
        <w:trPr>
          <w:jc w:val="center"/>
        </w:trPr>
        <w:tc>
          <w:tcPr>
            <w:tcW w:w="4876" w:type="dxa"/>
            <w:tcBorders>
              <w:top w:val="nil"/>
              <w:left w:val="nil"/>
              <w:bottom w:val="nil"/>
              <w:right w:val="nil"/>
            </w:tcBorders>
          </w:tcPr>
          <w:p w14:paraId="3CDA6B6C" w14:textId="77777777" w:rsidR="0066663E" w:rsidRPr="00356AFE" w:rsidRDefault="00826AC3">
            <w:pPr>
              <w:pStyle w:val="Normal6a"/>
            </w:pPr>
            <w:r w:rsidRPr="00356AFE">
              <w:t>35.</w:t>
            </w:r>
            <w:r w:rsidRPr="00356AFE">
              <w:tab/>
              <w:t xml:space="preserve">fordert die Kommission auf, die Europäische Plattform für die </w:t>
            </w:r>
            <w:r w:rsidRPr="00356AFE">
              <w:t>maritime Raumplanung zu konsolidieren, indem sie Beispiele für Projekte, Kartierungsinstrumente und bewährte Verfahren für die maritime Raumplanung bereitstellt; fordert die Mitgliedstaaten in diesem Zusammenhang nachdrücklich auf, diese Plattform bei der Ausarbeitung ihrer maritimen Raumordnungspläne stärker zu nutzen;</w:t>
            </w:r>
          </w:p>
        </w:tc>
        <w:tc>
          <w:tcPr>
            <w:tcW w:w="4876" w:type="dxa"/>
            <w:tcBorders>
              <w:top w:val="nil"/>
              <w:left w:val="nil"/>
              <w:bottom w:val="nil"/>
              <w:right w:val="nil"/>
            </w:tcBorders>
          </w:tcPr>
          <w:p w14:paraId="2257DA4A" w14:textId="77777777" w:rsidR="0066663E" w:rsidRPr="00356AFE" w:rsidRDefault="00826AC3">
            <w:pPr>
              <w:pStyle w:val="Normal6a"/>
            </w:pPr>
            <w:r w:rsidRPr="00356AFE">
              <w:t>35.</w:t>
            </w:r>
            <w:r w:rsidRPr="00356AFE">
              <w:tab/>
            </w:r>
            <w:r w:rsidRPr="00356AFE">
              <w:t xml:space="preserve">fordert die Kommission auf, die Europäische Plattform für die maritime Raumplanung zu konsolidieren, indem sie Beispiele für Projekte, Kartierungsinstrumente und bewährte Verfahren für die maritime Raumplanung bereitstellt; fordert die Mitgliedstaaten in diesem Zusammenhang nachdrücklich auf, diese Plattform bei der Ausarbeitung ihrer maritimen Raumordnungspläne stärker zu nutzen; </w:t>
            </w:r>
            <w:r w:rsidRPr="00356AFE">
              <w:rPr>
                <w:b/>
                <w:i/>
              </w:rPr>
              <w:t xml:space="preserve">fordert die Mitgliedstaaten nachdrücklich auf, Studien durchzuführen, um Gebiete zu ermitteln, die besonders für den Ausbau von </w:t>
            </w:r>
            <w:r w:rsidRPr="00356AFE">
              <w:rPr>
                <w:b/>
                <w:i/>
              </w:rPr>
              <w:t>Offshore-Windenergie geeignet sind, wobei Konflikte und Synergien mit anderen Nutzungsformen des Meeres und der Küste zu berücksichtigen sind;</w:t>
            </w:r>
          </w:p>
        </w:tc>
      </w:tr>
    </w:tbl>
    <w:p w14:paraId="75C0AEE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7C02F6A9" w14:textId="77777777" w:rsidR="0066663E" w:rsidRPr="00356AFE" w:rsidRDefault="00826AC3">
      <w:r w:rsidRPr="00356AFE">
        <w:rPr>
          <w:rStyle w:val="HideTWBExt"/>
        </w:rPr>
        <w:t>&lt;/Amend&gt;</w:t>
      </w:r>
    </w:p>
    <w:p w14:paraId="18BD9F5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257</w:t>
      </w:r>
      <w:r w:rsidRPr="00356AFE">
        <w:rPr>
          <w:rStyle w:val="HideTWBExt"/>
        </w:rPr>
        <w:t>&lt;/NumAm&gt;</w:t>
      </w:r>
    </w:p>
    <w:p w14:paraId="3D95ABE3"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31EFE58E" w14:textId="77777777" w:rsidR="0066663E" w:rsidRPr="00356AFE" w:rsidRDefault="00826AC3">
      <w:pPr>
        <w:pStyle w:val="NormalBold"/>
      </w:pPr>
      <w:r w:rsidRPr="00356AFE">
        <w:rPr>
          <w:rStyle w:val="HideTWBExt"/>
          <w:b w:val="0"/>
        </w:rPr>
        <w:t>&lt;/RepeatBlock-By&gt;</w:t>
      </w:r>
    </w:p>
    <w:p w14:paraId="5B46340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2F45E5C7" w14:textId="77777777" w:rsidR="0066663E" w:rsidRPr="00356AFE" w:rsidRDefault="00826AC3">
      <w:pPr>
        <w:pStyle w:val="NormalBold"/>
      </w:pPr>
      <w:r w:rsidRPr="00356AFE">
        <w:rPr>
          <w:rStyle w:val="HideTWBExt"/>
        </w:rPr>
        <w:t>&lt;Article&gt;</w:t>
      </w:r>
      <w:r w:rsidRPr="00356AFE">
        <w:t>Ziffer 35</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FC1CD67" w14:textId="77777777">
        <w:trPr>
          <w:trHeight w:hRule="exact" w:val="240"/>
          <w:jc w:val="center"/>
        </w:trPr>
        <w:tc>
          <w:tcPr>
            <w:tcW w:w="9752" w:type="dxa"/>
            <w:gridSpan w:val="2"/>
            <w:tcBorders>
              <w:top w:val="nil"/>
              <w:left w:val="nil"/>
              <w:bottom w:val="nil"/>
              <w:right w:val="nil"/>
            </w:tcBorders>
          </w:tcPr>
          <w:p w14:paraId="278CCDD9" w14:textId="77777777" w:rsidR="0066663E" w:rsidRPr="00356AFE" w:rsidRDefault="0066663E"/>
        </w:tc>
      </w:tr>
      <w:tr w:rsidR="0066663E" w:rsidRPr="00356AFE" w14:paraId="3461E62E" w14:textId="77777777">
        <w:trPr>
          <w:trHeight w:val="240"/>
          <w:jc w:val="center"/>
        </w:trPr>
        <w:tc>
          <w:tcPr>
            <w:tcW w:w="4876" w:type="dxa"/>
            <w:tcBorders>
              <w:top w:val="nil"/>
              <w:left w:val="nil"/>
              <w:bottom w:val="nil"/>
              <w:right w:val="nil"/>
            </w:tcBorders>
          </w:tcPr>
          <w:p w14:paraId="28F1E4E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2E633E6" w14:textId="77777777" w:rsidR="0066663E" w:rsidRPr="00356AFE" w:rsidRDefault="00826AC3">
            <w:pPr>
              <w:pStyle w:val="AmColumnHeading"/>
            </w:pPr>
            <w:r w:rsidRPr="00356AFE">
              <w:t>Geänderter Text</w:t>
            </w:r>
          </w:p>
        </w:tc>
      </w:tr>
      <w:tr w:rsidR="0066663E" w:rsidRPr="00356AFE" w14:paraId="433E02E2" w14:textId="77777777">
        <w:trPr>
          <w:jc w:val="center"/>
        </w:trPr>
        <w:tc>
          <w:tcPr>
            <w:tcW w:w="4876" w:type="dxa"/>
            <w:tcBorders>
              <w:top w:val="nil"/>
              <w:left w:val="nil"/>
              <w:bottom w:val="nil"/>
              <w:right w:val="nil"/>
            </w:tcBorders>
          </w:tcPr>
          <w:p w14:paraId="2AC85492" w14:textId="77777777" w:rsidR="0066663E" w:rsidRPr="00356AFE" w:rsidRDefault="00826AC3">
            <w:pPr>
              <w:pStyle w:val="Normal6a"/>
            </w:pPr>
            <w:r w:rsidRPr="00356AFE">
              <w:t>35.</w:t>
            </w:r>
            <w:r w:rsidRPr="00356AFE">
              <w:tab/>
              <w:t xml:space="preserve">fordert die Kommission auf, die Europäische Plattform für die maritime </w:t>
            </w:r>
            <w:r w:rsidRPr="00356AFE">
              <w:t>Raumplanung zu konsolidieren, indem sie Beispiele für Projekte, Kartierungsinstrumente und bewährte Verfahren für die maritime Raumplanung bereitstellt; fordert die Mitgliedstaaten in diesem Zusammenhang nachdrücklich auf, diese Plattform bei der Ausarbeitung ihrer maritimen Raumordnungspläne stärker zu nutzen;</w:t>
            </w:r>
          </w:p>
        </w:tc>
        <w:tc>
          <w:tcPr>
            <w:tcW w:w="4876" w:type="dxa"/>
            <w:tcBorders>
              <w:top w:val="nil"/>
              <w:left w:val="nil"/>
              <w:bottom w:val="nil"/>
              <w:right w:val="nil"/>
            </w:tcBorders>
          </w:tcPr>
          <w:p w14:paraId="6261210E" w14:textId="77777777" w:rsidR="0066663E" w:rsidRPr="00356AFE" w:rsidRDefault="00826AC3">
            <w:pPr>
              <w:pStyle w:val="Normal6a"/>
            </w:pPr>
            <w:r w:rsidRPr="00356AFE">
              <w:t>35.</w:t>
            </w:r>
            <w:r w:rsidRPr="00356AFE">
              <w:tab/>
              <w:t>fordert die Kommission auf, die Europäische Plattform für die maritime Raumplanung zu konsolidieren, indem sie Beispiele für Projekte, Kartierungsinstrumente und bewährte Verfahren für die maritime Raumplanung bereitstellt; fordert die Mitgliedstaaten in diesem Zusammenhang nachdrücklich auf, diese Plattform bei der Ausarbeitung ihrer maritimen Raumordnungspläne stärker zu nutzen</w:t>
            </w:r>
            <w:r w:rsidRPr="00356AFE">
              <w:rPr>
                <w:b/>
                <w:i/>
              </w:rPr>
              <w:t>, um für transparente politische Schlichtungen zu sorgen, ohne eine echte Koordinierung bei der Lösung von Nutzungs- und Interess</w:t>
            </w:r>
            <w:r w:rsidRPr="00356AFE">
              <w:rPr>
                <w:b/>
                <w:i/>
              </w:rPr>
              <w:t>enkonflikten auszuschließen</w:t>
            </w:r>
            <w:r w:rsidRPr="00356AFE">
              <w:t>;</w:t>
            </w:r>
          </w:p>
        </w:tc>
      </w:tr>
    </w:tbl>
    <w:p w14:paraId="3D01680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A018D4A" w14:textId="77777777" w:rsidR="0066663E" w:rsidRPr="00356AFE" w:rsidRDefault="00826AC3">
      <w:r w:rsidRPr="00356AFE">
        <w:rPr>
          <w:rStyle w:val="HideTWBExt"/>
        </w:rPr>
        <w:t>&lt;/Amend&gt;</w:t>
      </w:r>
    </w:p>
    <w:p w14:paraId="2896568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258</w:t>
      </w:r>
      <w:r w:rsidRPr="00356AFE">
        <w:rPr>
          <w:rStyle w:val="HideTWBExt"/>
        </w:rPr>
        <w:t>&lt;/NumAm&gt;</w:t>
      </w:r>
    </w:p>
    <w:p w14:paraId="2A82629E" w14:textId="77777777" w:rsidR="0066663E" w:rsidRPr="00356AFE" w:rsidRDefault="00826AC3">
      <w:pPr>
        <w:pStyle w:val="NormalBold"/>
      </w:pPr>
      <w:r w:rsidRPr="00356AFE">
        <w:rPr>
          <w:rStyle w:val="HideTWBExt"/>
          <w:b w:val="0"/>
        </w:rPr>
        <w:t>&lt;RepeatBlock-By&gt;&lt;Members&gt;</w:t>
      </w:r>
      <w:r w:rsidRPr="00356AFE">
        <w:t>Eric Sargiacomo, Idoia Mendia</w:t>
      </w:r>
      <w:r w:rsidRPr="00356AFE">
        <w:rPr>
          <w:rStyle w:val="HideTWBExt"/>
          <w:b w:val="0"/>
        </w:rPr>
        <w:t>&lt;/Members&gt;</w:t>
      </w:r>
    </w:p>
    <w:p w14:paraId="670E1E9D" w14:textId="77777777" w:rsidR="0066663E" w:rsidRPr="00356AFE" w:rsidRDefault="00826AC3">
      <w:pPr>
        <w:pStyle w:val="NormalBold"/>
      </w:pPr>
      <w:r w:rsidRPr="00356AFE">
        <w:rPr>
          <w:rStyle w:val="HideTWBExt"/>
          <w:b w:val="0"/>
        </w:rPr>
        <w:t>&lt;/RepeatBlock-By&gt;</w:t>
      </w:r>
    </w:p>
    <w:p w14:paraId="23B9575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8593499"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085F8A96" w14:textId="77777777">
        <w:trPr>
          <w:trHeight w:hRule="exact" w:val="240"/>
          <w:jc w:val="center"/>
        </w:trPr>
        <w:tc>
          <w:tcPr>
            <w:tcW w:w="9752" w:type="dxa"/>
            <w:gridSpan w:val="2"/>
            <w:tcBorders>
              <w:top w:val="nil"/>
              <w:left w:val="nil"/>
              <w:bottom w:val="nil"/>
              <w:right w:val="nil"/>
            </w:tcBorders>
          </w:tcPr>
          <w:p w14:paraId="314392B2" w14:textId="77777777" w:rsidR="0066663E" w:rsidRPr="00356AFE" w:rsidRDefault="0066663E"/>
        </w:tc>
      </w:tr>
      <w:tr w:rsidR="0066663E" w:rsidRPr="00356AFE" w14:paraId="4AB6161A" w14:textId="77777777">
        <w:trPr>
          <w:trHeight w:val="240"/>
          <w:jc w:val="center"/>
        </w:trPr>
        <w:tc>
          <w:tcPr>
            <w:tcW w:w="4876" w:type="dxa"/>
            <w:tcBorders>
              <w:top w:val="nil"/>
              <w:left w:val="nil"/>
              <w:bottom w:val="nil"/>
              <w:right w:val="nil"/>
            </w:tcBorders>
          </w:tcPr>
          <w:p w14:paraId="545460C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441091CC" w14:textId="77777777" w:rsidR="0066663E" w:rsidRPr="00356AFE" w:rsidRDefault="00826AC3">
            <w:pPr>
              <w:pStyle w:val="AmColumnHeading"/>
            </w:pPr>
            <w:r w:rsidRPr="00356AFE">
              <w:t>Geänderter Text</w:t>
            </w:r>
          </w:p>
        </w:tc>
      </w:tr>
      <w:tr w:rsidR="0066663E" w:rsidRPr="00356AFE" w14:paraId="062EA8A5" w14:textId="77777777">
        <w:trPr>
          <w:jc w:val="center"/>
        </w:trPr>
        <w:tc>
          <w:tcPr>
            <w:tcW w:w="4876" w:type="dxa"/>
            <w:tcBorders>
              <w:top w:val="nil"/>
              <w:left w:val="nil"/>
              <w:bottom w:val="nil"/>
              <w:right w:val="nil"/>
            </w:tcBorders>
          </w:tcPr>
          <w:p w14:paraId="467AB8DD" w14:textId="77777777" w:rsidR="0066663E" w:rsidRPr="00356AFE" w:rsidRDefault="00826AC3">
            <w:pPr>
              <w:pStyle w:val="Normal6a"/>
            </w:pPr>
            <w:r w:rsidRPr="00356AFE">
              <w:t>36.</w:t>
            </w:r>
            <w:r w:rsidRPr="00356AFE">
              <w:tab/>
              <w:t xml:space="preserve">unterstützt die Überarbeitung der Richtlinie über die maritime Raumplanung als Teil des für 2026 erwarteten </w:t>
            </w:r>
            <w:r w:rsidRPr="00356AFE">
              <w:t>„Meeresgesetzes“; ist der Ansicht, dass mit dieser Überarbeitung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terrestrischer Raumplanung verbessert und Instrumente für eine gemeinsame Verwaltung geschaffen werden; ist der Ans</w:t>
            </w:r>
            <w:r w:rsidRPr="00356AFE">
              <w:t>icht, dass mit der Überarbeitung der Richtlinie über die maritime Raumplanung auch der multifunktionale Ansatz über Grenzen hinweg und die Einbeziehung der Interessenträger vertieft werden sollten;</w:t>
            </w:r>
          </w:p>
        </w:tc>
        <w:tc>
          <w:tcPr>
            <w:tcW w:w="4876" w:type="dxa"/>
            <w:tcBorders>
              <w:top w:val="nil"/>
              <w:left w:val="nil"/>
              <w:bottom w:val="nil"/>
              <w:right w:val="nil"/>
            </w:tcBorders>
          </w:tcPr>
          <w:p w14:paraId="6D12D2D2" w14:textId="77777777" w:rsidR="0066663E" w:rsidRPr="00356AFE" w:rsidRDefault="00826AC3">
            <w:pPr>
              <w:pStyle w:val="Normal6a"/>
            </w:pPr>
            <w:r w:rsidRPr="00356AFE">
              <w:t>36.</w:t>
            </w:r>
            <w:r w:rsidRPr="00356AFE">
              <w:tab/>
              <w:t xml:space="preserve">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w:t>
            </w:r>
            <w:r w:rsidRPr="00356AFE">
              <w:rPr>
                <w:b/>
                <w:i/>
              </w:rPr>
              <w:t>werden</w:t>
            </w:r>
            <w:r w:rsidRPr="00356AFE">
              <w:t>, die Kohärenz zwischen maritimer und</w:t>
            </w:r>
            <w:r w:rsidRPr="00356AFE">
              <w:t xml:space="preserve"> terrestrischer Raumplanung verbessert </w:t>
            </w:r>
            <w:r w:rsidRPr="00356AFE">
              <w:rPr>
                <w:b/>
                <w:i/>
              </w:rPr>
              <w:t>wird</w:t>
            </w:r>
            <w:r w:rsidRPr="00356AFE">
              <w:t xml:space="preserve"> und Instrumente für eine gemeinsame Verwaltung geschaffen </w:t>
            </w:r>
            <w:r w:rsidRPr="00356AFE">
              <w:rPr>
                <w:b/>
                <w:i/>
              </w:rPr>
              <w:t>werden;</w:t>
            </w:r>
            <w:r w:rsidRPr="00356AFE">
              <w:t xml:space="preserve"> </w:t>
            </w:r>
            <w:r w:rsidRPr="00356AFE">
              <w:rPr>
                <w:b/>
                <w:i/>
              </w:rPr>
              <w:t>ist der Ansicht, dass diese Überarbeitung insbesondere die Bestimmungen über die Beteiligung der Interessenträger, vor allem der Fischer und Küstengemeinden, rechtsverbindlich machen sollte, indem gemeinsame Mindestverpflichtungen eingeführt werden, die für alle Mitgliedstaaten gelten;</w:t>
            </w:r>
            <w:r w:rsidRPr="00356AFE">
              <w:t xml:space="preserve"> </w:t>
            </w:r>
            <w:r w:rsidRPr="00356AFE">
              <w:rPr>
                <w:b/>
                <w:i/>
              </w:rPr>
              <w:t>ist der Ansicht, dass diese Überarbeitung ausdrücklich soziale und territoriale Ziele umfassen sollte, einschließli</w:t>
            </w:r>
            <w:r w:rsidRPr="00356AFE">
              <w:rPr>
                <w:b/>
                <w:i/>
              </w:rPr>
              <w:t>ch des Schutzes der sozialen Rechte von Beschäftigten im maritimen Sektor, indem messbare Indikatoren in Bezug auf Beschäftigung, Sicherheit und territorialen Zusammenhalt eingeführt</w:t>
            </w:r>
            <w:r w:rsidRPr="00356AFE">
              <w:t xml:space="preserve"> werden; ist der Ansicht, dass mit der Überarbeitung der Richtlinie über die maritime Raumplanung auch der multifunktionale Ansatz über Grenzen hinweg und die Einbeziehung der Interessenträger vertieft werden sollten;</w:t>
            </w:r>
          </w:p>
        </w:tc>
      </w:tr>
    </w:tbl>
    <w:p w14:paraId="47087A3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B455345" w14:textId="77777777" w:rsidR="0066663E" w:rsidRPr="00356AFE" w:rsidRDefault="00826AC3">
      <w:r w:rsidRPr="00356AFE">
        <w:rPr>
          <w:rStyle w:val="HideTWBExt"/>
        </w:rPr>
        <w:t>&lt;/Amend&gt;</w:t>
      </w:r>
    </w:p>
    <w:p w14:paraId="1D9835E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259</w:t>
      </w:r>
      <w:r w:rsidRPr="00356AFE">
        <w:rPr>
          <w:rStyle w:val="HideTWBExt"/>
        </w:rPr>
        <w:t>&lt;/NumAm&gt;</w:t>
      </w:r>
    </w:p>
    <w:p w14:paraId="73582BAA" w14:textId="77777777" w:rsidR="0066663E" w:rsidRPr="00356AFE" w:rsidRDefault="00826AC3">
      <w:pPr>
        <w:pStyle w:val="NormalBold"/>
      </w:pPr>
      <w:r w:rsidRPr="00356AFE">
        <w:rPr>
          <w:rStyle w:val="HideTWBExt"/>
          <w:b w:val="0"/>
        </w:rPr>
        <w:t>&lt;RepeatBlock-By&gt;&lt;Members&gt;</w:t>
      </w:r>
      <w:r w:rsidRPr="00356AFE">
        <w:t>Stéphanie Yon-Courtin</w:t>
      </w:r>
      <w:r w:rsidRPr="00356AFE">
        <w:rPr>
          <w:rStyle w:val="HideTWBExt"/>
          <w:b w:val="0"/>
        </w:rPr>
        <w:t>&lt;/Members&gt;</w:t>
      </w:r>
    </w:p>
    <w:p w14:paraId="18900FAC" w14:textId="77777777" w:rsidR="0066663E" w:rsidRPr="00356AFE" w:rsidRDefault="00826AC3">
      <w:pPr>
        <w:pStyle w:val="NormalBold"/>
      </w:pPr>
      <w:r w:rsidRPr="00356AFE">
        <w:rPr>
          <w:rStyle w:val="HideTWBExt"/>
          <w:b w:val="0"/>
        </w:rPr>
        <w:t>&lt;/RepeatBlock-By&gt;</w:t>
      </w:r>
    </w:p>
    <w:p w14:paraId="69B5F72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4D75974"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F27A7FC" w14:textId="77777777">
        <w:trPr>
          <w:trHeight w:hRule="exact" w:val="240"/>
          <w:jc w:val="center"/>
        </w:trPr>
        <w:tc>
          <w:tcPr>
            <w:tcW w:w="9752" w:type="dxa"/>
            <w:gridSpan w:val="2"/>
            <w:tcBorders>
              <w:top w:val="nil"/>
              <w:left w:val="nil"/>
              <w:bottom w:val="nil"/>
              <w:right w:val="nil"/>
            </w:tcBorders>
          </w:tcPr>
          <w:p w14:paraId="548F7927" w14:textId="77777777" w:rsidR="0066663E" w:rsidRPr="00356AFE" w:rsidRDefault="0066663E"/>
        </w:tc>
      </w:tr>
      <w:tr w:rsidR="0066663E" w:rsidRPr="00356AFE" w14:paraId="55F32146" w14:textId="77777777">
        <w:trPr>
          <w:trHeight w:val="240"/>
          <w:jc w:val="center"/>
        </w:trPr>
        <w:tc>
          <w:tcPr>
            <w:tcW w:w="4876" w:type="dxa"/>
            <w:tcBorders>
              <w:top w:val="nil"/>
              <w:left w:val="nil"/>
              <w:bottom w:val="nil"/>
              <w:right w:val="nil"/>
            </w:tcBorders>
          </w:tcPr>
          <w:p w14:paraId="4F6427B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0548806" w14:textId="77777777" w:rsidR="0066663E" w:rsidRPr="00356AFE" w:rsidRDefault="00826AC3">
            <w:pPr>
              <w:pStyle w:val="AmColumnHeading"/>
            </w:pPr>
            <w:r w:rsidRPr="00356AFE">
              <w:t>Geänderter Text</w:t>
            </w:r>
          </w:p>
        </w:tc>
      </w:tr>
      <w:tr w:rsidR="0066663E" w:rsidRPr="00356AFE" w14:paraId="0A7BB987" w14:textId="77777777">
        <w:trPr>
          <w:jc w:val="center"/>
        </w:trPr>
        <w:tc>
          <w:tcPr>
            <w:tcW w:w="4876" w:type="dxa"/>
            <w:tcBorders>
              <w:top w:val="nil"/>
              <w:left w:val="nil"/>
              <w:bottom w:val="nil"/>
              <w:right w:val="nil"/>
            </w:tcBorders>
          </w:tcPr>
          <w:p w14:paraId="6B506520" w14:textId="77777777" w:rsidR="0066663E" w:rsidRPr="00356AFE" w:rsidRDefault="00826AC3">
            <w:pPr>
              <w:pStyle w:val="Normal6a"/>
            </w:pPr>
            <w:r w:rsidRPr="00356AFE">
              <w:t>36.</w:t>
            </w:r>
            <w:r w:rsidRPr="00356AFE">
              <w:tab/>
              <w:t xml:space="preserve">unterstützt die Überarbeitung der Richtlinie über die maritime Raumplanung als Teil des für 2026 erwarteten </w:t>
            </w:r>
            <w:r w:rsidRPr="00356AFE">
              <w:t>„Meeresgesetzes“; ist der Ansicht, dass mit dieser Überarbeitung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terrestrischer Raumplanung verbessert und Instrumente für eine gemeinsame Verwaltung geschaffen werden; ist der Ans</w:t>
            </w:r>
            <w:r w:rsidRPr="00356AFE">
              <w:t>icht, dass mit der Überarbeitung der Richtlinie über die maritime Raumplanung auch der multifunktionale Ansatz über Grenzen hinweg und die Einbeziehung der Interessenträger vertieft werden sollten;</w:t>
            </w:r>
          </w:p>
        </w:tc>
        <w:tc>
          <w:tcPr>
            <w:tcW w:w="4876" w:type="dxa"/>
            <w:tcBorders>
              <w:top w:val="nil"/>
              <w:left w:val="nil"/>
              <w:bottom w:val="nil"/>
              <w:right w:val="nil"/>
            </w:tcBorders>
          </w:tcPr>
          <w:p w14:paraId="06446FA5" w14:textId="77777777" w:rsidR="0066663E" w:rsidRPr="00356AFE" w:rsidRDefault="00826AC3">
            <w:pPr>
              <w:pStyle w:val="Normal6a"/>
            </w:pPr>
            <w:r w:rsidRPr="00356AFE">
              <w:t>36.</w:t>
            </w:r>
            <w:r w:rsidRPr="00356AFE">
              <w:tab/>
            </w:r>
            <w:r w:rsidRPr="00356AFE">
              <w:t>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terrest</w:t>
            </w:r>
            <w:r w:rsidRPr="00356AFE">
              <w:t xml:space="preserve">rischer Raumplanung verbessert und Instrumente für eine gemeinsame Verwaltung geschaffen werden; ist der Ansicht, dass mit der Überarbeitung der Richtlinie über die maritime Raumplanung auch der multifunktionale Ansatz über Grenzen hinweg und die Einbeziehung der Interessenträger vertieft werden sollten; </w:t>
            </w:r>
            <w:r w:rsidRPr="00356AFE">
              <w:rPr>
                <w:b/>
                <w:i/>
              </w:rPr>
              <w:t xml:space="preserve">ist der Auffassung, dass alle Gebiete der EU in den Rechtsakt für die Meere einbezogen und ihre Besonderheiten berücksichtigt werden sollten, insbesondere in Bezug auf die Gebiete in äußerster Randlage und </w:t>
            </w:r>
            <w:r w:rsidRPr="00356AFE">
              <w:rPr>
                <w:b/>
                <w:i/>
              </w:rPr>
              <w:t>die überseeischen Länder und Hoheitsgebiete;</w:t>
            </w:r>
          </w:p>
        </w:tc>
      </w:tr>
    </w:tbl>
    <w:p w14:paraId="4789267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739491F1" w14:textId="77777777" w:rsidR="0066663E" w:rsidRPr="00356AFE" w:rsidRDefault="00826AC3">
      <w:r w:rsidRPr="00356AFE">
        <w:rPr>
          <w:rStyle w:val="HideTWBExt"/>
        </w:rPr>
        <w:t>&lt;/Amend&gt;</w:t>
      </w:r>
    </w:p>
    <w:p w14:paraId="25AFC30A"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260</w:t>
      </w:r>
      <w:r w:rsidRPr="00356AFE">
        <w:rPr>
          <w:rStyle w:val="HideTWBExt"/>
        </w:rPr>
        <w:t>&lt;/NumAm&gt;</w:t>
      </w:r>
    </w:p>
    <w:p w14:paraId="62DA0D1B" w14:textId="77777777" w:rsidR="0066663E" w:rsidRPr="00356AFE" w:rsidRDefault="00826AC3">
      <w:pPr>
        <w:pStyle w:val="NormalBold"/>
      </w:pPr>
      <w:r w:rsidRPr="00356AFE">
        <w:rPr>
          <w:rStyle w:val="HideTWBExt"/>
          <w:b w:val="0"/>
        </w:rPr>
        <w:t>&lt;RepeatBlock-By&gt;&lt;Members&gt;</w:t>
      </w:r>
      <w:r w:rsidRPr="00356AFE">
        <w:t>Luke Ming Flanagan</w:t>
      </w:r>
      <w:r w:rsidRPr="00356AFE">
        <w:rPr>
          <w:rStyle w:val="HideTWBExt"/>
          <w:b w:val="0"/>
        </w:rPr>
        <w:t>&lt;/Members&gt;</w:t>
      </w:r>
    </w:p>
    <w:p w14:paraId="6235A0AB" w14:textId="77777777" w:rsidR="0066663E" w:rsidRPr="00356AFE" w:rsidRDefault="00826AC3">
      <w:pPr>
        <w:pStyle w:val="NormalBold"/>
      </w:pPr>
      <w:r w:rsidRPr="00356AFE">
        <w:rPr>
          <w:rStyle w:val="HideTWBExt"/>
          <w:b w:val="0"/>
        </w:rPr>
        <w:t>&lt;/RepeatBlock-By&gt;</w:t>
      </w:r>
    </w:p>
    <w:p w14:paraId="3E61B47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555D642"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BA6552F" w14:textId="77777777">
        <w:trPr>
          <w:trHeight w:hRule="exact" w:val="240"/>
          <w:jc w:val="center"/>
        </w:trPr>
        <w:tc>
          <w:tcPr>
            <w:tcW w:w="9752" w:type="dxa"/>
            <w:gridSpan w:val="2"/>
            <w:tcBorders>
              <w:top w:val="nil"/>
              <w:left w:val="nil"/>
              <w:bottom w:val="nil"/>
              <w:right w:val="nil"/>
            </w:tcBorders>
          </w:tcPr>
          <w:p w14:paraId="09097A52" w14:textId="77777777" w:rsidR="0066663E" w:rsidRPr="00356AFE" w:rsidRDefault="0066663E"/>
        </w:tc>
      </w:tr>
      <w:tr w:rsidR="0066663E" w:rsidRPr="00356AFE" w14:paraId="47F2A7F2" w14:textId="77777777">
        <w:trPr>
          <w:trHeight w:val="240"/>
          <w:jc w:val="center"/>
        </w:trPr>
        <w:tc>
          <w:tcPr>
            <w:tcW w:w="4876" w:type="dxa"/>
            <w:tcBorders>
              <w:top w:val="nil"/>
              <w:left w:val="nil"/>
              <w:bottom w:val="nil"/>
              <w:right w:val="nil"/>
            </w:tcBorders>
          </w:tcPr>
          <w:p w14:paraId="471ECB2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364AAA2" w14:textId="77777777" w:rsidR="0066663E" w:rsidRPr="00356AFE" w:rsidRDefault="00826AC3">
            <w:pPr>
              <w:pStyle w:val="AmColumnHeading"/>
            </w:pPr>
            <w:r w:rsidRPr="00356AFE">
              <w:t>Geänderter Text</w:t>
            </w:r>
          </w:p>
        </w:tc>
      </w:tr>
      <w:tr w:rsidR="0066663E" w:rsidRPr="00356AFE" w14:paraId="09335218" w14:textId="77777777">
        <w:trPr>
          <w:jc w:val="center"/>
        </w:trPr>
        <w:tc>
          <w:tcPr>
            <w:tcW w:w="4876" w:type="dxa"/>
            <w:tcBorders>
              <w:top w:val="nil"/>
              <w:left w:val="nil"/>
              <w:bottom w:val="nil"/>
              <w:right w:val="nil"/>
            </w:tcBorders>
          </w:tcPr>
          <w:p w14:paraId="4321D75D" w14:textId="77777777" w:rsidR="0066663E" w:rsidRPr="00356AFE" w:rsidRDefault="00826AC3">
            <w:pPr>
              <w:pStyle w:val="Normal6a"/>
            </w:pPr>
            <w:r w:rsidRPr="00356AFE">
              <w:t>36.</w:t>
            </w:r>
            <w:r w:rsidRPr="00356AFE">
              <w:tab/>
              <w:t xml:space="preserve">unterstützt die Überarbeitung der Richtlinie über die maritime Raumplanung als Teil des </w:t>
            </w:r>
            <w:r w:rsidRPr="00356AFE">
              <w:rPr>
                <w:b/>
                <w:i/>
              </w:rPr>
              <w:t>für 2026 erwarteten</w:t>
            </w:r>
            <w:r w:rsidRPr="00356AFE">
              <w:t xml:space="preserve"> „Meeresgesetzes“; ist der Ansicht, dass mit dieser Überarbeitung ein kohärenter </w:t>
            </w:r>
            <w:r w:rsidRPr="00356AFE">
              <w:rPr>
                <w:b/>
                <w:i/>
              </w:rPr>
              <w:t>Rahmen</w:t>
            </w:r>
            <w:r w:rsidRPr="00356AFE">
              <w:t xml:space="preserve">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terrestrischer Raumplanung verbessert und Instrumente für eine gemeinsame Verwaltung geschaffen werden; ist der An</w:t>
            </w:r>
            <w:r w:rsidRPr="00356AFE">
              <w:t xml:space="preserve">sicht, dass mit der Überarbeitung der Richtlinie über die maritime Raumplanung auch der multifunktionale Ansatz über Grenzen hinweg </w:t>
            </w:r>
            <w:r w:rsidRPr="00356AFE">
              <w:rPr>
                <w:b/>
                <w:i/>
              </w:rPr>
              <w:t>und die Einbeziehung der Interessenträger</w:t>
            </w:r>
            <w:r w:rsidRPr="00356AFE">
              <w:t xml:space="preserve"> vertieft werden </w:t>
            </w:r>
            <w:r w:rsidRPr="00356AFE">
              <w:rPr>
                <w:b/>
                <w:i/>
              </w:rPr>
              <w:t>sollten</w:t>
            </w:r>
            <w:r w:rsidRPr="00356AFE">
              <w:t>;</w:t>
            </w:r>
          </w:p>
        </w:tc>
        <w:tc>
          <w:tcPr>
            <w:tcW w:w="4876" w:type="dxa"/>
            <w:tcBorders>
              <w:top w:val="nil"/>
              <w:left w:val="nil"/>
              <w:bottom w:val="nil"/>
              <w:right w:val="nil"/>
            </w:tcBorders>
          </w:tcPr>
          <w:p w14:paraId="044FEC92" w14:textId="77777777" w:rsidR="0066663E" w:rsidRPr="00356AFE" w:rsidRDefault="00826AC3">
            <w:pPr>
              <w:pStyle w:val="Normal6a"/>
            </w:pPr>
            <w:r w:rsidRPr="00356AFE">
              <w:t>36.</w:t>
            </w:r>
            <w:r w:rsidRPr="00356AFE">
              <w:tab/>
              <w:t>unterstützt die Überarbeitung der Richtlinie über die maritime Raumplanung als Teil des „Meeresgesetzes“</w:t>
            </w:r>
            <w:r w:rsidRPr="00356AFE">
              <w:rPr>
                <w:b/>
                <w:i/>
              </w:rPr>
              <w:t>, dessen Vorschlag für 2026 erwartet wird</w:t>
            </w:r>
            <w:r w:rsidRPr="00356AFE">
              <w:t xml:space="preserve">; ist der Ansicht, dass mit dieser Überarbeitung ein kohärenter </w:t>
            </w:r>
            <w:r w:rsidRPr="00356AFE">
              <w:rPr>
                <w:b/>
                <w:i/>
              </w:rPr>
              <w:t>Rechtsrahmen</w:t>
            </w:r>
            <w:r w:rsidRPr="00356AFE">
              <w:t xml:space="preserve"> geschaffen werden sollte, um die Koordinierung zwischen den bestehenden Rechtsvorschriften und dem Rechtsrahmen zu verbessern, indem überlappende Rechtsvorschriften gestrafft, Ziele </w:t>
            </w:r>
            <w:r w:rsidRPr="00356AFE">
              <w:rPr>
                <w:b/>
                <w:i/>
              </w:rPr>
              <w:t>im Hinblick auf die Wiederherstellung der Meeresökosysteme und den Übergang zu einer gerechten und regenera</w:t>
            </w:r>
            <w:r w:rsidRPr="00356AFE">
              <w:rPr>
                <w:b/>
                <w:i/>
              </w:rPr>
              <w:t>tiven blauen Wirtschaft verschärft und</w:t>
            </w:r>
            <w:r w:rsidRPr="00356AFE">
              <w:t xml:space="preserve"> angeglichen, verbindlichere und messbarere Ziele in maritime Raumordnungspläne aufgenommen, die Kohärenz zwischen maritimer und terrestrischer Raumplanung verbessert und Instrumente für eine gemeinsame Verwaltung geschaffen werden; ist der Ansicht, dass </w:t>
            </w:r>
            <w:r w:rsidRPr="00356AFE">
              <w:rPr>
                <w:b/>
                <w:i/>
              </w:rPr>
              <w:t>zur Minderung kumulativer Auswirkungen und stärkeren Einbeziehung der Interessenträger</w:t>
            </w:r>
            <w:r w:rsidRPr="00356AFE">
              <w:t xml:space="preserve"> mit der Überarbeitung der Richtlinie über die maritime Raumplanung auch der multifunktionale Ansatz über Grenzen hinweg vertieft wer</w:t>
            </w:r>
            <w:r w:rsidRPr="00356AFE">
              <w:t xml:space="preserve">den </w:t>
            </w:r>
            <w:r w:rsidRPr="00356AFE">
              <w:rPr>
                <w:b/>
                <w:i/>
              </w:rPr>
              <w:t>sollte</w:t>
            </w:r>
            <w:r w:rsidRPr="00356AFE">
              <w:t>;</w:t>
            </w:r>
          </w:p>
        </w:tc>
      </w:tr>
    </w:tbl>
    <w:p w14:paraId="10E106EA"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3D2E838" w14:textId="77777777" w:rsidR="0066663E" w:rsidRPr="00356AFE" w:rsidRDefault="00826AC3">
      <w:r w:rsidRPr="00356AFE">
        <w:rPr>
          <w:rStyle w:val="HideTWBExt"/>
        </w:rPr>
        <w:t>&lt;/Amend&gt;</w:t>
      </w:r>
    </w:p>
    <w:p w14:paraId="6D23826F"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261</w:t>
      </w:r>
      <w:r w:rsidRPr="00356AFE">
        <w:rPr>
          <w:rStyle w:val="HideTWBExt"/>
        </w:rPr>
        <w:t>&lt;/NumAm&gt;</w:t>
      </w:r>
    </w:p>
    <w:p w14:paraId="064FD137" w14:textId="77777777" w:rsidR="0066663E" w:rsidRPr="00356AFE" w:rsidRDefault="00826AC3">
      <w:pPr>
        <w:pStyle w:val="NormalBold"/>
      </w:pPr>
      <w:r w:rsidRPr="00356AFE">
        <w:rPr>
          <w:rStyle w:val="HideTWBExt"/>
          <w:b w:val="0"/>
        </w:rPr>
        <w:t>&lt;RepeatBlock-By&gt;&lt;Members&gt;</w:t>
      </w:r>
      <w:r w:rsidRPr="00356AFE">
        <w:t>Marco Falcone</w:t>
      </w:r>
      <w:r w:rsidRPr="00356AFE">
        <w:rPr>
          <w:rStyle w:val="HideTWBExt"/>
          <w:b w:val="0"/>
        </w:rPr>
        <w:t>&lt;/Members&gt;</w:t>
      </w:r>
    </w:p>
    <w:p w14:paraId="3F19EC3E" w14:textId="77777777" w:rsidR="0066663E" w:rsidRPr="00356AFE" w:rsidRDefault="00826AC3">
      <w:pPr>
        <w:pStyle w:val="NormalBold"/>
      </w:pPr>
      <w:r w:rsidRPr="00356AFE">
        <w:rPr>
          <w:rStyle w:val="HideTWBExt"/>
          <w:b w:val="0"/>
        </w:rPr>
        <w:t>&lt;/RepeatBlock-By&gt;</w:t>
      </w:r>
    </w:p>
    <w:p w14:paraId="6088E861"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F47B39E"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1AECB1D" w14:textId="77777777">
        <w:trPr>
          <w:trHeight w:hRule="exact" w:val="240"/>
          <w:jc w:val="center"/>
        </w:trPr>
        <w:tc>
          <w:tcPr>
            <w:tcW w:w="9752" w:type="dxa"/>
            <w:gridSpan w:val="2"/>
            <w:tcBorders>
              <w:top w:val="nil"/>
              <w:left w:val="nil"/>
              <w:bottom w:val="nil"/>
              <w:right w:val="nil"/>
            </w:tcBorders>
          </w:tcPr>
          <w:p w14:paraId="7CC2A131" w14:textId="77777777" w:rsidR="0066663E" w:rsidRPr="00356AFE" w:rsidRDefault="0066663E"/>
        </w:tc>
      </w:tr>
      <w:tr w:rsidR="0066663E" w:rsidRPr="00356AFE" w14:paraId="5BC03BBE" w14:textId="77777777">
        <w:trPr>
          <w:trHeight w:val="240"/>
          <w:jc w:val="center"/>
        </w:trPr>
        <w:tc>
          <w:tcPr>
            <w:tcW w:w="4876" w:type="dxa"/>
            <w:tcBorders>
              <w:top w:val="nil"/>
              <w:left w:val="nil"/>
              <w:bottom w:val="nil"/>
              <w:right w:val="nil"/>
            </w:tcBorders>
          </w:tcPr>
          <w:p w14:paraId="39B2EA2F"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FCECDF7" w14:textId="77777777" w:rsidR="0066663E" w:rsidRPr="00356AFE" w:rsidRDefault="00826AC3">
            <w:pPr>
              <w:pStyle w:val="AmColumnHeading"/>
            </w:pPr>
            <w:r w:rsidRPr="00356AFE">
              <w:t>Geänderter Text</w:t>
            </w:r>
          </w:p>
        </w:tc>
      </w:tr>
      <w:tr w:rsidR="0066663E" w:rsidRPr="00356AFE" w14:paraId="7A2ED3EF" w14:textId="77777777">
        <w:trPr>
          <w:jc w:val="center"/>
        </w:trPr>
        <w:tc>
          <w:tcPr>
            <w:tcW w:w="4876" w:type="dxa"/>
            <w:tcBorders>
              <w:top w:val="nil"/>
              <w:left w:val="nil"/>
              <w:bottom w:val="nil"/>
              <w:right w:val="nil"/>
            </w:tcBorders>
          </w:tcPr>
          <w:p w14:paraId="78C0DF02" w14:textId="77777777" w:rsidR="0066663E" w:rsidRPr="00356AFE" w:rsidRDefault="00826AC3">
            <w:pPr>
              <w:pStyle w:val="Normal6a"/>
            </w:pPr>
            <w:r w:rsidRPr="00356AFE">
              <w:t>36.</w:t>
            </w:r>
            <w:r w:rsidRPr="00356AFE">
              <w:tab/>
            </w:r>
            <w:r w:rsidRPr="00356AFE">
              <w:t>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terrest</w:t>
            </w:r>
            <w:r w:rsidRPr="00356AFE">
              <w:t>rischer Raumplanung verbessert und Instrumente für eine gemeinsame Verwaltung geschaffen werden; ist der Ansicht, dass mit der Überarbeitung der Richtlinie über die maritime Raumplanung auch der multifunktionale Ansatz über Grenzen hinweg und die Einbeziehung der Interessenträger vertieft werden sollten;</w:t>
            </w:r>
          </w:p>
        </w:tc>
        <w:tc>
          <w:tcPr>
            <w:tcW w:w="4876" w:type="dxa"/>
            <w:tcBorders>
              <w:top w:val="nil"/>
              <w:left w:val="nil"/>
              <w:bottom w:val="nil"/>
              <w:right w:val="nil"/>
            </w:tcBorders>
          </w:tcPr>
          <w:p w14:paraId="1A383AA7" w14:textId="77777777" w:rsidR="0066663E" w:rsidRPr="00356AFE" w:rsidRDefault="00826AC3">
            <w:pPr>
              <w:pStyle w:val="Normal6a"/>
            </w:pPr>
            <w:r w:rsidRPr="00356AFE">
              <w:t>36.</w:t>
            </w:r>
            <w:r w:rsidRPr="00356AFE">
              <w:tab/>
              <w:t>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w:t>
            </w:r>
            <w:r w:rsidRPr="00356AFE">
              <w:t xml:space="preserve">trischer Raumplanung verbessert und Instrumente für eine gemeinsame Verwaltung geschaffen werden; ist der Ansicht, dass mit der Überarbeitung der Richtlinie über die maritime Raumplanung auch der multifunktionale Ansatz über Grenzen hinweg und die Einbeziehung der Interessenträger vertieft werden sollten; </w:t>
            </w:r>
            <w:r w:rsidRPr="00356AFE">
              <w:rPr>
                <w:b/>
                <w:i/>
              </w:rPr>
              <w:t>stellt fest, dass es zudem erforderlich ist, den Grundsatz der Insellage ausdrücklich aufzunehmen sowie spezifische Maßnahmen und flexible Vorkehrungen für Inselgebiete und Gebiete in äußerster Randlage vo</w:t>
            </w:r>
            <w:r w:rsidRPr="00356AFE">
              <w:rPr>
                <w:b/>
                <w:i/>
              </w:rPr>
              <w:t>rzusehen;</w:t>
            </w:r>
          </w:p>
        </w:tc>
      </w:tr>
    </w:tbl>
    <w:p w14:paraId="71856BA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{IT}</w:t>
      </w:r>
      <w:r w:rsidRPr="00356AFE">
        <w:t>it</w:t>
      </w:r>
      <w:r w:rsidRPr="00356AFE">
        <w:rPr>
          <w:rStyle w:val="HideTWBExt"/>
        </w:rPr>
        <w:t>&lt;/Original&gt;</w:t>
      </w:r>
    </w:p>
    <w:p w14:paraId="26802BB5" w14:textId="77777777" w:rsidR="0066663E" w:rsidRPr="00356AFE" w:rsidRDefault="00826AC3">
      <w:r w:rsidRPr="00356AFE">
        <w:rPr>
          <w:rStyle w:val="HideTWBExt"/>
        </w:rPr>
        <w:t>&lt;/Amend&gt;</w:t>
      </w:r>
    </w:p>
    <w:p w14:paraId="1E19753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262</w:t>
      </w:r>
      <w:r w:rsidRPr="00356AFE">
        <w:rPr>
          <w:rStyle w:val="HideTWBExt"/>
        </w:rPr>
        <w:t>&lt;/NumAm&gt;</w:t>
      </w:r>
    </w:p>
    <w:p w14:paraId="51B30DEF"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5D2A57D3" w14:textId="77777777" w:rsidR="0066663E" w:rsidRPr="00356AFE" w:rsidRDefault="00826AC3">
      <w:pPr>
        <w:pStyle w:val="NormalBold"/>
      </w:pPr>
      <w:r w:rsidRPr="00356AFE">
        <w:rPr>
          <w:rStyle w:val="HideTWBExt"/>
          <w:b w:val="0"/>
        </w:rPr>
        <w:t>&lt;/RepeatBlock-By&gt;</w:t>
      </w:r>
    </w:p>
    <w:p w14:paraId="3C7816DD"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611F4A0"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104262F" w14:textId="77777777">
        <w:trPr>
          <w:trHeight w:hRule="exact" w:val="240"/>
          <w:jc w:val="center"/>
        </w:trPr>
        <w:tc>
          <w:tcPr>
            <w:tcW w:w="9752" w:type="dxa"/>
            <w:gridSpan w:val="2"/>
            <w:tcBorders>
              <w:top w:val="nil"/>
              <w:left w:val="nil"/>
              <w:bottom w:val="nil"/>
              <w:right w:val="nil"/>
            </w:tcBorders>
          </w:tcPr>
          <w:p w14:paraId="59E27DE2" w14:textId="77777777" w:rsidR="0066663E" w:rsidRPr="00356AFE" w:rsidRDefault="0066663E"/>
        </w:tc>
      </w:tr>
      <w:tr w:rsidR="0066663E" w:rsidRPr="00356AFE" w14:paraId="4E7F1693" w14:textId="77777777">
        <w:trPr>
          <w:trHeight w:val="240"/>
          <w:jc w:val="center"/>
        </w:trPr>
        <w:tc>
          <w:tcPr>
            <w:tcW w:w="4876" w:type="dxa"/>
            <w:tcBorders>
              <w:top w:val="nil"/>
              <w:left w:val="nil"/>
              <w:bottom w:val="nil"/>
              <w:right w:val="nil"/>
            </w:tcBorders>
          </w:tcPr>
          <w:p w14:paraId="7739C62B"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E744B70" w14:textId="77777777" w:rsidR="0066663E" w:rsidRPr="00356AFE" w:rsidRDefault="00826AC3">
            <w:pPr>
              <w:pStyle w:val="AmColumnHeading"/>
            </w:pPr>
            <w:r w:rsidRPr="00356AFE">
              <w:t>Geänderter Text</w:t>
            </w:r>
          </w:p>
        </w:tc>
      </w:tr>
      <w:tr w:rsidR="0066663E" w:rsidRPr="00356AFE" w14:paraId="427254D6" w14:textId="77777777">
        <w:trPr>
          <w:jc w:val="center"/>
        </w:trPr>
        <w:tc>
          <w:tcPr>
            <w:tcW w:w="4876" w:type="dxa"/>
            <w:tcBorders>
              <w:top w:val="nil"/>
              <w:left w:val="nil"/>
              <w:bottom w:val="nil"/>
              <w:right w:val="nil"/>
            </w:tcBorders>
          </w:tcPr>
          <w:p w14:paraId="7C91EE39" w14:textId="77777777" w:rsidR="0066663E" w:rsidRPr="00356AFE" w:rsidRDefault="00826AC3">
            <w:pPr>
              <w:pStyle w:val="Normal6a"/>
            </w:pPr>
            <w:r w:rsidRPr="00356AFE">
              <w:t>36.</w:t>
            </w:r>
            <w:r w:rsidRPr="00356AFE">
              <w:tab/>
            </w:r>
            <w:r w:rsidRPr="00356AFE">
              <w:rPr>
                <w:b/>
                <w:i/>
              </w:rPr>
              <w:t>unterstützt</w:t>
            </w:r>
            <w:r w:rsidRPr="00356AFE">
              <w:t xml:space="preserve"> die Überarbeitung der Richtlinie über die maritime Raumplanung </w:t>
            </w:r>
            <w:r w:rsidRPr="00356AFE">
              <w:rPr>
                <w:b/>
                <w:i/>
              </w:rPr>
              <w:t>als Teil des für 2026 erwarteten „Meeresgesetzes“</w:t>
            </w:r>
            <w:r w:rsidRPr="00356AFE">
              <w:t>; ist der Ansicht, dass mit dieser Überarbeitung ein kohärenter Rahmen geschaffen werden sollte, um die Koordinierung zwischen den bestehenden Rechtsvorschriften und dem Rechtsrahmen zu verbessern, indem überlappende Rechtsvorschriften gestrafft</w:t>
            </w:r>
            <w:r w:rsidRPr="00356AFE">
              <w:rPr>
                <w:b/>
                <w:i/>
              </w:rPr>
              <w:t>,</w:t>
            </w:r>
            <w:r w:rsidRPr="00356AFE">
              <w:t xml:space="preserve"> Ziele angeglichen</w:t>
            </w:r>
            <w:r w:rsidRPr="00356AFE">
              <w:rPr>
                <w:b/>
                <w:i/>
              </w:rPr>
              <w:t>, verbindlichere und messbarere Ziele in maritime Raumordnungspläne aufgenommen</w:t>
            </w:r>
            <w:r w:rsidRPr="00356AFE">
              <w:t>, die Kohärenz zwischen maritimer und terres</w:t>
            </w:r>
            <w:r w:rsidRPr="00356AFE">
              <w:t xml:space="preserve">trischer Raumplanung verbessert und Instrumente für eine gemeinsame Verwaltung geschaffen werden; ist der Ansicht, dass </w:t>
            </w:r>
            <w:r w:rsidRPr="00356AFE">
              <w:rPr>
                <w:b/>
                <w:i/>
              </w:rPr>
              <w:t>mit</w:t>
            </w:r>
            <w:r w:rsidRPr="00356AFE">
              <w:t xml:space="preserve"> der Überarbeitung der Richtlinie über die maritime Raumplanung </w:t>
            </w:r>
            <w:r w:rsidRPr="00356AFE">
              <w:rPr>
                <w:b/>
                <w:i/>
              </w:rPr>
              <w:t>auch der multifunktionale Ansatz über Grenzen hinweg und die Einbeziehung der Interessenträger vertieft</w:t>
            </w:r>
            <w:r w:rsidRPr="00356AFE">
              <w:t xml:space="preserve"> werden </w:t>
            </w:r>
            <w:r w:rsidRPr="00356AFE">
              <w:rPr>
                <w:b/>
                <w:i/>
              </w:rPr>
              <w:t>sollten</w:t>
            </w:r>
            <w:r w:rsidRPr="00356AFE">
              <w:t>;</w:t>
            </w:r>
          </w:p>
        </w:tc>
        <w:tc>
          <w:tcPr>
            <w:tcW w:w="4876" w:type="dxa"/>
            <w:tcBorders>
              <w:top w:val="nil"/>
              <w:left w:val="nil"/>
              <w:bottom w:val="nil"/>
              <w:right w:val="nil"/>
            </w:tcBorders>
          </w:tcPr>
          <w:p w14:paraId="056D0556" w14:textId="77777777" w:rsidR="0066663E" w:rsidRPr="00356AFE" w:rsidRDefault="00826AC3">
            <w:pPr>
              <w:pStyle w:val="Normal6a"/>
            </w:pPr>
            <w:r w:rsidRPr="00356AFE">
              <w:t>36.</w:t>
            </w:r>
            <w:r w:rsidRPr="00356AFE">
              <w:tab/>
            </w:r>
            <w:r w:rsidRPr="00356AFE">
              <w:rPr>
                <w:b/>
                <w:i/>
              </w:rPr>
              <w:t>spricht sich für</w:t>
            </w:r>
            <w:r w:rsidRPr="00356AFE">
              <w:t xml:space="preserve"> die Überarbeitung der Richtlinie über die maritime Raumplanung </w:t>
            </w:r>
            <w:r w:rsidRPr="00356AFE">
              <w:rPr>
                <w:b/>
                <w:i/>
              </w:rPr>
              <w:t>aus</w:t>
            </w:r>
            <w:r w:rsidRPr="00356AFE">
              <w:t xml:space="preserve">; ist der Ansicht, dass mit dieser Überarbeitung ein kohärenter Rahmen geschaffen werden sollte, um die Koordinierung zwischen den bestehenden Rechtsvorschriften und dem Rechtsrahmen zu verbessern, indem überlappende Rechtsvorschriften gestrafft </w:t>
            </w:r>
            <w:r w:rsidRPr="00356AFE">
              <w:rPr>
                <w:b/>
                <w:i/>
              </w:rPr>
              <w:t>und unterschiedliche messbare</w:t>
            </w:r>
            <w:r w:rsidRPr="00356AFE">
              <w:t xml:space="preserve"> Ziele </w:t>
            </w:r>
            <w:r w:rsidRPr="00356AFE">
              <w:rPr>
                <w:b/>
                <w:i/>
              </w:rPr>
              <w:t>in den maritimen Raumordnungsplänen</w:t>
            </w:r>
            <w:r w:rsidRPr="00356AFE">
              <w:t xml:space="preserve"> angeglichen </w:t>
            </w:r>
            <w:r w:rsidRPr="00356AFE">
              <w:rPr>
                <w:b/>
                <w:i/>
              </w:rPr>
              <w:t>werden</w:t>
            </w:r>
            <w:r w:rsidRPr="00356AFE">
              <w:t xml:space="preserve">, die Kohärenz zwischen maritimer und terrestrischer Raumplanung verbessert </w:t>
            </w:r>
            <w:r w:rsidRPr="00356AFE">
              <w:rPr>
                <w:b/>
                <w:i/>
              </w:rPr>
              <w:t>wird</w:t>
            </w:r>
            <w:r w:rsidRPr="00356AFE">
              <w:t xml:space="preserve"> und Instrumente für eine gem</w:t>
            </w:r>
            <w:r w:rsidRPr="00356AFE">
              <w:t xml:space="preserve">einsame Verwaltung geschaffen werden; ist der Ansicht, dass </w:t>
            </w:r>
            <w:r w:rsidRPr="00356AFE">
              <w:rPr>
                <w:b/>
                <w:i/>
              </w:rPr>
              <w:t>bei</w:t>
            </w:r>
            <w:r w:rsidRPr="00356AFE">
              <w:t xml:space="preserve"> der Überarbeitung der Richtlinie über die maritime Raumplanung </w:t>
            </w:r>
            <w:r w:rsidRPr="00356AFE">
              <w:rPr>
                <w:b/>
                <w:i/>
              </w:rPr>
              <w:t>darauf geachtet</w:t>
            </w:r>
            <w:r w:rsidRPr="00356AFE">
              <w:t xml:space="preserve"> werden </w:t>
            </w:r>
            <w:r w:rsidRPr="00356AFE">
              <w:rPr>
                <w:b/>
                <w:i/>
              </w:rPr>
              <w:t>sollte, den Geist der ursprünglichen Richtlinie zu wahren und den Mitgliedstaaten umfangreichen Handlungsspielraum zu lassen</w:t>
            </w:r>
            <w:r w:rsidRPr="00356AFE">
              <w:t>;</w:t>
            </w:r>
          </w:p>
        </w:tc>
      </w:tr>
    </w:tbl>
    <w:p w14:paraId="372D701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653297E5" w14:textId="77777777" w:rsidR="0066663E" w:rsidRPr="00356AFE" w:rsidRDefault="00826AC3">
      <w:r w:rsidRPr="00356AFE">
        <w:rPr>
          <w:rStyle w:val="HideTWBExt"/>
        </w:rPr>
        <w:t>&lt;/Amend&gt;</w:t>
      </w:r>
    </w:p>
    <w:p w14:paraId="60FA0F18"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263</w:t>
      </w:r>
      <w:r w:rsidRPr="00356AFE">
        <w:rPr>
          <w:rStyle w:val="HideTWBExt"/>
        </w:rPr>
        <w:t>&lt;/NumAm&gt;</w:t>
      </w:r>
    </w:p>
    <w:p w14:paraId="742202ED" w14:textId="77777777" w:rsidR="0066663E" w:rsidRPr="00356AFE" w:rsidRDefault="00826AC3">
      <w:pPr>
        <w:pStyle w:val="NormalBold"/>
      </w:pPr>
      <w:r w:rsidRPr="00356AFE">
        <w:rPr>
          <w:rStyle w:val="HideTWBExt"/>
          <w:b w:val="0"/>
        </w:rPr>
        <w:t>&lt;RepeatBlock-By&gt;&lt;Members&gt;</w:t>
      </w:r>
      <w:r w:rsidRPr="00356AFE">
        <w:t>Francisco José Millán Mon, Gabriel Mato</w:t>
      </w:r>
      <w:r w:rsidRPr="00356AFE">
        <w:rPr>
          <w:rStyle w:val="HideTWBExt"/>
          <w:b w:val="0"/>
        </w:rPr>
        <w:t>&lt;/Members&gt;</w:t>
      </w:r>
    </w:p>
    <w:p w14:paraId="57D73DED" w14:textId="77777777" w:rsidR="0066663E" w:rsidRPr="00356AFE" w:rsidRDefault="00826AC3">
      <w:pPr>
        <w:pStyle w:val="NormalBold"/>
      </w:pPr>
      <w:r w:rsidRPr="00356AFE">
        <w:rPr>
          <w:rStyle w:val="HideTWBExt"/>
          <w:b w:val="0"/>
        </w:rPr>
        <w:t>&lt;/RepeatBlock-By&gt;</w:t>
      </w:r>
    </w:p>
    <w:p w14:paraId="776F8270"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0BEBFE9F"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EB951DC" w14:textId="77777777">
        <w:trPr>
          <w:trHeight w:hRule="exact" w:val="240"/>
          <w:jc w:val="center"/>
        </w:trPr>
        <w:tc>
          <w:tcPr>
            <w:tcW w:w="9752" w:type="dxa"/>
            <w:gridSpan w:val="2"/>
            <w:tcBorders>
              <w:top w:val="nil"/>
              <w:left w:val="nil"/>
              <w:bottom w:val="nil"/>
              <w:right w:val="nil"/>
            </w:tcBorders>
          </w:tcPr>
          <w:p w14:paraId="7793DE05" w14:textId="77777777" w:rsidR="0066663E" w:rsidRPr="00356AFE" w:rsidRDefault="0066663E"/>
        </w:tc>
      </w:tr>
      <w:tr w:rsidR="0066663E" w:rsidRPr="00356AFE" w14:paraId="5EFE8ECE" w14:textId="77777777">
        <w:trPr>
          <w:trHeight w:val="240"/>
          <w:jc w:val="center"/>
        </w:trPr>
        <w:tc>
          <w:tcPr>
            <w:tcW w:w="4876" w:type="dxa"/>
            <w:tcBorders>
              <w:top w:val="nil"/>
              <w:left w:val="nil"/>
              <w:bottom w:val="nil"/>
              <w:right w:val="nil"/>
            </w:tcBorders>
          </w:tcPr>
          <w:p w14:paraId="2686626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C7AD308" w14:textId="77777777" w:rsidR="0066663E" w:rsidRPr="00356AFE" w:rsidRDefault="00826AC3">
            <w:pPr>
              <w:pStyle w:val="AmColumnHeading"/>
            </w:pPr>
            <w:r w:rsidRPr="00356AFE">
              <w:t>Geänderter Text</w:t>
            </w:r>
          </w:p>
        </w:tc>
      </w:tr>
      <w:tr w:rsidR="0066663E" w:rsidRPr="00356AFE" w14:paraId="6E0A825D" w14:textId="77777777">
        <w:trPr>
          <w:jc w:val="center"/>
        </w:trPr>
        <w:tc>
          <w:tcPr>
            <w:tcW w:w="4876" w:type="dxa"/>
            <w:tcBorders>
              <w:top w:val="nil"/>
              <w:left w:val="nil"/>
              <w:bottom w:val="nil"/>
              <w:right w:val="nil"/>
            </w:tcBorders>
          </w:tcPr>
          <w:p w14:paraId="66B957D0" w14:textId="77777777" w:rsidR="0066663E" w:rsidRPr="00356AFE" w:rsidRDefault="00826AC3">
            <w:pPr>
              <w:pStyle w:val="Normal6a"/>
            </w:pPr>
            <w:r w:rsidRPr="00356AFE">
              <w:t>36.</w:t>
            </w:r>
            <w:r w:rsidRPr="00356AFE">
              <w:tab/>
            </w:r>
            <w:r w:rsidRPr="00356AFE">
              <w:t xml:space="preserve">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w:t>
            </w:r>
            <w:r w:rsidRPr="00356AFE">
              <w:rPr>
                <w:b/>
                <w:i/>
              </w:rPr>
              <w:t>verbindlichere und messbarere Ziele in maritime Raumordnungspläne aufgenommen,</w:t>
            </w:r>
            <w:r w:rsidRPr="00356AFE">
              <w:t xml:space="preserve"> die Kohärenz zwischen maritimer und terrest</w:t>
            </w:r>
            <w:r w:rsidRPr="00356AFE">
              <w:t>rischer Raumplanung verbessert und Instrumente für eine gemeinsame Verwaltung geschaffen werden; ist der Ansicht, dass mit der Überarbeitung der Richtlinie über die maritime Raumplanung auch der multifunktionale Ansatz über Grenzen hinweg und die Einbeziehung der Interessenträger vertieft werden sollten;</w:t>
            </w:r>
          </w:p>
        </w:tc>
        <w:tc>
          <w:tcPr>
            <w:tcW w:w="4876" w:type="dxa"/>
            <w:tcBorders>
              <w:top w:val="nil"/>
              <w:left w:val="nil"/>
              <w:bottom w:val="nil"/>
              <w:right w:val="nil"/>
            </w:tcBorders>
          </w:tcPr>
          <w:p w14:paraId="6F6AC4BD" w14:textId="77777777" w:rsidR="0066663E" w:rsidRPr="00356AFE" w:rsidRDefault="00826AC3">
            <w:pPr>
              <w:pStyle w:val="Normal6a"/>
            </w:pPr>
            <w:r w:rsidRPr="00356AFE">
              <w:t>36.</w:t>
            </w:r>
            <w:r w:rsidRPr="00356AFE">
              <w:tab/>
              <w:t xml:space="preserve">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die Kohärenz zwischen maritimer und terrestrischer Raumplanung verbessert und Instrumente für eine gemeinsame Verwaltung </w:t>
            </w:r>
            <w:r w:rsidRPr="00356AFE">
              <w:t xml:space="preserve">geschaffen werden; ist der Ansicht, dass mit der Überarbeitung der Richtlinie über die maritime Raumplanung auch der multifunktionale Ansatz über Grenzen hinweg und die Einbeziehung der Interessenträger vertieft werden sollten; </w:t>
            </w:r>
            <w:r w:rsidRPr="00356AFE">
              <w:rPr>
                <w:b/>
                <w:i/>
              </w:rPr>
              <w:t>es sollten keine neuen Verpflichtungen auferlegt werden, die über den bestehenden Besitzstand der Union in den Bereichen Energie, Verkehr, Fischerei und Umwelt hinausgehen;</w:t>
            </w:r>
          </w:p>
        </w:tc>
      </w:tr>
    </w:tbl>
    <w:p w14:paraId="243825C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90EA7E7" w14:textId="77777777" w:rsidR="0066663E" w:rsidRPr="00356AFE" w:rsidRDefault="00826AC3">
      <w:r w:rsidRPr="00356AFE">
        <w:rPr>
          <w:rStyle w:val="HideTWBExt"/>
        </w:rPr>
        <w:t>&lt;/Amend&gt;</w:t>
      </w:r>
    </w:p>
    <w:p w14:paraId="624C038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264</w:t>
      </w:r>
      <w:r w:rsidRPr="00356AFE">
        <w:rPr>
          <w:rStyle w:val="HideTWBExt"/>
        </w:rPr>
        <w:t>&lt;/NumAm&gt;</w:t>
      </w:r>
    </w:p>
    <w:p w14:paraId="192F9414"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515094C9" w14:textId="77777777" w:rsidR="0066663E" w:rsidRPr="00356AFE" w:rsidRDefault="00826AC3">
      <w:pPr>
        <w:pStyle w:val="NormalBold"/>
      </w:pPr>
      <w:r w:rsidRPr="00356AFE">
        <w:rPr>
          <w:rStyle w:val="HideTWBExt"/>
          <w:b w:val="0"/>
        </w:rPr>
        <w:t>&lt;/RepeatBlock-By&gt;</w:t>
      </w:r>
    </w:p>
    <w:p w14:paraId="1B68D4D7"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FB9EC36"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B7D0CC8" w14:textId="77777777">
        <w:trPr>
          <w:trHeight w:hRule="exact" w:val="240"/>
          <w:jc w:val="center"/>
        </w:trPr>
        <w:tc>
          <w:tcPr>
            <w:tcW w:w="9752" w:type="dxa"/>
            <w:gridSpan w:val="2"/>
            <w:tcBorders>
              <w:top w:val="nil"/>
              <w:left w:val="nil"/>
              <w:bottom w:val="nil"/>
              <w:right w:val="nil"/>
            </w:tcBorders>
          </w:tcPr>
          <w:p w14:paraId="3AA79E9F" w14:textId="77777777" w:rsidR="0066663E" w:rsidRPr="00356AFE" w:rsidRDefault="0066663E"/>
        </w:tc>
      </w:tr>
      <w:tr w:rsidR="0066663E" w:rsidRPr="00356AFE" w14:paraId="3ABC6B28" w14:textId="77777777">
        <w:trPr>
          <w:trHeight w:val="240"/>
          <w:jc w:val="center"/>
        </w:trPr>
        <w:tc>
          <w:tcPr>
            <w:tcW w:w="4876" w:type="dxa"/>
            <w:tcBorders>
              <w:top w:val="nil"/>
              <w:left w:val="nil"/>
              <w:bottom w:val="nil"/>
              <w:right w:val="nil"/>
            </w:tcBorders>
          </w:tcPr>
          <w:p w14:paraId="17603863"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615FFEBC" w14:textId="77777777" w:rsidR="0066663E" w:rsidRPr="00356AFE" w:rsidRDefault="00826AC3">
            <w:pPr>
              <w:pStyle w:val="AmColumnHeading"/>
            </w:pPr>
            <w:r w:rsidRPr="00356AFE">
              <w:t>Geänderter Text</w:t>
            </w:r>
          </w:p>
        </w:tc>
      </w:tr>
      <w:tr w:rsidR="0066663E" w:rsidRPr="00356AFE" w14:paraId="5198C43A" w14:textId="77777777">
        <w:trPr>
          <w:jc w:val="center"/>
        </w:trPr>
        <w:tc>
          <w:tcPr>
            <w:tcW w:w="4876" w:type="dxa"/>
            <w:tcBorders>
              <w:top w:val="nil"/>
              <w:left w:val="nil"/>
              <w:bottom w:val="nil"/>
              <w:right w:val="nil"/>
            </w:tcBorders>
          </w:tcPr>
          <w:p w14:paraId="6967B6D8" w14:textId="77777777" w:rsidR="0066663E" w:rsidRPr="00356AFE" w:rsidRDefault="00826AC3">
            <w:pPr>
              <w:pStyle w:val="Normal6a"/>
            </w:pPr>
            <w:r w:rsidRPr="00356AFE">
              <w:t>36.</w:t>
            </w:r>
            <w:r w:rsidRPr="00356AFE">
              <w:tab/>
            </w:r>
            <w:r w:rsidRPr="00356AFE">
              <w:t xml:space="preserve">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w:t>
            </w:r>
            <w:r w:rsidRPr="00356AFE">
              <w:rPr>
                <w:b/>
                <w:i/>
              </w:rPr>
              <w:t>verbindlichere und messbarere Ziele in maritime Raumordnungspläne aufgenommen,</w:t>
            </w:r>
            <w:r w:rsidRPr="00356AFE">
              <w:t xml:space="preserve"> die Kohärenz zwischen maritimer und terrest</w:t>
            </w:r>
            <w:r w:rsidRPr="00356AFE">
              <w:t>rischer Raumplanung verbessert und Instrumente für eine gemeinsame Verwaltung geschaffen werden; ist der Ansicht, dass mit der Überarbeitung der Richtlinie über die maritime Raumplanung auch der multifunktionale Ansatz über Grenzen hinweg und die Einbeziehung der Interessenträger vertieft werden sollten;</w:t>
            </w:r>
          </w:p>
        </w:tc>
        <w:tc>
          <w:tcPr>
            <w:tcW w:w="4876" w:type="dxa"/>
            <w:tcBorders>
              <w:top w:val="nil"/>
              <w:left w:val="nil"/>
              <w:bottom w:val="nil"/>
              <w:right w:val="nil"/>
            </w:tcBorders>
          </w:tcPr>
          <w:p w14:paraId="4ADE6A17" w14:textId="77777777" w:rsidR="0066663E" w:rsidRPr="00356AFE" w:rsidRDefault="00826AC3">
            <w:pPr>
              <w:pStyle w:val="Normal6a"/>
            </w:pPr>
            <w:r w:rsidRPr="00356AFE">
              <w:t>36.</w:t>
            </w:r>
            <w:r w:rsidRPr="00356AFE">
              <w:tab/>
              <w:t xml:space="preserve">unterstützt die Überarbeitung der Richtlinie über die maritime Raumplanung als Teil des für 2026 erwarteten „Meeresgesetzes“; ist der Ansicht, dass mit dieser Überarbeitung ein kohärenter Rahmen geschaffen werden sollte, um die Koordinierung zwischen den bestehenden Rechtsvorschriften und dem Rechtsrahmen zu verbessern, indem überlappende Rechtsvorschriften gestrafft, Ziele angeglichen, die Kohärenz zwischen maritimer und terrestrischer Raumplanung verbessert und Instrumente für eine gemeinsame Verwaltung </w:t>
            </w:r>
            <w:r w:rsidRPr="00356AFE">
              <w:t>geschaffen werden; ist der Ansicht, dass mit der Überarbeitung der Richtlinie über die maritime Raumplanung auch der multifunktionale Ansatz über Grenzen hinweg und die Einbeziehung der Interessenträger vertieft werden sollten;</w:t>
            </w:r>
          </w:p>
        </w:tc>
      </w:tr>
    </w:tbl>
    <w:p w14:paraId="6CACD709"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DC258AD" w14:textId="77777777" w:rsidR="0066663E" w:rsidRPr="00356AFE" w:rsidRDefault="00826AC3">
      <w:r w:rsidRPr="00356AFE">
        <w:rPr>
          <w:rStyle w:val="HideTWBExt"/>
        </w:rPr>
        <w:t>&lt;/Amend&gt;</w:t>
      </w:r>
    </w:p>
    <w:p w14:paraId="63D0A79B"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265</w:t>
      </w:r>
      <w:r w:rsidRPr="00356AFE">
        <w:rPr>
          <w:rStyle w:val="HideTWBExt"/>
        </w:rPr>
        <w:t>&lt;/NumAm&gt;</w:t>
      </w:r>
    </w:p>
    <w:p w14:paraId="56BADF71"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A1ACEBC"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5179F696" w14:textId="77777777" w:rsidR="0066663E" w:rsidRPr="00356AFE" w:rsidRDefault="00826AC3">
      <w:pPr>
        <w:pStyle w:val="NormalBold"/>
      </w:pPr>
      <w:r w:rsidRPr="00356AFE">
        <w:rPr>
          <w:rStyle w:val="HideTWBExt"/>
          <w:b w:val="0"/>
        </w:rPr>
        <w:t>&lt;/RepeatBlock-By&gt;</w:t>
      </w:r>
    </w:p>
    <w:p w14:paraId="4EF5AEB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23D3EC2" w14:textId="77777777" w:rsidR="0066663E" w:rsidRPr="00356AFE" w:rsidRDefault="00826AC3">
      <w:pPr>
        <w:pStyle w:val="NormalBold"/>
      </w:pPr>
      <w:r w:rsidRPr="00356AFE">
        <w:rPr>
          <w:rStyle w:val="HideTWBExt"/>
        </w:rPr>
        <w:t>&lt;Article&gt;</w:t>
      </w:r>
      <w:r w:rsidRPr="00356AFE">
        <w:t>Ziffer 36</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2E0C1587" w14:textId="77777777">
        <w:trPr>
          <w:trHeight w:hRule="exact" w:val="240"/>
          <w:jc w:val="center"/>
        </w:trPr>
        <w:tc>
          <w:tcPr>
            <w:tcW w:w="9752" w:type="dxa"/>
            <w:gridSpan w:val="2"/>
            <w:tcBorders>
              <w:top w:val="nil"/>
              <w:left w:val="nil"/>
              <w:bottom w:val="nil"/>
              <w:right w:val="nil"/>
            </w:tcBorders>
          </w:tcPr>
          <w:p w14:paraId="429D77DC" w14:textId="77777777" w:rsidR="0066663E" w:rsidRPr="00356AFE" w:rsidRDefault="0066663E"/>
        </w:tc>
      </w:tr>
      <w:tr w:rsidR="0066663E" w:rsidRPr="00356AFE" w14:paraId="50FB7B22" w14:textId="77777777">
        <w:trPr>
          <w:trHeight w:val="240"/>
          <w:jc w:val="center"/>
        </w:trPr>
        <w:tc>
          <w:tcPr>
            <w:tcW w:w="4876" w:type="dxa"/>
            <w:tcBorders>
              <w:top w:val="nil"/>
              <w:left w:val="nil"/>
              <w:bottom w:val="nil"/>
              <w:right w:val="nil"/>
            </w:tcBorders>
          </w:tcPr>
          <w:p w14:paraId="20A2B762"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D61EE30" w14:textId="77777777" w:rsidR="0066663E" w:rsidRPr="00356AFE" w:rsidRDefault="00826AC3">
            <w:pPr>
              <w:pStyle w:val="AmColumnHeading"/>
            </w:pPr>
            <w:r w:rsidRPr="00356AFE">
              <w:t>Geänderter Text</w:t>
            </w:r>
          </w:p>
        </w:tc>
      </w:tr>
      <w:tr w:rsidR="0066663E" w:rsidRPr="00356AFE" w14:paraId="3B29895C" w14:textId="77777777">
        <w:trPr>
          <w:jc w:val="center"/>
        </w:trPr>
        <w:tc>
          <w:tcPr>
            <w:tcW w:w="4876" w:type="dxa"/>
            <w:tcBorders>
              <w:top w:val="nil"/>
              <w:left w:val="nil"/>
              <w:bottom w:val="nil"/>
              <w:right w:val="nil"/>
            </w:tcBorders>
          </w:tcPr>
          <w:p w14:paraId="5AAF9D11" w14:textId="77777777" w:rsidR="0066663E" w:rsidRPr="00356AFE" w:rsidRDefault="00826AC3">
            <w:pPr>
              <w:pStyle w:val="Normal6a"/>
            </w:pPr>
            <w:r w:rsidRPr="00356AFE">
              <w:t>36.</w:t>
            </w:r>
            <w:r w:rsidRPr="00356AFE">
              <w:tab/>
            </w:r>
            <w:r w:rsidRPr="00356AFE">
              <w:t xml:space="preserve">unterstützt die Überarbeitung der Richtlinie über die maritime Raumplanung </w:t>
            </w:r>
            <w:r w:rsidRPr="00356AFE">
              <w:rPr>
                <w:b/>
                <w:i/>
              </w:rPr>
              <w:t>als</w:t>
            </w:r>
            <w:r w:rsidRPr="00356AFE">
              <w:t xml:space="preserve"> Teil des für 2026 erwarteten „Meeresgesetzes“; ist der Ansicht, dass mit </w:t>
            </w:r>
            <w:r w:rsidRPr="00356AFE">
              <w:rPr>
                <w:b/>
                <w:i/>
              </w:rPr>
              <w:t>dieser Überarbeitung</w:t>
            </w:r>
            <w:r w:rsidRPr="00356AFE">
              <w:t xml:space="preserve">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Kohärenz zwischen maritimer und terrest</w:t>
            </w:r>
            <w:r w:rsidRPr="00356AFE">
              <w:t>rischer Raumplanung verbessert und Instrumente für eine gemeinsame Verwaltung geschaffen werden; ist der Ansicht, dass mit der Überarbeitung der Richtlinie über die maritime Raumplanung auch der multifunktionale Ansatz über Grenzen hinweg und die Einbeziehung der Interessenträger vertieft werden sollten;</w:t>
            </w:r>
          </w:p>
        </w:tc>
        <w:tc>
          <w:tcPr>
            <w:tcW w:w="4876" w:type="dxa"/>
            <w:tcBorders>
              <w:top w:val="nil"/>
              <w:left w:val="nil"/>
              <w:bottom w:val="nil"/>
              <w:right w:val="nil"/>
            </w:tcBorders>
          </w:tcPr>
          <w:p w14:paraId="1E298D97" w14:textId="77777777" w:rsidR="0066663E" w:rsidRPr="00356AFE" w:rsidRDefault="00826AC3">
            <w:pPr>
              <w:pStyle w:val="Normal6a"/>
            </w:pPr>
            <w:r w:rsidRPr="00356AFE">
              <w:t>36.</w:t>
            </w:r>
            <w:r w:rsidRPr="00356AFE">
              <w:tab/>
              <w:t xml:space="preserve">unterstützt die Überarbeitung der Richtlinie über die maritime Raumplanung </w:t>
            </w:r>
            <w:r w:rsidRPr="00356AFE">
              <w:rPr>
                <w:b/>
                <w:i/>
              </w:rPr>
              <w:t>und der MSRR als zentralen</w:t>
            </w:r>
            <w:r w:rsidRPr="00356AFE">
              <w:t xml:space="preserve"> Teil des für 2026 erwarteten „Meeresgesetzes“; ist der Ansicht, dass mit </w:t>
            </w:r>
            <w:r w:rsidRPr="00356AFE">
              <w:rPr>
                <w:b/>
                <w:i/>
              </w:rPr>
              <w:t>diesen Überarbeitungen insgesamt</w:t>
            </w:r>
            <w:r w:rsidRPr="00356AFE">
              <w:t xml:space="preserve"> ein kohärenter Rahmen geschaffen werden sollte, um die Koordinierung zwischen den bestehenden Rechtsvorschriften und dem Rechtsrahmen zu verbessern, indem überlappende Rechtsvorschriften gestrafft, Ziele angeglichen, verbindlichere und messbarere Ziele in maritime Raumordnungspläne aufgenommen, die Koh</w:t>
            </w:r>
            <w:r w:rsidRPr="00356AFE">
              <w:t xml:space="preserve">ärenz zwischen maritimer und terrestrischer Raumplanung verbessert und Instrumente für eine gemeinsame Verwaltung geschaffen werden; ist der Ansicht, dass mit der Überarbeitung der Richtlinie über die maritime Raumplanung </w:t>
            </w:r>
            <w:r w:rsidRPr="00356AFE">
              <w:rPr>
                <w:b/>
                <w:i/>
              </w:rPr>
              <w:t>und der MSRR</w:t>
            </w:r>
            <w:r w:rsidRPr="00356AFE">
              <w:t xml:space="preserve"> auch der multifunktionale Ansatz über Grenzen hinweg und die Einbeziehung der Interessenträger vertieft werden sollten;</w:t>
            </w:r>
          </w:p>
        </w:tc>
      </w:tr>
    </w:tbl>
    <w:p w14:paraId="43876E68"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3DA35968" w14:textId="77777777" w:rsidR="0066663E" w:rsidRPr="00356AFE" w:rsidRDefault="00826AC3">
      <w:r w:rsidRPr="00356AFE">
        <w:rPr>
          <w:rStyle w:val="HideTWBExt"/>
        </w:rPr>
        <w:t>&lt;/Amend&gt;</w:t>
      </w:r>
    </w:p>
    <w:p w14:paraId="3EA9CB8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266</w:t>
      </w:r>
      <w:r w:rsidRPr="00356AFE">
        <w:rPr>
          <w:rStyle w:val="HideTWBExt"/>
        </w:rPr>
        <w:t>&lt;/NumAm&gt;</w:t>
      </w:r>
    </w:p>
    <w:p w14:paraId="12F14D8A" w14:textId="77777777" w:rsidR="0066663E" w:rsidRPr="00356AFE" w:rsidRDefault="00826AC3">
      <w:pPr>
        <w:pStyle w:val="NormalBold"/>
      </w:pPr>
      <w:r w:rsidRPr="00356AFE">
        <w:rPr>
          <w:rStyle w:val="HideTWBExt"/>
          <w:b w:val="0"/>
        </w:rPr>
        <w:t>&lt;RepeatBlock-By&gt;&lt;Members&gt;</w:t>
      </w:r>
      <w:r w:rsidRPr="00356AFE">
        <w:t>Carmen Crespo Díaz</w:t>
      </w:r>
      <w:r w:rsidRPr="00356AFE">
        <w:rPr>
          <w:rStyle w:val="HideTWBExt"/>
          <w:b w:val="0"/>
        </w:rPr>
        <w:t>&lt;/Members&gt;</w:t>
      </w:r>
    </w:p>
    <w:p w14:paraId="4E385EA7" w14:textId="77777777" w:rsidR="0066663E" w:rsidRPr="00356AFE" w:rsidRDefault="00826AC3">
      <w:pPr>
        <w:pStyle w:val="NormalBold"/>
      </w:pPr>
      <w:r w:rsidRPr="00356AFE">
        <w:rPr>
          <w:rStyle w:val="HideTWBExt"/>
          <w:b w:val="0"/>
        </w:rPr>
        <w:t>&lt;/RepeatBlock-By&gt;</w:t>
      </w:r>
    </w:p>
    <w:p w14:paraId="63941D5C"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4373374" w14:textId="77777777" w:rsidR="0066663E" w:rsidRPr="00356AFE" w:rsidRDefault="00826AC3">
      <w:pPr>
        <w:pStyle w:val="NormalBold"/>
      </w:pPr>
      <w:r w:rsidRPr="00356AFE">
        <w:rPr>
          <w:rStyle w:val="HideTWBExt"/>
        </w:rPr>
        <w:t>&lt;Article&gt;</w:t>
      </w:r>
      <w:r w:rsidRPr="00356AFE">
        <w:t>Ziffer 36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03879FB" w14:textId="77777777">
        <w:trPr>
          <w:trHeight w:hRule="exact" w:val="240"/>
          <w:jc w:val="center"/>
        </w:trPr>
        <w:tc>
          <w:tcPr>
            <w:tcW w:w="9752" w:type="dxa"/>
            <w:gridSpan w:val="2"/>
            <w:tcBorders>
              <w:top w:val="nil"/>
              <w:left w:val="nil"/>
              <w:bottom w:val="nil"/>
              <w:right w:val="nil"/>
            </w:tcBorders>
          </w:tcPr>
          <w:p w14:paraId="14BDCB99" w14:textId="77777777" w:rsidR="0066663E" w:rsidRPr="00356AFE" w:rsidRDefault="0066663E"/>
        </w:tc>
      </w:tr>
      <w:tr w:rsidR="0066663E" w:rsidRPr="00356AFE" w14:paraId="47D43A0D" w14:textId="77777777">
        <w:trPr>
          <w:trHeight w:val="240"/>
          <w:jc w:val="center"/>
        </w:trPr>
        <w:tc>
          <w:tcPr>
            <w:tcW w:w="4876" w:type="dxa"/>
            <w:tcBorders>
              <w:top w:val="nil"/>
              <w:left w:val="nil"/>
              <w:bottom w:val="nil"/>
              <w:right w:val="nil"/>
            </w:tcBorders>
          </w:tcPr>
          <w:p w14:paraId="21AC8460"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725F29D1" w14:textId="77777777" w:rsidR="0066663E" w:rsidRPr="00356AFE" w:rsidRDefault="00826AC3">
            <w:pPr>
              <w:pStyle w:val="AmColumnHeading"/>
            </w:pPr>
            <w:r w:rsidRPr="00356AFE">
              <w:t>Geänderter Text</w:t>
            </w:r>
          </w:p>
        </w:tc>
      </w:tr>
      <w:tr w:rsidR="0066663E" w:rsidRPr="00356AFE" w14:paraId="61C422EF" w14:textId="77777777">
        <w:trPr>
          <w:jc w:val="center"/>
        </w:trPr>
        <w:tc>
          <w:tcPr>
            <w:tcW w:w="4876" w:type="dxa"/>
            <w:tcBorders>
              <w:top w:val="nil"/>
              <w:left w:val="nil"/>
              <w:bottom w:val="nil"/>
              <w:right w:val="nil"/>
            </w:tcBorders>
          </w:tcPr>
          <w:p w14:paraId="33C3D9C4" w14:textId="77777777" w:rsidR="0066663E" w:rsidRPr="00356AFE" w:rsidRDefault="0066663E">
            <w:pPr>
              <w:pStyle w:val="Normal6a"/>
            </w:pPr>
          </w:p>
        </w:tc>
        <w:tc>
          <w:tcPr>
            <w:tcW w:w="4876" w:type="dxa"/>
            <w:tcBorders>
              <w:top w:val="nil"/>
              <w:left w:val="nil"/>
              <w:bottom w:val="nil"/>
              <w:right w:val="nil"/>
            </w:tcBorders>
          </w:tcPr>
          <w:p w14:paraId="7B861442" w14:textId="77777777" w:rsidR="0066663E" w:rsidRPr="00356AFE" w:rsidRDefault="00826AC3">
            <w:pPr>
              <w:pStyle w:val="Normal6a"/>
            </w:pPr>
            <w:r w:rsidRPr="00356AFE">
              <w:rPr>
                <w:b/>
                <w:i/>
              </w:rPr>
              <w:t>36a.</w:t>
            </w:r>
            <w:r w:rsidRPr="00356AFE">
              <w:tab/>
            </w:r>
            <w:r w:rsidRPr="00356AFE">
              <w:rPr>
                <w:b/>
                <w:i/>
              </w:rPr>
              <w:t xml:space="preserve">fordert, dass bei der Überarbeitung der Richtlinie über die maritime </w:t>
            </w:r>
            <w:r w:rsidRPr="00356AFE">
              <w:rPr>
                <w:b/>
                <w:i/>
              </w:rPr>
              <w:t>Raumplanung und des künftigen Rechtsakts für die Meere die Fischerei ausdrücklich als vorrangige Nutzung des Meeresraums von allgemeinem und strategischem öffentlichem Interesse für die Europäische Union anerkannt wird, wie dies auch bei anderen kritischen Infrastrukturen der Fall ist;</w:t>
            </w:r>
          </w:p>
        </w:tc>
      </w:tr>
    </w:tbl>
    <w:p w14:paraId="3C7D0783"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2395FA84" w14:textId="77777777" w:rsidR="0066663E" w:rsidRPr="00356AFE" w:rsidRDefault="00826AC3">
      <w:r w:rsidRPr="00356AFE">
        <w:rPr>
          <w:rStyle w:val="HideTWBExt"/>
        </w:rPr>
        <w:t>&lt;/Amend&gt;</w:t>
      </w:r>
    </w:p>
    <w:p w14:paraId="4BB8703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267</w:t>
      </w:r>
      <w:r w:rsidRPr="00356AFE">
        <w:rPr>
          <w:rStyle w:val="HideTWBExt"/>
        </w:rPr>
        <w:t>&lt;/NumAm&gt;</w:t>
      </w:r>
    </w:p>
    <w:p w14:paraId="7DB50A9F" w14:textId="77777777" w:rsidR="0066663E" w:rsidRPr="00356AFE" w:rsidRDefault="00826AC3">
      <w:pPr>
        <w:pStyle w:val="NormalBold"/>
      </w:pPr>
      <w:r w:rsidRPr="00356AFE">
        <w:rPr>
          <w:rStyle w:val="HideTWBExt"/>
          <w:b w:val="0"/>
        </w:rPr>
        <w:t>&lt;RepeatBlock-By&gt;&lt;Members&gt;</w:t>
      </w:r>
      <w:r w:rsidRPr="00356AFE">
        <w:t>Sander Smit, Isabelle Le Callennec, Marco Falcone, Carmen Crespo Díaz, Paulo Do Nascimento Cabral</w:t>
      </w:r>
      <w:r w:rsidRPr="00356AFE">
        <w:rPr>
          <w:rStyle w:val="HideTWBExt"/>
          <w:b w:val="0"/>
        </w:rPr>
        <w:t>&lt;/Members&gt;</w:t>
      </w:r>
    </w:p>
    <w:p w14:paraId="25657B83" w14:textId="77777777" w:rsidR="0066663E" w:rsidRPr="00356AFE" w:rsidRDefault="00826AC3">
      <w:pPr>
        <w:pStyle w:val="NormalBold"/>
      </w:pPr>
      <w:r w:rsidRPr="00356AFE">
        <w:rPr>
          <w:rStyle w:val="HideTWBExt"/>
          <w:b w:val="0"/>
        </w:rPr>
        <w:t>&lt;/RepeatBlock-By&gt;</w:t>
      </w:r>
    </w:p>
    <w:p w14:paraId="41400CE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13C0296" w14:textId="77777777" w:rsidR="0066663E" w:rsidRPr="00356AFE" w:rsidRDefault="00826AC3">
      <w:pPr>
        <w:pStyle w:val="NormalBold"/>
      </w:pPr>
      <w:r w:rsidRPr="00356AFE">
        <w:rPr>
          <w:rStyle w:val="HideTWBExt"/>
        </w:rPr>
        <w:t>&lt;Article&gt;</w:t>
      </w:r>
      <w:r w:rsidRPr="00356AFE">
        <w:t>Ziffer 36 a (neu)</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ACA8FDC" w14:textId="77777777">
        <w:trPr>
          <w:trHeight w:hRule="exact" w:val="240"/>
          <w:jc w:val="center"/>
        </w:trPr>
        <w:tc>
          <w:tcPr>
            <w:tcW w:w="9752" w:type="dxa"/>
            <w:gridSpan w:val="2"/>
            <w:tcBorders>
              <w:top w:val="nil"/>
              <w:left w:val="nil"/>
              <w:bottom w:val="nil"/>
              <w:right w:val="nil"/>
            </w:tcBorders>
          </w:tcPr>
          <w:p w14:paraId="063C1A53" w14:textId="77777777" w:rsidR="0066663E" w:rsidRPr="00356AFE" w:rsidRDefault="0066663E"/>
        </w:tc>
      </w:tr>
      <w:tr w:rsidR="0066663E" w:rsidRPr="00356AFE" w14:paraId="72C6D021" w14:textId="77777777">
        <w:trPr>
          <w:trHeight w:val="240"/>
          <w:jc w:val="center"/>
        </w:trPr>
        <w:tc>
          <w:tcPr>
            <w:tcW w:w="4876" w:type="dxa"/>
            <w:tcBorders>
              <w:top w:val="nil"/>
              <w:left w:val="nil"/>
              <w:bottom w:val="nil"/>
              <w:right w:val="nil"/>
            </w:tcBorders>
          </w:tcPr>
          <w:p w14:paraId="57FDBD1E"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C4D0BB4" w14:textId="77777777" w:rsidR="0066663E" w:rsidRPr="00356AFE" w:rsidRDefault="00826AC3">
            <w:pPr>
              <w:pStyle w:val="AmColumnHeading"/>
            </w:pPr>
            <w:r w:rsidRPr="00356AFE">
              <w:t>Geänderter Text</w:t>
            </w:r>
          </w:p>
        </w:tc>
      </w:tr>
      <w:tr w:rsidR="0066663E" w:rsidRPr="00356AFE" w14:paraId="169B68D2" w14:textId="77777777">
        <w:trPr>
          <w:jc w:val="center"/>
        </w:trPr>
        <w:tc>
          <w:tcPr>
            <w:tcW w:w="4876" w:type="dxa"/>
            <w:tcBorders>
              <w:top w:val="nil"/>
              <w:left w:val="nil"/>
              <w:bottom w:val="nil"/>
              <w:right w:val="nil"/>
            </w:tcBorders>
          </w:tcPr>
          <w:p w14:paraId="502B76BA" w14:textId="77777777" w:rsidR="0066663E" w:rsidRPr="00356AFE" w:rsidRDefault="0066663E">
            <w:pPr>
              <w:pStyle w:val="Normal6a"/>
            </w:pPr>
          </w:p>
        </w:tc>
        <w:tc>
          <w:tcPr>
            <w:tcW w:w="4876" w:type="dxa"/>
            <w:tcBorders>
              <w:top w:val="nil"/>
              <w:left w:val="nil"/>
              <w:bottom w:val="nil"/>
              <w:right w:val="nil"/>
            </w:tcBorders>
          </w:tcPr>
          <w:p w14:paraId="2E769769" w14:textId="77777777" w:rsidR="0066663E" w:rsidRPr="00356AFE" w:rsidRDefault="00826AC3">
            <w:pPr>
              <w:pStyle w:val="Normal6a"/>
            </w:pPr>
            <w:r w:rsidRPr="00356AFE">
              <w:rPr>
                <w:b/>
                <w:i/>
              </w:rPr>
              <w:t>36a.</w:t>
            </w:r>
            <w:r w:rsidRPr="00356AFE">
              <w:tab/>
            </w:r>
            <w:r w:rsidRPr="00356AFE">
              <w:rPr>
                <w:b/>
                <w:i/>
              </w:rPr>
              <w:t xml:space="preserve">betont, dass im Einklang mit den Zielen der Ernährungssouveränität, der </w:t>
            </w:r>
            <w:r w:rsidRPr="00356AFE">
              <w:rPr>
                <w:b/>
                <w:i/>
              </w:rPr>
              <w:t>Wettbewerbsfähigkeit der blauen Wirtschaft und der strategischen Autonomie im Rahmen des künftigen Rechtsakts der EU für die Meere ausdrücklich Raum für die Fischerei innerhalb der maritimen Raumplanung sichergestellt werden muss;</w:t>
            </w:r>
          </w:p>
        </w:tc>
      </w:tr>
    </w:tbl>
    <w:p w14:paraId="6310F35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1C5338A7" w14:textId="77777777" w:rsidR="0066663E" w:rsidRPr="00356AFE" w:rsidRDefault="00826AC3">
      <w:r w:rsidRPr="00356AFE">
        <w:rPr>
          <w:rStyle w:val="HideTWBExt"/>
        </w:rPr>
        <w:t>&lt;/Amend&gt;</w:t>
      </w:r>
    </w:p>
    <w:p w14:paraId="3FB12A6C"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268</w:t>
      </w:r>
      <w:r w:rsidRPr="00356AFE">
        <w:rPr>
          <w:rStyle w:val="HideTWBExt"/>
        </w:rPr>
        <w:t>&lt;/NumAm&gt;</w:t>
      </w:r>
    </w:p>
    <w:p w14:paraId="0AB53D37" w14:textId="77777777" w:rsidR="0066663E" w:rsidRPr="00356AFE" w:rsidRDefault="00826AC3">
      <w:pPr>
        <w:pStyle w:val="NormalBold"/>
      </w:pPr>
      <w:r w:rsidRPr="00356AFE">
        <w:rPr>
          <w:rStyle w:val="HideTWBExt"/>
          <w:b w:val="0"/>
        </w:rPr>
        <w:t>&lt;RepeatBlock-By&gt;&lt;Members&gt;</w:t>
      </w:r>
      <w:r w:rsidRPr="00356AFE">
        <w:t>France Jamet, António Tânger Corrêa, Ton Diepeveen</w:t>
      </w:r>
      <w:r w:rsidRPr="00356AFE">
        <w:rPr>
          <w:rStyle w:val="HideTWBExt"/>
          <w:b w:val="0"/>
        </w:rPr>
        <w:t>&lt;/Members&gt;</w:t>
      </w:r>
    </w:p>
    <w:p w14:paraId="65FA217F" w14:textId="77777777" w:rsidR="0066663E" w:rsidRPr="00356AFE" w:rsidRDefault="00826AC3">
      <w:pPr>
        <w:pStyle w:val="NormalBold"/>
      </w:pPr>
      <w:r w:rsidRPr="00356AFE">
        <w:rPr>
          <w:rStyle w:val="HideTWBExt"/>
          <w:b w:val="0"/>
        </w:rPr>
        <w:t>&lt;/RepeatBlock-By&gt;</w:t>
      </w:r>
    </w:p>
    <w:p w14:paraId="47E40005"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10E19576" w14:textId="77777777" w:rsidR="0066663E" w:rsidRPr="00356AFE" w:rsidRDefault="00826AC3">
      <w:pPr>
        <w:pStyle w:val="NormalBold"/>
      </w:pPr>
      <w:r w:rsidRPr="00356AFE">
        <w:rPr>
          <w:rStyle w:val="HideTWBExt"/>
        </w:rPr>
        <w:t>&lt;Article&gt;</w:t>
      </w:r>
      <w:r w:rsidRPr="00356AFE">
        <w:t>Ziffer 37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2580FE6" w14:textId="77777777">
        <w:trPr>
          <w:trHeight w:hRule="exact" w:val="240"/>
          <w:jc w:val="center"/>
        </w:trPr>
        <w:tc>
          <w:tcPr>
            <w:tcW w:w="9752" w:type="dxa"/>
            <w:gridSpan w:val="2"/>
            <w:tcBorders>
              <w:top w:val="nil"/>
              <w:left w:val="nil"/>
              <w:bottom w:val="nil"/>
              <w:right w:val="nil"/>
            </w:tcBorders>
          </w:tcPr>
          <w:p w14:paraId="392F9AF2" w14:textId="77777777" w:rsidR="0066663E" w:rsidRPr="00356AFE" w:rsidRDefault="0066663E"/>
        </w:tc>
      </w:tr>
      <w:tr w:rsidR="0066663E" w:rsidRPr="00356AFE" w14:paraId="6CDFF2C6" w14:textId="77777777">
        <w:trPr>
          <w:trHeight w:val="240"/>
          <w:jc w:val="center"/>
        </w:trPr>
        <w:tc>
          <w:tcPr>
            <w:tcW w:w="4876" w:type="dxa"/>
            <w:tcBorders>
              <w:top w:val="nil"/>
              <w:left w:val="nil"/>
              <w:bottom w:val="nil"/>
              <w:right w:val="nil"/>
            </w:tcBorders>
          </w:tcPr>
          <w:p w14:paraId="3766F08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3263C32" w14:textId="77777777" w:rsidR="0066663E" w:rsidRPr="00356AFE" w:rsidRDefault="00826AC3">
            <w:pPr>
              <w:pStyle w:val="AmColumnHeading"/>
            </w:pPr>
            <w:r w:rsidRPr="00356AFE">
              <w:t>Geänderter Text</w:t>
            </w:r>
          </w:p>
        </w:tc>
      </w:tr>
      <w:tr w:rsidR="0066663E" w:rsidRPr="00356AFE" w14:paraId="581A5AB3" w14:textId="77777777">
        <w:trPr>
          <w:jc w:val="center"/>
        </w:trPr>
        <w:tc>
          <w:tcPr>
            <w:tcW w:w="4876" w:type="dxa"/>
            <w:tcBorders>
              <w:top w:val="nil"/>
              <w:left w:val="nil"/>
              <w:bottom w:val="nil"/>
              <w:right w:val="nil"/>
            </w:tcBorders>
          </w:tcPr>
          <w:p w14:paraId="66718101" w14:textId="77777777" w:rsidR="0066663E" w:rsidRPr="00356AFE" w:rsidRDefault="00826AC3">
            <w:pPr>
              <w:pStyle w:val="Normal6a"/>
            </w:pPr>
            <w:r w:rsidRPr="00356AFE">
              <w:rPr>
                <w:b/>
                <w:i/>
              </w:rPr>
              <w:t>37.</w:t>
            </w:r>
            <w:r w:rsidRPr="00356AFE">
              <w:tab/>
            </w:r>
            <w:r w:rsidRPr="00356AFE">
              <w:rPr>
                <w:b/>
                <w:i/>
              </w:rPr>
              <w:t>ist der Ansicht, dass die bevorstehende Überarbeitung der Richtlinie über die maritime Raumplanung mit einem Aktionsplan und speziellen Finanzmitteln einhergehen sollte, insbesondere innerhalb des nächsten mehrjährigen Finanzrahmens;</w:t>
            </w:r>
          </w:p>
        </w:tc>
        <w:tc>
          <w:tcPr>
            <w:tcW w:w="4876" w:type="dxa"/>
            <w:tcBorders>
              <w:top w:val="nil"/>
              <w:left w:val="nil"/>
              <w:bottom w:val="nil"/>
              <w:right w:val="nil"/>
            </w:tcBorders>
          </w:tcPr>
          <w:p w14:paraId="2B6EE37F" w14:textId="77777777" w:rsidR="0066663E" w:rsidRPr="00356AFE" w:rsidRDefault="00826AC3">
            <w:pPr>
              <w:pStyle w:val="Normal6a"/>
            </w:pPr>
            <w:r w:rsidRPr="00356AFE">
              <w:rPr>
                <w:b/>
                <w:i/>
              </w:rPr>
              <w:t>entfällt</w:t>
            </w:r>
          </w:p>
        </w:tc>
      </w:tr>
    </w:tbl>
    <w:p w14:paraId="06165D86"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230E7EA6" w14:textId="77777777" w:rsidR="0066663E" w:rsidRPr="00356AFE" w:rsidRDefault="00826AC3">
      <w:r w:rsidRPr="00356AFE">
        <w:rPr>
          <w:rStyle w:val="HideTWBExt"/>
        </w:rPr>
        <w:t>&lt;/Amend&gt;</w:t>
      </w:r>
    </w:p>
    <w:p w14:paraId="7E1D7D25"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269</w:t>
      </w:r>
      <w:r w:rsidRPr="00356AFE">
        <w:rPr>
          <w:rStyle w:val="HideTWBExt"/>
        </w:rPr>
        <w:t>&lt;/NumAm&gt;</w:t>
      </w:r>
    </w:p>
    <w:p w14:paraId="4C56E249" w14:textId="77777777" w:rsidR="0066663E" w:rsidRPr="00356AFE" w:rsidRDefault="00826AC3">
      <w:pPr>
        <w:pStyle w:val="NormalBold"/>
      </w:pPr>
      <w:r w:rsidRPr="00356AFE">
        <w:rPr>
          <w:rStyle w:val="HideTWBExt"/>
          <w:b w:val="0"/>
        </w:rPr>
        <w:t>&lt;RepeatBlock-By&gt;&lt;Members&gt;</w:t>
      </w:r>
      <w:r w:rsidRPr="00356AFE">
        <w:t>Bert-Jan Ruissen</w:t>
      </w:r>
      <w:r w:rsidRPr="00356AFE">
        <w:rPr>
          <w:rStyle w:val="HideTWBExt"/>
          <w:b w:val="0"/>
        </w:rPr>
        <w:t>&lt;/Members&gt;</w:t>
      </w:r>
    </w:p>
    <w:p w14:paraId="3C33EF73" w14:textId="77777777" w:rsidR="0066663E" w:rsidRPr="00356AFE" w:rsidRDefault="00826AC3">
      <w:pPr>
        <w:pStyle w:val="NormalBold"/>
      </w:pPr>
      <w:r w:rsidRPr="00356AFE">
        <w:rPr>
          <w:rStyle w:val="HideTWBExt"/>
          <w:b w:val="0"/>
        </w:rPr>
        <w:t>&lt;/RepeatBlock-By&gt;</w:t>
      </w:r>
    </w:p>
    <w:p w14:paraId="2F75DBF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783FCED" w14:textId="77777777" w:rsidR="0066663E" w:rsidRPr="00356AFE" w:rsidRDefault="00826AC3">
      <w:pPr>
        <w:pStyle w:val="NormalBold"/>
      </w:pPr>
      <w:r w:rsidRPr="00356AFE">
        <w:rPr>
          <w:rStyle w:val="HideTWBExt"/>
        </w:rPr>
        <w:t>&lt;Article&gt;</w:t>
      </w:r>
      <w:r w:rsidRPr="00356AFE">
        <w:t>Ziffer 37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560F446B" w14:textId="77777777">
        <w:trPr>
          <w:trHeight w:hRule="exact" w:val="240"/>
          <w:jc w:val="center"/>
        </w:trPr>
        <w:tc>
          <w:tcPr>
            <w:tcW w:w="9752" w:type="dxa"/>
            <w:gridSpan w:val="2"/>
            <w:tcBorders>
              <w:top w:val="nil"/>
              <w:left w:val="nil"/>
              <w:bottom w:val="nil"/>
              <w:right w:val="nil"/>
            </w:tcBorders>
          </w:tcPr>
          <w:p w14:paraId="7D8AEF67" w14:textId="77777777" w:rsidR="0066663E" w:rsidRPr="00356AFE" w:rsidRDefault="0066663E"/>
        </w:tc>
      </w:tr>
      <w:tr w:rsidR="0066663E" w:rsidRPr="00356AFE" w14:paraId="0B00AF77" w14:textId="77777777">
        <w:trPr>
          <w:trHeight w:val="240"/>
          <w:jc w:val="center"/>
        </w:trPr>
        <w:tc>
          <w:tcPr>
            <w:tcW w:w="4876" w:type="dxa"/>
            <w:tcBorders>
              <w:top w:val="nil"/>
              <w:left w:val="nil"/>
              <w:bottom w:val="nil"/>
              <w:right w:val="nil"/>
            </w:tcBorders>
          </w:tcPr>
          <w:p w14:paraId="22C09C68"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23D0BF6" w14:textId="77777777" w:rsidR="0066663E" w:rsidRPr="00356AFE" w:rsidRDefault="00826AC3">
            <w:pPr>
              <w:pStyle w:val="AmColumnHeading"/>
            </w:pPr>
            <w:r w:rsidRPr="00356AFE">
              <w:t>Geänderter Text</w:t>
            </w:r>
          </w:p>
        </w:tc>
      </w:tr>
      <w:tr w:rsidR="0066663E" w:rsidRPr="00356AFE" w14:paraId="1C650064" w14:textId="77777777">
        <w:trPr>
          <w:jc w:val="center"/>
        </w:trPr>
        <w:tc>
          <w:tcPr>
            <w:tcW w:w="4876" w:type="dxa"/>
            <w:tcBorders>
              <w:top w:val="nil"/>
              <w:left w:val="nil"/>
              <w:bottom w:val="nil"/>
              <w:right w:val="nil"/>
            </w:tcBorders>
          </w:tcPr>
          <w:p w14:paraId="34582C91" w14:textId="77777777" w:rsidR="0066663E" w:rsidRPr="00356AFE" w:rsidRDefault="00826AC3">
            <w:pPr>
              <w:pStyle w:val="Normal6a"/>
            </w:pPr>
            <w:r w:rsidRPr="00356AFE">
              <w:rPr>
                <w:b/>
                <w:i/>
              </w:rPr>
              <w:t>37.</w:t>
            </w:r>
            <w:r w:rsidRPr="00356AFE">
              <w:tab/>
            </w:r>
            <w:r w:rsidRPr="00356AFE">
              <w:rPr>
                <w:b/>
                <w:i/>
              </w:rPr>
              <w:t xml:space="preserve">ist der Ansicht, dass die bevorstehende Überarbeitung der Richtlinie über die maritime Raumplanung mit einem Aktionsplan und speziellen Finanzmitteln einhergehen sollte, insbesondere innerhalb des </w:t>
            </w:r>
            <w:r w:rsidRPr="00356AFE">
              <w:rPr>
                <w:b/>
                <w:i/>
              </w:rPr>
              <w:t>nächsten mehrjährigen Finanzrahmens;</w:t>
            </w:r>
          </w:p>
        </w:tc>
        <w:tc>
          <w:tcPr>
            <w:tcW w:w="4876" w:type="dxa"/>
            <w:tcBorders>
              <w:top w:val="nil"/>
              <w:left w:val="nil"/>
              <w:bottom w:val="nil"/>
              <w:right w:val="nil"/>
            </w:tcBorders>
          </w:tcPr>
          <w:p w14:paraId="35B28354" w14:textId="77777777" w:rsidR="0066663E" w:rsidRPr="00356AFE" w:rsidRDefault="00826AC3">
            <w:pPr>
              <w:pStyle w:val="Normal6a"/>
            </w:pPr>
            <w:r w:rsidRPr="00356AFE">
              <w:rPr>
                <w:b/>
                <w:i/>
              </w:rPr>
              <w:t>entfällt</w:t>
            </w:r>
          </w:p>
        </w:tc>
      </w:tr>
    </w:tbl>
    <w:p w14:paraId="69CCABC1"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6BE60A7D" w14:textId="77777777" w:rsidR="0066663E" w:rsidRPr="00356AFE" w:rsidRDefault="00826AC3">
      <w:r w:rsidRPr="00356AFE">
        <w:rPr>
          <w:rStyle w:val="HideTWBExt"/>
        </w:rPr>
        <w:t>&lt;/Amend&gt;</w:t>
      </w:r>
    </w:p>
    <w:p w14:paraId="732D558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270</w:t>
      </w:r>
      <w:r w:rsidRPr="00356AFE">
        <w:rPr>
          <w:rStyle w:val="HideTWBExt"/>
        </w:rPr>
        <w:t>&lt;/NumAm&gt;</w:t>
      </w:r>
    </w:p>
    <w:p w14:paraId="2D36AFC0" w14:textId="77777777" w:rsidR="0066663E" w:rsidRPr="00356AFE" w:rsidRDefault="00826AC3">
      <w:pPr>
        <w:pStyle w:val="NormalBold"/>
      </w:pPr>
      <w:r w:rsidRPr="00356AFE">
        <w:rPr>
          <w:rStyle w:val="HideTWBExt"/>
          <w:b w:val="0"/>
        </w:rPr>
        <w:t>&lt;RepeatBlock-By&gt;&lt;Members&gt;</w:t>
      </w:r>
      <w:r w:rsidRPr="00356AFE">
        <w:t>Nora Junco García, Stephen Nikola Bartulica, Giuseppe Milazzo, Emmanouil Fragkos, Diego Solier</w:t>
      </w:r>
      <w:r w:rsidRPr="00356AFE">
        <w:rPr>
          <w:rStyle w:val="HideTWBExt"/>
          <w:b w:val="0"/>
        </w:rPr>
        <w:t>&lt;/Members&gt;</w:t>
      </w:r>
    </w:p>
    <w:p w14:paraId="260129E6" w14:textId="77777777" w:rsidR="0066663E" w:rsidRPr="00356AFE" w:rsidRDefault="00826AC3">
      <w:pPr>
        <w:pStyle w:val="NormalBold"/>
      </w:pPr>
      <w:r w:rsidRPr="00356AFE">
        <w:rPr>
          <w:rStyle w:val="HideTWBExt"/>
          <w:b w:val="0"/>
        </w:rPr>
        <w:t>&lt;/RepeatBlock-By&gt;</w:t>
      </w:r>
    </w:p>
    <w:p w14:paraId="15B12B88"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48DFC51E" w14:textId="77777777" w:rsidR="0066663E" w:rsidRPr="00356AFE" w:rsidRDefault="00826AC3">
      <w:pPr>
        <w:pStyle w:val="NormalBold"/>
      </w:pPr>
      <w:r w:rsidRPr="00356AFE">
        <w:rPr>
          <w:rStyle w:val="HideTWBExt"/>
        </w:rPr>
        <w:t>&lt;Article&gt;</w:t>
      </w:r>
      <w:r w:rsidRPr="00356AFE">
        <w:t>Ziffer 37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827C62B" w14:textId="77777777">
        <w:trPr>
          <w:trHeight w:hRule="exact" w:val="240"/>
          <w:jc w:val="center"/>
        </w:trPr>
        <w:tc>
          <w:tcPr>
            <w:tcW w:w="9752" w:type="dxa"/>
            <w:gridSpan w:val="2"/>
            <w:tcBorders>
              <w:top w:val="nil"/>
              <w:left w:val="nil"/>
              <w:bottom w:val="nil"/>
              <w:right w:val="nil"/>
            </w:tcBorders>
          </w:tcPr>
          <w:p w14:paraId="4B99D907" w14:textId="77777777" w:rsidR="0066663E" w:rsidRPr="00356AFE" w:rsidRDefault="0066663E"/>
        </w:tc>
      </w:tr>
      <w:tr w:rsidR="0066663E" w:rsidRPr="00356AFE" w14:paraId="4E0B91B6" w14:textId="77777777">
        <w:trPr>
          <w:trHeight w:val="240"/>
          <w:jc w:val="center"/>
        </w:trPr>
        <w:tc>
          <w:tcPr>
            <w:tcW w:w="4876" w:type="dxa"/>
            <w:tcBorders>
              <w:top w:val="nil"/>
              <w:left w:val="nil"/>
              <w:bottom w:val="nil"/>
              <w:right w:val="nil"/>
            </w:tcBorders>
          </w:tcPr>
          <w:p w14:paraId="58EA5DA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32179713" w14:textId="77777777" w:rsidR="0066663E" w:rsidRPr="00356AFE" w:rsidRDefault="00826AC3">
            <w:pPr>
              <w:pStyle w:val="AmColumnHeading"/>
            </w:pPr>
            <w:r w:rsidRPr="00356AFE">
              <w:t>Geänderter Text</w:t>
            </w:r>
          </w:p>
        </w:tc>
      </w:tr>
      <w:tr w:rsidR="0066663E" w:rsidRPr="00356AFE" w14:paraId="4D8A0B0F" w14:textId="77777777">
        <w:trPr>
          <w:jc w:val="center"/>
        </w:trPr>
        <w:tc>
          <w:tcPr>
            <w:tcW w:w="4876" w:type="dxa"/>
            <w:tcBorders>
              <w:top w:val="nil"/>
              <w:left w:val="nil"/>
              <w:bottom w:val="nil"/>
              <w:right w:val="nil"/>
            </w:tcBorders>
          </w:tcPr>
          <w:p w14:paraId="2CE1DCD8" w14:textId="77777777" w:rsidR="0066663E" w:rsidRPr="00356AFE" w:rsidRDefault="00826AC3">
            <w:pPr>
              <w:pStyle w:val="Normal6a"/>
            </w:pPr>
            <w:r w:rsidRPr="00356AFE">
              <w:t>37.</w:t>
            </w:r>
            <w:r w:rsidRPr="00356AFE">
              <w:tab/>
              <w:t xml:space="preserve">ist der Ansicht, dass die bevorstehende Überarbeitung der Richtlinie über die maritime Raumplanung mit </w:t>
            </w:r>
            <w:r w:rsidRPr="00356AFE">
              <w:t>einem Aktionsplan und speziellen Finanzmitteln einhergehen sollte, insbesondere innerhalb des nächsten mehrjährigen Finanzrahmens;</w:t>
            </w:r>
          </w:p>
        </w:tc>
        <w:tc>
          <w:tcPr>
            <w:tcW w:w="4876" w:type="dxa"/>
            <w:tcBorders>
              <w:top w:val="nil"/>
              <w:left w:val="nil"/>
              <w:bottom w:val="nil"/>
              <w:right w:val="nil"/>
            </w:tcBorders>
          </w:tcPr>
          <w:p w14:paraId="6FE20942" w14:textId="77777777" w:rsidR="0066663E" w:rsidRPr="00356AFE" w:rsidRDefault="00826AC3">
            <w:pPr>
              <w:pStyle w:val="Normal6a"/>
            </w:pPr>
            <w:r w:rsidRPr="00356AFE">
              <w:t>37.</w:t>
            </w:r>
            <w:r w:rsidRPr="00356AFE">
              <w:tab/>
              <w:t xml:space="preserve">ist der Ansicht, dass die bevorstehende Überarbeitung der Richtlinie über die maritime Raumplanung mit einem </w:t>
            </w:r>
            <w:r w:rsidRPr="00356AFE">
              <w:rPr>
                <w:b/>
                <w:i/>
              </w:rPr>
              <w:t>klaren und praxistauglichen</w:t>
            </w:r>
            <w:r w:rsidRPr="00356AFE">
              <w:t xml:space="preserve"> Aktionsplan und speziellen Finanzmitteln einhergehen sollte, insbesondere innerhalb des nächsten mehrjährigen Finanzrahmens; </w:t>
            </w:r>
            <w:r w:rsidRPr="00356AFE">
              <w:rPr>
                <w:b/>
                <w:i/>
              </w:rPr>
              <w:t>betont, dass diese Finanzmittel ausreichend, berechenbar und leicht zugänglich sein sollten und dass bei ihrer Verwendung Maßnahmen Vorrang eingeräumt werden sollte, die sich spürbar auf die Wettbewerbsfähigkeit, die wirtschaftliche Nachhaltigkeit u</w:t>
            </w:r>
            <w:r w:rsidRPr="00356AFE">
              <w:rPr>
                <w:b/>
                <w:i/>
              </w:rPr>
              <w:t>nd die Anpassung des Fischereisektors auswirken, wobei die Anhäufung von Bürokratie, unnötigem Verwaltungsaufwand und zwischengeschalteten Verwaltungsebenen verringert werden sollte;</w:t>
            </w:r>
          </w:p>
        </w:tc>
      </w:tr>
    </w:tbl>
    <w:p w14:paraId="43D70F72"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{ES}</w:t>
      </w:r>
      <w:r w:rsidRPr="00356AFE">
        <w:t>es</w:t>
      </w:r>
      <w:r w:rsidRPr="00356AFE">
        <w:rPr>
          <w:rStyle w:val="HideTWBExt"/>
        </w:rPr>
        <w:t>&lt;/Original&gt;</w:t>
      </w:r>
    </w:p>
    <w:p w14:paraId="2C786FD1" w14:textId="77777777" w:rsidR="0066663E" w:rsidRPr="00356AFE" w:rsidRDefault="00826AC3">
      <w:r w:rsidRPr="00356AFE">
        <w:rPr>
          <w:rStyle w:val="HideTWBExt"/>
        </w:rPr>
        <w:t>&lt;/Amend&gt;</w:t>
      </w:r>
    </w:p>
    <w:p w14:paraId="236671E1"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271</w:t>
      </w:r>
      <w:r w:rsidRPr="00356AFE">
        <w:rPr>
          <w:rStyle w:val="HideTWBExt"/>
        </w:rPr>
        <w:t>&lt;/NumAm&gt;</w:t>
      </w:r>
    </w:p>
    <w:p w14:paraId="2C2B8D1F" w14:textId="77777777" w:rsidR="0066663E" w:rsidRPr="00356AFE" w:rsidRDefault="00826AC3">
      <w:pPr>
        <w:pStyle w:val="NormalBold"/>
      </w:pPr>
      <w:r w:rsidRPr="00356AFE">
        <w:rPr>
          <w:rStyle w:val="HideTWBExt"/>
          <w:b w:val="0"/>
        </w:rPr>
        <w:t>&lt;RepeatBlock-By&gt;&lt;Members&gt;</w:t>
      </w:r>
      <w:r w:rsidRPr="00356AFE">
        <w:t>Paulo Do Nascimento Cabral</w:t>
      </w:r>
      <w:r w:rsidRPr="00356AFE">
        <w:rPr>
          <w:rStyle w:val="HideTWBExt"/>
          <w:b w:val="0"/>
        </w:rPr>
        <w:t>&lt;/Members&gt;</w:t>
      </w:r>
    </w:p>
    <w:p w14:paraId="1DD1A393" w14:textId="77777777" w:rsidR="0066663E" w:rsidRPr="00356AFE" w:rsidRDefault="00826AC3">
      <w:pPr>
        <w:pStyle w:val="NormalBold"/>
      </w:pPr>
      <w:r w:rsidRPr="00356AFE">
        <w:rPr>
          <w:rStyle w:val="HideTWBExt"/>
          <w:b w:val="0"/>
        </w:rPr>
        <w:t>&lt;/RepeatBlock-By&gt;</w:t>
      </w:r>
    </w:p>
    <w:p w14:paraId="0E7CF28E"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6A71F53E" w14:textId="77777777" w:rsidR="0066663E" w:rsidRPr="00356AFE" w:rsidRDefault="00826AC3">
      <w:pPr>
        <w:pStyle w:val="NormalBold"/>
      </w:pPr>
      <w:r w:rsidRPr="00356AFE">
        <w:rPr>
          <w:rStyle w:val="HideTWBExt"/>
        </w:rPr>
        <w:t>&lt;Article&gt;</w:t>
      </w:r>
      <w:r w:rsidRPr="00356AFE">
        <w:t>Ziffer 37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41B78ED2" w14:textId="77777777">
        <w:trPr>
          <w:trHeight w:hRule="exact" w:val="240"/>
          <w:jc w:val="center"/>
        </w:trPr>
        <w:tc>
          <w:tcPr>
            <w:tcW w:w="9752" w:type="dxa"/>
            <w:gridSpan w:val="2"/>
            <w:tcBorders>
              <w:top w:val="nil"/>
              <w:left w:val="nil"/>
              <w:bottom w:val="nil"/>
              <w:right w:val="nil"/>
            </w:tcBorders>
          </w:tcPr>
          <w:p w14:paraId="30DA4C8D" w14:textId="77777777" w:rsidR="0066663E" w:rsidRPr="00356AFE" w:rsidRDefault="0066663E"/>
        </w:tc>
      </w:tr>
      <w:tr w:rsidR="0066663E" w:rsidRPr="00356AFE" w14:paraId="642D389B" w14:textId="77777777">
        <w:trPr>
          <w:trHeight w:val="240"/>
          <w:jc w:val="center"/>
        </w:trPr>
        <w:tc>
          <w:tcPr>
            <w:tcW w:w="4876" w:type="dxa"/>
            <w:tcBorders>
              <w:top w:val="nil"/>
              <w:left w:val="nil"/>
              <w:bottom w:val="nil"/>
              <w:right w:val="nil"/>
            </w:tcBorders>
          </w:tcPr>
          <w:p w14:paraId="39EEE0B6"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1C2F7877" w14:textId="77777777" w:rsidR="0066663E" w:rsidRPr="00356AFE" w:rsidRDefault="00826AC3">
            <w:pPr>
              <w:pStyle w:val="AmColumnHeading"/>
            </w:pPr>
            <w:r w:rsidRPr="00356AFE">
              <w:t>Geänderter Text</w:t>
            </w:r>
          </w:p>
        </w:tc>
      </w:tr>
      <w:tr w:rsidR="0066663E" w:rsidRPr="00356AFE" w14:paraId="19E337D2" w14:textId="77777777">
        <w:trPr>
          <w:jc w:val="center"/>
        </w:trPr>
        <w:tc>
          <w:tcPr>
            <w:tcW w:w="4876" w:type="dxa"/>
            <w:tcBorders>
              <w:top w:val="nil"/>
              <w:left w:val="nil"/>
              <w:bottom w:val="nil"/>
              <w:right w:val="nil"/>
            </w:tcBorders>
          </w:tcPr>
          <w:p w14:paraId="35E1882C" w14:textId="77777777" w:rsidR="0066663E" w:rsidRPr="00356AFE" w:rsidRDefault="00826AC3">
            <w:pPr>
              <w:pStyle w:val="Normal6a"/>
            </w:pPr>
            <w:r w:rsidRPr="00356AFE">
              <w:t>37.</w:t>
            </w:r>
            <w:r w:rsidRPr="00356AFE">
              <w:tab/>
              <w:t>ist der Ansicht, dass die bevorstehende Überarbeitung der Richtlinie über die maritime Raumplanung mit einem Aktionsplan und speziellen Finanzmitteln einhergehen sollte, insbesondere innerhalb des nächsten mehrjährigen Finanzrahmens;</w:t>
            </w:r>
          </w:p>
        </w:tc>
        <w:tc>
          <w:tcPr>
            <w:tcW w:w="4876" w:type="dxa"/>
            <w:tcBorders>
              <w:top w:val="nil"/>
              <w:left w:val="nil"/>
              <w:bottom w:val="nil"/>
              <w:right w:val="nil"/>
            </w:tcBorders>
          </w:tcPr>
          <w:p w14:paraId="2831CF1C" w14:textId="77777777" w:rsidR="0066663E" w:rsidRPr="00356AFE" w:rsidRDefault="00826AC3">
            <w:pPr>
              <w:pStyle w:val="Normal6a"/>
            </w:pPr>
            <w:r w:rsidRPr="00356AFE">
              <w:t>37.</w:t>
            </w:r>
            <w:r w:rsidRPr="00356AFE">
              <w:tab/>
            </w:r>
            <w:r w:rsidRPr="00356AFE">
              <w:t xml:space="preserve">ist der Ansicht, dass die bevorstehende Überarbeitung der Richtlinie über die maritime Raumplanung mit einem Aktionsplan und speziellen Finanzmitteln einhergehen sollte, insbesondere innerhalb des nächsten mehrjährigen Finanzrahmens; </w:t>
            </w:r>
            <w:r w:rsidRPr="00356AFE">
              <w:rPr>
                <w:b/>
                <w:i/>
              </w:rPr>
              <w:t>hält es für sehr wichtig, die vollständige Umsetzung von Artikel 349 des Vertrags über die Arbeitsweise der Europäischen Union sicherzustellen und das dauerhafte Engagement der Union für die Gebiete in äußerster Randlage festzuschreiben, und schlägt zu diesem Zweck vor, im Mehr</w:t>
            </w:r>
            <w:r w:rsidRPr="00356AFE">
              <w:rPr>
                <w:b/>
                <w:i/>
              </w:rPr>
              <w:t>jährigen Finanzrahmen 2028-2034 eigene Mittel für diese Gebiete zu veranschlagen;</w:t>
            </w:r>
          </w:p>
        </w:tc>
      </w:tr>
    </w:tbl>
    <w:p w14:paraId="3CE1342D"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{PT}</w:t>
      </w:r>
      <w:r w:rsidRPr="00356AFE">
        <w:t>pt</w:t>
      </w:r>
      <w:r w:rsidRPr="00356AFE">
        <w:rPr>
          <w:rStyle w:val="HideTWBExt"/>
        </w:rPr>
        <w:t>&lt;/Original&gt;</w:t>
      </w:r>
    </w:p>
    <w:p w14:paraId="269B87BA" w14:textId="77777777" w:rsidR="0066663E" w:rsidRPr="00356AFE" w:rsidRDefault="00826AC3">
      <w:r w:rsidRPr="00356AFE">
        <w:rPr>
          <w:rStyle w:val="HideTWBExt"/>
        </w:rPr>
        <w:t>&lt;/Amend&gt;</w:t>
      </w:r>
    </w:p>
    <w:p w14:paraId="37B2BB32"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272</w:t>
      </w:r>
      <w:r w:rsidRPr="00356AFE">
        <w:rPr>
          <w:rStyle w:val="HideTWBExt"/>
        </w:rPr>
        <w:t>&lt;/NumAm&gt;</w:t>
      </w:r>
    </w:p>
    <w:p w14:paraId="5EC431B9" w14:textId="77777777" w:rsidR="0066663E" w:rsidRPr="00356AFE" w:rsidRDefault="00826AC3">
      <w:pPr>
        <w:pStyle w:val="NormalBold"/>
      </w:pPr>
      <w:r w:rsidRPr="00356AFE">
        <w:rPr>
          <w:rStyle w:val="HideTWBExt"/>
          <w:b w:val="0"/>
        </w:rPr>
        <w:t>&lt;RepeatBlock-By&gt;&lt;Members&gt;</w:t>
      </w:r>
      <w:r w:rsidRPr="00356AFE">
        <w:t>Sakis Arnaoutoglou</w:t>
      </w:r>
      <w:r w:rsidRPr="00356AFE">
        <w:rPr>
          <w:rStyle w:val="HideTWBExt"/>
          <w:b w:val="0"/>
        </w:rPr>
        <w:t>&lt;/Members&gt;</w:t>
      </w:r>
    </w:p>
    <w:p w14:paraId="27B467C4" w14:textId="77777777" w:rsidR="0066663E" w:rsidRPr="00356AFE" w:rsidRDefault="00826AC3">
      <w:pPr>
        <w:pStyle w:val="NormalBold"/>
      </w:pPr>
      <w:r w:rsidRPr="00356AFE">
        <w:rPr>
          <w:rStyle w:val="HideTWBExt"/>
          <w:b w:val="0"/>
        </w:rPr>
        <w:t>&lt;/RepeatBlock-By&gt;</w:t>
      </w:r>
    </w:p>
    <w:p w14:paraId="4EFD90B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70A56D08" w14:textId="77777777" w:rsidR="0066663E" w:rsidRPr="00356AFE" w:rsidRDefault="00826AC3">
      <w:pPr>
        <w:pStyle w:val="NormalBold"/>
      </w:pPr>
      <w:r w:rsidRPr="00356AFE">
        <w:rPr>
          <w:rStyle w:val="HideTWBExt"/>
        </w:rPr>
        <w:t>&lt;Article&gt;</w:t>
      </w:r>
      <w:r w:rsidRPr="00356AFE">
        <w:t>Ziffer 37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6F723393" w14:textId="77777777">
        <w:trPr>
          <w:trHeight w:hRule="exact" w:val="240"/>
          <w:jc w:val="center"/>
        </w:trPr>
        <w:tc>
          <w:tcPr>
            <w:tcW w:w="9752" w:type="dxa"/>
            <w:gridSpan w:val="2"/>
            <w:tcBorders>
              <w:top w:val="nil"/>
              <w:left w:val="nil"/>
              <w:bottom w:val="nil"/>
              <w:right w:val="nil"/>
            </w:tcBorders>
          </w:tcPr>
          <w:p w14:paraId="1554C0B9" w14:textId="77777777" w:rsidR="0066663E" w:rsidRPr="00356AFE" w:rsidRDefault="0066663E"/>
        </w:tc>
      </w:tr>
      <w:tr w:rsidR="0066663E" w:rsidRPr="00356AFE" w14:paraId="6E006569" w14:textId="77777777">
        <w:trPr>
          <w:trHeight w:val="240"/>
          <w:jc w:val="center"/>
        </w:trPr>
        <w:tc>
          <w:tcPr>
            <w:tcW w:w="4876" w:type="dxa"/>
            <w:tcBorders>
              <w:top w:val="nil"/>
              <w:left w:val="nil"/>
              <w:bottom w:val="nil"/>
              <w:right w:val="nil"/>
            </w:tcBorders>
          </w:tcPr>
          <w:p w14:paraId="0B317B5A"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0455E35F" w14:textId="77777777" w:rsidR="0066663E" w:rsidRPr="00356AFE" w:rsidRDefault="00826AC3">
            <w:pPr>
              <w:pStyle w:val="AmColumnHeading"/>
            </w:pPr>
            <w:r w:rsidRPr="00356AFE">
              <w:t>Geänderter Text</w:t>
            </w:r>
          </w:p>
        </w:tc>
      </w:tr>
      <w:tr w:rsidR="0066663E" w:rsidRPr="00356AFE" w14:paraId="45EC3227" w14:textId="77777777">
        <w:trPr>
          <w:jc w:val="center"/>
        </w:trPr>
        <w:tc>
          <w:tcPr>
            <w:tcW w:w="4876" w:type="dxa"/>
            <w:tcBorders>
              <w:top w:val="nil"/>
              <w:left w:val="nil"/>
              <w:bottom w:val="nil"/>
              <w:right w:val="nil"/>
            </w:tcBorders>
          </w:tcPr>
          <w:p w14:paraId="203F6C4D" w14:textId="77777777" w:rsidR="0066663E" w:rsidRPr="00356AFE" w:rsidRDefault="00826AC3">
            <w:pPr>
              <w:pStyle w:val="Normal6a"/>
            </w:pPr>
            <w:r w:rsidRPr="00356AFE">
              <w:t>37.</w:t>
            </w:r>
            <w:r w:rsidRPr="00356AFE">
              <w:tab/>
            </w:r>
            <w:r w:rsidRPr="00356AFE">
              <w:t xml:space="preserve">ist der Ansicht, dass die bevorstehende Überarbeitung der Richtlinie über die maritime Raumplanung mit einem Aktionsplan </w:t>
            </w:r>
            <w:r w:rsidRPr="00356AFE">
              <w:rPr>
                <w:b/>
                <w:i/>
              </w:rPr>
              <w:t>und speziellen</w:t>
            </w:r>
            <w:r w:rsidRPr="00356AFE">
              <w:t xml:space="preserve"> Finanzmitteln </w:t>
            </w:r>
            <w:r w:rsidRPr="00356AFE">
              <w:rPr>
                <w:b/>
                <w:i/>
              </w:rPr>
              <w:t>einhergehen sollte,</w:t>
            </w:r>
            <w:r w:rsidRPr="00356AFE">
              <w:t xml:space="preserve"> insbesondere </w:t>
            </w:r>
            <w:r w:rsidRPr="00356AFE">
              <w:rPr>
                <w:b/>
                <w:i/>
              </w:rPr>
              <w:t>innerhalb des</w:t>
            </w:r>
            <w:r w:rsidRPr="00356AFE">
              <w:t xml:space="preserve"> nächsten mehrjährigen </w:t>
            </w:r>
            <w:r w:rsidRPr="00356AFE">
              <w:rPr>
                <w:b/>
                <w:i/>
              </w:rPr>
              <w:t>Finanzrahmens</w:t>
            </w:r>
            <w:r w:rsidRPr="00356AFE">
              <w:t>;</w:t>
            </w:r>
          </w:p>
        </w:tc>
        <w:tc>
          <w:tcPr>
            <w:tcW w:w="4876" w:type="dxa"/>
            <w:tcBorders>
              <w:top w:val="nil"/>
              <w:left w:val="nil"/>
              <w:bottom w:val="nil"/>
              <w:right w:val="nil"/>
            </w:tcBorders>
          </w:tcPr>
          <w:p w14:paraId="3C2A82E4" w14:textId="77777777" w:rsidR="0066663E" w:rsidRPr="00356AFE" w:rsidRDefault="00826AC3">
            <w:pPr>
              <w:pStyle w:val="Normal6a"/>
            </w:pPr>
            <w:r w:rsidRPr="00356AFE">
              <w:t>37.</w:t>
            </w:r>
            <w:r w:rsidRPr="00356AFE">
              <w:tab/>
              <w:t xml:space="preserve">ist der Ansicht, dass die bevorstehende Überarbeitung der Richtlinie über die maritime Raumplanung mit einem </w:t>
            </w:r>
            <w:r w:rsidRPr="00356AFE">
              <w:rPr>
                <w:b/>
                <w:i/>
              </w:rPr>
              <w:t>umfassenden</w:t>
            </w:r>
            <w:r w:rsidRPr="00356AFE">
              <w:t xml:space="preserve"> Aktionsplan</w:t>
            </w:r>
            <w:r w:rsidRPr="00356AFE">
              <w:rPr>
                <w:b/>
                <w:i/>
              </w:rPr>
              <w:t>, klar definierten Zielen und ausreichenden, zweckgebundenen</w:t>
            </w:r>
            <w:r w:rsidRPr="00356AFE">
              <w:t xml:space="preserve"> Finanzmitteln </w:t>
            </w:r>
            <w:r w:rsidRPr="00356AFE">
              <w:rPr>
                <w:b/>
                <w:i/>
              </w:rPr>
              <w:t>–</w:t>
            </w:r>
            <w:r w:rsidRPr="00356AFE">
              <w:t xml:space="preserve"> insbesondere </w:t>
            </w:r>
            <w:r w:rsidRPr="00356AFE">
              <w:rPr>
                <w:b/>
                <w:i/>
              </w:rPr>
              <w:t>im</w:t>
            </w:r>
            <w:r w:rsidRPr="00356AFE">
              <w:t xml:space="preserve"> nächsten mehrjährigen </w:t>
            </w:r>
            <w:r w:rsidRPr="00356AFE">
              <w:rPr>
                <w:b/>
                <w:i/>
              </w:rPr>
              <w:t xml:space="preserve">Finanzrahmen – </w:t>
            </w:r>
            <w:r w:rsidRPr="00356AFE">
              <w:rPr>
                <w:b/>
                <w:i/>
              </w:rPr>
              <w:t>einhergehen sollte, um die wirksame Umsetzung der Richtlinie sicherzustellen und zu verhindern, dass negative Folgen für die Mitgliedstaaten und beteiligten Akteure entstehen</w:t>
            </w:r>
            <w:r w:rsidRPr="00356AFE">
              <w:t>;</w:t>
            </w:r>
          </w:p>
        </w:tc>
      </w:tr>
    </w:tbl>
    <w:p w14:paraId="114CED65"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{EL}</w:t>
      </w:r>
      <w:r w:rsidRPr="00356AFE">
        <w:t>el</w:t>
      </w:r>
      <w:r w:rsidRPr="00356AFE">
        <w:rPr>
          <w:rStyle w:val="HideTWBExt"/>
        </w:rPr>
        <w:t>&lt;/Original&gt;</w:t>
      </w:r>
    </w:p>
    <w:p w14:paraId="4F3BEC65" w14:textId="77777777" w:rsidR="0066663E" w:rsidRPr="00356AFE" w:rsidRDefault="00826AC3">
      <w:r w:rsidRPr="00356AFE">
        <w:rPr>
          <w:rStyle w:val="HideTWBExt"/>
        </w:rPr>
        <w:t>&lt;/Amend&gt;</w:t>
      </w:r>
    </w:p>
    <w:p w14:paraId="48E8BB14"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273</w:t>
      </w:r>
      <w:r w:rsidRPr="00356AFE">
        <w:rPr>
          <w:rStyle w:val="HideTWBExt"/>
        </w:rPr>
        <w:t>&lt;/NumAm&gt;</w:t>
      </w:r>
    </w:p>
    <w:p w14:paraId="235DC6AF" w14:textId="77777777" w:rsidR="0066663E" w:rsidRPr="00356AFE" w:rsidRDefault="00826AC3">
      <w:pPr>
        <w:pStyle w:val="NormalBold"/>
      </w:pPr>
      <w:r w:rsidRPr="00356AFE">
        <w:rPr>
          <w:rStyle w:val="HideTWBExt"/>
          <w:b w:val="0"/>
        </w:rPr>
        <w:t>&lt;RepeatBlock-By&gt;&lt;Members&gt;</w:t>
      </w:r>
      <w:r w:rsidRPr="00356AFE">
        <w:t>Isabella Lövin</w:t>
      </w:r>
      <w:r w:rsidRPr="00356AFE">
        <w:rPr>
          <w:rStyle w:val="HideTWBExt"/>
          <w:b w:val="0"/>
        </w:rPr>
        <w:t>&lt;/Members&gt;</w:t>
      </w:r>
    </w:p>
    <w:p w14:paraId="5F9BE7F0" w14:textId="77777777" w:rsidR="0066663E" w:rsidRPr="00356AFE" w:rsidRDefault="00826AC3">
      <w:r w:rsidRPr="00356AFE">
        <w:rPr>
          <w:rStyle w:val="HideTWBExt"/>
        </w:rPr>
        <w:t>&lt;AuNomDe&gt;</w:t>
      </w:r>
      <w:r w:rsidRPr="00356AFE">
        <w:rPr>
          <w:rStyle w:val="HideTWBInt"/>
        </w:rPr>
        <w:t>{Verts/ALE}</w:t>
      </w:r>
      <w:r w:rsidRPr="00356AFE">
        <w:t>im Namen der Verts/ALE-Fraktion</w:t>
      </w:r>
      <w:r w:rsidRPr="00356AFE">
        <w:rPr>
          <w:rStyle w:val="HideTWBExt"/>
        </w:rPr>
        <w:t>&lt;/AuNomDe&gt;</w:t>
      </w:r>
    </w:p>
    <w:p w14:paraId="7B1DBD26" w14:textId="77777777" w:rsidR="0066663E" w:rsidRPr="00356AFE" w:rsidRDefault="00826AC3">
      <w:pPr>
        <w:pStyle w:val="NormalBold"/>
      </w:pPr>
      <w:r w:rsidRPr="00356AFE">
        <w:rPr>
          <w:rStyle w:val="HideTWBExt"/>
          <w:b w:val="0"/>
        </w:rPr>
        <w:t>&lt;/RepeatBlock-By&gt;</w:t>
      </w:r>
    </w:p>
    <w:p w14:paraId="3EEE4846"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6578DCE" w14:textId="77777777" w:rsidR="0066663E" w:rsidRPr="00356AFE" w:rsidRDefault="00826AC3">
      <w:pPr>
        <w:pStyle w:val="NormalBold"/>
      </w:pPr>
      <w:r w:rsidRPr="00356AFE">
        <w:rPr>
          <w:rStyle w:val="HideTWBExt"/>
        </w:rPr>
        <w:t>&lt;Article&gt;</w:t>
      </w:r>
      <w:r w:rsidRPr="00356AFE">
        <w:t>Ziffer 37</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1854A9D7" w14:textId="77777777">
        <w:trPr>
          <w:trHeight w:hRule="exact" w:val="240"/>
          <w:jc w:val="center"/>
        </w:trPr>
        <w:tc>
          <w:tcPr>
            <w:tcW w:w="9752" w:type="dxa"/>
            <w:gridSpan w:val="2"/>
            <w:tcBorders>
              <w:top w:val="nil"/>
              <w:left w:val="nil"/>
              <w:bottom w:val="nil"/>
              <w:right w:val="nil"/>
            </w:tcBorders>
          </w:tcPr>
          <w:p w14:paraId="77E7F2A5" w14:textId="77777777" w:rsidR="0066663E" w:rsidRPr="00356AFE" w:rsidRDefault="0066663E"/>
        </w:tc>
      </w:tr>
      <w:tr w:rsidR="0066663E" w:rsidRPr="00356AFE" w14:paraId="5F7E91A0" w14:textId="77777777">
        <w:trPr>
          <w:trHeight w:val="240"/>
          <w:jc w:val="center"/>
        </w:trPr>
        <w:tc>
          <w:tcPr>
            <w:tcW w:w="4876" w:type="dxa"/>
            <w:tcBorders>
              <w:top w:val="nil"/>
              <w:left w:val="nil"/>
              <w:bottom w:val="nil"/>
              <w:right w:val="nil"/>
            </w:tcBorders>
          </w:tcPr>
          <w:p w14:paraId="0304675D"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5AFE0E7C" w14:textId="77777777" w:rsidR="0066663E" w:rsidRPr="00356AFE" w:rsidRDefault="00826AC3">
            <w:pPr>
              <w:pStyle w:val="AmColumnHeading"/>
            </w:pPr>
            <w:r w:rsidRPr="00356AFE">
              <w:t>Geänderter Text</w:t>
            </w:r>
          </w:p>
        </w:tc>
      </w:tr>
      <w:tr w:rsidR="0066663E" w:rsidRPr="00356AFE" w14:paraId="25AE6AF1" w14:textId="77777777">
        <w:trPr>
          <w:jc w:val="center"/>
        </w:trPr>
        <w:tc>
          <w:tcPr>
            <w:tcW w:w="4876" w:type="dxa"/>
            <w:tcBorders>
              <w:top w:val="nil"/>
              <w:left w:val="nil"/>
              <w:bottom w:val="nil"/>
              <w:right w:val="nil"/>
            </w:tcBorders>
          </w:tcPr>
          <w:p w14:paraId="15A58B28" w14:textId="77777777" w:rsidR="0066663E" w:rsidRPr="00356AFE" w:rsidRDefault="00826AC3">
            <w:pPr>
              <w:pStyle w:val="Normal6a"/>
            </w:pPr>
            <w:r w:rsidRPr="00356AFE">
              <w:t>37.</w:t>
            </w:r>
            <w:r w:rsidRPr="00356AFE">
              <w:tab/>
            </w:r>
            <w:r w:rsidRPr="00356AFE">
              <w:t xml:space="preserve">ist der Ansicht, dass die bevorstehende Überarbeitung der Richtlinie über die maritime Raumplanung mit einem Aktionsplan </w:t>
            </w:r>
            <w:r w:rsidRPr="00356AFE">
              <w:rPr>
                <w:b/>
                <w:i/>
              </w:rPr>
              <w:t>und speziellen</w:t>
            </w:r>
            <w:r w:rsidRPr="00356AFE">
              <w:t xml:space="preserve"> Finanzmitteln einhergehen sollte, insbesondere innerhalb des nächsten mehrjährigen Finanzrahmens;</w:t>
            </w:r>
          </w:p>
        </w:tc>
        <w:tc>
          <w:tcPr>
            <w:tcW w:w="4876" w:type="dxa"/>
            <w:tcBorders>
              <w:top w:val="nil"/>
              <w:left w:val="nil"/>
              <w:bottom w:val="nil"/>
              <w:right w:val="nil"/>
            </w:tcBorders>
          </w:tcPr>
          <w:p w14:paraId="0AD843D1" w14:textId="77777777" w:rsidR="0066663E" w:rsidRPr="00356AFE" w:rsidRDefault="00826AC3">
            <w:pPr>
              <w:pStyle w:val="Normal6a"/>
            </w:pPr>
            <w:r w:rsidRPr="00356AFE">
              <w:t>37.</w:t>
            </w:r>
            <w:r w:rsidRPr="00356AFE">
              <w:tab/>
              <w:t xml:space="preserve">ist der Ansicht, dass die bevorstehende Überarbeitung der Richtlinie über die maritime Raumplanung mit einem </w:t>
            </w:r>
            <w:r w:rsidRPr="00356AFE">
              <w:rPr>
                <w:b/>
                <w:i/>
              </w:rPr>
              <w:t>mit der Umsetzung des Pakts für die Meere verknüpften</w:t>
            </w:r>
            <w:r w:rsidRPr="00356AFE">
              <w:t xml:space="preserve"> Aktionsplan </w:t>
            </w:r>
            <w:r w:rsidRPr="00356AFE">
              <w:rPr>
                <w:b/>
                <w:i/>
              </w:rPr>
              <w:t>sowie mit</w:t>
            </w:r>
            <w:r w:rsidRPr="00356AFE">
              <w:t xml:space="preserve"> Finanzmitteln </w:t>
            </w:r>
            <w:r w:rsidRPr="00356AFE">
              <w:rPr>
                <w:b/>
                <w:i/>
              </w:rPr>
              <w:t>in ausreichender Höhe</w:t>
            </w:r>
            <w:r w:rsidRPr="00356AFE">
              <w:t xml:space="preserve"> einhergehen sollte, insbesondere innerhalb des nächsten mehrjährigen Finanzrahmens;</w:t>
            </w:r>
          </w:p>
        </w:tc>
      </w:tr>
    </w:tbl>
    <w:p w14:paraId="2F495400"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{EN}</w:t>
      </w:r>
      <w:r w:rsidRPr="00356AFE">
        <w:t>en</w:t>
      </w:r>
      <w:r w:rsidRPr="00356AFE">
        <w:rPr>
          <w:rStyle w:val="HideTWBExt"/>
        </w:rPr>
        <w:t>&lt;/Original&gt;</w:t>
      </w:r>
    </w:p>
    <w:p w14:paraId="2B286389" w14:textId="77777777" w:rsidR="0066663E" w:rsidRPr="00356AFE" w:rsidRDefault="00826AC3">
      <w:r w:rsidRPr="00356AFE">
        <w:rPr>
          <w:rStyle w:val="HideTWBExt"/>
        </w:rPr>
        <w:t>&lt;/Amend&gt;</w:t>
      </w:r>
    </w:p>
    <w:p w14:paraId="477F48F3" w14:textId="77777777" w:rsidR="0066663E" w:rsidRPr="00356AFE" w:rsidRDefault="00826AC3">
      <w:pPr>
        <w:pStyle w:val="AmNumberTabs"/>
      </w:pPr>
      <w:r w:rsidRPr="00356AFE">
        <w:rPr>
          <w:rStyle w:val="HideTWBExt"/>
        </w:rPr>
        <w:t>&lt;Amend&gt;</w:t>
      </w:r>
      <w:r w:rsidRPr="00356AFE">
        <w:t>Änderungsantrag</w:t>
      </w:r>
      <w:r w:rsidRPr="00356AFE">
        <w:tab/>
      </w:r>
      <w:r w:rsidRPr="00356AFE">
        <w:tab/>
      </w:r>
      <w:r w:rsidRPr="00356AFE">
        <w:rPr>
          <w:rStyle w:val="HideTWBExt"/>
        </w:rPr>
        <w:t>&lt;NumAm&gt;</w:t>
      </w:r>
      <w:r w:rsidRPr="00356AFE">
        <w:t>274</w:t>
      </w:r>
      <w:r w:rsidRPr="00356AFE">
        <w:rPr>
          <w:rStyle w:val="HideTWBExt"/>
        </w:rPr>
        <w:t>&lt;/NumAm&gt;</w:t>
      </w:r>
    </w:p>
    <w:p w14:paraId="791E655F" w14:textId="77777777" w:rsidR="0066663E" w:rsidRPr="00356AFE" w:rsidRDefault="00826AC3">
      <w:pPr>
        <w:pStyle w:val="NormalBold"/>
      </w:pPr>
      <w:r w:rsidRPr="00356AFE">
        <w:rPr>
          <w:rStyle w:val="HideTWBExt"/>
          <w:b w:val="0"/>
        </w:rPr>
        <w:t>&lt;RepeatBlock-By&gt;&lt;Members&gt;</w:t>
      </w:r>
      <w:r w:rsidRPr="00356AFE">
        <w:t>Isabelle Le Callennec</w:t>
      </w:r>
      <w:r w:rsidRPr="00356AFE">
        <w:rPr>
          <w:rStyle w:val="HideTWBExt"/>
          <w:b w:val="0"/>
        </w:rPr>
        <w:t>&lt;/Members&gt;</w:t>
      </w:r>
    </w:p>
    <w:p w14:paraId="1E23D836" w14:textId="77777777" w:rsidR="0066663E" w:rsidRPr="00356AFE" w:rsidRDefault="00826AC3">
      <w:pPr>
        <w:pStyle w:val="NormalBold"/>
      </w:pPr>
      <w:r w:rsidRPr="00356AFE">
        <w:rPr>
          <w:rStyle w:val="HideTWBExt"/>
          <w:b w:val="0"/>
        </w:rPr>
        <w:t>&lt;/RepeatBlock-By&gt;</w:t>
      </w:r>
    </w:p>
    <w:p w14:paraId="602A5C44" w14:textId="77777777" w:rsidR="0066663E" w:rsidRPr="00356AFE" w:rsidRDefault="00826AC3">
      <w:pPr>
        <w:pStyle w:val="NormalBold"/>
      </w:pPr>
      <w:r w:rsidRPr="00356AFE">
        <w:rPr>
          <w:rStyle w:val="HideTWBExt"/>
        </w:rPr>
        <w:t>&lt;DocAmend&gt;</w:t>
      </w:r>
      <w:r w:rsidRPr="00356AFE">
        <w:t>Entschließungsantrag</w:t>
      </w:r>
      <w:r w:rsidRPr="00356AFE">
        <w:rPr>
          <w:rStyle w:val="HideTWBExt"/>
        </w:rPr>
        <w:t>&lt;/DocAmend&gt;</w:t>
      </w:r>
    </w:p>
    <w:p w14:paraId="542295F0" w14:textId="77777777" w:rsidR="0066663E" w:rsidRPr="00356AFE" w:rsidRDefault="00826AC3">
      <w:pPr>
        <w:pStyle w:val="NormalBold"/>
      </w:pPr>
      <w:r w:rsidRPr="00356AFE">
        <w:rPr>
          <w:rStyle w:val="HideTWBExt"/>
        </w:rPr>
        <w:t>&lt;Article&gt;</w:t>
      </w:r>
      <w:r w:rsidRPr="00356AFE">
        <w:t>Ziffer 38</w:t>
      </w:r>
      <w:r w:rsidRPr="00356AF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63E" w:rsidRPr="00356AFE" w14:paraId="7C5C8F32" w14:textId="77777777">
        <w:trPr>
          <w:trHeight w:hRule="exact" w:val="240"/>
          <w:jc w:val="center"/>
        </w:trPr>
        <w:tc>
          <w:tcPr>
            <w:tcW w:w="9752" w:type="dxa"/>
            <w:gridSpan w:val="2"/>
            <w:tcBorders>
              <w:top w:val="nil"/>
              <w:left w:val="nil"/>
              <w:bottom w:val="nil"/>
              <w:right w:val="nil"/>
            </w:tcBorders>
          </w:tcPr>
          <w:p w14:paraId="4DDEEDFB" w14:textId="77777777" w:rsidR="0066663E" w:rsidRPr="00356AFE" w:rsidRDefault="0066663E"/>
        </w:tc>
      </w:tr>
      <w:tr w:rsidR="0066663E" w:rsidRPr="00356AFE" w14:paraId="6D2E295B" w14:textId="77777777">
        <w:trPr>
          <w:trHeight w:val="240"/>
          <w:jc w:val="center"/>
        </w:trPr>
        <w:tc>
          <w:tcPr>
            <w:tcW w:w="4876" w:type="dxa"/>
            <w:tcBorders>
              <w:top w:val="nil"/>
              <w:left w:val="nil"/>
              <w:bottom w:val="nil"/>
              <w:right w:val="nil"/>
            </w:tcBorders>
          </w:tcPr>
          <w:p w14:paraId="05EE6947" w14:textId="77777777" w:rsidR="0066663E" w:rsidRPr="00356AFE" w:rsidRDefault="00826AC3">
            <w:pPr>
              <w:pStyle w:val="AmColumnHeading"/>
            </w:pPr>
            <w:r w:rsidRPr="00356AFE">
              <w:t>Entschließungsantrag</w:t>
            </w:r>
          </w:p>
        </w:tc>
        <w:tc>
          <w:tcPr>
            <w:tcW w:w="4876" w:type="dxa"/>
            <w:tcBorders>
              <w:top w:val="nil"/>
              <w:left w:val="nil"/>
              <w:bottom w:val="nil"/>
              <w:right w:val="nil"/>
            </w:tcBorders>
          </w:tcPr>
          <w:p w14:paraId="264982DD" w14:textId="77777777" w:rsidR="0066663E" w:rsidRPr="00356AFE" w:rsidRDefault="00826AC3">
            <w:pPr>
              <w:pStyle w:val="AmColumnHeading"/>
            </w:pPr>
            <w:r w:rsidRPr="00356AFE">
              <w:t>Geänderter Text</w:t>
            </w:r>
          </w:p>
        </w:tc>
      </w:tr>
      <w:tr w:rsidR="0066663E" w:rsidRPr="00356AFE" w14:paraId="5DBF6E5F" w14:textId="77777777">
        <w:trPr>
          <w:jc w:val="center"/>
        </w:trPr>
        <w:tc>
          <w:tcPr>
            <w:tcW w:w="4876" w:type="dxa"/>
            <w:tcBorders>
              <w:top w:val="nil"/>
              <w:left w:val="nil"/>
              <w:bottom w:val="nil"/>
              <w:right w:val="nil"/>
            </w:tcBorders>
          </w:tcPr>
          <w:p w14:paraId="1EF5766E" w14:textId="77777777" w:rsidR="0066663E" w:rsidRPr="00356AFE" w:rsidRDefault="00826AC3">
            <w:pPr>
              <w:pStyle w:val="Normal6a"/>
            </w:pPr>
            <w:r w:rsidRPr="00356AFE">
              <w:t>38.</w:t>
            </w:r>
            <w:r w:rsidRPr="00356AFE">
              <w:tab/>
              <w:t xml:space="preserve">fordert die Kommission auf, die maritime Raumplanung vollständig in die Entwicklung ihrer Vision 2040 für Fischerei und Aquakultur einzubeziehen </w:t>
            </w:r>
            <w:r w:rsidRPr="00356AFE">
              <w:rPr>
                <w:b/>
                <w:i/>
              </w:rPr>
              <w:t>und</w:t>
            </w:r>
            <w:r w:rsidRPr="00356AFE">
              <w:t xml:space="preserve"> diese Initiativen mit dem Abschluss der Bewertung der Gemeinsamen Fischereipolitik zu verknüpfen;</w:t>
            </w:r>
          </w:p>
        </w:tc>
        <w:tc>
          <w:tcPr>
            <w:tcW w:w="4876" w:type="dxa"/>
            <w:tcBorders>
              <w:top w:val="nil"/>
              <w:left w:val="nil"/>
              <w:bottom w:val="nil"/>
              <w:right w:val="nil"/>
            </w:tcBorders>
          </w:tcPr>
          <w:p w14:paraId="49CD22DE" w14:textId="77777777" w:rsidR="0066663E" w:rsidRPr="00356AFE" w:rsidRDefault="00826AC3">
            <w:pPr>
              <w:pStyle w:val="Normal6a"/>
            </w:pPr>
            <w:r w:rsidRPr="00356AFE">
              <w:t>38.</w:t>
            </w:r>
            <w:r w:rsidRPr="00356AFE">
              <w:tab/>
              <w:t xml:space="preserve">fordert die Kommission auf, die maritime Raumplanung vollständig in die Entwicklung ihrer Vision 2040 für Fischerei und Aquakultur </w:t>
            </w:r>
            <w:r w:rsidRPr="00356AFE">
              <w:t>einzubeziehen</w:t>
            </w:r>
            <w:r w:rsidRPr="00356AFE">
              <w:rPr>
                <w:b/>
                <w:i/>
              </w:rPr>
              <w:t>,</w:t>
            </w:r>
            <w:r w:rsidRPr="00356AFE">
              <w:t xml:space="preserve"> diese Initiativen mit dem Abschluss der Bewertung der Gemeinsamen Fischereipolitik zu verknüpfen </w:t>
            </w:r>
            <w:r w:rsidRPr="00356AFE">
              <w:rPr>
                <w:b/>
                <w:i/>
              </w:rPr>
              <w:t>und in den kommenden mehrjährigen Finanzrahmen die erforderliche Finanzierung vorzusehen</w:t>
            </w:r>
            <w:r w:rsidRPr="00356AFE">
              <w:t>;</w:t>
            </w:r>
          </w:p>
        </w:tc>
      </w:tr>
    </w:tbl>
    <w:p w14:paraId="13FA168B" w14:textId="77777777" w:rsidR="0066663E" w:rsidRPr="00356AFE" w:rsidRDefault="00826AC3">
      <w:pPr>
        <w:pStyle w:val="AmOrLang"/>
      </w:pPr>
      <w:r w:rsidRPr="00356AFE">
        <w:t xml:space="preserve">Or. </w:t>
      </w:r>
      <w:r w:rsidRPr="00356AFE">
        <w:rPr>
          <w:rStyle w:val="HideTWBExt"/>
        </w:rPr>
        <w:t>&lt;Original&gt;</w:t>
      </w:r>
      <w:r w:rsidRPr="00356AFE">
        <w:rPr>
          <w:rStyle w:val="HideTWBInt"/>
        </w:rPr>
        <w:t>{FR}</w:t>
      </w:r>
      <w:r w:rsidRPr="00356AFE">
        <w:t>fr</w:t>
      </w:r>
      <w:r w:rsidRPr="00356AFE">
        <w:rPr>
          <w:rStyle w:val="HideTWBExt"/>
        </w:rPr>
        <w:t>&lt;/Original&gt;</w:t>
      </w:r>
    </w:p>
    <w:p w14:paraId="7C3F98C7" w14:textId="77777777" w:rsidR="0066663E" w:rsidRPr="00356AFE" w:rsidRDefault="00826AC3">
      <w:r w:rsidRPr="00356AFE">
        <w:rPr>
          <w:rStyle w:val="HideTWBExt"/>
        </w:rPr>
        <w:t>&lt;/Amend&gt;</w:t>
      </w:r>
    </w:p>
    <w:p w14:paraId="2ED4F2AB" w14:textId="77777777" w:rsidR="0066663E" w:rsidRPr="00356AFE" w:rsidRDefault="00826AC3">
      <w:r w:rsidRPr="00356AFE">
        <w:rPr>
          <w:rStyle w:val="HideTWBExt"/>
        </w:rPr>
        <w:t>&lt;/RepeatBlock-Amend&gt;</w:t>
      </w:r>
    </w:p>
    <w:sectPr w:rsidR="0066663E" w:rsidRPr="00356AFE" w:rsidSect="00EB17F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32D6E" w14:textId="77777777" w:rsidR="00826AC3" w:rsidRPr="00356AFE" w:rsidRDefault="00826AC3">
      <w:r w:rsidRPr="00356AFE">
        <w:separator/>
      </w:r>
    </w:p>
  </w:endnote>
  <w:endnote w:type="continuationSeparator" w:id="0">
    <w:p w14:paraId="3169C34E" w14:textId="77777777" w:rsidR="00826AC3" w:rsidRPr="00356AFE" w:rsidRDefault="00826AC3">
      <w:r w:rsidRPr="00356A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0E806" w14:textId="77777777" w:rsidR="00EB17FA" w:rsidRPr="00356AFE" w:rsidRDefault="00EB17FA" w:rsidP="00EB17FA">
    <w:pPr>
      <w:pStyle w:val="EPFooter"/>
    </w:pPr>
    <w:r w:rsidRPr="00356AFE">
      <w:t>PE</w:t>
    </w:r>
    <w:r w:rsidRPr="00356AFE">
      <w:rPr>
        <w:rStyle w:val="HideTWBExt"/>
      </w:rPr>
      <w:t>&lt;NoPE&gt;</w:t>
    </w:r>
    <w:r w:rsidRPr="00356AFE">
      <w:t>784.267</w:t>
    </w:r>
    <w:r w:rsidRPr="00356AFE">
      <w:rPr>
        <w:rStyle w:val="HideTWBExt"/>
      </w:rPr>
      <w:t>&lt;/NoPE&gt;&lt;Version&gt;</w:t>
    </w:r>
    <w:r w:rsidRPr="00356AFE">
      <w:t>v02-00</w:t>
    </w:r>
    <w:r w:rsidRPr="00356AFE">
      <w:rPr>
        <w:rStyle w:val="HideTWBExt"/>
      </w:rPr>
      <w:t>&lt;/Version&gt;</w:t>
    </w:r>
    <w:r w:rsidRPr="00356AFE">
      <w:tab/>
    </w:r>
    <w:r w:rsidRPr="00356AFE">
      <w:fldChar w:fldCharType="begin"/>
    </w:r>
    <w:r w:rsidRPr="00356AFE">
      <w:instrText xml:space="preserve"> PAGE  \* MERGEFORMAT </w:instrText>
    </w:r>
    <w:r w:rsidRPr="00356AFE">
      <w:fldChar w:fldCharType="separate"/>
    </w:r>
    <w:r w:rsidRPr="00356AFE">
      <w:rPr>
        <w:noProof/>
      </w:rPr>
      <w:t>2</w:t>
    </w:r>
    <w:r w:rsidRPr="00356AFE">
      <w:fldChar w:fldCharType="end"/>
    </w:r>
    <w:r w:rsidRPr="00356AFE">
      <w:t>/</w:t>
    </w:r>
    <w:fldSimple w:instr=" NUMPAGES  \* MERGEFORMAT ">
      <w:r w:rsidRPr="00356AFE">
        <w:rPr>
          <w:noProof/>
        </w:rPr>
        <w:t>154</w:t>
      </w:r>
    </w:fldSimple>
    <w:r w:rsidRPr="00356AFE">
      <w:tab/>
    </w:r>
    <w:r w:rsidRPr="00356AFE">
      <w:rPr>
        <w:rStyle w:val="HideTWBExt"/>
      </w:rPr>
      <w:t>&lt;PathFdR&gt;</w:t>
    </w:r>
    <w:r w:rsidRPr="00356AFE">
      <w:t>AM\1337286DE.docx</w:t>
    </w:r>
    <w:r w:rsidRPr="00356AFE">
      <w:rPr>
        <w:rStyle w:val="HideTWBExt"/>
      </w:rPr>
      <w:t>&lt;/PathFdR&gt;</w:t>
    </w:r>
  </w:p>
  <w:p w14:paraId="55C51A59" w14:textId="65AF01CB" w:rsidR="0066663E" w:rsidRPr="00356AFE" w:rsidRDefault="00EB17FA" w:rsidP="00EB17FA">
    <w:pPr>
      <w:pStyle w:val="EPFooter2"/>
    </w:pPr>
    <w:r w:rsidRPr="00356AF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4785" w14:textId="77777777" w:rsidR="00EB17FA" w:rsidRPr="00356AFE" w:rsidRDefault="00EB17FA" w:rsidP="00EB17FA">
    <w:pPr>
      <w:pStyle w:val="EPFooter"/>
    </w:pPr>
    <w:r w:rsidRPr="00356AFE">
      <w:rPr>
        <w:rStyle w:val="HideTWBExt"/>
      </w:rPr>
      <w:t>&lt;PathFdR&gt;</w:t>
    </w:r>
    <w:r w:rsidRPr="00356AFE">
      <w:t>AM\1337286DE.docx</w:t>
    </w:r>
    <w:r w:rsidRPr="00356AFE">
      <w:rPr>
        <w:rStyle w:val="HideTWBExt"/>
      </w:rPr>
      <w:t>&lt;/PathFdR&gt;</w:t>
    </w:r>
    <w:r w:rsidRPr="00356AFE">
      <w:tab/>
    </w:r>
    <w:r w:rsidRPr="00356AFE">
      <w:fldChar w:fldCharType="begin"/>
    </w:r>
    <w:r w:rsidRPr="00356AFE">
      <w:instrText xml:space="preserve"> PAGE  \* MERGEFORMAT </w:instrText>
    </w:r>
    <w:r w:rsidRPr="00356AFE">
      <w:fldChar w:fldCharType="separate"/>
    </w:r>
    <w:r w:rsidRPr="00356AFE">
      <w:rPr>
        <w:noProof/>
      </w:rPr>
      <w:t>153</w:t>
    </w:r>
    <w:r w:rsidRPr="00356AFE">
      <w:fldChar w:fldCharType="end"/>
    </w:r>
    <w:r w:rsidRPr="00356AFE">
      <w:t>/</w:t>
    </w:r>
    <w:fldSimple w:instr=" NUMPAGES  \* MERGEFORMAT ">
      <w:r w:rsidRPr="00356AFE">
        <w:rPr>
          <w:noProof/>
        </w:rPr>
        <w:t>154</w:t>
      </w:r>
    </w:fldSimple>
    <w:r w:rsidRPr="00356AFE">
      <w:tab/>
      <w:t>PE</w:t>
    </w:r>
    <w:r w:rsidRPr="00356AFE">
      <w:rPr>
        <w:rStyle w:val="HideTWBExt"/>
      </w:rPr>
      <w:t>&lt;NoPE&gt;</w:t>
    </w:r>
    <w:r w:rsidRPr="00356AFE">
      <w:t>784.267</w:t>
    </w:r>
    <w:r w:rsidRPr="00356AFE">
      <w:rPr>
        <w:rStyle w:val="HideTWBExt"/>
      </w:rPr>
      <w:t>&lt;/NoPE&gt;&lt;Version&gt;</w:t>
    </w:r>
    <w:r w:rsidRPr="00356AFE">
      <w:t>v02-00</w:t>
    </w:r>
    <w:r w:rsidRPr="00356AFE">
      <w:rPr>
        <w:rStyle w:val="HideTWBExt"/>
      </w:rPr>
      <w:t>&lt;/Version&gt;</w:t>
    </w:r>
  </w:p>
  <w:p w14:paraId="0C3E3CDC" w14:textId="60B423FD" w:rsidR="0066663E" w:rsidRPr="00356AFE" w:rsidRDefault="00EB17FA" w:rsidP="00EB17FA">
    <w:pPr>
      <w:pStyle w:val="EPFooter2"/>
    </w:pPr>
    <w:r w:rsidRPr="00356AFE">
      <w:tab/>
    </w:r>
    <w:r w:rsidRPr="00356AF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C59E7" w14:textId="77777777" w:rsidR="00EB17FA" w:rsidRPr="00356AFE" w:rsidRDefault="00EB17FA" w:rsidP="00EB17FA">
    <w:pPr>
      <w:pStyle w:val="EPFooter"/>
    </w:pPr>
    <w:r w:rsidRPr="00356AFE">
      <w:rPr>
        <w:rStyle w:val="HideTWBExt"/>
      </w:rPr>
      <w:t>&lt;PathFdR&gt;</w:t>
    </w:r>
    <w:r w:rsidRPr="00356AFE">
      <w:t>AM\1337286DE.docx</w:t>
    </w:r>
    <w:r w:rsidRPr="00356AFE">
      <w:rPr>
        <w:rStyle w:val="HideTWBExt"/>
      </w:rPr>
      <w:t>&lt;/PathFdR&gt;</w:t>
    </w:r>
    <w:r w:rsidRPr="00356AFE">
      <w:tab/>
    </w:r>
    <w:r w:rsidRPr="00356AFE">
      <w:tab/>
      <w:t>PE</w:t>
    </w:r>
    <w:r w:rsidRPr="00356AFE">
      <w:rPr>
        <w:rStyle w:val="HideTWBExt"/>
      </w:rPr>
      <w:t>&lt;NoPE&gt;</w:t>
    </w:r>
    <w:r w:rsidRPr="00356AFE">
      <w:t>784.267</w:t>
    </w:r>
    <w:r w:rsidRPr="00356AFE">
      <w:rPr>
        <w:rStyle w:val="HideTWBExt"/>
      </w:rPr>
      <w:t>&lt;/NoPE&gt;&lt;Version&gt;</w:t>
    </w:r>
    <w:r w:rsidRPr="00356AFE">
      <w:t>v02-00</w:t>
    </w:r>
    <w:r w:rsidRPr="00356AFE">
      <w:rPr>
        <w:rStyle w:val="HideTWBExt"/>
      </w:rPr>
      <w:t>&lt;/Version&gt;</w:t>
    </w:r>
  </w:p>
  <w:p w14:paraId="6618A219" w14:textId="430014B8" w:rsidR="0066663E" w:rsidRPr="00356AFE" w:rsidRDefault="00EB17FA" w:rsidP="00EB17FA">
    <w:pPr>
      <w:pStyle w:val="EPFooter2"/>
    </w:pPr>
    <w:r w:rsidRPr="00356AFE">
      <w:t>DE</w:t>
    </w:r>
    <w:r w:rsidRPr="00356AFE">
      <w:tab/>
    </w:r>
    <w:r w:rsidRPr="00356AFE">
      <w:rPr>
        <w:b w:val="0"/>
        <w:i/>
        <w:color w:val="C0C0C0"/>
        <w:sz w:val="22"/>
      </w:rPr>
      <w:t>In Vielfalt geeint</w:t>
    </w:r>
    <w:r w:rsidRPr="00356AF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1717E" w14:textId="77777777" w:rsidR="00826AC3" w:rsidRPr="00356AFE" w:rsidRDefault="00826AC3">
      <w:r w:rsidRPr="00356AFE">
        <w:separator/>
      </w:r>
    </w:p>
  </w:footnote>
  <w:footnote w:type="continuationSeparator" w:id="0">
    <w:p w14:paraId="2537ABB4" w14:textId="77777777" w:rsidR="00826AC3" w:rsidRPr="00356AFE" w:rsidRDefault="00826AC3">
      <w:r w:rsidRPr="00356A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53F8" w14:textId="77777777" w:rsidR="00826AC3" w:rsidRDefault="00826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1A342" w14:textId="77777777" w:rsidR="00826AC3" w:rsidRDefault="00826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4E61" w14:textId="77777777" w:rsidR="00826AC3" w:rsidRDefault="00826A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XTLANGUE" w:val="DE"/>
    <w:docVar w:name="TXTLANGUEMIN" w:val="de"/>
    <w:docVar w:name="TXTNRPE" w:val="784.267"/>
    <w:docVar w:name="TXTPEorAP" w:val="PE"/>
    <w:docVar w:name="TXTROUTE" w:val="AM\1337286DE.docx"/>
    <w:docVar w:name="TXTVERSION" w:val="02-00"/>
  </w:docVars>
  <w:rsids>
    <w:rsidRoot w:val="00A77B3E"/>
    <w:rsid w:val="00356AFE"/>
    <w:rsid w:val="0066663E"/>
    <w:rsid w:val="00826AC3"/>
    <w:rsid w:val="00A77B3E"/>
    <w:rsid w:val="00CA2A55"/>
    <w:rsid w:val="00CC750A"/>
    <w:rsid w:val="00EB1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48953D6"/>
  <w15:docId w15:val="{C76DF78D-A791-488C-A72F-0854F91A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B17FA"/>
    <w:pPr>
      <w:tabs>
        <w:tab w:val="center" w:pos="4513"/>
        <w:tab w:val="right" w:pos="9026"/>
      </w:tabs>
    </w:pPr>
  </w:style>
  <w:style w:type="character" w:customStyle="1" w:styleId="HeaderChar">
    <w:name w:val="Header Char"/>
    <w:basedOn w:val="DefaultParagraphFont"/>
    <w:link w:val="Header"/>
    <w:rsid w:val="00EB17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154</Pages>
  <Words>27959</Words>
  <Characters>245546</Characters>
  <Application>Microsoft Office Word</Application>
  <DocSecurity>0</DocSecurity>
  <Lines>10675</Lines>
  <Paragraphs>3217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2026-02-25T08:42:00Z</dcterms:created>
  <dcterms:modified xsi:type="dcterms:W3CDTF">2026-02-25T08:42:00Z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390801</vt:lpwstr>
  </property>
  <property fmtid="{D5CDD505-2E9C-101B-9397-08002B2CF9AE}" pid="7" name="dmxml.render.traceId">
    <vt:lpwstr>699eb47a206a6cb309fefca89f4bbee1</vt:lpwstr>
  </property>
  <property fmtid="{D5CDD505-2E9C-101B-9397-08002B2CF9AE}" pid="8" name="FooterPath">
    <vt:lpwstr>AM\1337286DE.docx</vt:lpwstr>
  </property>
  <property fmtid="{D5CDD505-2E9C-101B-9397-08002B2CF9AE}" pid="9" name="PE Number">
    <vt:lpwstr>784.267</vt:lpwstr>
  </property>
  <property fmtid="{D5CDD505-2E9C-101B-9397-08002B2CF9AE}" pid="10" name="UID">
    <vt:lpwstr>eu.europa.europarl-DIN1-2026-0000024076_01.00-de-01.00_text-xml</vt:lpwstr>
  </property>
  <property fmtid="{D5CDD505-2E9C-101B-9397-08002B2CF9AE}" pid="11" name="LastEdited with">
    <vt:lpwstr>10.2.1 Build [20260110]</vt:lpwstr>
  </property>
</Properties>
</file>