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5B4D95" w:rsidRPr="00AE005E" w14:paraId="224C8AF4" w14:textId="77777777" w:rsidTr="00C85D0F">
        <w:trPr>
          <w:trHeight w:hRule="exact" w:val="1418"/>
        </w:trPr>
        <w:tc>
          <w:tcPr>
            <w:tcW w:w="6804" w:type="dxa"/>
            <w:shd w:val="clear" w:color="auto" w:fill="auto"/>
            <w:vAlign w:val="center"/>
          </w:tcPr>
          <w:p w14:paraId="3FE21C79" w14:textId="77777777" w:rsidR="00BE5062" w:rsidRPr="00AE005E" w:rsidRDefault="00AE005E" w:rsidP="00C85D0F">
            <w:pPr>
              <w:pStyle w:val="EPName"/>
            </w:pPr>
            <w:r w:rsidRPr="00AE005E">
              <w:t>Parlament Europejski</w:t>
            </w:r>
          </w:p>
          <w:p w14:paraId="606B288B" w14:textId="77777777" w:rsidR="00BE5062" w:rsidRPr="00AE005E" w:rsidRDefault="00AE005E" w:rsidP="00C85D0F">
            <w:pPr>
              <w:pStyle w:val="EPTerm"/>
            </w:pPr>
            <w:r w:rsidRPr="00AE005E">
              <w:t>2024-2029</w:t>
            </w:r>
          </w:p>
        </w:tc>
        <w:tc>
          <w:tcPr>
            <w:tcW w:w="2268" w:type="dxa"/>
            <w:shd w:val="clear" w:color="auto" w:fill="auto"/>
          </w:tcPr>
          <w:p w14:paraId="09FF4D7E" w14:textId="77777777" w:rsidR="00BE5062" w:rsidRPr="00AE005E" w:rsidRDefault="00AE005E" w:rsidP="00C85D0F">
            <w:pPr>
              <w:pStyle w:val="EPLogo"/>
            </w:pPr>
            <w:r w:rsidRPr="00AE005E">
              <w:rPr>
                <w:noProof/>
              </w:rPr>
              <w:drawing>
                <wp:inline distT="0" distB="0" distL="0" distR="0" wp14:anchorId="698CF86C" wp14:editId="60232F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D7B849C" w14:textId="77777777" w:rsidR="000E7234" w:rsidRPr="00AE005E" w:rsidRDefault="000E7234" w:rsidP="000E7234">
      <w:pPr>
        <w:pStyle w:val="LineTop"/>
      </w:pPr>
    </w:p>
    <w:p w14:paraId="369B49F0" w14:textId="77777777" w:rsidR="000E7234" w:rsidRPr="00AE005E" w:rsidRDefault="00AE005E" w:rsidP="000E7234">
      <w:pPr>
        <w:pStyle w:val="EPBody"/>
      </w:pPr>
      <w:r w:rsidRPr="00AE005E">
        <w:rPr>
          <w:rStyle w:val="HideTWBExt"/>
          <w:color w:val="auto"/>
        </w:rPr>
        <w:t>&lt;</w:t>
      </w:r>
      <w:r w:rsidRPr="00AE005E">
        <w:rPr>
          <w:rStyle w:val="HideTWBExt"/>
          <w:i w:val="0"/>
          <w:color w:val="auto"/>
        </w:rPr>
        <w:t>Commission</w:t>
      </w:r>
      <w:r w:rsidRPr="00AE005E">
        <w:rPr>
          <w:rStyle w:val="HideTWBExt"/>
          <w:color w:val="auto"/>
        </w:rPr>
        <w:t>&gt;</w:t>
      </w:r>
      <w:r w:rsidRPr="00AE005E">
        <w:rPr>
          <w:rStyle w:val="HideTWBInt"/>
          <w:color w:val="auto"/>
        </w:rPr>
        <w:t>{PECH}</w:t>
      </w:r>
      <w:r w:rsidRPr="00AE005E">
        <w:t>Komisja Rybołówstwa</w:t>
      </w:r>
      <w:r w:rsidRPr="00AE005E">
        <w:rPr>
          <w:rStyle w:val="HideTWBExt"/>
          <w:color w:val="auto"/>
        </w:rPr>
        <w:t>&lt;/</w:t>
      </w:r>
      <w:proofErr w:type="spellStart"/>
      <w:r w:rsidRPr="00AE005E">
        <w:rPr>
          <w:rStyle w:val="HideTWBExt"/>
          <w:i w:val="0"/>
          <w:color w:val="auto"/>
        </w:rPr>
        <w:t>Commission</w:t>
      </w:r>
      <w:proofErr w:type="spellEnd"/>
      <w:r w:rsidRPr="00AE005E">
        <w:rPr>
          <w:rStyle w:val="HideTWBExt"/>
          <w:color w:val="auto"/>
        </w:rPr>
        <w:t>&gt;</w:t>
      </w:r>
    </w:p>
    <w:p w14:paraId="7E703A00" w14:textId="77777777" w:rsidR="000E7234" w:rsidRPr="00AE005E" w:rsidRDefault="000E7234" w:rsidP="000E7234">
      <w:pPr>
        <w:pStyle w:val="LineBottom"/>
      </w:pPr>
    </w:p>
    <w:p w14:paraId="326E0C95" w14:textId="77777777" w:rsidR="00B85286" w:rsidRPr="00AE005E" w:rsidRDefault="00AE005E">
      <w:pPr>
        <w:pStyle w:val="CoverReference"/>
      </w:pPr>
      <w:r w:rsidRPr="00AE005E">
        <w:rPr>
          <w:rStyle w:val="HideTWBExt"/>
          <w:b w:val="0"/>
          <w:color w:val="auto"/>
        </w:rPr>
        <w:t>&lt;RefProc&gt;</w:t>
      </w:r>
      <w:r w:rsidRPr="00AE005E">
        <w:t>2025/0246</w:t>
      </w:r>
      <w:r w:rsidRPr="00AE005E">
        <w:rPr>
          <w:rStyle w:val="HideTWBExt"/>
          <w:b w:val="0"/>
          <w:color w:val="auto"/>
        </w:rPr>
        <w:t>&lt;/</w:t>
      </w:r>
      <w:proofErr w:type="spellStart"/>
      <w:r w:rsidRPr="00AE005E">
        <w:rPr>
          <w:rStyle w:val="HideTWBExt"/>
          <w:b w:val="0"/>
          <w:color w:val="auto"/>
        </w:rPr>
        <w:t>RefProc</w:t>
      </w:r>
      <w:proofErr w:type="spellEnd"/>
      <w:r w:rsidRPr="00AE005E">
        <w:rPr>
          <w:rStyle w:val="HideTWBExt"/>
          <w:b w:val="0"/>
          <w:color w:val="auto"/>
        </w:rPr>
        <w:t>&gt;&lt;RefTypeProc&gt;</w:t>
      </w:r>
      <w:r w:rsidRPr="00AE005E">
        <w:t>(COD)</w:t>
      </w:r>
      <w:r w:rsidRPr="00AE005E">
        <w:rPr>
          <w:rStyle w:val="HideTWBExt"/>
          <w:b w:val="0"/>
          <w:color w:val="auto"/>
        </w:rPr>
        <w:t>&lt;/</w:t>
      </w:r>
      <w:proofErr w:type="spellStart"/>
      <w:r w:rsidRPr="00AE005E">
        <w:rPr>
          <w:rStyle w:val="HideTWBExt"/>
          <w:b w:val="0"/>
          <w:color w:val="auto"/>
        </w:rPr>
        <w:t>RefTypeProc</w:t>
      </w:r>
      <w:proofErr w:type="spellEnd"/>
      <w:r w:rsidRPr="00AE005E">
        <w:rPr>
          <w:rStyle w:val="HideTWBExt"/>
          <w:b w:val="0"/>
          <w:color w:val="auto"/>
        </w:rPr>
        <w:t>&gt;</w:t>
      </w:r>
    </w:p>
    <w:p w14:paraId="42E59043" w14:textId="77777777" w:rsidR="00B85286" w:rsidRPr="00AE005E" w:rsidRDefault="00AE005E">
      <w:pPr>
        <w:pStyle w:val="CoverDate"/>
      </w:pPr>
      <w:r w:rsidRPr="00AE005E">
        <w:rPr>
          <w:rStyle w:val="HideTWBExt"/>
          <w:color w:val="auto"/>
        </w:rPr>
        <w:t>&lt;Date&gt;</w:t>
      </w:r>
      <w:r w:rsidRPr="00AE005E">
        <w:rPr>
          <w:rStyle w:val="HideTWBInt"/>
          <w:color w:val="auto"/>
        </w:rPr>
        <w:t>{04/03/2026}</w:t>
      </w:r>
      <w:proofErr w:type="gramStart"/>
      <w:r w:rsidRPr="00AE005E">
        <w:t>4.3.2026</w:t>
      </w:r>
      <w:proofErr w:type="gramEnd"/>
      <w:r w:rsidRPr="00AE005E">
        <w:rPr>
          <w:rStyle w:val="HideTWBExt"/>
          <w:color w:val="auto"/>
        </w:rPr>
        <w:t>&lt;/</w:t>
      </w:r>
      <w:proofErr w:type="spellStart"/>
      <w:r w:rsidRPr="00AE005E">
        <w:rPr>
          <w:rStyle w:val="HideTWBExt"/>
          <w:color w:val="auto"/>
        </w:rPr>
        <w:t>Date</w:t>
      </w:r>
      <w:proofErr w:type="spellEnd"/>
      <w:r w:rsidRPr="00AE005E">
        <w:rPr>
          <w:rStyle w:val="HideTWBExt"/>
          <w:color w:val="auto"/>
        </w:rPr>
        <w:t>&gt;</w:t>
      </w:r>
    </w:p>
    <w:p w14:paraId="7BDC35E6" w14:textId="77777777" w:rsidR="009B0305" w:rsidRPr="00AE005E" w:rsidRDefault="00AE005E" w:rsidP="009B0305">
      <w:pPr>
        <w:pStyle w:val="CoverDocType"/>
      </w:pPr>
      <w:r w:rsidRPr="00AE005E">
        <w:rPr>
          <w:rStyle w:val="HideTWBExt"/>
          <w:b w:val="0"/>
          <w:color w:val="auto"/>
        </w:rPr>
        <w:t>&lt;TypeAM&gt;</w:t>
      </w:r>
      <w:r w:rsidRPr="00AE005E">
        <w:t>POPRAWKI</w:t>
      </w:r>
      <w:r w:rsidRPr="00AE005E">
        <w:rPr>
          <w:rStyle w:val="HideTWBExt"/>
          <w:b w:val="0"/>
          <w:color w:val="auto"/>
        </w:rPr>
        <w:t>&lt;/</w:t>
      </w:r>
      <w:proofErr w:type="spellStart"/>
      <w:r w:rsidRPr="00AE005E">
        <w:rPr>
          <w:rStyle w:val="HideTWBExt"/>
          <w:b w:val="0"/>
          <w:color w:val="auto"/>
        </w:rPr>
        <w:t>TypeAM</w:t>
      </w:r>
      <w:proofErr w:type="spellEnd"/>
      <w:r w:rsidRPr="00AE005E">
        <w:rPr>
          <w:rStyle w:val="HideTWBExt"/>
          <w:b w:val="0"/>
          <w:color w:val="auto"/>
        </w:rPr>
        <w:t>&gt;</w:t>
      </w:r>
    </w:p>
    <w:p w14:paraId="4A0CB768" w14:textId="77777777" w:rsidR="00B85286" w:rsidRPr="00AE005E" w:rsidRDefault="00AE005E" w:rsidP="001C2054">
      <w:pPr>
        <w:pStyle w:val="CoverDocType24a"/>
      </w:pPr>
      <w:r w:rsidRPr="00AE005E">
        <w:rPr>
          <w:rStyle w:val="HideTWBExt"/>
          <w:b w:val="0"/>
          <w:color w:val="auto"/>
        </w:rPr>
        <w:t>&lt;RangeAM&gt;</w:t>
      </w:r>
      <w:r w:rsidRPr="00AE005E">
        <w:t>122 - 123</w:t>
      </w:r>
      <w:r w:rsidRPr="00AE005E">
        <w:rPr>
          <w:rStyle w:val="HideTWBExt"/>
          <w:b w:val="0"/>
          <w:color w:val="auto"/>
        </w:rPr>
        <w:t>&lt;/</w:t>
      </w:r>
      <w:proofErr w:type="spellStart"/>
      <w:r w:rsidRPr="00AE005E">
        <w:rPr>
          <w:rStyle w:val="HideTWBExt"/>
          <w:b w:val="0"/>
          <w:color w:val="auto"/>
        </w:rPr>
        <w:t>RangeAM</w:t>
      </w:r>
      <w:proofErr w:type="spellEnd"/>
      <w:r w:rsidRPr="00AE005E">
        <w:rPr>
          <w:rStyle w:val="HideTWBExt"/>
          <w:b w:val="0"/>
          <w:color w:val="auto"/>
        </w:rPr>
        <w:t>&gt;</w:t>
      </w:r>
    </w:p>
    <w:p w14:paraId="64E4FE8D" w14:textId="77777777" w:rsidR="001C2054" w:rsidRPr="00AE005E" w:rsidRDefault="00AE005E" w:rsidP="00A93F8C">
      <w:pPr>
        <w:pStyle w:val="CoverBold"/>
      </w:pPr>
      <w:r w:rsidRPr="00AE005E">
        <w:rPr>
          <w:rStyle w:val="HideTWBExt"/>
          <w:b w:val="0"/>
          <w:color w:val="auto"/>
        </w:rPr>
        <w:t>&lt;TitreType&gt;</w:t>
      </w:r>
      <w:r w:rsidRPr="00AE005E">
        <w:t>Projekt sprawozdania</w:t>
      </w:r>
      <w:r w:rsidRPr="00AE005E">
        <w:rPr>
          <w:rStyle w:val="HideTWBExt"/>
          <w:b w:val="0"/>
          <w:color w:val="auto"/>
        </w:rPr>
        <w:t>&lt;/</w:t>
      </w:r>
      <w:proofErr w:type="spellStart"/>
      <w:r w:rsidRPr="00AE005E">
        <w:rPr>
          <w:rStyle w:val="HideTWBExt"/>
          <w:b w:val="0"/>
          <w:color w:val="auto"/>
        </w:rPr>
        <w:t>TitreType</w:t>
      </w:r>
      <w:proofErr w:type="spellEnd"/>
      <w:r w:rsidRPr="00AE005E">
        <w:rPr>
          <w:rStyle w:val="HideTWBExt"/>
          <w:b w:val="0"/>
          <w:color w:val="auto"/>
        </w:rPr>
        <w:t>&gt;</w:t>
      </w:r>
    </w:p>
    <w:p w14:paraId="40064508" w14:textId="77777777" w:rsidR="00B85286" w:rsidRPr="00AE005E" w:rsidRDefault="00AE005E" w:rsidP="00A93F8C">
      <w:pPr>
        <w:pStyle w:val="CoverBold"/>
      </w:pPr>
      <w:r w:rsidRPr="00AE005E">
        <w:rPr>
          <w:rStyle w:val="HideTWBExt"/>
          <w:b w:val="0"/>
          <w:color w:val="auto"/>
        </w:rPr>
        <w:t>&lt;Rapporteur&gt;</w:t>
      </w:r>
      <w:proofErr w:type="spellStart"/>
      <w:r w:rsidRPr="00AE005E">
        <w:t>Sakis</w:t>
      </w:r>
      <w:proofErr w:type="spellEnd"/>
      <w:r w:rsidRPr="00AE005E">
        <w:t xml:space="preserve"> </w:t>
      </w:r>
      <w:proofErr w:type="spellStart"/>
      <w:r w:rsidRPr="00AE005E">
        <w:t>Arnaoutoglou</w:t>
      </w:r>
      <w:proofErr w:type="spellEnd"/>
      <w:r w:rsidRPr="00AE005E">
        <w:rPr>
          <w:rStyle w:val="HideTWBExt"/>
          <w:b w:val="0"/>
          <w:color w:val="auto"/>
        </w:rPr>
        <w:t>&lt;/Rapporteur&gt;</w:t>
      </w:r>
    </w:p>
    <w:p w14:paraId="4B932DA1" w14:textId="77777777" w:rsidR="00B85286" w:rsidRPr="00AE005E" w:rsidRDefault="00AE005E">
      <w:pPr>
        <w:pStyle w:val="CoverNormal24a"/>
      </w:pPr>
      <w:r w:rsidRPr="00AE005E">
        <w:rPr>
          <w:rStyle w:val="HideTWBExt"/>
          <w:color w:val="auto"/>
        </w:rPr>
        <w:t>&lt;DocRefPE&gt;</w:t>
      </w:r>
      <w:r w:rsidRPr="00AE005E">
        <w:t>(PE781.323v01-</w:t>
      </w:r>
      <w:proofErr w:type="gramStart"/>
      <w:r w:rsidRPr="00AE005E">
        <w:t>00)</w:t>
      </w:r>
      <w:r w:rsidRPr="00AE005E">
        <w:rPr>
          <w:rStyle w:val="HideTWBExt"/>
          <w:color w:val="auto"/>
        </w:rPr>
        <w:t>&lt;</w:t>
      </w:r>
      <w:proofErr w:type="gramEnd"/>
      <w:r w:rsidRPr="00AE005E">
        <w:rPr>
          <w:rStyle w:val="HideTWBExt"/>
          <w:color w:val="auto"/>
        </w:rPr>
        <w:t>/</w:t>
      </w:r>
      <w:proofErr w:type="spellStart"/>
      <w:r w:rsidRPr="00AE005E">
        <w:rPr>
          <w:rStyle w:val="HideTWBExt"/>
          <w:color w:val="auto"/>
        </w:rPr>
        <w:t>DocRefPE</w:t>
      </w:r>
      <w:proofErr w:type="spellEnd"/>
      <w:r w:rsidRPr="00AE005E">
        <w:rPr>
          <w:rStyle w:val="HideTWBExt"/>
          <w:color w:val="auto"/>
        </w:rPr>
        <w:t>&gt;</w:t>
      </w:r>
    </w:p>
    <w:p w14:paraId="684A5EA4" w14:textId="77777777" w:rsidR="00B85286" w:rsidRPr="00AE005E" w:rsidRDefault="00AE005E" w:rsidP="00ED67A6">
      <w:pPr>
        <w:pStyle w:val="CoverNormal24a"/>
        <w:rPr>
          <w:b/>
          <w:bCs/>
        </w:rPr>
      </w:pPr>
      <w:r w:rsidRPr="00AE005E">
        <w:rPr>
          <w:rStyle w:val="HideTWBExt"/>
          <w:color w:val="auto"/>
        </w:rPr>
        <w:t>&lt;Titre&gt;</w:t>
      </w:r>
      <w:r w:rsidRPr="00AE005E">
        <w:rPr>
          <w:b/>
        </w:rPr>
        <w:t>Europejskie statystyki dotyczące rybołówstwa i akwakultury, uchylenie rozporządzeń (WE) nr 1921/2006, (WE) nr 762/2008, (WE) nr 216/2009, (WE) nr 217/2009 oraz (WE) nr 218/2009</w:t>
      </w:r>
      <w:r w:rsidRPr="00AE005E">
        <w:rPr>
          <w:rStyle w:val="HideTWBExt"/>
          <w:color w:val="auto"/>
        </w:rPr>
        <w:t>&lt;/</w:t>
      </w:r>
      <w:proofErr w:type="spellStart"/>
      <w:r w:rsidRPr="00AE005E">
        <w:rPr>
          <w:rStyle w:val="HideTWBExt"/>
          <w:color w:val="auto"/>
        </w:rPr>
        <w:t>Titre</w:t>
      </w:r>
      <w:proofErr w:type="spellEnd"/>
      <w:r w:rsidRPr="00AE005E">
        <w:rPr>
          <w:rStyle w:val="HideTWBExt"/>
          <w:color w:val="auto"/>
        </w:rPr>
        <w:t>&gt;</w:t>
      </w:r>
    </w:p>
    <w:p w14:paraId="081D9BAA" w14:textId="77777777" w:rsidR="006337D4" w:rsidRPr="00AE005E" w:rsidRDefault="00AE005E" w:rsidP="006337D4">
      <w:pPr>
        <w:pStyle w:val="CoverNormal"/>
      </w:pPr>
      <w:r w:rsidRPr="00AE005E">
        <w:rPr>
          <w:rStyle w:val="HideTWBExt"/>
          <w:color w:val="auto"/>
        </w:rPr>
        <w:t>&lt;DocAmend&gt;</w:t>
      </w:r>
      <w:r w:rsidRPr="00AE005E">
        <w:t>Wniosek dotyczący rozporządzenia</w:t>
      </w:r>
      <w:r w:rsidRPr="00AE005E">
        <w:rPr>
          <w:rStyle w:val="HideTWBExt"/>
          <w:color w:val="auto"/>
        </w:rPr>
        <w:t>&lt;/</w:t>
      </w:r>
      <w:proofErr w:type="spellStart"/>
      <w:r w:rsidRPr="00AE005E">
        <w:rPr>
          <w:rStyle w:val="HideTWBExt"/>
          <w:color w:val="auto"/>
        </w:rPr>
        <w:t>DocAmend</w:t>
      </w:r>
      <w:proofErr w:type="spellEnd"/>
      <w:r w:rsidRPr="00AE005E">
        <w:rPr>
          <w:rStyle w:val="HideTWBExt"/>
          <w:color w:val="auto"/>
        </w:rPr>
        <w:t>&gt;</w:t>
      </w:r>
    </w:p>
    <w:p w14:paraId="72E97350" w14:textId="77777777" w:rsidR="00B85286" w:rsidRPr="00AE005E" w:rsidRDefault="00AE005E">
      <w:pPr>
        <w:pStyle w:val="CoverNormal24a"/>
        <w:rPr>
          <w:lang w:val="pt-PT"/>
        </w:rPr>
      </w:pPr>
      <w:r w:rsidRPr="00AE005E">
        <w:rPr>
          <w:rStyle w:val="HideTWBExt"/>
          <w:color w:val="auto"/>
          <w:lang w:val="pt-PT"/>
        </w:rPr>
        <w:t>&lt;DocRef&gt;</w:t>
      </w:r>
      <w:r w:rsidRPr="00AE005E">
        <w:rPr>
          <w:lang w:val="pt-PT"/>
        </w:rPr>
        <w:t>(</w:t>
      </w:r>
      <w:proofErr w:type="gramStart"/>
      <w:r w:rsidRPr="00AE005E">
        <w:rPr>
          <w:lang w:val="pt-PT"/>
        </w:rPr>
        <w:t>COM(</w:t>
      </w:r>
      <w:proofErr w:type="gramEnd"/>
      <w:r w:rsidRPr="00AE005E">
        <w:rPr>
          <w:lang w:val="pt-PT"/>
        </w:rPr>
        <w:t>2025)0435 – C10</w:t>
      </w:r>
      <w:r w:rsidRPr="00AE005E">
        <w:rPr>
          <w:lang w:val="pt-PT"/>
        </w:rPr>
        <w:noBreakHyphen/>
        <w:t>0184/2025 – 2025/0246(COD))</w:t>
      </w:r>
      <w:r w:rsidRPr="00AE005E">
        <w:rPr>
          <w:rStyle w:val="HideTWBExt"/>
          <w:color w:val="auto"/>
          <w:lang w:val="pt-PT"/>
        </w:rPr>
        <w:t>&lt;/</w:t>
      </w:r>
      <w:proofErr w:type="spellStart"/>
      <w:r w:rsidRPr="00AE005E">
        <w:rPr>
          <w:rStyle w:val="HideTWBExt"/>
          <w:color w:val="auto"/>
          <w:lang w:val="pt-PT"/>
        </w:rPr>
        <w:t>DocRef</w:t>
      </w:r>
      <w:proofErr w:type="spellEnd"/>
      <w:r w:rsidRPr="00AE005E">
        <w:rPr>
          <w:rStyle w:val="HideTWBExt"/>
          <w:color w:val="auto"/>
          <w:lang w:val="pt-PT"/>
        </w:rPr>
        <w:t>&gt;</w:t>
      </w:r>
    </w:p>
    <w:p w14:paraId="00F9CADD" w14:textId="77777777" w:rsidR="00B85286" w:rsidRPr="00AE005E" w:rsidRDefault="00AE005E" w:rsidP="00E660E2">
      <w:pPr>
        <w:widowControl/>
        <w:tabs>
          <w:tab w:val="center" w:pos="4677"/>
        </w:tabs>
        <w:rPr>
          <w:lang w:val="en-GB"/>
        </w:rPr>
      </w:pPr>
      <w:r w:rsidRPr="00AE005E">
        <w:rPr>
          <w:lang w:val="en-GB"/>
        </w:rPr>
        <w:br w:type="page"/>
      </w:r>
      <w:proofErr w:type="spellStart"/>
      <w:r w:rsidRPr="00AE005E">
        <w:rPr>
          <w:lang w:val="en-GB"/>
        </w:rPr>
        <w:lastRenderedPageBreak/>
        <w:t>AM_Com_LegReport</w:t>
      </w:r>
      <w:proofErr w:type="spellEnd"/>
    </w:p>
    <w:p w14:paraId="09E82B13" w14:textId="77777777" w:rsidR="003E43AC" w:rsidRPr="00AE005E" w:rsidRDefault="00AE005E" w:rsidP="00ED67A6">
      <w:pPr>
        <w:pStyle w:val="AmNumberTabs"/>
        <w:keepNext/>
        <w:rPr>
          <w:lang w:val="en-GB"/>
        </w:rPr>
      </w:pPr>
      <w:r w:rsidRPr="00AE005E">
        <w:rPr>
          <w:lang w:val="en-GB"/>
        </w:rPr>
        <w:br w:type="page"/>
      </w:r>
      <w:bookmarkStart w:id="0" w:name="IntroB"/>
      <w:r w:rsidRPr="00AE005E">
        <w:rPr>
          <w:rStyle w:val="HideTWBExt"/>
          <w:b w:val="0"/>
          <w:color w:val="auto"/>
          <w:lang w:val="en-GB"/>
        </w:rPr>
        <w:lastRenderedPageBreak/>
        <w:t>&lt;RepeatBlock-Amend&gt;</w:t>
      </w:r>
      <w:bookmarkStart w:id="1" w:name="restart"/>
      <w:bookmarkEnd w:id="0"/>
      <w:r w:rsidRPr="00AE005E">
        <w:rPr>
          <w:rStyle w:val="HideTWBExt"/>
          <w:b w:val="0"/>
          <w:color w:val="auto"/>
          <w:lang w:val="en-GB"/>
        </w:rPr>
        <w:t>&lt;Amend&gt;</w:t>
      </w:r>
      <w:proofErr w:type="spellStart"/>
      <w:r w:rsidRPr="00AE005E">
        <w:rPr>
          <w:lang w:val="en-GB"/>
        </w:rPr>
        <w:t>Poprawka</w:t>
      </w:r>
      <w:proofErr w:type="spellEnd"/>
      <w:r w:rsidRPr="00AE005E">
        <w:rPr>
          <w:lang w:val="en-GB"/>
        </w:rPr>
        <w:tab/>
      </w:r>
      <w:r w:rsidRPr="00AE005E">
        <w:rPr>
          <w:lang w:val="en-GB"/>
        </w:rPr>
        <w:tab/>
      </w:r>
      <w:r w:rsidRPr="00AE005E">
        <w:rPr>
          <w:rStyle w:val="HideTWBExt"/>
          <w:b w:val="0"/>
          <w:color w:val="auto"/>
          <w:lang w:val="en-GB"/>
        </w:rPr>
        <w:t>&lt;NumAm&gt;</w:t>
      </w:r>
      <w:r w:rsidRPr="00AE005E">
        <w:rPr>
          <w:lang w:val="en-GB"/>
        </w:rPr>
        <w:t>122</w:t>
      </w:r>
      <w:r w:rsidRPr="00AE005E">
        <w:rPr>
          <w:rStyle w:val="HideTWBExt"/>
          <w:b w:val="0"/>
          <w:color w:val="auto"/>
          <w:lang w:val="en-GB"/>
        </w:rPr>
        <w:t>&lt;/</w:t>
      </w:r>
      <w:proofErr w:type="spellStart"/>
      <w:r w:rsidRPr="00AE005E">
        <w:rPr>
          <w:rStyle w:val="HideTWBExt"/>
          <w:b w:val="0"/>
          <w:color w:val="auto"/>
          <w:lang w:val="en-GB"/>
        </w:rPr>
        <w:t>NumAm</w:t>
      </w:r>
      <w:proofErr w:type="spellEnd"/>
      <w:r w:rsidRPr="00AE005E">
        <w:rPr>
          <w:rStyle w:val="HideTWBExt"/>
          <w:b w:val="0"/>
          <w:color w:val="auto"/>
          <w:lang w:val="en-GB"/>
        </w:rPr>
        <w:t>&gt;</w:t>
      </w:r>
    </w:p>
    <w:p w14:paraId="2AC92084" w14:textId="77777777" w:rsidR="005B32E3" w:rsidRPr="00AE005E" w:rsidRDefault="00AE005E" w:rsidP="005B32E3">
      <w:pPr>
        <w:pStyle w:val="NormalBold"/>
        <w:rPr>
          <w:lang w:val="en-GB"/>
        </w:rPr>
      </w:pPr>
      <w:r w:rsidRPr="00AE005E">
        <w:rPr>
          <w:rStyle w:val="HideTWBExt"/>
          <w:b w:val="0"/>
          <w:color w:val="auto"/>
          <w:lang w:val="en-GB"/>
        </w:rPr>
        <w:t>&lt;RepeatBlock-By&gt;&lt;Members&gt;</w:t>
      </w:r>
      <w:r w:rsidRPr="00AE005E">
        <w:rPr>
          <w:lang w:val="en-GB"/>
        </w:rPr>
        <w:t xml:space="preserve">Michal </w:t>
      </w:r>
      <w:proofErr w:type="spellStart"/>
      <w:r w:rsidRPr="00AE005E">
        <w:rPr>
          <w:lang w:val="en-GB"/>
        </w:rPr>
        <w:t>Wiezik</w:t>
      </w:r>
      <w:proofErr w:type="spellEnd"/>
      <w:r w:rsidRPr="00AE005E">
        <w:rPr>
          <w:rStyle w:val="HideTWBExt"/>
          <w:b w:val="0"/>
          <w:color w:val="auto"/>
          <w:lang w:val="en-GB"/>
        </w:rPr>
        <w:t>&lt;/Members&gt;</w:t>
      </w:r>
    </w:p>
    <w:p w14:paraId="00F1382B" w14:textId="77777777" w:rsidR="005B32E3" w:rsidRPr="00AE005E" w:rsidRDefault="00AE005E" w:rsidP="005B32E3">
      <w:r w:rsidRPr="00AE005E">
        <w:rPr>
          <w:rStyle w:val="HideTWBExt"/>
          <w:color w:val="auto"/>
        </w:rPr>
        <w:t>&lt;/RepeatBlock-By&gt;</w:t>
      </w:r>
    </w:p>
    <w:p w14:paraId="41047B09" w14:textId="77777777" w:rsidR="009B0305" w:rsidRPr="00AE005E" w:rsidRDefault="00AE005E" w:rsidP="005B32E3">
      <w:pPr>
        <w:pStyle w:val="NormalBold"/>
      </w:pPr>
      <w:r w:rsidRPr="00AE005E">
        <w:rPr>
          <w:rStyle w:val="HideTWBExt"/>
          <w:b w:val="0"/>
          <w:color w:val="auto"/>
        </w:rPr>
        <w:t>&lt;DocAmend&gt;</w:t>
      </w:r>
      <w:r w:rsidRPr="00AE005E">
        <w:t>Wniosek dotyczący rozporządzenia</w:t>
      </w:r>
      <w:r w:rsidRPr="00AE005E">
        <w:rPr>
          <w:rStyle w:val="HideTWBExt"/>
          <w:b w:val="0"/>
          <w:color w:val="auto"/>
        </w:rPr>
        <w:t>&lt;/</w:t>
      </w:r>
      <w:proofErr w:type="spellStart"/>
      <w:r w:rsidRPr="00AE005E">
        <w:rPr>
          <w:rStyle w:val="HideTWBExt"/>
          <w:b w:val="0"/>
          <w:color w:val="auto"/>
        </w:rPr>
        <w:t>DocAmend</w:t>
      </w:r>
      <w:proofErr w:type="spellEnd"/>
      <w:r w:rsidRPr="00AE005E">
        <w:rPr>
          <w:rStyle w:val="HideTWBExt"/>
          <w:b w:val="0"/>
          <w:color w:val="auto"/>
        </w:rPr>
        <w:t>&gt;</w:t>
      </w:r>
    </w:p>
    <w:p w14:paraId="63F0ED4F" w14:textId="77777777" w:rsidR="009B0305" w:rsidRPr="00AE005E" w:rsidRDefault="00AE005E" w:rsidP="00A233E9">
      <w:pPr>
        <w:pStyle w:val="NormalBold"/>
        <w:keepNext/>
      </w:pPr>
      <w:r w:rsidRPr="00AE005E">
        <w:rPr>
          <w:rStyle w:val="HideTWBExt"/>
          <w:b w:val="0"/>
          <w:color w:val="auto"/>
        </w:rPr>
        <w:t>&lt;Article&gt;</w:t>
      </w:r>
      <w:r w:rsidRPr="00AE005E">
        <w:t>Załącznik – litera a</w:t>
      </w:r>
      <w:r w:rsidRPr="00AE005E">
        <w:rPr>
          <w:vanish/>
        </w:rPr>
        <w:t xml:space="preserve"> </w:t>
      </w:r>
      <w:r w:rsidRPr="00AE005E">
        <w:rPr>
          <w:rStyle w:val="HideTWBExt"/>
          <w:b w:val="0"/>
          <w:color w:val="auto"/>
        </w:rPr>
        <w:t>&lt;/Article&gt;</w:t>
      </w:r>
    </w:p>
    <w:p w14:paraId="2CCCE603" w14:textId="77777777" w:rsidR="00DF1AC7" w:rsidRPr="00AE005E" w:rsidRDefault="00DF1AC7" w:rsidP="00A233E9">
      <w:pPr>
        <w:pStyle w:val="NormalBold"/>
        <w:keepNext/>
        <w:rPr>
          <w:rStyle w:val="HideTWBExt"/>
          <w:b w:val="0"/>
          <w:noProof w:val="0"/>
          <w:color w:val="auto"/>
        </w:rPr>
      </w:pPr>
    </w:p>
    <w:p w14:paraId="4BA0D3A9" w14:textId="77777777" w:rsidR="00DF1AC7" w:rsidRPr="00AE005E" w:rsidRDefault="00AE005E" w:rsidP="00DF1AC7">
      <w:pPr>
        <w:pStyle w:val="AmColumnHeading"/>
      </w:pPr>
      <w:r w:rsidRPr="00AE005E">
        <w:t>Tekst proponowany przez Komisję</w:t>
      </w:r>
    </w:p>
    <w:tbl>
      <w:tblPr>
        <w:tblW w:w="9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3"/>
        <w:gridCol w:w="1559"/>
        <w:gridCol w:w="1559"/>
        <w:gridCol w:w="1701"/>
        <w:gridCol w:w="1559"/>
        <w:gridCol w:w="1560"/>
      </w:tblGrid>
      <w:tr w:rsidR="00AE005E" w:rsidRPr="00AE005E" w14:paraId="0332FA82" w14:textId="77777777" w:rsidTr="002A497A">
        <w:trPr>
          <w:trHeight w:val="315"/>
          <w:tblHeader/>
        </w:trPr>
        <w:tc>
          <w:tcPr>
            <w:tcW w:w="1213" w:type="dxa"/>
            <w:vMerge w:val="restart"/>
            <w:noWrap/>
            <w:hideMark/>
          </w:tcPr>
          <w:p w14:paraId="73E4DAAD" w14:textId="77777777" w:rsidR="00DF1AC7" w:rsidRPr="00AE005E" w:rsidRDefault="00AE005E" w:rsidP="002A497A">
            <w:pPr>
              <w:spacing w:before="60" w:after="60"/>
              <w:ind w:hanging="11"/>
              <w:rPr>
                <w:b/>
                <w:noProof/>
                <w:szCs w:val="24"/>
              </w:rPr>
            </w:pPr>
            <w:r w:rsidRPr="00AE005E">
              <w:rPr>
                <w:b/>
              </w:rPr>
              <w:t xml:space="preserve">Temat </w:t>
            </w:r>
          </w:p>
        </w:tc>
        <w:tc>
          <w:tcPr>
            <w:tcW w:w="1559" w:type="dxa"/>
            <w:vMerge w:val="restart"/>
            <w:noWrap/>
            <w:hideMark/>
          </w:tcPr>
          <w:p w14:paraId="2DA60859" w14:textId="77777777" w:rsidR="00DF1AC7" w:rsidRPr="00AE005E" w:rsidRDefault="00AE005E" w:rsidP="002A497A">
            <w:pPr>
              <w:spacing w:before="60" w:after="60"/>
              <w:ind w:left="27"/>
              <w:jc w:val="center"/>
              <w:rPr>
                <w:b/>
                <w:noProof/>
                <w:szCs w:val="24"/>
              </w:rPr>
            </w:pPr>
            <w:r w:rsidRPr="00AE005E">
              <w:rPr>
                <w:b/>
              </w:rPr>
              <w:t>Tematy szczegółowe</w:t>
            </w:r>
          </w:p>
        </w:tc>
        <w:tc>
          <w:tcPr>
            <w:tcW w:w="1559" w:type="dxa"/>
            <w:vMerge w:val="restart"/>
            <w:noWrap/>
            <w:hideMark/>
          </w:tcPr>
          <w:p w14:paraId="559B0E94" w14:textId="77777777" w:rsidR="00DF1AC7" w:rsidRPr="00AE005E" w:rsidRDefault="00AE005E" w:rsidP="002A497A">
            <w:pPr>
              <w:spacing w:before="60" w:after="60"/>
              <w:ind w:left="29"/>
              <w:jc w:val="center"/>
              <w:rPr>
                <w:b/>
                <w:noProof/>
                <w:szCs w:val="24"/>
              </w:rPr>
            </w:pPr>
            <w:r w:rsidRPr="00AE005E">
              <w:rPr>
                <w:rFonts w:asciiTheme="majorBidi" w:hAnsiTheme="majorBidi"/>
                <w:b/>
              </w:rPr>
              <w:t>Częstotliwość przekazywania danych</w:t>
            </w:r>
          </w:p>
        </w:tc>
        <w:tc>
          <w:tcPr>
            <w:tcW w:w="1701" w:type="dxa"/>
            <w:vMerge w:val="restart"/>
            <w:noWrap/>
          </w:tcPr>
          <w:p w14:paraId="388B3236" w14:textId="77777777" w:rsidR="00DF1AC7" w:rsidRPr="00AE005E" w:rsidRDefault="00AE005E" w:rsidP="002A497A">
            <w:pPr>
              <w:spacing w:before="60" w:after="60"/>
              <w:ind w:left="36"/>
              <w:jc w:val="center"/>
              <w:rPr>
                <w:b/>
                <w:noProof/>
                <w:szCs w:val="24"/>
              </w:rPr>
            </w:pPr>
            <w:r w:rsidRPr="00AE005E">
              <w:rPr>
                <w:b/>
              </w:rPr>
              <w:t>Okres odniesienia</w:t>
            </w:r>
          </w:p>
        </w:tc>
        <w:tc>
          <w:tcPr>
            <w:tcW w:w="3119" w:type="dxa"/>
            <w:gridSpan w:val="2"/>
          </w:tcPr>
          <w:p w14:paraId="4F12116A" w14:textId="77777777" w:rsidR="00DF1AC7" w:rsidRPr="00AE005E" w:rsidRDefault="00AE005E" w:rsidP="002A497A">
            <w:pPr>
              <w:spacing w:before="60" w:after="60"/>
              <w:ind w:left="36"/>
              <w:jc w:val="center"/>
              <w:rPr>
                <w:b/>
                <w:noProof/>
                <w:szCs w:val="24"/>
              </w:rPr>
            </w:pPr>
            <w:r w:rsidRPr="00AE005E">
              <w:rPr>
                <w:b/>
              </w:rPr>
              <w:t>Wymiary</w:t>
            </w:r>
          </w:p>
        </w:tc>
      </w:tr>
      <w:tr w:rsidR="00AE005E" w:rsidRPr="00AE005E" w14:paraId="0EB5338F" w14:textId="77777777" w:rsidTr="002A497A">
        <w:trPr>
          <w:trHeight w:val="315"/>
          <w:tblHeader/>
        </w:trPr>
        <w:tc>
          <w:tcPr>
            <w:tcW w:w="1213" w:type="dxa"/>
            <w:vMerge/>
            <w:noWrap/>
          </w:tcPr>
          <w:p w14:paraId="55C10F63" w14:textId="77777777" w:rsidR="00DF1AC7" w:rsidRPr="00AE005E" w:rsidRDefault="00DF1AC7" w:rsidP="002A497A">
            <w:pPr>
              <w:spacing w:before="60" w:after="60"/>
              <w:ind w:hanging="11"/>
              <w:rPr>
                <w:b/>
                <w:noProof/>
                <w:szCs w:val="24"/>
              </w:rPr>
            </w:pPr>
          </w:p>
        </w:tc>
        <w:tc>
          <w:tcPr>
            <w:tcW w:w="1559" w:type="dxa"/>
            <w:vMerge/>
            <w:noWrap/>
          </w:tcPr>
          <w:p w14:paraId="6A7831B7" w14:textId="77777777" w:rsidR="00DF1AC7" w:rsidRPr="00AE005E" w:rsidRDefault="00DF1AC7" w:rsidP="002A497A">
            <w:pPr>
              <w:spacing w:before="60" w:after="60"/>
              <w:ind w:left="27"/>
              <w:jc w:val="center"/>
              <w:rPr>
                <w:b/>
                <w:noProof/>
                <w:szCs w:val="24"/>
              </w:rPr>
            </w:pPr>
          </w:p>
        </w:tc>
        <w:tc>
          <w:tcPr>
            <w:tcW w:w="1559" w:type="dxa"/>
            <w:vMerge/>
            <w:noWrap/>
          </w:tcPr>
          <w:p w14:paraId="201827C7" w14:textId="77777777" w:rsidR="00DF1AC7" w:rsidRPr="00AE005E" w:rsidRDefault="00DF1AC7" w:rsidP="002A497A">
            <w:pPr>
              <w:spacing w:before="60" w:after="60"/>
              <w:ind w:left="29"/>
              <w:jc w:val="center"/>
              <w:rPr>
                <w:rFonts w:asciiTheme="majorBidi" w:eastAsia="Calibri" w:hAnsiTheme="majorBidi" w:cstheme="majorBidi"/>
                <w:b/>
                <w:iCs/>
                <w:noProof/>
              </w:rPr>
            </w:pPr>
          </w:p>
        </w:tc>
        <w:tc>
          <w:tcPr>
            <w:tcW w:w="1701" w:type="dxa"/>
            <w:vMerge/>
            <w:noWrap/>
          </w:tcPr>
          <w:p w14:paraId="59BABF27" w14:textId="77777777" w:rsidR="00DF1AC7" w:rsidRPr="00AE005E" w:rsidRDefault="00DF1AC7" w:rsidP="002A497A">
            <w:pPr>
              <w:spacing w:before="60" w:after="60"/>
              <w:ind w:left="36"/>
              <w:jc w:val="center"/>
              <w:rPr>
                <w:b/>
                <w:noProof/>
                <w:szCs w:val="24"/>
              </w:rPr>
            </w:pPr>
          </w:p>
        </w:tc>
        <w:tc>
          <w:tcPr>
            <w:tcW w:w="3119" w:type="dxa"/>
            <w:gridSpan w:val="2"/>
          </w:tcPr>
          <w:p w14:paraId="6C442E68" w14:textId="77777777" w:rsidR="00DF1AC7" w:rsidRPr="00AE005E" w:rsidRDefault="00DF1AC7" w:rsidP="002A497A">
            <w:pPr>
              <w:spacing w:before="60" w:after="60"/>
              <w:ind w:left="36"/>
              <w:jc w:val="center"/>
              <w:rPr>
                <w:b/>
                <w:noProof/>
                <w:szCs w:val="24"/>
              </w:rPr>
            </w:pPr>
          </w:p>
        </w:tc>
      </w:tr>
      <w:tr w:rsidR="00AE005E" w:rsidRPr="00AE005E" w14:paraId="1CED8C16" w14:textId="77777777" w:rsidTr="002A497A">
        <w:trPr>
          <w:trHeight w:val="315"/>
          <w:tblHeader/>
        </w:trPr>
        <w:tc>
          <w:tcPr>
            <w:tcW w:w="1213" w:type="dxa"/>
            <w:vMerge/>
            <w:noWrap/>
          </w:tcPr>
          <w:p w14:paraId="5887BE74" w14:textId="77777777" w:rsidR="00DF1AC7" w:rsidRPr="00AE005E" w:rsidRDefault="00DF1AC7" w:rsidP="002A497A">
            <w:pPr>
              <w:spacing w:before="60" w:after="60"/>
              <w:ind w:hanging="11"/>
              <w:rPr>
                <w:b/>
                <w:noProof/>
                <w:szCs w:val="24"/>
              </w:rPr>
            </w:pPr>
          </w:p>
        </w:tc>
        <w:tc>
          <w:tcPr>
            <w:tcW w:w="1559" w:type="dxa"/>
            <w:vMerge/>
            <w:noWrap/>
          </w:tcPr>
          <w:p w14:paraId="6AA2493F" w14:textId="77777777" w:rsidR="00DF1AC7" w:rsidRPr="00AE005E" w:rsidRDefault="00DF1AC7" w:rsidP="002A497A">
            <w:pPr>
              <w:spacing w:before="60" w:after="60"/>
              <w:ind w:left="27"/>
              <w:jc w:val="center"/>
              <w:rPr>
                <w:b/>
                <w:noProof/>
                <w:szCs w:val="24"/>
              </w:rPr>
            </w:pPr>
          </w:p>
        </w:tc>
        <w:tc>
          <w:tcPr>
            <w:tcW w:w="1559" w:type="dxa"/>
            <w:vMerge/>
            <w:noWrap/>
          </w:tcPr>
          <w:p w14:paraId="6EE0DF4F" w14:textId="77777777" w:rsidR="00DF1AC7" w:rsidRPr="00AE005E" w:rsidRDefault="00DF1AC7" w:rsidP="002A497A">
            <w:pPr>
              <w:spacing w:before="60" w:after="60"/>
              <w:ind w:left="29"/>
              <w:jc w:val="center"/>
              <w:rPr>
                <w:rFonts w:asciiTheme="majorBidi" w:eastAsia="Calibri" w:hAnsiTheme="majorBidi" w:cstheme="majorBidi"/>
                <w:b/>
                <w:iCs/>
                <w:noProof/>
              </w:rPr>
            </w:pPr>
          </w:p>
        </w:tc>
        <w:tc>
          <w:tcPr>
            <w:tcW w:w="1701" w:type="dxa"/>
            <w:vMerge/>
            <w:noWrap/>
          </w:tcPr>
          <w:p w14:paraId="43E3C958" w14:textId="77777777" w:rsidR="00DF1AC7" w:rsidRPr="00AE005E" w:rsidRDefault="00DF1AC7" w:rsidP="002A497A">
            <w:pPr>
              <w:spacing w:before="60" w:after="60"/>
              <w:ind w:left="36"/>
              <w:jc w:val="center"/>
              <w:rPr>
                <w:b/>
                <w:noProof/>
                <w:szCs w:val="24"/>
              </w:rPr>
            </w:pPr>
          </w:p>
        </w:tc>
        <w:tc>
          <w:tcPr>
            <w:tcW w:w="1559" w:type="dxa"/>
          </w:tcPr>
          <w:p w14:paraId="14B00153" w14:textId="77777777" w:rsidR="00DF1AC7" w:rsidRPr="00AE005E" w:rsidRDefault="00AE005E" w:rsidP="002A497A">
            <w:pPr>
              <w:spacing w:before="60" w:after="60"/>
              <w:ind w:left="36"/>
              <w:jc w:val="center"/>
              <w:rPr>
                <w:b/>
                <w:noProof/>
                <w:szCs w:val="24"/>
              </w:rPr>
            </w:pPr>
            <w:r w:rsidRPr="00AE005E">
              <w:rPr>
                <w:b/>
              </w:rPr>
              <w:t>Wrażliwe gatunki</w:t>
            </w:r>
          </w:p>
        </w:tc>
        <w:tc>
          <w:tcPr>
            <w:tcW w:w="1560" w:type="dxa"/>
          </w:tcPr>
          <w:p w14:paraId="3F2F8426" w14:textId="77777777" w:rsidR="00DF1AC7" w:rsidRPr="00AE005E" w:rsidRDefault="00AE005E" w:rsidP="002A497A">
            <w:pPr>
              <w:spacing w:before="60" w:after="60"/>
              <w:ind w:left="36"/>
              <w:jc w:val="center"/>
              <w:rPr>
                <w:b/>
                <w:noProof/>
                <w:szCs w:val="24"/>
              </w:rPr>
            </w:pPr>
            <w:r w:rsidRPr="00AE005E">
              <w:rPr>
                <w:b/>
              </w:rPr>
              <w:t xml:space="preserve">Regionalny </w:t>
            </w:r>
          </w:p>
        </w:tc>
      </w:tr>
      <w:tr w:rsidR="00AE005E" w:rsidRPr="00AE005E" w14:paraId="073D373D" w14:textId="77777777" w:rsidTr="002A497A">
        <w:trPr>
          <w:trHeight w:val="1521"/>
        </w:trPr>
        <w:tc>
          <w:tcPr>
            <w:tcW w:w="1213" w:type="dxa"/>
            <w:vMerge w:val="restart"/>
            <w:hideMark/>
          </w:tcPr>
          <w:p w14:paraId="6023D925" w14:textId="77777777" w:rsidR="00DF1AC7" w:rsidRPr="00AE005E" w:rsidRDefault="00AE005E" w:rsidP="002A497A">
            <w:pPr>
              <w:spacing w:before="60" w:afterLines="60" w:after="144"/>
              <w:ind w:hanging="11"/>
              <w:rPr>
                <w:b/>
                <w:bCs/>
                <w:noProof/>
              </w:rPr>
            </w:pPr>
            <w:r w:rsidRPr="00AE005E">
              <w:rPr>
                <w:b/>
              </w:rPr>
              <w:t>Odłów</w:t>
            </w:r>
          </w:p>
          <w:p w14:paraId="5A4E4046" w14:textId="77777777" w:rsidR="00DF1AC7" w:rsidRPr="00AE005E" w:rsidRDefault="00AE005E" w:rsidP="002A497A">
            <w:pPr>
              <w:spacing w:before="60" w:afterLines="60" w:after="144"/>
              <w:ind w:hanging="11"/>
              <w:rPr>
                <w:noProof/>
                <w:sz w:val="20"/>
              </w:rPr>
            </w:pPr>
            <w:r w:rsidRPr="00AE005E">
              <w:rPr>
                <w:sz w:val="20"/>
              </w:rPr>
              <w:t xml:space="preserve">Dane obejmują odłowy we wszystkich regionach połowowych FAO. </w:t>
            </w:r>
          </w:p>
        </w:tc>
        <w:tc>
          <w:tcPr>
            <w:tcW w:w="1559" w:type="dxa"/>
            <w:hideMark/>
          </w:tcPr>
          <w:p w14:paraId="0704A37C" w14:textId="77777777" w:rsidR="00DF1AC7" w:rsidRPr="00AE005E" w:rsidRDefault="00AE005E" w:rsidP="002A497A">
            <w:pPr>
              <w:spacing w:before="60" w:afterLines="60" w:after="144"/>
              <w:ind w:left="27"/>
              <w:rPr>
                <w:b/>
                <w:bCs/>
                <w:noProof/>
              </w:rPr>
            </w:pPr>
            <w:r w:rsidRPr="00AE005E">
              <w:rPr>
                <w:b/>
              </w:rPr>
              <w:t>Odłów handlowy</w:t>
            </w:r>
          </w:p>
          <w:p w14:paraId="58008EA8" w14:textId="77777777" w:rsidR="00DF1AC7" w:rsidRPr="00AE005E" w:rsidRDefault="00AE005E" w:rsidP="002A497A">
            <w:pPr>
              <w:spacing w:before="60" w:afterLines="60" w:after="144"/>
              <w:ind w:left="27"/>
              <w:rPr>
                <w:noProof/>
                <w:sz w:val="20"/>
                <w:szCs w:val="18"/>
              </w:rPr>
            </w:pPr>
            <w:r w:rsidRPr="00AE005E">
              <w:rPr>
                <w:sz w:val="20"/>
              </w:rPr>
              <w:t xml:space="preserve">Dane obejmują masę odłowów </w:t>
            </w:r>
            <w:r w:rsidRPr="00AE005E">
              <w:rPr>
                <w:b/>
                <w:bCs/>
                <w:i/>
                <w:iCs/>
                <w:sz w:val="20"/>
              </w:rPr>
              <w:t>handlowych</w:t>
            </w:r>
            <w:r w:rsidRPr="00AE005E">
              <w:rPr>
                <w:sz w:val="20"/>
              </w:rPr>
              <w:t xml:space="preserve"> w podziale na gatunki, wyładowanych przez unijną flotę rybacką lub dokonanych bez statku. </w:t>
            </w:r>
          </w:p>
        </w:tc>
        <w:tc>
          <w:tcPr>
            <w:tcW w:w="1559" w:type="dxa"/>
            <w:hideMark/>
          </w:tcPr>
          <w:p w14:paraId="286DAF3B" w14:textId="77777777" w:rsidR="00DF1AC7" w:rsidRPr="00AE005E" w:rsidRDefault="00AE005E" w:rsidP="002A497A">
            <w:pPr>
              <w:spacing w:before="60" w:afterLines="60" w:after="144"/>
              <w:ind w:left="29"/>
              <w:rPr>
                <w:noProof/>
                <w:sz w:val="20"/>
              </w:rPr>
            </w:pPr>
            <w:r w:rsidRPr="00AE005E">
              <w:rPr>
                <w:sz w:val="20"/>
              </w:rPr>
              <w:t>Roczne</w:t>
            </w:r>
          </w:p>
        </w:tc>
        <w:tc>
          <w:tcPr>
            <w:tcW w:w="1701" w:type="dxa"/>
          </w:tcPr>
          <w:p w14:paraId="12E82900" w14:textId="77777777" w:rsidR="00DF1AC7" w:rsidRPr="00AE005E" w:rsidRDefault="00AE005E" w:rsidP="002A497A">
            <w:pPr>
              <w:spacing w:before="60" w:afterLines="60" w:after="144"/>
              <w:ind w:left="36"/>
              <w:rPr>
                <w:noProof/>
                <w:sz w:val="20"/>
              </w:rPr>
            </w:pPr>
            <w:r w:rsidRPr="00AE005E">
              <w:rPr>
                <w:sz w:val="20"/>
              </w:rPr>
              <w:t>Rok kalendarzowy</w:t>
            </w:r>
          </w:p>
        </w:tc>
        <w:tc>
          <w:tcPr>
            <w:tcW w:w="1559" w:type="dxa"/>
          </w:tcPr>
          <w:p w14:paraId="6F79B22C" w14:textId="77777777" w:rsidR="00DF1AC7" w:rsidRPr="00AE005E" w:rsidRDefault="00AE005E" w:rsidP="002A497A">
            <w:pPr>
              <w:spacing w:before="60" w:afterLines="60" w:after="144"/>
              <w:ind w:left="36"/>
              <w:rPr>
                <w:bCs/>
                <w:noProof/>
                <w:sz w:val="20"/>
              </w:rPr>
            </w:pPr>
            <w:r w:rsidRPr="00AE005E">
              <w:rPr>
                <w:sz w:val="20"/>
              </w:rPr>
              <w:t>Ma zastosowanie</w:t>
            </w:r>
          </w:p>
        </w:tc>
        <w:tc>
          <w:tcPr>
            <w:tcW w:w="1560" w:type="dxa"/>
          </w:tcPr>
          <w:p w14:paraId="2AB545A3" w14:textId="77777777" w:rsidR="00DF1AC7" w:rsidRPr="00AE005E" w:rsidRDefault="00AE005E" w:rsidP="002A497A">
            <w:pPr>
              <w:spacing w:before="60" w:afterLines="60" w:after="144"/>
              <w:ind w:left="36"/>
              <w:rPr>
                <w:noProof/>
                <w:sz w:val="20"/>
              </w:rPr>
            </w:pPr>
            <w:r w:rsidRPr="00AE005E">
              <w:rPr>
                <w:sz w:val="20"/>
              </w:rPr>
              <w:t>Ma zastosowanie</w:t>
            </w:r>
          </w:p>
        </w:tc>
      </w:tr>
      <w:tr w:rsidR="00AE005E" w:rsidRPr="00AE005E" w14:paraId="612419FB" w14:textId="77777777" w:rsidTr="002A497A">
        <w:trPr>
          <w:trHeight w:val="410"/>
        </w:trPr>
        <w:tc>
          <w:tcPr>
            <w:tcW w:w="1213" w:type="dxa"/>
            <w:vMerge/>
          </w:tcPr>
          <w:p w14:paraId="527CDB67" w14:textId="77777777" w:rsidR="00DF1AC7" w:rsidRPr="00AE005E" w:rsidRDefault="00DF1AC7" w:rsidP="002A497A">
            <w:pPr>
              <w:spacing w:before="60" w:afterLines="60" w:after="144"/>
              <w:ind w:hanging="11"/>
              <w:rPr>
                <w:noProof/>
                <w:szCs w:val="24"/>
              </w:rPr>
            </w:pPr>
          </w:p>
        </w:tc>
        <w:tc>
          <w:tcPr>
            <w:tcW w:w="1559" w:type="dxa"/>
          </w:tcPr>
          <w:p w14:paraId="1AF9D9C2" w14:textId="77777777" w:rsidR="00DF1AC7" w:rsidRPr="00AE005E" w:rsidRDefault="00AE005E" w:rsidP="002A497A">
            <w:pPr>
              <w:spacing w:before="60" w:afterLines="60" w:after="144"/>
              <w:ind w:left="27"/>
              <w:rPr>
                <w:b/>
                <w:bCs/>
                <w:noProof/>
              </w:rPr>
            </w:pPr>
            <w:r w:rsidRPr="00AE005E">
              <w:rPr>
                <w:b/>
              </w:rPr>
              <w:t>Odrzuty</w:t>
            </w:r>
          </w:p>
          <w:p w14:paraId="7E23AB0F" w14:textId="77777777" w:rsidR="00DF1AC7" w:rsidRPr="00AE005E" w:rsidRDefault="00AE005E" w:rsidP="002A497A">
            <w:pPr>
              <w:spacing w:before="60" w:afterLines="60" w:after="144"/>
              <w:ind w:left="27"/>
              <w:rPr>
                <w:noProof/>
                <w:szCs w:val="24"/>
              </w:rPr>
            </w:pPr>
            <w:r w:rsidRPr="00AE005E">
              <w:rPr>
                <w:sz w:val="20"/>
              </w:rPr>
              <w:t xml:space="preserve">Dane obejmują masę odłowów </w:t>
            </w:r>
            <w:r w:rsidRPr="00AE005E">
              <w:rPr>
                <w:b/>
                <w:bCs/>
                <w:i/>
                <w:iCs/>
                <w:sz w:val="20"/>
              </w:rPr>
              <w:t>handlowych</w:t>
            </w:r>
            <w:r w:rsidRPr="00AE005E">
              <w:rPr>
                <w:sz w:val="20"/>
              </w:rPr>
              <w:t xml:space="preserve"> zwróconych do morza, w podziale na gatunki.</w:t>
            </w:r>
          </w:p>
        </w:tc>
        <w:tc>
          <w:tcPr>
            <w:tcW w:w="1559" w:type="dxa"/>
          </w:tcPr>
          <w:p w14:paraId="39665882" w14:textId="77777777" w:rsidR="00DF1AC7" w:rsidRPr="00AE005E" w:rsidRDefault="00AE005E" w:rsidP="002A497A">
            <w:pPr>
              <w:spacing w:before="60" w:afterLines="60" w:after="144"/>
              <w:ind w:left="29"/>
              <w:rPr>
                <w:noProof/>
                <w:sz w:val="20"/>
              </w:rPr>
            </w:pPr>
            <w:r w:rsidRPr="00AE005E">
              <w:rPr>
                <w:sz w:val="20"/>
              </w:rPr>
              <w:t>Roczne</w:t>
            </w:r>
          </w:p>
        </w:tc>
        <w:tc>
          <w:tcPr>
            <w:tcW w:w="1701" w:type="dxa"/>
          </w:tcPr>
          <w:p w14:paraId="265E4905" w14:textId="77777777" w:rsidR="00DF1AC7" w:rsidRPr="00AE005E" w:rsidRDefault="00AE005E" w:rsidP="002A497A">
            <w:pPr>
              <w:spacing w:before="60" w:afterLines="60" w:after="144"/>
              <w:ind w:left="36"/>
              <w:rPr>
                <w:noProof/>
                <w:sz w:val="20"/>
              </w:rPr>
            </w:pPr>
            <w:r w:rsidRPr="00AE005E">
              <w:rPr>
                <w:sz w:val="20"/>
              </w:rPr>
              <w:t>Rok kalendarzowy</w:t>
            </w:r>
          </w:p>
        </w:tc>
        <w:tc>
          <w:tcPr>
            <w:tcW w:w="1559" w:type="dxa"/>
          </w:tcPr>
          <w:p w14:paraId="0A241DD6" w14:textId="77777777" w:rsidR="00DF1AC7" w:rsidRPr="00AE005E" w:rsidRDefault="00AE005E" w:rsidP="002A497A">
            <w:pPr>
              <w:spacing w:before="60" w:afterLines="60" w:after="144"/>
              <w:ind w:left="36"/>
              <w:rPr>
                <w:bCs/>
                <w:noProof/>
                <w:sz w:val="20"/>
              </w:rPr>
            </w:pPr>
            <w:r w:rsidRPr="00AE005E">
              <w:rPr>
                <w:sz w:val="20"/>
              </w:rPr>
              <w:t>Ma zastosowanie</w:t>
            </w:r>
          </w:p>
        </w:tc>
        <w:tc>
          <w:tcPr>
            <w:tcW w:w="1560" w:type="dxa"/>
          </w:tcPr>
          <w:p w14:paraId="26994621" w14:textId="77777777" w:rsidR="00DF1AC7" w:rsidRPr="00AE005E" w:rsidRDefault="00AE005E" w:rsidP="002A497A">
            <w:pPr>
              <w:spacing w:before="60" w:afterLines="60" w:after="144"/>
              <w:ind w:left="36"/>
              <w:rPr>
                <w:bCs/>
                <w:noProof/>
                <w:sz w:val="20"/>
              </w:rPr>
            </w:pPr>
            <w:r w:rsidRPr="00AE005E">
              <w:rPr>
                <w:sz w:val="20"/>
              </w:rPr>
              <w:t>Ma zastosowanie</w:t>
            </w:r>
          </w:p>
        </w:tc>
      </w:tr>
      <w:tr w:rsidR="00AE005E" w:rsidRPr="00AE005E" w14:paraId="6B1882AC" w14:textId="77777777" w:rsidTr="002A497A">
        <w:trPr>
          <w:trHeight w:val="410"/>
        </w:trPr>
        <w:tc>
          <w:tcPr>
            <w:tcW w:w="1213" w:type="dxa"/>
            <w:vMerge/>
          </w:tcPr>
          <w:p w14:paraId="4105A2A7" w14:textId="77777777" w:rsidR="00DF1AC7" w:rsidRPr="00AE005E" w:rsidRDefault="00DF1AC7" w:rsidP="002A497A">
            <w:pPr>
              <w:spacing w:before="60" w:afterLines="60" w:after="144"/>
              <w:ind w:hanging="11"/>
              <w:rPr>
                <w:noProof/>
                <w:szCs w:val="24"/>
              </w:rPr>
            </w:pPr>
          </w:p>
        </w:tc>
        <w:tc>
          <w:tcPr>
            <w:tcW w:w="1559" w:type="dxa"/>
          </w:tcPr>
          <w:p w14:paraId="103DACCC" w14:textId="77777777" w:rsidR="00DF1AC7" w:rsidRPr="00AE005E" w:rsidRDefault="00AE005E" w:rsidP="002A497A">
            <w:pPr>
              <w:spacing w:before="60" w:afterLines="60" w:after="144"/>
              <w:ind w:left="27"/>
              <w:rPr>
                <w:b/>
                <w:bCs/>
                <w:noProof/>
              </w:rPr>
            </w:pPr>
            <w:r w:rsidRPr="00AE005E">
              <w:rPr>
                <w:b/>
              </w:rPr>
              <w:t>Odłów rekreacyjny</w:t>
            </w:r>
          </w:p>
          <w:p w14:paraId="291AD691" w14:textId="77777777" w:rsidR="00DF1AC7" w:rsidRPr="00AE005E" w:rsidRDefault="00AE005E" w:rsidP="002A497A">
            <w:pPr>
              <w:spacing w:before="60" w:afterLines="60" w:after="144"/>
              <w:ind w:left="27"/>
              <w:rPr>
                <w:noProof/>
                <w:sz w:val="20"/>
                <w:szCs w:val="18"/>
              </w:rPr>
            </w:pPr>
            <w:bookmarkStart w:id="2" w:name="_Hlk223085071"/>
            <w:r w:rsidRPr="00AE005E">
              <w:rPr>
                <w:sz w:val="20"/>
              </w:rPr>
              <w:t>Dane obejmują masę odłowów rekreacyjnych w podziale na gatunki</w:t>
            </w:r>
            <w:r w:rsidRPr="00AE005E">
              <w:rPr>
                <w:b/>
                <w:bCs/>
                <w:i/>
                <w:iCs/>
                <w:sz w:val="20"/>
              </w:rPr>
              <w:t>, niezależnie od</w:t>
            </w:r>
            <w:r w:rsidRPr="00AE005E">
              <w:rPr>
                <w:sz w:val="20"/>
              </w:rPr>
              <w:t xml:space="preserve"> </w:t>
            </w:r>
            <w:r w:rsidRPr="00AE005E">
              <w:rPr>
                <w:b/>
                <w:bCs/>
                <w:i/>
                <w:iCs/>
                <w:sz w:val="20"/>
              </w:rPr>
              <w:t>obywatelstwa</w:t>
            </w:r>
            <w:r w:rsidRPr="00AE005E">
              <w:rPr>
                <w:sz w:val="20"/>
              </w:rPr>
              <w:t xml:space="preserve"> osób fizycznych prowadzących połowy rekreacyjne.</w:t>
            </w:r>
            <w:bookmarkEnd w:id="2"/>
          </w:p>
        </w:tc>
        <w:tc>
          <w:tcPr>
            <w:tcW w:w="1559" w:type="dxa"/>
          </w:tcPr>
          <w:p w14:paraId="05A644F5" w14:textId="77777777" w:rsidR="00DF1AC7" w:rsidRPr="00AE005E" w:rsidRDefault="00AE005E" w:rsidP="002A497A">
            <w:pPr>
              <w:spacing w:before="60" w:afterLines="60" w:after="144"/>
              <w:ind w:left="29"/>
              <w:rPr>
                <w:noProof/>
                <w:sz w:val="20"/>
              </w:rPr>
            </w:pPr>
            <w:r w:rsidRPr="00AE005E">
              <w:rPr>
                <w:sz w:val="20"/>
              </w:rPr>
              <w:t>Roczne</w:t>
            </w:r>
          </w:p>
        </w:tc>
        <w:tc>
          <w:tcPr>
            <w:tcW w:w="1701" w:type="dxa"/>
          </w:tcPr>
          <w:p w14:paraId="56B01B08" w14:textId="77777777" w:rsidR="00DF1AC7" w:rsidRPr="00AE005E" w:rsidRDefault="00AE005E" w:rsidP="002A497A">
            <w:pPr>
              <w:spacing w:before="60" w:afterLines="60" w:after="144"/>
              <w:ind w:left="36"/>
              <w:rPr>
                <w:noProof/>
                <w:sz w:val="20"/>
              </w:rPr>
            </w:pPr>
            <w:r w:rsidRPr="00AE005E">
              <w:rPr>
                <w:sz w:val="20"/>
              </w:rPr>
              <w:t>Rok kalendarzowy</w:t>
            </w:r>
          </w:p>
        </w:tc>
        <w:tc>
          <w:tcPr>
            <w:tcW w:w="1559" w:type="dxa"/>
          </w:tcPr>
          <w:p w14:paraId="3D09EC4E" w14:textId="77777777" w:rsidR="00DF1AC7" w:rsidRPr="00AE005E" w:rsidRDefault="00AE005E" w:rsidP="002A497A">
            <w:pPr>
              <w:spacing w:before="60" w:afterLines="60" w:after="144"/>
              <w:ind w:left="36"/>
              <w:rPr>
                <w:bCs/>
                <w:noProof/>
                <w:sz w:val="20"/>
              </w:rPr>
            </w:pPr>
            <w:r w:rsidRPr="00AE005E">
              <w:rPr>
                <w:sz w:val="20"/>
              </w:rPr>
              <w:t>Ma zastosowanie</w:t>
            </w:r>
          </w:p>
        </w:tc>
        <w:tc>
          <w:tcPr>
            <w:tcW w:w="1560" w:type="dxa"/>
          </w:tcPr>
          <w:p w14:paraId="40BB437A" w14:textId="77777777" w:rsidR="00DF1AC7" w:rsidRPr="00AE005E" w:rsidRDefault="00AE005E" w:rsidP="002A497A">
            <w:pPr>
              <w:spacing w:before="60" w:afterLines="60" w:after="144"/>
              <w:ind w:left="36"/>
              <w:rPr>
                <w:bCs/>
                <w:noProof/>
                <w:sz w:val="20"/>
              </w:rPr>
            </w:pPr>
            <w:r w:rsidRPr="00AE005E">
              <w:rPr>
                <w:sz w:val="20"/>
              </w:rPr>
              <w:t>Ma zastosowanie</w:t>
            </w:r>
          </w:p>
        </w:tc>
      </w:tr>
      <w:tr w:rsidR="00AE005E" w:rsidRPr="00AE005E" w14:paraId="6422EFB0" w14:textId="77777777" w:rsidTr="002A497A">
        <w:trPr>
          <w:trHeight w:val="3046"/>
        </w:trPr>
        <w:tc>
          <w:tcPr>
            <w:tcW w:w="1213" w:type="dxa"/>
            <w:hideMark/>
          </w:tcPr>
          <w:p w14:paraId="2659FB25" w14:textId="77777777" w:rsidR="00DF1AC7" w:rsidRPr="00AE005E" w:rsidRDefault="00AE005E" w:rsidP="002A497A">
            <w:pPr>
              <w:spacing w:before="60" w:afterLines="60" w:after="144"/>
              <w:ind w:hanging="11"/>
              <w:rPr>
                <w:b/>
                <w:noProof/>
                <w:szCs w:val="24"/>
              </w:rPr>
            </w:pPr>
            <w:bookmarkStart w:id="3" w:name="_Hlk184910042"/>
            <w:r w:rsidRPr="00AE005E">
              <w:rPr>
                <w:b/>
              </w:rPr>
              <w:lastRenderedPageBreak/>
              <w:t>Wyładunek</w:t>
            </w:r>
          </w:p>
          <w:p w14:paraId="65047B41" w14:textId="77777777" w:rsidR="00DF1AC7" w:rsidRPr="00AE005E" w:rsidRDefault="00AE005E" w:rsidP="002A497A">
            <w:pPr>
              <w:spacing w:before="60" w:afterLines="60" w:after="144"/>
              <w:ind w:hanging="11"/>
              <w:rPr>
                <w:noProof/>
                <w:sz w:val="20"/>
              </w:rPr>
            </w:pPr>
            <w:r w:rsidRPr="00AE005E">
              <w:rPr>
                <w:sz w:val="20"/>
              </w:rPr>
              <w:t xml:space="preserve">Dane obejmują masę i wartość pieniężną produktów rybołówstwa pochodzących z odłowów handlowych: </w:t>
            </w:r>
          </w:p>
          <w:p w14:paraId="77F94B05" w14:textId="77777777" w:rsidR="00DF1AC7" w:rsidRPr="00AE005E" w:rsidRDefault="00AE005E" w:rsidP="002A497A">
            <w:pPr>
              <w:spacing w:before="60" w:afterLines="60" w:after="144"/>
              <w:ind w:hanging="11"/>
              <w:rPr>
                <w:noProof/>
                <w:sz w:val="20"/>
              </w:rPr>
            </w:pPr>
            <w:r w:rsidRPr="00AE005E">
              <w:rPr>
                <w:sz w:val="20"/>
              </w:rPr>
              <w:t>a) wyładowywanych i sprzedawanych przez unijną flotę rybacką we wszystkich regionach połowowych FAO;</w:t>
            </w:r>
          </w:p>
          <w:p w14:paraId="31BFF9ED" w14:textId="77777777" w:rsidR="00DF1AC7" w:rsidRPr="00AE005E" w:rsidRDefault="00AE005E" w:rsidP="002A497A">
            <w:pPr>
              <w:spacing w:before="60" w:afterLines="60" w:after="144"/>
              <w:ind w:hanging="11"/>
              <w:rPr>
                <w:noProof/>
                <w:sz w:val="20"/>
              </w:rPr>
            </w:pPr>
            <w:r w:rsidRPr="00AE005E">
              <w:rPr>
                <w:sz w:val="20"/>
              </w:rPr>
              <w:t xml:space="preserve">b) wyładowywanych i sprzedawanych przez floty spoza Unii na terytorium Unii; </w:t>
            </w:r>
          </w:p>
          <w:p w14:paraId="2CE3BD5C" w14:textId="77777777" w:rsidR="00DF1AC7" w:rsidRPr="00AE005E" w:rsidRDefault="00AE005E" w:rsidP="002A497A">
            <w:pPr>
              <w:spacing w:before="60" w:afterLines="60" w:after="144"/>
              <w:ind w:hanging="11"/>
              <w:rPr>
                <w:noProof/>
                <w:sz w:val="20"/>
              </w:rPr>
            </w:pPr>
            <w:r w:rsidRPr="00AE005E">
              <w:rPr>
                <w:sz w:val="20"/>
              </w:rPr>
              <w:t xml:space="preserve">c) prowadzonych bez statku na terytorium Unii. </w:t>
            </w:r>
          </w:p>
          <w:p w14:paraId="37E4381B" w14:textId="77777777" w:rsidR="00DF1AC7" w:rsidRPr="00AE005E" w:rsidRDefault="00DF1AC7" w:rsidP="002A497A">
            <w:pPr>
              <w:spacing w:before="60" w:afterLines="60" w:after="144"/>
              <w:ind w:hanging="11"/>
              <w:rPr>
                <w:noProof/>
                <w:sz w:val="20"/>
              </w:rPr>
            </w:pPr>
          </w:p>
        </w:tc>
        <w:tc>
          <w:tcPr>
            <w:tcW w:w="1559" w:type="dxa"/>
            <w:hideMark/>
          </w:tcPr>
          <w:p w14:paraId="49493ACD" w14:textId="77777777" w:rsidR="00DF1AC7" w:rsidRPr="00AE005E" w:rsidRDefault="00AE005E" w:rsidP="002A497A">
            <w:pPr>
              <w:spacing w:before="60" w:afterLines="60" w:after="144"/>
              <w:ind w:left="27"/>
              <w:rPr>
                <w:b/>
                <w:bCs/>
                <w:noProof/>
              </w:rPr>
            </w:pPr>
            <w:r w:rsidRPr="00AE005E">
              <w:rPr>
                <w:b/>
              </w:rPr>
              <w:t xml:space="preserve">Wyładowane produkty </w:t>
            </w:r>
          </w:p>
          <w:p w14:paraId="19619FE5" w14:textId="77777777" w:rsidR="00DF1AC7" w:rsidRPr="00AE005E" w:rsidRDefault="00AE005E" w:rsidP="002A497A">
            <w:pPr>
              <w:spacing w:before="60" w:afterLines="60" w:after="144"/>
              <w:ind w:left="27"/>
              <w:rPr>
                <w:noProof/>
              </w:rPr>
            </w:pPr>
            <w:r w:rsidRPr="00AE005E">
              <w:rPr>
                <w:sz w:val="20"/>
              </w:rPr>
              <w:t xml:space="preserve">Dane obejmują masę i wartość pieniężną pierwszej sprzedaży wyładowanych produktów rybołówstwa, według gatunków, w podziale na postać produktu, zamierzone wykorzystanie i banderę statku. </w:t>
            </w:r>
          </w:p>
          <w:p w14:paraId="513FCA5D" w14:textId="77777777" w:rsidR="00DF1AC7" w:rsidRPr="00AE005E" w:rsidRDefault="00AE005E" w:rsidP="002A497A">
            <w:pPr>
              <w:spacing w:before="60" w:afterLines="60" w:after="144"/>
              <w:ind w:left="27"/>
              <w:rPr>
                <w:noProof/>
                <w:szCs w:val="24"/>
              </w:rPr>
            </w:pPr>
            <w:r w:rsidRPr="00AE005E">
              <w:rPr>
                <w:sz w:val="20"/>
              </w:rPr>
              <w:t xml:space="preserve"> </w:t>
            </w:r>
          </w:p>
        </w:tc>
        <w:tc>
          <w:tcPr>
            <w:tcW w:w="1559" w:type="dxa"/>
            <w:hideMark/>
          </w:tcPr>
          <w:p w14:paraId="17433824" w14:textId="77777777" w:rsidR="00DF1AC7" w:rsidRPr="00AE005E" w:rsidRDefault="00AE005E" w:rsidP="002A497A">
            <w:pPr>
              <w:spacing w:before="60" w:afterLines="60" w:after="144"/>
              <w:ind w:left="29"/>
              <w:rPr>
                <w:noProof/>
                <w:sz w:val="20"/>
              </w:rPr>
            </w:pPr>
            <w:r w:rsidRPr="00AE005E">
              <w:rPr>
                <w:sz w:val="20"/>
              </w:rPr>
              <w:t>Roczne</w:t>
            </w:r>
          </w:p>
          <w:p w14:paraId="08CD7534" w14:textId="77777777" w:rsidR="00DF1AC7" w:rsidRPr="00AE005E" w:rsidRDefault="00DF1AC7" w:rsidP="002A497A">
            <w:pPr>
              <w:spacing w:before="60" w:afterLines="60" w:after="144"/>
              <w:ind w:left="29"/>
              <w:rPr>
                <w:noProof/>
                <w:sz w:val="20"/>
              </w:rPr>
            </w:pPr>
          </w:p>
        </w:tc>
        <w:tc>
          <w:tcPr>
            <w:tcW w:w="1701" w:type="dxa"/>
          </w:tcPr>
          <w:p w14:paraId="4D16013D" w14:textId="77777777" w:rsidR="00DF1AC7" w:rsidRPr="00AE005E" w:rsidRDefault="00AE005E" w:rsidP="002A497A">
            <w:pPr>
              <w:keepNext/>
              <w:spacing w:before="60" w:afterLines="60" w:after="144"/>
              <w:ind w:left="36"/>
              <w:rPr>
                <w:noProof/>
                <w:sz w:val="20"/>
              </w:rPr>
            </w:pPr>
            <w:r w:rsidRPr="00AE005E">
              <w:rPr>
                <w:sz w:val="20"/>
              </w:rPr>
              <w:t>Rok kalendarzowy</w:t>
            </w:r>
          </w:p>
          <w:p w14:paraId="603A6796" w14:textId="77777777" w:rsidR="00DF1AC7" w:rsidRPr="00AE005E" w:rsidRDefault="00DF1AC7" w:rsidP="002A497A">
            <w:pPr>
              <w:keepNext/>
              <w:spacing w:before="60" w:afterLines="60" w:after="144"/>
              <w:ind w:left="36"/>
              <w:rPr>
                <w:noProof/>
                <w:sz w:val="20"/>
              </w:rPr>
            </w:pPr>
          </w:p>
        </w:tc>
        <w:tc>
          <w:tcPr>
            <w:tcW w:w="1559" w:type="dxa"/>
          </w:tcPr>
          <w:p w14:paraId="3BA4CAF2" w14:textId="77777777" w:rsidR="00DF1AC7" w:rsidRPr="00AE005E" w:rsidRDefault="00DF1AC7" w:rsidP="002A497A">
            <w:pPr>
              <w:keepNext/>
              <w:spacing w:before="60" w:afterLines="60" w:after="144"/>
              <w:ind w:left="36"/>
              <w:rPr>
                <w:noProof/>
                <w:sz w:val="20"/>
              </w:rPr>
            </w:pPr>
          </w:p>
        </w:tc>
        <w:tc>
          <w:tcPr>
            <w:tcW w:w="1560" w:type="dxa"/>
          </w:tcPr>
          <w:p w14:paraId="3C0A7D81" w14:textId="77777777" w:rsidR="00DF1AC7" w:rsidRPr="00AE005E" w:rsidRDefault="00AE005E" w:rsidP="002A497A">
            <w:pPr>
              <w:keepNext/>
              <w:spacing w:before="60" w:afterLines="60" w:after="144"/>
              <w:ind w:left="36"/>
              <w:rPr>
                <w:bCs/>
                <w:noProof/>
                <w:sz w:val="20"/>
              </w:rPr>
            </w:pPr>
            <w:r w:rsidRPr="00AE005E">
              <w:rPr>
                <w:sz w:val="20"/>
              </w:rPr>
              <w:t>Ma zastosowanie</w:t>
            </w:r>
          </w:p>
          <w:p w14:paraId="797DA4A9" w14:textId="77777777" w:rsidR="00DF1AC7" w:rsidRPr="00AE005E" w:rsidRDefault="00DF1AC7" w:rsidP="002A497A">
            <w:pPr>
              <w:keepNext/>
              <w:spacing w:before="60" w:afterLines="60" w:after="144"/>
              <w:ind w:left="36"/>
              <w:rPr>
                <w:bCs/>
                <w:noProof/>
                <w:sz w:val="20"/>
              </w:rPr>
            </w:pPr>
          </w:p>
        </w:tc>
      </w:tr>
      <w:bookmarkEnd w:id="3"/>
      <w:tr w:rsidR="005B4D95" w:rsidRPr="00AE005E" w14:paraId="3D166B87" w14:textId="77777777" w:rsidTr="002A497A">
        <w:trPr>
          <w:trHeight w:val="1816"/>
        </w:trPr>
        <w:tc>
          <w:tcPr>
            <w:tcW w:w="1213" w:type="dxa"/>
          </w:tcPr>
          <w:p w14:paraId="2B521C5D" w14:textId="77777777" w:rsidR="00DF1AC7" w:rsidRPr="00AE005E" w:rsidRDefault="00AE005E" w:rsidP="002A497A">
            <w:pPr>
              <w:spacing w:before="60" w:afterLines="60" w:after="144"/>
              <w:ind w:hanging="11"/>
              <w:rPr>
                <w:b/>
                <w:noProof/>
                <w:szCs w:val="24"/>
              </w:rPr>
            </w:pPr>
            <w:r w:rsidRPr="00AE005E">
              <w:rPr>
                <w:b/>
              </w:rPr>
              <w:lastRenderedPageBreak/>
              <w:t>Flota łowcza</w:t>
            </w:r>
          </w:p>
          <w:p w14:paraId="0816E512" w14:textId="77777777" w:rsidR="00DF1AC7" w:rsidRPr="00AE005E" w:rsidRDefault="00AE005E" w:rsidP="002A497A">
            <w:pPr>
              <w:spacing w:before="60" w:afterLines="60" w:after="144"/>
              <w:ind w:hanging="11"/>
              <w:rPr>
                <w:noProof/>
                <w:szCs w:val="24"/>
              </w:rPr>
            </w:pPr>
            <w:r w:rsidRPr="00AE005E">
              <w:rPr>
                <w:sz w:val="20"/>
              </w:rPr>
              <w:t xml:space="preserve">Dane obejmują unijną flotę łowczą. </w:t>
            </w:r>
          </w:p>
        </w:tc>
        <w:tc>
          <w:tcPr>
            <w:tcW w:w="1559" w:type="dxa"/>
          </w:tcPr>
          <w:p w14:paraId="715E8960" w14:textId="77777777" w:rsidR="00DF1AC7" w:rsidRPr="00AE005E" w:rsidRDefault="00AE005E" w:rsidP="002A497A">
            <w:pPr>
              <w:spacing w:before="60" w:afterLines="60" w:after="144"/>
              <w:ind w:left="27"/>
              <w:rPr>
                <w:b/>
                <w:noProof/>
                <w:szCs w:val="24"/>
              </w:rPr>
            </w:pPr>
            <w:r w:rsidRPr="00AE005E">
              <w:rPr>
                <w:b/>
              </w:rPr>
              <w:t>Struktura</w:t>
            </w:r>
          </w:p>
          <w:p w14:paraId="52C91DA9" w14:textId="77777777" w:rsidR="00DF1AC7" w:rsidRPr="00AE005E" w:rsidRDefault="00AE005E" w:rsidP="002A497A">
            <w:pPr>
              <w:spacing w:before="60" w:afterLines="60" w:after="144"/>
              <w:ind w:left="27"/>
              <w:rPr>
                <w:noProof/>
                <w:szCs w:val="24"/>
              </w:rPr>
            </w:pPr>
            <w:r w:rsidRPr="00AE005E">
              <w:rPr>
                <w:sz w:val="20"/>
              </w:rPr>
              <w:t xml:space="preserve">Dane obejmują główne cechy strukturalne unijnej floty łowczej i stosowanego sprzętu. </w:t>
            </w:r>
          </w:p>
        </w:tc>
        <w:tc>
          <w:tcPr>
            <w:tcW w:w="1559" w:type="dxa"/>
          </w:tcPr>
          <w:p w14:paraId="0883CAEB" w14:textId="77777777" w:rsidR="00DF1AC7" w:rsidRPr="00AE005E" w:rsidRDefault="00AE005E" w:rsidP="002A497A">
            <w:pPr>
              <w:spacing w:before="60" w:afterLines="60" w:after="144"/>
              <w:ind w:left="29"/>
              <w:rPr>
                <w:noProof/>
                <w:sz w:val="20"/>
              </w:rPr>
            </w:pPr>
            <w:r w:rsidRPr="00AE005E">
              <w:rPr>
                <w:sz w:val="20"/>
              </w:rPr>
              <w:t>Roczne</w:t>
            </w:r>
          </w:p>
        </w:tc>
        <w:tc>
          <w:tcPr>
            <w:tcW w:w="1701" w:type="dxa"/>
          </w:tcPr>
          <w:p w14:paraId="430C49C6" w14:textId="77777777" w:rsidR="00DF1AC7" w:rsidRPr="00AE005E" w:rsidRDefault="00AE005E" w:rsidP="002A497A">
            <w:pPr>
              <w:keepNext/>
              <w:spacing w:before="60" w:afterLines="60" w:after="144"/>
              <w:ind w:left="36"/>
              <w:rPr>
                <w:noProof/>
                <w:sz w:val="20"/>
              </w:rPr>
            </w:pPr>
            <w:r w:rsidRPr="00AE005E">
              <w:rPr>
                <w:sz w:val="20"/>
              </w:rPr>
              <w:t>Rok kalendarzowy</w:t>
            </w:r>
          </w:p>
        </w:tc>
        <w:tc>
          <w:tcPr>
            <w:tcW w:w="1559" w:type="dxa"/>
          </w:tcPr>
          <w:p w14:paraId="497717CE" w14:textId="77777777" w:rsidR="00DF1AC7" w:rsidRPr="00AE005E" w:rsidRDefault="00DF1AC7" w:rsidP="002A497A">
            <w:pPr>
              <w:keepNext/>
              <w:spacing w:before="60" w:afterLines="60" w:after="144"/>
              <w:ind w:left="36"/>
              <w:rPr>
                <w:noProof/>
                <w:sz w:val="20"/>
              </w:rPr>
            </w:pPr>
          </w:p>
        </w:tc>
        <w:tc>
          <w:tcPr>
            <w:tcW w:w="1560" w:type="dxa"/>
          </w:tcPr>
          <w:p w14:paraId="78D922BB" w14:textId="77777777" w:rsidR="00DF1AC7" w:rsidRPr="00AE005E" w:rsidRDefault="00DF1AC7" w:rsidP="002A497A">
            <w:pPr>
              <w:keepNext/>
              <w:spacing w:before="60" w:afterLines="60" w:after="144"/>
              <w:ind w:left="36"/>
              <w:rPr>
                <w:noProof/>
                <w:sz w:val="20"/>
              </w:rPr>
            </w:pPr>
          </w:p>
        </w:tc>
      </w:tr>
    </w:tbl>
    <w:p w14:paraId="2027DCCE" w14:textId="77777777" w:rsidR="005437E7" w:rsidRPr="00AE005E" w:rsidRDefault="005437E7" w:rsidP="005437E7">
      <w:pPr>
        <w:pStyle w:val="AmColumnHeading"/>
      </w:pPr>
    </w:p>
    <w:p w14:paraId="344E9E9B" w14:textId="77777777" w:rsidR="005437E7" w:rsidRPr="00AE005E" w:rsidRDefault="005437E7" w:rsidP="005437E7">
      <w:pPr>
        <w:pStyle w:val="AmColumnHeading"/>
      </w:pPr>
    </w:p>
    <w:p w14:paraId="47277CFF" w14:textId="77777777" w:rsidR="005437E7" w:rsidRPr="00AE005E" w:rsidRDefault="00AE005E" w:rsidP="005437E7">
      <w:pPr>
        <w:pStyle w:val="AmColumnHeading"/>
      </w:pPr>
      <w:r w:rsidRPr="00AE005E">
        <w:t>Poprawka</w:t>
      </w:r>
    </w:p>
    <w:tbl>
      <w:tblPr>
        <w:tblW w:w="9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3"/>
        <w:gridCol w:w="1559"/>
        <w:gridCol w:w="1559"/>
        <w:gridCol w:w="1701"/>
        <w:gridCol w:w="1559"/>
        <w:gridCol w:w="1560"/>
      </w:tblGrid>
      <w:tr w:rsidR="00AE005E" w:rsidRPr="00AE005E" w14:paraId="34BF5BD4" w14:textId="77777777" w:rsidTr="002A497A">
        <w:trPr>
          <w:trHeight w:val="315"/>
          <w:tblHeader/>
        </w:trPr>
        <w:tc>
          <w:tcPr>
            <w:tcW w:w="1213" w:type="dxa"/>
            <w:vMerge w:val="restart"/>
            <w:noWrap/>
            <w:hideMark/>
          </w:tcPr>
          <w:p w14:paraId="50F31090" w14:textId="77777777" w:rsidR="005437E7" w:rsidRPr="00AE005E" w:rsidRDefault="00AE005E" w:rsidP="002A497A">
            <w:pPr>
              <w:spacing w:before="60" w:after="60"/>
              <w:ind w:hanging="11"/>
              <w:rPr>
                <w:b/>
                <w:noProof/>
                <w:szCs w:val="24"/>
              </w:rPr>
            </w:pPr>
            <w:r w:rsidRPr="00AE005E">
              <w:rPr>
                <w:b/>
              </w:rPr>
              <w:t xml:space="preserve">Temat </w:t>
            </w:r>
          </w:p>
        </w:tc>
        <w:tc>
          <w:tcPr>
            <w:tcW w:w="1559" w:type="dxa"/>
            <w:vMerge w:val="restart"/>
            <w:noWrap/>
            <w:hideMark/>
          </w:tcPr>
          <w:p w14:paraId="17CF3A8F" w14:textId="77777777" w:rsidR="005437E7" w:rsidRPr="00AE005E" w:rsidRDefault="00AE005E" w:rsidP="002A497A">
            <w:pPr>
              <w:spacing w:before="60" w:after="60"/>
              <w:ind w:left="27"/>
              <w:jc w:val="center"/>
              <w:rPr>
                <w:b/>
                <w:noProof/>
                <w:szCs w:val="24"/>
              </w:rPr>
            </w:pPr>
            <w:r w:rsidRPr="00AE005E">
              <w:rPr>
                <w:b/>
              </w:rPr>
              <w:t>Tematy szczegółowe</w:t>
            </w:r>
          </w:p>
        </w:tc>
        <w:tc>
          <w:tcPr>
            <w:tcW w:w="1559" w:type="dxa"/>
            <w:vMerge w:val="restart"/>
            <w:noWrap/>
            <w:hideMark/>
          </w:tcPr>
          <w:p w14:paraId="0406360D" w14:textId="77777777" w:rsidR="005437E7" w:rsidRPr="00AE005E" w:rsidRDefault="00AE005E" w:rsidP="002A497A">
            <w:pPr>
              <w:spacing w:before="60" w:after="60"/>
              <w:ind w:left="29"/>
              <w:jc w:val="center"/>
              <w:rPr>
                <w:b/>
                <w:noProof/>
                <w:szCs w:val="24"/>
              </w:rPr>
            </w:pPr>
            <w:r w:rsidRPr="00AE005E">
              <w:rPr>
                <w:rFonts w:asciiTheme="majorBidi" w:hAnsiTheme="majorBidi"/>
                <w:b/>
              </w:rPr>
              <w:t>Częstotliwość przekazywania danych</w:t>
            </w:r>
          </w:p>
        </w:tc>
        <w:tc>
          <w:tcPr>
            <w:tcW w:w="1701" w:type="dxa"/>
            <w:vMerge w:val="restart"/>
            <w:noWrap/>
          </w:tcPr>
          <w:p w14:paraId="7D5449BD" w14:textId="77777777" w:rsidR="005437E7" w:rsidRPr="00AE005E" w:rsidRDefault="00AE005E" w:rsidP="002A497A">
            <w:pPr>
              <w:spacing w:before="60" w:after="60"/>
              <w:ind w:left="36"/>
              <w:jc w:val="center"/>
              <w:rPr>
                <w:b/>
                <w:noProof/>
                <w:szCs w:val="24"/>
              </w:rPr>
            </w:pPr>
            <w:r w:rsidRPr="00AE005E">
              <w:rPr>
                <w:b/>
              </w:rPr>
              <w:t>Okres odniesienia</w:t>
            </w:r>
          </w:p>
        </w:tc>
        <w:tc>
          <w:tcPr>
            <w:tcW w:w="3119" w:type="dxa"/>
            <w:gridSpan w:val="2"/>
          </w:tcPr>
          <w:p w14:paraId="259DE0A2" w14:textId="77777777" w:rsidR="005437E7" w:rsidRPr="00AE005E" w:rsidRDefault="00AE005E" w:rsidP="002A497A">
            <w:pPr>
              <w:spacing w:before="60" w:after="60"/>
              <w:ind w:left="36"/>
              <w:jc w:val="center"/>
              <w:rPr>
                <w:b/>
                <w:noProof/>
                <w:szCs w:val="24"/>
              </w:rPr>
            </w:pPr>
            <w:r w:rsidRPr="00AE005E">
              <w:rPr>
                <w:b/>
              </w:rPr>
              <w:t>Wymiary</w:t>
            </w:r>
          </w:p>
        </w:tc>
      </w:tr>
      <w:tr w:rsidR="00AE005E" w:rsidRPr="00AE005E" w14:paraId="392E2115" w14:textId="77777777" w:rsidTr="002A497A">
        <w:trPr>
          <w:trHeight w:val="315"/>
          <w:tblHeader/>
        </w:trPr>
        <w:tc>
          <w:tcPr>
            <w:tcW w:w="1213" w:type="dxa"/>
            <w:vMerge/>
            <w:noWrap/>
          </w:tcPr>
          <w:p w14:paraId="2C32979A" w14:textId="77777777" w:rsidR="005437E7" w:rsidRPr="00AE005E" w:rsidRDefault="005437E7" w:rsidP="002A497A">
            <w:pPr>
              <w:spacing w:before="60" w:after="60"/>
              <w:ind w:hanging="11"/>
              <w:rPr>
                <w:b/>
                <w:noProof/>
                <w:szCs w:val="24"/>
              </w:rPr>
            </w:pPr>
          </w:p>
        </w:tc>
        <w:tc>
          <w:tcPr>
            <w:tcW w:w="1559" w:type="dxa"/>
            <w:vMerge/>
            <w:noWrap/>
          </w:tcPr>
          <w:p w14:paraId="2BEEC2A4" w14:textId="77777777" w:rsidR="005437E7" w:rsidRPr="00AE005E" w:rsidRDefault="005437E7" w:rsidP="002A497A">
            <w:pPr>
              <w:spacing w:before="60" w:after="60"/>
              <w:ind w:left="27"/>
              <w:jc w:val="center"/>
              <w:rPr>
                <w:b/>
                <w:noProof/>
                <w:szCs w:val="24"/>
              </w:rPr>
            </w:pPr>
          </w:p>
        </w:tc>
        <w:tc>
          <w:tcPr>
            <w:tcW w:w="1559" w:type="dxa"/>
            <w:vMerge/>
            <w:noWrap/>
          </w:tcPr>
          <w:p w14:paraId="01ADE34D" w14:textId="77777777" w:rsidR="005437E7" w:rsidRPr="00AE005E" w:rsidRDefault="005437E7" w:rsidP="002A497A">
            <w:pPr>
              <w:spacing w:before="60" w:after="60"/>
              <w:ind w:left="29"/>
              <w:jc w:val="center"/>
              <w:rPr>
                <w:rFonts w:asciiTheme="majorBidi" w:eastAsia="Calibri" w:hAnsiTheme="majorBidi" w:cstheme="majorBidi"/>
                <w:b/>
                <w:iCs/>
                <w:noProof/>
              </w:rPr>
            </w:pPr>
          </w:p>
        </w:tc>
        <w:tc>
          <w:tcPr>
            <w:tcW w:w="1701" w:type="dxa"/>
            <w:vMerge/>
            <w:noWrap/>
          </w:tcPr>
          <w:p w14:paraId="06F5ACA9" w14:textId="77777777" w:rsidR="005437E7" w:rsidRPr="00AE005E" w:rsidRDefault="005437E7" w:rsidP="002A497A">
            <w:pPr>
              <w:spacing w:before="60" w:after="60"/>
              <w:ind w:left="36"/>
              <w:jc w:val="center"/>
              <w:rPr>
                <w:b/>
                <w:noProof/>
                <w:szCs w:val="24"/>
              </w:rPr>
            </w:pPr>
          </w:p>
        </w:tc>
        <w:tc>
          <w:tcPr>
            <w:tcW w:w="1559" w:type="dxa"/>
          </w:tcPr>
          <w:p w14:paraId="19ED7EE7" w14:textId="77777777" w:rsidR="005437E7" w:rsidRPr="00AE005E" w:rsidRDefault="00AE005E" w:rsidP="002A497A">
            <w:pPr>
              <w:spacing w:before="60" w:after="60"/>
              <w:ind w:left="36"/>
              <w:jc w:val="center"/>
              <w:rPr>
                <w:b/>
                <w:noProof/>
                <w:szCs w:val="24"/>
              </w:rPr>
            </w:pPr>
            <w:r w:rsidRPr="00AE005E">
              <w:rPr>
                <w:b/>
              </w:rPr>
              <w:t>Wrażliwe gatunki</w:t>
            </w:r>
          </w:p>
        </w:tc>
        <w:tc>
          <w:tcPr>
            <w:tcW w:w="1560" w:type="dxa"/>
          </w:tcPr>
          <w:p w14:paraId="472A3488" w14:textId="77777777" w:rsidR="005437E7" w:rsidRPr="00AE005E" w:rsidRDefault="00AE005E" w:rsidP="002A497A">
            <w:pPr>
              <w:spacing w:before="60" w:after="60"/>
              <w:ind w:left="36"/>
              <w:jc w:val="center"/>
              <w:rPr>
                <w:b/>
                <w:noProof/>
                <w:szCs w:val="24"/>
              </w:rPr>
            </w:pPr>
            <w:r w:rsidRPr="00AE005E">
              <w:rPr>
                <w:b/>
              </w:rPr>
              <w:t xml:space="preserve">Regionalny </w:t>
            </w:r>
          </w:p>
        </w:tc>
      </w:tr>
      <w:tr w:rsidR="00AE005E" w:rsidRPr="00AE005E" w14:paraId="6C809D2F" w14:textId="77777777" w:rsidTr="002A497A">
        <w:trPr>
          <w:trHeight w:val="1521"/>
        </w:trPr>
        <w:tc>
          <w:tcPr>
            <w:tcW w:w="1213" w:type="dxa"/>
            <w:vMerge w:val="restart"/>
            <w:hideMark/>
          </w:tcPr>
          <w:p w14:paraId="39B7F25A" w14:textId="77777777" w:rsidR="005437E7" w:rsidRPr="00AE005E" w:rsidRDefault="00AE005E" w:rsidP="002A497A">
            <w:pPr>
              <w:spacing w:before="60" w:afterLines="60" w:after="144"/>
              <w:ind w:hanging="11"/>
              <w:rPr>
                <w:b/>
                <w:bCs/>
                <w:noProof/>
              </w:rPr>
            </w:pPr>
            <w:r w:rsidRPr="00AE005E">
              <w:rPr>
                <w:b/>
              </w:rPr>
              <w:t>Odłów</w:t>
            </w:r>
          </w:p>
          <w:p w14:paraId="60D94AB9" w14:textId="77777777" w:rsidR="005437E7" w:rsidRPr="00AE005E" w:rsidRDefault="00AE005E" w:rsidP="002A497A">
            <w:pPr>
              <w:spacing w:before="60" w:afterLines="60" w:after="144"/>
              <w:ind w:hanging="11"/>
              <w:rPr>
                <w:noProof/>
                <w:sz w:val="20"/>
              </w:rPr>
            </w:pPr>
            <w:r w:rsidRPr="00AE005E">
              <w:rPr>
                <w:sz w:val="20"/>
              </w:rPr>
              <w:t xml:space="preserve">Dane obejmują odłowy we wszystkich regionach połowowych FAO. </w:t>
            </w:r>
          </w:p>
        </w:tc>
        <w:tc>
          <w:tcPr>
            <w:tcW w:w="1559" w:type="dxa"/>
            <w:hideMark/>
          </w:tcPr>
          <w:p w14:paraId="0B1487DB" w14:textId="77777777" w:rsidR="005437E7" w:rsidRPr="00AE005E" w:rsidRDefault="00AE005E" w:rsidP="002A497A">
            <w:pPr>
              <w:spacing w:before="60" w:afterLines="60" w:after="144"/>
              <w:ind w:left="27"/>
              <w:rPr>
                <w:b/>
                <w:bCs/>
                <w:noProof/>
              </w:rPr>
            </w:pPr>
            <w:r w:rsidRPr="00AE005E">
              <w:rPr>
                <w:b/>
              </w:rPr>
              <w:t>Odłów handlowy</w:t>
            </w:r>
          </w:p>
          <w:p w14:paraId="2DAC9E92" w14:textId="77777777" w:rsidR="005437E7" w:rsidRPr="00AE005E" w:rsidRDefault="00AE005E" w:rsidP="002A497A">
            <w:pPr>
              <w:spacing w:before="60" w:afterLines="60" w:after="144"/>
              <w:ind w:left="27"/>
              <w:rPr>
                <w:noProof/>
                <w:sz w:val="20"/>
                <w:szCs w:val="18"/>
              </w:rPr>
            </w:pPr>
            <w:r w:rsidRPr="00AE005E">
              <w:rPr>
                <w:sz w:val="20"/>
              </w:rPr>
              <w:t xml:space="preserve">Dane obejmują masę odłowów w podziale na gatunki, wyładowanych przez unijną flotę rybacką lub dokonanych bez statku. </w:t>
            </w:r>
          </w:p>
        </w:tc>
        <w:tc>
          <w:tcPr>
            <w:tcW w:w="1559" w:type="dxa"/>
            <w:hideMark/>
          </w:tcPr>
          <w:p w14:paraId="524C21DA" w14:textId="77777777" w:rsidR="005437E7" w:rsidRPr="00AE005E" w:rsidRDefault="00AE005E" w:rsidP="002A497A">
            <w:pPr>
              <w:spacing w:before="60" w:afterLines="60" w:after="144"/>
              <w:ind w:left="29"/>
              <w:rPr>
                <w:noProof/>
                <w:sz w:val="20"/>
              </w:rPr>
            </w:pPr>
            <w:r w:rsidRPr="00AE005E">
              <w:rPr>
                <w:sz w:val="20"/>
              </w:rPr>
              <w:t>Roczne</w:t>
            </w:r>
          </w:p>
        </w:tc>
        <w:tc>
          <w:tcPr>
            <w:tcW w:w="1701" w:type="dxa"/>
          </w:tcPr>
          <w:p w14:paraId="4DBB87BA" w14:textId="77777777" w:rsidR="005437E7" w:rsidRPr="00AE005E" w:rsidRDefault="00AE005E" w:rsidP="002A497A">
            <w:pPr>
              <w:spacing w:before="60" w:afterLines="60" w:after="144"/>
              <w:ind w:left="36"/>
              <w:rPr>
                <w:noProof/>
                <w:sz w:val="20"/>
              </w:rPr>
            </w:pPr>
            <w:r w:rsidRPr="00AE005E">
              <w:rPr>
                <w:sz w:val="20"/>
              </w:rPr>
              <w:t>Rok kalendarzowy</w:t>
            </w:r>
          </w:p>
        </w:tc>
        <w:tc>
          <w:tcPr>
            <w:tcW w:w="1559" w:type="dxa"/>
          </w:tcPr>
          <w:p w14:paraId="2E52DB1D" w14:textId="77777777" w:rsidR="005437E7" w:rsidRPr="00AE005E" w:rsidRDefault="00AE005E" w:rsidP="002A497A">
            <w:pPr>
              <w:spacing w:before="60" w:afterLines="60" w:after="144"/>
              <w:ind w:left="36"/>
              <w:rPr>
                <w:bCs/>
                <w:noProof/>
                <w:sz w:val="20"/>
              </w:rPr>
            </w:pPr>
            <w:r w:rsidRPr="00AE005E">
              <w:rPr>
                <w:sz w:val="20"/>
              </w:rPr>
              <w:t>Ma zastosowanie</w:t>
            </w:r>
          </w:p>
        </w:tc>
        <w:tc>
          <w:tcPr>
            <w:tcW w:w="1560" w:type="dxa"/>
          </w:tcPr>
          <w:p w14:paraId="3BACBAA2" w14:textId="77777777" w:rsidR="005437E7" w:rsidRPr="00AE005E" w:rsidRDefault="00AE005E" w:rsidP="002A497A">
            <w:pPr>
              <w:spacing w:before="60" w:afterLines="60" w:after="144"/>
              <w:ind w:left="36"/>
              <w:rPr>
                <w:noProof/>
                <w:sz w:val="20"/>
              </w:rPr>
            </w:pPr>
            <w:r w:rsidRPr="00AE005E">
              <w:rPr>
                <w:sz w:val="20"/>
              </w:rPr>
              <w:t>Ma zastosowanie</w:t>
            </w:r>
          </w:p>
        </w:tc>
      </w:tr>
      <w:tr w:rsidR="00AE005E" w:rsidRPr="00AE005E" w14:paraId="7B389DEA" w14:textId="77777777" w:rsidTr="002A497A">
        <w:trPr>
          <w:trHeight w:val="410"/>
        </w:trPr>
        <w:tc>
          <w:tcPr>
            <w:tcW w:w="1213" w:type="dxa"/>
            <w:vMerge/>
          </w:tcPr>
          <w:p w14:paraId="1D1B0717" w14:textId="77777777" w:rsidR="005437E7" w:rsidRPr="00AE005E" w:rsidRDefault="005437E7" w:rsidP="002A497A">
            <w:pPr>
              <w:spacing w:before="60" w:afterLines="60" w:after="144"/>
              <w:ind w:hanging="11"/>
              <w:rPr>
                <w:noProof/>
                <w:szCs w:val="24"/>
              </w:rPr>
            </w:pPr>
          </w:p>
        </w:tc>
        <w:tc>
          <w:tcPr>
            <w:tcW w:w="1559" w:type="dxa"/>
          </w:tcPr>
          <w:p w14:paraId="30EBD04D" w14:textId="77777777" w:rsidR="005437E7" w:rsidRPr="00AE005E" w:rsidRDefault="00AE005E" w:rsidP="002A497A">
            <w:pPr>
              <w:spacing w:before="60" w:afterLines="60" w:after="144"/>
              <w:ind w:left="27"/>
              <w:rPr>
                <w:b/>
                <w:bCs/>
                <w:noProof/>
              </w:rPr>
            </w:pPr>
            <w:r w:rsidRPr="00AE005E">
              <w:rPr>
                <w:b/>
              </w:rPr>
              <w:t>Odrzuty</w:t>
            </w:r>
          </w:p>
          <w:p w14:paraId="61A2F6BB" w14:textId="77777777" w:rsidR="005437E7" w:rsidRPr="00AE005E" w:rsidRDefault="00AE005E" w:rsidP="002A497A">
            <w:pPr>
              <w:spacing w:before="60" w:afterLines="60" w:after="144"/>
              <w:ind w:left="27"/>
              <w:rPr>
                <w:noProof/>
                <w:szCs w:val="24"/>
              </w:rPr>
            </w:pPr>
            <w:r w:rsidRPr="00AE005E">
              <w:rPr>
                <w:sz w:val="20"/>
              </w:rPr>
              <w:t>Dane obejmują masę odłowów zwróconych do morza</w:t>
            </w:r>
            <w:r w:rsidRPr="00AE005E">
              <w:rPr>
                <w:b/>
                <w:bCs/>
                <w:i/>
                <w:iCs/>
                <w:sz w:val="20"/>
              </w:rPr>
              <w:t>, z wyłączeniem odłowów rekreacyjnych,</w:t>
            </w:r>
            <w:r w:rsidRPr="00AE005E">
              <w:rPr>
                <w:sz w:val="20"/>
              </w:rPr>
              <w:t xml:space="preserve"> w podziale na gatunki.</w:t>
            </w:r>
          </w:p>
        </w:tc>
        <w:tc>
          <w:tcPr>
            <w:tcW w:w="1559" w:type="dxa"/>
          </w:tcPr>
          <w:p w14:paraId="43E05F31" w14:textId="77777777" w:rsidR="005437E7" w:rsidRPr="00AE005E" w:rsidRDefault="00AE005E" w:rsidP="002A497A">
            <w:pPr>
              <w:spacing w:before="60" w:afterLines="60" w:after="144"/>
              <w:ind w:left="29"/>
              <w:rPr>
                <w:noProof/>
                <w:sz w:val="20"/>
              </w:rPr>
            </w:pPr>
            <w:r w:rsidRPr="00AE005E">
              <w:rPr>
                <w:sz w:val="20"/>
              </w:rPr>
              <w:t>Roczne</w:t>
            </w:r>
          </w:p>
        </w:tc>
        <w:tc>
          <w:tcPr>
            <w:tcW w:w="1701" w:type="dxa"/>
          </w:tcPr>
          <w:p w14:paraId="11B0ACED" w14:textId="77777777" w:rsidR="005437E7" w:rsidRPr="00AE005E" w:rsidRDefault="00AE005E" w:rsidP="002A497A">
            <w:pPr>
              <w:spacing w:before="60" w:afterLines="60" w:after="144"/>
              <w:ind w:left="36"/>
              <w:rPr>
                <w:noProof/>
                <w:sz w:val="20"/>
              </w:rPr>
            </w:pPr>
            <w:r w:rsidRPr="00AE005E">
              <w:rPr>
                <w:sz w:val="20"/>
              </w:rPr>
              <w:t>Rok kalendarzowy</w:t>
            </w:r>
          </w:p>
        </w:tc>
        <w:tc>
          <w:tcPr>
            <w:tcW w:w="1559" w:type="dxa"/>
          </w:tcPr>
          <w:p w14:paraId="41E6B692" w14:textId="77777777" w:rsidR="005437E7" w:rsidRPr="00AE005E" w:rsidRDefault="00AE005E" w:rsidP="002A497A">
            <w:pPr>
              <w:spacing w:before="60" w:afterLines="60" w:after="144"/>
              <w:ind w:left="36"/>
              <w:rPr>
                <w:bCs/>
                <w:noProof/>
                <w:sz w:val="20"/>
              </w:rPr>
            </w:pPr>
            <w:r w:rsidRPr="00AE005E">
              <w:rPr>
                <w:sz w:val="20"/>
              </w:rPr>
              <w:t>Ma zastosowanie</w:t>
            </w:r>
          </w:p>
        </w:tc>
        <w:tc>
          <w:tcPr>
            <w:tcW w:w="1560" w:type="dxa"/>
          </w:tcPr>
          <w:p w14:paraId="4AF6DAE7" w14:textId="77777777" w:rsidR="005437E7" w:rsidRPr="00AE005E" w:rsidRDefault="00AE005E" w:rsidP="002A497A">
            <w:pPr>
              <w:spacing w:before="60" w:afterLines="60" w:after="144"/>
              <w:ind w:left="36"/>
              <w:rPr>
                <w:bCs/>
                <w:noProof/>
                <w:sz w:val="20"/>
              </w:rPr>
            </w:pPr>
            <w:r w:rsidRPr="00AE005E">
              <w:rPr>
                <w:sz w:val="20"/>
              </w:rPr>
              <w:t>Ma zastosowanie</w:t>
            </w:r>
          </w:p>
        </w:tc>
      </w:tr>
      <w:tr w:rsidR="00AE005E" w:rsidRPr="00AE005E" w14:paraId="3851CA95" w14:textId="77777777" w:rsidTr="002A497A">
        <w:trPr>
          <w:trHeight w:val="410"/>
        </w:trPr>
        <w:tc>
          <w:tcPr>
            <w:tcW w:w="1213" w:type="dxa"/>
            <w:vMerge/>
          </w:tcPr>
          <w:p w14:paraId="460F1D95" w14:textId="77777777" w:rsidR="005437E7" w:rsidRPr="00AE005E" w:rsidRDefault="005437E7" w:rsidP="002A497A">
            <w:pPr>
              <w:spacing w:before="60" w:afterLines="60" w:after="144"/>
              <w:ind w:hanging="11"/>
              <w:rPr>
                <w:noProof/>
                <w:szCs w:val="24"/>
              </w:rPr>
            </w:pPr>
          </w:p>
        </w:tc>
        <w:tc>
          <w:tcPr>
            <w:tcW w:w="1559" w:type="dxa"/>
          </w:tcPr>
          <w:p w14:paraId="4CEEB578" w14:textId="77777777" w:rsidR="005437E7" w:rsidRPr="00AE005E" w:rsidRDefault="00AE005E" w:rsidP="002A497A">
            <w:pPr>
              <w:spacing w:before="60" w:afterLines="60" w:after="144"/>
              <w:ind w:left="27"/>
              <w:rPr>
                <w:b/>
                <w:bCs/>
                <w:noProof/>
              </w:rPr>
            </w:pPr>
            <w:r w:rsidRPr="00AE005E">
              <w:rPr>
                <w:b/>
              </w:rPr>
              <w:t>Odłów rekreacyjny</w:t>
            </w:r>
          </w:p>
          <w:p w14:paraId="7CB49C59" w14:textId="77777777" w:rsidR="005437E7" w:rsidRPr="00AE005E" w:rsidRDefault="00AE005E" w:rsidP="002A497A">
            <w:pPr>
              <w:spacing w:before="60" w:afterLines="60" w:after="144"/>
              <w:ind w:left="27"/>
              <w:rPr>
                <w:noProof/>
                <w:sz w:val="20"/>
                <w:szCs w:val="18"/>
              </w:rPr>
            </w:pPr>
            <w:r w:rsidRPr="00AE005E">
              <w:rPr>
                <w:sz w:val="20"/>
              </w:rPr>
              <w:lastRenderedPageBreak/>
              <w:t xml:space="preserve">Dane obejmują masę odłowów rekreacyjnych </w:t>
            </w:r>
            <w:r w:rsidRPr="00AE005E">
              <w:rPr>
                <w:b/>
                <w:bCs/>
                <w:i/>
                <w:iCs/>
                <w:sz w:val="20"/>
              </w:rPr>
              <w:t>w przypadku odłowu z uśmiercaniem ryb</w:t>
            </w:r>
            <w:r w:rsidRPr="00AE005E">
              <w:rPr>
                <w:sz w:val="20"/>
              </w:rPr>
              <w:t xml:space="preserve">, w podziale na gatunki oraz </w:t>
            </w:r>
            <w:r w:rsidRPr="00AE005E">
              <w:rPr>
                <w:b/>
                <w:bCs/>
                <w:i/>
                <w:iCs/>
                <w:sz w:val="20"/>
              </w:rPr>
              <w:t>obywatelstwo</w:t>
            </w:r>
            <w:r w:rsidRPr="00AE005E">
              <w:rPr>
                <w:sz w:val="20"/>
              </w:rPr>
              <w:t xml:space="preserve"> osób fizycznych prowadzących połowy rekreacyjne.</w:t>
            </w:r>
          </w:p>
        </w:tc>
        <w:tc>
          <w:tcPr>
            <w:tcW w:w="1559" w:type="dxa"/>
          </w:tcPr>
          <w:p w14:paraId="37DF07C8" w14:textId="77777777" w:rsidR="005437E7" w:rsidRPr="00AE005E" w:rsidRDefault="00AE005E" w:rsidP="002A497A">
            <w:pPr>
              <w:spacing w:before="60" w:afterLines="60" w:after="144"/>
              <w:ind w:left="29"/>
              <w:rPr>
                <w:noProof/>
                <w:sz w:val="20"/>
              </w:rPr>
            </w:pPr>
            <w:r w:rsidRPr="00AE005E">
              <w:rPr>
                <w:sz w:val="20"/>
              </w:rPr>
              <w:lastRenderedPageBreak/>
              <w:t>Roczne</w:t>
            </w:r>
          </w:p>
        </w:tc>
        <w:tc>
          <w:tcPr>
            <w:tcW w:w="1701" w:type="dxa"/>
          </w:tcPr>
          <w:p w14:paraId="023A4A78" w14:textId="77777777" w:rsidR="005437E7" w:rsidRPr="00AE005E" w:rsidRDefault="00AE005E" w:rsidP="002A497A">
            <w:pPr>
              <w:spacing w:before="60" w:afterLines="60" w:after="144"/>
              <w:ind w:left="36"/>
              <w:rPr>
                <w:noProof/>
                <w:sz w:val="20"/>
              </w:rPr>
            </w:pPr>
            <w:r w:rsidRPr="00AE005E">
              <w:rPr>
                <w:sz w:val="20"/>
              </w:rPr>
              <w:t>Rok kalendarzowy</w:t>
            </w:r>
          </w:p>
        </w:tc>
        <w:tc>
          <w:tcPr>
            <w:tcW w:w="1559" w:type="dxa"/>
          </w:tcPr>
          <w:p w14:paraId="114783A9" w14:textId="77777777" w:rsidR="005437E7" w:rsidRPr="00AE005E" w:rsidRDefault="00AE005E" w:rsidP="002A497A">
            <w:pPr>
              <w:spacing w:before="60" w:afterLines="60" w:after="144"/>
              <w:ind w:left="36"/>
              <w:rPr>
                <w:bCs/>
                <w:noProof/>
                <w:sz w:val="20"/>
              </w:rPr>
            </w:pPr>
            <w:r w:rsidRPr="00AE005E">
              <w:rPr>
                <w:sz w:val="20"/>
              </w:rPr>
              <w:t>Ma zastosowanie</w:t>
            </w:r>
          </w:p>
        </w:tc>
        <w:tc>
          <w:tcPr>
            <w:tcW w:w="1560" w:type="dxa"/>
          </w:tcPr>
          <w:p w14:paraId="7F92A85C" w14:textId="77777777" w:rsidR="005437E7" w:rsidRPr="00AE005E" w:rsidRDefault="00AE005E" w:rsidP="002A497A">
            <w:pPr>
              <w:spacing w:before="60" w:afterLines="60" w:after="144"/>
              <w:ind w:left="36"/>
              <w:rPr>
                <w:bCs/>
                <w:noProof/>
                <w:sz w:val="20"/>
              </w:rPr>
            </w:pPr>
            <w:r w:rsidRPr="00AE005E">
              <w:rPr>
                <w:sz w:val="20"/>
              </w:rPr>
              <w:t>Ma zastosowanie</w:t>
            </w:r>
          </w:p>
        </w:tc>
      </w:tr>
      <w:tr w:rsidR="00AE005E" w:rsidRPr="00AE005E" w14:paraId="4A9796CD" w14:textId="77777777" w:rsidTr="002A497A">
        <w:trPr>
          <w:trHeight w:val="3046"/>
        </w:trPr>
        <w:tc>
          <w:tcPr>
            <w:tcW w:w="1213" w:type="dxa"/>
            <w:hideMark/>
          </w:tcPr>
          <w:p w14:paraId="34D58508" w14:textId="77777777" w:rsidR="005437E7" w:rsidRPr="00AE005E" w:rsidRDefault="00AE005E" w:rsidP="002A497A">
            <w:pPr>
              <w:spacing w:before="60" w:afterLines="60" w:after="144"/>
              <w:ind w:hanging="11"/>
              <w:rPr>
                <w:b/>
                <w:noProof/>
                <w:szCs w:val="24"/>
              </w:rPr>
            </w:pPr>
            <w:r w:rsidRPr="00AE005E">
              <w:rPr>
                <w:b/>
              </w:rPr>
              <w:t>Wyładunek</w:t>
            </w:r>
          </w:p>
          <w:p w14:paraId="7E5D41A5" w14:textId="77777777" w:rsidR="005437E7" w:rsidRPr="00AE005E" w:rsidRDefault="00AE005E" w:rsidP="002A497A">
            <w:pPr>
              <w:spacing w:before="60" w:afterLines="60" w:after="144"/>
              <w:ind w:hanging="11"/>
              <w:rPr>
                <w:noProof/>
                <w:sz w:val="20"/>
              </w:rPr>
            </w:pPr>
            <w:r w:rsidRPr="00AE005E">
              <w:rPr>
                <w:sz w:val="20"/>
              </w:rPr>
              <w:t xml:space="preserve">Dane obejmują masę i wartość pieniężną produktów rybołówstwa pochodzących z odłowów handlowych: </w:t>
            </w:r>
          </w:p>
          <w:p w14:paraId="5AAC4A8E" w14:textId="77777777" w:rsidR="005437E7" w:rsidRPr="00AE005E" w:rsidRDefault="00AE005E" w:rsidP="002A497A">
            <w:pPr>
              <w:spacing w:before="60" w:afterLines="60" w:after="144"/>
              <w:ind w:hanging="11"/>
              <w:rPr>
                <w:noProof/>
                <w:sz w:val="20"/>
              </w:rPr>
            </w:pPr>
            <w:r w:rsidRPr="00AE005E">
              <w:rPr>
                <w:sz w:val="20"/>
              </w:rPr>
              <w:t>a) wyładowywanych i sprzedawanych przez unijną flotę rybacką we wszystkich regionach połowowych FAO;</w:t>
            </w:r>
          </w:p>
          <w:p w14:paraId="1EB50DEB" w14:textId="77777777" w:rsidR="005437E7" w:rsidRPr="00AE005E" w:rsidRDefault="00AE005E" w:rsidP="002A497A">
            <w:pPr>
              <w:spacing w:before="60" w:afterLines="60" w:after="144"/>
              <w:ind w:hanging="11"/>
              <w:rPr>
                <w:noProof/>
                <w:sz w:val="20"/>
              </w:rPr>
            </w:pPr>
            <w:r w:rsidRPr="00AE005E">
              <w:rPr>
                <w:sz w:val="20"/>
              </w:rPr>
              <w:t xml:space="preserve">b) wyładowywanych i sprzedawanych przez floty spoza Unii na terytorium </w:t>
            </w:r>
            <w:r w:rsidRPr="00AE005E">
              <w:rPr>
                <w:sz w:val="20"/>
              </w:rPr>
              <w:lastRenderedPageBreak/>
              <w:t xml:space="preserve">Unii; </w:t>
            </w:r>
          </w:p>
          <w:p w14:paraId="22E3AC2A" w14:textId="77777777" w:rsidR="005437E7" w:rsidRPr="00AE005E" w:rsidRDefault="00AE005E" w:rsidP="002A497A">
            <w:pPr>
              <w:spacing w:before="60" w:afterLines="60" w:after="144"/>
              <w:ind w:hanging="11"/>
              <w:rPr>
                <w:noProof/>
                <w:sz w:val="20"/>
              </w:rPr>
            </w:pPr>
            <w:r w:rsidRPr="00AE005E">
              <w:rPr>
                <w:sz w:val="20"/>
              </w:rPr>
              <w:t xml:space="preserve">c) prowadzonych bez statku na terytorium Unii. </w:t>
            </w:r>
          </w:p>
          <w:p w14:paraId="13509F27" w14:textId="77777777" w:rsidR="005437E7" w:rsidRPr="00AE005E" w:rsidRDefault="005437E7" w:rsidP="002A497A">
            <w:pPr>
              <w:spacing w:before="60" w:afterLines="60" w:after="144"/>
              <w:ind w:hanging="11"/>
              <w:rPr>
                <w:noProof/>
                <w:sz w:val="20"/>
              </w:rPr>
            </w:pPr>
          </w:p>
        </w:tc>
        <w:tc>
          <w:tcPr>
            <w:tcW w:w="1559" w:type="dxa"/>
            <w:hideMark/>
          </w:tcPr>
          <w:p w14:paraId="16F6511F" w14:textId="77777777" w:rsidR="005437E7" w:rsidRPr="00AE005E" w:rsidRDefault="00AE005E" w:rsidP="002A497A">
            <w:pPr>
              <w:spacing w:before="60" w:afterLines="60" w:after="144"/>
              <w:ind w:left="27"/>
              <w:rPr>
                <w:b/>
                <w:bCs/>
                <w:noProof/>
              </w:rPr>
            </w:pPr>
            <w:r w:rsidRPr="00AE005E">
              <w:rPr>
                <w:b/>
              </w:rPr>
              <w:lastRenderedPageBreak/>
              <w:t xml:space="preserve">Wyładowane produkty </w:t>
            </w:r>
          </w:p>
          <w:p w14:paraId="0292BD59" w14:textId="77777777" w:rsidR="005437E7" w:rsidRPr="00AE005E" w:rsidRDefault="00AE005E" w:rsidP="002A497A">
            <w:pPr>
              <w:spacing w:before="60" w:afterLines="60" w:after="144"/>
              <w:ind w:left="27"/>
              <w:rPr>
                <w:noProof/>
              </w:rPr>
            </w:pPr>
            <w:r w:rsidRPr="00AE005E">
              <w:rPr>
                <w:sz w:val="20"/>
              </w:rPr>
              <w:t xml:space="preserve">Dane obejmują masę i wartość pieniężną pierwszej sprzedaży wyładowanych produktów rybołówstwa, według gatunków, w podziale na postać produktu, zamierzone wykorzystanie i banderę statku. </w:t>
            </w:r>
          </w:p>
          <w:p w14:paraId="5276C3D1" w14:textId="77777777" w:rsidR="005437E7" w:rsidRPr="00AE005E" w:rsidRDefault="00AE005E" w:rsidP="002A497A">
            <w:pPr>
              <w:spacing w:before="60" w:afterLines="60" w:after="144"/>
              <w:ind w:left="27"/>
              <w:rPr>
                <w:noProof/>
                <w:szCs w:val="24"/>
              </w:rPr>
            </w:pPr>
            <w:r w:rsidRPr="00AE005E">
              <w:rPr>
                <w:sz w:val="20"/>
              </w:rPr>
              <w:t xml:space="preserve"> </w:t>
            </w:r>
          </w:p>
        </w:tc>
        <w:tc>
          <w:tcPr>
            <w:tcW w:w="1559" w:type="dxa"/>
            <w:hideMark/>
          </w:tcPr>
          <w:p w14:paraId="31430385" w14:textId="77777777" w:rsidR="005437E7" w:rsidRPr="00AE005E" w:rsidRDefault="00AE005E" w:rsidP="002A497A">
            <w:pPr>
              <w:spacing w:before="60" w:afterLines="60" w:after="144"/>
              <w:ind w:left="29"/>
              <w:rPr>
                <w:noProof/>
                <w:sz w:val="20"/>
              </w:rPr>
            </w:pPr>
            <w:r w:rsidRPr="00AE005E">
              <w:rPr>
                <w:sz w:val="20"/>
              </w:rPr>
              <w:t>Roczne</w:t>
            </w:r>
          </w:p>
          <w:p w14:paraId="72EAC095" w14:textId="77777777" w:rsidR="005437E7" w:rsidRPr="00AE005E" w:rsidRDefault="005437E7" w:rsidP="002A497A">
            <w:pPr>
              <w:spacing w:before="60" w:afterLines="60" w:after="144"/>
              <w:ind w:left="29"/>
              <w:rPr>
                <w:noProof/>
                <w:sz w:val="20"/>
              </w:rPr>
            </w:pPr>
          </w:p>
        </w:tc>
        <w:tc>
          <w:tcPr>
            <w:tcW w:w="1701" w:type="dxa"/>
          </w:tcPr>
          <w:p w14:paraId="32EB07F8" w14:textId="77777777" w:rsidR="005437E7" w:rsidRPr="00AE005E" w:rsidRDefault="00AE005E" w:rsidP="002A497A">
            <w:pPr>
              <w:keepNext/>
              <w:spacing w:before="60" w:afterLines="60" w:after="144"/>
              <w:ind w:left="36"/>
              <w:rPr>
                <w:noProof/>
                <w:sz w:val="20"/>
              </w:rPr>
            </w:pPr>
            <w:r w:rsidRPr="00AE005E">
              <w:rPr>
                <w:sz w:val="20"/>
              </w:rPr>
              <w:t>Rok kalendarzowy</w:t>
            </w:r>
          </w:p>
          <w:p w14:paraId="7D9D8809" w14:textId="77777777" w:rsidR="005437E7" w:rsidRPr="00AE005E" w:rsidRDefault="005437E7" w:rsidP="002A497A">
            <w:pPr>
              <w:keepNext/>
              <w:spacing w:before="60" w:afterLines="60" w:after="144"/>
              <w:ind w:left="36"/>
              <w:rPr>
                <w:noProof/>
                <w:sz w:val="20"/>
              </w:rPr>
            </w:pPr>
          </w:p>
        </w:tc>
        <w:tc>
          <w:tcPr>
            <w:tcW w:w="1559" w:type="dxa"/>
          </w:tcPr>
          <w:p w14:paraId="1F78C465" w14:textId="77777777" w:rsidR="005437E7" w:rsidRPr="00AE005E" w:rsidRDefault="005437E7" w:rsidP="002A497A">
            <w:pPr>
              <w:keepNext/>
              <w:spacing w:before="60" w:afterLines="60" w:after="144"/>
              <w:ind w:left="36"/>
              <w:rPr>
                <w:noProof/>
                <w:sz w:val="20"/>
              </w:rPr>
            </w:pPr>
          </w:p>
        </w:tc>
        <w:tc>
          <w:tcPr>
            <w:tcW w:w="1560" w:type="dxa"/>
          </w:tcPr>
          <w:p w14:paraId="77132BBB" w14:textId="77777777" w:rsidR="005437E7" w:rsidRPr="00AE005E" w:rsidRDefault="00AE005E" w:rsidP="002A497A">
            <w:pPr>
              <w:keepNext/>
              <w:spacing w:before="60" w:afterLines="60" w:after="144"/>
              <w:ind w:left="36"/>
              <w:rPr>
                <w:bCs/>
                <w:noProof/>
                <w:sz w:val="20"/>
              </w:rPr>
            </w:pPr>
            <w:r w:rsidRPr="00AE005E">
              <w:rPr>
                <w:sz w:val="20"/>
              </w:rPr>
              <w:t>Ma zastosowanie</w:t>
            </w:r>
          </w:p>
          <w:p w14:paraId="3581AB5B" w14:textId="77777777" w:rsidR="005437E7" w:rsidRPr="00AE005E" w:rsidRDefault="005437E7" w:rsidP="002A497A">
            <w:pPr>
              <w:keepNext/>
              <w:spacing w:before="60" w:afterLines="60" w:after="144"/>
              <w:ind w:left="36"/>
              <w:rPr>
                <w:bCs/>
                <w:noProof/>
                <w:sz w:val="20"/>
              </w:rPr>
            </w:pPr>
          </w:p>
        </w:tc>
      </w:tr>
      <w:tr w:rsidR="00AE005E" w:rsidRPr="00AE005E" w14:paraId="6DB5B3A6" w14:textId="77777777" w:rsidTr="002A497A">
        <w:trPr>
          <w:trHeight w:val="1816"/>
        </w:trPr>
        <w:tc>
          <w:tcPr>
            <w:tcW w:w="1213" w:type="dxa"/>
          </w:tcPr>
          <w:p w14:paraId="34812106" w14:textId="77777777" w:rsidR="005437E7" w:rsidRPr="00AE005E" w:rsidRDefault="00AE005E" w:rsidP="002A497A">
            <w:pPr>
              <w:spacing w:before="60" w:afterLines="60" w:after="144"/>
              <w:ind w:hanging="11"/>
              <w:rPr>
                <w:b/>
                <w:noProof/>
                <w:szCs w:val="24"/>
              </w:rPr>
            </w:pPr>
            <w:r w:rsidRPr="00AE005E">
              <w:rPr>
                <w:b/>
              </w:rPr>
              <w:t>Flota łowcza</w:t>
            </w:r>
          </w:p>
          <w:p w14:paraId="58DCA1E5" w14:textId="77777777" w:rsidR="005437E7" w:rsidRPr="00AE005E" w:rsidRDefault="00AE005E" w:rsidP="002A497A">
            <w:pPr>
              <w:spacing w:before="60" w:afterLines="60" w:after="144"/>
              <w:ind w:hanging="11"/>
              <w:rPr>
                <w:noProof/>
                <w:szCs w:val="24"/>
              </w:rPr>
            </w:pPr>
            <w:r w:rsidRPr="00AE005E">
              <w:rPr>
                <w:sz w:val="20"/>
              </w:rPr>
              <w:t xml:space="preserve">Dane obejmują unijną flotę łowczą. </w:t>
            </w:r>
          </w:p>
        </w:tc>
        <w:tc>
          <w:tcPr>
            <w:tcW w:w="1559" w:type="dxa"/>
          </w:tcPr>
          <w:p w14:paraId="233BA94E" w14:textId="77777777" w:rsidR="005437E7" w:rsidRPr="00AE005E" w:rsidRDefault="00AE005E" w:rsidP="002A497A">
            <w:pPr>
              <w:spacing w:before="60" w:afterLines="60" w:after="144"/>
              <w:ind w:left="27"/>
              <w:rPr>
                <w:b/>
                <w:noProof/>
                <w:szCs w:val="24"/>
              </w:rPr>
            </w:pPr>
            <w:r w:rsidRPr="00AE005E">
              <w:rPr>
                <w:b/>
              </w:rPr>
              <w:t>Struktura</w:t>
            </w:r>
          </w:p>
          <w:p w14:paraId="42DAEA61" w14:textId="77777777" w:rsidR="005437E7" w:rsidRPr="00AE005E" w:rsidRDefault="00AE005E" w:rsidP="002A497A">
            <w:pPr>
              <w:spacing w:before="60" w:afterLines="60" w:after="144"/>
              <w:ind w:left="27"/>
              <w:rPr>
                <w:noProof/>
                <w:szCs w:val="24"/>
              </w:rPr>
            </w:pPr>
            <w:r w:rsidRPr="00AE005E">
              <w:rPr>
                <w:sz w:val="20"/>
              </w:rPr>
              <w:t xml:space="preserve">Dane obejmują główne cechy strukturalne unijnej floty łowczej i stosowanego sprzętu. </w:t>
            </w:r>
          </w:p>
        </w:tc>
        <w:tc>
          <w:tcPr>
            <w:tcW w:w="1559" w:type="dxa"/>
          </w:tcPr>
          <w:p w14:paraId="635E6B4B" w14:textId="77777777" w:rsidR="005437E7" w:rsidRPr="00AE005E" w:rsidRDefault="00AE005E" w:rsidP="002A497A">
            <w:pPr>
              <w:spacing w:before="60" w:afterLines="60" w:after="144"/>
              <w:ind w:left="29"/>
              <w:rPr>
                <w:noProof/>
                <w:sz w:val="20"/>
              </w:rPr>
            </w:pPr>
            <w:r w:rsidRPr="00AE005E">
              <w:rPr>
                <w:sz w:val="20"/>
              </w:rPr>
              <w:t>Roczne</w:t>
            </w:r>
          </w:p>
        </w:tc>
        <w:tc>
          <w:tcPr>
            <w:tcW w:w="1701" w:type="dxa"/>
          </w:tcPr>
          <w:p w14:paraId="38471734" w14:textId="77777777" w:rsidR="005437E7" w:rsidRPr="00AE005E" w:rsidRDefault="00AE005E" w:rsidP="002A497A">
            <w:pPr>
              <w:keepNext/>
              <w:spacing w:before="60" w:afterLines="60" w:after="144"/>
              <w:ind w:left="36"/>
              <w:rPr>
                <w:noProof/>
                <w:sz w:val="20"/>
              </w:rPr>
            </w:pPr>
            <w:r w:rsidRPr="00AE005E">
              <w:rPr>
                <w:sz w:val="20"/>
              </w:rPr>
              <w:t>Rok kalendarzowy</w:t>
            </w:r>
          </w:p>
        </w:tc>
        <w:tc>
          <w:tcPr>
            <w:tcW w:w="1559" w:type="dxa"/>
          </w:tcPr>
          <w:p w14:paraId="1A520281" w14:textId="77777777" w:rsidR="005437E7" w:rsidRPr="00AE005E" w:rsidRDefault="005437E7" w:rsidP="002A497A">
            <w:pPr>
              <w:keepNext/>
              <w:spacing w:before="60" w:afterLines="60" w:after="144"/>
              <w:ind w:left="36"/>
              <w:rPr>
                <w:noProof/>
                <w:sz w:val="20"/>
              </w:rPr>
            </w:pPr>
          </w:p>
        </w:tc>
        <w:tc>
          <w:tcPr>
            <w:tcW w:w="1560" w:type="dxa"/>
          </w:tcPr>
          <w:p w14:paraId="5736D5D2" w14:textId="77777777" w:rsidR="005437E7" w:rsidRPr="00AE005E" w:rsidRDefault="00AE005E" w:rsidP="002A497A">
            <w:pPr>
              <w:keepNext/>
              <w:spacing w:before="60" w:afterLines="60" w:after="144"/>
              <w:ind w:left="36"/>
              <w:rPr>
                <w:b/>
                <w:bCs/>
                <w:i/>
                <w:iCs/>
                <w:noProof/>
                <w:sz w:val="20"/>
              </w:rPr>
            </w:pPr>
            <w:r w:rsidRPr="00AE005E">
              <w:rPr>
                <w:b/>
                <w:i/>
                <w:sz w:val="20"/>
              </w:rPr>
              <w:t>Ma zastosowanie</w:t>
            </w:r>
          </w:p>
        </w:tc>
      </w:tr>
      <w:tr w:rsidR="005B4D95" w:rsidRPr="00AE005E" w14:paraId="7E3114FD" w14:textId="77777777" w:rsidTr="002A497A">
        <w:trPr>
          <w:trHeight w:val="1816"/>
        </w:trPr>
        <w:tc>
          <w:tcPr>
            <w:tcW w:w="1213" w:type="dxa"/>
          </w:tcPr>
          <w:p w14:paraId="6EB9E9C1" w14:textId="77777777" w:rsidR="005437E7" w:rsidRPr="00AE005E" w:rsidRDefault="00AE005E" w:rsidP="002A497A">
            <w:pPr>
              <w:spacing w:before="60" w:afterLines="60" w:after="144"/>
              <w:ind w:hanging="11"/>
              <w:rPr>
                <w:b/>
                <w:bCs/>
                <w:i/>
                <w:iCs/>
                <w:noProof/>
                <w:szCs w:val="24"/>
              </w:rPr>
            </w:pPr>
            <w:r w:rsidRPr="00AE005E">
              <w:rPr>
                <w:b/>
                <w:i/>
              </w:rPr>
              <w:t>Przestępstwa</w:t>
            </w:r>
          </w:p>
          <w:p w14:paraId="6D497417" w14:textId="77777777" w:rsidR="005437E7" w:rsidRPr="00AE005E" w:rsidRDefault="00AE005E" w:rsidP="002A497A">
            <w:pPr>
              <w:spacing w:before="60" w:afterLines="60" w:after="144"/>
              <w:ind w:hanging="11"/>
              <w:rPr>
                <w:b/>
                <w:noProof/>
                <w:szCs w:val="24"/>
              </w:rPr>
            </w:pPr>
            <w:r w:rsidRPr="00AE005E">
              <w:rPr>
                <w:b/>
                <w:i/>
              </w:rPr>
              <w:t xml:space="preserve">Dane obejmują etapy sądowe w odniesieniu do przestępstw w związku z czynami bezprawnymi objętymi rozporządzeniem (WE) nr 1224/2009 i rozporządzeniem (WE) nr </w:t>
            </w:r>
            <w:r w:rsidRPr="00AE005E">
              <w:rPr>
                <w:b/>
                <w:i/>
              </w:rPr>
              <w:lastRenderedPageBreak/>
              <w:t>1005/2008.</w:t>
            </w:r>
          </w:p>
        </w:tc>
        <w:tc>
          <w:tcPr>
            <w:tcW w:w="1559" w:type="dxa"/>
          </w:tcPr>
          <w:p w14:paraId="35F7949C" w14:textId="77777777" w:rsidR="005437E7" w:rsidRPr="00AE005E" w:rsidRDefault="00AE005E" w:rsidP="002A497A">
            <w:pPr>
              <w:spacing w:before="60" w:afterLines="60" w:after="144"/>
              <w:ind w:left="27"/>
              <w:rPr>
                <w:b/>
                <w:i/>
                <w:iCs/>
                <w:noProof/>
                <w:sz w:val="22"/>
                <w:szCs w:val="22"/>
              </w:rPr>
            </w:pPr>
            <w:r w:rsidRPr="00AE005E">
              <w:rPr>
                <w:b/>
                <w:i/>
                <w:sz w:val="22"/>
              </w:rPr>
              <w:lastRenderedPageBreak/>
              <w:t>Struktura</w:t>
            </w:r>
          </w:p>
          <w:p w14:paraId="760D010E" w14:textId="77777777" w:rsidR="005437E7" w:rsidRPr="00AE005E" w:rsidRDefault="00AE005E" w:rsidP="002A497A">
            <w:pPr>
              <w:spacing w:before="60" w:afterLines="60" w:after="144"/>
              <w:ind w:left="27"/>
              <w:rPr>
                <w:b/>
                <w:i/>
                <w:iCs/>
                <w:noProof/>
                <w:sz w:val="20"/>
              </w:rPr>
            </w:pPr>
            <w:r w:rsidRPr="00AE005E">
              <w:rPr>
                <w:b/>
                <w:i/>
              </w:rPr>
              <w:t>Dane dotyczące przestępstw w podziale zgodnym z art. 22 dyrektywy (UE) 2024/1203.</w:t>
            </w:r>
          </w:p>
        </w:tc>
        <w:tc>
          <w:tcPr>
            <w:tcW w:w="1559" w:type="dxa"/>
          </w:tcPr>
          <w:p w14:paraId="6BEE74DD" w14:textId="77777777" w:rsidR="005437E7" w:rsidRPr="00AE005E" w:rsidRDefault="00AE005E" w:rsidP="002A497A">
            <w:pPr>
              <w:spacing w:before="60" w:afterLines="60" w:after="144"/>
              <w:ind w:left="29"/>
              <w:rPr>
                <w:b/>
                <w:bCs/>
                <w:i/>
                <w:iCs/>
                <w:noProof/>
                <w:sz w:val="20"/>
              </w:rPr>
            </w:pPr>
            <w:r w:rsidRPr="00AE005E">
              <w:rPr>
                <w:b/>
                <w:i/>
                <w:sz w:val="20"/>
              </w:rPr>
              <w:t>Roczne</w:t>
            </w:r>
          </w:p>
        </w:tc>
        <w:tc>
          <w:tcPr>
            <w:tcW w:w="1701" w:type="dxa"/>
          </w:tcPr>
          <w:p w14:paraId="36062903" w14:textId="77777777" w:rsidR="005437E7" w:rsidRPr="00AE005E" w:rsidRDefault="00AE005E" w:rsidP="002A497A">
            <w:pPr>
              <w:keepNext/>
              <w:spacing w:before="60" w:afterLines="60" w:after="144"/>
              <w:ind w:left="36"/>
              <w:rPr>
                <w:b/>
                <w:bCs/>
                <w:i/>
                <w:iCs/>
                <w:noProof/>
                <w:sz w:val="20"/>
              </w:rPr>
            </w:pPr>
            <w:r w:rsidRPr="00AE005E">
              <w:rPr>
                <w:b/>
                <w:i/>
                <w:sz w:val="20"/>
              </w:rPr>
              <w:t>Rok kalendarzowy</w:t>
            </w:r>
          </w:p>
        </w:tc>
        <w:tc>
          <w:tcPr>
            <w:tcW w:w="1559" w:type="dxa"/>
          </w:tcPr>
          <w:p w14:paraId="25603321" w14:textId="77777777" w:rsidR="005437E7" w:rsidRPr="00AE005E" w:rsidRDefault="00AE005E" w:rsidP="002A497A">
            <w:pPr>
              <w:keepNext/>
              <w:spacing w:before="60" w:afterLines="60" w:after="144"/>
              <w:ind w:left="36"/>
              <w:rPr>
                <w:b/>
                <w:bCs/>
                <w:i/>
                <w:iCs/>
                <w:noProof/>
                <w:sz w:val="20"/>
              </w:rPr>
            </w:pPr>
            <w:r w:rsidRPr="00AE005E">
              <w:rPr>
                <w:b/>
                <w:i/>
                <w:sz w:val="20"/>
              </w:rPr>
              <w:t>Ma zastosowanie</w:t>
            </w:r>
          </w:p>
        </w:tc>
        <w:tc>
          <w:tcPr>
            <w:tcW w:w="1560" w:type="dxa"/>
          </w:tcPr>
          <w:p w14:paraId="76964710" w14:textId="77777777" w:rsidR="005437E7" w:rsidRPr="00AE005E" w:rsidRDefault="00AE005E" w:rsidP="002A497A">
            <w:pPr>
              <w:keepNext/>
              <w:spacing w:before="60" w:afterLines="60" w:after="144"/>
              <w:ind w:left="36"/>
              <w:rPr>
                <w:b/>
                <w:bCs/>
                <w:i/>
                <w:iCs/>
                <w:noProof/>
                <w:sz w:val="20"/>
              </w:rPr>
            </w:pPr>
            <w:r w:rsidRPr="00AE005E">
              <w:rPr>
                <w:b/>
                <w:i/>
                <w:sz w:val="20"/>
              </w:rPr>
              <w:t>Ma zastosowanie</w:t>
            </w:r>
          </w:p>
        </w:tc>
      </w:tr>
    </w:tbl>
    <w:p w14:paraId="3BFF2891" w14:textId="77777777" w:rsidR="005437E7" w:rsidRPr="00AE005E" w:rsidRDefault="005437E7" w:rsidP="005437E7">
      <w:pPr>
        <w:pStyle w:val="AmColumnHeading"/>
      </w:pPr>
    </w:p>
    <w:p w14:paraId="46C429DA" w14:textId="77777777" w:rsidR="00DF1AC7" w:rsidRPr="00AE005E" w:rsidRDefault="00DF1AC7" w:rsidP="00A233E9">
      <w:pPr>
        <w:pStyle w:val="NormalBold"/>
        <w:keepNext/>
      </w:pPr>
    </w:p>
    <w:p w14:paraId="6E866E9A" w14:textId="77777777" w:rsidR="00FA192C" w:rsidRPr="00AE005E" w:rsidRDefault="00AE005E" w:rsidP="00FA192C">
      <w:pPr>
        <w:pStyle w:val="AmOrLang"/>
      </w:pPr>
      <w:r w:rsidRPr="00AE005E">
        <w:t xml:space="preserve">Or. </w:t>
      </w:r>
      <w:r w:rsidRPr="00AE005E">
        <w:rPr>
          <w:rStyle w:val="HideTWBExt"/>
          <w:noProof w:val="0"/>
          <w:color w:val="auto"/>
        </w:rPr>
        <w:t>&lt;</w:t>
      </w:r>
      <w:proofErr w:type="spellStart"/>
      <w:r w:rsidRPr="00AE005E">
        <w:rPr>
          <w:rStyle w:val="HideTWBExt"/>
          <w:noProof w:val="0"/>
          <w:color w:val="auto"/>
        </w:rPr>
        <w:t>Original</w:t>
      </w:r>
      <w:proofErr w:type="spellEnd"/>
      <w:r w:rsidRPr="00AE005E">
        <w:rPr>
          <w:rStyle w:val="HideTWBExt"/>
          <w:noProof w:val="0"/>
          <w:color w:val="auto"/>
        </w:rPr>
        <w:t>&gt;</w:t>
      </w:r>
      <w:r w:rsidR="00ED67A6" w:rsidRPr="00AE005E">
        <w:rPr>
          <w:rStyle w:val="HideTWBInt"/>
          <w:color w:val="auto"/>
        </w:rPr>
        <w:t>{EN}</w:t>
      </w:r>
      <w:r w:rsidR="00ED67A6" w:rsidRPr="00AE005E">
        <w:t>en</w:t>
      </w:r>
      <w:r w:rsidRPr="00AE005E">
        <w:rPr>
          <w:rStyle w:val="HideTWBExt"/>
          <w:noProof w:val="0"/>
          <w:color w:val="auto"/>
        </w:rPr>
        <w:t>&lt;/</w:t>
      </w:r>
      <w:proofErr w:type="spellStart"/>
      <w:r w:rsidRPr="00AE005E">
        <w:rPr>
          <w:rStyle w:val="HideTWBExt"/>
          <w:noProof w:val="0"/>
          <w:color w:val="auto"/>
        </w:rPr>
        <w:t>Original</w:t>
      </w:r>
      <w:proofErr w:type="spellEnd"/>
      <w:r w:rsidRPr="00AE005E">
        <w:rPr>
          <w:rStyle w:val="HideTWBExt"/>
          <w:noProof w:val="0"/>
          <w:color w:val="auto"/>
        </w:rPr>
        <w:t>&gt;</w:t>
      </w:r>
    </w:p>
    <w:p w14:paraId="364E050E" w14:textId="77777777" w:rsidR="005437E7" w:rsidRPr="00AE005E" w:rsidRDefault="00AE005E" w:rsidP="005437E7">
      <w:pPr>
        <w:pStyle w:val="AmJustTitle"/>
        <w:rPr>
          <w:rStyle w:val="HideTWBExt"/>
          <w:rFonts w:eastAsiaTheme="majorEastAsia"/>
          <w:color w:val="auto"/>
        </w:rPr>
      </w:pPr>
      <w:r w:rsidRPr="00AE005E">
        <w:rPr>
          <w:rStyle w:val="HideTWBExt"/>
          <w:color w:val="auto"/>
        </w:rPr>
        <w:t>&lt;TitreJust&gt;</w:t>
      </w:r>
      <w:r w:rsidRPr="00AE005E">
        <w:t>Uzasadnienie</w:t>
      </w:r>
      <w:r w:rsidRPr="00AE005E">
        <w:rPr>
          <w:rStyle w:val="HideTWBExt"/>
          <w:color w:val="auto"/>
        </w:rPr>
        <w:t>&lt;/</w:t>
      </w:r>
      <w:proofErr w:type="spellStart"/>
      <w:r w:rsidRPr="00AE005E">
        <w:rPr>
          <w:rStyle w:val="HideTWBExt"/>
          <w:color w:val="auto"/>
        </w:rPr>
        <w:t>TitreJust</w:t>
      </w:r>
      <w:proofErr w:type="spellEnd"/>
      <w:r w:rsidRPr="00AE005E">
        <w:rPr>
          <w:rStyle w:val="HideTWBExt"/>
          <w:color w:val="auto"/>
        </w:rPr>
        <w:t>&gt;</w:t>
      </w:r>
    </w:p>
    <w:p w14:paraId="6A24AE58" w14:textId="77777777" w:rsidR="005437E7" w:rsidRPr="00AE005E" w:rsidRDefault="00AE005E" w:rsidP="005437E7">
      <w:pPr>
        <w:pStyle w:val="AmJustText"/>
        <w:rPr>
          <w:lang w:val="en-GB"/>
        </w:rPr>
      </w:pPr>
      <w:r w:rsidRPr="00AE005E">
        <w:rPr>
          <w:lang w:val="en-GB"/>
        </w:rPr>
        <w:t>Union law provides for comprehensive set of rules for control and enforcement under Regulation (EC) No 1224/2009</w:t>
      </w:r>
      <w:r w:rsidRPr="00AE005E">
        <w:rPr>
          <w:b/>
          <w:lang w:val="en-GB"/>
        </w:rPr>
        <w:t xml:space="preserve">3 </w:t>
      </w:r>
      <w:r w:rsidRPr="00AE005E">
        <w:rPr>
          <w:lang w:val="en-GB"/>
        </w:rPr>
        <w:t xml:space="preserve">and Regulation (EC) No 1005/2008 in case of serious infringements, including those that cause damage to the marine environment. For other types of criminal penalties related to environment, MS needs to provide statistics in accordance with the Environmental Crimes Directive. The same provisions should be applied in case of serious infringements of damage to marine environment related to fisheries policy. On recreational fisheries, the split allows for better assessment of </w:t>
      </w:r>
      <w:proofErr w:type="spellStart"/>
      <w:r w:rsidRPr="00AE005E">
        <w:rPr>
          <w:lang w:val="en-GB"/>
        </w:rPr>
        <w:t>envi</w:t>
      </w:r>
      <w:proofErr w:type="spellEnd"/>
      <w:r w:rsidRPr="00AE005E">
        <w:rPr>
          <w:lang w:val="en-GB"/>
        </w:rPr>
        <w:t xml:space="preserve"> impact of recreational fishe</w:t>
      </w:r>
      <w:r w:rsidRPr="00AE005E">
        <w:rPr>
          <w:lang w:val="en-GB"/>
        </w:rPr>
        <w:t xml:space="preserve">ries, and such split is offered also on the </w:t>
      </w:r>
      <w:proofErr w:type="spellStart"/>
      <w:r w:rsidRPr="00AE005E">
        <w:rPr>
          <w:lang w:val="en-GB"/>
        </w:rPr>
        <w:t>RecFishing</w:t>
      </w:r>
      <w:proofErr w:type="spellEnd"/>
      <w:r w:rsidRPr="00AE005E">
        <w:rPr>
          <w:lang w:val="en-GB"/>
        </w:rPr>
        <w:t xml:space="preserve"> app implementing Art 55 of </w:t>
      </w:r>
      <w:proofErr w:type="gramStart"/>
      <w:r w:rsidRPr="00AE005E">
        <w:rPr>
          <w:lang w:val="en-GB"/>
        </w:rPr>
        <w:t>CFP..</w:t>
      </w:r>
      <w:proofErr w:type="gramEnd"/>
    </w:p>
    <w:p w14:paraId="1C415205" w14:textId="77777777" w:rsidR="005437E7" w:rsidRPr="00AE005E" w:rsidRDefault="005437E7" w:rsidP="00A5426B">
      <w:pPr>
        <w:rPr>
          <w:rStyle w:val="HideTWBExt"/>
          <w:noProof w:val="0"/>
          <w:color w:val="auto"/>
          <w:lang w:val="en-GB"/>
        </w:rPr>
      </w:pPr>
    </w:p>
    <w:p w14:paraId="10F43A73" w14:textId="77777777" w:rsidR="00166CCB" w:rsidRPr="00AE005E" w:rsidRDefault="00AE005E" w:rsidP="00A5426B">
      <w:pPr>
        <w:rPr>
          <w:lang w:val="en-GB"/>
        </w:rPr>
      </w:pPr>
      <w:r w:rsidRPr="00AE005E">
        <w:rPr>
          <w:rStyle w:val="HideTWBExt"/>
          <w:color w:val="auto"/>
          <w:lang w:val="en-GB"/>
        </w:rPr>
        <w:t>&lt;/Amend&gt;</w:t>
      </w:r>
      <w:bookmarkEnd w:id="1"/>
    </w:p>
    <w:p w14:paraId="0472FCD6" w14:textId="77777777" w:rsidR="00ED67A6" w:rsidRPr="00AE005E" w:rsidRDefault="00AE005E" w:rsidP="00ED67A6">
      <w:pPr>
        <w:pStyle w:val="AmNumberTabs"/>
        <w:keepNext/>
        <w:rPr>
          <w:lang w:val="en-GB"/>
        </w:rPr>
      </w:pPr>
      <w:bookmarkStart w:id="4" w:name="EndB"/>
      <w:r w:rsidRPr="00AE005E">
        <w:rPr>
          <w:rStyle w:val="HideTWBExt"/>
          <w:b w:val="0"/>
          <w:color w:val="auto"/>
          <w:lang w:val="en-GB"/>
        </w:rPr>
        <w:t>&lt;Amend&gt;</w:t>
      </w:r>
      <w:proofErr w:type="spellStart"/>
      <w:r w:rsidRPr="00AE005E">
        <w:rPr>
          <w:lang w:val="en-GB"/>
        </w:rPr>
        <w:t>Poprawka</w:t>
      </w:r>
      <w:proofErr w:type="spellEnd"/>
      <w:r w:rsidRPr="00AE005E">
        <w:rPr>
          <w:lang w:val="en-GB"/>
        </w:rPr>
        <w:tab/>
      </w:r>
      <w:r w:rsidRPr="00AE005E">
        <w:rPr>
          <w:lang w:val="en-GB"/>
        </w:rPr>
        <w:tab/>
      </w:r>
      <w:r w:rsidRPr="00AE005E">
        <w:rPr>
          <w:rStyle w:val="HideTWBExt"/>
          <w:b w:val="0"/>
          <w:color w:val="auto"/>
          <w:lang w:val="en-GB"/>
        </w:rPr>
        <w:t>&lt;NumAm&gt;</w:t>
      </w:r>
      <w:r w:rsidRPr="00AE005E">
        <w:rPr>
          <w:lang w:val="en-GB"/>
        </w:rPr>
        <w:t>123</w:t>
      </w:r>
      <w:r w:rsidRPr="00AE005E">
        <w:rPr>
          <w:rStyle w:val="HideTWBExt"/>
          <w:b w:val="0"/>
          <w:color w:val="auto"/>
          <w:lang w:val="en-GB"/>
        </w:rPr>
        <w:t>&lt;/</w:t>
      </w:r>
      <w:proofErr w:type="spellStart"/>
      <w:r w:rsidRPr="00AE005E">
        <w:rPr>
          <w:rStyle w:val="HideTWBExt"/>
          <w:b w:val="0"/>
          <w:color w:val="auto"/>
          <w:lang w:val="en-GB"/>
        </w:rPr>
        <w:t>NumAm</w:t>
      </w:r>
      <w:proofErr w:type="spellEnd"/>
      <w:r w:rsidRPr="00AE005E">
        <w:rPr>
          <w:rStyle w:val="HideTWBExt"/>
          <w:b w:val="0"/>
          <w:color w:val="auto"/>
          <w:lang w:val="en-GB"/>
        </w:rPr>
        <w:t>&gt;</w:t>
      </w:r>
    </w:p>
    <w:p w14:paraId="4A5A53EA" w14:textId="77777777" w:rsidR="00ED67A6" w:rsidRPr="00AE005E" w:rsidRDefault="00AE005E" w:rsidP="00ED67A6">
      <w:pPr>
        <w:pStyle w:val="NormalBold"/>
        <w:rPr>
          <w:lang w:val="en-GB"/>
        </w:rPr>
      </w:pPr>
      <w:r w:rsidRPr="00AE005E">
        <w:rPr>
          <w:rStyle w:val="HideTWBExt"/>
          <w:b w:val="0"/>
          <w:color w:val="auto"/>
          <w:lang w:val="en-GB"/>
        </w:rPr>
        <w:t>&lt;RepeatBlock-By&gt;&lt;Members&gt;</w:t>
      </w:r>
      <w:r w:rsidRPr="00AE005E">
        <w:rPr>
          <w:lang w:val="en-GB"/>
        </w:rPr>
        <w:t xml:space="preserve">Michal </w:t>
      </w:r>
      <w:proofErr w:type="spellStart"/>
      <w:r w:rsidRPr="00AE005E">
        <w:rPr>
          <w:lang w:val="en-GB"/>
        </w:rPr>
        <w:t>Wiezik</w:t>
      </w:r>
      <w:proofErr w:type="spellEnd"/>
      <w:r w:rsidRPr="00AE005E">
        <w:rPr>
          <w:rStyle w:val="HideTWBExt"/>
          <w:b w:val="0"/>
          <w:color w:val="auto"/>
          <w:lang w:val="en-GB"/>
        </w:rPr>
        <w:t>&lt;/Members&gt;</w:t>
      </w:r>
    </w:p>
    <w:p w14:paraId="06521E5D" w14:textId="77777777" w:rsidR="00ED67A6" w:rsidRPr="00AE005E" w:rsidRDefault="00AE005E" w:rsidP="00ED67A6">
      <w:r w:rsidRPr="00AE005E">
        <w:rPr>
          <w:rStyle w:val="HideTWBExt"/>
          <w:color w:val="auto"/>
        </w:rPr>
        <w:t>&lt;/RepeatBlock-By&gt;</w:t>
      </w:r>
    </w:p>
    <w:p w14:paraId="17638DE9" w14:textId="77777777" w:rsidR="00ED67A6" w:rsidRPr="00AE005E" w:rsidRDefault="00AE005E" w:rsidP="00ED67A6">
      <w:pPr>
        <w:pStyle w:val="NormalBold"/>
      </w:pPr>
      <w:r w:rsidRPr="00AE005E">
        <w:rPr>
          <w:rStyle w:val="HideTWBExt"/>
          <w:b w:val="0"/>
          <w:color w:val="auto"/>
        </w:rPr>
        <w:t>&lt;DocAmend&gt;</w:t>
      </w:r>
      <w:r w:rsidRPr="00AE005E">
        <w:t>Wniosek dotyczący rozporządzenia</w:t>
      </w:r>
      <w:r w:rsidRPr="00AE005E">
        <w:rPr>
          <w:rStyle w:val="HideTWBExt"/>
          <w:b w:val="0"/>
          <w:color w:val="auto"/>
        </w:rPr>
        <w:t>&lt;/</w:t>
      </w:r>
      <w:proofErr w:type="spellStart"/>
      <w:r w:rsidRPr="00AE005E">
        <w:rPr>
          <w:rStyle w:val="HideTWBExt"/>
          <w:b w:val="0"/>
          <w:color w:val="auto"/>
        </w:rPr>
        <w:t>DocAmend</w:t>
      </w:r>
      <w:proofErr w:type="spellEnd"/>
      <w:r w:rsidRPr="00AE005E">
        <w:rPr>
          <w:rStyle w:val="HideTWBExt"/>
          <w:b w:val="0"/>
          <w:color w:val="auto"/>
        </w:rPr>
        <w:t>&gt;</w:t>
      </w:r>
    </w:p>
    <w:p w14:paraId="6147D8FE" w14:textId="77777777" w:rsidR="00146D3E" w:rsidRPr="00AE005E" w:rsidRDefault="00AE005E" w:rsidP="00ED67A6">
      <w:pPr>
        <w:pStyle w:val="NormalBold"/>
        <w:keepNext/>
        <w:rPr>
          <w:rFonts w:eastAsiaTheme="majorEastAsia"/>
        </w:rPr>
      </w:pPr>
      <w:r w:rsidRPr="00AE005E">
        <w:rPr>
          <w:rStyle w:val="HideTWBExt"/>
          <w:b w:val="0"/>
          <w:color w:val="auto"/>
        </w:rPr>
        <w:t>&lt;Article&gt;</w:t>
      </w:r>
      <w:bookmarkStart w:id="5" w:name="_Hlk221085270"/>
      <w:r w:rsidRPr="00AE005E">
        <w:t>Załącznik – litera b</w:t>
      </w:r>
      <w:bookmarkEnd w:id="5"/>
      <w:r w:rsidRPr="00AE005E">
        <w:rPr>
          <w:rStyle w:val="HideTWBExt"/>
          <w:b w:val="0"/>
          <w:color w:val="auto"/>
        </w:rPr>
        <w:t>&lt;/</w:t>
      </w:r>
      <w:proofErr w:type="spellStart"/>
      <w:r w:rsidRPr="00AE005E">
        <w:rPr>
          <w:rStyle w:val="HideTWBExt"/>
          <w:b w:val="0"/>
          <w:color w:val="auto"/>
        </w:rPr>
        <w:t>Article</w:t>
      </w:r>
      <w:proofErr w:type="spellEnd"/>
      <w:r w:rsidRPr="00AE005E">
        <w:rPr>
          <w:rStyle w:val="HideTWBExt"/>
          <w:b w:val="0"/>
          <w:color w:val="auto"/>
        </w:rPr>
        <w:t>&gt;</w:t>
      </w:r>
    </w:p>
    <w:p w14:paraId="1C5C6EB4" w14:textId="77777777" w:rsidR="00146D3E" w:rsidRPr="00AE005E" w:rsidRDefault="00146D3E" w:rsidP="00146D3E">
      <w:pPr>
        <w:pStyle w:val="AmColumnHeading"/>
        <w:jc w:val="left"/>
      </w:pPr>
    </w:p>
    <w:p w14:paraId="210FAE7C" w14:textId="77777777" w:rsidR="00146D3E" w:rsidRPr="00AE005E" w:rsidRDefault="00AE005E" w:rsidP="00146D3E">
      <w:pPr>
        <w:pStyle w:val="AmColumnHeading"/>
        <w:jc w:val="left"/>
      </w:pPr>
      <w:r w:rsidRPr="00AE005E">
        <w:t>Tekst proponowany przez Komisję</w:t>
      </w:r>
    </w:p>
    <w:tbl>
      <w:tblPr>
        <w:tblStyle w:val="TableGrid"/>
        <w:tblW w:w="9608" w:type="dxa"/>
        <w:tblLook w:val="04A0" w:firstRow="1" w:lastRow="0" w:firstColumn="1" w:lastColumn="0" w:noHBand="0" w:noVBand="1"/>
      </w:tblPr>
      <w:tblGrid>
        <w:gridCol w:w="1815"/>
        <w:gridCol w:w="2552"/>
        <w:gridCol w:w="1763"/>
        <w:gridCol w:w="1563"/>
        <w:gridCol w:w="1496"/>
        <w:gridCol w:w="1496"/>
      </w:tblGrid>
      <w:tr w:rsidR="00AE005E" w:rsidRPr="00AE005E" w14:paraId="13DB11C3" w14:textId="77777777" w:rsidTr="002A497A">
        <w:trPr>
          <w:cantSplit/>
          <w:trHeight w:val="315"/>
          <w:tblHeader/>
        </w:trPr>
        <w:tc>
          <w:tcPr>
            <w:tcW w:w="1690" w:type="dxa"/>
            <w:vMerge w:val="restart"/>
            <w:tcBorders>
              <w:top w:val="single" w:sz="4" w:space="0" w:color="auto"/>
              <w:left w:val="single" w:sz="4" w:space="0" w:color="auto"/>
              <w:bottom w:val="single" w:sz="4" w:space="0" w:color="auto"/>
              <w:right w:val="single" w:sz="4" w:space="0" w:color="auto"/>
            </w:tcBorders>
            <w:noWrap/>
            <w:hideMark/>
          </w:tcPr>
          <w:p w14:paraId="71A57C46" w14:textId="77777777" w:rsidR="00146D3E" w:rsidRPr="00AE005E" w:rsidRDefault="00AE005E" w:rsidP="002A497A">
            <w:pPr>
              <w:rPr>
                <w:b/>
                <w:bCs/>
                <w:iCs/>
                <w:szCs w:val="24"/>
              </w:rPr>
            </w:pPr>
            <w:bookmarkStart w:id="6" w:name="_Hlk221085331"/>
            <w:r w:rsidRPr="00AE005E">
              <w:rPr>
                <w:b/>
              </w:rPr>
              <w:lastRenderedPageBreak/>
              <w:t xml:space="preserve">Temat </w:t>
            </w:r>
          </w:p>
        </w:tc>
        <w:tc>
          <w:tcPr>
            <w:tcW w:w="2552" w:type="dxa"/>
            <w:vMerge w:val="restart"/>
            <w:tcBorders>
              <w:top w:val="single" w:sz="4" w:space="0" w:color="auto"/>
              <w:left w:val="single" w:sz="4" w:space="0" w:color="auto"/>
              <w:bottom w:val="single" w:sz="4" w:space="0" w:color="auto"/>
              <w:right w:val="single" w:sz="4" w:space="0" w:color="auto"/>
            </w:tcBorders>
            <w:noWrap/>
            <w:hideMark/>
          </w:tcPr>
          <w:p w14:paraId="749D703A" w14:textId="77777777" w:rsidR="00146D3E" w:rsidRPr="00AE005E" w:rsidRDefault="00AE005E" w:rsidP="002A497A">
            <w:pPr>
              <w:rPr>
                <w:b/>
                <w:bCs/>
                <w:iCs/>
                <w:szCs w:val="24"/>
              </w:rPr>
            </w:pPr>
            <w:r w:rsidRPr="00AE005E">
              <w:rPr>
                <w:b/>
              </w:rPr>
              <w:t>Tematy szczegółowe</w:t>
            </w:r>
          </w:p>
        </w:tc>
        <w:tc>
          <w:tcPr>
            <w:tcW w:w="1564" w:type="dxa"/>
            <w:vMerge w:val="restart"/>
            <w:tcBorders>
              <w:top w:val="single" w:sz="4" w:space="0" w:color="auto"/>
              <w:left w:val="single" w:sz="4" w:space="0" w:color="auto"/>
              <w:bottom w:val="single" w:sz="4" w:space="0" w:color="auto"/>
              <w:right w:val="single" w:sz="4" w:space="0" w:color="auto"/>
            </w:tcBorders>
            <w:noWrap/>
            <w:hideMark/>
          </w:tcPr>
          <w:p w14:paraId="56E7695D" w14:textId="77777777" w:rsidR="00146D3E" w:rsidRPr="00AE005E" w:rsidRDefault="00AE005E" w:rsidP="002A497A">
            <w:pPr>
              <w:rPr>
                <w:b/>
                <w:bCs/>
                <w:iCs/>
                <w:szCs w:val="24"/>
              </w:rPr>
            </w:pPr>
            <w:r w:rsidRPr="00AE005E">
              <w:rPr>
                <w:b/>
              </w:rPr>
              <w:t>Częstotliwość przekazywania danych</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14:paraId="06C1FE37" w14:textId="77777777" w:rsidR="00146D3E" w:rsidRPr="00AE005E" w:rsidRDefault="00AE005E" w:rsidP="002A497A">
            <w:pPr>
              <w:rPr>
                <w:b/>
                <w:bCs/>
                <w:iCs/>
                <w:szCs w:val="24"/>
              </w:rPr>
            </w:pPr>
            <w:r w:rsidRPr="00AE005E">
              <w:rPr>
                <w:b/>
              </w:rPr>
              <w:t>Okres odniesienia</w:t>
            </w:r>
          </w:p>
        </w:tc>
        <w:tc>
          <w:tcPr>
            <w:tcW w:w="2526" w:type="dxa"/>
            <w:gridSpan w:val="2"/>
            <w:tcBorders>
              <w:top w:val="single" w:sz="4" w:space="0" w:color="auto"/>
              <w:left w:val="single" w:sz="4" w:space="0" w:color="auto"/>
              <w:bottom w:val="single" w:sz="4" w:space="0" w:color="auto"/>
              <w:right w:val="single" w:sz="4" w:space="0" w:color="auto"/>
            </w:tcBorders>
            <w:hideMark/>
          </w:tcPr>
          <w:p w14:paraId="5B4226E5" w14:textId="77777777" w:rsidR="00146D3E" w:rsidRPr="00AE005E" w:rsidRDefault="00AE005E" w:rsidP="002A497A">
            <w:pPr>
              <w:rPr>
                <w:b/>
                <w:bCs/>
                <w:iCs/>
                <w:szCs w:val="24"/>
              </w:rPr>
            </w:pPr>
            <w:r w:rsidRPr="00AE005E">
              <w:rPr>
                <w:b/>
              </w:rPr>
              <w:t>Wymiary</w:t>
            </w:r>
          </w:p>
        </w:tc>
      </w:tr>
      <w:tr w:rsidR="00AE005E" w:rsidRPr="00AE005E" w14:paraId="1BF4FBB0" w14:textId="77777777" w:rsidTr="002A497A">
        <w:trPr>
          <w:cantSplit/>
          <w:trHeight w:val="315"/>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450EE6" w14:textId="77777777" w:rsidR="00146D3E" w:rsidRPr="00AE005E" w:rsidRDefault="00146D3E" w:rsidP="002A497A">
            <w:pPr>
              <w:rPr>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597C13" w14:textId="77777777" w:rsidR="00146D3E" w:rsidRPr="00AE005E" w:rsidRDefault="00146D3E" w:rsidP="002A497A">
            <w:pPr>
              <w:rPr>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F9BBAC" w14:textId="77777777" w:rsidR="00146D3E" w:rsidRPr="00AE005E" w:rsidRDefault="00146D3E" w:rsidP="002A497A">
            <w:pPr>
              <w:rPr>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A175FF" w14:textId="77777777" w:rsidR="00146D3E" w:rsidRPr="00AE005E" w:rsidRDefault="00146D3E" w:rsidP="002A497A">
            <w:pPr>
              <w:rPr>
                <w:b/>
                <w:bCs/>
                <w:iCs/>
                <w:szCs w:val="24"/>
              </w:rPr>
            </w:pPr>
          </w:p>
        </w:tc>
        <w:tc>
          <w:tcPr>
            <w:tcW w:w="1256" w:type="dxa"/>
            <w:tcBorders>
              <w:top w:val="single" w:sz="4" w:space="0" w:color="auto"/>
              <w:left w:val="single" w:sz="4" w:space="0" w:color="auto"/>
              <w:bottom w:val="single" w:sz="4" w:space="0" w:color="auto"/>
              <w:right w:val="single" w:sz="4" w:space="0" w:color="auto"/>
            </w:tcBorders>
            <w:hideMark/>
          </w:tcPr>
          <w:p w14:paraId="2D38A08A" w14:textId="77777777" w:rsidR="00146D3E" w:rsidRPr="00AE005E" w:rsidRDefault="00AE005E" w:rsidP="002A497A">
            <w:pPr>
              <w:rPr>
                <w:b/>
                <w:iCs/>
                <w:szCs w:val="24"/>
              </w:rPr>
            </w:pPr>
            <w:r w:rsidRPr="00AE005E">
              <w:rPr>
                <w:b/>
              </w:rPr>
              <w:t>Ekologiczny</w:t>
            </w:r>
          </w:p>
        </w:tc>
        <w:tc>
          <w:tcPr>
            <w:tcW w:w="1270" w:type="dxa"/>
            <w:tcBorders>
              <w:top w:val="single" w:sz="4" w:space="0" w:color="auto"/>
              <w:left w:val="single" w:sz="4" w:space="0" w:color="auto"/>
              <w:bottom w:val="single" w:sz="4" w:space="0" w:color="auto"/>
              <w:right w:val="single" w:sz="4" w:space="0" w:color="auto"/>
            </w:tcBorders>
            <w:hideMark/>
          </w:tcPr>
          <w:p w14:paraId="70738CFF" w14:textId="77777777" w:rsidR="00146D3E" w:rsidRPr="00AE005E" w:rsidRDefault="00AE005E" w:rsidP="002A497A">
            <w:pPr>
              <w:rPr>
                <w:b/>
                <w:iCs/>
                <w:szCs w:val="24"/>
              </w:rPr>
            </w:pPr>
            <w:r w:rsidRPr="00AE005E">
              <w:rPr>
                <w:b/>
              </w:rPr>
              <w:t xml:space="preserve">Regionalny </w:t>
            </w:r>
          </w:p>
        </w:tc>
      </w:tr>
      <w:tr w:rsidR="00AE005E" w:rsidRPr="00AE005E" w14:paraId="44BC0C93" w14:textId="77777777" w:rsidTr="002A497A">
        <w:trPr>
          <w:cantSplit/>
          <w:trHeight w:val="2290"/>
        </w:trPr>
        <w:tc>
          <w:tcPr>
            <w:tcW w:w="1690" w:type="dxa"/>
            <w:vMerge w:val="restart"/>
            <w:tcBorders>
              <w:top w:val="single" w:sz="4" w:space="0" w:color="auto"/>
              <w:left w:val="single" w:sz="4" w:space="0" w:color="auto"/>
              <w:bottom w:val="single" w:sz="4" w:space="0" w:color="auto"/>
              <w:right w:val="single" w:sz="4" w:space="0" w:color="auto"/>
            </w:tcBorders>
            <w:hideMark/>
          </w:tcPr>
          <w:p w14:paraId="20685BE4" w14:textId="77777777" w:rsidR="00146D3E" w:rsidRPr="00AE005E" w:rsidRDefault="00AE005E" w:rsidP="002A497A">
            <w:pPr>
              <w:rPr>
                <w:b/>
                <w:iCs/>
                <w:szCs w:val="24"/>
              </w:rPr>
            </w:pPr>
            <w:r w:rsidRPr="00AE005E">
              <w:rPr>
                <w:b/>
              </w:rPr>
              <w:t xml:space="preserve">Produkcja akwakultury z wyłączeniem wylęgarni i </w:t>
            </w:r>
            <w:proofErr w:type="spellStart"/>
            <w:r w:rsidRPr="00AE005E">
              <w:rPr>
                <w:b/>
              </w:rPr>
              <w:t>podchowalni</w:t>
            </w:r>
            <w:proofErr w:type="spellEnd"/>
          </w:p>
          <w:p w14:paraId="5E9A0235" w14:textId="77777777" w:rsidR="00146D3E" w:rsidRPr="00AE005E" w:rsidRDefault="00AE005E" w:rsidP="002A497A">
            <w:pPr>
              <w:rPr>
                <w:iCs/>
                <w:szCs w:val="24"/>
              </w:rPr>
            </w:pPr>
            <w:r w:rsidRPr="00AE005E">
              <w:t>Dane obejmują masę i wartość pieniężną produkcji akwakultury przeznaczonej do spożycia.</w:t>
            </w:r>
          </w:p>
        </w:tc>
        <w:tc>
          <w:tcPr>
            <w:tcW w:w="2552" w:type="dxa"/>
            <w:tcBorders>
              <w:top w:val="single" w:sz="4" w:space="0" w:color="auto"/>
              <w:left w:val="single" w:sz="4" w:space="0" w:color="auto"/>
              <w:bottom w:val="single" w:sz="4" w:space="0" w:color="auto"/>
              <w:right w:val="single" w:sz="4" w:space="0" w:color="auto"/>
            </w:tcBorders>
            <w:hideMark/>
          </w:tcPr>
          <w:p w14:paraId="555396ED" w14:textId="77777777" w:rsidR="00146D3E" w:rsidRPr="00AE005E" w:rsidRDefault="00AE005E" w:rsidP="002A497A">
            <w:pPr>
              <w:rPr>
                <w:b/>
                <w:bCs/>
                <w:iCs/>
                <w:szCs w:val="24"/>
              </w:rPr>
            </w:pPr>
            <w:r w:rsidRPr="00AE005E">
              <w:rPr>
                <w:b/>
              </w:rPr>
              <w:t>Produkty akwakultury z wyłączeniem ikry</w:t>
            </w:r>
          </w:p>
          <w:p w14:paraId="02D1DC9D" w14:textId="77777777" w:rsidR="00146D3E" w:rsidRPr="00AE005E" w:rsidRDefault="00AE005E" w:rsidP="002A497A">
            <w:pPr>
              <w:rPr>
                <w:iCs/>
                <w:szCs w:val="24"/>
              </w:rPr>
            </w:pPr>
            <w:r w:rsidRPr="00AE005E">
              <w:t xml:space="preserve">Dane obejmują masę i wartość organizmów wodnych w podziale na gatunki, przy pierwszej sprzedaży, zgłoszone w ekwiwalencie masy w relacji pełnej nieprzetworzonej produkcji, w podziale na środowisko i metody produkcji. Dane nie obejmują ikry pochodzącej z akwakultury. </w:t>
            </w:r>
          </w:p>
        </w:tc>
        <w:tc>
          <w:tcPr>
            <w:tcW w:w="1564" w:type="dxa"/>
            <w:vMerge w:val="restart"/>
            <w:tcBorders>
              <w:top w:val="single" w:sz="4" w:space="0" w:color="auto"/>
              <w:left w:val="single" w:sz="4" w:space="0" w:color="auto"/>
              <w:bottom w:val="single" w:sz="4" w:space="0" w:color="auto"/>
              <w:right w:val="single" w:sz="4" w:space="0" w:color="auto"/>
            </w:tcBorders>
            <w:noWrap/>
            <w:vAlign w:val="center"/>
            <w:hideMark/>
          </w:tcPr>
          <w:p w14:paraId="480936B2" w14:textId="77777777" w:rsidR="00146D3E" w:rsidRPr="00AE005E" w:rsidRDefault="00AE005E" w:rsidP="002A497A">
            <w:pPr>
              <w:rPr>
                <w:iCs/>
                <w:szCs w:val="24"/>
              </w:rPr>
            </w:pPr>
            <w:r w:rsidRPr="00AE005E">
              <w:t>Roczne</w:t>
            </w:r>
          </w:p>
        </w:tc>
        <w:tc>
          <w:tcPr>
            <w:tcW w:w="1276" w:type="dxa"/>
            <w:vMerge w:val="restart"/>
            <w:tcBorders>
              <w:top w:val="single" w:sz="4" w:space="0" w:color="auto"/>
              <w:left w:val="single" w:sz="4" w:space="0" w:color="auto"/>
              <w:bottom w:val="single" w:sz="4" w:space="0" w:color="auto"/>
              <w:right w:val="single" w:sz="4" w:space="0" w:color="auto"/>
            </w:tcBorders>
            <w:noWrap/>
            <w:vAlign w:val="center"/>
            <w:hideMark/>
          </w:tcPr>
          <w:p w14:paraId="24842555" w14:textId="77777777" w:rsidR="00146D3E" w:rsidRPr="00AE005E" w:rsidRDefault="00AE005E" w:rsidP="002A497A">
            <w:pPr>
              <w:rPr>
                <w:iCs/>
                <w:szCs w:val="24"/>
              </w:rPr>
            </w:pPr>
            <w:r w:rsidRPr="00AE005E">
              <w:t>Rok kalendarzowy</w:t>
            </w:r>
          </w:p>
        </w:tc>
        <w:tc>
          <w:tcPr>
            <w:tcW w:w="1256" w:type="dxa"/>
            <w:tcBorders>
              <w:top w:val="single" w:sz="4" w:space="0" w:color="auto"/>
              <w:left w:val="single" w:sz="4" w:space="0" w:color="auto"/>
              <w:bottom w:val="single" w:sz="4" w:space="0" w:color="auto"/>
              <w:right w:val="single" w:sz="4" w:space="0" w:color="auto"/>
            </w:tcBorders>
          </w:tcPr>
          <w:p w14:paraId="7C98F01D" w14:textId="77777777" w:rsidR="00146D3E" w:rsidRPr="00AE005E" w:rsidRDefault="00AE005E" w:rsidP="002A497A">
            <w:pPr>
              <w:rPr>
                <w:bCs/>
                <w:iCs/>
                <w:szCs w:val="24"/>
              </w:rPr>
            </w:pPr>
            <w:r w:rsidRPr="00AE005E">
              <w:t>Ma zastosowanie</w:t>
            </w:r>
          </w:p>
          <w:p w14:paraId="12407842" w14:textId="77777777" w:rsidR="00146D3E" w:rsidRPr="00AE005E" w:rsidRDefault="00146D3E" w:rsidP="002A497A">
            <w:pPr>
              <w:rPr>
                <w:bCs/>
                <w:iCs/>
                <w:szCs w:val="24"/>
              </w:rPr>
            </w:pPr>
          </w:p>
        </w:tc>
        <w:tc>
          <w:tcPr>
            <w:tcW w:w="1270" w:type="dxa"/>
            <w:tcBorders>
              <w:top w:val="single" w:sz="4" w:space="0" w:color="auto"/>
              <w:left w:val="single" w:sz="4" w:space="0" w:color="auto"/>
              <w:bottom w:val="single" w:sz="4" w:space="0" w:color="auto"/>
              <w:right w:val="single" w:sz="4" w:space="0" w:color="auto"/>
            </w:tcBorders>
          </w:tcPr>
          <w:p w14:paraId="4E5228DC" w14:textId="77777777" w:rsidR="00146D3E" w:rsidRPr="00AE005E" w:rsidRDefault="00AE005E" w:rsidP="002A497A">
            <w:pPr>
              <w:rPr>
                <w:bCs/>
                <w:iCs/>
                <w:szCs w:val="24"/>
              </w:rPr>
            </w:pPr>
            <w:r w:rsidRPr="00AE005E">
              <w:t>Ma zastosowanie</w:t>
            </w:r>
          </w:p>
          <w:p w14:paraId="40F65232" w14:textId="77777777" w:rsidR="00146D3E" w:rsidRPr="00AE005E" w:rsidRDefault="00146D3E" w:rsidP="002A497A">
            <w:pPr>
              <w:rPr>
                <w:bCs/>
                <w:iCs/>
                <w:szCs w:val="24"/>
              </w:rPr>
            </w:pPr>
          </w:p>
        </w:tc>
      </w:tr>
      <w:tr w:rsidR="00AE005E" w:rsidRPr="00AE005E" w14:paraId="670387C7" w14:textId="77777777" w:rsidTr="002A497A">
        <w:trPr>
          <w:cantSplit/>
          <w:trHeight w:val="18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3B3705" w14:textId="77777777" w:rsidR="00146D3E" w:rsidRPr="00AE005E" w:rsidRDefault="00146D3E" w:rsidP="002A497A">
            <w:pPr>
              <w:rPr>
                <w:iCs/>
                <w:szCs w:val="24"/>
              </w:rPr>
            </w:pPr>
          </w:p>
        </w:tc>
        <w:tc>
          <w:tcPr>
            <w:tcW w:w="2552" w:type="dxa"/>
            <w:tcBorders>
              <w:top w:val="single" w:sz="4" w:space="0" w:color="auto"/>
              <w:left w:val="single" w:sz="4" w:space="0" w:color="auto"/>
              <w:bottom w:val="single" w:sz="4" w:space="0" w:color="auto"/>
              <w:right w:val="single" w:sz="4" w:space="0" w:color="auto"/>
            </w:tcBorders>
            <w:hideMark/>
          </w:tcPr>
          <w:p w14:paraId="63BAAFED" w14:textId="77777777" w:rsidR="00146D3E" w:rsidRPr="00AE005E" w:rsidRDefault="00AE005E" w:rsidP="002A497A">
            <w:pPr>
              <w:rPr>
                <w:b/>
                <w:bCs/>
                <w:iCs/>
                <w:szCs w:val="24"/>
              </w:rPr>
            </w:pPr>
            <w:r w:rsidRPr="00AE005E">
              <w:rPr>
                <w:b/>
              </w:rPr>
              <w:t>Ikra pochodząca z akwakultury</w:t>
            </w:r>
          </w:p>
          <w:p w14:paraId="0BFC13B5" w14:textId="77777777" w:rsidR="00146D3E" w:rsidRPr="00AE005E" w:rsidRDefault="00AE005E" w:rsidP="002A497A">
            <w:pPr>
              <w:rPr>
                <w:b/>
                <w:iCs/>
                <w:szCs w:val="24"/>
              </w:rPr>
            </w:pPr>
            <w:r w:rsidRPr="00AE005E">
              <w:t xml:space="preserve">Dane obejmują masę i wartość ikry pochodzącej z akwakultury w podziale na gatunki, przy pierwszej sprzedaży, zgłoszone w ekwiwalencie mokrej masy nieprzetworzonej produkcji, w podziale na środowisko.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8CBCDA" w14:textId="77777777" w:rsidR="00146D3E" w:rsidRPr="00AE005E" w:rsidRDefault="00146D3E" w:rsidP="002A497A">
            <w:pPr>
              <w:rPr>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35D695" w14:textId="77777777" w:rsidR="00146D3E" w:rsidRPr="00AE005E" w:rsidRDefault="00146D3E" w:rsidP="002A497A">
            <w:pPr>
              <w:rPr>
                <w:iCs/>
                <w:szCs w:val="24"/>
              </w:rPr>
            </w:pPr>
          </w:p>
        </w:tc>
        <w:tc>
          <w:tcPr>
            <w:tcW w:w="1256" w:type="dxa"/>
            <w:tcBorders>
              <w:top w:val="single" w:sz="4" w:space="0" w:color="auto"/>
              <w:left w:val="single" w:sz="4" w:space="0" w:color="auto"/>
              <w:bottom w:val="single" w:sz="4" w:space="0" w:color="auto"/>
              <w:right w:val="single" w:sz="4" w:space="0" w:color="auto"/>
            </w:tcBorders>
          </w:tcPr>
          <w:p w14:paraId="3675CE5F" w14:textId="77777777" w:rsidR="00146D3E" w:rsidRPr="00AE005E" w:rsidRDefault="00146D3E" w:rsidP="002A497A">
            <w:pPr>
              <w:rPr>
                <w:b/>
                <w:iCs/>
                <w:szCs w:val="24"/>
              </w:rPr>
            </w:pPr>
          </w:p>
        </w:tc>
        <w:tc>
          <w:tcPr>
            <w:tcW w:w="1270" w:type="dxa"/>
            <w:tcBorders>
              <w:top w:val="single" w:sz="4" w:space="0" w:color="auto"/>
              <w:left w:val="single" w:sz="4" w:space="0" w:color="auto"/>
              <w:bottom w:val="single" w:sz="4" w:space="0" w:color="auto"/>
              <w:right w:val="single" w:sz="4" w:space="0" w:color="auto"/>
            </w:tcBorders>
            <w:hideMark/>
          </w:tcPr>
          <w:p w14:paraId="607AEDD9" w14:textId="77777777" w:rsidR="00146D3E" w:rsidRPr="00AE005E" w:rsidRDefault="00AE005E" w:rsidP="002A497A">
            <w:pPr>
              <w:rPr>
                <w:bCs/>
                <w:iCs/>
                <w:szCs w:val="24"/>
              </w:rPr>
            </w:pPr>
            <w:r w:rsidRPr="00AE005E">
              <w:t>Ma zastosowanie</w:t>
            </w:r>
          </w:p>
        </w:tc>
      </w:tr>
      <w:tr w:rsidR="00AE005E" w:rsidRPr="00AE005E" w14:paraId="58DA9DDF" w14:textId="77777777" w:rsidTr="002A497A">
        <w:trPr>
          <w:cantSplit/>
          <w:trHeight w:val="1432"/>
        </w:trPr>
        <w:tc>
          <w:tcPr>
            <w:tcW w:w="1690" w:type="dxa"/>
            <w:vMerge w:val="restart"/>
            <w:tcBorders>
              <w:top w:val="single" w:sz="4" w:space="0" w:color="auto"/>
              <w:left w:val="single" w:sz="4" w:space="0" w:color="auto"/>
              <w:bottom w:val="single" w:sz="4" w:space="0" w:color="auto"/>
              <w:right w:val="single" w:sz="4" w:space="0" w:color="auto"/>
            </w:tcBorders>
            <w:hideMark/>
          </w:tcPr>
          <w:p w14:paraId="0D7CD75B" w14:textId="77777777" w:rsidR="00146D3E" w:rsidRPr="00AE005E" w:rsidRDefault="00AE005E" w:rsidP="002A497A">
            <w:pPr>
              <w:rPr>
                <w:b/>
                <w:iCs/>
                <w:szCs w:val="24"/>
              </w:rPr>
            </w:pPr>
            <w:r w:rsidRPr="00AE005E">
              <w:rPr>
                <w:b/>
              </w:rPr>
              <w:t>Przepływy w akwakulturze</w:t>
            </w:r>
          </w:p>
          <w:p w14:paraId="095E6D6B" w14:textId="77777777" w:rsidR="00146D3E" w:rsidRPr="00AE005E" w:rsidRDefault="00AE005E" w:rsidP="002A497A">
            <w:pPr>
              <w:rPr>
                <w:iCs/>
                <w:szCs w:val="24"/>
              </w:rPr>
            </w:pPr>
            <w:r w:rsidRPr="00AE005E">
              <w:t>Dane obejmują przepływy akwakultury nieprzeznaczone do spożycia.</w:t>
            </w:r>
          </w:p>
        </w:tc>
        <w:tc>
          <w:tcPr>
            <w:tcW w:w="2552" w:type="dxa"/>
            <w:tcBorders>
              <w:top w:val="single" w:sz="4" w:space="0" w:color="auto"/>
              <w:left w:val="single" w:sz="4" w:space="0" w:color="auto"/>
              <w:bottom w:val="single" w:sz="4" w:space="0" w:color="auto"/>
              <w:right w:val="single" w:sz="4" w:space="0" w:color="auto"/>
            </w:tcBorders>
            <w:hideMark/>
          </w:tcPr>
          <w:p w14:paraId="06984D8F" w14:textId="77777777" w:rsidR="00146D3E" w:rsidRPr="00AE005E" w:rsidRDefault="00AE005E" w:rsidP="002A497A">
            <w:pPr>
              <w:rPr>
                <w:b/>
                <w:bCs/>
                <w:iCs/>
                <w:szCs w:val="24"/>
              </w:rPr>
            </w:pPr>
            <w:r w:rsidRPr="00AE005E">
              <w:rPr>
                <w:b/>
              </w:rPr>
              <w:t>Chów materiału pochodzenia naturalnego</w:t>
            </w:r>
          </w:p>
          <w:p w14:paraId="1BE41675" w14:textId="77777777" w:rsidR="00146D3E" w:rsidRPr="00AE005E" w:rsidRDefault="00AE005E" w:rsidP="002A497A">
            <w:pPr>
              <w:rPr>
                <w:b/>
                <w:iCs/>
                <w:szCs w:val="24"/>
              </w:rPr>
            </w:pPr>
            <w:r w:rsidRPr="00AE005E">
              <w:t>Dane obejmują masę i wartość odłowów w naturze, w podziale na gatunki, do celów odchowu w zakładach akwakultury.</w:t>
            </w:r>
          </w:p>
        </w:tc>
        <w:tc>
          <w:tcPr>
            <w:tcW w:w="1564" w:type="dxa"/>
            <w:vMerge w:val="restart"/>
            <w:tcBorders>
              <w:top w:val="single" w:sz="4" w:space="0" w:color="auto"/>
              <w:left w:val="single" w:sz="4" w:space="0" w:color="auto"/>
              <w:bottom w:val="single" w:sz="4" w:space="0" w:color="auto"/>
              <w:right w:val="single" w:sz="4" w:space="0" w:color="auto"/>
            </w:tcBorders>
            <w:noWrap/>
            <w:vAlign w:val="center"/>
            <w:hideMark/>
          </w:tcPr>
          <w:p w14:paraId="183E4020" w14:textId="77777777" w:rsidR="00146D3E" w:rsidRPr="00AE005E" w:rsidRDefault="00AE005E" w:rsidP="002A497A">
            <w:pPr>
              <w:rPr>
                <w:b/>
                <w:iCs/>
                <w:szCs w:val="24"/>
              </w:rPr>
            </w:pPr>
            <w:r w:rsidRPr="00AE005E">
              <w:t>Roczne</w:t>
            </w:r>
          </w:p>
        </w:tc>
        <w:tc>
          <w:tcPr>
            <w:tcW w:w="1276" w:type="dxa"/>
            <w:vMerge w:val="restart"/>
            <w:tcBorders>
              <w:top w:val="single" w:sz="4" w:space="0" w:color="auto"/>
              <w:left w:val="single" w:sz="4" w:space="0" w:color="auto"/>
              <w:bottom w:val="single" w:sz="4" w:space="0" w:color="auto"/>
              <w:right w:val="single" w:sz="4" w:space="0" w:color="auto"/>
            </w:tcBorders>
            <w:noWrap/>
            <w:vAlign w:val="center"/>
            <w:hideMark/>
          </w:tcPr>
          <w:p w14:paraId="272ED941" w14:textId="77777777" w:rsidR="00146D3E" w:rsidRPr="00AE005E" w:rsidRDefault="00AE005E" w:rsidP="002A497A">
            <w:pPr>
              <w:rPr>
                <w:iCs/>
                <w:szCs w:val="24"/>
              </w:rPr>
            </w:pPr>
            <w:r w:rsidRPr="00AE005E">
              <w:t>Rok kalendarzowy</w:t>
            </w:r>
          </w:p>
        </w:tc>
        <w:tc>
          <w:tcPr>
            <w:tcW w:w="1256" w:type="dxa"/>
            <w:vMerge w:val="restart"/>
            <w:tcBorders>
              <w:top w:val="single" w:sz="4" w:space="0" w:color="auto"/>
              <w:left w:val="single" w:sz="4" w:space="0" w:color="auto"/>
              <w:bottom w:val="single" w:sz="4" w:space="0" w:color="auto"/>
              <w:right w:val="single" w:sz="4" w:space="0" w:color="auto"/>
            </w:tcBorders>
          </w:tcPr>
          <w:p w14:paraId="4B514CFB" w14:textId="77777777" w:rsidR="00146D3E" w:rsidRPr="00AE005E" w:rsidRDefault="00146D3E" w:rsidP="002A497A">
            <w:pPr>
              <w:rPr>
                <w:iCs/>
                <w:szCs w:val="24"/>
              </w:rPr>
            </w:pPr>
          </w:p>
        </w:tc>
        <w:tc>
          <w:tcPr>
            <w:tcW w:w="1270" w:type="dxa"/>
            <w:vMerge w:val="restart"/>
            <w:tcBorders>
              <w:top w:val="single" w:sz="4" w:space="0" w:color="auto"/>
              <w:left w:val="single" w:sz="4" w:space="0" w:color="auto"/>
              <w:bottom w:val="single" w:sz="4" w:space="0" w:color="auto"/>
              <w:right w:val="single" w:sz="4" w:space="0" w:color="auto"/>
            </w:tcBorders>
          </w:tcPr>
          <w:p w14:paraId="09032622" w14:textId="77777777" w:rsidR="00146D3E" w:rsidRPr="00AE005E" w:rsidRDefault="00146D3E" w:rsidP="002A497A">
            <w:pPr>
              <w:rPr>
                <w:iCs/>
                <w:szCs w:val="24"/>
              </w:rPr>
            </w:pPr>
          </w:p>
        </w:tc>
      </w:tr>
      <w:tr w:rsidR="00AE005E" w:rsidRPr="00AE005E" w14:paraId="0B9CDBD7" w14:textId="77777777" w:rsidTr="002A497A">
        <w:trPr>
          <w:cantSplit/>
          <w:trHeight w:val="38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E764B4" w14:textId="77777777" w:rsidR="00146D3E" w:rsidRPr="00AE005E" w:rsidRDefault="00146D3E" w:rsidP="002A497A">
            <w:pPr>
              <w:rPr>
                <w:i/>
                <w:szCs w:val="24"/>
              </w:rPr>
            </w:pPr>
          </w:p>
        </w:tc>
        <w:tc>
          <w:tcPr>
            <w:tcW w:w="2552" w:type="dxa"/>
            <w:tcBorders>
              <w:top w:val="single" w:sz="4" w:space="0" w:color="auto"/>
              <w:left w:val="single" w:sz="4" w:space="0" w:color="auto"/>
              <w:bottom w:val="single" w:sz="4" w:space="0" w:color="auto"/>
              <w:right w:val="single" w:sz="4" w:space="0" w:color="auto"/>
            </w:tcBorders>
            <w:hideMark/>
          </w:tcPr>
          <w:p w14:paraId="290F2E6D" w14:textId="77777777" w:rsidR="00146D3E" w:rsidRPr="00AE005E" w:rsidRDefault="00AE005E" w:rsidP="002A497A">
            <w:pPr>
              <w:rPr>
                <w:b/>
                <w:bCs/>
                <w:iCs/>
                <w:szCs w:val="24"/>
              </w:rPr>
            </w:pPr>
            <w:r w:rsidRPr="00AE005E">
              <w:rPr>
                <w:b/>
              </w:rPr>
              <w:t xml:space="preserve">Produkty wylęgarni i </w:t>
            </w:r>
            <w:proofErr w:type="spellStart"/>
            <w:r w:rsidRPr="00AE005E">
              <w:rPr>
                <w:b/>
              </w:rPr>
              <w:t>podchowalni</w:t>
            </w:r>
            <w:proofErr w:type="spellEnd"/>
            <w:r w:rsidRPr="00AE005E">
              <w:rPr>
                <w:b/>
              </w:rPr>
              <w:t xml:space="preserve"> </w:t>
            </w:r>
          </w:p>
          <w:p w14:paraId="4674C7B1" w14:textId="77777777" w:rsidR="00146D3E" w:rsidRPr="00AE005E" w:rsidRDefault="00AE005E" w:rsidP="002A497A">
            <w:pPr>
              <w:rPr>
                <w:b/>
                <w:i/>
                <w:szCs w:val="24"/>
              </w:rPr>
            </w:pPr>
            <w:r w:rsidRPr="00AE005E">
              <w:t xml:space="preserve">Dane obejmują produkcję w wylęgarniach i </w:t>
            </w:r>
            <w:proofErr w:type="spellStart"/>
            <w:r w:rsidRPr="00AE005E">
              <w:t>podchowalniach</w:t>
            </w:r>
            <w:proofErr w:type="spellEnd"/>
            <w:r w:rsidRPr="00AE005E">
              <w:t>, w podziale na gatunki, w liczbie wyprodukowanej i sprzedanej do celów odchowu lub wyprodukowanej z zamiarem uwolnienia do środowiska naturalnego, w podziale na miejsce przeznaczenia i etap cyklu życia.</w:t>
            </w:r>
            <w:r w:rsidRPr="00AE005E">
              <w:rPr>
                <w:b/>
              </w:rPr>
              <w:t xml:space="preserve"> </w:t>
            </w:r>
            <w:r w:rsidRPr="00AE005E">
              <w:t xml:space="preserve">Dane obejmują wartość pieniężną produkcji w wylęgarniach i </w:t>
            </w:r>
            <w:proofErr w:type="spellStart"/>
            <w:r w:rsidRPr="00AE005E">
              <w:t>podchowalniach</w:t>
            </w:r>
            <w:proofErr w:type="spellEnd"/>
            <w:r w:rsidRPr="00AE005E">
              <w:t>, w podziale na gatunki, przy pierwszej sprzedaży, do celów odchowu, w podziale na miejsce przeznaczenia i etap cyklu życia.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1D9EB5" w14:textId="77777777" w:rsidR="00146D3E" w:rsidRPr="00AE005E" w:rsidRDefault="00146D3E" w:rsidP="002A497A">
            <w:pPr>
              <w:rPr>
                <w:b/>
                <w:i/>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5E2B38" w14:textId="77777777" w:rsidR="00146D3E" w:rsidRPr="00AE005E" w:rsidRDefault="00146D3E" w:rsidP="002A497A">
            <w:pPr>
              <w:rPr>
                <w:i/>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ACD64A" w14:textId="77777777" w:rsidR="00146D3E" w:rsidRPr="00AE005E" w:rsidRDefault="00146D3E" w:rsidP="002A497A">
            <w:pPr>
              <w:rPr>
                <w:i/>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A5B1A5" w14:textId="77777777" w:rsidR="00146D3E" w:rsidRPr="00AE005E" w:rsidRDefault="00146D3E" w:rsidP="002A497A">
            <w:pPr>
              <w:rPr>
                <w:i/>
                <w:szCs w:val="24"/>
              </w:rPr>
            </w:pPr>
          </w:p>
        </w:tc>
      </w:tr>
      <w:tr w:rsidR="00AE005E" w:rsidRPr="00AE005E" w14:paraId="1E897C24" w14:textId="77777777" w:rsidTr="002A497A">
        <w:trPr>
          <w:cantSplit/>
          <w:trHeight w:val="507"/>
        </w:trPr>
        <w:tc>
          <w:tcPr>
            <w:tcW w:w="1690" w:type="dxa"/>
            <w:tcBorders>
              <w:top w:val="single" w:sz="4" w:space="0" w:color="auto"/>
              <w:left w:val="single" w:sz="4" w:space="0" w:color="auto"/>
              <w:bottom w:val="single" w:sz="4" w:space="0" w:color="auto"/>
              <w:right w:val="single" w:sz="4" w:space="0" w:color="auto"/>
            </w:tcBorders>
            <w:hideMark/>
          </w:tcPr>
          <w:p w14:paraId="1BAA72DE" w14:textId="77777777" w:rsidR="00146D3E" w:rsidRPr="00AE005E" w:rsidRDefault="00AE005E" w:rsidP="002A497A">
            <w:pPr>
              <w:rPr>
                <w:b/>
                <w:iCs/>
                <w:szCs w:val="24"/>
              </w:rPr>
            </w:pPr>
            <w:r w:rsidRPr="00AE005E">
              <w:rPr>
                <w:b/>
              </w:rPr>
              <w:t xml:space="preserve">Zakłady akwakultury </w:t>
            </w:r>
          </w:p>
          <w:p w14:paraId="7505651E" w14:textId="77777777" w:rsidR="00146D3E" w:rsidRPr="00AE005E" w:rsidRDefault="00AE005E" w:rsidP="002A497A">
            <w:pPr>
              <w:rPr>
                <w:iCs/>
                <w:szCs w:val="24"/>
              </w:rPr>
            </w:pPr>
            <w:r w:rsidRPr="00AE005E">
              <w:t>Dane obejmują strukturę zakładów akwakultury.</w:t>
            </w:r>
          </w:p>
        </w:tc>
        <w:tc>
          <w:tcPr>
            <w:tcW w:w="2552" w:type="dxa"/>
            <w:tcBorders>
              <w:top w:val="single" w:sz="4" w:space="0" w:color="auto"/>
              <w:left w:val="single" w:sz="4" w:space="0" w:color="auto"/>
              <w:bottom w:val="single" w:sz="4" w:space="0" w:color="auto"/>
              <w:right w:val="single" w:sz="4" w:space="0" w:color="auto"/>
            </w:tcBorders>
            <w:hideMark/>
          </w:tcPr>
          <w:p w14:paraId="6B05321F" w14:textId="77777777" w:rsidR="00146D3E" w:rsidRPr="00AE005E" w:rsidRDefault="00AE005E" w:rsidP="002A497A">
            <w:pPr>
              <w:rPr>
                <w:b/>
                <w:iCs/>
                <w:szCs w:val="24"/>
              </w:rPr>
            </w:pPr>
            <w:r w:rsidRPr="00AE005E">
              <w:rPr>
                <w:b/>
              </w:rPr>
              <w:t xml:space="preserve">Zakłady </w:t>
            </w:r>
          </w:p>
          <w:p w14:paraId="4160C3C7" w14:textId="77777777" w:rsidR="00146D3E" w:rsidRPr="00AE005E" w:rsidRDefault="00AE005E" w:rsidP="002A497A">
            <w:pPr>
              <w:rPr>
                <w:iCs/>
                <w:szCs w:val="24"/>
              </w:rPr>
            </w:pPr>
            <w:r w:rsidRPr="00AE005E">
              <w:t>Dane obejmują liczbę i pomiary zakładów akwakultury w podziale zgodnie z tabelą 11 w decyzji delegowanej Komisji (UE) 2021/1167</w:t>
            </w:r>
            <w:r w:rsidRPr="00AE005E">
              <w:rPr>
                <w:vertAlign w:val="superscript"/>
              </w:rPr>
              <w:t>1</w:t>
            </w:r>
            <w:r w:rsidRPr="00AE005E">
              <w:t>.</w:t>
            </w:r>
            <w:r w:rsidRPr="00AE005E">
              <w:rPr>
                <w:b/>
              </w:rPr>
              <w:t xml:space="preserve"> </w:t>
            </w:r>
          </w:p>
        </w:tc>
        <w:tc>
          <w:tcPr>
            <w:tcW w:w="1564" w:type="dxa"/>
            <w:tcBorders>
              <w:top w:val="single" w:sz="4" w:space="0" w:color="auto"/>
              <w:left w:val="single" w:sz="4" w:space="0" w:color="auto"/>
              <w:bottom w:val="single" w:sz="4" w:space="0" w:color="auto"/>
              <w:right w:val="single" w:sz="4" w:space="0" w:color="auto"/>
            </w:tcBorders>
            <w:noWrap/>
            <w:hideMark/>
          </w:tcPr>
          <w:p w14:paraId="38436E27" w14:textId="77777777" w:rsidR="00146D3E" w:rsidRPr="00AE005E" w:rsidRDefault="00AE005E" w:rsidP="002A497A">
            <w:pPr>
              <w:rPr>
                <w:iCs/>
                <w:szCs w:val="24"/>
              </w:rPr>
            </w:pPr>
            <w:r w:rsidRPr="00AE005E">
              <w:t>Co dwa lata</w:t>
            </w:r>
          </w:p>
        </w:tc>
        <w:tc>
          <w:tcPr>
            <w:tcW w:w="1276" w:type="dxa"/>
            <w:tcBorders>
              <w:top w:val="single" w:sz="4" w:space="0" w:color="auto"/>
              <w:left w:val="single" w:sz="4" w:space="0" w:color="auto"/>
              <w:bottom w:val="single" w:sz="4" w:space="0" w:color="auto"/>
              <w:right w:val="single" w:sz="4" w:space="0" w:color="auto"/>
            </w:tcBorders>
            <w:noWrap/>
            <w:hideMark/>
          </w:tcPr>
          <w:p w14:paraId="0DE5A53D" w14:textId="77777777" w:rsidR="00146D3E" w:rsidRPr="00AE005E" w:rsidRDefault="00AE005E" w:rsidP="002A497A">
            <w:pPr>
              <w:rPr>
                <w:iCs/>
                <w:szCs w:val="24"/>
              </w:rPr>
            </w:pPr>
            <w:r w:rsidRPr="00AE005E">
              <w:t>Rok kalendarzowy</w:t>
            </w:r>
          </w:p>
        </w:tc>
        <w:tc>
          <w:tcPr>
            <w:tcW w:w="1256" w:type="dxa"/>
            <w:tcBorders>
              <w:top w:val="single" w:sz="4" w:space="0" w:color="auto"/>
              <w:left w:val="single" w:sz="4" w:space="0" w:color="auto"/>
              <w:bottom w:val="single" w:sz="4" w:space="0" w:color="auto"/>
              <w:right w:val="single" w:sz="4" w:space="0" w:color="auto"/>
            </w:tcBorders>
          </w:tcPr>
          <w:p w14:paraId="3E00CB2F" w14:textId="77777777" w:rsidR="00146D3E" w:rsidRPr="00AE005E" w:rsidRDefault="00146D3E" w:rsidP="002A497A">
            <w:pPr>
              <w:rPr>
                <w:iCs/>
                <w:szCs w:val="24"/>
              </w:rPr>
            </w:pPr>
          </w:p>
        </w:tc>
        <w:tc>
          <w:tcPr>
            <w:tcW w:w="1270" w:type="dxa"/>
            <w:tcBorders>
              <w:top w:val="single" w:sz="4" w:space="0" w:color="auto"/>
              <w:left w:val="single" w:sz="4" w:space="0" w:color="auto"/>
              <w:bottom w:val="single" w:sz="4" w:space="0" w:color="auto"/>
              <w:right w:val="single" w:sz="4" w:space="0" w:color="auto"/>
            </w:tcBorders>
            <w:hideMark/>
          </w:tcPr>
          <w:p w14:paraId="3F7FA27D" w14:textId="77777777" w:rsidR="00146D3E" w:rsidRPr="00AE005E" w:rsidRDefault="00AE005E" w:rsidP="002A497A">
            <w:pPr>
              <w:rPr>
                <w:bCs/>
                <w:iCs/>
                <w:szCs w:val="24"/>
              </w:rPr>
            </w:pPr>
            <w:r w:rsidRPr="00AE005E">
              <w:t>Ma zastosowanie</w:t>
            </w:r>
          </w:p>
        </w:tc>
      </w:tr>
      <w:bookmarkEnd w:id="6"/>
      <w:tr w:rsidR="00AE005E" w:rsidRPr="00AE005E" w14:paraId="1EEE4B52" w14:textId="77777777" w:rsidTr="002A497A">
        <w:trPr>
          <w:cantSplit/>
          <w:trHeight w:val="507"/>
        </w:trPr>
        <w:tc>
          <w:tcPr>
            <w:tcW w:w="9608" w:type="dxa"/>
            <w:gridSpan w:val="6"/>
            <w:tcBorders>
              <w:top w:val="single" w:sz="4" w:space="0" w:color="auto"/>
              <w:left w:val="single" w:sz="4" w:space="0" w:color="auto"/>
              <w:bottom w:val="single" w:sz="4" w:space="0" w:color="auto"/>
              <w:right w:val="single" w:sz="4" w:space="0" w:color="auto"/>
            </w:tcBorders>
            <w:vAlign w:val="center"/>
          </w:tcPr>
          <w:p w14:paraId="1B6C25AE" w14:textId="77777777" w:rsidR="00146D3E" w:rsidRPr="00AE005E" w:rsidRDefault="00AE005E" w:rsidP="002A497A">
            <w:pPr>
              <w:rPr>
                <w:bCs/>
                <w:i/>
                <w:iCs/>
                <w:szCs w:val="24"/>
              </w:rPr>
            </w:pPr>
            <w:r w:rsidRPr="00AE005E">
              <w:rPr>
                <w:i/>
                <w:vertAlign w:val="superscript"/>
              </w:rPr>
              <w:t>1</w:t>
            </w:r>
            <w:r w:rsidRPr="00AE005E">
              <w:rPr>
                <w:i/>
              </w:rPr>
              <w:t xml:space="preserve"> Decyzja delegowana Komisji (UE) 2021/1167 z dnia 27 kwietnia 2021 r. ustanawiająca wieloletni program Unii dotyczący gromadzenia danych biologicznych, środowiskowych, technicznych i społeczno-ekonomicznych oraz zarządzania nimi w sektorze rybołówstwa i akwakultury od 2022 r., C/2021/2797 (Dz.U. L 253 z </w:t>
            </w:r>
            <w:proofErr w:type="gramStart"/>
            <w:r w:rsidRPr="00AE005E">
              <w:rPr>
                <w:i/>
              </w:rPr>
              <w:t>16.7.2021</w:t>
            </w:r>
            <w:proofErr w:type="gramEnd"/>
            <w:r w:rsidRPr="00AE005E">
              <w:rPr>
                <w:i/>
              </w:rPr>
              <w:t>, s. 51).</w:t>
            </w:r>
          </w:p>
        </w:tc>
      </w:tr>
    </w:tbl>
    <w:p w14:paraId="36CC4ABA" w14:textId="77777777" w:rsidR="00146D3E" w:rsidRPr="00AE005E" w:rsidRDefault="00146D3E" w:rsidP="00146D3E">
      <w:pPr>
        <w:pStyle w:val="AmColumnHeading"/>
        <w:jc w:val="left"/>
      </w:pPr>
    </w:p>
    <w:p w14:paraId="565B956A" w14:textId="77777777" w:rsidR="00146D3E" w:rsidRPr="00AE005E" w:rsidRDefault="00146D3E" w:rsidP="00146D3E">
      <w:pPr>
        <w:pStyle w:val="AmColumnHeading"/>
      </w:pPr>
    </w:p>
    <w:p w14:paraId="127FE72A" w14:textId="77777777" w:rsidR="00146D3E" w:rsidRPr="00AE005E" w:rsidRDefault="00146D3E" w:rsidP="00146D3E">
      <w:pPr>
        <w:pStyle w:val="AmColumnHeading"/>
      </w:pPr>
    </w:p>
    <w:p w14:paraId="4FD40010" w14:textId="77777777" w:rsidR="00146D3E" w:rsidRPr="00AE005E" w:rsidRDefault="00146D3E" w:rsidP="00146D3E">
      <w:pPr>
        <w:pStyle w:val="AmColumnHeading"/>
      </w:pPr>
    </w:p>
    <w:p w14:paraId="13133C6F" w14:textId="77777777" w:rsidR="00146D3E" w:rsidRPr="00AE005E" w:rsidRDefault="00146D3E" w:rsidP="00146D3E">
      <w:pPr>
        <w:pStyle w:val="AmColumnHeading"/>
      </w:pPr>
    </w:p>
    <w:p w14:paraId="640220E6" w14:textId="77777777" w:rsidR="00146D3E" w:rsidRPr="00AE005E" w:rsidRDefault="00AE005E" w:rsidP="00146D3E">
      <w:pPr>
        <w:pStyle w:val="AmColumnHeading"/>
      </w:pPr>
      <w:r w:rsidRPr="00AE005E">
        <w:t>Poprawka</w:t>
      </w:r>
    </w:p>
    <w:tbl>
      <w:tblPr>
        <w:tblStyle w:val="TableGrid"/>
        <w:tblpPr w:leftFromText="180" w:rightFromText="180" w:vertAnchor="text" w:tblpY="1"/>
        <w:tblOverlap w:val="never"/>
        <w:tblW w:w="9060" w:type="dxa"/>
        <w:tblLook w:val="04A0" w:firstRow="1" w:lastRow="0" w:firstColumn="1" w:lastColumn="0" w:noHBand="0" w:noVBand="1"/>
      </w:tblPr>
      <w:tblGrid>
        <w:gridCol w:w="1009"/>
        <w:gridCol w:w="472"/>
        <w:gridCol w:w="588"/>
        <w:gridCol w:w="955"/>
        <w:gridCol w:w="1217"/>
        <w:gridCol w:w="1238"/>
        <w:gridCol w:w="1197"/>
        <w:gridCol w:w="1197"/>
        <w:gridCol w:w="1174"/>
        <w:gridCol w:w="13"/>
      </w:tblGrid>
      <w:tr w:rsidR="00AE005E" w:rsidRPr="00AE005E" w14:paraId="5206E369" w14:textId="77777777" w:rsidTr="00146D3E">
        <w:trPr>
          <w:gridAfter w:val="1"/>
          <w:wAfter w:w="8" w:type="dxa"/>
          <w:cantSplit/>
          <w:trHeight w:val="315"/>
          <w:tblHeader/>
        </w:trPr>
        <w:tc>
          <w:tcPr>
            <w:tcW w:w="1573" w:type="dxa"/>
            <w:gridSpan w:val="2"/>
            <w:vMerge w:val="restart"/>
            <w:tcBorders>
              <w:top w:val="single" w:sz="4" w:space="0" w:color="auto"/>
              <w:left w:val="single" w:sz="4" w:space="0" w:color="auto"/>
              <w:bottom w:val="single" w:sz="4" w:space="0" w:color="auto"/>
              <w:right w:val="single" w:sz="4" w:space="0" w:color="auto"/>
            </w:tcBorders>
            <w:noWrap/>
            <w:hideMark/>
          </w:tcPr>
          <w:p w14:paraId="40B508B2" w14:textId="77777777" w:rsidR="00146D3E" w:rsidRPr="00AE005E" w:rsidRDefault="00AE005E" w:rsidP="00146D3E">
            <w:pPr>
              <w:rPr>
                <w:iCs/>
                <w:sz w:val="22"/>
                <w:szCs w:val="22"/>
              </w:rPr>
            </w:pPr>
            <w:bookmarkStart w:id="7" w:name="_Hlk221085293"/>
            <w:r w:rsidRPr="00AE005E">
              <w:rPr>
                <w:sz w:val="22"/>
              </w:rPr>
              <w:t xml:space="preserve">Temat </w:t>
            </w:r>
          </w:p>
        </w:tc>
        <w:tc>
          <w:tcPr>
            <w:tcW w:w="1603" w:type="dxa"/>
            <w:gridSpan w:val="2"/>
            <w:vMerge w:val="restart"/>
            <w:tcBorders>
              <w:top w:val="single" w:sz="4" w:space="0" w:color="auto"/>
              <w:left w:val="single" w:sz="4" w:space="0" w:color="auto"/>
              <w:bottom w:val="single" w:sz="4" w:space="0" w:color="auto"/>
              <w:right w:val="single" w:sz="4" w:space="0" w:color="auto"/>
            </w:tcBorders>
            <w:noWrap/>
            <w:hideMark/>
          </w:tcPr>
          <w:p w14:paraId="7C1B7924" w14:textId="77777777" w:rsidR="00146D3E" w:rsidRPr="00AE005E" w:rsidRDefault="00AE005E" w:rsidP="00146D3E">
            <w:pPr>
              <w:rPr>
                <w:iCs/>
                <w:sz w:val="22"/>
                <w:szCs w:val="22"/>
              </w:rPr>
            </w:pPr>
            <w:r w:rsidRPr="00AE005E">
              <w:rPr>
                <w:sz w:val="22"/>
              </w:rPr>
              <w:t>Tematy szczegółowe</w:t>
            </w:r>
          </w:p>
        </w:tc>
        <w:tc>
          <w:tcPr>
            <w:tcW w:w="1336" w:type="dxa"/>
            <w:vMerge w:val="restart"/>
            <w:tcBorders>
              <w:top w:val="single" w:sz="4" w:space="0" w:color="auto"/>
              <w:left w:val="single" w:sz="4" w:space="0" w:color="auto"/>
              <w:bottom w:val="single" w:sz="4" w:space="0" w:color="auto"/>
              <w:right w:val="single" w:sz="4" w:space="0" w:color="auto"/>
            </w:tcBorders>
            <w:noWrap/>
            <w:hideMark/>
          </w:tcPr>
          <w:p w14:paraId="45034A2C" w14:textId="77777777" w:rsidR="00146D3E" w:rsidRPr="00AE005E" w:rsidRDefault="00AE005E" w:rsidP="00146D3E">
            <w:pPr>
              <w:rPr>
                <w:iCs/>
                <w:sz w:val="22"/>
                <w:szCs w:val="22"/>
              </w:rPr>
            </w:pPr>
            <w:r w:rsidRPr="00AE005E">
              <w:rPr>
                <w:sz w:val="22"/>
              </w:rPr>
              <w:t>Częstotliwość przekazywania danych</w:t>
            </w:r>
          </w:p>
        </w:tc>
        <w:tc>
          <w:tcPr>
            <w:tcW w:w="1047" w:type="dxa"/>
            <w:vMerge w:val="restart"/>
            <w:tcBorders>
              <w:top w:val="single" w:sz="4" w:space="0" w:color="auto"/>
              <w:left w:val="single" w:sz="4" w:space="0" w:color="auto"/>
              <w:bottom w:val="single" w:sz="4" w:space="0" w:color="auto"/>
              <w:right w:val="single" w:sz="4" w:space="0" w:color="auto"/>
            </w:tcBorders>
            <w:noWrap/>
            <w:hideMark/>
          </w:tcPr>
          <w:p w14:paraId="2A4149A3" w14:textId="77777777" w:rsidR="00146D3E" w:rsidRPr="00AE005E" w:rsidRDefault="00AE005E" w:rsidP="00146D3E">
            <w:pPr>
              <w:rPr>
                <w:iCs/>
                <w:sz w:val="22"/>
                <w:szCs w:val="22"/>
              </w:rPr>
            </w:pPr>
            <w:r w:rsidRPr="00AE005E">
              <w:rPr>
                <w:sz w:val="22"/>
              </w:rPr>
              <w:t>Okres odniesienia</w:t>
            </w:r>
          </w:p>
        </w:tc>
        <w:tc>
          <w:tcPr>
            <w:tcW w:w="3493" w:type="dxa"/>
            <w:gridSpan w:val="3"/>
            <w:tcBorders>
              <w:top w:val="single" w:sz="4" w:space="0" w:color="auto"/>
              <w:left w:val="single" w:sz="4" w:space="0" w:color="auto"/>
              <w:bottom w:val="single" w:sz="4" w:space="0" w:color="auto"/>
              <w:right w:val="single" w:sz="4" w:space="0" w:color="auto"/>
            </w:tcBorders>
          </w:tcPr>
          <w:p w14:paraId="25B2A8EA" w14:textId="77777777" w:rsidR="00146D3E" w:rsidRPr="00AE005E" w:rsidRDefault="00AE005E" w:rsidP="00146D3E">
            <w:pPr>
              <w:rPr>
                <w:iCs/>
                <w:sz w:val="22"/>
                <w:szCs w:val="22"/>
              </w:rPr>
            </w:pPr>
            <w:r w:rsidRPr="00AE005E">
              <w:rPr>
                <w:sz w:val="22"/>
              </w:rPr>
              <w:t>Wymiary</w:t>
            </w:r>
          </w:p>
        </w:tc>
      </w:tr>
      <w:bookmarkEnd w:id="7"/>
      <w:tr w:rsidR="00AE005E" w:rsidRPr="00AE005E" w14:paraId="4366EF73" w14:textId="77777777" w:rsidTr="00146D3E">
        <w:trPr>
          <w:cantSplit/>
          <w:trHeight w:val="315"/>
          <w:tblHead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D4F1B24" w14:textId="77777777" w:rsidR="00146D3E" w:rsidRPr="00AE005E" w:rsidRDefault="00146D3E" w:rsidP="00146D3E">
            <w:pPr>
              <w:rPr>
                <w:b/>
                <w:bCs/>
                <w:i/>
                <w:sz w:val="22"/>
                <w:szCs w:val="22"/>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ED138C8" w14:textId="77777777" w:rsidR="00146D3E" w:rsidRPr="00AE005E" w:rsidRDefault="00146D3E" w:rsidP="00146D3E">
            <w:pPr>
              <w:rPr>
                <w:b/>
                <w:bCs/>
                <w:i/>
                <w:sz w:val="22"/>
                <w:szCs w:val="22"/>
              </w:rPr>
            </w:pPr>
          </w:p>
        </w:tc>
        <w:tc>
          <w:tcPr>
            <w:tcW w:w="1336" w:type="dxa"/>
            <w:vMerge/>
            <w:tcBorders>
              <w:top w:val="single" w:sz="4" w:space="0" w:color="auto"/>
              <w:left w:val="single" w:sz="4" w:space="0" w:color="auto"/>
              <w:bottom w:val="single" w:sz="4" w:space="0" w:color="auto"/>
              <w:right w:val="single" w:sz="4" w:space="0" w:color="auto"/>
            </w:tcBorders>
            <w:vAlign w:val="center"/>
            <w:hideMark/>
          </w:tcPr>
          <w:p w14:paraId="0B7BF826" w14:textId="77777777" w:rsidR="00146D3E" w:rsidRPr="00AE005E" w:rsidRDefault="00146D3E" w:rsidP="00146D3E">
            <w:pPr>
              <w:rPr>
                <w:b/>
                <w:bCs/>
                <w:i/>
                <w:sz w:val="22"/>
                <w:szCs w:val="22"/>
              </w:rPr>
            </w:pPr>
          </w:p>
        </w:tc>
        <w:tc>
          <w:tcPr>
            <w:tcW w:w="1047" w:type="dxa"/>
            <w:vMerge/>
            <w:tcBorders>
              <w:top w:val="single" w:sz="4" w:space="0" w:color="auto"/>
              <w:left w:val="single" w:sz="4" w:space="0" w:color="auto"/>
              <w:bottom w:val="single" w:sz="4" w:space="0" w:color="auto"/>
              <w:right w:val="single" w:sz="4" w:space="0" w:color="auto"/>
            </w:tcBorders>
            <w:vAlign w:val="center"/>
            <w:hideMark/>
          </w:tcPr>
          <w:p w14:paraId="2DEB72B8" w14:textId="77777777" w:rsidR="00146D3E" w:rsidRPr="00AE005E" w:rsidRDefault="00146D3E" w:rsidP="00146D3E">
            <w:pPr>
              <w:rPr>
                <w:b/>
                <w:bCs/>
                <w:i/>
                <w:sz w:val="22"/>
                <w:szCs w:val="22"/>
              </w:rPr>
            </w:pPr>
          </w:p>
        </w:tc>
        <w:tc>
          <w:tcPr>
            <w:tcW w:w="1171" w:type="dxa"/>
            <w:tcBorders>
              <w:top w:val="single" w:sz="4" w:space="0" w:color="auto"/>
              <w:left w:val="single" w:sz="4" w:space="0" w:color="auto"/>
              <w:bottom w:val="single" w:sz="4" w:space="0" w:color="auto"/>
              <w:right w:val="single" w:sz="4" w:space="0" w:color="auto"/>
            </w:tcBorders>
          </w:tcPr>
          <w:p w14:paraId="3C9CB710" w14:textId="77777777" w:rsidR="00146D3E" w:rsidRPr="00AE005E" w:rsidRDefault="00AE005E" w:rsidP="00146D3E">
            <w:pPr>
              <w:rPr>
                <w:b/>
                <w:i/>
                <w:sz w:val="22"/>
                <w:szCs w:val="22"/>
              </w:rPr>
            </w:pPr>
            <w:r w:rsidRPr="00AE005E">
              <w:rPr>
                <w:b/>
                <w:i/>
                <w:sz w:val="22"/>
              </w:rPr>
              <w:t>Gatunki CITES</w:t>
            </w:r>
          </w:p>
        </w:tc>
        <w:tc>
          <w:tcPr>
            <w:tcW w:w="1171" w:type="dxa"/>
            <w:tcBorders>
              <w:top w:val="single" w:sz="4" w:space="0" w:color="auto"/>
              <w:left w:val="single" w:sz="4" w:space="0" w:color="auto"/>
              <w:bottom w:val="single" w:sz="4" w:space="0" w:color="auto"/>
              <w:right w:val="single" w:sz="4" w:space="0" w:color="auto"/>
            </w:tcBorders>
            <w:hideMark/>
          </w:tcPr>
          <w:p w14:paraId="6327BFD2" w14:textId="77777777" w:rsidR="00146D3E" w:rsidRPr="00AE005E" w:rsidRDefault="00AE005E" w:rsidP="00146D3E">
            <w:pPr>
              <w:rPr>
                <w:bCs/>
                <w:iCs/>
                <w:sz w:val="22"/>
                <w:szCs w:val="22"/>
              </w:rPr>
            </w:pPr>
            <w:r w:rsidRPr="00AE005E">
              <w:rPr>
                <w:sz w:val="22"/>
              </w:rPr>
              <w:t>Ekologiczny</w:t>
            </w:r>
          </w:p>
        </w:tc>
        <w:tc>
          <w:tcPr>
            <w:tcW w:w="1159" w:type="dxa"/>
            <w:gridSpan w:val="2"/>
            <w:tcBorders>
              <w:top w:val="single" w:sz="4" w:space="0" w:color="auto"/>
              <w:left w:val="single" w:sz="4" w:space="0" w:color="auto"/>
              <w:bottom w:val="single" w:sz="4" w:space="0" w:color="auto"/>
              <w:right w:val="single" w:sz="4" w:space="0" w:color="auto"/>
            </w:tcBorders>
            <w:hideMark/>
          </w:tcPr>
          <w:p w14:paraId="06F6C16C" w14:textId="77777777" w:rsidR="00146D3E" w:rsidRPr="00AE005E" w:rsidRDefault="00AE005E" w:rsidP="00146D3E">
            <w:pPr>
              <w:rPr>
                <w:bCs/>
                <w:iCs/>
                <w:sz w:val="22"/>
                <w:szCs w:val="22"/>
              </w:rPr>
            </w:pPr>
            <w:r w:rsidRPr="00AE005E">
              <w:rPr>
                <w:sz w:val="22"/>
              </w:rPr>
              <w:t xml:space="preserve">Regionalny </w:t>
            </w:r>
          </w:p>
        </w:tc>
      </w:tr>
      <w:tr w:rsidR="00AE005E" w:rsidRPr="00AE005E" w14:paraId="4077D789" w14:textId="77777777" w:rsidTr="00146D3E">
        <w:trPr>
          <w:cantSplit/>
          <w:trHeight w:val="2290"/>
        </w:trPr>
        <w:tc>
          <w:tcPr>
            <w:tcW w:w="1573" w:type="dxa"/>
            <w:gridSpan w:val="2"/>
            <w:vMerge w:val="restart"/>
            <w:tcBorders>
              <w:top w:val="single" w:sz="4" w:space="0" w:color="auto"/>
              <w:left w:val="single" w:sz="4" w:space="0" w:color="auto"/>
              <w:right w:val="single" w:sz="4" w:space="0" w:color="auto"/>
            </w:tcBorders>
            <w:hideMark/>
          </w:tcPr>
          <w:p w14:paraId="5EFCF6DA" w14:textId="77777777" w:rsidR="00146D3E" w:rsidRPr="00AE005E" w:rsidRDefault="00AE005E" w:rsidP="00146D3E">
            <w:pPr>
              <w:rPr>
                <w:b/>
                <w:iCs/>
                <w:szCs w:val="24"/>
              </w:rPr>
            </w:pPr>
            <w:r w:rsidRPr="00AE005E">
              <w:rPr>
                <w:b/>
              </w:rPr>
              <w:t xml:space="preserve">Produkcja akwakultury z wyłączeniem wylęgarni i </w:t>
            </w:r>
            <w:proofErr w:type="spellStart"/>
            <w:r w:rsidRPr="00AE005E">
              <w:rPr>
                <w:b/>
              </w:rPr>
              <w:t>podchowalni</w:t>
            </w:r>
            <w:proofErr w:type="spellEnd"/>
          </w:p>
          <w:p w14:paraId="2996EE80" w14:textId="77777777" w:rsidR="00146D3E" w:rsidRPr="00AE005E" w:rsidRDefault="00AE005E" w:rsidP="00146D3E">
            <w:pPr>
              <w:rPr>
                <w:b/>
                <w:bCs/>
                <w:i/>
                <w:szCs w:val="24"/>
              </w:rPr>
            </w:pPr>
            <w:r w:rsidRPr="00AE005E">
              <w:t xml:space="preserve">Dane obejmują masę i wartość pieniężną produkcji akwakultury przeznaczonej do spożycia </w:t>
            </w:r>
            <w:r w:rsidRPr="00AE005E">
              <w:rPr>
                <w:b/>
                <w:bCs/>
                <w:i/>
                <w:iCs/>
              </w:rPr>
              <w:t>lub na potrzeby różnych segmentów</w:t>
            </w:r>
          </w:p>
          <w:p w14:paraId="1E486E28" w14:textId="77777777" w:rsidR="00146D3E" w:rsidRPr="00AE005E" w:rsidRDefault="00AE005E" w:rsidP="00146D3E">
            <w:pPr>
              <w:rPr>
                <w:i/>
                <w:szCs w:val="24"/>
              </w:rPr>
            </w:pPr>
            <w:proofErr w:type="spellStart"/>
            <w:r w:rsidRPr="00AE005E">
              <w:rPr>
                <w:b/>
                <w:bCs/>
                <w:i/>
              </w:rPr>
              <w:t>biogospodarki</w:t>
            </w:r>
            <w:proofErr w:type="spellEnd"/>
            <w:r w:rsidRPr="00AE005E">
              <w:rPr>
                <w:i/>
              </w:rPr>
              <w:t>.</w:t>
            </w:r>
          </w:p>
        </w:tc>
        <w:tc>
          <w:tcPr>
            <w:tcW w:w="1603" w:type="dxa"/>
            <w:gridSpan w:val="2"/>
            <w:tcBorders>
              <w:top w:val="single" w:sz="4" w:space="0" w:color="auto"/>
              <w:left w:val="single" w:sz="4" w:space="0" w:color="auto"/>
              <w:bottom w:val="single" w:sz="4" w:space="0" w:color="auto"/>
              <w:right w:val="single" w:sz="4" w:space="0" w:color="auto"/>
            </w:tcBorders>
            <w:hideMark/>
          </w:tcPr>
          <w:p w14:paraId="5BB6BD36" w14:textId="77777777" w:rsidR="00146D3E" w:rsidRPr="00AE005E" w:rsidRDefault="00AE005E" w:rsidP="00146D3E">
            <w:pPr>
              <w:rPr>
                <w:b/>
                <w:bCs/>
                <w:i/>
                <w:szCs w:val="24"/>
              </w:rPr>
            </w:pPr>
            <w:r w:rsidRPr="00AE005E">
              <w:rPr>
                <w:b/>
              </w:rPr>
              <w:t xml:space="preserve">Produkty akwakultury z wyłączeniem ikry </w:t>
            </w:r>
            <w:r w:rsidRPr="00AE005E">
              <w:rPr>
                <w:b/>
                <w:bCs/>
                <w:i/>
                <w:iCs/>
              </w:rPr>
              <w:t>i alg</w:t>
            </w:r>
          </w:p>
          <w:p w14:paraId="0C85A1CD" w14:textId="77777777" w:rsidR="00146D3E" w:rsidRPr="00AE005E" w:rsidRDefault="00AE005E" w:rsidP="00146D3E">
            <w:pPr>
              <w:rPr>
                <w:iCs/>
                <w:szCs w:val="24"/>
              </w:rPr>
            </w:pPr>
            <w:r w:rsidRPr="00AE005E">
              <w:t xml:space="preserve">Dane obejmują masę i wartość organizmów wodnych w podziale na gatunki, przy pierwszej sprzedaży, zgłoszone w ekwiwalencie masy w relacji pełnej nieprzetworzonej produkcji, w podziale na środowisko i metody produkcji. Dane nie obejmują ikry pochodzącej z akwakultury. </w:t>
            </w:r>
          </w:p>
        </w:tc>
        <w:tc>
          <w:tcPr>
            <w:tcW w:w="1336" w:type="dxa"/>
            <w:vMerge w:val="restart"/>
            <w:tcBorders>
              <w:top w:val="single" w:sz="4" w:space="0" w:color="auto"/>
              <w:left w:val="single" w:sz="4" w:space="0" w:color="auto"/>
              <w:bottom w:val="single" w:sz="4" w:space="0" w:color="auto"/>
              <w:right w:val="single" w:sz="4" w:space="0" w:color="auto"/>
            </w:tcBorders>
            <w:noWrap/>
            <w:vAlign w:val="center"/>
            <w:hideMark/>
          </w:tcPr>
          <w:p w14:paraId="7D9CFF80" w14:textId="77777777" w:rsidR="00146D3E" w:rsidRPr="00AE005E" w:rsidRDefault="00AE005E" w:rsidP="00146D3E">
            <w:pPr>
              <w:rPr>
                <w:iCs/>
                <w:szCs w:val="24"/>
              </w:rPr>
            </w:pPr>
            <w:r w:rsidRPr="00AE005E">
              <w:t>Roczne</w:t>
            </w:r>
          </w:p>
        </w:tc>
        <w:tc>
          <w:tcPr>
            <w:tcW w:w="1047" w:type="dxa"/>
            <w:vMerge w:val="restart"/>
            <w:tcBorders>
              <w:top w:val="single" w:sz="4" w:space="0" w:color="auto"/>
              <w:left w:val="single" w:sz="4" w:space="0" w:color="auto"/>
              <w:bottom w:val="single" w:sz="4" w:space="0" w:color="auto"/>
              <w:right w:val="single" w:sz="4" w:space="0" w:color="auto"/>
            </w:tcBorders>
            <w:noWrap/>
            <w:vAlign w:val="center"/>
            <w:hideMark/>
          </w:tcPr>
          <w:p w14:paraId="0B02BD07" w14:textId="77777777" w:rsidR="00146D3E" w:rsidRPr="00AE005E" w:rsidRDefault="00AE005E" w:rsidP="00146D3E">
            <w:pPr>
              <w:rPr>
                <w:iCs/>
                <w:szCs w:val="24"/>
              </w:rPr>
            </w:pPr>
            <w:r w:rsidRPr="00AE005E">
              <w:t>Rok kalendarzowy</w:t>
            </w:r>
          </w:p>
        </w:tc>
        <w:tc>
          <w:tcPr>
            <w:tcW w:w="1171" w:type="dxa"/>
            <w:tcBorders>
              <w:top w:val="single" w:sz="4" w:space="0" w:color="auto"/>
              <w:left w:val="single" w:sz="4" w:space="0" w:color="auto"/>
              <w:bottom w:val="single" w:sz="4" w:space="0" w:color="auto"/>
              <w:right w:val="single" w:sz="4" w:space="0" w:color="auto"/>
            </w:tcBorders>
          </w:tcPr>
          <w:p w14:paraId="031A5BD6" w14:textId="77777777" w:rsidR="00146D3E" w:rsidRPr="00AE005E" w:rsidRDefault="00AE005E" w:rsidP="00146D3E">
            <w:pPr>
              <w:rPr>
                <w:b/>
                <w:i/>
                <w:szCs w:val="24"/>
              </w:rPr>
            </w:pPr>
            <w:r w:rsidRPr="00AE005E">
              <w:rPr>
                <w:b/>
                <w:i/>
              </w:rPr>
              <w:t>Ma zastosowanie</w:t>
            </w:r>
          </w:p>
        </w:tc>
        <w:tc>
          <w:tcPr>
            <w:tcW w:w="1171" w:type="dxa"/>
            <w:tcBorders>
              <w:top w:val="single" w:sz="4" w:space="0" w:color="auto"/>
              <w:left w:val="single" w:sz="4" w:space="0" w:color="auto"/>
              <w:bottom w:val="single" w:sz="4" w:space="0" w:color="auto"/>
              <w:right w:val="single" w:sz="4" w:space="0" w:color="auto"/>
            </w:tcBorders>
          </w:tcPr>
          <w:p w14:paraId="2541CD40" w14:textId="77777777" w:rsidR="00146D3E" w:rsidRPr="00AE005E" w:rsidRDefault="00AE005E" w:rsidP="00146D3E">
            <w:pPr>
              <w:rPr>
                <w:bCs/>
                <w:iCs/>
                <w:szCs w:val="24"/>
              </w:rPr>
            </w:pPr>
            <w:r w:rsidRPr="00AE005E">
              <w:t>Ma zastosowanie</w:t>
            </w:r>
          </w:p>
          <w:p w14:paraId="686BE60B" w14:textId="77777777" w:rsidR="00146D3E" w:rsidRPr="00AE005E" w:rsidRDefault="00146D3E" w:rsidP="00146D3E">
            <w:pPr>
              <w:rPr>
                <w:bCs/>
                <w:iCs/>
                <w:szCs w:val="24"/>
              </w:rPr>
            </w:pPr>
          </w:p>
        </w:tc>
        <w:tc>
          <w:tcPr>
            <w:tcW w:w="1159" w:type="dxa"/>
            <w:gridSpan w:val="2"/>
            <w:tcBorders>
              <w:top w:val="single" w:sz="4" w:space="0" w:color="auto"/>
              <w:left w:val="single" w:sz="4" w:space="0" w:color="auto"/>
              <w:bottom w:val="single" w:sz="4" w:space="0" w:color="auto"/>
              <w:right w:val="single" w:sz="4" w:space="0" w:color="auto"/>
            </w:tcBorders>
          </w:tcPr>
          <w:p w14:paraId="0E652404" w14:textId="77777777" w:rsidR="00146D3E" w:rsidRPr="00AE005E" w:rsidRDefault="00AE005E" w:rsidP="00146D3E">
            <w:pPr>
              <w:rPr>
                <w:bCs/>
                <w:iCs/>
                <w:szCs w:val="24"/>
              </w:rPr>
            </w:pPr>
            <w:r w:rsidRPr="00AE005E">
              <w:t>Ma zastosowanie</w:t>
            </w:r>
          </w:p>
          <w:p w14:paraId="59237622" w14:textId="77777777" w:rsidR="00146D3E" w:rsidRPr="00AE005E" w:rsidRDefault="00146D3E" w:rsidP="00146D3E">
            <w:pPr>
              <w:rPr>
                <w:bCs/>
                <w:iCs/>
                <w:szCs w:val="24"/>
              </w:rPr>
            </w:pPr>
          </w:p>
        </w:tc>
      </w:tr>
      <w:tr w:rsidR="00AE005E" w:rsidRPr="00AE005E" w14:paraId="063B5B32" w14:textId="77777777" w:rsidTr="00146D3E">
        <w:trPr>
          <w:cantSplit/>
          <w:trHeight w:val="1856"/>
        </w:trPr>
        <w:tc>
          <w:tcPr>
            <w:tcW w:w="0" w:type="auto"/>
            <w:gridSpan w:val="2"/>
            <w:vMerge/>
            <w:tcBorders>
              <w:left w:val="single" w:sz="4" w:space="0" w:color="auto"/>
              <w:right w:val="single" w:sz="4" w:space="0" w:color="auto"/>
            </w:tcBorders>
            <w:vAlign w:val="center"/>
            <w:hideMark/>
          </w:tcPr>
          <w:p w14:paraId="50946CCC" w14:textId="77777777" w:rsidR="00146D3E" w:rsidRPr="00AE005E" w:rsidRDefault="00146D3E" w:rsidP="00146D3E">
            <w:pPr>
              <w:rPr>
                <w:i/>
                <w:szCs w:val="24"/>
              </w:rPr>
            </w:pPr>
          </w:p>
        </w:tc>
        <w:tc>
          <w:tcPr>
            <w:tcW w:w="1603" w:type="dxa"/>
            <w:gridSpan w:val="2"/>
            <w:tcBorders>
              <w:top w:val="single" w:sz="4" w:space="0" w:color="auto"/>
              <w:left w:val="single" w:sz="4" w:space="0" w:color="auto"/>
              <w:bottom w:val="single" w:sz="4" w:space="0" w:color="auto"/>
              <w:right w:val="single" w:sz="4" w:space="0" w:color="auto"/>
            </w:tcBorders>
            <w:hideMark/>
          </w:tcPr>
          <w:p w14:paraId="691EB9A1" w14:textId="77777777" w:rsidR="00146D3E" w:rsidRPr="00AE005E" w:rsidRDefault="00AE005E" w:rsidP="00146D3E">
            <w:pPr>
              <w:rPr>
                <w:b/>
                <w:bCs/>
                <w:iCs/>
                <w:szCs w:val="24"/>
              </w:rPr>
            </w:pPr>
            <w:r w:rsidRPr="00AE005E">
              <w:rPr>
                <w:b/>
              </w:rPr>
              <w:t>Ikra pochodząca z akwakultury</w:t>
            </w:r>
          </w:p>
          <w:p w14:paraId="5AC4486D" w14:textId="77777777" w:rsidR="00146D3E" w:rsidRPr="00AE005E" w:rsidRDefault="00AE005E" w:rsidP="00146D3E">
            <w:pPr>
              <w:rPr>
                <w:b/>
                <w:i/>
                <w:szCs w:val="24"/>
              </w:rPr>
            </w:pPr>
            <w:r w:rsidRPr="00AE005E">
              <w:t>Dane obejmują masę i wartość ikry pochodzącej z akwakultury w podziale na gatunki, przy pierwszej sprzedaży, zgłoszone w ekwiwalencie mokrej masy nieprzetworzonej produkcji, w podziale na środowisko.</w:t>
            </w:r>
            <w:r w:rsidRPr="00AE005E">
              <w:rPr>
                <w:i/>
              </w:rPr>
              <w:t xml:space="preserve"> </w:t>
            </w:r>
          </w:p>
        </w:tc>
        <w:tc>
          <w:tcPr>
            <w:tcW w:w="1336" w:type="dxa"/>
            <w:vMerge/>
            <w:tcBorders>
              <w:top w:val="single" w:sz="4" w:space="0" w:color="auto"/>
              <w:left w:val="single" w:sz="4" w:space="0" w:color="auto"/>
              <w:bottom w:val="single" w:sz="4" w:space="0" w:color="auto"/>
              <w:right w:val="single" w:sz="4" w:space="0" w:color="auto"/>
            </w:tcBorders>
            <w:vAlign w:val="center"/>
            <w:hideMark/>
          </w:tcPr>
          <w:p w14:paraId="371B6FDD" w14:textId="77777777" w:rsidR="00146D3E" w:rsidRPr="00AE005E" w:rsidRDefault="00146D3E" w:rsidP="00146D3E">
            <w:pPr>
              <w:rPr>
                <w:i/>
                <w:szCs w:val="24"/>
              </w:rPr>
            </w:pPr>
          </w:p>
        </w:tc>
        <w:tc>
          <w:tcPr>
            <w:tcW w:w="1047" w:type="dxa"/>
            <w:vMerge/>
            <w:tcBorders>
              <w:top w:val="single" w:sz="4" w:space="0" w:color="auto"/>
              <w:left w:val="single" w:sz="4" w:space="0" w:color="auto"/>
              <w:bottom w:val="single" w:sz="4" w:space="0" w:color="auto"/>
              <w:right w:val="single" w:sz="4" w:space="0" w:color="auto"/>
            </w:tcBorders>
            <w:vAlign w:val="center"/>
            <w:hideMark/>
          </w:tcPr>
          <w:p w14:paraId="329F4B33" w14:textId="77777777" w:rsidR="00146D3E" w:rsidRPr="00AE005E" w:rsidRDefault="00146D3E" w:rsidP="00146D3E">
            <w:pPr>
              <w:rPr>
                <w:i/>
                <w:szCs w:val="24"/>
              </w:rPr>
            </w:pPr>
          </w:p>
        </w:tc>
        <w:tc>
          <w:tcPr>
            <w:tcW w:w="1171" w:type="dxa"/>
            <w:tcBorders>
              <w:top w:val="single" w:sz="4" w:space="0" w:color="auto"/>
              <w:left w:val="single" w:sz="4" w:space="0" w:color="auto"/>
              <w:bottom w:val="single" w:sz="4" w:space="0" w:color="auto"/>
              <w:right w:val="single" w:sz="4" w:space="0" w:color="auto"/>
            </w:tcBorders>
          </w:tcPr>
          <w:p w14:paraId="2414BC2B" w14:textId="77777777" w:rsidR="00146D3E" w:rsidRPr="00AE005E" w:rsidRDefault="00AE005E" w:rsidP="00146D3E">
            <w:pPr>
              <w:rPr>
                <w:b/>
                <w:i/>
                <w:szCs w:val="24"/>
              </w:rPr>
            </w:pPr>
            <w:r w:rsidRPr="00AE005E">
              <w:rPr>
                <w:b/>
                <w:i/>
              </w:rPr>
              <w:t>Ma zastosowanie</w:t>
            </w:r>
          </w:p>
        </w:tc>
        <w:tc>
          <w:tcPr>
            <w:tcW w:w="1171" w:type="dxa"/>
            <w:tcBorders>
              <w:top w:val="single" w:sz="4" w:space="0" w:color="auto"/>
              <w:left w:val="single" w:sz="4" w:space="0" w:color="auto"/>
              <w:bottom w:val="single" w:sz="4" w:space="0" w:color="auto"/>
              <w:right w:val="single" w:sz="4" w:space="0" w:color="auto"/>
            </w:tcBorders>
          </w:tcPr>
          <w:p w14:paraId="4A8392E4" w14:textId="77777777" w:rsidR="00146D3E" w:rsidRPr="00AE005E" w:rsidRDefault="00146D3E" w:rsidP="00146D3E">
            <w:pPr>
              <w:rPr>
                <w:b/>
                <w:i/>
                <w:szCs w:val="24"/>
              </w:rPr>
            </w:pPr>
          </w:p>
        </w:tc>
        <w:tc>
          <w:tcPr>
            <w:tcW w:w="1159" w:type="dxa"/>
            <w:gridSpan w:val="2"/>
            <w:tcBorders>
              <w:top w:val="single" w:sz="4" w:space="0" w:color="auto"/>
              <w:left w:val="single" w:sz="4" w:space="0" w:color="auto"/>
              <w:bottom w:val="single" w:sz="4" w:space="0" w:color="auto"/>
              <w:right w:val="single" w:sz="4" w:space="0" w:color="auto"/>
            </w:tcBorders>
            <w:hideMark/>
          </w:tcPr>
          <w:p w14:paraId="34A7036E" w14:textId="77777777" w:rsidR="00146D3E" w:rsidRPr="00AE005E" w:rsidRDefault="00AE005E" w:rsidP="00146D3E">
            <w:pPr>
              <w:rPr>
                <w:bCs/>
                <w:iCs/>
                <w:szCs w:val="24"/>
              </w:rPr>
            </w:pPr>
            <w:r w:rsidRPr="00AE005E">
              <w:t>Ma zastosowanie</w:t>
            </w:r>
          </w:p>
        </w:tc>
      </w:tr>
      <w:tr w:rsidR="00AE005E" w:rsidRPr="00AE005E" w14:paraId="4B6E89EC" w14:textId="77777777" w:rsidTr="00146D3E">
        <w:trPr>
          <w:cantSplit/>
          <w:trHeight w:val="1856"/>
        </w:trPr>
        <w:tc>
          <w:tcPr>
            <w:tcW w:w="0" w:type="auto"/>
            <w:gridSpan w:val="2"/>
            <w:vMerge/>
            <w:tcBorders>
              <w:left w:val="single" w:sz="4" w:space="0" w:color="auto"/>
              <w:bottom w:val="single" w:sz="4" w:space="0" w:color="auto"/>
              <w:right w:val="single" w:sz="4" w:space="0" w:color="auto"/>
            </w:tcBorders>
            <w:vAlign w:val="center"/>
          </w:tcPr>
          <w:p w14:paraId="2E26448A" w14:textId="77777777" w:rsidR="00146D3E" w:rsidRPr="00AE005E" w:rsidRDefault="00146D3E" w:rsidP="00146D3E">
            <w:pPr>
              <w:rPr>
                <w:i/>
                <w:szCs w:val="24"/>
              </w:rPr>
            </w:pPr>
          </w:p>
        </w:tc>
        <w:tc>
          <w:tcPr>
            <w:tcW w:w="1603" w:type="dxa"/>
            <w:gridSpan w:val="2"/>
            <w:tcBorders>
              <w:top w:val="single" w:sz="4" w:space="0" w:color="auto"/>
              <w:left w:val="single" w:sz="4" w:space="0" w:color="auto"/>
              <w:bottom w:val="single" w:sz="4" w:space="0" w:color="auto"/>
              <w:right w:val="single" w:sz="4" w:space="0" w:color="auto"/>
            </w:tcBorders>
          </w:tcPr>
          <w:p w14:paraId="0D201E87" w14:textId="77777777" w:rsidR="00146D3E" w:rsidRPr="00AE005E" w:rsidRDefault="00AE005E" w:rsidP="00146D3E">
            <w:pPr>
              <w:rPr>
                <w:b/>
                <w:bCs/>
                <w:i/>
                <w:szCs w:val="24"/>
              </w:rPr>
            </w:pPr>
            <w:r w:rsidRPr="00AE005E">
              <w:rPr>
                <w:b/>
                <w:i/>
              </w:rPr>
              <w:t>Akwakultura alg</w:t>
            </w:r>
          </w:p>
          <w:p w14:paraId="243FE3F5" w14:textId="77777777" w:rsidR="00146D3E" w:rsidRPr="00AE005E" w:rsidRDefault="00146D3E" w:rsidP="00146D3E">
            <w:pPr>
              <w:rPr>
                <w:b/>
                <w:bCs/>
                <w:i/>
                <w:szCs w:val="24"/>
              </w:rPr>
            </w:pPr>
          </w:p>
          <w:p w14:paraId="4218E959" w14:textId="77777777" w:rsidR="00146D3E" w:rsidRPr="00AE005E" w:rsidRDefault="00AE005E" w:rsidP="00146D3E">
            <w:pPr>
              <w:rPr>
                <w:b/>
                <w:bCs/>
                <w:i/>
                <w:szCs w:val="24"/>
              </w:rPr>
            </w:pPr>
            <w:r w:rsidRPr="00AE005E">
              <w:rPr>
                <w:b/>
                <w:i/>
              </w:rPr>
              <w:t xml:space="preserve">Dane obejmują masę organizmów wodnych, </w:t>
            </w:r>
          </w:p>
          <w:p w14:paraId="50BCCFC7" w14:textId="77777777" w:rsidR="00146D3E" w:rsidRPr="00AE005E" w:rsidRDefault="00AE005E" w:rsidP="00146D3E">
            <w:pPr>
              <w:rPr>
                <w:b/>
                <w:bCs/>
                <w:i/>
                <w:szCs w:val="24"/>
              </w:rPr>
            </w:pPr>
            <w:r w:rsidRPr="00AE005E">
              <w:rPr>
                <w:b/>
                <w:i/>
              </w:rPr>
              <w:t xml:space="preserve">w podziale na gatunki, w momencie odłowienia, zgłoszone w ekwiwalencie suchej masy nieprzetworzonej </w:t>
            </w:r>
          </w:p>
          <w:p w14:paraId="767BD3F7" w14:textId="77777777" w:rsidR="00146D3E" w:rsidRPr="00AE005E" w:rsidRDefault="00AE005E" w:rsidP="00146D3E">
            <w:pPr>
              <w:rPr>
                <w:b/>
                <w:bCs/>
                <w:i/>
                <w:szCs w:val="24"/>
              </w:rPr>
            </w:pPr>
            <w:r w:rsidRPr="00AE005E">
              <w:rPr>
                <w:b/>
                <w:i/>
              </w:rPr>
              <w:t xml:space="preserve">produkcji, w podziale na </w:t>
            </w:r>
            <w:r w:rsidRPr="00AE005E">
              <w:rPr>
                <w:b/>
                <w:i/>
              </w:rPr>
              <w:lastRenderedPageBreak/>
              <w:t>środowisko i metody produkcji</w:t>
            </w:r>
          </w:p>
        </w:tc>
        <w:tc>
          <w:tcPr>
            <w:tcW w:w="1336" w:type="dxa"/>
            <w:tcBorders>
              <w:top w:val="single" w:sz="4" w:space="0" w:color="auto"/>
              <w:left w:val="single" w:sz="4" w:space="0" w:color="auto"/>
              <w:bottom w:val="single" w:sz="4" w:space="0" w:color="auto"/>
              <w:right w:val="single" w:sz="4" w:space="0" w:color="auto"/>
            </w:tcBorders>
            <w:vAlign w:val="center"/>
          </w:tcPr>
          <w:p w14:paraId="077FA04C" w14:textId="77777777" w:rsidR="00146D3E" w:rsidRPr="00AE005E" w:rsidRDefault="00AE005E" w:rsidP="00146D3E">
            <w:pPr>
              <w:rPr>
                <w:b/>
                <w:bCs/>
                <w:i/>
                <w:sz w:val="20"/>
              </w:rPr>
            </w:pPr>
            <w:r w:rsidRPr="00AE005E">
              <w:rPr>
                <w:b/>
                <w:i/>
                <w:sz w:val="20"/>
              </w:rPr>
              <w:lastRenderedPageBreak/>
              <w:t>Roczne</w:t>
            </w:r>
          </w:p>
        </w:tc>
        <w:tc>
          <w:tcPr>
            <w:tcW w:w="1047" w:type="dxa"/>
            <w:tcBorders>
              <w:top w:val="single" w:sz="4" w:space="0" w:color="auto"/>
              <w:left w:val="single" w:sz="4" w:space="0" w:color="auto"/>
              <w:bottom w:val="single" w:sz="4" w:space="0" w:color="auto"/>
              <w:right w:val="single" w:sz="4" w:space="0" w:color="auto"/>
            </w:tcBorders>
            <w:vAlign w:val="center"/>
          </w:tcPr>
          <w:p w14:paraId="463536EF" w14:textId="77777777" w:rsidR="00146D3E" w:rsidRPr="00AE005E" w:rsidRDefault="00AE005E" w:rsidP="00146D3E">
            <w:pPr>
              <w:rPr>
                <w:b/>
                <w:bCs/>
                <w:i/>
                <w:sz w:val="20"/>
              </w:rPr>
            </w:pPr>
            <w:r w:rsidRPr="00AE005E">
              <w:rPr>
                <w:b/>
                <w:i/>
                <w:sz w:val="20"/>
              </w:rPr>
              <w:t>Rok kalendarzowy</w:t>
            </w:r>
          </w:p>
        </w:tc>
        <w:tc>
          <w:tcPr>
            <w:tcW w:w="1171" w:type="dxa"/>
            <w:tcBorders>
              <w:top w:val="single" w:sz="4" w:space="0" w:color="auto"/>
              <w:left w:val="single" w:sz="4" w:space="0" w:color="auto"/>
              <w:bottom w:val="single" w:sz="4" w:space="0" w:color="auto"/>
              <w:right w:val="single" w:sz="4" w:space="0" w:color="auto"/>
            </w:tcBorders>
          </w:tcPr>
          <w:p w14:paraId="028958ED" w14:textId="77777777" w:rsidR="00146D3E" w:rsidRPr="00AE005E" w:rsidRDefault="00146D3E" w:rsidP="00146D3E">
            <w:pPr>
              <w:rPr>
                <w:b/>
                <w:i/>
                <w:szCs w:val="24"/>
              </w:rPr>
            </w:pPr>
          </w:p>
        </w:tc>
        <w:tc>
          <w:tcPr>
            <w:tcW w:w="1171" w:type="dxa"/>
            <w:tcBorders>
              <w:top w:val="single" w:sz="4" w:space="0" w:color="auto"/>
              <w:left w:val="single" w:sz="4" w:space="0" w:color="auto"/>
              <w:bottom w:val="single" w:sz="4" w:space="0" w:color="auto"/>
              <w:right w:val="single" w:sz="4" w:space="0" w:color="auto"/>
            </w:tcBorders>
          </w:tcPr>
          <w:p w14:paraId="6A25375D" w14:textId="77777777" w:rsidR="00146D3E" w:rsidRPr="00AE005E" w:rsidRDefault="00AE005E" w:rsidP="00146D3E">
            <w:pPr>
              <w:rPr>
                <w:b/>
                <w:i/>
                <w:sz w:val="20"/>
              </w:rPr>
            </w:pPr>
            <w:r w:rsidRPr="00AE005E">
              <w:rPr>
                <w:b/>
                <w:i/>
                <w:sz w:val="20"/>
              </w:rPr>
              <w:t>Ma zastosowanie</w:t>
            </w:r>
          </w:p>
        </w:tc>
        <w:tc>
          <w:tcPr>
            <w:tcW w:w="1159" w:type="dxa"/>
            <w:gridSpan w:val="2"/>
            <w:tcBorders>
              <w:top w:val="single" w:sz="4" w:space="0" w:color="auto"/>
              <w:left w:val="single" w:sz="4" w:space="0" w:color="auto"/>
              <w:bottom w:val="single" w:sz="4" w:space="0" w:color="auto"/>
              <w:right w:val="single" w:sz="4" w:space="0" w:color="auto"/>
            </w:tcBorders>
          </w:tcPr>
          <w:p w14:paraId="30C9DEA1" w14:textId="77777777" w:rsidR="00146D3E" w:rsidRPr="00AE005E" w:rsidRDefault="00AE005E" w:rsidP="00146D3E">
            <w:pPr>
              <w:rPr>
                <w:b/>
                <w:i/>
                <w:sz w:val="20"/>
              </w:rPr>
            </w:pPr>
            <w:r w:rsidRPr="00AE005E">
              <w:rPr>
                <w:b/>
                <w:i/>
                <w:sz w:val="20"/>
              </w:rPr>
              <w:t>Ma zastosowanie</w:t>
            </w:r>
          </w:p>
        </w:tc>
      </w:tr>
      <w:tr w:rsidR="00AE005E" w:rsidRPr="00AE005E" w14:paraId="4419D474" w14:textId="77777777" w:rsidTr="00146D3E">
        <w:trPr>
          <w:cantSplit/>
          <w:trHeight w:val="1432"/>
        </w:trPr>
        <w:tc>
          <w:tcPr>
            <w:tcW w:w="1573" w:type="dxa"/>
            <w:gridSpan w:val="2"/>
            <w:vMerge w:val="restart"/>
            <w:tcBorders>
              <w:top w:val="single" w:sz="4" w:space="0" w:color="auto"/>
              <w:left w:val="single" w:sz="4" w:space="0" w:color="auto"/>
              <w:bottom w:val="single" w:sz="4" w:space="0" w:color="auto"/>
              <w:right w:val="single" w:sz="4" w:space="0" w:color="auto"/>
            </w:tcBorders>
            <w:hideMark/>
          </w:tcPr>
          <w:p w14:paraId="6AAE0EDB" w14:textId="77777777" w:rsidR="00146D3E" w:rsidRPr="00AE005E" w:rsidRDefault="00AE005E" w:rsidP="00146D3E">
            <w:pPr>
              <w:rPr>
                <w:b/>
                <w:iCs/>
                <w:szCs w:val="24"/>
              </w:rPr>
            </w:pPr>
            <w:r w:rsidRPr="00AE005E">
              <w:rPr>
                <w:b/>
              </w:rPr>
              <w:t>Przepływy w akwakulturze</w:t>
            </w:r>
          </w:p>
          <w:p w14:paraId="327CC585" w14:textId="77777777" w:rsidR="00146D3E" w:rsidRPr="00AE005E" w:rsidRDefault="00AE005E" w:rsidP="00146D3E">
            <w:pPr>
              <w:rPr>
                <w:iCs/>
                <w:szCs w:val="24"/>
              </w:rPr>
            </w:pPr>
            <w:r w:rsidRPr="00AE005E">
              <w:t>Dane obejmują przepływy akwakultury nieprzeznaczone do spożycia.</w:t>
            </w:r>
          </w:p>
        </w:tc>
        <w:tc>
          <w:tcPr>
            <w:tcW w:w="1603" w:type="dxa"/>
            <w:gridSpan w:val="2"/>
            <w:tcBorders>
              <w:top w:val="single" w:sz="4" w:space="0" w:color="auto"/>
              <w:left w:val="single" w:sz="4" w:space="0" w:color="auto"/>
              <w:bottom w:val="single" w:sz="4" w:space="0" w:color="auto"/>
              <w:right w:val="single" w:sz="4" w:space="0" w:color="auto"/>
            </w:tcBorders>
            <w:hideMark/>
          </w:tcPr>
          <w:p w14:paraId="77B2509C" w14:textId="77777777" w:rsidR="00146D3E" w:rsidRPr="00AE005E" w:rsidRDefault="00AE005E" w:rsidP="00146D3E">
            <w:pPr>
              <w:rPr>
                <w:b/>
                <w:bCs/>
                <w:iCs/>
                <w:szCs w:val="24"/>
              </w:rPr>
            </w:pPr>
            <w:bookmarkStart w:id="8" w:name="_Hlk138233053"/>
            <w:bookmarkStart w:id="9" w:name="_Hlk138231870"/>
            <w:r w:rsidRPr="00AE005E">
              <w:rPr>
                <w:b/>
              </w:rPr>
              <w:t>Chów materiału pochodzenia naturalnego</w:t>
            </w:r>
            <w:bookmarkEnd w:id="8"/>
          </w:p>
          <w:p w14:paraId="0ECB73F3" w14:textId="77777777" w:rsidR="00146D3E" w:rsidRPr="00AE005E" w:rsidRDefault="00AE005E" w:rsidP="00146D3E">
            <w:pPr>
              <w:rPr>
                <w:b/>
                <w:iCs/>
                <w:szCs w:val="24"/>
              </w:rPr>
            </w:pPr>
            <w:r w:rsidRPr="00AE005E">
              <w:t>Dane obejmują masę i wartość odłowów w naturze, w podziale na gatunki, do celów odchowu w zakładach akwakultury.</w:t>
            </w:r>
            <w:bookmarkEnd w:id="9"/>
          </w:p>
        </w:tc>
        <w:tc>
          <w:tcPr>
            <w:tcW w:w="1336" w:type="dxa"/>
            <w:vMerge w:val="restart"/>
            <w:tcBorders>
              <w:top w:val="single" w:sz="4" w:space="0" w:color="auto"/>
              <w:left w:val="single" w:sz="4" w:space="0" w:color="auto"/>
              <w:bottom w:val="single" w:sz="4" w:space="0" w:color="auto"/>
              <w:right w:val="single" w:sz="4" w:space="0" w:color="auto"/>
            </w:tcBorders>
            <w:noWrap/>
            <w:vAlign w:val="center"/>
            <w:hideMark/>
          </w:tcPr>
          <w:p w14:paraId="2E2BEDBF" w14:textId="77777777" w:rsidR="00146D3E" w:rsidRPr="00AE005E" w:rsidRDefault="00AE005E" w:rsidP="00146D3E">
            <w:pPr>
              <w:rPr>
                <w:b/>
                <w:iCs/>
                <w:szCs w:val="24"/>
              </w:rPr>
            </w:pPr>
            <w:r w:rsidRPr="00AE005E">
              <w:t>Roczne</w:t>
            </w:r>
          </w:p>
        </w:tc>
        <w:tc>
          <w:tcPr>
            <w:tcW w:w="1047" w:type="dxa"/>
            <w:vMerge w:val="restart"/>
            <w:tcBorders>
              <w:top w:val="single" w:sz="4" w:space="0" w:color="auto"/>
              <w:left w:val="single" w:sz="4" w:space="0" w:color="auto"/>
              <w:bottom w:val="single" w:sz="4" w:space="0" w:color="auto"/>
              <w:right w:val="single" w:sz="4" w:space="0" w:color="auto"/>
            </w:tcBorders>
            <w:noWrap/>
            <w:vAlign w:val="center"/>
            <w:hideMark/>
          </w:tcPr>
          <w:p w14:paraId="664C8244" w14:textId="77777777" w:rsidR="00146D3E" w:rsidRPr="00AE005E" w:rsidRDefault="00AE005E" w:rsidP="00146D3E">
            <w:pPr>
              <w:rPr>
                <w:iCs/>
                <w:szCs w:val="24"/>
              </w:rPr>
            </w:pPr>
            <w:r w:rsidRPr="00AE005E">
              <w:t>Rok kalendarzowy</w:t>
            </w:r>
          </w:p>
        </w:tc>
        <w:tc>
          <w:tcPr>
            <w:tcW w:w="1171" w:type="dxa"/>
            <w:tcBorders>
              <w:top w:val="single" w:sz="4" w:space="0" w:color="auto"/>
              <w:left w:val="single" w:sz="4" w:space="0" w:color="auto"/>
              <w:bottom w:val="single" w:sz="4" w:space="0" w:color="auto"/>
              <w:right w:val="single" w:sz="4" w:space="0" w:color="auto"/>
            </w:tcBorders>
          </w:tcPr>
          <w:p w14:paraId="202E484A" w14:textId="77777777" w:rsidR="00146D3E" w:rsidRPr="00AE005E" w:rsidRDefault="00AE005E" w:rsidP="00146D3E">
            <w:pPr>
              <w:rPr>
                <w:b/>
                <w:bCs/>
                <w:i/>
                <w:szCs w:val="24"/>
              </w:rPr>
            </w:pPr>
            <w:r w:rsidRPr="00AE005E">
              <w:rPr>
                <w:b/>
                <w:i/>
              </w:rPr>
              <w:t>Ma zastosowanie</w:t>
            </w:r>
          </w:p>
        </w:tc>
        <w:tc>
          <w:tcPr>
            <w:tcW w:w="1171" w:type="dxa"/>
            <w:vMerge w:val="restart"/>
            <w:tcBorders>
              <w:top w:val="single" w:sz="4" w:space="0" w:color="auto"/>
              <w:left w:val="single" w:sz="4" w:space="0" w:color="auto"/>
              <w:bottom w:val="single" w:sz="4" w:space="0" w:color="auto"/>
              <w:right w:val="single" w:sz="4" w:space="0" w:color="auto"/>
            </w:tcBorders>
          </w:tcPr>
          <w:p w14:paraId="2A9813B4" w14:textId="77777777" w:rsidR="00146D3E" w:rsidRPr="00AE005E" w:rsidRDefault="00146D3E" w:rsidP="00146D3E">
            <w:pPr>
              <w:rPr>
                <w:i/>
                <w:szCs w:val="24"/>
              </w:rPr>
            </w:pPr>
          </w:p>
        </w:tc>
        <w:tc>
          <w:tcPr>
            <w:tcW w:w="1159" w:type="dxa"/>
            <w:gridSpan w:val="2"/>
            <w:vMerge w:val="restart"/>
            <w:tcBorders>
              <w:top w:val="single" w:sz="4" w:space="0" w:color="auto"/>
              <w:left w:val="single" w:sz="4" w:space="0" w:color="auto"/>
              <w:bottom w:val="single" w:sz="4" w:space="0" w:color="auto"/>
              <w:right w:val="single" w:sz="4" w:space="0" w:color="auto"/>
            </w:tcBorders>
          </w:tcPr>
          <w:p w14:paraId="2738AB8C" w14:textId="77777777" w:rsidR="00146D3E" w:rsidRPr="00AE005E" w:rsidRDefault="00146D3E" w:rsidP="00146D3E">
            <w:pPr>
              <w:rPr>
                <w:i/>
                <w:szCs w:val="24"/>
              </w:rPr>
            </w:pPr>
          </w:p>
        </w:tc>
      </w:tr>
      <w:tr w:rsidR="00AE005E" w:rsidRPr="00AE005E" w14:paraId="0BB1D90A" w14:textId="77777777" w:rsidTr="00146D3E">
        <w:trPr>
          <w:cantSplit/>
          <w:trHeight w:val="388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DF841A1" w14:textId="77777777" w:rsidR="00146D3E" w:rsidRPr="00AE005E" w:rsidRDefault="00146D3E" w:rsidP="00146D3E">
            <w:pPr>
              <w:rPr>
                <w:i/>
                <w:szCs w:val="24"/>
              </w:rPr>
            </w:pPr>
          </w:p>
        </w:tc>
        <w:tc>
          <w:tcPr>
            <w:tcW w:w="1603" w:type="dxa"/>
            <w:gridSpan w:val="2"/>
            <w:tcBorders>
              <w:top w:val="single" w:sz="4" w:space="0" w:color="auto"/>
              <w:left w:val="single" w:sz="4" w:space="0" w:color="auto"/>
              <w:bottom w:val="single" w:sz="4" w:space="0" w:color="auto"/>
              <w:right w:val="single" w:sz="4" w:space="0" w:color="auto"/>
            </w:tcBorders>
            <w:hideMark/>
          </w:tcPr>
          <w:p w14:paraId="27FA8F03" w14:textId="77777777" w:rsidR="00146D3E" w:rsidRPr="00AE005E" w:rsidRDefault="00AE005E" w:rsidP="00146D3E">
            <w:pPr>
              <w:rPr>
                <w:b/>
                <w:bCs/>
                <w:iCs/>
                <w:szCs w:val="24"/>
              </w:rPr>
            </w:pPr>
            <w:r w:rsidRPr="00AE005E">
              <w:rPr>
                <w:b/>
              </w:rPr>
              <w:t xml:space="preserve">Produkty wylęgarni i </w:t>
            </w:r>
            <w:proofErr w:type="spellStart"/>
            <w:r w:rsidRPr="00AE005E">
              <w:rPr>
                <w:b/>
              </w:rPr>
              <w:t>podchowalni</w:t>
            </w:r>
            <w:proofErr w:type="spellEnd"/>
            <w:r w:rsidRPr="00AE005E">
              <w:rPr>
                <w:b/>
              </w:rPr>
              <w:t xml:space="preserve"> </w:t>
            </w:r>
          </w:p>
          <w:p w14:paraId="524D318B" w14:textId="77777777" w:rsidR="00146D3E" w:rsidRPr="00AE005E" w:rsidRDefault="00AE005E" w:rsidP="00146D3E">
            <w:pPr>
              <w:rPr>
                <w:b/>
                <w:i/>
                <w:szCs w:val="24"/>
              </w:rPr>
            </w:pPr>
            <w:r w:rsidRPr="00AE005E">
              <w:t xml:space="preserve">Dane obejmują produkcję w wylęgarniach i </w:t>
            </w:r>
            <w:proofErr w:type="spellStart"/>
            <w:r w:rsidRPr="00AE005E">
              <w:t>podchowalniach</w:t>
            </w:r>
            <w:proofErr w:type="spellEnd"/>
            <w:r w:rsidRPr="00AE005E">
              <w:t xml:space="preserve">, w podziale na gatunki, w liczbie wyprodukowanej i sprzedanej do celów odchowu lub wyprodukowanej z </w:t>
            </w:r>
            <w:r w:rsidRPr="00AE005E">
              <w:lastRenderedPageBreak/>
              <w:t>zamiarem uwolnienia do środowiska naturalnego, w podziale na miejsce przeznaczenia i etap cyklu życia.</w:t>
            </w:r>
            <w:r w:rsidRPr="00AE005E">
              <w:rPr>
                <w:b/>
              </w:rPr>
              <w:t xml:space="preserve"> </w:t>
            </w:r>
            <w:r w:rsidRPr="00AE005E">
              <w:t xml:space="preserve">Dane obejmują wartość pieniężną produkcji w wylęgarniach i </w:t>
            </w:r>
            <w:proofErr w:type="spellStart"/>
            <w:r w:rsidRPr="00AE005E">
              <w:t>podchowalniach</w:t>
            </w:r>
            <w:proofErr w:type="spellEnd"/>
            <w:r w:rsidRPr="00AE005E">
              <w:t>, w podziale na gatunki, przy pierwszej sprzedaży, do celów odchowu, w podziale na miejsce przeznaczenia i etap cyklu życia.</w:t>
            </w:r>
          </w:p>
        </w:tc>
        <w:tc>
          <w:tcPr>
            <w:tcW w:w="1336" w:type="dxa"/>
            <w:vMerge/>
            <w:tcBorders>
              <w:top w:val="single" w:sz="4" w:space="0" w:color="auto"/>
              <w:left w:val="single" w:sz="4" w:space="0" w:color="auto"/>
              <w:bottom w:val="single" w:sz="4" w:space="0" w:color="auto"/>
              <w:right w:val="single" w:sz="4" w:space="0" w:color="auto"/>
            </w:tcBorders>
            <w:vAlign w:val="center"/>
            <w:hideMark/>
          </w:tcPr>
          <w:p w14:paraId="767277F6" w14:textId="77777777" w:rsidR="00146D3E" w:rsidRPr="00AE005E" w:rsidRDefault="00146D3E" w:rsidP="00146D3E">
            <w:pPr>
              <w:rPr>
                <w:b/>
                <w:i/>
                <w:szCs w:val="24"/>
              </w:rPr>
            </w:pPr>
          </w:p>
        </w:tc>
        <w:tc>
          <w:tcPr>
            <w:tcW w:w="1047" w:type="dxa"/>
            <w:vMerge/>
            <w:tcBorders>
              <w:top w:val="single" w:sz="4" w:space="0" w:color="auto"/>
              <w:left w:val="single" w:sz="4" w:space="0" w:color="auto"/>
              <w:bottom w:val="single" w:sz="4" w:space="0" w:color="auto"/>
              <w:right w:val="single" w:sz="4" w:space="0" w:color="auto"/>
            </w:tcBorders>
            <w:vAlign w:val="center"/>
            <w:hideMark/>
          </w:tcPr>
          <w:p w14:paraId="207109BC" w14:textId="77777777" w:rsidR="00146D3E" w:rsidRPr="00AE005E" w:rsidRDefault="00146D3E" w:rsidP="00146D3E">
            <w:pPr>
              <w:rPr>
                <w:i/>
                <w:szCs w:val="24"/>
              </w:rPr>
            </w:pPr>
          </w:p>
        </w:tc>
        <w:tc>
          <w:tcPr>
            <w:tcW w:w="1171" w:type="dxa"/>
            <w:tcBorders>
              <w:top w:val="single" w:sz="4" w:space="0" w:color="auto"/>
              <w:left w:val="single" w:sz="4" w:space="0" w:color="auto"/>
              <w:bottom w:val="single" w:sz="4" w:space="0" w:color="auto"/>
              <w:right w:val="single" w:sz="4" w:space="0" w:color="auto"/>
            </w:tcBorders>
          </w:tcPr>
          <w:p w14:paraId="2B8F4465" w14:textId="77777777" w:rsidR="00146D3E" w:rsidRPr="00AE005E" w:rsidRDefault="00AE005E" w:rsidP="00146D3E">
            <w:pPr>
              <w:rPr>
                <w:b/>
                <w:bCs/>
                <w:i/>
                <w:szCs w:val="24"/>
              </w:rPr>
            </w:pPr>
            <w:r w:rsidRPr="00AE005E">
              <w:rPr>
                <w:b/>
                <w:i/>
              </w:rPr>
              <w:t>Ma zastosowanie</w:t>
            </w:r>
          </w:p>
        </w:tc>
        <w:tc>
          <w:tcPr>
            <w:tcW w:w="1171" w:type="dxa"/>
            <w:vMerge/>
            <w:tcBorders>
              <w:top w:val="single" w:sz="4" w:space="0" w:color="auto"/>
              <w:left w:val="single" w:sz="4" w:space="0" w:color="auto"/>
              <w:bottom w:val="single" w:sz="4" w:space="0" w:color="auto"/>
              <w:right w:val="single" w:sz="4" w:space="0" w:color="auto"/>
            </w:tcBorders>
            <w:vAlign w:val="center"/>
            <w:hideMark/>
          </w:tcPr>
          <w:p w14:paraId="323F9B07" w14:textId="77777777" w:rsidR="00146D3E" w:rsidRPr="00AE005E" w:rsidRDefault="00146D3E" w:rsidP="00146D3E">
            <w:pPr>
              <w:rPr>
                <w:i/>
                <w:szCs w:val="24"/>
              </w:rPr>
            </w:pPr>
          </w:p>
        </w:tc>
        <w:tc>
          <w:tcPr>
            <w:tcW w:w="1159" w:type="dxa"/>
            <w:gridSpan w:val="2"/>
            <w:vMerge/>
            <w:tcBorders>
              <w:top w:val="single" w:sz="4" w:space="0" w:color="auto"/>
              <w:left w:val="single" w:sz="4" w:space="0" w:color="auto"/>
              <w:bottom w:val="single" w:sz="4" w:space="0" w:color="auto"/>
              <w:right w:val="single" w:sz="4" w:space="0" w:color="auto"/>
            </w:tcBorders>
            <w:vAlign w:val="center"/>
            <w:hideMark/>
          </w:tcPr>
          <w:p w14:paraId="4D2B2832" w14:textId="77777777" w:rsidR="00146D3E" w:rsidRPr="00AE005E" w:rsidRDefault="00146D3E" w:rsidP="00146D3E">
            <w:pPr>
              <w:rPr>
                <w:i/>
                <w:szCs w:val="24"/>
              </w:rPr>
            </w:pPr>
          </w:p>
        </w:tc>
      </w:tr>
      <w:tr w:rsidR="00AE005E" w:rsidRPr="00AE005E" w14:paraId="6EC1A67A" w14:textId="77777777" w:rsidTr="00146D3E">
        <w:trPr>
          <w:cantSplit/>
          <w:trHeight w:val="507"/>
        </w:trPr>
        <w:tc>
          <w:tcPr>
            <w:tcW w:w="1573" w:type="dxa"/>
            <w:gridSpan w:val="2"/>
            <w:tcBorders>
              <w:top w:val="single" w:sz="4" w:space="0" w:color="auto"/>
              <w:left w:val="single" w:sz="4" w:space="0" w:color="auto"/>
              <w:bottom w:val="single" w:sz="4" w:space="0" w:color="auto"/>
              <w:right w:val="single" w:sz="4" w:space="0" w:color="auto"/>
            </w:tcBorders>
            <w:hideMark/>
          </w:tcPr>
          <w:p w14:paraId="40E00410" w14:textId="77777777" w:rsidR="00146D3E" w:rsidRPr="00AE005E" w:rsidRDefault="00AE005E" w:rsidP="00146D3E">
            <w:pPr>
              <w:rPr>
                <w:b/>
                <w:iCs/>
                <w:szCs w:val="24"/>
              </w:rPr>
            </w:pPr>
            <w:bookmarkStart w:id="10" w:name="_Hlk138232945"/>
            <w:r w:rsidRPr="00AE005E">
              <w:rPr>
                <w:b/>
              </w:rPr>
              <w:t xml:space="preserve">Zakłady akwakultury </w:t>
            </w:r>
            <w:bookmarkEnd w:id="10"/>
          </w:p>
          <w:p w14:paraId="6D08B2D3" w14:textId="77777777" w:rsidR="00146D3E" w:rsidRPr="00AE005E" w:rsidRDefault="00AE005E" w:rsidP="00146D3E">
            <w:pPr>
              <w:rPr>
                <w:i/>
                <w:szCs w:val="24"/>
              </w:rPr>
            </w:pPr>
            <w:r w:rsidRPr="00AE005E">
              <w:t>Dane obejmują strukturę zakładów akwakultury.</w:t>
            </w:r>
          </w:p>
        </w:tc>
        <w:tc>
          <w:tcPr>
            <w:tcW w:w="1603" w:type="dxa"/>
            <w:gridSpan w:val="2"/>
            <w:tcBorders>
              <w:top w:val="single" w:sz="4" w:space="0" w:color="auto"/>
              <w:left w:val="single" w:sz="4" w:space="0" w:color="auto"/>
              <w:bottom w:val="single" w:sz="4" w:space="0" w:color="auto"/>
              <w:right w:val="single" w:sz="4" w:space="0" w:color="auto"/>
            </w:tcBorders>
            <w:hideMark/>
          </w:tcPr>
          <w:p w14:paraId="01C140C4" w14:textId="77777777" w:rsidR="00146D3E" w:rsidRPr="00AE005E" w:rsidRDefault="00AE005E" w:rsidP="00146D3E">
            <w:pPr>
              <w:rPr>
                <w:b/>
                <w:iCs/>
                <w:szCs w:val="24"/>
              </w:rPr>
            </w:pPr>
            <w:r w:rsidRPr="00AE005E">
              <w:rPr>
                <w:b/>
              </w:rPr>
              <w:t xml:space="preserve">Zakłady </w:t>
            </w:r>
          </w:p>
          <w:p w14:paraId="6DDE5945" w14:textId="77777777" w:rsidR="00146D3E" w:rsidRPr="00AE005E" w:rsidRDefault="00AE005E" w:rsidP="00146D3E">
            <w:pPr>
              <w:rPr>
                <w:b/>
                <w:bCs/>
                <w:i/>
                <w:szCs w:val="24"/>
              </w:rPr>
            </w:pPr>
            <w:r w:rsidRPr="00AE005E">
              <w:t>Dane obejmują liczbę i pomiary zakładów akwakultury w podziale zgodnie z tabelą 11 w decyzji delegowanej Komisji (UE) 2021/1167</w:t>
            </w:r>
            <w:r w:rsidRPr="00AE005E">
              <w:rPr>
                <w:vertAlign w:val="superscript"/>
              </w:rPr>
              <w:t>1</w:t>
            </w:r>
            <w:r w:rsidRPr="00AE005E">
              <w:rPr>
                <w:b/>
                <w:bCs/>
                <w:i/>
                <w:iCs/>
              </w:rPr>
              <w:t xml:space="preserve">, z </w:t>
            </w:r>
            <w:r w:rsidRPr="00AE005E">
              <w:rPr>
                <w:b/>
                <w:bCs/>
                <w:i/>
                <w:iCs/>
              </w:rPr>
              <w:lastRenderedPageBreak/>
              <w:t>dodatkiem obszarów relokacyjnych jako jednej z technik hodowli skorupiaków, mięczaków i innych bezkręgowców wodnych, przy czym sumowane są segmenty reprezentujące akwakulturę bez dokarmiania.</w:t>
            </w:r>
            <w:r w:rsidRPr="00AE005E">
              <w:rPr>
                <w:b/>
                <w:i/>
              </w:rPr>
              <w:t xml:space="preserve">  </w:t>
            </w:r>
          </w:p>
        </w:tc>
        <w:tc>
          <w:tcPr>
            <w:tcW w:w="1336" w:type="dxa"/>
            <w:tcBorders>
              <w:top w:val="single" w:sz="4" w:space="0" w:color="auto"/>
              <w:left w:val="single" w:sz="4" w:space="0" w:color="auto"/>
              <w:bottom w:val="single" w:sz="4" w:space="0" w:color="auto"/>
              <w:right w:val="single" w:sz="4" w:space="0" w:color="auto"/>
            </w:tcBorders>
            <w:noWrap/>
            <w:hideMark/>
          </w:tcPr>
          <w:p w14:paraId="0613A382" w14:textId="77777777" w:rsidR="00146D3E" w:rsidRPr="00AE005E" w:rsidRDefault="00AE005E" w:rsidP="00146D3E">
            <w:pPr>
              <w:rPr>
                <w:iCs/>
                <w:szCs w:val="24"/>
              </w:rPr>
            </w:pPr>
            <w:r w:rsidRPr="00AE005E">
              <w:lastRenderedPageBreak/>
              <w:t>Co dwa lata</w:t>
            </w:r>
          </w:p>
        </w:tc>
        <w:tc>
          <w:tcPr>
            <w:tcW w:w="1047" w:type="dxa"/>
            <w:tcBorders>
              <w:top w:val="single" w:sz="4" w:space="0" w:color="auto"/>
              <w:left w:val="single" w:sz="4" w:space="0" w:color="auto"/>
              <w:bottom w:val="single" w:sz="4" w:space="0" w:color="auto"/>
              <w:right w:val="single" w:sz="4" w:space="0" w:color="auto"/>
            </w:tcBorders>
            <w:noWrap/>
            <w:hideMark/>
          </w:tcPr>
          <w:p w14:paraId="3A746AF3" w14:textId="77777777" w:rsidR="00146D3E" w:rsidRPr="00AE005E" w:rsidRDefault="00AE005E" w:rsidP="00146D3E">
            <w:pPr>
              <w:rPr>
                <w:iCs/>
                <w:szCs w:val="24"/>
              </w:rPr>
            </w:pPr>
            <w:r w:rsidRPr="00AE005E">
              <w:t>Rok kalendarzowy</w:t>
            </w:r>
          </w:p>
        </w:tc>
        <w:tc>
          <w:tcPr>
            <w:tcW w:w="1171" w:type="dxa"/>
            <w:tcBorders>
              <w:top w:val="single" w:sz="4" w:space="0" w:color="auto"/>
              <w:left w:val="single" w:sz="4" w:space="0" w:color="auto"/>
              <w:bottom w:val="single" w:sz="4" w:space="0" w:color="auto"/>
              <w:right w:val="single" w:sz="4" w:space="0" w:color="auto"/>
            </w:tcBorders>
          </w:tcPr>
          <w:p w14:paraId="1F37B303" w14:textId="77777777" w:rsidR="00146D3E" w:rsidRPr="00AE005E" w:rsidRDefault="00AE005E" w:rsidP="00146D3E">
            <w:pPr>
              <w:rPr>
                <w:b/>
                <w:bCs/>
                <w:i/>
                <w:szCs w:val="24"/>
              </w:rPr>
            </w:pPr>
            <w:r w:rsidRPr="00AE005E">
              <w:rPr>
                <w:b/>
                <w:i/>
              </w:rPr>
              <w:t>Ma zastosowanie</w:t>
            </w:r>
          </w:p>
        </w:tc>
        <w:tc>
          <w:tcPr>
            <w:tcW w:w="1171" w:type="dxa"/>
            <w:tcBorders>
              <w:top w:val="single" w:sz="4" w:space="0" w:color="auto"/>
              <w:left w:val="single" w:sz="4" w:space="0" w:color="auto"/>
              <w:bottom w:val="single" w:sz="4" w:space="0" w:color="auto"/>
              <w:right w:val="single" w:sz="4" w:space="0" w:color="auto"/>
            </w:tcBorders>
          </w:tcPr>
          <w:p w14:paraId="36DB3F8D" w14:textId="77777777" w:rsidR="00146D3E" w:rsidRPr="00AE005E" w:rsidRDefault="00AE005E" w:rsidP="00146D3E">
            <w:pPr>
              <w:rPr>
                <w:b/>
                <w:bCs/>
                <w:i/>
                <w:szCs w:val="24"/>
              </w:rPr>
            </w:pPr>
            <w:r w:rsidRPr="00AE005E">
              <w:rPr>
                <w:b/>
                <w:i/>
              </w:rPr>
              <w:t>Ma zastosowanie</w:t>
            </w:r>
          </w:p>
        </w:tc>
        <w:tc>
          <w:tcPr>
            <w:tcW w:w="1159" w:type="dxa"/>
            <w:gridSpan w:val="2"/>
            <w:tcBorders>
              <w:top w:val="single" w:sz="4" w:space="0" w:color="auto"/>
              <w:left w:val="single" w:sz="4" w:space="0" w:color="auto"/>
              <w:bottom w:val="single" w:sz="4" w:space="0" w:color="auto"/>
              <w:right w:val="single" w:sz="4" w:space="0" w:color="auto"/>
            </w:tcBorders>
            <w:hideMark/>
          </w:tcPr>
          <w:p w14:paraId="1421C650" w14:textId="77777777" w:rsidR="00146D3E" w:rsidRPr="00AE005E" w:rsidRDefault="00AE005E" w:rsidP="00146D3E">
            <w:pPr>
              <w:rPr>
                <w:bCs/>
                <w:iCs/>
                <w:szCs w:val="24"/>
              </w:rPr>
            </w:pPr>
            <w:r w:rsidRPr="00AE005E">
              <w:t>Ma zastosowanie</w:t>
            </w:r>
          </w:p>
        </w:tc>
      </w:tr>
      <w:tr w:rsidR="00AE005E" w:rsidRPr="00AE005E" w14:paraId="3809707A" w14:textId="77777777" w:rsidTr="00146D3E">
        <w:trPr>
          <w:gridAfter w:val="1"/>
          <w:wAfter w:w="8" w:type="dxa"/>
          <w:cantSplit/>
          <w:trHeight w:val="507"/>
        </w:trPr>
        <w:tc>
          <w:tcPr>
            <w:tcW w:w="1094" w:type="dxa"/>
            <w:tcBorders>
              <w:top w:val="single" w:sz="4" w:space="0" w:color="auto"/>
              <w:left w:val="single" w:sz="4" w:space="0" w:color="auto"/>
              <w:bottom w:val="single" w:sz="4" w:space="0" w:color="auto"/>
              <w:right w:val="single" w:sz="4" w:space="0" w:color="auto"/>
            </w:tcBorders>
          </w:tcPr>
          <w:p w14:paraId="161C9819" w14:textId="77777777" w:rsidR="00146D3E" w:rsidRPr="00AE005E" w:rsidRDefault="00146D3E" w:rsidP="00146D3E">
            <w:pPr>
              <w:rPr>
                <w:bCs/>
                <w:i/>
                <w:szCs w:val="24"/>
              </w:rPr>
            </w:pPr>
          </w:p>
        </w:tc>
        <w:tc>
          <w:tcPr>
            <w:tcW w:w="1076" w:type="dxa"/>
            <w:gridSpan w:val="2"/>
            <w:tcBorders>
              <w:top w:val="single" w:sz="4" w:space="0" w:color="auto"/>
              <w:left w:val="single" w:sz="4" w:space="0" w:color="auto"/>
              <w:bottom w:val="single" w:sz="4" w:space="0" w:color="auto"/>
              <w:right w:val="single" w:sz="4" w:space="0" w:color="auto"/>
            </w:tcBorders>
          </w:tcPr>
          <w:p w14:paraId="6203C1A2" w14:textId="77777777" w:rsidR="00146D3E" w:rsidRPr="00AE005E" w:rsidRDefault="00146D3E" w:rsidP="00146D3E">
            <w:pPr>
              <w:rPr>
                <w:bCs/>
                <w:i/>
                <w:szCs w:val="24"/>
              </w:rPr>
            </w:pPr>
          </w:p>
        </w:tc>
        <w:tc>
          <w:tcPr>
            <w:tcW w:w="6882" w:type="dxa"/>
            <w:gridSpan w:val="6"/>
            <w:tcBorders>
              <w:top w:val="single" w:sz="4" w:space="0" w:color="auto"/>
              <w:left w:val="single" w:sz="4" w:space="0" w:color="auto"/>
              <w:bottom w:val="single" w:sz="4" w:space="0" w:color="auto"/>
              <w:right w:val="single" w:sz="4" w:space="0" w:color="auto"/>
            </w:tcBorders>
          </w:tcPr>
          <w:p w14:paraId="452859CA" w14:textId="77777777" w:rsidR="00146D3E" w:rsidRPr="00AE005E" w:rsidRDefault="00AE005E" w:rsidP="00146D3E">
            <w:pPr>
              <w:rPr>
                <w:bCs/>
                <w:i/>
                <w:szCs w:val="24"/>
              </w:rPr>
            </w:pPr>
            <w:r w:rsidRPr="00AE005E">
              <w:rPr>
                <w:i/>
              </w:rPr>
              <w:t>________________</w:t>
            </w:r>
          </w:p>
        </w:tc>
      </w:tr>
      <w:tr w:rsidR="00AE005E" w:rsidRPr="00AE005E" w14:paraId="5E050FC8" w14:textId="77777777" w:rsidTr="00146D3E">
        <w:trPr>
          <w:gridAfter w:val="1"/>
          <w:wAfter w:w="8" w:type="dxa"/>
          <w:cantSplit/>
          <w:trHeight w:val="507"/>
        </w:trPr>
        <w:tc>
          <w:tcPr>
            <w:tcW w:w="1094" w:type="dxa"/>
            <w:tcBorders>
              <w:top w:val="single" w:sz="4" w:space="0" w:color="auto"/>
              <w:left w:val="single" w:sz="4" w:space="0" w:color="auto"/>
              <w:bottom w:val="single" w:sz="4" w:space="0" w:color="auto"/>
              <w:right w:val="single" w:sz="4" w:space="0" w:color="auto"/>
            </w:tcBorders>
          </w:tcPr>
          <w:p w14:paraId="5D2CC6D8" w14:textId="77777777" w:rsidR="00146D3E" w:rsidRPr="00AE005E" w:rsidRDefault="00146D3E" w:rsidP="00146D3E">
            <w:pPr>
              <w:rPr>
                <w:bCs/>
                <w:i/>
                <w:szCs w:val="24"/>
                <w:vertAlign w:val="superscript"/>
              </w:rPr>
            </w:pPr>
          </w:p>
        </w:tc>
        <w:tc>
          <w:tcPr>
            <w:tcW w:w="1076" w:type="dxa"/>
            <w:gridSpan w:val="2"/>
            <w:tcBorders>
              <w:top w:val="single" w:sz="4" w:space="0" w:color="auto"/>
              <w:left w:val="single" w:sz="4" w:space="0" w:color="auto"/>
              <w:bottom w:val="single" w:sz="4" w:space="0" w:color="auto"/>
              <w:right w:val="single" w:sz="4" w:space="0" w:color="auto"/>
            </w:tcBorders>
          </w:tcPr>
          <w:p w14:paraId="19D53419" w14:textId="77777777" w:rsidR="00146D3E" w:rsidRPr="00AE005E" w:rsidRDefault="00146D3E" w:rsidP="00146D3E">
            <w:pPr>
              <w:rPr>
                <w:bCs/>
                <w:i/>
                <w:szCs w:val="24"/>
                <w:vertAlign w:val="superscript"/>
              </w:rPr>
            </w:pPr>
          </w:p>
        </w:tc>
        <w:tc>
          <w:tcPr>
            <w:tcW w:w="6882" w:type="dxa"/>
            <w:gridSpan w:val="6"/>
            <w:tcBorders>
              <w:top w:val="single" w:sz="4" w:space="0" w:color="auto"/>
              <w:left w:val="single" w:sz="4" w:space="0" w:color="auto"/>
              <w:bottom w:val="single" w:sz="4" w:space="0" w:color="auto"/>
              <w:right w:val="single" w:sz="4" w:space="0" w:color="auto"/>
            </w:tcBorders>
          </w:tcPr>
          <w:p w14:paraId="233C5E94" w14:textId="77777777" w:rsidR="00146D3E" w:rsidRPr="00AE005E" w:rsidRDefault="00AE005E" w:rsidP="00146D3E">
            <w:pPr>
              <w:rPr>
                <w:bCs/>
                <w:i/>
                <w:szCs w:val="24"/>
              </w:rPr>
            </w:pPr>
            <w:r w:rsidRPr="00AE005E">
              <w:rPr>
                <w:i/>
                <w:vertAlign w:val="superscript"/>
              </w:rPr>
              <w:t>1</w:t>
            </w:r>
            <w:r w:rsidRPr="00AE005E">
              <w:rPr>
                <w:i/>
              </w:rPr>
              <w:t xml:space="preserve"> Decyzja delegowana Komisji (UE) 2021/1167 z dnia 27 kwietnia 2021 r. ustanawiająca wieloletni program Unii dotyczący gromadzenia danych biologicznych, środowiskowych, technicznych i społeczno-ekonomicznych oraz zarządzania nimi w sektorze rybołówstwa i akwakultury od 2022 r., C/2021/2797 (Dz.U. L 253 z </w:t>
            </w:r>
            <w:proofErr w:type="gramStart"/>
            <w:r w:rsidRPr="00AE005E">
              <w:rPr>
                <w:i/>
              </w:rPr>
              <w:t>16.7.2021</w:t>
            </w:r>
            <w:proofErr w:type="gramEnd"/>
            <w:r w:rsidRPr="00AE005E">
              <w:rPr>
                <w:i/>
              </w:rPr>
              <w:t>, s. 51).</w:t>
            </w:r>
          </w:p>
        </w:tc>
      </w:tr>
    </w:tbl>
    <w:p w14:paraId="033B5875" w14:textId="77777777" w:rsidR="00146D3E" w:rsidRPr="00AE005E" w:rsidRDefault="00AE005E" w:rsidP="00146D3E">
      <w:pPr>
        <w:pStyle w:val="AmJustTitle"/>
        <w:rPr>
          <w:rStyle w:val="HideTWBExt"/>
          <w:rFonts w:eastAsiaTheme="majorEastAsia"/>
          <w:color w:val="auto"/>
        </w:rPr>
      </w:pPr>
      <w:r w:rsidRPr="00AE005E">
        <w:br w:type="textWrapping" w:clear="all"/>
      </w:r>
      <w:r w:rsidRPr="00AE005E">
        <w:rPr>
          <w:rStyle w:val="HideTWBExt"/>
          <w:color w:val="auto"/>
        </w:rPr>
        <w:t>&lt;TitreJust&gt;</w:t>
      </w:r>
      <w:r w:rsidRPr="00AE005E">
        <w:t>Uzasadnienie:</w:t>
      </w:r>
      <w:r w:rsidRPr="00AE005E">
        <w:rPr>
          <w:rStyle w:val="HideTWBExt"/>
          <w:color w:val="auto"/>
        </w:rPr>
        <w:t>&lt;/</w:t>
      </w:r>
      <w:proofErr w:type="spellStart"/>
      <w:r w:rsidRPr="00AE005E">
        <w:rPr>
          <w:rStyle w:val="HideTWBExt"/>
          <w:color w:val="auto"/>
        </w:rPr>
        <w:t>TitreJust</w:t>
      </w:r>
      <w:proofErr w:type="spellEnd"/>
      <w:r w:rsidRPr="00AE005E">
        <w:rPr>
          <w:rStyle w:val="HideTWBExt"/>
          <w:color w:val="auto"/>
        </w:rPr>
        <w:t>&gt;</w:t>
      </w:r>
    </w:p>
    <w:p w14:paraId="16BD2A18" w14:textId="77777777" w:rsidR="00146D3E" w:rsidRPr="00AE005E" w:rsidRDefault="00AE005E" w:rsidP="00146D3E">
      <w:pPr>
        <w:pStyle w:val="AmColumnHeading"/>
        <w:jc w:val="left"/>
      </w:pPr>
      <w:r w:rsidRPr="00AE005E">
        <w:t>Statystyki dotyczące rybołówstwa i akwakultury są prezentowane z uwzględnieniem zmiennych istotnych również z punktu widzenia przepisów o ochronie środowiska. Z tej perspektywy uzupełnienia, jeżeli zostaną przyjęte, mogą być postrzegane jako wnoszące wartość dodaną. Zarejestrowane zakłady zajmujące się hodowlą gatunków CITES mogłyby dostarczyć nam więcej informacji na poziomie UE na temat przepływów tych gatunków. Więcej odrębnych danych na temat systemów produkcji bez dokarmiania może umożliwić śledzenie r</w:t>
      </w:r>
      <w:r w:rsidRPr="00AE005E">
        <w:t xml:space="preserve">ozwoju ważnych segmentów akwakultury o niewielkim wpływie na środowisko – ważnych również z perspektywy </w:t>
      </w:r>
      <w:proofErr w:type="spellStart"/>
      <w:r w:rsidRPr="00AE005E">
        <w:t>biogospodarki</w:t>
      </w:r>
      <w:proofErr w:type="spellEnd"/>
      <w:r w:rsidRPr="00AE005E">
        <w:t xml:space="preserve"> i w skali regionalnej mniej zanieczyszczających ekosystemy.</w:t>
      </w:r>
    </w:p>
    <w:p w14:paraId="720486ED" w14:textId="77777777" w:rsidR="00146D3E" w:rsidRPr="00AE005E" w:rsidRDefault="00146D3E" w:rsidP="00146D3E">
      <w:pPr>
        <w:pStyle w:val="AmColumnHeading"/>
        <w:jc w:val="left"/>
      </w:pPr>
    </w:p>
    <w:p w14:paraId="32B92962" w14:textId="77777777" w:rsidR="00146D3E" w:rsidRPr="00AE005E" w:rsidRDefault="00146D3E" w:rsidP="00ED67A6">
      <w:pPr>
        <w:pStyle w:val="AmOrLang"/>
      </w:pPr>
    </w:p>
    <w:p w14:paraId="0475750A" w14:textId="77777777" w:rsidR="00ED67A6" w:rsidRPr="00AE005E" w:rsidRDefault="00AE005E" w:rsidP="00ED67A6">
      <w:pPr>
        <w:pStyle w:val="AmOrLang"/>
        <w:rPr>
          <w:lang w:val="en-GB"/>
        </w:rPr>
      </w:pPr>
      <w:r w:rsidRPr="00AE005E">
        <w:rPr>
          <w:lang w:val="en-GB"/>
        </w:rPr>
        <w:lastRenderedPageBreak/>
        <w:t xml:space="preserve">Or. </w:t>
      </w:r>
      <w:r w:rsidRPr="00AE005E">
        <w:rPr>
          <w:rStyle w:val="HideTWBExt"/>
          <w:rFonts w:eastAsiaTheme="majorEastAsia"/>
          <w:color w:val="auto"/>
          <w:lang w:val="en-GB"/>
        </w:rPr>
        <w:t>&lt;Original&gt;</w:t>
      </w:r>
      <w:r w:rsidRPr="00AE005E">
        <w:rPr>
          <w:rStyle w:val="HideTWBInt"/>
          <w:color w:val="auto"/>
          <w:lang w:val="en-GB"/>
        </w:rPr>
        <w:t>{EN}</w:t>
      </w:r>
      <w:proofErr w:type="spellStart"/>
      <w:r w:rsidRPr="00AE005E">
        <w:rPr>
          <w:lang w:val="en-GB"/>
        </w:rPr>
        <w:t>en</w:t>
      </w:r>
      <w:proofErr w:type="spellEnd"/>
      <w:r w:rsidRPr="00AE005E">
        <w:rPr>
          <w:rStyle w:val="HideTWBExt"/>
          <w:rFonts w:eastAsiaTheme="majorEastAsia"/>
          <w:color w:val="auto"/>
          <w:lang w:val="en-GB"/>
        </w:rPr>
        <w:t>&lt;/Original&gt;</w:t>
      </w:r>
    </w:p>
    <w:p w14:paraId="2917AB58" w14:textId="77777777" w:rsidR="00ED67A6" w:rsidRPr="00AE005E" w:rsidRDefault="00AE005E" w:rsidP="00ED67A6">
      <w:pPr>
        <w:rPr>
          <w:lang w:val="en-GB"/>
        </w:rPr>
      </w:pPr>
      <w:r w:rsidRPr="00AE005E">
        <w:rPr>
          <w:rStyle w:val="HideTWBExt"/>
          <w:color w:val="auto"/>
          <w:lang w:val="en-GB"/>
        </w:rPr>
        <w:t>&lt;/Amend&gt;</w:t>
      </w:r>
    </w:p>
    <w:p w14:paraId="0C1516FA" w14:textId="77777777" w:rsidR="00FA192C" w:rsidRPr="00AE005E" w:rsidRDefault="00AE005E" w:rsidP="00FA192C">
      <w:r w:rsidRPr="00AE005E">
        <w:rPr>
          <w:rStyle w:val="HideTWBExt"/>
          <w:color w:val="auto"/>
        </w:rPr>
        <w:t>&lt;/RepeatBlock-Amend&gt;</w:t>
      </w:r>
      <w:bookmarkEnd w:id="4"/>
    </w:p>
    <w:p w14:paraId="201F3DA7" w14:textId="77777777" w:rsidR="008363E4" w:rsidRPr="00AE005E" w:rsidRDefault="008363E4" w:rsidP="00FA192C"/>
    <w:sectPr w:rsidR="008363E4" w:rsidRPr="00AE005E" w:rsidSect="003F487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B109A" w14:textId="77777777" w:rsidR="00AE005E" w:rsidRPr="003F4878" w:rsidRDefault="00AE005E">
      <w:r w:rsidRPr="003F4878">
        <w:separator/>
      </w:r>
    </w:p>
  </w:endnote>
  <w:endnote w:type="continuationSeparator" w:id="0">
    <w:p w14:paraId="01F50CC3" w14:textId="77777777" w:rsidR="00AE005E" w:rsidRPr="003F4878" w:rsidRDefault="00AE005E">
      <w:r w:rsidRPr="003F48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70349" w14:textId="77777777" w:rsidR="003F4878" w:rsidRPr="003F4878" w:rsidRDefault="003F4878" w:rsidP="003F4878">
    <w:pPr>
      <w:pStyle w:val="EPFooter"/>
    </w:pPr>
    <w:r w:rsidRPr="003F4878">
      <w:t>PE</w:t>
    </w:r>
    <w:r w:rsidRPr="003F4878">
      <w:rPr>
        <w:rStyle w:val="HideTWBExt"/>
      </w:rPr>
      <w:t>&lt;</w:t>
    </w:r>
    <w:proofErr w:type="spellStart"/>
    <w:r w:rsidRPr="003F4878">
      <w:rPr>
        <w:rStyle w:val="HideTWBExt"/>
      </w:rPr>
      <w:t>NoPE</w:t>
    </w:r>
    <w:proofErr w:type="spellEnd"/>
    <w:r w:rsidRPr="003F4878">
      <w:rPr>
        <w:rStyle w:val="HideTWBExt"/>
      </w:rPr>
      <w:t>&gt;</w:t>
    </w:r>
    <w:r w:rsidRPr="003F4878">
      <w:t>785.271</w:t>
    </w:r>
    <w:r w:rsidRPr="003F4878">
      <w:rPr>
        <w:rStyle w:val="HideTWBExt"/>
      </w:rPr>
      <w:t>&lt;/</w:t>
    </w:r>
    <w:proofErr w:type="spellStart"/>
    <w:r w:rsidRPr="003F4878">
      <w:rPr>
        <w:rStyle w:val="HideTWBExt"/>
      </w:rPr>
      <w:t>NoPE</w:t>
    </w:r>
    <w:proofErr w:type="spellEnd"/>
    <w:r w:rsidRPr="003F4878">
      <w:rPr>
        <w:rStyle w:val="HideTWBExt"/>
      </w:rPr>
      <w:t>&gt;&lt;Version&gt;</w:t>
    </w:r>
    <w:r w:rsidRPr="003F4878">
      <w:t>v02-00</w:t>
    </w:r>
    <w:r w:rsidRPr="003F4878">
      <w:rPr>
        <w:rStyle w:val="HideTWBExt"/>
      </w:rPr>
      <w:t>&lt;/Version&gt;</w:t>
    </w:r>
    <w:r w:rsidRPr="003F4878">
      <w:tab/>
    </w:r>
    <w:r w:rsidRPr="003F4878">
      <w:fldChar w:fldCharType="begin"/>
    </w:r>
    <w:r w:rsidRPr="003F4878">
      <w:instrText xml:space="preserve"> PAGE  \* MERGEFORMAT </w:instrText>
    </w:r>
    <w:r w:rsidRPr="003F4878">
      <w:fldChar w:fldCharType="separate"/>
    </w:r>
    <w:r w:rsidRPr="003F4878">
      <w:rPr>
        <w:noProof/>
      </w:rPr>
      <w:t>4</w:t>
    </w:r>
    <w:r w:rsidRPr="003F4878">
      <w:fldChar w:fldCharType="end"/>
    </w:r>
    <w:r w:rsidRPr="003F4878">
      <w:t>/</w:t>
    </w:r>
    <w:fldSimple w:instr=" NUMPAGES  \* MERGEFORMAT ">
      <w:r w:rsidRPr="003F4878">
        <w:rPr>
          <w:noProof/>
        </w:rPr>
        <w:t>16</w:t>
      </w:r>
    </w:fldSimple>
    <w:r w:rsidRPr="003F4878">
      <w:tab/>
    </w:r>
    <w:r w:rsidRPr="003F4878">
      <w:rPr>
        <w:rStyle w:val="HideTWBExt"/>
      </w:rPr>
      <w:t>&lt;PathFdR&gt;</w:t>
    </w:r>
    <w:r w:rsidRPr="003F4878">
      <w:t>AM\1339903PL.docx</w:t>
    </w:r>
    <w:r w:rsidRPr="003F4878">
      <w:rPr>
        <w:rStyle w:val="HideTWBExt"/>
      </w:rPr>
      <w:t>&lt;/</w:t>
    </w:r>
    <w:proofErr w:type="spellStart"/>
    <w:r w:rsidRPr="003F4878">
      <w:rPr>
        <w:rStyle w:val="HideTWBExt"/>
      </w:rPr>
      <w:t>PathFdR</w:t>
    </w:r>
    <w:proofErr w:type="spellEnd"/>
    <w:r w:rsidRPr="003F4878">
      <w:rPr>
        <w:rStyle w:val="HideTWBExt"/>
      </w:rPr>
      <w:t>&gt;</w:t>
    </w:r>
  </w:p>
  <w:p w14:paraId="03E8C1E7" w14:textId="5E956DB0" w:rsidR="00D82FCC" w:rsidRPr="003F4878" w:rsidRDefault="003F4878" w:rsidP="003F4878">
    <w:pPr>
      <w:pStyle w:val="EPFooter2"/>
    </w:pPr>
    <w:r w:rsidRPr="003F4878">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77873" w14:textId="77777777" w:rsidR="003F4878" w:rsidRPr="003F4878" w:rsidRDefault="003F4878" w:rsidP="003F4878">
    <w:pPr>
      <w:pStyle w:val="EPFooter"/>
    </w:pPr>
    <w:r w:rsidRPr="003F4878">
      <w:rPr>
        <w:rStyle w:val="HideTWBExt"/>
      </w:rPr>
      <w:t>&lt;PathFdR&gt;</w:t>
    </w:r>
    <w:r w:rsidRPr="003F4878">
      <w:t>AM\1339903PL.docx</w:t>
    </w:r>
    <w:r w:rsidRPr="003F4878">
      <w:rPr>
        <w:rStyle w:val="HideTWBExt"/>
      </w:rPr>
      <w:t>&lt;/</w:t>
    </w:r>
    <w:proofErr w:type="spellStart"/>
    <w:r w:rsidRPr="003F4878">
      <w:rPr>
        <w:rStyle w:val="HideTWBExt"/>
      </w:rPr>
      <w:t>PathFdR</w:t>
    </w:r>
    <w:proofErr w:type="spellEnd"/>
    <w:r w:rsidRPr="003F4878">
      <w:rPr>
        <w:rStyle w:val="HideTWBExt"/>
      </w:rPr>
      <w:t>&gt;</w:t>
    </w:r>
    <w:r w:rsidRPr="003F4878">
      <w:tab/>
    </w:r>
    <w:r w:rsidRPr="003F4878">
      <w:fldChar w:fldCharType="begin"/>
    </w:r>
    <w:r w:rsidRPr="003F4878">
      <w:instrText xml:space="preserve"> PAGE  \* MERGEFORMAT </w:instrText>
    </w:r>
    <w:r w:rsidRPr="003F4878">
      <w:fldChar w:fldCharType="separate"/>
    </w:r>
    <w:r w:rsidRPr="003F4878">
      <w:rPr>
        <w:noProof/>
      </w:rPr>
      <w:t>3</w:t>
    </w:r>
    <w:r w:rsidRPr="003F4878">
      <w:fldChar w:fldCharType="end"/>
    </w:r>
    <w:r w:rsidRPr="003F4878">
      <w:t>/</w:t>
    </w:r>
    <w:fldSimple w:instr=" NUMPAGES  \* MERGEFORMAT ">
      <w:r w:rsidRPr="003F4878">
        <w:rPr>
          <w:noProof/>
        </w:rPr>
        <w:t>16</w:t>
      </w:r>
    </w:fldSimple>
    <w:r w:rsidRPr="003F4878">
      <w:tab/>
      <w:t>PE</w:t>
    </w:r>
    <w:r w:rsidRPr="003F4878">
      <w:rPr>
        <w:rStyle w:val="HideTWBExt"/>
      </w:rPr>
      <w:t>&lt;</w:t>
    </w:r>
    <w:proofErr w:type="spellStart"/>
    <w:r w:rsidRPr="003F4878">
      <w:rPr>
        <w:rStyle w:val="HideTWBExt"/>
      </w:rPr>
      <w:t>NoPE</w:t>
    </w:r>
    <w:proofErr w:type="spellEnd"/>
    <w:r w:rsidRPr="003F4878">
      <w:rPr>
        <w:rStyle w:val="HideTWBExt"/>
      </w:rPr>
      <w:t>&gt;</w:t>
    </w:r>
    <w:r w:rsidRPr="003F4878">
      <w:t>785.271</w:t>
    </w:r>
    <w:r w:rsidRPr="003F4878">
      <w:rPr>
        <w:rStyle w:val="HideTWBExt"/>
      </w:rPr>
      <w:t>&lt;/</w:t>
    </w:r>
    <w:proofErr w:type="spellStart"/>
    <w:r w:rsidRPr="003F4878">
      <w:rPr>
        <w:rStyle w:val="HideTWBExt"/>
      </w:rPr>
      <w:t>NoPE</w:t>
    </w:r>
    <w:proofErr w:type="spellEnd"/>
    <w:r w:rsidRPr="003F4878">
      <w:rPr>
        <w:rStyle w:val="HideTWBExt"/>
      </w:rPr>
      <w:t>&gt;&lt;Version&gt;</w:t>
    </w:r>
    <w:r w:rsidRPr="003F4878">
      <w:t>v02-00</w:t>
    </w:r>
    <w:r w:rsidRPr="003F4878">
      <w:rPr>
        <w:rStyle w:val="HideTWBExt"/>
      </w:rPr>
      <w:t>&lt;/Version&gt;</w:t>
    </w:r>
  </w:p>
  <w:p w14:paraId="7502BF85" w14:textId="37447864" w:rsidR="00D82FCC" w:rsidRPr="003F4878" w:rsidRDefault="003F4878" w:rsidP="003F4878">
    <w:pPr>
      <w:pStyle w:val="EPFooter2"/>
    </w:pPr>
    <w:r w:rsidRPr="003F4878">
      <w:tab/>
    </w:r>
    <w:r w:rsidRPr="003F4878">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CAAA9" w14:textId="77777777" w:rsidR="003F4878" w:rsidRPr="003F4878" w:rsidRDefault="003F4878" w:rsidP="003F4878">
    <w:pPr>
      <w:pStyle w:val="EPFooter"/>
    </w:pPr>
    <w:r w:rsidRPr="003F4878">
      <w:rPr>
        <w:rStyle w:val="HideTWBExt"/>
      </w:rPr>
      <w:t>&lt;PathFdR&gt;</w:t>
    </w:r>
    <w:r w:rsidRPr="003F4878">
      <w:t>AM\1339903PL.docx</w:t>
    </w:r>
    <w:r w:rsidRPr="003F4878">
      <w:rPr>
        <w:rStyle w:val="HideTWBExt"/>
      </w:rPr>
      <w:t>&lt;/</w:t>
    </w:r>
    <w:proofErr w:type="spellStart"/>
    <w:r w:rsidRPr="003F4878">
      <w:rPr>
        <w:rStyle w:val="HideTWBExt"/>
      </w:rPr>
      <w:t>PathFdR</w:t>
    </w:r>
    <w:proofErr w:type="spellEnd"/>
    <w:r w:rsidRPr="003F4878">
      <w:rPr>
        <w:rStyle w:val="HideTWBExt"/>
      </w:rPr>
      <w:t>&gt;</w:t>
    </w:r>
    <w:r w:rsidRPr="003F4878">
      <w:tab/>
    </w:r>
    <w:r w:rsidRPr="003F4878">
      <w:tab/>
      <w:t>PE</w:t>
    </w:r>
    <w:r w:rsidRPr="003F4878">
      <w:rPr>
        <w:rStyle w:val="HideTWBExt"/>
      </w:rPr>
      <w:t>&lt;</w:t>
    </w:r>
    <w:proofErr w:type="spellStart"/>
    <w:r w:rsidRPr="003F4878">
      <w:rPr>
        <w:rStyle w:val="HideTWBExt"/>
      </w:rPr>
      <w:t>NoPE</w:t>
    </w:r>
    <w:proofErr w:type="spellEnd"/>
    <w:r w:rsidRPr="003F4878">
      <w:rPr>
        <w:rStyle w:val="HideTWBExt"/>
      </w:rPr>
      <w:t>&gt;</w:t>
    </w:r>
    <w:r w:rsidRPr="003F4878">
      <w:t>785.271</w:t>
    </w:r>
    <w:r w:rsidRPr="003F4878">
      <w:rPr>
        <w:rStyle w:val="HideTWBExt"/>
      </w:rPr>
      <w:t>&lt;/</w:t>
    </w:r>
    <w:proofErr w:type="spellStart"/>
    <w:r w:rsidRPr="003F4878">
      <w:rPr>
        <w:rStyle w:val="HideTWBExt"/>
      </w:rPr>
      <w:t>NoPE</w:t>
    </w:r>
    <w:proofErr w:type="spellEnd"/>
    <w:r w:rsidRPr="003F4878">
      <w:rPr>
        <w:rStyle w:val="HideTWBExt"/>
      </w:rPr>
      <w:t>&gt;&lt;Version&gt;</w:t>
    </w:r>
    <w:r w:rsidRPr="003F4878">
      <w:t>v02-00</w:t>
    </w:r>
    <w:r w:rsidRPr="003F4878">
      <w:rPr>
        <w:rStyle w:val="HideTWBExt"/>
      </w:rPr>
      <w:t>&lt;/Version&gt;</w:t>
    </w:r>
  </w:p>
  <w:p w14:paraId="0C8B4FB8" w14:textId="77C120E0" w:rsidR="00D82FCC" w:rsidRPr="003F4878" w:rsidRDefault="003F4878" w:rsidP="003F4878">
    <w:pPr>
      <w:pStyle w:val="EPFooter2"/>
    </w:pPr>
    <w:r w:rsidRPr="003F4878">
      <w:t>PL</w:t>
    </w:r>
    <w:r w:rsidRPr="003F4878">
      <w:tab/>
    </w:r>
    <w:r w:rsidRPr="003F4878">
      <w:rPr>
        <w:b w:val="0"/>
        <w:i/>
        <w:color w:val="C0C0C0"/>
        <w:sz w:val="22"/>
      </w:rPr>
      <w:t>Zjednoczona w różnorodności</w:t>
    </w:r>
    <w:r w:rsidRPr="003F4878">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A8CE9" w14:textId="77777777" w:rsidR="00AE005E" w:rsidRPr="003F4878" w:rsidRDefault="00AE005E">
      <w:r w:rsidRPr="003F4878">
        <w:separator/>
      </w:r>
    </w:p>
  </w:footnote>
  <w:footnote w:type="continuationSeparator" w:id="0">
    <w:p w14:paraId="2531A3B1" w14:textId="77777777" w:rsidR="00AE005E" w:rsidRPr="003F4878" w:rsidRDefault="00AE005E">
      <w:r w:rsidRPr="003F487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142E4" w14:textId="77777777" w:rsidR="00AE005E" w:rsidRDefault="00AE00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A6A17" w14:textId="77777777" w:rsidR="00AE005E" w:rsidRDefault="00AE00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D026F" w14:textId="77777777" w:rsidR="00AE005E" w:rsidRDefault="00AE00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49043775">
    <w:abstractNumId w:val="9"/>
  </w:num>
  <w:num w:numId="2" w16cid:durableId="2138643381">
    <w:abstractNumId w:val="9"/>
  </w:num>
  <w:num w:numId="3" w16cid:durableId="99420442">
    <w:abstractNumId w:val="7"/>
  </w:num>
  <w:num w:numId="4" w16cid:durableId="2121027366">
    <w:abstractNumId w:val="7"/>
  </w:num>
  <w:num w:numId="5" w16cid:durableId="1846819917">
    <w:abstractNumId w:val="6"/>
  </w:num>
  <w:num w:numId="6" w16cid:durableId="725226519">
    <w:abstractNumId w:val="6"/>
  </w:num>
  <w:num w:numId="7" w16cid:durableId="199981009">
    <w:abstractNumId w:val="5"/>
  </w:num>
  <w:num w:numId="8" w16cid:durableId="1629779601">
    <w:abstractNumId w:val="5"/>
  </w:num>
  <w:num w:numId="9" w16cid:durableId="871071011">
    <w:abstractNumId w:val="4"/>
  </w:num>
  <w:num w:numId="10" w16cid:durableId="1764060677">
    <w:abstractNumId w:val="4"/>
  </w:num>
  <w:num w:numId="11" w16cid:durableId="424961532">
    <w:abstractNumId w:val="8"/>
  </w:num>
  <w:num w:numId="12" w16cid:durableId="2141265124">
    <w:abstractNumId w:val="8"/>
  </w:num>
  <w:num w:numId="13" w16cid:durableId="1883667955">
    <w:abstractNumId w:val="3"/>
  </w:num>
  <w:num w:numId="14" w16cid:durableId="754785365">
    <w:abstractNumId w:val="3"/>
  </w:num>
  <w:num w:numId="15" w16cid:durableId="1187331660">
    <w:abstractNumId w:val="2"/>
  </w:num>
  <w:num w:numId="16" w16cid:durableId="2140876760">
    <w:abstractNumId w:val="2"/>
  </w:num>
  <w:num w:numId="17" w16cid:durableId="1727072232">
    <w:abstractNumId w:val="1"/>
  </w:num>
  <w:num w:numId="18" w16cid:durableId="59796506">
    <w:abstractNumId w:val="1"/>
  </w:num>
  <w:num w:numId="19" w16cid:durableId="1761832452">
    <w:abstractNumId w:val="0"/>
  </w:num>
  <w:num w:numId="20" w16cid:durableId="1465469969">
    <w:abstractNumId w:val="0"/>
  </w:num>
  <w:num w:numId="21" w16cid:durableId="1086849255">
    <w:abstractNumId w:val="9"/>
  </w:num>
  <w:num w:numId="22" w16cid:durableId="1193106087">
    <w:abstractNumId w:val="7"/>
  </w:num>
  <w:num w:numId="23" w16cid:durableId="1247419069">
    <w:abstractNumId w:val="6"/>
  </w:num>
  <w:num w:numId="24" w16cid:durableId="1424374890">
    <w:abstractNumId w:val="5"/>
  </w:num>
  <w:num w:numId="25" w16cid:durableId="63451029">
    <w:abstractNumId w:val="4"/>
  </w:num>
  <w:num w:numId="26" w16cid:durableId="2111581743">
    <w:abstractNumId w:val="8"/>
  </w:num>
  <w:num w:numId="27" w16cid:durableId="572469135">
    <w:abstractNumId w:val="3"/>
  </w:num>
  <w:num w:numId="28" w16cid:durableId="1928466066">
    <w:abstractNumId w:val="2"/>
  </w:num>
  <w:num w:numId="29" w16cid:durableId="1371418509">
    <w:abstractNumId w:val="1"/>
  </w:num>
  <w:num w:numId="30" w16cid:durableId="1049571220">
    <w:abstractNumId w:val="0"/>
  </w:num>
  <w:num w:numId="31" w16cid:durableId="1991323424">
    <w:abstractNumId w:val="9"/>
  </w:num>
  <w:num w:numId="32" w16cid:durableId="1069814466">
    <w:abstractNumId w:val="7"/>
  </w:num>
  <w:num w:numId="33" w16cid:durableId="718821474">
    <w:abstractNumId w:val="6"/>
  </w:num>
  <w:num w:numId="34" w16cid:durableId="771628342">
    <w:abstractNumId w:val="5"/>
  </w:num>
  <w:num w:numId="35" w16cid:durableId="1833060931">
    <w:abstractNumId w:val="4"/>
  </w:num>
  <w:num w:numId="36" w16cid:durableId="401559613">
    <w:abstractNumId w:val="8"/>
  </w:num>
  <w:num w:numId="37" w16cid:durableId="1307667844">
    <w:abstractNumId w:val="3"/>
  </w:num>
  <w:num w:numId="38" w16cid:durableId="268006153">
    <w:abstractNumId w:val="2"/>
  </w:num>
  <w:num w:numId="39" w16cid:durableId="1632245889">
    <w:abstractNumId w:val="1"/>
  </w:num>
  <w:num w:numId="40" w16cid:durableId="461727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PECH"/>
    <w:docVar w:name="CopyToNetwork" w:val="-1"/>
    <w:docVar w:name="CVA" w:val="2"/>
    <w:docVar w:name="DOCCODMNU" w:val=" 1"/>
    <w:docVar w:name="DOCDT" w:val="04/03/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052241 HideTWBInt;}}{\*\rsidtbl \rsid24658\rsid223860\rsid735077\rsid1718133\rsid1721806\rsid2892074_x000d__x000a_\rsid3565327\rsid4666813\rsid6641733\rsid7823322\rsid9052241\rsid9636012\rsid10377208\rsid11215221\rsid11549030\rsid12154954\rsid13572663\rsid14382809\rsid14424199\rsid15204470\rsid15285974\rsid15950462\rsid16324206\rsid16662270}{\mmathPr\mmathFont34_x000d__x000a_\mbrkBin0\mbrkBinSub0\msmallFrac0\mdispDef1\mlMargin0\mrMargin0\mdefJc1\mwrapIndent1440\mintLim0\mnaryLim1}{\info{\author MEJIA Teresa}{\operator MEJIA Teresa}{\creatim\yr2026\mo3\dy4\hr10\min52}{\revtim\yr2026\mo3\dy4\hr10\min52}{\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052241\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3572663 \chftnsep _x000d__x000a_\par }}{\*\ftnsepc \ltrpar \pard\plain \ltrpar\ql \li0\ri0\widctlpar\wrapdefault\aspalpha\aspnum\faauto\adjustright\rin0\lin0\itap0 \rtlch\fcs1 \af0\afs20\alang1025 \ltrch\fcs0 \fs24\lang2057\langfe2057\cgrid\langnp2057\langfenp2057 {\rtlch\fcs1 \af0 _x000d__x000a_\ltrch\fcs0 \insrsid13572663 \chftnsepc _x000d__x000a_\par }}{\*\aftnsep \ltrpar \pard\plain \ltrpar\ql \li0\ri0\widctlpar\wrapdefault\aspalpha\aspnum\faauto\adjustright\rin0\lin0\itap0 \rtlch\fcs1 \af0\afs20\alang1025 \ltrch\fcs0 \fs24\lang2057\langfe2057\cgrid\langnp2057\langfenp2057 {\rtlch\fcs1 \af0 _x000d__x000a_\ltrch\fcs0 \insrsid13572663 \chftnsep _x000d__x000a_\par }}{\*\aftnsepc \ltrpar \pard\plain \ltrpar\ql \li0\ri0\widctlpar\wrapdefault\aspalpha\aspnum\faauto\adjustright\rin0\lin0\itap0 \rtlch\fcs1 \af0\afs20\alang1025 \ltrch\fcs0 \fs24\lang2057\langfe2057\cgrid\langnp2057\langfenp2057 {\rtlch\fcs1 \af0 _x000d__x000a_\ltrch\fcs0 \insrsid135726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9052241\charrsid6707964 {\*\bkmkstart ReplaceBookmark}#}{\rtlch\fcs1 \af1 \ltrch\fcs0 _x000d__x000a_\cs17\v\f1\fs20\cf15\insrsid9052241\charrsid6707964 &gt;&gt;&gt;CVAR@@AmendA}{\rtlch\fcs1 \af0 \ltrch\fcs0 \insrsid9052241\charrsid670796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b6_x000d__x000a_b8acbc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11194 HideTWBExt;}{\*\cs18 \additive \v\f1\fs20\cf15 _x000d__x000a_\spriority0 \styrsid11411194 HideTWBInt;}{\s19\ql \li0\ri0\sa120\nowidctlpar\wrapdefault\aspalpha\aspnum\faauto\adjustright\rin0\lin0\itap0 \rtlch\fcs1 \af0\afs20\alang1025 \ltrch\fcs0 \fs24\lang2057\langfe2057\cgrid\langnp2057\langfenp2057 _x000d__x000a_\sbasedon0 \snext19 \spriority0 \styrsid11411194 Normal6a;}{\s20\ql \li0\ri0\nowidctlpar\wrapdefault\aspalpha\aspnum\faauto\adjustright\rin0\lin0\itap0 \rtlch\fcs1 \af0\afs20\alang1025 \ltrch\fcs0 \b\fs24\lang2057\langfe2057\cgrid\langnp2057\langfenp2057 _x000d__x000a_\sbasedon0 \snext20 \spriority0 \styrsid11411194 NormalBold;}{\s21\qr \li0\ri0\sb240\sa240\nowidctlpar\wrapdefault\aspalpha\aspnum\faauto\adjustright\rin0\lin0\itap0 \rtlch\fcs1 \af0\afs20\alang1025 \ltrch\fcs0 _x000d__x000a_\fs24\lang2057\langfe2057\cgrid\langnp2057\langfenp2057 \sbasedon0 \snext21 \spriority0 \styrsid11411194 AmOrLang;}{\s22\qc \li0\ri0\sa240\nowidctlpar\wrapdefault\aspalpha\aspnum\faauto\adjustright\rin0\lin0\itap0 \rtlch\fcs1 \af0\afs20\alang1025 _x000d__x000a_\ltrch\fcs0 \i\fs24\lang2057\langfe2057\cgrid\langnp2057\langfenp2057 \sbasedon0 \snext22 \spriority0 \styrsid1141119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411194 AmNumberTabs;}}{\*\rsidtbl \rsid24658\rsid223860\rsid735077\rsid1718133\rsid1721806\rsid2892074\rsid3565327\rsid4666813\rsid6641733_x000d__x000a_\rsid6695361\rsid7823322\rsid9636012\rsid10377208\rsid11215221\rsid11411194\rsid11549030\rsid12154954\rsid14382809\rsid14424199\rsid15204470\rsid15285974\rsid15950462\rsid16324206\rsid16662270}{\mmathPr\mmathFont34\mbrkBin0\mbrkBinSub0\msmallFrac0_x000d__x000a_\mdispDef1\mlMargin0\mrMargin0\mdefJc1\mwrapIndent1440\mintLim0\mnaryLim1}{\info{\author MEJIA Teresa}{\operator MEJIA Teresa}{\creatim\yr2026\mo3\dy4\hr10\min45}{\revtim\yr2026\mo3\dy4\hr10\min45}{\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11194\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6695361 \chftnsep _x000d__x000a_\par }}{\*\ftnsepc \ltrpar \pard\plain \ltrpar\ql \li0\ri0\widctlpar\wrapdefault\aspalpha\aspnum\faauto\adjustright\rin0\lin0\itap0 \rtlch\fcs1 \af0\afs20\alang1025 \ltrch\fcs0 \fs24\lang2057\langfe2057\cgrid\langnp2057\langfenp2057 {\rtlch\fcs1 \af0 _x000d__x000a_\ltrch\fcs0 \insrsid6695361 \chftnsepc _x000d__x000a_\par }}{\*\aftnsep \ltrpar \pard\plain \ltrpar\ql \li0\ri0\widctlpar\wrapdefault\aspalpha\aspnum\faauto\adjustright\rin0\lin0\itap0 \rtlch\fcs1 \af0\afs20\alang1025 \ltrch\fcs0 \fs24\lang2057\langfe2057\cgrid\langnp2057\langfenp2057 {\rtlch\fcs1 \af0 _x000d__x000a_\ltrch\fcs0 \insrsid6695361 \chftnsep _x000d__x000a_\par }}{\*\aftnsepc \ltrpar \pard\plain \ltrpar\ql \li0\ri0\widctlpar\wrapdefault\aspalpha\aspnum\faauto\adjustright\rin0\lin0\itap0 \rtlch\fcs1 \af0\afs20\alang1025 \ltrch\fcs0 \fs24\lang2057\langfe2057\cgrid\langnp2057\langfenp2057 {\rtlch\fcs1 \af0 _x000d__x000a_\ltrch\fcs0 \insrsid66953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1411194\charrsid6707964 {\*\bkmkstart restartA}_x000d__x000a_\hich\af1\dbch\af31501\loch\f1 &lt;AmendA&gt;}{\rtlch\fcs1 \af0 \ltrch\fcs0 \insrsid11411194\charrsid6707964 Amendment\tab \tab }{\rtlch\fcs1 \af0 \ltrch\fcs0 _x000d__x000a_\cs17\b0\v\fs20\cf9\lang1024\langfe1024\loch\af1\hich\af1\dbch\af31501\noproof\insrsid11411194\charrsid6707964 \hich\af1\dbch\af31501\loch\f1 &lt;NumAmA&gt;}{\rtlch\fcs1 \af0 \ltrch\fcs0 \insrsid11411194\charrsid6707964 #}{\rtlch\fcs1 \af1 \ltrch\fcs0 _x000d__x000a_\cs18\v\f1\fs20\cf15\insrsid11411194\charrsid6707964 ENMIENDA@NRAM@}{\rtlch\fcs1 \af0 \ltrch\fcs0 \insrsid11411194\charrsid6707964 #}{\rtlch\fcs1 \af0 \ltrch\fcs0 _x000d__x000a_\cs17\b0\v\fs20\cf9\lang1024\langfe1024\loch\af1\hich\af1\dbch\af31501\noproof\insrsid11411194\charrsid6707964 \hich\af1\dbch\af31501\loch\f1 &lt;/NumAmA&gt;}{\rtlch\fcs1 \af0 \ltrch\fcs0 \insrsid11411194\charrsid670796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411194\charrsid6707964 \hich\af1\dbch\af31501\loch\f1 &lt;RepeatBlock-By&gt;}{\rtlch\fcs1 \af0 \ltrch\fcs0 \insrsid11411194\charrsid6707964 #}{\rtlch\fcs1 \af1 _x000d__x000a_\ltrch\fcs0 \cs18\v\f1\fs20\cf15\insrsid11411194\charrsid6707964 (MOD@InsideLoop()}{\rtlch\fcs1 \af0 \ltrch\fcs0 \insrsid11411194\charrsid6707964 ##}{\rtlch\fcs1 \af1 \ltrch\fcs0 \cs18\v\f1\fs20\cf15\insrsid11411194\charrsid6707964 &gt;&gt;&gt;@[ZMEMBERSMSG]@}{_x000d__x000a_\rtlch\fcs1 \af0 \ltrch\fcs0 \insrsid11411194\charrsid6707964 #}{\rtlch\fcs1 \af0 \ltrch\fcs0 \cs17\b0\v\fs20\cf9\lang1024\langfe1024\loch\af1\hich\af1\dbch\af31501\noproof\insrsid11411194\charrsid6707964 \hich\af1\dbch\af31501\loch\f1 &lt;Members&gt;}{_x000d__x000a_\rtlch\fcs1 \af0 \ltrch\fcs0 \insrsid11411194\charrsid6707964 #}{\rtlch\fcs1 \af1 \ltrch\fcs0 \cs18\v\f1\fs20\cf15\insrsid11411194\charrsid6707964 (MOD@InsideLoop(\'a7)}{\rtlch\fcs1 \af0 \ltrch\fcs0 \insrsid11411194\charrsid6707964 #}{\rtlch\fcs1 \af0 _x000d__x000a_\ltrch\fcs0 \cf10\insrsid11411194\charrsid6707964 \u9668\'3f}{\rtlch\fcs1 \af0 \ltrch\fcs0 \insrsid11411194\charrsid6707964 #}{\rtlch\fcs1 \af1 \ltrch\fcs0 \cs18\v\f1\fs20\cf15\insrsid11411194\charrsid6707964 TVTMEMBERS\'a7@MEMBERS@}{\rtlch\fcs1 \af0 _x000d__x000a_\ltrch\fcs0 \insrsid11411194\charrsid6707964 #}{\rtlch\fcs1 \af0 \ltrch\fcs0 \cf10\insrsid11411194\charrsid6707964 \u9658\'3f}{\rtlch\fcs1 \af0 \ltrch\fcs0 _x000d__x000a_\cs17\b0\v\fs20\cf9\lang1024\langfe1024\loch\af1\hich\af1\dbch\af31501\noproof\insrsid11411194\charrsid6707964 \hich\af1\dbch\af31501\loch\f1 &lt;/Members&gt;}{\rtlch\fcs1 \af0 \ltrch\fcs0 \insrsid11411194\charrsid670796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1411194\charrsid6707964 \hich\af1\dbch\af31501\loch\f1 &lt;AuNomDe&gt;&lt;OptDel&gt;}{\rtlch\fcs1 \af0 \ltrch\fcs0 \insrsid11411194\charrsid6707964 #}{\rtlch\fcs1 \af1 \ltrch\fcs0 _x000d__x000a_\cs18\v\f1\fs20\cf15\insrsid11411194\charrsid6707964 MNU[ONBEHALFYES][NOTAPP]@CHOICE@}{\rtlch\fcs1 \af0 \ltrch\fcs0 \insrsid11411194\charrsid6707964 #}{\rtlch\fcs1 \af0 \ltrch\fcs0 _x000d__x000a_\cs17\v\fs20\cf9\lang1024\langfe1024\loch\af1\hich\af1\dbch\af31501\noproof\insrsid11411194\charrsid6707964 \hich\af1\dbch\af31501\loch\f1 &lt;/OptDel&gt;&lt;/AuNomDe&gt;}{\rtlch\fcs1 \af0 \ltrch\fcs0 \insrsid11411194\charrsid6707964 _x000d__x000a_\par &lt;&lt;&lt;}{\rtlch\fcs1 \af0 \ltrch\fcs0 \cs17\v\fs20\cf9\lang1024\langfe1024\loch\af1\hich\af1\dbch\af31501\noproof\insrsid11411194\charrsid6707964 \hich\af1\dbch\af31501\loch\f1 &lt;/RepeatBlock-By&gt;}{\rtlch\fcs1 \af0 \ltrch\fcs0 \insrsid11411194\charrsid670796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411194\charrsid6707964 \hich\af1\dbch\af31501\loch\f1 &lt;DocAmend&gt;}{\rtlch\fcs1 \af0 \ltrch\fcs0 \insrsid11411194\charrsid6707964 _x000d__x000a_Draft legislative resolution}{\rtlch\fcs1 \af0 \ltrch\fcs0 \cs17\b0\v\fs20\cf9\lang1024\langfe1024\loch\af1\hich\af1\dbch\af31501\noproof\insrsid11411194\charrsid6707964 \hich\af1\dbch\af31501\loch\f1 &lt;/DocAmend&gt;}{\rtlch\fcs1 \af0 \ltrch\fcs0 _x000d__x000a_\insrsid11411194\charrsid6707964 _x000d__x000a_\par }\pard \ltrpar\s20\ql \li0\ri0\nowidctlpar\wrapdefault\aspalpha\aspnum\faauto\adjustright\rin0\lin0\itap0\pararsid16013815 {\rtlch\fcs1 \af0 \ltrch\fcs0 _x000d__x000a_\cs17\b0\v\fs20\cf9\lang1024\langfe1024\loch\af1\hich\af1\dbch\af31501\noproof\insrsid11411194\charrsid6707964 \hich\af1\dbch\af31501\loch\f1 &lt;Article&gt;}{\rtlch\fcs1 \af0 \ltrch\fcs0 \cf10\insrsid11411194\charrsid6707964 \u9668\'3f}{\rtlch\fcs1 \af0 _x000d__x000a_\ltrch\fcs0 \insrsid11411194\charrsid6707964 #}{\rtlch\fcs1 \af1 \ltrch\fcs0 \cs18\v\f1\fs20\cf15\insrsid11411194\charrsid6707964 TVTRESPART@RESPART@}{\rtlch\fcs1 \af0 \ltrch\fcs0 \insrsid11411194\charrsid6707964 #}{\rtlch\fcs1 \af0 \ltrch\fcs0 _x000d__x000a_\cf10\insrsid11411194\charrsid6707964 \u9658\'3f}{\rtlch\fcs1 \af0 \ltrch\fcs0 \cs17\b0\v\fs20\cf9\lang1024\langfe1024\loch\af1\hich\af1\dbch\af31501\noproof\insrsid11411194\charrsid6707964 \hich\af1\dbch\af31501\loch\f1 &lt;/Article&gt;}{\rtlch\fcs1 \af0 _x000d__x000a_\ltrch\fcs0 \insrsid11411194\charrsid670796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11194\charrsid6707964 \cell }\pard\plain \ltrpar\ql \li0\ri0\widctlpar\intbl\wrapdefault\aspalpha\aspnum\faauto\adjustright\rin0\lin0 \rtlch\fcs1 _x000d__x000a_\af0\afs20\alang1025 \ltrch\fcs0 \fs24\lang2057\langfe2057\cgrid\langnp2057\langfenp2057 {\rtlch\fcs1 \af0 \ltrch\fcs0 \insrsid11411194\charrsid670796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1411194\charrsid6707964 Draft legislative resolution\cell Amendment\cell }\pard\plain \ltrpar\ql \li0\ri0\widctlpar\intbl\wrapdefault\aspalpha\aspnum\faauto\adjustright\rin0\lin0 \rtlch\fcs1 \af0\afs20\alang1025 \ltrch\fcs0 _x000d__x000a_\fs24\lang2057\langfe2057\cgrid\langnp2057\langfenp2057 {\rtlch\fcs1 \af0 \ltrch\fcs0 \insrsid11411194\charrsid670796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11194\charrsid6707964 ##\cell ##}{\rtlch\fcs1 \af0\afs24 \ltrch\fcs0 \insrsid11411194\charrsid6707964 \cell }\pard\plain \ltrpar\ql \li0\ri0\widctlpar\intbl\wrapdefault\aspalpha\aspnum\faauto\adjustright\rin0\lin0 \rtlch\fcs1 _x000d__x000a_\af0\afs20\alang1025 \ltrch\fcs0 \fs24\lang2057\langfe2057\cgrid\langnp2057\langfenp2057 {\rtlch\fcs1 \af0 \ltrch\fcs0 \insrsid11411194\charrsid670796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1411194\charrsid6707964 Or. }{\rtlch\fcs1 \af0 \ltrch\fcs0 \cs17\v\fs20\cf9\lang1024\langfe1024\loch\af1\hich\af1\dbch\af31501\noproof\insrsid11411194\charrsid6707964 \hich\af1\dbch\af31501\loch\f1 &lt;Original&gt;}{\rtlch\fcs1 \af0 \ltrch\fcs0 _x000d__x000a_\insrsid11411194\charrsid6707964 #}{\rtlch\fcs1 \af1 \ltrch\fcs0 \cs18\v\f1\fs20\cf15\insrsid11411194\charrsid6707964 KEY(MAIN/LANGMIN)sh@ORLANGMSG@}{\rtlch\fcs1 \af0 \ltrch\fcs0 \insrsid11411194\charrsid6707964 #}{\rtlch\fcs1 \af0 \ltrch\fcs0 _x000d__x000a_\cs17\v\fs20\cf9\lang1024\langfe1024\loch\af1\hich\af1\dbch\af31501\noproof\insrsid11411194\charrsid6707964 \hich\af1\dbch\af31501\loch\f1 &lt;/Original&gt;}{\rtlch\fcs1 \af0 \ltrch\fcs0 \insrsid11411194\charrsid670796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411194\charrsid670796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b5_x000d__x000a_42a1bb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11848 HideTWBExt;}{\*\cs18 \additive \v\f1\fs20\cf15 _x000d__x000a_\spriority0 \styrsid8611848 HideTWBInt;}{\s19\ql \li0\ri0\sa120\nowidctlpar\wrapdefault\aspalpha\aspnum\faauto\adjustright\rin0\lin0\itap0 \rtlch\fcs1 \af0\afs20\alang1025 \ltrch\fcs0 \fs24\lang2057\langfe2057\cgrid\langnp2057\langfenp2057 _x000d__x000a_\sbasedon0 \snext19 \spriority0 \styrsid8611848 Normal6a;}{\s20\ql \li0\ri0\nowidctlpar\wrapdefault\aspalpha\aspnum\faauto\adjustright\rin0\lin0\itap0 \rtlch\fcs1 \af0\afs20\alang1025 \ltrch\fcs0 \b\fs24\lang2057\langfe2057\cgrid\langnp2057\langfenp2057 _x000d__x000a_\sbasedon0 \snext20 \spriority0 \styrsid8611848 NormalBold;}{\s21\ql \li0\ri0\sa240\nowidctlpar\wrapdefault\aspalpha\aspnum\faauto\adjustright\rin0\lin0\itap0 \rtlch\fcs1 \af0\afs20\alang1025 \ltrch\fcs0 _x000d__x000a_\i\fs24\lang2057\langfe2057\cgrid\langnp2057\langfenp2057 \sbasedon0 \snext21 \spriority0 \styrsid8611848 AmJustText;}{\s22\qc \li0\ri0\sb240\sa240\nowidctlpar\wrapdefault\aspalpha\aspnum\faauto\adjustright\rin0\lin0\itap0 \rtlch\fcs1 _x000d__x000a_\af0\afs20\alang1025 \ltrch\fcs0 \i\fs24\lang2057\langfe2057\cgrid\langnp2057\langfenp2057 \sbasedon0 \snext22 \spriority0 \styrsid8611848 AmCrossRef;}{_x000d__x000a_\s23\qc \li0\ri0\sb240\sa240\keepn\nowidctlpar\wrapdefault\aspalpha\aspnum\faauto\adjustright\rin0\lin0\itap0 \rtlch\fcs1 \af0\afs20\alang1025 \ltrch\fcs0 \i\fs24\lang2057\langfe2057\cgrid\langnp2057\langfenp2057 _x000d__x000a_\sbasedon0 \snext21 \spriority0 \styrsid8611848 AmJustTitle;}{\s24\qr \li0\ri0\sb240\sa240\nowidctlpar\wrapdefault\aspalpha\aspnum\faauto\adjustright\rin0\lin0\itap0 \rtlch\fcs1 \af0\afs20\alang1025 \ltrch\fcs0 _x000d__x000a_\fs24\lang2057\langfe2057\cgrid\langnp2057\langfenp2057 \sbasedon0 \snext24 \spriority0 \styrsid8611848 AmOrLang;}{\s25\qc \li0\ri0\sa240\nowidctlpar\wrapdefault\aspalpha\aspnum\faauto\adjustright\rin0\lin0\itap0 \rtlch\fcs1 \af0\afs20\alang1025 _x000d__x000a_\ltrch\fcs0 \i\fs24\lang2057\langfe2057\cgrid\langnp2057\langfenp2057 \sbasedon0 \snext25 \spriority0 \styrsid861184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611848 AmNumberTabs;}}{\*\rsidtbl \rsid24658\rsid223860\rsid735077\rsid1718133\rsid1721806\rsid2892074\rsid3565327\rsid4666813\rsid6641733_x000d__x000a_\rsid7823322\rsid8611848\rsid9636012\rsid10377208\rsid11215221\rsid11549030\rsid12154954\rsid14382809\rsid14424199\rsid15204470\rsid15285974\rsid15687457\rsid15950462\rsid16324206\rsid16662270}{\mmathPr\mmathFont34\mbrkBin0\mbrkBinSub0\msmallFrac0_x000d__x000a_\mdispDef1\mlMargin0\mrMargin0\mdefJc1\mwrapIndent1440\mintLim0\mnaryLim1}{\info{\author MEJIA Teresa}{\operator MEJIA Teresa}{\creatim\yr2026\mo3\dy4\hr10\min45}{\revtim\yr2026\mo3\dy4\hr10\min45}{\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11848\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5687457 \chftnsep _x000d__x000a_\par }}{\*\ftnsepc \ltrpar \pard\plain \ltrpar\ql \li0\ri0\widctlpar\wrapdefault\aspalpha\aspnum\faauto\adjustright\rin0\lin0\itap0 \rtlch\fcs1 \af0\afs20\alang1025 \ltrch\fcs0 \fs24\lang2057\langfe2057\cgrid\langnp2057\langfenp2057 {\rtlch\fcs1 \af0 _x000d__x000a_\ltrch\fcs0 \insrsid15687457 \chftnsepc _x000d__x000a_\par }}{\*\aftnsep \ltrpar \pard\plain \ltrpar\ql \li0\ri0\widctlpar\wrapdefault\aspalpha\aspnum\faauto\adjustright\rin0\lin0\itap0 \rtlch\fcs1 \af0\afs20\alang1025 \ltrch\fcs0 \fs24\lang2057\langfe2057\cgrid\langnp2057\langfenp2057 {\rtlch\fcs1 \af0 _x000d__x000a_\ltrch\fcs0 \insrsid15687457 \chftnsep _x000d__x000a_\par }}{\*\aftnsepc \ltrpar \pard\plain \ltrpar\ql \li0\ri0\widctlpar\wrapdefault\aspalpha\aspnum\faauto\adjustright\rin0\lin0\itap0 \rtlch\fcs1 \af0\afs20\alang1025 \ltrch\fcs0 \fs24\lang2057\langfe2057\cgrid\langnp2057\langfenp2057 {\rtlch\fcs1 \af0 _x000d__x000a_\ltrch\fcs0 \insrsid156874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8611848\charrsid6707964 {\*\bkmkstart restartB}_x000d__x000a_\hich\af1\dbch\af31501\loch\f1 &lt;AmendB&gt;}{\rtlch\fcs1 \af0 \ltrch\fcs0 \insrsid8611848\charrsid6707964 Amendment\tab \tab }{\rtlch\fcs1 \af0 \ltrch\fcs0 _x000d__x000a_\cs17\b0\v\fs20\cf9\lang1024\langfe1024\loch\af1\hich\af1\dbch\af31501\noproof\insrsid8611848\charrsid6707964 \hich\af1\dbch\af31501\loch\f1 &lt;NumAmB&gt;}{\rtlch\fcs1 \af0 \ltrch\fcs0 \insrsid8611848\charrsid6707964 #}{\rtlch\fcs1 \af1 \ltrch\fcs0 _x000d__x000a_\cs18\v\f1\fs20\cf15\insrsid8611848\charrsid6707964 ENMIENDA@NRAM@}{\rtlch\fcs1 \af0 \ltrch\fcs0 \insrsid8611848\charrsid6707964 #}{\rtlch\fcs1 \af0 \ltrch\fcs0 _x000d__x000a_\cs17\b0\v\fs20\cf9\lang1024\langfe1024\loch\af1\hich\af1\dbch\af31501\noproof\insrsid8611848\charrsid6707964 \hich\af1\dbch\af31501\loch\f1 &lt;/NumAmB&gt;}{\rtlch\fcs1 \af0 \ltrch\fcs0 \insrsid8611848\charrsid670796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611848\charrsid6707964 \hich\af1\dbch\af31501\loch\f1 &lt;RepeatBlock-By&gt;}{\rtlch\fcs1 \af0 \ltrch\fcs0 \insrsid8611848\charrsid6707964 #}{\rtlch\fcs1 \af1 _x000d__x000a_\ltrch\fcs0 \cs18\v\f1\fs20\cf15\insrsid8611848\charrsid6707964 (MOD@InsideLoop()}{\rtlch\fcs1 \af0 \ltrch\fcs0 \insrsid8611848\charrsid6707964 ##}{\rtlch\fcs1 \af1 \ltrch\fcs0 \cs18\v\f1\fs20\cf15\insrsid8611848\charrsid6707964 &gt;&gt;&gt;@[ZMEMBERSMSG]@}{_x000d__x000a_\rtlch\fcs1 \af0 \ltrch\fcs0 \insrsid8611848\charrsid6707964 #}{\rtlch\fcs1 \af0 \ltrch\fcs0 \cs17\b0\v\fs20\cf9\lang1024\langfe1024\loch\af1\hich\af1\dbch\af31501\noproof\insrsid8611848\charrsid6707964 \hich\af1\dbch\af31501\loch\f1 &lt;Members&gt;}{_x000d__x000a_\rtlch\fcs1 \af0 \ltrch\fcs0 \insrsid8611848\charrsid6707964 #}{\rtlch\fcs1 \af1 \ltrch\fcs0 \cs18\v\f1\fs20\cf15\insrsid8611848\charrsid6707964 (MOD@InsideLoop(\'a7)}{\rtlch\fcs1 \af0 \ltrch\fcs0 \insrsid8611848\charrsid6707964 #}{\rtlch\fcs1 \af0 _x000d__x000a_\ltrch\fcs0 \cf10\insrsid8611848\charrsid6707964 \u9668\'3f}{\rtlch\fcs1 \af0 \ltrch\fcs0 \insrsid8611848\charrsid6707964 #}{\rtlch\fcs1 \af1 \ltrch\fcs0 \cs18\v\f1\fs20\cf15\insrsid8611848\charrsid6707964 TVTMEMBERS\'a7@MEMBERS@}{\rtlch\fcs1 \af0 _x000d__x000a_\ltrch\fcs0 \insrsid8611848\charrsid6707964 #}{\rtlch\fcs1 \af0 \ltrch\fcs0 \cf10\insrsid8611848\charrsid6707964 \u9658\'3f}{\rtlch\fcs1 \af0 \ltrch\fcs0 _x000d__x000a_\cs17\b0\v\fs20\cf9\lang1024\langfe1024\loch\af1\hich\af1\dbch\af31501\noproof\insrsid8611848\charrsid6707964 \hich\af1\dbch\af31501\loch\f1 &lt;/Members&gt;}{\rtlch\fcs1 \af0 \ltrch\fcs0 \insrsid8611848\charrsid670796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8611848\charrsid6707964 \hich\af1\dbch\af31501\loch\f1 &lt;AuNomDe&gt;&lt;OptDel&gt;}{\rtlch\fcs1 \af0 \ltrch\fcs0 \insrsid8611848\charrsid6707964 #}{\rtlch\fcs1 \af1 \ltrch\fcs0 _x000d__x000a_\cs18\v\f1\fs20\cf15\insrsid8611848\charrsid6707964 MNU[ONBEHALFYES][NOTAPP]@CHOICE@}{\rtlch\fcs1 \af0 \ltrch\fcs0 \insrsid8611848\charrsid6707964 #}{\rtlch\fcs1 \af0 \ltrch\fcs0 _x000d__x000a_\cs17\v\fs20\cf9\lang1024\langfe1024\loch\af1\hich\af1\dbch\af31501\noproof\insrsid8611848\charrsid6707964 \hich\af1\dbch\af31501\loch\f1 &lt;/OptDel&gt;&lt;/AuNomDe&gt;}{\rtlch\fcs1 \af0 \ltrch\fcs0 \insrsid8611848\charrsid6707964 _x000d__x000a_\par &lt;&lt;&lt;}{\rtlch\fcs1 \af0 \ltrch\fcs0 \cs17\v\fs20\cf9\lang1024\langfe1024\loch\af1\hich\af1\dbch\af31501\noproof\insrsid8611848\charrsid6707964 \hich\af1\dbch\af31501\loch\f1 &lt;/RepeatBlock-By&gt;}{\rtlch\fcs1 \af0 \ltrch\fcs0 \insrsid8611848\charrsid670796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611848\charrsid6707964 \hich\af1\dbch\af31501\loch\f1 &lt;DocAmend&gt;}{\rtlch\fcs1 \af0 \ltrch\fcs0 \insrsid8611848\charrsid6707964 #}{\rtlch\fcs1 \af1 _x000d__x000a_\ltrch\fcs0 \cs18\v\f1\fs20\cf15\insrsid8611848\charrsid6707964 MNU[OPTPROPOSALCOD][OPTPROPOSALCNS][OPTPROPOSALNLE]@CHOICE@CODEMNU}{\rtlch\fcs1 \af0 \ltrch\fcs0 \insrsid8611848\charrsid6707964 #}{\rtlch\fcs1 \af0 \ltrch\fcs0 _x000d__x000a_\cs17\b0\v\fs20\cf9\lang1024\langfe1024\loch\af1\hich\af1\dbch\af31501\noproof\insrsid8611848\charrsid6707964 \hich\af1\dbch\af31501\loch\f1 &lt;/DocAmend&gt;}{\rtlch\fcs1 \af0 \ltrch\fcs0 \insrsid8611848\charrsid6707964 _x000d__x000a_\par }\pard \ltrpar\s20\ql \li0\ri0\keepn\nowidctlpar\wrapdefault\aspalpha\aspnum\faauto\adjustright\rin0\lin0\itap0\pararsid10630121 {\rtlch\fcs1 \af0 \ltrch\fcs0 _x000d__x000a_\cs17\b0\v\fs20\cf9\lang1024\langfe1024\loch\af1\hich\af1\dbch\af31501\noproof\insrsid8611848\charrsid6707964 \hich\af1\dbch\af31501\loch\f1 &lt;Article&gt;}{\rtlch\fcs1 \af0 \ltrch\fcs0 \insrsid8611848\charrsid6707964 #}{\rtlch\fcs1 \af1 \ltrch\fcs0 _x000d__x000a_\cs18\v\f1\fs20\cf15\insrsid8611848\charrsid6707964 MNU[AMACTPARTYES][AMACTPARTNO]@CHOICE@AMACTMNU}{\rtlch\fcs1 \af0 \ltrch\fcs0 \insrsid8611848\charrsid6707964 #}{\rtlch\fcs1 \af0 \ltrch\fcs0 _x000d__x000a_\cs17\b0\v\fs20\cf9\lang1024\langfe1024\loch\af1\hich\af1\dbch\af31501\noproof\insrsid8611848\charrsid6707964 \hich\af1\dbch\af31501\loch\f1 &lt;/Article&gt;}{\rtlch\fcs1 \af0 \ltrch\fcs0 \insrsid8611848\charrsid670796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8611848\charrsid6707964 \hich\af1\dbch\af31501\loch\f1 &lt;DocAmend2&gt;&lt;OptDel&gt;}{\rtlch\fcs1 \af0 \ltrch\fcs0 \insrsid8611848\charrsid6707964 #}{\rtlch\fcs1 \af1 _x000d__x000a_\ltrch\fcs0 \cs18\v\f1\fs20\cf15\insrsid8611848\charrsid6707964 MNU[OPTNRACTYES][NOTAPP]@CHOICE@AMACTMNU}{\rtlch\fcs1 \af0 \ltrch\fcs0 \insrsid8611848\charrsid6707964 #}{\rtlch\fcs1 \af0 \ltrch\fcs0 _x000d__x000a_\cs17\v\fs20\cf9\lang1024\langfe1024\loch\af1\hich\af1\dbch\af31501\noproof\insrsid8611848\charrsid6707964 \hich\af1\dbch\af31501\loch\f1 &lt;/OptDel&gt;&lt;/DocAmend2&gt;}{\rtlch\fcs1 \af0 \ltrch\fcs0 \insrsid8611848\charrsid6707964 _x000d__x000a_\par }\pard \ltrpar\ql \li0\ri0\widctlpar\wrapdefault\aspalpha\aspnum\faauto\adjustright\rin0\lin0\itap0\pararsid10158853 {\rtlch\fcs1 \af0 \ltrch\fcs0 \cs17\v\fs20\cf9\lang1024\langfe1024\loch\af1\hich\af1\dbch\af31501\noproof\insrsid8611848\charrsid6707964 _x000d__x000a_\hich\af1\dbch\af31501\loch\f1 &lt;Article2&gt;&lt;OptDel&gt;}{\rtlch\fcs1 \af0 \ltrch\fcs0 \insrsid8611848\charrsid6707964 #}{\rtlch\fcs1 \af1 \ltrch\fcs0 \cs18\v\f1\fs20\cf15\insrsid8611848\charrsid6707964 MNU[OPTACTPARTYES][NOTAPP]@CHOICE@AMACTMNU}{\rtlch\fcs1 _x000d__x000a_\af0 \ltrch\fcs0 \insrsid8611848\charrsid6707964 #}{\rtlch\fcs1 \af0 \ltrch\fcs0 \cs17\v\fs20\cf9\lang1024\langfe1024\loch\af1\hich\af1\dbch\af31501\noproof\insrsid8611848\charrsid6707964 \hich\af1\dbch\af31501\loch\f1 &lt;/OptDel&gt;&lt;/Article2&gt;}{\rtlch\fcs1 _x000d__x000a_\af0 \ltrch\fcs0 \insrsid8611848\charrsid670796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611848\charrsid6707964 \cell }\pard\plain \ltrpar\ql \li0\ri0\widctlpar\intbl\wrapdefault\aspalpha\aspnum\faauto\adjustright\rin0\lin0 \rtlch\fcs1 _x000d__x000a_\af0\afs20\alang1025 \ltrch\fcs0 \fs24\lang2057\langfe2057\cgrid\langnp2057\langfenp2057 {\rtlch\fcs1 \af0 \ltrch\fcs0 \insrsid8611848\charrsid670796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8611848\charrsid6707964 #}{\rtlch\fcs1 \af1 \ltrch\fcs0 \cs18\v\f1\fs20\cf15\insrsid8611848\charrsid6707964 MNU[OPTLEFTAMACT][LEFTPROP]@CHOICE@AMACTMNU}{\rtlch\fcs1 \af0 \ltrch\fcs0 \insrsid8611848\charrsid6707964 #_x000d__x000a_\cell Amendment\cell }\pard\plain \ltrpar\ql \li0\ri0\widctlpar\intbl\wrapdefault\aspalpha\aspnum\faauto\adjustright\rin0\lin0 \rtlch\fcs1 \af0\afs20\alang1025 \ltrch\fcs0 \fs24\lang2057\langfe2057\cgrid\langnp2057\langfenp2057 {\rtlch\fcs1 \af0 _x000d__x000a_\ltrch\fcs0 \insrsid8611848\charrsid670796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8611848\charrsid6707964 ##\cell ##}{\rtlch\fcs1 \af0\afs24 \ltrch\fcs0 \insrsid8611848\charrsid6707964 \cell }\pard\plain \ltrpar\ql \li0\ri0\widctlpar\intbl\wrapdefault\aspalpha\aspnum\faauto\adjustright\rin0\lin0 \rtlch\fcs1 _x000d__x000a_\af0\afs20\alang1025 \ltrch\fcs0 \fs24\lang2057\langfe2057\cgrid\langnp2057\langfenp2057 {\rtlch\fcs1 \af0 \ltrch\fcs0 \insrsid8611848\charrsid670796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8611848\charrsid6707964 Or. }{\rtlch\fcs1 \af0 \ltrch\fcs0 \cs17\v\fs20\cf9\lang1024\langfe1024\loch\af1\hich\af1\dbch\af31501\noproof\insrsid8611848\charrsid6707964 \hich\af1\dbch\af31501\loch\f1 &lt;Original&gt;}{\rtlch\fcs1 \af0 \ltrch\fcs0 _x000d__x000a_\insrsid8611848\charrsid6707964 #}{\rtlch\fcs1 \af1 \ltrch\fcs0 \cs18\v\f1\fs20\cf15\insrsid8611848\charrsid6707964 KEY(MAIN/LANGMIN)sh@ORLANGMSG@}{\rtlch\fcs1 \af0 \ltrch\fcs0 \insrsid8611848\charrsid6707964 #}{\rtlch\fcs1 \af0 \ltrch\fcs0 _x000d__x000a_\cs17\v\fs20\cf9\lang1024\langfe1024\loch\af1\hich\af1\dbch\af31501\noproof\insrsid8611848\charrsid6707964 \hich\af1\dbch\af31501\loch\f1 &lt;/Original&gt;}{\rtlch\fcs1 \af0 \ltrch\fcs0 \insrsid8611848\charrsid670796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8611848\charrsid6707964 \hich\af1\dbch\af31501\loch\f1 &lt;OptDel&gt;}{\rtlch\fcs1 \af0 \ltrch\fcs0 \insrsid8611848\charrsid6707964 #}{_x000d__x000a_\rtlch\fcs1 \af1 \ltrch\fcs0 \cs18\v\f1\fs20\cf15\insrsid8611848\charrsid6707964 MNU[CROSSREFNO][CROSSREFYES]@CHOICE@}{\rtlch\fcs1 \af0 \ltrch\fcs0 \insrsid8611848\charrsid6707964 #}{\rtlch\fcs1 \af0 \ltrch\fcs0 _x000d__x000a_\cs17\i0\v\fs20\cf9\lang1024\langfe1024\loch\af1\hich\af1\dbch\af31501\noproof\insrsid8611848\charrsid6707964 \hich\af1\dbch\af31501\loch\f1 &lt;/OptDel&gt;}{\rtlch\fcs1 \af0 \ltrch\fcs0 \insrsid8611848\charrsid670796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8611848\charrsid6707964 \hich\af1\dbch\af31501\loch\f1 &lt;TitreJust&gt;}{\rtlch\fcs1 \af0 \ltrch\fcs0 \insrsid8611848\charrsid6707964 _x000d__x000a_Justification}{\rtlch\fcs1 \af0 \ltrch\fcs0 \cs17\i0\v\fs20\cf9\lang1024\langfe1024\loch\af1\hich\af1\dbch\af31501\noproof\insrsid8611848\charrsid6707964 \hich\af1\dbch\af31501\loch\f1 &lt;/TitreJust&gt;}{\rtlch\fcs1 \af0 \ltrch\fcs0 _x000d__x000a_\insrsid8611848\charrsid670796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8611848\charrsid6707964 \hich\af1\dbch\af31501\loch\f1 &lt;OptDelPrev&gt;}{\rtlch\fcs1 \af0 \ltrch\fcs0 \insrsid8611848\charrsid6707964 #}{\rtlch\fcs1 \af1 _x000d__x000a_\ltrch\fcs0 \cs18\v\f1\fs20\cf15\insrsid8611848\charrsid6707964 MNU[TEXTJUSTYES][TEXTJUSTNO]@CHOICE@}{\rtlch\fcs1 \af0 \ltrch\fcs0 \insrsid8611848\charrsid6707964 #}{\rtlch\fcs1 \af0 \ltrch\fcs0 _x000d__x000a_\cs17\i0\v\fs20\cf9\lang1024\langfe1024\loch\af1\hich\af1\dbch\af31501\noproof\insrsid8611848\charrsid6707964 \hich\af1\dbch\af31501\loch\f1 &lt;/OptDelPrev&gt;}{\rtlch\fcs1 \af0 \ltrch\fcs0 \insrsid8611848\charrsid670796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611848\charrsid670796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2_x000d__x000a_c1a1bb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7009 HideTWBExt;}{\*\cs18 \additive \v\f1\fs20\cf15 _x000d__x000a_\spriority0 \styrsid1457009 HideTWBInt;}{\s19\ql \li0\ri0\sa120\nowidctlpar\wrapdefault\aspalpha\aspnum\faauto\adjustright\rin0\lin0\itap0 \rtlch\fcs1 \af0\afs20\alang1025 \ltrch\fcs0 \fs24\lang2057\langfe2057\cgrid\langnp2057\langfenp2057 _x000d__x000a_\sbasedon0 \snext19 \spriority0 \styrsid1457009 Normal6a;}{\s20\ql \li0\ri0\nowidctlpar\wrapdefault\aspalpha\aspnum\faauto\adjustright\rin0\lin0\itap0 \rtlch\fcs1 \af0\afs20\alang1025 \ltrch\fcs0 \b\fs24\lang2057\langfe2057\cgrid\langnp2057\langfenp2057 _x000d__x000a_\sbasedon0 \snext20 \spriority0 \styrsid1457009 NormalBold;}{\s21\ql \li0\ri0\sa240\nowidctlpar\wrapdefault\aspalpha\aspnum\faauto\adjustright\rin0\lin0\itap0 \rtlch\fcs1 \af0\afs20\alang1025 \ltrch\fcs0 _x000d__x000a_\i\fs24\lang2057\langfe2057\cgrid\langnp2057\langfenp2057 \sbasedon0 \snext21 \spriority0 \styrsid1457009 AmJustText;}{\s22\qc \li0\ri0\sb240\sa240\nowidctlpar\wrapdefault\aspalpha\aspnum\faauto\adjustright\rin0\lin0\itap0 \rtlch\fcs1 _x000d__x000a_\af0\afs20\alang1025 \ltrch\fcs0 \i\fs24\lang2057\langfe2057\cgrid\langnp2057\langfenp2057 \sbasedon0 \snext22 \spriority0 \styrsid1457009 AmCrossRef;}{_x000d__x000a_\s23\qc \li0\ri0\sb240\sa240\keepn\nowidctlpar\wrapdefault\aspalpha\aspnum\faauto\adjustright\rin0\lin0\itap0 \rtlch\fcs1 \af0\afs20\alang1025 \ltrch\fcs0 \i\fs24\lang2057\langfe2057\cgrid\langnp2057\langfenp2057 _x000d__x000a_\sbasedon0 \snext21 \spriority0 \styrsid1457009 AmJustTitle;}{\s24\qr \li0\ri0\sb240\sa240\nowidctlpar\wrapdefault\aspalpha\aspnum\faauto\adjustright\rin0\lin0\itap0 \rtlch\fcs1 \af0\afs20\alang1025 \ltrch\fcs0 _x000d__x000a_\fs24\lang2057\langfe2057\cgrid\langnp2057\langfenp2057 \sbasedon0 \snext24 \spriority0 \styrsid1457009 AmOrLang;}{\s25\qc \li0\ri0\sa240\nowidctlpar\wrapdefault\aspalpha\aspnum\faauto\adjustright\rin0\lin0\itap0 \rtlch\fcs1 \af0\afs20\alang1025 _x000d__x000a_\ltrch\fcs0 \i\fs24\lang2057\langfe2057\cgrid\langnp2057\langfenp2057 \sbasedon0 \snext25 \spriority0 \styrsid145700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7009 AmNumberTabs;}}{\*\rsidtbl \rsid24658\rsid223860\rsid735077\rsid1457009\rsid1718133\rsid1721806\rsid2892074\rsid2908977\rsid3565327_x000d__x000a_\rsid4666813\rsid6641733\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MEJIA Teresa}{\operator MEJIA Teresa}{\creatim\yr2026\mo3\dy4\hr10\min52}{\revtim\yr2026\mo3\dy4\hr10\min52}{\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7009\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2908977 \chftnsep _x000d__x000a_\par }}{\*\ftnsepc \ltrpar \pard\plain \ltrpar\ql \li0\ri0\widctlpar\wrapdefault\aspalpha\aspnum\faauto\adjustright\rin0\lin0\itap0 \rtlch\fcs1 \af0\afs20\alang1025 \ltrch\fcs0 \fs24\lang2057\langfe2057\cgrid\langnp2057\langfenp2057 {\rtlch\fcs1 \af0 _x000d__x000a_\ltrch\fcs0 \insrsid2908977 \chftnsepc _x000d__x000a_\par }}{\*\aftnsep \ltrpar \pard\plain \ltrpar\ql \li0\ri0\widctlpar\wrapdefault\aspalpha\aspnum\faauto\adjustright\rin0\lin0\itap0 \rtlch\fcs1 \af0\afs20\alang1025 \ltrch\fcs0 \fs24\lang2057\langfe2057\cgrid\langnp2057\langfenp2057 {\rtlch\fcs1 \af0 _x000d__x000a_\ltrch\fcs0 \insrsid2908977 \chftnsep _x000d__x000a_\par }}{\*\aftnsepc \ltrpar \pard\plain \ltrpar\ql \li0\ri0\widctlpar\wrapdefault\aspalpha\aspnum\faauto\adjustright\rin0\lin0\itap0 \rtlch\fcs1 \af0\afs20\alang1025 \ltrch\fcs0 \fs24\lang2057\langfe2057\cgrid\langnp2057\langfenp2057 {\rtlch\fcs1 \af0 _x000d__x000a_\ltrch\fcs0 \insrsid29089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57009 \rtlch\fcs1 _x000d__x000a_\af0\afs20\alang1025 \ltrch\fcs0 \b\fs24\lang2057\langfe2057\cgrid\langnp2057\langfenp2057 {\rtlch\fcs1 \af0 \ltrch\fcs0 \cs17\b0\v\fs20\cf9\lang1024\langfe1024\loch\af1\hich\af1\dbch\af31501\noproof\insrsid1457009\charrsid6707964 {\*\bkmkstart restart}_x000d__x000a_\hich\af1\dbch\af31501\loch\f1 &lt;}{\rtlch\fcs1 \af0 \ltrch\fcs0 \cs17\b0\v\fs20\cf9\lang1024\langfe1024\loch\af1\hich\af1\dbch\af31501\noproof\insrsid1457009 \hich\af1\dbch\af31501\loch\f1 Amend}{\rtlch\fcs1 \af0 \ltrch\fcs0 _x000d__x000a_\cs17\b0\v\fs20\cf9\lang1024\langfe1024\loch\af1\hich\af1\dbch\af31501\noproof\insrsid1457009\charrsid6707964 \hich\af1\dbch\af31501\loch\f1 &gt;}{\rtlch\fcs1 \af0 \ltrch\fcs0 \insrsid1457009\charrsid6707964 Amendment\tab \tab }{\rtlch\fcs1 \af0 \ltrch\fcs0 _x000d__x000a_\cs17\b0\v\fs20\cf9\lang1024\langfe1024\loch\af1\hich\af1\dbch\af31501\noproof\insrsid1457009\charrsid6707964 \hich\af1\dbch\af31501\loch\f1 &lt;}{\rtlch\fcs1 \af0 \ltrch\fcs0 _x000d__x000a_\cs17\b0\v\fs20\cf9\lang1024\langfe1024\loch\af1\hich\af1\dbch\af31501\noproof\insrsid1457009 \hich\af1\dbch\af31501\loch\f1 NumAm&gt;}{\rtlch\fcs1 \af0 \ltrch\fcs0 \insrsid1457009\charrsid6707964 #}{\rtlch\fcs1 \af1 \ltrch\fcs0 _x000d__x000a_\cs18\v\f1\fs20\cf15\insrsid1457009\charrsid6707964 ENMIENDA@NRAM@}{\rtlch\fcs1 \af0 \ltrch\fcs0 \insrsid1457009\charrsid6707964 #}{\rtlch\fcs1 \af0 \ltrch\fcs0 _x000d__x000a_\cs17\b0\v\fs20\cf9\lang1024\langfe1024\loch\af1\hich\af1\dbch\af31501\noproof\insrsid1457009\charrsid6707964 \hich\af1\dbch\af31501\loch\f1 &lt;/}{\rtlch\fcs1 \af0 \ltrch\fcs0 _x000d__x000a_\cs17\b0\v\fs20\cf9\lang1024\langfe1024\loch\af1\hich\af1\dbch\af31501\noproof\insrsid1457009 \hich\af1\dbch\af31501\loch\f1 NumAm&gt;}{\rtlch\fcs1 \af0 \ltrch\fcs0 \insrsid1457009\charrsid6707964 _x000d__x000a_\par }\pard\plain \ltrpar\s20\ql \li0\ri0\nowidctlpar\wrapdefault\aspalpha\aspnum\faauto\adjustright\rin0\lin0\itap0\pararsid1457009 \rtlch\fcs1 \af0\afs20\alang1025 \ltrch\fcs0 \b\fs24\lang2057\langfe2057\cgrid\langnp2057\langfenp2057 {\rtlch\fcs1 \af0 _x000d__x000a_\ltrch\fcs0 \cs17\b0\v\fs20\cf9\lang1024\langfe1024\loch\af1\hich\af1\dbch\af31501\noproof\insrsid1457009\charrsid6707964 \hich\af1\dbch\af31501\loch\f1 &lt;\hich\af1\dbch\af31501\loch\f1 RepeatBlock-By&gt;}{\rtlch\fcs1 \af0 \ltrch\fcs0 _x000d__x000a_\insrsid1457009\charrsid6707964 #}{\rtlch\fcs1 \af1 \ltrch\fcs0 \cs18\v\f1\fs20\cf15\insrsid1457009\charrsid6707964 (MOD@InsideLoop()}{\rtlch\fcs1 \af0 \ltrch\fcs0 \insrsid1457009\charrsid6707964 ##}{\rtlch\fcs1 \af1 \ltrch\fcs0 _x000d__x000a_\cs18\v\f1\fs20\cf15\insrsid1457009\charrsid6707964 &gt;&gt;&gt;@[ZMEMBERSMSG]@}{\rtlch\fcs1 \af0 \ltrch\fcs0 \insrsid1457009\charrsid6707964 #}{\rtlch\fcs1 \af0 \ltrch\fcs0 _x000d__x000a_\cs17\b0\v\fs20\cf9\lang1024\langfe1024\loch\af1\hich\af1\dbch\af31501\noproof\insrsid1457009\charrsid6707964 \hich\af1\dbch\af31501\loch\f1 &lt;Members&gt;}{\rtlch\fcs1 \af0 \ltrch\fcs0 \insrsid1457009\charrsid6707964 #}{\rtlch\fcs1 \af1 \ltrch\fcs0 _x000d__x000a_\cs18\v\f1\fs20\cf15\insrsid1457009\charrsid6707964 (MOD@InsideLoop(\'a7)}{\rtlch\fcs1 \af0 \ltrch\fcs0 \insrsid1457009\charrsid6707964 #}{\rtlch\fcs1 \af0 \ltrch\fcs0 \cf10\insrsid1457009\charrsid15558566 \u9668\'3f}{\rtlch\fcs1 \af0 \ltrch\fcs0 _x000d__x000a_\insrsid1457009\charrsid6707964 #}{\rtlch\fcs1 \af1 \ltrch\fcs0 \cs18\v\f1\fs20\cf15\insrsid1457009\charrsid6707964 TVTMEMBERS\'a7@MEMBERS@}{\rtlch\fcs1 \af0 \ltrch\fcs0 \insrsid1457009\charrsid6707964 #}{\rtlch\fcs1 \af0 \ltrch\fcs0 _x000d__x000a_\cf10\insrsid1457009\charrsid15558566 \u9658\'3f}{\rtlch\fcs1 \af0 \ltrch\fcs0 \cs17\b0\v\fs20\cf9\lang1024\langfe1024\loch\af1\hich\af1\dbch\af31501\noproof\insrsid1457009\charrsid6707964 \hich\af1\dbch\af31501\loch\f1 &lt;/Members&gt;}{\rtlch\fcs1 \af0 _x000d__x000a_\ltrch\fcs0 \insrsid1457009\charrsid6707964 _x000d__x000a_\par }\pard\plain \ltrpar\ql \li0\ri0\widctlpar\wrapdefault\aspalpha\aspnum\faauto\adjustright\rin0\lin0\itap0\pararsid1457009 \rtlch\fcs1 \af0\afs20\alang1025 \ltrch\fcs0 \fs24\lang2057\langfe2057\cgrid\langnp2057\langfenp2057 {\rtlch\fcs1 \af0 \ltrch\fcs0 _x000d__x000a_\cs17\v\fs20\cf9\lang1024\langfe1024\loch\af1\hich\af1\dbch\af31501\noproof\insrsid1457009\charrsid6707964 \hich\af1\dbch\af31501\loch\f1 &lt;AuNomDe&gt;&lt;OptDel&gt;}{\rtlch\fcs1 \af0 \ltrch\fcs0 \insrsid1457009\charrsid6707964 #}{\rtlch\fcs1 \af1 \ltrch\fcs0 _x000d__x000a_\cs18\v\f1\fs20\cf15\insrsid1457009\charrsid6707964 MNU[ONBEHALFYES][NOTAPP]@CHOICE@}{\rtlch\fcs1 \af0 \ltrch\fcs0 \insrsid1457009\charrsid6707964 #}{\rtlch\fcs1 \af0 \ltrch\fcs0 _x000d__x000a_\cs17\v\fs20\cf9\lang1024\langfe1024\loch\af1\hich\af1\dbch\af31501\noproof\insrsid1457009\charrsid6707964 \hich\af1\dbch\af31501\loch\f1 &lt;/OptDel&gt;&lt;/AuNomDe&gt;}{\rtlch\fcs1 \af0 \ltrch\fcs0 \insrsid1457009\charrsid6707964 _x000d__x000a_\par &lt;&lt;&lt;}{\rtlch\fcs1 \af0 \ltrch\fcs0 \cs17\v\fs20\cf9\lang1024\langfe1024\loch\af1\hich\af1\dbch\af31501\noproof\insrsid1457009\charrsid6707964 \hich\af1\dbch\af31501\loch\f1 &lt;/RepeatBlock-By&gt;}{\rtlch\fcs1 \af0 \ltrch\fcs0 \insrsid1457009\charrsid6707964 _x000d__x000a__x000d__x000a_\par }\pard\plain \ltrpar\s20\ql \li0\ri0\nowidctlpar\wrapdefault\aspalpha\aspnum\faauto\adjustright\rin0\lin0\itap0\pararsid1457009 \rtlch\fcs1 \af0\afs20\alang1025 \ltrch\fcs0 \b\fs24\lang2057\langfe2057\cgrid\langnp2057\langfenp2057 {\rtlch\fcs1 \af0 _x000d__x000a_\ltrch\fcs0 \cs17\b0\v\fs20\cf9\lang1024\langfe1024\loch\af1\hich\af1\dbch\af31501\noproof\insrsid1457009\charrsid6707964 \hich\af1\dbch\af31501\loch\f1 &lt;DocAmend&gt;}{\rtlch\fcs1 \af0 \ltrch\fcs0 \insrsid1457009\charrsid6707964 #}{\rtlch\fcs1 \af1 _x000d__x000a_\ltrch\fcs0 \cs18\v\f1\fs20\cf15\insrsid1457009\charrsid6707964 MNU[OPTPROPOSALCOD][OPTPROPOSALCNS][OPTPROPOSALNLE]@CHOICE@CODEMNU}{\rtlch\fcs1 \af0 \ltrch\fcs0 \insrsid1457009\charrsid6707964 #}{\rtlch\fcs1 \af0 \ltrch\fcs0 _x000d__x000a_\cs17\b0\v\fs20\cf9\lang1024\langfe1024\loch\af1\hich\af1\dbch\af31501\noproof\insrsid1457009\charrsid6707964 \hich\af1\dbch\af31501\loch\f1 &lt;/DocAmend&gt;}{\rtlch\fcs1 \af0 \ltrch\fcs0 \insrsid1457009\charrsid6707964 _x000d__x000a_\par }\pard \ltrpar\s20\ql \li0\ri0\keepn\nowidctlpar\wrapdefault\aspalpha\aspnum\faauto\adjustright\rin0\lin0\itap0\pararsid1457009 {\rtlch\fcs1 \af0 \ltrch\fcs0 _x000d__x000a_\cs17\b0\v\fs20\cf9\lang1024\langfe1024\loch\af1\hich\af1\dbch\af31501\noproof\insrsid1457009\charrsid6707964 \hich\af1\dbch\af31501\loch\f1 &lt;Article&gt;}{\rtlch\fcs1 \af0 \ltrch\fcs0 \insrsid1457009\charrsid6707964 #}{\rtlch\fcs1 \af1 \ltrch\fcs0 _x000d__x000a_\cs18\v\f1\fs20\cf15\insrsid1457009\charrsid6707964 MNU[AMACTPARTYES][AMACTPARTNO]@CHOICE@AMACTMNU}{\rtlch\fcs1 \af0 \ltrch\fcs0 \insrsid1457009\charrsid6707964 #}{\rtlch\fcs1 \af0 \ltrch\fcs0 _x000d__x000a_\cs17\b0\v\fs20\cf9\lang1024\langfe1024\loch\af1\hich\af1\dbch\af31501\noproof\insrsid1457009\charrsid6707964 \hich\af1\dbch\af31501\loch\f1 &lt;/Article&gt;}{\rtlch\fcs1 \af0 \ltrch\fcs0 \insrsid1457009\charrsid6707964 _x000d__x000a_\par }\pard\plain \ltrpar\ql \li0\ri0\keepn\widctlpar\wrapdefault\aspalpha\aspnum\faauto\adjustright\rin0\lin0\itap0\pararsid1457009 \rtlch\fcs1 \af0\afs20\alang1025 \ltrch\fcs0 \fs24\lang2057\langfe2057\cgrid\langnp2057\langfenp2057 {\rtlch\fcs1 \af0 _x000d__x000a_\ltrch\fcs0 \cs17\v\fs20\cf9\lang1024\langfe1024\loch\af1\hich\af1\dbch\af31501\noproof\insrsid1457009\charrsid6707964 \hich\af1\dbch\af31501\loch\f1 &lt;DocAmend2&gt;&lt;OptDel&gt;}{\rtlch\fcs1 \af0 \ltrch\fcs0 \insrsid1457009\charrsid6707964 #}{\rtlch\fcs1 \af1 _x000d__x000a_\ltrch\fcs0 \cs18\v\f1\fs20\cf15\insrsid1457009\charrsid6707964 MNU[OPTNRACTYES][NOTAPP]@CHOICE@AMACTMNU}{\rtlch\fcs1 \af0 \ltrch\fcs0 \insrsid1457009\charrsid6707964 #}{\rtlch\fcs1 \af0 \ltrch\fcs0 _x000d__x000a_\cs17\v\fs20\cf9\lang1024\langfe1024\loch\af1\hich\af1\dbch\af31501\noproof\insrsid1457009\charrsid6707964 \hich\af1\dbch\af31501\loch\f1 &lt;/OptDel&gt;&lt;/DocAmend2&gt;}{\rtlch\fcs1 \af0 \ltrch\fcs0 \insrsid1457009\charrsid6707964 _x000d__x000a_\par }\pard \ltrpar\ql \li0\ri0\widctlpar\wrapdefault\aspalpha\aspnum\faauto\adjustright\rin0\lin0\itap0\pararsid1457009 {\rtlch\fcs1 \af0 \ltrch\fcs0 \cs17\v\fs20\cf9\lang1024\langfe1024\loch\af1\hich\af1\dbch\af31501\noproof\insrsid1457009\charrsid6707964 _x000d__x000a_\hich\af1\dbch\af31501\loch\f1 &lt;Article2&gt;&lt;OptDel&gt;}{\rtlch\fcs1 \af0 \ltrch\fcs0 \insrsid1457009\charrsid6707964 #}{\rtlch\fcs1 \af1 \ltrch\fcs0 \cs18\v\f1\fs20\cf15\insrsid1457009\charrsid6707964 MNU[OPTACTPARTYES][NOTAPP]@CHOICE@AMACTMNU}{\rtlch\fcs1 _x000d__x000a_\af0 \ltrch\fcs0 \insrsid1457009\charrsid6707964 #}{\rtlch\fcs1 \af0 \ltrch\fcs0 \cs17\v\fs20\cf9\lang1024\langfe1024\loch\af1\hich\af1\dbch\af31501\noproof\insrsid1457009\charrsid6707964 \hich\af1\dbch\af31501\loch\f1 &lt;/OptDel&gt;&lt;/Article2&gt;}{\rtlch\fcs1 _x000d__x000a_\af0 \ltrch\fcs0 \insrsid1457009\charrsid670796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7009\charrsid6707964 \cell }\pard\plain \ltrpar\ql \li0\ri0\widctlpar\intbl\wrapdefault\aspalpha\aspnum\faauto\adjustright\rin0\lin0 \rtlch\fcs1 _x000d__x000a_\af0\afs20\alang1025 \ltrch\fcs0 \fs24\lang2057\langfe2057\cgrid\langnp2057\langfenp2057 {\rtlch\fcs1 \af0 \ltrch\fcs0 \insrsid1457009\charrsid670796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457009\charrsid6707964 #}{\rtlch\fcs1 \af1 \ltrch\fcs0 \cs18\v\f1\fs20\cf15\insrsid1457009\charrsid6707964 MNU[OPTLEFTAMACT][LEFTPROP]@CHOICE@AMACTMNU}{\rtlch\fcs1 \af0 \ltrch\fcs0 \insrsid1457009\charrsid6707964 #_x000d__x000a_\cell Amendment\cell }\pard\plain \ltrpar\ql \li0\ri0\widctlpar\intbl\wrapdefault\aspalpha\aspnum\faauto\adjustright\rin0\lin0 \rtlch\fcs1 \af0\afs20\alang1025 \ltrch\fcs0 \fs24\lang2057\langfe2057\cgrid\langnp2057\langfenp2057 {\rtlch\fcs1 \af0 _x000d__x000a_\ltrch\fcs0 \insrsid1457009\charrsid670796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457009\charrsid6707964 ##\cell ##}{\rtlch\fcs1 \af0\afs24 \ltrch\fcs0 \insrsid1457009\charrsid6707964 \cell }\pard\plain \ltrpar\ql \li0\ri0\widctlpar\intbl\wrapdefault\aspalpha\aspnum\faauto\adjustright\rin0\lin0 \rtlch\fcs1 _x000d__x000a_\af0\afs20\alang1025 \ltrch\fcs0 \fs24\lang2057\langfe2057\cgrid\langnp2057\langfenp2057 {\rtlch\fcs1 \af0 \ltrch\fcs0 \insrsid1457009\charrsid670796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57009 \rtlch\fcs1 \af0\afs20\alang1025 \ltrch\fcs0 \fs24\lang2057\langfe2057\cgrid\langnp2057\langfenp2057 {\rtlch\fcs1 \af0 \ltrch\fcs0 _x000d__x000a_\insrsid1457009\charrsid6707964 Or. }{\rtlch\fcs1 \af0 \ltrch\fcs0 \cs17\v\fs20\cf9\lang1024\langfe1024\loch\af1\hich\af1\dbch\af31501\noproof\insrsid1457009\charrsid6707964 \hich\af1\dbch\af31501\loch\f1 &lt;Original&gt;}{\rtlch\fcs1 \af0 \ltrch\fcs0 _x000d__x000a_\insrsid1457009\charrsid6707964 #}{\rtlch\fcs1 \af1 \ltrch\fcs0 \cs18\v\f1\fs20\cf15\insrsid1457009\charrsid6707964 KEY(MAIN/LANGMIN)sh@ORLANGMSG@}{\rtlch\fcs1 \af0 \ltrch\fcs0 \insrsid1457009\charrsid6707964 #}{\rtlch\fcs1 \af0 \ltrch\fcs0 _x000d__x000a_\cs17\v\fs20\cf9\lang1024\langfe1024\loch\af1\hich\af1\dbch\af31501\noproof\insrsid1457009\charrsid6707964 \hich\af1\dbch\af31501\loch\f1 &lt;/Original&gt;}{\rtlch\fcs1 \af0 \ltrch\fcs0 \insrsid1457009\charrsid6707964 _x000d__x000a_\par }\pard\plain \ltrpar\s22\qc \li0\ri0\sb240\sa240\nowidctlpar\wrapdefault\aspalpha\aspnum\faauto\adjustright\rin0\lin0\itap0\pararsid1457009 \rtlch\fcs1 \af0\afs20\alang1025 \ltrch\fcs0 \i\fs24\lang2057\langfe2057\cgrid\langnp2057\langfenp2057 {_x000d__x000a_\rtlch\fcs1 \af0 \ltrch\fcs0 \cs17\i0\v\fs20\cf9\lang1024\langfe1024\loch\af1\hich\af1\dbch\af31501\noproof\insrsid1457009\charrsid6707964 \hich\af1\dbch\af31501\loch\f1 &lt;OptDel&gt;}{\rtlch\fcs1 \af0 \ltrch\fcs0 \insrsid1457009\charrsid6707964 #}{_x000d__x000a_\rtlch\fcs1 \af1 \ltrch\fcs0 \cs18\v\f1\fs20\cf15\insrsid1457009\charrsid6707964 MNU[CROSSREFNO][CROSSREFYES]@CHOICE@}{\rtlch\fcs1 \af0 \ltrch\fcs0 \insrsid1457009\charrsid6707964 #}{\rtlch\fcs1 \af0 \ltrch\fcs0 _x000d__x000a_\cs17\i0\v\fs20\cf9\lang1024\langfe1024\loch\af1\hich\af1\dbch\af31501\noproof\insrsid1457009\charrsid6707964 \hich\af1\dbch\af31501\loch\f1 &lt;/OptDel&gt;}{\rtlch\fcs1 \af0 \ltrch\fcs0 \insrsid1457009\charrsid6707964 _x000d__x000a_\par }\pard\plain \ltrpar\s23\qc \li0\ri0\sb240\sa240\keepn\nowidctlpar\wrapdefault\aspalpha\aspnum\faauto\adjustright\rin0\lin0\itap0\pararsid1457009 \rtlch\fcs1 \af0\afs20\alang1025 \ltrch\fcs0 \i\fs24\lang2057\langfe2057\cgrid\langnp2057\langfenp2057 {_x000d__x000a_\rtlch\fcs1 \af0 \ltrch\fcs0 \cs17\i0\v\fs20\cf9\lang1024\langfe1024\loch\af1\hich\af1\dbch\af31501\noproof\insrsid1457009\charrsid6707964 \hich\af1\dbch\af31501\loch\f1 &lt;TitreJust&gt;}{\rtlch\fcs1 \af0 \ltrch\fcs0 \insrsid1457009\charrsid6707964 _x000d__x000a_Justification}{\rtlch\fcs1 \af0 \ltrch\fcs0 \cs17\i0\v\fs20\cf9\lang1024\langfe1024\loch\af1\hich\af1\dbch\af31501\noproof\insrsid1457009\charrsid6707964 \hich\af1\dbch\af31501\loch\f1 &lt;/TitreJust&gt;}{\rtlch\fcs1 \af0 \ltrch\fcs0 _x000d__x000a_\insrsid1457009\charrsid6707964 _x000d__x000a_\par }\pard\plain \ltrpar\s21\ql \li0\ri0\sa240\nowidctlpar\wrapdefault\aspalpha\aspnum\faauto\adjustright\rin0\lin0\itap0\pararsid1457009 \rtlch\fcs1 \af0\afs20\alang1025 \ltrch\fcs0 \i\fs24\lang2057\langfe2057\cgrid\langnp2057\langfenp2057 {\rtlch\fcs1 \af0 _x000d__x000a_\ltrch\fcs0 \cs17\i0\v\fs20\cf9\lang1024\langfe1024\loch\af1\hich\af1\dbch\af31501\noproof\insrsid1457009\charrsid6707964 \hich\af1\dbch\af31501\loch\f1 &lt;OptDelPrev&gt;}{\rtlch\fcs1 \af0 \ltrch\fcs0 \insrsid1457009\charrsid6707964 #}{\rtlch\fcs1 \af1 _x000d__x000a_\ltrch\fcs0 \cs18\v\f1\fs20\cf15\insrsid1457009\charrsid6707964 MNU[TEXTJUSTYES][TEXTJUSTNO]@CHOICE@}{\rtlch\fcs1 \af0 \ltrch\fcs0 \insrsid1457009\charrsid6707964 #}{\rtlch\fcs1 \af0 \ltrch\fcs0 _x000d__x000a_\cs17\i0\v\fs20\cf9\lang1024\langfe1024\loch\af1\hich\af1\dbch\af31501\noproof\insrsid1457009\charrsid6707964 \hich\af1\dbch\af31501\loch\f1 &lt;/OptDelPrev&gt;}{\rtlch\fcs1 \af0 \ltrch\fcs0 \insrsid1457009\charrsid6707964 _x000d__x000a_\par }\pard\plain \ltrpar\ql \li0\ri0\widctlpar\wrapdefault\aspalpha\aspnum\faauto\adjustright\rin0\lin0\itap0\pararsid1457009 \rtlch\fcs1 \af0\afs20\alang1025 \ltrch\fcs0 \fs24\lang2057\langfe2057\cgrid\langnp2057\langfenp2057 {\rtlch\fcs1 \af0 \ltrch\fcs0 _x000d__x000a_\cs17\v\fs20\cf9\lang1024\langfe1024\loch\af1\hich\af1\dbch\af31501\noproof\insrsid1457009\charrsid6707964 \hich\af1\dbch\af31501\loch\f1 &lt;/}{\rtlch\fcs1 \af0 \ltrch\fcs0 _x000d__x000a_\cs17\v\fs20\cf9\lang1024\langfe1024\loch\af1\hich\af1\dbch\af31501\noproof\insrsid1457009 \hich\af1\dbch\af31501\loch\f1 Amend}{\rtlch\fcs1 \af0 \ltrch\fcs0 _x000d__x000a_\cs17\v\fs20\cf9\lang1024\langfe1024\loch\af1\hich\af1\dbch\af31501\noproof\insrsid1457009\charrsid670796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50_x000d__x000a_17adbc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9"/>
    <w:docVar w:name="TVTAMPART" w:val="xx"/>
    <w:docVar w:name="TVTMEMBERS1" w:val="Mika Aaltola"/>
    <w:docVar w:name="TXTAUTHOR" w:val="Sakis Arnaoutoglou"/>
    <w:docVar w:name="TXTLANGUE" w:val="EN"/>
    <w:docVar w:name="TXTLANGUEMIN" w:val="en"/>
    <w:docVar w:name="TXTNRC" w:val="0184/2025"/>
    <w:docVar w:name="TXTNRCOM" w:val="(2025)0435"/>
    <w:docVar w:name="TXTNRFIRSTAM" w:val="122"/>
    <w:docVar w:name="TXTNRLASTAM" w:val="123"/>
    <w:docVar w:name="TXTNRPE" w:val="785.271"/>
    <w:docVar w:name="TXTNRPE2" w:val="781.323"/>
    <w:docVar w:name="TXTNRPROC" w:val="2025/0246"/>
    <w:docVar w:name="TXTPEorAP" w:val="PE"/>
    <w:docVar w:name="TXTROUTE" w:val="AM\1339903EN.docx"/>
    <w:docVar w:name="TXTTITLE" w:val="European fisheries and aquaculture statistics and repealing Regulations (EC) No 1921/2006, (EC) No 762/2008, (EC) No 216/2009, (EC) No 217/2009 and (EC) No 218/2009"/>
    <w:docVar w:name="TXTVERSION" w:val="02-00"/>
    <w:docVar w:name="TXTVERSION2" w:val="01-00"/>
  </w:docVars>
  <w:rsids>
    <w:rsidRoot w:val="00665AFC"/>
    <w:rsid w:val="000111BD"/>
    <w:rsid w:val="00051325"/>
    <w:rsid w:val="00073830"/>
    <w:rsid w:val="00075DBE"/>
    <w:rsid w:val="000B0781"/>
    <w:rsid w:val="000D446F"/>
    <w:rsid w:val="000E7234"/>
    <w:rsid w:val="000F2A80"/>
    <w:rsid w:val="000F7815"/>
    <w:rsid w:val="00126BC4"/>
    <w:rsid w:val="00146D3E"/>
    <w:rsid w:val="00150057"/>
    <w:rsid w:val="001618D8"/>
    <w:rsid w:val="00166CCB"/>
    <w:rsid w:val="001809DD"/>
    <w:rsid w:val="001A45CE"/>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07C6"/>
    <w:rsid w:val="002A1C82"/>
    <w:rsid w:val="002A497A"/>
    <w:rsid w:val="002B6A7B"/>
    <w:rsid w:val="002C5761"/>
    <w:rsid w:val="002E3F68"/>
    <w:rsid w:val="002E4311"/>
    <w:rsid w:val="003003A7"/>
    <w:rsid w:val="003050E7"/>
    <w:rsid w:val="00315664"/>
    <w:rsid w:val="00322475"/>
    <w:rsid w:val="00322DE5"/>
    <w:rsid w:val="00363AD3"/>
    <w:rsid w:val="00374353"/>
    <w:rsid w:val="003743DE"/>
    <w:rsid w:val="0037660F"/>
    <w:rsid w:val="00384E84"/>
    <w:rsid w:val="0038706C"/>
    <w:rsid w:val="003923F7"/>
    <w:rsid w:val="003A5102"/>
    <w:rsid w:val="003C6E39"/>
    <w:rsid w:val="003D466C"/>
    <w:rsid w:val="003D70F2"/>
    <w:rsid w:val="003E08BF"/>
    <w:rsid w:val="003E43AC"/>
    <w:rsid w:val="003F21EB"/>
    <w:rsid w:val="003F3B0C"/>
    <w:rsid w:val="003F4878"/>
    <w:rsid w:val="00422BB2"/>
    <w:rsid w:val="004367B3"/>
    <w:rsid w:val="00441413"/>
    <w:rsid w:val="00441D7D"/>
    <w:rsid w:val="00453313"/>
    <w:rsid w:val="00461E32"/>
    <w:rsid w:val="00464338"/>
    <w:rsid w:val="00474449"/>
    <w:rsid w:val="00481C5C"/>
    <w:rsid w:val="00495E20"/>
    <w:rsid w:val="004E0AAC"/>
    <w:rsid w:val="004E1C4C"/>
    <w:rsid w:val="004E511F"/>
    <w:rsid w:val="004F03F0"/>
    <w:rsid w:val="004F2903"/>
    <w:rsid w:val="005246D8"/>
    <w:rsid w:val="005437E7"/>
    <w:rsid w:val="00547F73"/>
    <w:rsid w:val="00557617"/>
    <w:rsid w:val="00571479"/>
    <w:rsid w:val="005A7205"/>
    <w:rsid w:val="005A7EB4"/>
    <w:rsid w:val="005B32E3"/>
    <w:rsid w:val="005B4D95"/>
    <w:rsid w:val="005B51D3"/>
    <w:rsid w:val="005E50C2"/>
    <w:rsid w:val="005F6AEC"/>
    <w:rsid w:val="00607ABE"/>
    <w:rsid w:val="006337D4"/>
    <w:rsid w:val="00637384"/>
    <w:rsid w:val="0066168A"/>
    <w:rsid w:val="00665AFC"/>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5623"/>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005E"/>
    <w:rsid w:val="00AE4459"/>
    <w:rsid w:val="00AF09DE"/>
    <w:rsid w:val="00AF25FC"/>
    <w:rsid w:val="00AF2819"/>
    <w:rsid w:val="00B0638A"/>
    <w:rsid w:val="00B10564"/>
    <w:rsid w:val="00B306EC"/>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70606"/>
    <w:rsid w:val="00C85D0F"/>
    <w:rsid w:val="00C92798"/>
    <w:rsid w:val="00CB34F1"/>
    <w:rsid w:val="00CB7B07"/>
    <w:rsid w:val="00CC3983"/>
    <w:rsid w:val="00D00CC7"/>
    <w:rsid w:val="00D100D1"/>
    <w:rsid w:val="00D14FCE"/>
    <w:rsid w:val="00D15308"/>
    <w:rsid w:val="00D1583C"/>
    <w:rsid w:val="00D15D1E"/>
    <w:rsid w:val="00D42398"/>
    <w:rsid w:val="00D44842"/>
    <w:rsid w:val="00D677D5"/>
    <w:rsid w:val="00D74FB6"/>
    <w:rsid w:val="00D755F1"/>
    <w:rsid w:val="00D767AC"/>
    <w:rsid w:val="00D82FCC"/>
    <w:rsid w:val="00D87B31"/>
    <w:rsid w:val="00DB3971"/>
    <w:rsid w:val="00DB429F"/>
    <w:rsid w:val="00DB65C2"/>
    <w:rsid w:val="00DC4160"/>
    <w:rsid w:val="00DC6A1B"/>
    <w:rsid w:val="00DE672F"/>
    <w:rsid w:val="00DF1AC7"/>
    <w:rsid w:val="00E15A86"/>
    <w:rsid w:val="00E25DC5"/>
    <w:rsid w:val="00E377BA"/>
    <w:rsid w:val="00E44BB0"/>
    <w:rsid w:val="00E471BE"/>
    <w:rsid w:val="00E51DAD"/>
    <w:rsid w:val="00E57F50"/>
    <w:rsid w:val="00E660E2"/>
    <w:rsid w:val="00E8417F"/>
    <w:rsid w:val="00EA25AE"/>
    <w:rsid w:val="00EB3A71"/>
    <w:rsid w:val="00ED67A6"/>
    <w:rsid w:val="00EE011D"/>
    <w:rsid w:val="00EE3E0D"/>
    <w:rsid w:val="00EF03A3"/>
    <w:rsid w:val="00EF11AD"/>
    <w:rsid w:val="00EF7DE9"/>
    <w:rsid w:val="00F27170"/>
    <w:rsid w:val="00F459F7"/>
    <w:rsid w:val="00F92B49"/>
    <w:rsid w:val="00FA0C71"/>
    <w:rsid w:val="00FA192C"/>
    <w:rsid w:val="00FC1B08"/>
    <w:rsid w:val="00FD05BD"/>
    <w:rsid w:val="00FD675F"/>
    <w:rsid w:val="00FE03B4"/>
    <w:rsid w:val="00FE78A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140D00"/>
  <w15:chartTrackingRefBased/>
  <w15:docId w15:val="{3732434B-1421-4B33-B192-A504B92E6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uiPriority w:val="39"/>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5437E7"/>
    <w:pPr>
      <w:tabs>
        <w:tab w:val="center" w:pos="4513"/>
        <w:tab w:val="right" w:pos="9026"/>
      </w:tabs>
    </w:pPr>
  </w:style>
  <w:style w:type="character" w:customStyle="1" w:styleId="FooterChar">
    <w:name w:val="Footer Char"/>
    <w:basedOn w:val="DefaultParagraphFont"/>
    <w:link w:val="Footer"/>
    <w:semiHidden/>
    <w:rsid w:val="005437E7"/>
    <w:rPr>
      <w:sz w:val="24"/>
    </w:rPr>
  </w:style>
  <w:style w:type="paragraph" w:styleId="Revision">
    <w:name w:val="Revision"/>
    <w:hidden/>
    <w:uiPriority w:val="99"/>
    <w:semiHidden/>
    <w:rsid w:val="0047444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16</Pages>
  <Words>1371</Words>
  <Characters>9128</Characters>
  <Application>Microsoft Office Word</Application>
  <DocSecurity>0</DocSecurity>
  <Lines>928</Lines>
  <Paragraphs>212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2026-03-24T09:42:00Z</dcterms:created>
  <dcterms:modified xsi:type="dcterms:W3CDTF">2026-03-24T09:42:00Z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1339903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AM\1339903PL.docx</vt:lpwstr>
  </property>
  <property fmtid="{D5CDD505-2E9C-101B-9397-08002B2CF9AE}" pid="10" name="LastEdited with">
    <vt:lpwstr>10.2.1 Build [20260301]</vt:lpwstr>
  </property>
  <property fmtid="{D5CDD505-2E9C-101B-9397-08002B2CF9AE}" pid="11" name="OriLang">
    <vt:lpwstr>EN</vt:lpwstr>
  </property>
  <property fmtid="{D5CDD505-2E9C-101B-9397-08002B2CF9AE}" pid="12" name="PE number">
    <vt:lpwstr>785.271</vt:lpwstr>
  </property>
  <property fmtid="{D5CDD505-2E9C-101B-9397-08002B2CF9AE}" pid="13" name="SendToEpades">
    <vt:lpwstr>OK - 2026/03/20 09:09</vt:lpwstr>
  </property>
  <property fmtid="{D5CDD505-2E9C-101B-9397-08002B2CF9AE}" pid="14" name="SDLStudio">
    <vt:lpwstr/>
  </property>
  <property fmtid="{D5CDD505-2E9C-101B-9397-08002B2CF9AE}" pid="15" name="Bookout">
    <vt:lpwstr>OK - 2026/03/24 10:42</vt:lpwstr>
  </property>
</Properties>
</file>