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542456" w:rsidRPr="00C74B7C" w14:paraId="03A225EB" w14:textId="77777777" w:rsidTr="00D751D0">
        <w:trPr>
          <w:trHeight w:hRule="exact" w:val="1417"/>
          <w:jc w:val="center"/>
        </w:trPr>
        <w:tc>
          <w:tcPr>
            <w:tcW w:w="6804" w:type="dxa"/>
            <w:tcBorders>
              <w:top w:val="nil"/>
              <w:left w:val="nil"/>
              <w:bottom w:val="nil"/>
              <w:right w:val="nil"/>
            </w:tcBorders>
            <w:vAlign w:val="center"/>
          </w:tcPr>
          <w:p w14:paraId="228CF5FD" w14:textId="77777777" w:rsidR="00542456" w:rsidRPr="00C74B7C" w:rsidRDefault="00542456" w:rsidP="00D751D0">
            <w:pPr>
              <w:pStyle w:val="EPName"/>
            </w:pPr>
            <w:r w:rsidRPr="00C74B7C">
              <w:t>Parlamento europeo</w:t>
            </w:r>
          </w:p>
          <w:p w14:paraId="14C5B996" w14:textId="77777777" w:rsidR="00542456" w:rsidRPr="00C74B7C" w:rsidRDefault="00542456" w:rsidP="00D751D0">
            <w:pPr>
              <w:pStyle w:val="EPTerm"/>
            </w:pPr>
            <w:r w:rsidRPr="00C74B7C">
              <w:t>2024-2029</w:t>
            </w:r>
          </w:p>
        </w:tc>
        <w:tc>
          <w:tcPr>
            <w:tcW w:w="2268" w:type="dxa"/>
            <w:tcBorders>
              <w:top w:val="nil"/>
              <w:left w:val="nil"/>
              <w:bottom w:val="nil"/>
              <w:right w:val="nil"/>
            </w:tcBorders>
          </w:tcPr>
          <w:p w14:paraId="006D7EB2" w14:textId="77777777" w:rsidR="00542456" w:rsidRPr="00C74B7C" w:rsidRDefault="00542456" w:rsidP="00D751D0">
            <w:pPr>
              <w:pStyle w:val="EPLogo"/>
            </w:pPr>
            <w:r w:rsidRPr="00C74B7C">
              <w:rPr>
                <w:noProof/>
              </w:rPr>
              <w:drawing>
                <wp:inline distT="0" distB="0" distL="0" distR="0" wp14:anchorId="6EAD4B56" wp14:editId="09302273">
                  <wp:extent cx="1165860" cy="640080"/>
                  <wp:effectExtent l="0" t="0" r="0" b="7620"/>
                  <wp:docPr id="1263543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5860" cy="640080"/>
                          </a:xfrm>
                          <a:prstGeom prst="rect">
                            <a:avLst/>
                          </a:prstGeom>
                          <a:noFill/>
                          <a:ln>
                            <a:noFill/>
                          </a:ln>
                        </pic:spPr>
                      </pic:pic>
                    </a:graphicData>
                  </a:graphic>
                </wp:inline>
              </w:drawing>
            </w:r>
          </w:p>
        </w:tc>
      </w:tr>
    </w:tbl>
    <w:p w14:paraId="7E956523" w14:textId="77777777" w:rsidR="00542456" w:rsidRPr="00C74B7C" w:rsidRDefault="00542456" w:rsidP="00542456">
      <w:pPr>
        <w:pStyle w:val="LineTop"/>
      </w:pPr>
      <w:r w:rsidRPr="00C74B7C">
        <w:t xml:space="preserve"> </w:t>
      </w:r>
    </w:p>
    <w:p w14:paraId="4455E0F7" w14:textId="77777777" w:rsidR="00542456" w:rsidRPr="00C74B7C" w:rsidRDefault="00542456" w:rsidP="00542456">
      <w:pPr>
        <w:pStyle w:val="EPBody"/>
      </w:pPr>
      <w:r w:rsidRPr="00C74B7C">
        <w:rPr>
          <w:rStyle w:val="HideTWBExt"/>
          <w:rFonts w:eastAsia="Times New Roman"/>
          <w:i w:val="0"/>
        </w:rPr>
        <w:t>&lt;Commission&gt;</w:t>
      </w:r>
      <w:r w:rsidRPr="00C74B7C">
        <w:rPr>
          <w:rStyle w:val="HideTWBInt"/>
          <w:i w:val="0"/>
        </w:rPr>
        <w:t>{PECH}</w:t>
      </w:r>
      <w:r w:rsidRPr="00C74B7C">
        <w:t>Commissione per la pesca</w:t>
      </w:r>
      <w:r w:rsidRPr="00C74B7C">
        <w:rPr>
          <w:rStyle w:val="HideTWBExt"/>
          <w:rFonts w:eastAsia="Times New Roman"/>
          <w:i w:val="0"/>
        </w:rPr>
        <w:t>&lt;/Commission&gt;</w:t>
      </w:r>
    </w:p>
    <w:p w14:paraId="2DA437E0" w14:textId="77777777" w:rsidR="00542456" w:rsidRPr="00C74B7C" w:rsidRDefault="00542456" w:rsidP="00542456">
      <w:pPr>
        <w:pStyle w:val="LineBottom"/>
      </w:pPr>
      <w:r w:rsidRPr="00C74B7C">
        <w:t xml:space="preserve"> </w:t>
      </w:r>
    </w:p>
    <w:p w14:paraId="1000658B" w14:textId="77777777" w:rsidR="00542456" w:rsidRPr="00C74B7C" w:rsidRDefault="00542456" w:rsidP="00542456">
      <w:pPr>
        <w:pStyle w:val="CoverReference"/>
      </w:pPr>
      <w:r w:rsidRPr="00C74B7C">
        <w:rPr>
          <w:rStyle w:val="HideTWBExt"/>
          <w:rFonts w:eastAsia="Times New Roman"/>
          <w:b w:val="0"/>
        </w:rPr>
        <w:t>&lt;RefProc&gt;</w:t>
      </w:r>
      <w:r w:rsidRPr="00C74B7C">
        <w:t>2025/0235</w:t>
      </w:r>
      <w:r w:rsidRPr="00C74B7C">
        <w:rPr>
          <w:rStyle w:val="HideTWBExt"/>
          <w:rFonts w:eastAsia="Times New Roman"/>
          <w:b w:val="0"/>
        </w:rPr>
        <w:t>&lt;/RefProc&gt;&lt;RefTypeProc&gt;</w:t>
      </w:r>
      <w:r w:rsidRPr="00C74B7C">
        <w:t>(COD)</w:t>
      </w:r>
      <w:r w:rsidRPr="00C74B7C">
        <w:rPr>
          <w:rStyle w:val="HideTWBExt"/>
          <w:rFonts w:eastAsia="Times New Roman"/>
          <w:b w:val="0"/>
        </w:rPr>
        <w:t>&lt;/RefTypeProc&gt;</w:t>
      </w:r>
    </w:p>
    <w:p w14:paraId="7A443ED0" w14:textId="77777777" w:rsidR="00542456" w:rsidRPr="00C74B7C" w:rsidRDefault="00542456" w:rsidP="00542456">
      <w:pPr>
        <w:pStyle w:val="CoverDate"/>
      </w:pPr>
      <w:r w:rsidRPr="00C74B7C">
        <w:rPr>
          <w:rStyle w:val="HideTWBExt"/>
        </w:rPr>
        <w:t>&lt;Date&gt;</w:t>
      </w:r>
      <w:r w:rsidRPr="00C74B7C">
        <w:rPr>
          <w:rStyle w:val="HideTWBInt"/>
        </w:rPr>
        <w:t>{12/06/2026}</w:t>
      </w:r>
      <w:r w:rsidRPr="00C74B7C">
        <w:t>12.6.2026</w:t>
      </w:r>
      <w:r w:rsidRPr="00C74B7C">
        <w:rPr>
          <w:rStyle w:val="HideTWBExt"/>
        </w:rPr>
        <w:t>&lt;/Date&gt;</w:t>
      </w:r>
    </w:p>
    <w:p w14:paraId="272AB00B" w14:textId="77777777" w:rsidR="00542456" w:rsidRPr="00C74B7C" w:rsidRDefault="00542456" w:rsidP="00542456">
      <w:pPr>
        <w:pStyle w:val="CoverDocType"/>
      </w:pPr>
      <w:r w:rsidRPr="00C74B7C">
        <w:rPr>
          <w:rStyle w:val="HideTWBExt"/>
          <w:b w:val="0"/>
        </w:rPr>
        <w:t>&lt;TypeAM&gt;</w:t>
      </w:r>
      <w:r w:rsidRPr="00C74B7C">
        <w:t>EMENDAMENTI</w:t>
      </w:r>
      <w:r w:rsidRPr="00C74B7C">
        <w:rPr>
          <w:rStyle w:val="HideTWBExt"/>
          <w:b w:val="0"/>
        </w:rPr>
        <w:t>&lt;/TypeAM&gt;</w:t>
      </w:r>
    </w:p>
    <w:p w14:paraId="2BB060DA" w14:textId="77777777" w:rsidR="00542456" w:rsidRPr="00C74B7C" w:rsidRDefault="00542456" w:rsidP="00542456">
      <w:pPr>
        <w:pStyle w:val="CoverDocType24a"/>
      </w:pPr>
      <w:r w:rsidRPr="00C74B7C">
        <w:rPr>
          <w:rStyle w:val="HideTWBExt"/>
          <w:rFonts w:eastAsia="Times New Roman"/>
          <w:b w:val="0"/>
        </w:rPr>
        <w:t>&lt;RangeAM&gt;</w:t>
      </w:r>
      <w:r w:rsidRPr="00C74B7C">
        <w:t>39 - 283</w:t>
      </w:r>
      <w:r w:rsidRPr="00C74B7C">
        <w:rPr>
          <w:rStyle w:val="HideTWBExt"/>
          <w:rFonts w:eastAsia="Times New Roman"/>
          <w:b w:val="0"/>
        </w:rPr>
        <w:t>&lt;/RangeAM&gt;</w:t>
      </w:r>
    </w:p>
    <w:p w14:paraId="28805048" w14:textId="77777777" w:rsidR="00542456" w:rsidRPr="00C74B7C" w:rsidRDefault="00542456" w:rsidP="00542456">
      <w:pPr>
        <w:pStyle w:val="CoverBold"/>
      </w:pPr>
      <w:r w:rsidRPr="00C74B7C">
        <w:rPr>
          <w:rStyle w:val="HideTWBExt"/>
          <w:b w:val="0"/>
        </w:rPr>
        <w:t>&lt;TitreType&gt;</w:t>
      </w:r>
      <w:r w:rsidRPr="00C74B7C">
        <w:t>Progetto di relazione</w:t>
      </w:r>
      <w:r w:rsidRPr="00C74B7C">
        <w:rPr>
          <w:rStyle w:val="HideTWBExt"/>
          <w:b w:val="0"/>
        </w:rPr>
        <w:t>&lt;/TitreType&gt;</w:t>
      </w:r>
    </w:p>
    <w:p w14:paraId="5D949FC3" w14:textId="77777777" w:rsidR="00542456" w:rsidRPr="00C74B7C" w:rsidRDefault="00542456" w:rsidP="00542456">
      <w:pPr>
        <w:pStyle w:val="CoverBold"/>
      </w:pPr>
      <w:r w:rsidRPr="00C74B7C">
        <w:rPr>
          <w:rStyle w:val="HideTWBExt"/>
          <w:b w:val="0"/>
        </w:rPr>
        <w:t>&lt;Rapporteur&gt;</w:t>
      </w:r>
      <w:r w:rsidRPr="00C74B7C">
        <w:t>Niclas Herbst</w:t>
      </w:r>
      <w:r w:rsidRPr="00C74B7C">
        <w:rPr>
          <w:rStyle w:val="HideTWBExt"/>
          <w:b w:val="0"/>
        </w:rPr>
        <w:t>&lt;/Rapporteur&gt;</w:t>
      </w:r>
    </w:p>
    <w:p w14:paraId="29C1F23A" w14:textId="77777777" w:rsidR="00542456" w:rsidRPr="00C74B7C" w:rsidRDefault="00542456" w:rsidP="00542456">
      <w:pPr>
        <w:pStyle w:val="CoverNormal24a"/>
      </w:pPr>
      <w:r w:rsidRPr="00C74B7C">
        <w:rPr>
          <w:rStyle w:val="HideTWBExt"/>
        </w:rPr>
        <w:t>&lt;DocRefPE&gt;</w:t>
      </w:r>
      <w:r w:rsidRPr="00C74B7C">
        <w:t>(PE788.825v01-00)</w:t>
      </w:r>
      <w:r w:rsidRPr="00C74B7C">
        <w:rPr>
          <w:rStyle w:val="HideTWBExt"/>
        </w:rPr>
        <w:t>&lt;/DocRefPE&gt;</w:t>
      </w:r>
    </w:p>
    <w:p w14:paraId="1076749D" w14:textId="77777777" w:rsidR="00542456" w:rsidRPr="00C74B7C" w:rsidRDefault="00542456" w:rsidP="00542456">
      <w:pPr>
        <w:pStyle w:val="CoverNormal24a"/>
      </w:pPr>
      <w:r w:rsidRPr="00C74B7C">
        <w:rPr>
          <w:rStyle w:val="HideTWBExt"/>
        </w:rPr>
        <w:t>&lt;Titre&gt;</w:t>
      </w:r>
      <w:r w:rsidRPr="00C74B7C">
        <w:t>Istituzione delle condizioni di attuazione del sostegno dell'Unione alla politica comune della pesca, al patto europeo per gli oceani, alla politica marittima e alla politica dell'acquacoltura dell'Unione nell'ambito del Fondo di partenariato nazionale e regionale di cui al regolamento (UE) [Fondo NRP] per il periodo dal 2028 al 2034</w:t>
      </w:r>
      <w:r w:rsidRPr="00C74B7C">
        <w:rPr>
          <w:rStyle w:val="HideTWBExt"/>
        </w:rPr>
        <w:t>&lt;/Titre&gt;</w:t>
      </w:r>
    </w:p>
    <w:p w14:paraId="2B6460D6" w14:textId="77777777" w:rsidR="00542456" w:rsidRPr="00C74B7C" w:rsidRDefault="00542456" w:rsidP="00542456">
      <w:pPr>
        <w:pStyle w:val="CoverNormal"/>
      </w:pPr>
      <w:r w:rsidRPr="00C74B7C">
        <w:rPr>
          <w:rStyle w:val="HideTWBExt"/>
        </w:rPr>
        <w:t>&lt;DocAmend&gt;</w:t>
      </w:r>
      <w:r w:rsidRPr="00C74B7C">
        <w:t>Proposta di regolamento</w:t>
      </w:r>
      <w:r w:rsidRPr="00C74B7C">
        <w:rPr>
          <w:rStyle w:val="HideTWBExt"/>
        </w:rPr>
        <w:t>&lt;/DocAmend&gt;</w:t>
      </w:r>
    </w:p>
    <w:p w14:paraId="44E3B541" w14:textId="77777777" w:rsidR="00542456" w:rsidRPr="00C74B7C" w:rsidRDefault="00542456" w:rsidP="00542456">
      <w:pPr>
        <w:pStyle w:val="CoverNormal24a"/>
      </w:pPr>
      <w:r w:rsidRPr="00C74B7C">
        <w:rPr>
          <w:rStyle w:val="HideTWBExt"/>
        </w:rPr>
        <w:t>&lt;DocRef&gt;</w:t>
      </w:r>
      <w:r w:rsidRPr="00C74B7C">
        <w:t>(COM(2025)0559 – 2025/0235(COD))</w:t>
      </w:r>
      <w:r w:rsidRPr="00C74B7C">
        <w:rPr>
          <w:rStyle w:val="HideTWBExt"/>
        </w:rPr>
        <w:t>&lt;/DocRef&gt;</w:t>
      </w:r>
    </w:p>
    <w:p w14:paraId="084D1975" w14:textId="77777777" w:rsidR="00571192" w:rsidRPr="00C74B7C" w:rsidRDefault="00C81F34">
      <w:r w:rsidRPr="00C74B7C">
        <w:br w:type="page"/>
      </w:r>
      <w:r w:rsidRPr="00C74B7C">
        <w:lastRenderedPageBreak/>
        <w:t>AM_Com_LegReport</w:t>
      </w:r>
    </w:p>
    <w:p w14:paraId="5D16D217" w14:textId="670709D1" w:rsidR="00D44A85" w:rsidRPr="00C74B7C" w:rsidRDefault="00C81F34" w:rsidP="00D44A85">
      <w:pPr>
        <w:pStyle w:val="AmNumberTabs"/>
      </w:pPr>
      <w:r w:rsidRPr="00C74B7C">
        <w:br w:type="page"/>
      </w:r>
      <w:r w:rsidR="00D44A85" w:rsidRPr="00C74B7C">
        <w:rPr>
          <w:rStyle w:val="HideTWBExt"/>
          <w:b w:val="0"/>
        </w:rPr>
        <w:lastRenderedPageBreak/>
        <w:t>&lt;RepeatBlock-Amend&gt;&lt;Amend&gt;</w:t>
      </w:r>
      <w:r w:rsidR="00D44A85" w:rsidRPr="00C74B7C">
        <w:t>Emendamento</w:t>
      </w:r>
      <w:r w:rsidR="00D44A85" w:rsidRPr="00C74B7C">
        <w:tab/>
      </w:r>
      <w:r w:rsidR="00D44A85" w:rsidRPr="00C74B7C">
        <w:tab/>
      </w:r>
      <w:r w:rsidR="00D44A85" w:rsidRPr="00C74B7C">
        <w:rPr>
          <w:rStyle w:val="HideTWBExt"/>
          <w:b w:val="0"/>
        </w:rPr>
        <w:t>&lt;NumAm&gt;</w:t>
      </w:r>
      <w:r w:rsidR="00D44A85" w:rsidRPr="00C74B7C">
        <w:t>39</w:t>
      </w:r>
      <w:r w:rsidR="00D44A85" w:rsidRPr="00C74B7C">
        <w:rPr>
          <w:rStyle w:val="HideTWBExt"/>
          <w:b w:val="0"/>
        </w:rPr>
        <w:t>&lt;/NumAm&gt;</w:t>
      </w:r>
    </w:p>
    <w:p w14:paraId="4F86A362" w14:textId="77777777" w:rsidR="00D44A85" w:rsidRPr="00C74B7C" w:rsidRDefault="00D44A85" w:rsidP="00D44A85">
      <w:pPr>
        <w:pStyle w:val="NormalBold"/>
      </w:pPr>
      <w:r w:rsidRPr="00C74B7C">
        <w:rPr>
          <w:rStyle w:val="HideTWBExt"/>
          <w:b w:val="0"/>
        </w:rPr>
        <w:t>&lt;RepeatBlock-By&gt;&lt;Members&gt;</w:t>
      </w:r>
      <w:r w:rsidRPr="00C74B7C">
        <w:t>Bert-Jan Ruissen, Sander Smit</w:t>
      </w:r>
      <w:r w:rsidRPr="00C74B7C">
        <w:rPr>
          <w:rStyle w:val="HideTWBExt"/>
          <w:b w:val="0"/>
        </w:rPr>
        <w:t>&lt;/Members&gt;</w:t>
      </w:r>
    </w:p>
    <w:p w14:paraId="7B36B712" w14:textId="77777777" w:rsidR="00D44A85" w:rsidRPr="00C74B7C" w:rsidRDefault="00D44A85" w:rsidP="00D44A85">
      <w:pPr>
        <w:pStyle w:val="NormalBold"/>
      </w:pPr>
      <w:r w:rsidRPr="00C74B7C">
        <w:rPr>
          <w:rStyle w:val="HideTWBExt"/>
          <w:b w:val="0"/>
        </w:rPr>
        <w:t>&lt;/RepeatBlock-By&gt;</w:t>
      </w:r>
    </w:p>
    <w:p w14:paraId="7D1A30E3"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0D25E56" w14:textId="77777777" w:rsidR="00D44A85" w:rsidRPr="00C74B7C" w:rsidRDefault="00D44A85" w:rsidP="00D44A85">
      <w:pPr>
        <w:pStyle w:val="NormalBold"/>
      </w:pPr>
      <w:r w:rsidRPr="00C74B7C">
        <w:rPr>
          <w:rStyle w:val="HideTWBExt"/>
          <w:b w:val="0"/>
        </w:rPr>
        <w:t>&lt;Article&gt;</w:t>
      </w:r>
      <w:r w:rsidRPr="00C74B7C">
        <w:t>Titolo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FD502AA" w14:textId="77777777" w:rsidTr="00D751D0">
        <w:trPr>
          <w:trHeight w:hRule="exact" w:val="240"/>
          <w:jc w:val="center"/>
        </w:trPr>
        <w:tc>
          <w:tcPr>
            <w:tcW w:w="9752" w:type="dxa"/>
            <w:gridSpan w:val="2"/>
            <w:tcBorders>
              <w:top w:val="nil"/>
              <w:left w:val="nil"/>
              <w:bottom w:val="nil"/>
              <w:right w:val="nil"/>
            </w:tcBorders>
          </w:tcPr>
          <w:p w14:paraId="5179FC68" w14:textId="77777777" w:rsidR="00D44A85" w:rsidRPr="00C74B7C" w:rsidRDefault="00D44A85" w:rsidP="00D751D0"/>
        </w:tc>
      </w:tr>
      <w:tr w:rsidR="00D44A85" w:rsidRPr="00C74B7C" w14:paraId="57FCD0C4" w14:textId="77777777" w:rsidTr="00D751D0">
        <w:trPr>
          <w:trHeight w:val="240"/>
          <w:jc w:val="center"/>
        </w:trPr>
        <w:tc>
          <w:tcPr>
            <w:tcW w:w="4876" w:type="dxa"/>
            <w:tcBorders>
              <w:top w:val="nil"/>
              <w:left w:val="nil"/>
              <w:bottom w:val="nil"/>
              <w:right w:val="nil"/>
            </w:tcBorders>
          </w:tcPr>
          <w:p w14:paraId="39D40847"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64E6170" w14:textId="77777777" w:rsidR="00D44A85" w:rsidRPr="00C74B7C" w:rsidRDefault="00D44A85" w:rsidP="00D751D0">
            <w:pPr>
              <w:pStyle w:val="AmColumnHeading"/>
            </w:pPr>
            <w:r w:rsidRPr="00C74B7C">
              <w:t>Emendamento</w:t>
            </w:r>
          </w:p>
        </w:tc>
      </w:tr>
      <w:tr w:rsidR="00D44A85" w:rsidRPr="00C74B7C" w14:paraId="3A1BFA80" w14:textId="77777777" w:rsidTr="00D751D0">
        <w:trPr>
          <w:jc w:val="center"/>
        </w:trPr>
        <w:tc>
          <w:tcPr>
            <w:tcW w:w="4876" w:type="dxa"/>
            <w:tcBorders>
              <w:top w:val="nil"/>
              <w:left w:val="nil"/>
              <w:bottom w:val="nil"/>
              <w:right w:val="nil"/>
            </w:tcBorders>
          </w:tcPr>
          <w:p w14:paraId="18E1C932" w14:textId="77777777" w:rsidR="00D44A85" w:rsidRPr="00C74B7C" w:rsidRDefault="00D44A85" w:rsidP="00D751D0">
            <w:pPr>
              <w:pStyle w:val="Normal6a"/>
            </w:pPr>
            <w:r w:rsidRPr="00C74B7C">
              <w:t>Proposta di</w:t>
            </w:r>
          </w:p>
          <w:p w14:paraId="28F03C69" w14:textId="77777777" w:rsidR="00D44A85" w:rsidRPr="00C74B7C" w:rsidRDefault="00D44A85" w:rsidP="00D751D0">
            <w:pPr>
              <w:pStyle w:val="Normal6a"/>
            </w:pPr>
            <w:r w:rsidRPr="00C74B7C">
              <w:t>REGOLAMENTO DEL PARLAMENTO EUROPEO E DEL CONSIGLIO</w:t>
            </w:r>
          </w:p>
          <w:p w14:paraId="234A594B" w14:textId="77777777" w:rsidR="00D44A85" w:rsidRPr="00C74B7C" w:rsidRDefault="00D44A85" w:rsidP="00D751D0">
            <w:pPr>
              <w:pStyle w:val="Normal6a"/>
            </w:pPr>
            <w:r w:rsidRPr="00C74B7C">
              <w:t xml:space="preserve">che stabilisce le condizioni di attuazione del </w:t>
            </w:r>
            <w:r w:rsidRPr="00C74B7C">
              <w:rPr>
                <w:b/>
                <w:i/>
              </w:rPr>
              <w:t>sostegno dell'Unione alla politica comune della</w:t>
            </w:r>
            <w:r w:rsidRPr="00C74B7C">
              <w:t xml:space="preserve"> pesca</w:t>
            </w:r>
            <w:r w:rsidRPr="00C74B7C">
              <w:rPr>
                <w:b/>
                <w:i/>
              </w:rPr>
              <w:t>, al patto europeo per gli oceani, alla politica marittima</w:t>
            </w:r>
            <w:r w:rsidRPr="00C74B7C">
              <w:t xml:space="preserve"> e </w:t>
            </w:r>
            <w:r w:rsidRPr="00C74B7C">
              <w:rPr>
                <w:b/>
                <w:i/>
              </w:rPr>
              <w:t>alla politica dell'</w:t>
            </w:r>
            <w:r w:rsidRPr="00C74B7C">
              <w:t xml:space="preserve">acquacoltura </w:t>
            </w:r>
            <w:r w:rsidRPr="00C74B7C">
              <w:rPr>
                <w:b/>
                <w:i/>
              </w:rPr>
              <w:t>dell'Unione nell'ambito del Fondo di partenariato nazionale e regionale di cui al regolamento (UE) [Fondo NRP]</w:t>
            </w:r>
            <w:r w:rsidRPr="00C74B7C">
              <w:t xml:space="preserve"> per il periodo dal 2028 al 2034</w:t>
            </w:r>
          </w:p>
        </w:tc>
        <w:tc>
          <w:tcPr>
            <w:tcW w:w="4876" w:type="dxa"/>
            <w:tcBorders>
              <w:top w:val="nil"/>
              <w:left w:val="nil"/>
              <w:bottom w:val="nil"/>
              <w:right w:val="nil"/>
            </w:tcBorders>
          </w:tcPr>
          <w:p w14:paraId="76506138" w14:textId="77777777" w:rsidR="00D44A85" w:rsidRPr="00C74B7C" w:rsidRDefault="00D44A85" w:rsidP="00D751D0">
            <w:pPr>
              <w:pStyle w:val="Normal6a"/>
            </w:pPr>
            <w:r w:rsidRPr="00C74B7C">
              <w:t>Proposta di</w:t>
            </w:r>
          </w:p>
          <w:p w14:paraId="04AE8C6C" w14:textId="77777777" w:rsidR="00D44A85" w:rsidRPr="00C74B7C" w:rsidRDefault="00D44A85" w:rsidP="00D751D0">
            <w:pPr>
              <w:pStyle w:val="Normal6a"/>
            </w:pPr>
            <w:r w:rsidRPr="00C74B7C">
              <w:t>REGOLAMENTO DEL PARLAMENTO EUROPEO E DEL CONSIGLIO</w:t>
            </w:r>
          </w:p>
          <w:p w14:paraId="374DAE14" w14:textId="77777777" w:rsidR="00D44A85" w:rsidRPr="00C74B7C" w:rsidRDefault="00D44A85" w:rsidP="00D751D0">
            <w:pPr>
              <w:pStyle w:val="Normal6a"/>
            </w:pPr>
            <w:r w:rsidRPr="00C74B7C">
              <w:t xml:space="preserve">che stabilisce le condizioni di attuazione del </w:t>
            </w:r>
            <w:r w:rsidRPr="00C74B7C">
              <w:rPr>
                <w:b/>
                <w:i/>
              </w:rPr>
              <w:t>Fondo europeo per gli affari marittimi, la</w:t>
            </w:r>
            <w:r w:rsidRPr="00C74B7C">
              <w:t xml:space="preserve"> pesca e </w:t>
            </w:r>
            <w:r w:rsidRPr="00C74B7C">
              <w:rPr>
                <w:b/>
                <w:i/>
              </w:rPr>
              <w:t>l'</w:t>
            </w:r>
            <w:r w:rsidRPr="00C74B7C">
              <w:t>acquacoltura per il periodo dal 2028 al 2034</w:t>
            </w:r>
          </w:p>
        </w:tc>
      </w:tr>
    </w:tbl>
    <w:p w14:paraId="5E65D40B"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03849825" w14:textId="77777777" w:rsidR="00D44A85" w:rsidRPr="00C74B7C" w:rsidRDefault="00D44A85" w:rsidP="00D44A85">
      <w:r w:rsidRPr="00C74B7C">
        <w:rPr>
          <w:rStyle w:val="HideTWBExt"/>
        </w:rPr>
        <w:t>&lt;/Amend&gt;</w:t>
      </w:r>
    </w:p>
    <w:p w14:paraId="6CAEF1C0"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40</w:t>
      </w:r>
      <w:r w:rsidRPr="00C74B7C">
        <w:rPr>
          <w:rStyle w:val="HideTWBExt"/>
          <w:b w:val="0"/>
        </w:rPr>
        <w:t>&lt;/NumAm&gt;</w:t>
      </w:r>
    </w:p>
    <w:p w14:paraId="0E7D38BB"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74F619A6" w14:textId="77777777" w:rsidR="00D44A85" w:rsidRPr="00C74B7C" w:rsidRDefault="00D44A85" w:rsidP="00D44A85">
      <w:pPr>
        <w:pStyle w:val="NormalBold"/>
      </w:pPr>
      <w:r w:rsidRPr="00C74B7C">
        <w:rPr>
          <w:rStyle w:val="HideTWBExt"/>
          <w:b w:val="0"/>
        </w:rPr>
        <w:t>&lt;/RepeatBlock-By&gt;</w:t>
      </w:r>
    </w:p>
    <w:p w14:paraId="2042EC98"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427B3D4A" w14:textId="77777777" w:rsidR="00D44A85" w:rsidRPr="00C74B7C" w:rsidRDefault="00D44A85" w:rsidP="00D44A85">
      <w:pPr>
        <w:pStyle w:val="NormalBold"/>
      </w:pPr>
      <w:r w:rsidRPr="00C74B7C">
        <w:rPr>
          <w:rStyle w:val="HideTWBExt"/>
          <w:b w:val="0"/>
        </w:rPr>
        <w:t>&lt;Article&gt;</w:t>
      </w:r>
      <w:r w:rsidRPr="00C74B7C">
        <w:t>Titolo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0F64F03" w14:textId="77777777" w:rsidTr="00D751D0">
        <w:trPr>
          <w:trHeight w:hRule="exact" w:val="240"/>
          <w:jc w:val="center"/>
        </w:trPr>
        <w:tc>
          <w:tcPr>
            <w:tcW w:w="9752" w:type="dxa"/>
            <w:gridSpan w:val="2"/>
            <w:tcBorders>
              <w:top w:val="nil"/>
              <w:left w:val="nil"/>
              <w:bottom w:val="nil"/>
              <w:right w:val="nil"/>
            </w:tcBorders>
          </w:tcPr>
          <w:p w14:paraId="0CEB10F5" w14:textId="77777777" w:rsidR="00D44A85" w:rsidRPr="00C74B7C" w:rsidRDefault="00D44A85" w:rsidP="00D751D0"/>
        </w:tc>
      </w:tr>
      <w:tr w:rsidR="00D44A85" w:rsidRPr="00C74B7C" w14:paraId="27BB4FA3" w14:textId="77777777" w:rsidTr="00D751D0">
        <w:trPr>
          <w:trHeight w:val="240"/>
          <w:jc w:val="center"/>
        </w:trPr>
        <w:tc>
          <w:tcPr>
            <w:tcW w:w="4876" w:type="dxa"/>
            <w:tcBorders>
              <w:top w:val="nil"/>
              <w:left w:val="nil"/>
              <w:bottom w:val="nil"/>
              <w:right w:val="nil"/>
            </w:tcBorders>
          </w:tcPr>
          <w:p w14:paraId="7441EEEB"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0779C7E" w14:textId="77777777" w:rsidR="00D44A85" w:rsidRPr="00C74B7C" w:rsidRDefault="00D44A85" w:rsidP="00D751D0">
            <w:pPr>
              <w:pStyle w:val="AmColumnHeading"/>
            </w:pPr>
            <w:r w:rsidRPr="00C74B7C">
              <w:t>Emendamento</w:t>
            </w:r>
          </w:p>
        </w:tc>
      </w:tr>
      <w:tr w:rsidR="00D44A85" w:rsidRPr="00C74B7C" w14:paraId="1130F8E5" w14:textId="77777777" w:rsidTr="00D751D0">
        <w:trPr>
          <w:jc w:val="center"/>
        </w:trPr>
        <w:tc>
          <w:tcPr>
            <w:tcW w:w="4876" w:type="dxa"/>
            <w:tcBorders>
              <w:top w:val="nil"/>
              <w:left w:val="nil"/>
              <w:bottom w:val="nil"/>
              <w:right w:val="nil"/>
            </w:tcBorders>
          </w:tcPr>
          <w:p w14:paraId="57EAED17" w14:textId="77777777" w:rsidR="00D44A85" w:rsidRPr="00C74B7C" w:rsidRDefault="00D44A85" w:rsidP="00D751D0">
            <w:pPr>
              <w:pStyle w:val="Normal6a"/>
            </w:pPr>
            <w:r w:rsidRPr="00C74B7C">
              <w:t>Proposta di</w:t>
            </w:r>
          </w:p>
          <w:p w14:paraId="6A967321" w14:textId="77777777" w:rsidR="00D44A85" w:rsidRPr="00C74B7C" w:rsidRDefault="00D44A85" w:rsidP="00D751D0">
            <w:pPr>
              <w:pStyle w:val="Normal6a"/>
            </w:pPr>
            <w:r w:rsidRPr="00C74B7C">
              <w:t>REGOLAMENTO DEL PARLAMENTO EUROPEO E DEL CONSIGLIO</w:t>
            </w:r>
          </w:p>
          <w:p w14:paraId="28CBA8C8" w14:textId="77777777" w:rsidR="00D44A85" w:rsidRPr="00C74B7C" w:rsidRDefault="00D44A85" w:rsidP="00D751D0">
            <w:pPr>
              <w:pStyle w:val="Normal6a"/>
            </w:pPr>
            <w:r w:rsidRPr="00C74B7C">
              <w:t xml:space="preserve">che </w:t>
            </w:r>
            <w:r w:rsidRPr="00C74B7C">
              <w:rPr>
                <w:b/>
                <w:i/>
              </w:rPr>
              <w:t>stabilisce le condizioni di attuazione del sostegno dell'Unione alla politica comune della</w:t>
            </w:r>
            <w:r w:rsidRPr="00C74B7C">
              <w:t xml:space="preserve"> pesca</w:t>
            </w:r>
            <w:r w:rsidRPr="00C74B7C">
              <w:rPr>
                <w:b/>
                <w:i/>
              </w:rPr>
              <w:t>, al patto europeo per gli oceani, alla politica marittima e alla politica dell'</w:t>
            </w:r>
            <w:r w:rsidRPr="00C74B7C">
              <w:t xml:space="preserve">acquacoltura </w:t>
            </w:r>
            <w:r w:rsidRPr="00C74B7C">
              <w:rPr>
                <w:b/>
                <w:i/>
              </w:rPr>
              <w:t>dell'Unione</w:t>
            </w:r>
            <w:r w:rsidRPr="00C74B7C">
              <w:t xml:space="preserve"> nell'ambito del Fondo di partenariato nazionale e regionale di cui al regolamento (UE) [Fondo NRP] per il periodo dal 2028 al 2034</w:t>
            </w:r>
          </w:p>
        </w:tc>
        <w:tc>
          <w:tcPr>
            <w:tcW w:w="4876" w:type="dxa"/>
            <w:tcBorders>
              <w:top w:val="nil"/>
              <w:left w:val="nil"/>
              <w:bottom w:val="nil"/>
              <w:right w:val="nil"/>
            </w:tcBorders>
          </w:tcPr>
          <w:p w14:paraId="2816DACC" w14:textId="77777777" w:rsidR="00D44A85" w:rsidRPr="00C74B7C" w:rsidRDefault="00D44A85" w:rsidP="00D751D0">
            <w:pPr>
              <w:pStyle w:val="Normal6a"/>
            </w:pPr>
            <w:r w:rsidRPr="00C74B7C">
              <w:t>Proposta di</w:t>
            </w:r>
          </w:p>
          <w:p w14:paraId="0FD48B4B" w14:textId="77777777" w:rsidR="00D44A85" w:rsidRPr="00C74B7C" w:rsidRDefault="00D44A85" w:rsidP="00D751D0">
            <w:pPr>
              <w:pStyle w:val="Normal6a"/>
            </w:pPr>
            <w:r w:rsidRPr="00C74B7C">
              <w:t>REGOLAMENTO DEL PARLAMENTO EUROPEO E DEL CONSIGLIO</w:t>
            </w:r>
          </w:p>
          <w:p w14:paraId="67F08526" w14:textId="77777777" w:rsidR="00D44A85" w:rsidRPr="00C74B7C" w:rsidRDefault="00D44A85" w:rsidP="00D751D0">
            <w:pPr>
              <w:pStyle w:val="Normal6a"/>
            </w:pPr>
            <w:r w:rsidRPr="00C74B7C">
              <w:t xml:space="preserve">che </w:t>
            </w:r>
            <w:r w:rsidRPr="00C74B7C">
              <w:rPr>
                <w:b/>
                <w:i/>
              </w:rPr>
              <w:t>istituisce il Fondo europeo per gli affari marittimi, la</w:t>
            </w:r>
            <w:r w:rsidRPr="00C74B7C">
              <w:t xml:space="preserve"> pesca e </w:t>
            </w:r>
            <w:r w:rsidRPr="00C74B7C">
              <w:rPr>
                <w:b/>
                <w:i/>
              </w:rPr>
              <w:t>l'</w:t>
            </w:r>
            <w:r w:rsidRPr="00C74B7C">
              <w:t xml:space="preserve">acquacoltura nell'ambito del Fondo di partenariato nazionale e regionale di cui al regolamento (UE) </w:t>
            </w:r>
            <w:r w:rsidRPr="00C74B7C">
              <w:rPr>
                <w:b/>
                <w:i/>
              </w:rPr>
              <w:t>.../...</w:t>
            </w:r>
            <w:r w:rsidRPr="00C74B7C">
              <w:t xml:space="preserve"> [Fondo NRP] per il periodo dal 2028 al 2034</w:t>
            </w:r>
          </w:p>
        </w:tc>
      </w:tr>
    </w:tbl>
    <w:p w14:paraId="1EC926DC"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25E48C35" w14:textId="77777777" w:rsidR="00D44A85" w:rsidRPr="00C74B7C" w:rsidRDefault="00D44A85" w:rsidP="00D44A85">
      <w:r w:rsidRPr="00C74B7C">
        <w:rPr>
          <w:rStyle w:val="HideTWBExt"/>
        </w:rPr>
        <w:t>&lt;/Amend&gt;</w:t>
      </w:r>
    </w:p>
    <w:p w14:paraId="1B4D7683"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41</w:t>
      </w:r>
      <w:r w:rsidRPr="00C74B7C">
        <w:rPr>
          <w:rStyle w:val="HideTWBExt"/>
          <w:b w:val="0"/>
        </w:rPr>
        <w:t>&lt;/NumAm&gt;</w:t>
      </w:r>
    </w:p>
    <w:p w14:paraId="05C83CE3" w14:textId="77777777" w:rsidR="00D44A85" w:rsidRPr="00C74B7C" w:rsidRDefault="00D44A85" w:rsidP="00D44A85">
      <w:pPr>
        <w:pStyle w:val="NormalBold"/>
      </w:pPr>
      <w:r w:rsidRPr="00C74B7C">
        <w:rPr>
          <w:rStyle w:val="HideTWBExt"/>
          <w:b w:val="0"/>
        </w:rPr>
        <w:t>&lt;RepeatBlock-By&gt;&lt;Members&gt;</w:t>
      </w:r>
      <w:r w:rsidRPr="00C74B7C">
        <w:t>Željana Zovko</w:t>
      </w:r>
      <w:r w:rsidRPr="00C74B7C">
        <w:rPr>
          <w:rStyle w:val="HideTWBExt"/>
          <w:b w:val="0"/>
        </w:rPr>
        <w:t>&lt;/Members&gt;</w:t>
      </w:r>
    </w:p>
    <w:p w14:paraId="6DD473E7" w14:textId="77777777" w:rsidR="00D44A85" w:rsidRPr="00C74B7C" w:rsidRDefault="00D44A85" w:rsidP="00D44A85">
      <w:pPr>
        <w:pStyle w:val="NormalBold"/>
      </w:pPr>
      <w:r w:rsidRPr="00C74B7C">
        <w:rPr>
          <w:rStyle w:val="HideTWBExt"/>
          <w:b w:val="0"/>
        </w:rPr>
        <w:t>&lt;/RepeatBlock-By&gt;</w:t>
      </w:r>
    </w:p>
    <w:p w14:paraId="0A6F61E7"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E0B8D7E" w14:textId="77777777" w:rsidR="00D44A85" w:rsidRPr="00C74B7C" w:rsidRDefault="00D44A85" w:rsidP="00D44A85">
      <w:pPr>
        <w:pStyle w:val="NormalBold"/>
      </w:pPr>
      <w:r w:rsidRPr="00C74B7C">
        <w:rPr>
          <w:rStyle w:val="HideTWBExt"/>
          <w:b w:val="0"/>
        </w:rPr>
        <w:t>&lt;Article&gt;</w:t>
      </w:r>
      <w:r w:rsidRPr="00C74B7C">
        <w:t>Titolo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015F4A3" w14:textId="77777777" w:rsidTr="00D751D0">
        <w:trPr>
          <w:trHeight w:hRule="exact" w:val="240"/>
          <w:jc w:val="center"/>
        </w:trPr>
        <w:tc>
          <w:tcPr>
            <w:tcW w:w="9752" w:type="dxa"/>
            <w:gridSpan w:val="2"/>
            <w:tcBorders>
              <w:top w:val="nil"/>
              <w:left w:val="nil"/>
              <w:bottom w:val="nil"/>
              <w:right w:val="nil"/>
            </w:tcBorders>
          </w:tcPr>
          <w:p w14:paraId="4C400BEA" w14:textId="77777777" w:rsidR="00D44A85" w:rsidRPr="00C74B7C" w:rsidRDefault="00D44A85" w:rsidP="00D751D0"/>
        </w:tc>
      </w:tr>
      <w:tr w:rsidR="00D44A85" w:rsidRPr="00C74B7C" w14:paraId="4A14721D" w14:textId="77777777" w:rsidTr="00D751D0">
        <w:trPr>
          <w:trHeight w:val="240"/>
          <w:jc w:val="center"/>
        </w:trPr>
        <w:tc>
          <w:tcPr>
            <w:tcW w:w="4876" w:type="dxa"/>
            <w:tcBorders>
              <w:top w:val="nil"/>
              <w:left w:val="nil"/>
              <w:bottom w:val="nil"/>
              <w:right w:val="nil"/>
            </w:tcBorders>
          </w:tcPr>
          <w:p w14:paraId="7556E8E1"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230ED83" w14:textId="77777777" w:rsidR="00D44A85" w:rsidRPr="00C74B7C" w:rsidRDefault="00D44A85" w:rsidP="00D751D0">
            <w:pPr>
              <w:pStyle w:val="AmColumnHeading"/>
            </w:pPr>
            <w:r w:rsidRPr="00C74B7C">
              <w:t>Emendamento</w:t>
            </w:r>
          </w:p>
        </w:tc>
      </w:tr>
      <w:tr w:rsidR="00D44A85" w:rsidRPr="00C74B7C" w14:paraId="74AC94E1" w14:textId="77777777" w:rsidTr="00D751D0">
        <w:trPr>
          <w:jc w:val="center"/>
        </w:trPr>
        <w:tc>
          <w:tcPr>
            <w:tcW w:w="4876" w:type="dxa"/>
            <w:tcBorders>
              <w:top w:val="nil"/>
              <w:left w:val="nil"/>
              <w:bottom w:val="nil"/>
              <w:right w:val="nil"/>
            </w:tcBorders>
          </w:tcPr>
          <w:p w14:paraId="0D6A8CDE" w14:textId="77777777" w:rsidR="00D44A85" w:rsidRPr="00C74B7C" w:rsidRDefault="00D44A85" w:rsidP="00D751D0">
            <w:pPr>
              <w:pStyle w:val="Normal6a"/>
            </w:pPr>
            <w:r w:rsidRPr="00C74B7C">
              <w:rPr>
                <w:b/>
                <w:i/>
              </w:rPr>
              <w:t>Proposta di</w:t>
            </w:r>
            <w:r w:rsidRPr="00C74B7C">
              <w:br/>
            </w:r>
            <w:r w:rsidRPr="00C74B7C">
              <w:rPr>
                <w:b/>
                <w:i/>
              </w:rPr>
              <w:t>REGOLAMENTO DEL PARLAMENTO EUROPEO E DEL CONSIGLIO</w:t>
            </w:r>
            <w:r w:rsidRPr="00C74B7C">
              <w:br/>
              <w:t>che stabilisce le condizioni di attuazione del sostegno dell'Unione alla politica comune della pesca</w:t>
            </w:r>
            <w:r w:rsidRPr="00C74B7C">
              <w:rPr>
                <w:b/>
                <w:i/>
              </w:rPr>
              <w:t>, al</w:t>
            </w:r>
            <w:r w:rsidRPr="00C74B7C">
              <w:t xml:space="preserve"> patto europeo per gli oceani</w:t>
            </w:r>
            <w:r w:rsidRPr="00C74B7C">
              <w:rPr>
                <w:b/>
                <w:i/>
              </w:rPr>
              <w:t>, alla politica marittima e alla politica dell'acquacoltura dell'Unione</w:t>
            </w:r>
            <w:r w:rsidRPr="00C74B7C">
              <w:t xml:space="preserve"> nell'ambito del Fondo di partenariato nazionale e regionale di cui al regolamento (UE) [Fondo NRP] per il periodo dal 2028 al 2034</w:t>
            </w:r>
          </w:p>
        </w:tc>
        <w:tc>
          <w:tcPr>
            <w:tcW w:w="4876" w:type="dxa"/>
            <w:tcBorders>
              <w:top w:val="nil"/>
              <w:left w:val="nil"/>
              <w:bottom w:val="nil"/>
              <w:right w:val="nil"/>
            </w:tcBorders>
          </w:tcPr>
          <w:p w14:paraId="4BAADB51" w14:textId="77777777" w:rsidR="00D44A85" w:rsidRPr="00C74B7C" w:rsidRDefault="00D44A85" w:rsidP="00D751D0">
            <w:pPr>
              <w:pStyle w:val="Normal6a"/>
            </w:pPr>
            <w:r w:rsidRPr="00C74B7C">
              <w:t xml:space="preserve">che stabilisce le condizioni di attuazione del sostegno dell'Unione alla politica comune della pesca </w:t>
            </w:r>
            <w:r w:rsidRPr="00C74B7C">
              <w:rPr>
                <w:b/>
                <w:i/>
              </w:rPr>
              <w:t>e dell'acquacoltura nonché la politica marittima dell'Unione e il</w:t>
            </w:r>
            <w:r w:rsidRPr="00C74B7C">
              <w:t xml:space="preserve"> patto europeo per gli oceani nell'ambito del Fondo di partenariato nazionale e regionale di cui al regolamento (UE) [Fondo NRP] per il periodo dal 2028 al 2034</w:t>
            </w:r>
          </w:p>
        </w:tc>
      </w:tr>
    </w:tbl>
    <w:p w14:paraId="1BD86F81" w14:textId="77777777" w:rsidR="00D44A85" w:rsidRPr="002F0AF8" w:rsidRDefault="00D44A85" w:rsidP="00D44A85">
      <w:pPr>
        <w:pStyle w:val="AmOrLang"/>
        <w:rPr>
          <w:lang w:val="sv-SE"/>
        </w:rPr>
      </w:pPr>
      <w:r w:rsidRPr="002F0AF8">
        <w:rPr>
          <w:lang w:val="sv-SE"/>
        </w:rPr>
        <w:t xml:space="preserve">Or. </w:t>
      </w:r>
      <w:r w:rsidRPr="002F0AF8">
        <w:rPr>
          <w:rStyle w:val="HideTWBExt"/>
          <w:lang w:val="sv-SE"/>
        </w:rPr>
        <w:t>&lt;Original&gt;</w:t>
      </w:r>
      <w:r w:rsidRPr="002F0AF8">
        <w:rPr>
          <w:rStyle w:val="HideTWBInt"/>
          <w:lang w:val="sv-SE"/>
        </w:rPr>
        <w:t>{EN}</w:t>
      </w:r>
      <w:r w:rsidRPr="002F0AF8">
        <w:rPr>
          <w:lang w:val="sv-SE"/>
        </w:rPr>
        <w:t>en</w:t>
      </w:r>
      <w:r w:rsidRPr="002F0AF8">
        <w:rPr>
          <w:rStyle w:val="HideTWBExt"/>
          <w:lang w:val="sv-SE"/>
        </w:rPr>
        <w:t>&lt;/Original&gt;</w:t>
      </w:r>
    </w:p>
    <w:p w14:paraId="593A73C4" w14:textId="77777777" w:rsidR="00D44A85" w:rsidRPr="002F0AF8" w:rsidRDefault="00D44A85" w:rsidP="00D44A85">
      <w:pPr>
        <w:rPr>
          <w:lang w:val="sv-SE"/>
        </w:rPr>
      </w:pPr>
      <w:r w:rsidRPr="002F0AF8">
        <w:rPr>
          <w:rStyle w:val="HideTWBExt"/>
          <w:lang w:val="sv-SE"/>
        </w:rPr>
        <w:t>&lt;/Amend&gt;</w:t>
      </w:r>
    </w:p>
    <w:p w14:paraId="7913A7BA" w14:textId="77777777" w:rsidR="00D44A85" w:rsidRPr="002F0AF8" w:rsidRDefault="00D44A85" w:rsidP="00D44A85">
      <w:pPr>
        <w:pStyle w:val="AmNumberTabs"/>
        <w:rPr>
          <w:lang w:val="sv-SE"/>
        </w:rPr>
      </w:pPr>
      <w:r w:rsidRPr="002F0AF8">
        <w:rPr>
          <w:rStyle w:val="HideTWBExt"/>
          <w:b w:val="0"/>
          <w:lang w:val="sv-SE"/>
        </w:rPr>
        <w:t>&lt;Amend&gt;</w:t>
      </w:r>
      <w:r w:rsidRPr="002F0AF8">
        <w:rPr>
          <w:lang w:val="sv-SE"/>
        </w:rPr>
        <w:t>Emendamento</w:t>
      </w:r>
      <w:r w:rsidRPr="002F0AF8">
        <w:rPr>
          <w:lang w:val="sv-SE"/>
        </w:rPr>
        <w:tab/>
      </w:r>
      <w:r w:rsidRPr="002F0AF8">
        <w:rPr>
          <w:lang w:val="sv-SE"/>
        </w:rPr>
        <w:tab/>
      </w:r>
      <w:r w:rsidRPr="002F0AF8">
        <w:rPr>
          <w:rStyle w:val="HideTWBExt"/>
          <w:b w:val="0"/>
          <w:lang w:val="sv-SE"/>
        </w:rPr>
        <w:t>&lt;NumAm&gt;</w:t>
      </w:r>
      <w:r w:rsidRPr="002F0AF8">
        <w:rPr>
          <w:lang w:val="sv-SE"/>
        </w:rPr>
        <w:t>42</w:t>
      </w:r>
      <w:r w:rsidRPr="002F0AF8">
        <w:rPr>
          <w:rStyle w:val="HideTWBExt"/>
          <w:b w:val="0"/>
          <w:lang w:val="sv-SE"/>
        </w:rPr>
        <w:t>&lt;/NumAm&gt;</w:t>
      </w:r>
    </w:p>
    <w:p w14:paraId="02167041" w14:textId="77777777" w:rsidR="00D44A85" w:rsidRPr="002F0AF8" w:rsidRDefault="00D44A85" w:rsidP="00D44A85">
      <w:pPr>
        <w:pStyle w:val="NormalBold"/>
        <w:rPr>
          <w:lang w:val="sv-SE"/>
        </w:rPr>
      </w:pPr>
      <w:r w:rsidRPr="002F0AF8">
        <w:rPr>
          <w:rStyle w:val="HideTWBExt"/>
          <w:b w:val="0"/>
          <w:lang w:val="sv-SE"/>
        </w:rPr>
        <w:t>&lt;RepeatBlock-By&gt;&lt;Members&gt;</w:t>
      </w:r>
      <w:r w:rsidRPr="002F0AF8">
        <w:rPr>
          <w:lang w:val="sv-SE"/>
        </w:rPr>
        <w:t>Stephen Nikola Bartulica</w:t>
      </w:r>
      <w:r w:rsidRPr="002F0AF8">
        <w:rPr>
          <w:rStyle w:val="HideTWBExt"/>
          <w:b w:val="0"/>
          <w:lang w:val="sv-SE"/>
        </w:rPr>
        <w:t>&lt;/Members&gt;</w:t>
      </w:r>
    </w:p>
    <w:p w14:paraId="31DD0D76" w14:textId="77777777" w:rsidR="00D44A85" w:rsidRPr="002F0AF8" w:rsidRDefault="00D44A85" w:rsidP="00D44A85">
      <w:pPr>
        <w:pStyle w:val="NormalBold"/>
        <w:rPr>
          <w:lang w:val="sv-SE"/>
        </w:rPr>
      </w:pPr>
      <w:r w:rsidRPr="002F0AF8">
        <w:rPr>
          <w:rStyle w:val="HideTWBExt"/>
          <w:b w:val="0"/>
          <w:lang w:val="sv-SE"/>
        </w:rPr>
        <w:t>&lt;/RepeatBlock-By&gt;</w:t>
      </w:r>
    </w:p>
    <w:p w14:paraId="085A22EB"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4FA3A96" w14:textId="77777777" w:rsidR="00D44A85" w:rsidRPr="00C74B7C" w:rsidRDefault="00D44A85" w:rsidP="00D44A85">
      <w:pPr>
        <w:pStyle w:val="NormalBold"/>
      </w:pPr>
      <w:r w:rsidRPr="00C74B7C">
        <w:rPr>
          <w:rStyle w:val="HideTWBExt"/>
          <w:b w:val="0"/>
        </w:rPr>
        <w:t>&lt;Article&gt;</w:t>
      </w:r>
      <w:r w:rsidRPr="00C74B7C">
        <w:t>Titolo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A61253C" w14:textId="77777777" w:rsidTr="00D751D0">
        <w:trPr>
          <w:trHeight w:hRule="exact" w:val="240"/>
          <w:jc w:val="center"/>
        </w:trPr>
        <w:tc>
          <w:tcPr>
            <w:tcW w:w="9752" w:type="dxa"/>
            <w:gridSpan w:val="2"/>
            <w:tcBorders>
              <w:top w:val="nil"/>
              <w:left w:val="nil"/>
              <w:bottom w:val="nil"/>
              <w:right w:val="nil"/>
            </w:tcBorders>
          </w:tcPr>
          <w:p w14:paraId="0EA63C3A" w14:textId="77777777" w:rsidR="00D44A85" w:rsidRPr="00C74B7C" w:rsidRDefault="00D44A85" w:rsidP="00D751D0"/>
        </w:tc>
      </w:tr>
      <w:tr w:rsidR="00D44A85" w:rsidRPr="00C74B7C" w14:paraId="69613FB7" w14:textId="77777777" w:rsidTr="00D751D0">
        <w:trPr>
          <w:trHeight w:val="240"/>
          <w:jc w:val="center"/>
        </w:trPr>
        <w:tc>
          <w:tcPr>
            <w:tcW w:w="4876" w:type="dxa"/>
            <w:tcBorders>
              <w:top w:val="nil"/>
              <w:left w:val="nil"/>
              <w:bottom w:val="nil"/>
              <w:right w:val="nil"/>
            </w:tcBorders>
          </w:tcPr>
          <w:p w14:paraId="1BDE3010"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35E6914E" w14:textId="77777777" w:rsidR="00D44A85" w:rsidRPr="00C74B7C" w:rsidRDefault="00D44A85" w:rsidP="00D751D0">
            <w:pPr>
              <w:pStyle w:val="AmColumnHeading"/>
            </w:pPr>
            <w:r w:rsidRPr="00C74B7C">
              <w:t>Emendamento</w:t>
            </w:r>
          </w:p>
        </w:tc>
      </w:tr>
      <w:tr w:rsidR="00D44A85" w:rsidRPr="00C74B7C" w14:paraId="3E09F88E" w14:textId="77777777" w:rsidTr="00D751D0">
        <w:trPr>
          <w:jc w:val="center"/>
        </w:trPr>
        <w:tc>
          <w:tcPr>
            <w:tcW w:w="4876" w:type="dxa"/>
            <w:tcBorders>
              <w:top w:val="nil"/>
              <w:left w:val="nil"/>
              <w:bottom w:val="nil"/>
              <w:right w:val="nil"/>
            </w:tcBorders>
          </w:tcPr>
          <w:p w14:paraId="52D63C47" w14:textId="77777777" w:rsidR="00D44A85" w:rsidRPr="00C74B7C" w:rsidRDefault="00D44A85" w:rsidP="00D751D0">
            <w:pPr>
              <w:pStyle w:val="Normal6a"/>
            </w:pPr>
            <w:r w:rsidRPr="00C74B7C">
              <w:t>Proposta di</w:t>
            </w:r>
          </w:p>
          <w:p w14:paraId="7FD33FBD" w14:textId="77777777" w:rsidR="00D44A85" w:rsidRPr="00C74B7C" w:rsidRDefault="00D44A85" w:rsidP="00D751D0">
            <w:pPr>
              <w:pStyle w:val="Normal6a"/>
            </w:pPr>
            <w:r w:rsidRPr="00C74B7C">
              <w:t>REGOLAMENTO DEL PARLAMENTO EUROPEO E DEL CONSIGLIO</w:t>
            </w:r>
          </w:p>
          <w:p w14:paraId="66412E98" w14:textId="77777777" w:rsidR="00D44A85" w:rsidRPr="00C74B7C" w:rsidRDefault="00D44A85" w:rsidP="00D751D0">
            <w:pPr>
              <w:pStyle w:val="Normal6a"/>
            </w:pPr>
            <w:r w:rsidRPr="00C74B7C">
              <w:t xml:space="preserve">che stabilisce le condizioni di attuazione del </w:t>
            </w:r>
            <w:r w:rsidRPr="00C74B7C">
              <w:rPr>
                <w:b/>
                <w:i/>
              </w:rPr>
              <w:t>sostegno dell'Unione alla politica comune della</w:t>
            </w:r>
            <w:r w:rsidRPr="00C74B7C">
              <w:t xml:space="preserve"> pesca</w:t>
            </w:r>
            <w:r w:rsidRPr="00C74B7C">
              <w:rPr>
                <w:b/>
                <w:i/>
              </w:rPr>
              <w:t>, al patto europeo per gli oceani, alla politica marittima</w:t>
            </w:r>
            <w:r w:rsidRPr="00C74B7C">
              <w:t xml:space="preserve"> e </w:t>
            </w:r>
            <w:r w:rsidRPr="00C74B7C">
              <w:rPr>
                <w:b/>
                <w:i/>
              </w:rPr>
              <w:t>alla politica dell'acquacoltura dell'Unione</w:t>
            </w:r>
            <w:r w:rsidRPr="00C74B7C">
              <w:t xml:space="preserve"> nell'ambito del Fondo di partenariato nazionale e regionale di cui al regolamento (UE) [Fondo NRP] per il periodo dal 2028 al 2034</w:t>
            </w:r>
          </w:p>
        </w:tc>
        <w:tc>
          <w:tcPr>
            <w:tcW w:w="4876" w:type="dxa"/>
            <w:tcBorders>
              <w:top w:val="nil"/>
              <w:left w:val="nil"/>
              <w:bottom w:val="nil"/>
              <w:right w:val="nil"/>
            </w:tcBorders>
          </w:tcPr>
          <w:p w14:paraId="6DA55DA6" w14:textId="77777777" w:rsidR="00D44A85" w:rsidRPr="00C74B7C" w:rsidRDefault="00D44A85" w:rsidP="00D751D0">
            <w:pPr>
              <w:pStyle w:val="Normal6a"/>
            </w:pPr>
            <w:r w:rsidRPr="00C74B7C">
              <w:t>Proposta di</w:t>
            </w:r>
          </w:p>
          <w:p w14:paraId="7C06A0BD" w14:textId="77777777" w:rsidR="00D44A85" w:rsidRPr="00C74B7C" w:rsidRDefault="00D44A85" w:rsidP="00D751D0">
            <w:pPr>
              <w:pStyle w:val="Normal6a"/>
            </w:pPr>
            <w:r w:rsidRPr="00C74B7C">
              <w:t>REGOLAMENTO DEL PARLAMENTO EUROPEO E DEL CONSIGLIO</w:t>
            </w:r>
          </w:p>
          <w:p w14:paraId="2551612E" w14:textId="77777777" w:rsidR="00D44A85" w:rsidRPr="00C74B7C" w:rsidRDefault="00D44A85" w:rsidP="00D751D0">
            <w:pPr>
              <w:pStyle w:val="Normal6a"/>
            </w:pPr>
            <w:r w:rsidRPr="00C74B7C">
              <w:t xml:space="preserve">che stabilisce le condizioni di attuazione del </w:t>
            </w:r>
            <w:r w:rsidRPr="00C74B7C">
              <w:rPr>
                <w:b/>
                <w:i/>
              </w:rPr>
              <w:t>Fondo europeo per gli affari marittimi, la</w:t>
            </w:r>
            <w:r w:rsidRPr="00C74B7C">
              <w:t xml:space="preserve"> pesca e </w:t>
            </w:r>
            <w:r w:rsidRPr="00C74B7C">
              <w:rPr>
                <w:b/>
                <w:i/>
              </w:rPr>
              <w:t>l'acquacoltura</w:t>
            </w:r>
            <w:r w:rsidRPr="00C74B7C">
              <w:t xml:space="preserve"> nell'ambito del Fondo di partenariato nazionale e regionale di cui al regolamento (UE) [Fondo NRP] per il periodo dal 2028 al 2034</w:t>
            </w:r>
          </w:p>
        </w:tc>
      </w:tr>
    </w:tbl>
    <w:p w14:paraId="1F912712" w14:textId="77777777" w:rsidR="00D44A85" w:rsidRPr="002F0AF8" w:rsidRDefault="00D44A85" w:rsidP="00D44A85">
      <w:pPr>
        <w:pStyle w:val="AmOrLang"/>
        <w:rPr>
          <w:lang w:val="pt-PT"/>
        </w:rPr>
      </w:pPr>
      <w:r w:rsidRPr="002F0AF8">
        <w:rPr>
          <w:lang w:val="pt-PT"/>
        </w:rPr>
        <w:t xml:space="preserve">Or. </w:t>
      </w:r>
      <w:r w:rsidRPr="002F0AF8">
        <w:rPr>
          <w:rStyle w:val="HideTWBExt"/>
          <w:lang w:val="pt-PT"/>
        </w:rPr>
        <w:t>&lt;Original&gt;</w:t>
      </w:r>
      <w:r w:rsidRPr="002F0AF8">
        <w:rPr>
          <w:rStyle w:val="HideTWBInt"/>
          <w:lang w:val="pt-PT"/>
        </w:rPr>
        <w:t>{HR}</w:t>
      </w:r>
      <w:r w:rsidRPr="002F0AF8">
        <w:rPr>
          <w:lang w:val="pt-PT"/>
        </w:rPr>
        <w:t>hr</w:t>
      </w:r>
      <w:r w:rsidRPr="002F0AF8">
        <w:rPr>
          <w:rStyle w:val="HideTWBExt"/>
          <w:lang w:val="pt-PT"/>
        </w:rPr>
        <w:t>&lt;/Original&gt;</w:t>
      </w:r>
    </w:p>
    <w:p w14:paraId="1E949BF5" w14:textId="77777777" w:rsidR="00D44A85" w:rsidRPr="002F0AF8" w:rsidRDefault="00D44A85" w:rsidP="00D44A85">
      <w:pPr>
        <w:rPr>
          <w:lang w:val="pt-PT"/>
        </w:rPr>
      </w:pPr>
      <w:r w:rsidRPr="002F0AF8">
        <w:rPr>
          <w:rStyle w:val="HideTWBExt"/>
          <w:lang w:val="pt-PT"/>
        </w:rPr>
        <w:t>&lt;/Amend&gt;</w:t>
      </w:r>
    </w:p>
    <w:p w14:paraId="18F1C574" w14:textId="77777777" w:rsidR="00D44A85" w:rsidRPr="002F0AF8" w:rsidRDefault="00D44A85" w:rsidP="00D44A85">
      <w:pPr>
        <w:pStyle w:val="AmNumberTabs"/>
        <w:rPr>
          <w:lang w:val="pt-PT"/>
        </w:rPr>
      </w:pPr>
      <w:r w:rsidRPr="002F0AF8">
        <w:rPr>
          <w:rStyle w:val="HideTWBExt"/>
          <w:b w:val="0"/>
          <w:lang w:val="pt-PT"/>
        </w:rPr>
        <w:t>&lt;Amend&gt;</w:t>
      </w:r>
      <w:r w:rsidRPr="002F0AF8">
        <w:rPr>
          <w:lang w:val="pt-PT"/>
        </w:rPr>
        <w:t>Emendamento</w:t>
      </w:r>
      <w:r w:rsidRPr="002F0AF8">
        <w:rPr>
          <w:lang w:val="pt-PT"/>
        </w:rPr>
        <w:tab/>
      </w:r>
      <w:r w:rsidRPr="002F0AF8">
        <w:rPr>
          <w:lang w:val="pt-PT"/>
        </w:rPr>
        <w:tab/>
      </w:r>
      <w:r w:rsidRPr="002F0AF8">
        <w:rPr>
          <w:rStyle w:val="HideTWBExt"/>
          <w:b w:val="0"/>
          <w:lang w:val="pt-PT"/>
        </w:rPr>
        <w:t>&lt;NumAm&gt;</w:t>
      </w:r>
      <w:r w:rsidRPr="002F0AF8">
        <w:rPr>
          <w:lang w:val="pt-PT"/>
        </w:rPr>
        <w:t>43</w:t>
      </w:r>
      <w:r w:rsidRPr="002F0AF8">
        <w:rPr>
          <w:rStyle w:val="HideTWBExt"/>
          <w:b w:val="0"/>
          <w:lang w:val="pt-PT"/>
        </w:rPr>
        <w:t>&lt;/NumAm&gt;</w:t>
      </w:r>
    </w:p>
    <w:p w14:paraId="0E30ADBD" w14:textId="77777777" w:rsidR="00D44A85" w:rsidRPr="002F0AF8" w:rsidRDefault="00D44A85" w:rsidP="00D44A85">
      <w:pPr>
        <w:pStyle w:val="NormalBold"/>
        <w:rPr>
          <w:lang w:val="pt-PT"/>
        </w:rPr>
      </w:pPr>
      <w:r w:rsidRPr="002F0AF8">
        <w:rPr>
          <w:rStyle w:val="HideTWBExt"/>
          <w:b w:val="0"/>
          <w:lang w:val="pt-PT"/>
        </w:rPr>
        <w:t>&lt;RepeatBlock-By&gt;&lt;Members&gt;</w:t>
      </w:r>
      <w:r w:rsidRPr="002F0AF8">
        <w:rPr>
          <w:lang w:val="pt-PT"/>
        </w:rPr>
        <w:t>Nora Junco García</w:t>
      </w:r>
      <w:r w:rsidRPr="002F0AF8">
        <w:rPr>
          <w:rStyle w:val="HideTWBExt"/>
          <w:b w:val="0"/>
          <w:lang w:val="pt-PT"/>
        </w:rPr>
        <w:t>&lt;/Members&gt;</w:t>
      </w:r>
    </w:p>
    <w:p w14:paraId="7C85E0C8" w14:textId="77777777" w:rsidR="00D44A85" w:rsidRPr="002F0AF8" w:rsidRDefault="00D44A85" w:rsidP="00D44A85">
      <w:pPr>
        <w:pStyle w:val="NormalBold"/>
        <w:rPr>
          <w:lang w:val="pt-PT"/>
        </w:rPr>
      </w:pPr>
      <w:r w:rsidRPr="002F0AF8">
        <w:rPr>
          <w:rStyle w:val="HideTWBExt"/>
          <w:b w:val="0"/>
          <w:lang w:val="pt-PT"/>
        </w:rPr>
        <w:t>&lt;/RepeatBlock-By&gt;</w:t>
      </w:r>
    </w:p>
    <w:p w14:paraId="370D508B"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4D7AFF4" w14:textId="77777777" w:rsidR="00D44A85" w:rsidRPr="00C74B7C" w:rsidRDefault="00D44A85" w:rsidP="00D44A85">
      <w:pPr>
        <w:pStyle w:val="NormalBold"/>
      </w:pPr>
      <w:r w:rsidRPr="00C74B7C">
        <w:rPr>
          <w:rStyle w:val="HideTWBExt"/>
          <w:b w:val="0"/>
        </w:rPr>
        <w:t>&lt;Article&gt;</w:t>
      </w:r>
      <w:r w:rsidRPr="00C74B7C">
        <w:t>Titolo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6191163" w14:textId="77777777" w:rsidTr="00D751D0">
        <w:trPr>
          <w:trHeight w:hRule="exact" w:val="240"/>
          <w:jc w:val="center"/>
        </w:trPr>
        <w:tc>
          <w:tcPr>
            <w:tcW w:w="9752" w:type="dxa"/>
            <w:gridSpan w:val="2"/>
            <w:tcBorders>
              <w:top w:val="nil"/>
              <w:left w:val="nil"/>
              <w:bottom w:val="nil"/>
              <w:right w:val="nil"/>
            </w:tcBorders>
          </w:tcPr>
          <w:p w14:paraId="3185D3BF" w14:textId="77777777" w:rsidR="00D44A85" w:rsidRPr="00C74B7C" w:rsidRDefault="00D44A85" w:rsidP="00D751D0"/>
        </w:tc>
      </w:tr>
      <w:tr w:rsidR="00D44A85" w:rsidRPr="00C74B7C" w14:paraId="00A02497" w14:textId="77777777" w:rsidTr="00D751D0">
        <w:trPr>
          <w:trHeight w:val="240"/>
          <w:jc w:val="center"/>
        </w:trPr>
        <w:tc>
          <w:tcPr>
            <w:tcW w:w="4876" w:type="dxa"/>
            <w:tcBorders>
              <w:top w:val="nil"/>
              <w:left w:val="nil"/>
              <w:bottom w:val="nil"/>
              <w:right w:val="nil"/>
            </w:tcBorders>
          </w:tcPr>
          <w:p w14:paraId="3ABCFC59"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F29C60F" w14:textId="77777777" w:rsidR="00D44A85" w:rsidRPr="00C74B7C" w:rsidRDefault="00D44A85" w:rsidP="00D751D0">
            <w:pPr>
              <w:pStyle w:val="AmColumnHeading"/>
            </w:pPr>
            <w:r w:rsidRPr="00C74B7C">
              <w:t>Emendamento</w:t>
            </w:r>
          </w:p>
        </w:tc>
      </w:tr>
      <w:tr w:rsidR="00D44A85" w:rsidRPr="00C74B7C" w14:paraId="1E82851D" w14:textId="77777777" w:rsidTr="00D751D0">
        <w:trPr>
          <w:jc w:val="center"/>
        </w:trPr>
        <w:tc>
          <w:tcPr>
            <w:tcW w:w="4876" w:type="dxa"/>
            <w:tcBorders>
              <w:top w:val="nil"/>
              <w:left w:val="nil"/>
              <w:bottom w:val="nil"/>
              <w:right w:val="nil"/>
            </w:tcBorders>
          </w:tcPr>
          <w:p w14:paraId="1AA86124" w14:textId="77777777" w:rsidR="00D44A85" w:rsidRPr="00C74B7C" w:rsidRDefault="00D44A85" w:rsidP="00D751D0">
            <w:pPr>
              <w:pStyle w:val="Normal6a"/>
            </w:pPr>
            <w:r w:rsidRPr="00C74B7C">
              <w:t>Proposta di</w:t>
            </w:r>
          </w:p>
          <w:p w14:paraId="48A362F8" w14:textId="77777777" w:rsidR="00D44A85" w:rsidRPr="00C74B7C" w:rsidRDefault="00D44A85" w:rsidP="00D751D0">
            <w:pPr>
              <w:pStyle w:val="Normal6a"/>
            </w:pPr>
            <w:r w:rsidRPr="00C74B7C">
              <w:t>REGOLAMENTO DEL PARLAMENTO EUROPEO E DEL CONSIGLIO</w:t>
            </w:r>
          </w:p>
          <w:p w14:paraId="3F188E9C" w14:textId="77777777" w:rsidR="00D44A85" w:rsidRPr="00C74B7C" w:rsidRDefault="00D44A85" w:rsidP="00D751D0">
            <w:pPr>
              <w:pStyle w:val="Normal6a"/>
            </w:pPr>
            <w:r w:rsidRPr="00C74B7C">
              <w:t>che stabilisce le condizioni di attuazione del sostegno dell'Unione alla politica comune della pesca</w:t>
            </w:r>
            <w:r w:rsidRPr="00C74B7C">
              <w:rPr>
                <w:b/>
                <w:i/>
              </w:rPr>
              <w:t>, al patto europeo per gli oceani</w:t>
            </w:r>
            <w:r w:rsidRPr="00C74B7C">
              <w:t>, alla politica marittima e alla politica dell'acquacoltura dell'Unione nell'ambito del Fondo di partenariato nazionale e regionale di cui al regolamento (UE) [Fondo NRP] per il periodo dal 2028 al 2034</w:t>
            </w:r>
          </w:p>
        </w:tc>
        <w:tc>
          <w:tcPr>
            <w:tcW w:w="4876" w:type="dxa"/>
            <w:tcBorders>
              <w:top w:val="nil"/>
              <w:left w:val="nil"/>
              <w:bottom w:val="nil"/>
              <w:right w:val="nil"/>
            </w:tcBorders>
          </w:tcPr>
          <w:p w14:paraId="2C23D5FB" w14:textId="77777777" w:rsidR="00D44A85" w:rsidRPr="00C74B7C" w:rsidRDefault="00D44A85" w:rsidP="00D751D0">
            <w:pPr>
              <w:pStyle w:val="Normal6a"/>
            </w:pPr>
            <w:r w:rsidRPr="00C74B7C">
              <w:t>Proposta di</w:t>
            </w:r>
          </w:p>
          <w:p w14:paraId="75D4D9D1" w14:textId="77777777" w:rsidR="00D44A85" w:rsidRPr="00C74B7C" w:rsidRDefault="00D44A85" w:rsidP="00D751D0">
            <w:pPr>
              <w:pStyle w:val="Normal6a"/>
            </w:pPr>
            <w:r w:rsidRPr="00C74B7C">
              <w:t>REGOLAMENTO DEL PARLAMENTO EUROPEO E DEL CONSIGLIO</w:t>
            </w:r>
          </w:p>
          <w:p w14:paraId="01B52CC0" w14:textId="77777777" w:rsidR="00D44A85" w:rsidRPr="00C74B7C" w:rsidRDefault="00D44A85" w:rsidP="00D751D0">
            <w:pPr>
              <w:pStyle w:val="Normal6a"/>
            </w:pPr>
            <w:r w:rsidRPr="00C74B7C">
              <w:t>che stabilisce le condizioni di attuazione del sostegno dell'Unione alla politica comune della pesca, alla politica marittima e alla politica dell'acquacoltura dell'Unione nell'ambito del Fondo di partenariato nazionale e regionale di cui al regolamento (UE) [Fondo NRP] per il periodo dal 2028 al 2034</w:t>
            </w:r>
          </w:p>
        </w:tc>
      </w:tr>
    </w:tbl>
    <w:p w14:paraId="10396855" w14:textId="77777777" w:rsidR="00D44A85" w:rsidRPr="002F0AF8" w:rsidRDefault="00D44A85" w:rsidP="00D44A85">
      <w:pPr>
        <w:pStyle w:val="AmOrLang"/>
        <w:rPr>
          <w:lang w:val="fr-BE"/>
        </w:rPr>
      </w:pPr>
      <w:r w:rsidRPr="002F0AF8">
        <w:rPr>
          <w:lang w:val="fr-BE"/>
        </w:rPr>
        <w:t xml:space="preserve">Or. </w:t>
      </w:r>
      <w:r w:rsidRPr="002F0AF8">
        <w:rPr>
          <w:rStyle w:val="HideTWBExt"/>
          <w:lang w:val="fr-BE"/>
        </w:rPr>
        <w:t>&lt;Original&gt;</w:t>
      </w:r>
      <w:r w:rsidRPr="002F0AF8">
        <w:rPr>
          <w:rStyle w:val="HideTWBInt"/>
          <w:lang w:val="fr-BE"/>
        </w:rPr>
        <w:t>{ES}</w:t>
      </w:r>
      <w:proofErr w:type="gramStart"/>
      <w:r w:rsidRPr="002F0AF8">
        <w:rPr>
          <w:lang w:val="fr-BE"/>
        </w:rPr>
        <w:t>es</w:t>
      </w:r>
      <w:proofErr w:type="gramEnd"/>
      <w:r w:rsidRPr="002F0AF8">
        <w:rPr>
          <w:rStyle w:val="HideTWBExt"/>
          <w:lang w:val="fr-BE"/>
        </w:rPr>
        <w:t>&lt;/Original&gt;</w:t>
      </w:r>
    </w:p>
    <w:p w14:paraId="0564313E" w14:textId="77777777" w:rsidR="00D44A85" w:rsidRPr="002F0AF8" w:rsidRDefault="00D44A85" w:rsidP="00D44A85">
      <w:pPr>
        <w:rPr>
          <w:lang w:val="fr-BE"/>
        </w:rPr>
      </w:pPr>
      <w:r w:rsidRPr="002F0AF8">
        <w:rPr>
          <w:rStyle w:val="HideTWBExt"/>
          <w:lang w:val="fr-BE"/>
        </w:rPr>
        <w:t>&lt;/Amend&gt;</w:t>
      </w:r>
    </w:p>
    <w:p w14:paraId="697B8F08" w14:textId="77777777" w:rsidR="00D44A85" w:rsidRPr="002F0AF8" w:rsidRDefault="00D44A85" w:rsidP="00D44A85">
      <w:pPr>
        <w:pStyle w:val="AmNumberTabs"/>
        <w:rPr>
          <w:lang w:val="fr-BE"/>
        </w:rPr>
      </w:pPr>
      <w:r w:rsidRPr="002F0AF8">
        <w:rPr>
          <w:rStyle w:val="HideTWBExt"/>
          <w:b w:val="0"/>
          <w:lang w:val="fr-BE"/>
        </w:rPr>
        <w:t>&lt;Amend&gt;</w:t>
      </w:r>
      <w:r w:rsidRPr="002F0AF8">
        <w:rPr>
          <w:lang w:val="fr-BE"/>
        </w:rPr>
        <w:t>Emendamento</w:t>
      </w:r>
      <w:r w:rsidRPr="002F0AF8">
        <w:rPr>
          <w:lang w:val="fr-BE"/>
        </w:rPr>
        <w:tab/>
      </w:r>
      <w:r w:rsidRPr="002F0AF8">
        <w:rPr>
          <w:lang w:val="fr-BE"/>
        </w:rPr>
        <w:tab/>
      </w:r>
      <w:r w:rsidRPr="002F0AF8">
        <w:rPr>
          <w:rStyle w:val="HideTWBExt"/>
          <w:b w:val="0"/>
          <w:lang w:val="fr-BE"/>
        </w:rPr>
        <w:t>&lt;NumAm&gt;</w:t>
      </w:r>
      <w:r w:rsidRPr="002F0AF8">
        <w:rPr>
          <w:lang w:val="fr-BE"/>
        </w:rPr>
        <w:t>44</w:t>
      </w:r>
      <w:r w:rsidRPr="002F0AF8">
        <w:rPr>
          <w:rStyle w:val="HideTWBExt"/>
          <w:b w:val="0"/>
          <w:lang w:val="fr-BE"/>
        </w:rPr>
        <w:t>&lt;/NumAm&gt;</w:t>
      </w:r>
    </w:p>
    <w:p w14:paraId="442B02F8" w14:textId="77777777" w:rsidR="00D44A85" w:rsidRPr="002F0AF8" w:rsidRDefault="00D44A85" w:rsidP="00D44A85">
      <w:pPr>
        <w:pStyle w:val="NormalBold"/>
        <w:rPr>
          <w:lang w:val="fr-BE"/>
        </w:rPr>
      </w:pPr>
      <w:r w:rsidRPr="002F0AF8">
        <w:rPr>
          <w:rStyle w:val="HideTWBExt"/>
          <w:b w:val="0"/>
          <w:lang w:val="fr-BE"/>
        </w:rPr>
        <w:t>&lt;RepeatBlock-By&gt;&lt;Members&gt;</w:t>
      </w:r>
      <w:r w:rsidRPr="002F0AF8">
        <w:rPr>
          <w:lang w:val="fr-BE"/>
        </w:rPr>
        <w:t>Emma Fourreau</w:t>
      </w:r>
      <w:r w:rsidRPr="002F0AF8">
        <w:rPr>
          <w:rStyle w:val="HideTWBExt"/>
          <w:b w:val="0"/>
          <w:lang w:val="fr-BE"/>
        </w:rPr>
        <w:t>&lt;/Members&gt;</w:t>
      </w:r>
    </w:p>
    <w:p w14:paraId="411DAE7F" w14:textId="77777777" w:rsidR="00D44A85" w:rsidRPr="002F0AF8" w:rsidRDefault="00D44A85" w:rsidP="00D44A85">
      <w:pPr>
        <w:pStyle w:val="NormalBold"/>
        <w:rPr>
          <w:lang w:val="fr-BE"/>
        </w:rPr>
      </w:pPr>
      <w:r w:rsidRPr="002F0AF8">
        <w:rPr>
          <w:rStyle w:val="HideTWBExt"/>
          <w:b w:val="0"/>
          <w:lang w:val="fr-BE"/>
        </w:rPr>
        <w:t>&lt;/RepeatBlock-By&gt;</w:t>
      </w:r>
    </w:p>
    <w:p w14:paraId="2ABC2624"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F0FEB0E" w14:textId="77777777" w:rsidR="00D44A85" w:rsidRPr="00C74B7C" w:rsidRDefault="00D44A85" w:rsidP="00D44A85">
      <w:pPr>
        <w:pStyle w:val="NormalBold"/>
      </w:pPr>
      <w:r w:rsidRPr="00C74B7C">
        <w:rPr>
          <w:rStyle w:val="HideTWBExt"/>
          <w:b w:val="0"/>
        </w:rPr>
        <w:t>&lt;Article&gt;</w:t>
      </w:r>
      <w:r w:rsidRPr="00C74B7C">
        <w:t>Visto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8FA39CF" w14:textId="77777777" w:rsidTr="00D751D0">
        <w:trPr>
          <w:trHeight w:hRule="exact" w:val="240"/>
          <w:jc w:val="center"/>
        </w:trPr>
        <w:tc>
          <w:tcPr>
            <w:tcW w:w="9752" w:type="dxa"/>
            <w:gridSpan w:val="2"/>
            <w:tcBorders>
              <w:top w:val="nil"/>
              <w:left w:val="nil"/>
              <w:bottom w:val="nil"/>
              <w:right w:val="nil"/>
            </w:tcBorders>
          </w:tcPr>
          <w:p w14:paraId="70B91F7F" w14:textId="77777777" w:rsidR="00D44A85" w:rsidRPr="00C74B7C" w:rsidRDefault="00D44A85" w:rsidP="00D751D0"/>
        </w:tc>
      </w:tr>
      <w:tr w:rsidR="00D44A85" w:rsidRPr="00C74B7C" w14:paraId="2526C6BF" w14:textId="77777777" w:rsidTr="00D751D0">
        <w:trPr>
          <w:trHeight w:val="240"/>
          <w:jc w:val="center"/>
        </w:trPr>
        <w:tc>
          <w:tcPr>
            <w:tcW w:w="4876" w:type="dxa"/>
            <w:tcBorders>
              <w:top w:val="nil"/>
              <w:left w:val="nil"/>
              <w:bottom w:val="nil"/>
              <w:right w:val="nil"/>
            </w:tcBorders>
          </w:tcPr>
          <w:p w14:paraId="0288789E"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488804A3" w14:textId="77777777" w:rsidR="00D44A85" w:rsidRPr="00C74B7C" w:rsidRDefault="00D44A85" w:rsidP="00D751D0">
            <w:pPr>
              <w:pStyle w:val="AmColumnHeading"/>
            </w:pPr>
            <w:r w:rsidRPr="00C74B7C">
              <w:t>Emendamento</w:t>
            </w:r>
          </w:p>
        </w:tc>
      </w:tr>
      <w:tr w:rsidR="00D44A85" w:rsidRPr="00C74B7C" w14:paraId="678DAEF0" w14:textId="77777777" w:rsidTr="00D751D0">
        <w:trPr>
          <w:jc w:val="center"/>
        </w:trPr>
        <w:tc>
          <w:tcPr>
            <w:tcW w:w="4876" w:type="dxa"/>
            <w:tcBorders>
              <w:top w:val="nil"/>
              <w:left w:val="nil"/>
              <w:bottom w:val="nil"/>
              <w:right w:val="nil"/>
            </w:tcBorders>
          </w:tcPr>
          <w:p w14:paraId="5BA35C96" w14:textId="77777777" w:rsidR="00D44A85" w:rsidRPr="00C74B7C" w:rsidRDefault="00D44A85" w:rsidP="00D751D0">
            <w:pPr>
              <w:pStyle w:val="Normal6a"/>
            </w:pPr>
            <w:r w:rsidRPr="00C74B7C">
              <w:t>visto il trattato sul funzionamento dell'Unione europea, in particolare l'articolo 42, l'articolo 43, paragrafo 2, l'articolo 91, paragrafo 1, l'articolo 100, paragrafo 2, l'articolo 173, paragrafo 3, l'articolo 175, l'articolo 188, l'articolo 192, paragrafo 1, l'articolo 194, paragrafo 2, l'articolo 195, paragrafo 2, e l'articolo 349,</w:t>
            </w:r>
          </w:p>
        </w:tc>
        <w:tc>
          <w:tcPr>
            <w:tcW w:w="4876" w:type="dxa"/>
            <w:tcBorders>
              <w:top w:val="nil"/>
              <w:left w:val="nil"/>
              <w:bottom w:val="nil"/>
              <w:right w:val="nil"/>
            </w:tcBorders>
          </w:tcPr>
          <w:p w14:paraId="2523C01C" w14:textId="77777777" w:rsidR="00D44A85" w:rsidRPr="00C74B7C" w:rsidRDefault="00D44A85" w:rsidP="00D751D0">
            <w:pPr>
              <w:pStyle w:val="Normal6a"/>
            </w:pPr>
            <w:r w:rsidRPr="00C74B7C">
              <w:t xml:space="preserve">visto il trattato sul funzionamento dell'Unione europea, in particolare </w:t>
            </w:r>
            <w:r w:rsidRPr="00C74B7C">
              <w:rPr>
                <w:b/>
                <w:i/>
              </w:rPr>
              <w:t>l'articolo 13,</w:t>
            </w:r>
            <w:r w:rsidRPr="00C74B7C">
              <w:t xml:space="preserve"> l'articolo 42, l'articolo 43, paragrafo 2, l'articolo 91, paragrafo 1, l'articolo 100, paragrafo 2, l'articolo 173, paragrafo 3, l'articolo 175, l'articolo 188, l'articolo 192, paragrafo 1, l'articolo 194, paragrafo 2, l'articolo 195, paragrafo 2, e l'articolo 349,</w:t>
            </w:r>
          </w:p>
        </w:tc>
      </w:tr>
    </w:tbl>
    <w:p w14:paraId="417D12F1"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764C74A6" w14:textId="77777777" w:rsidR="00D44A85" w:rsidRPr="00C74B7C" w:rsidRDefault="00D44A85" w:rsidP="00D44A85">
      <w:r w:rsidRPr="00C74B7C">
        <w:rPr>
          <w:rStyle w:val="HideTWBExt"/>
        </w:rPr>
        <w:t>&lt;/Amend&gt;</w:t>
      </w:r>
    </w:p>
    <w:p w14:paraId="4A39B7B4"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45</w:t>
      </w:r>
      <w:r w:rsidRPr="00C74B7C">
        <w:rPr>
          <w:rStyle w:val="HideTWBExt"/>
          <w:b w:val="0"/>
        </w:rPr>
        <w:t>&lt;/NumAm&gt;</w:t>
      </w:r>
    </w:p>
    <w:p w14:paraId="234955A6" w14:textId="77777777" w:rsidR="00D44A85" w:rsidRPr="00C74B7C" w:rsidRDefault="00D44A85" w:rsidP="00D44A85">
      <w:pPr>
        <w:pStyle w:val="NormalBold"/>
      </w:pPr>
      <w:r w:rsidRPr="00C74B7C">
        <w:rPr>
          <w:rStyle w:val="HideTWBExt"/>
          <w:b w:val="0"/>
        </w:rPr>
        <w:t>&lt;RepeatBlock-By&gt;&lt;Members&gt;</w:t>
      </w:r>
      <w:r w:rsidRPr="00C74B7C">
        <w:t>Anna Maria Cisint</w:t>
      </w:r>
      <w:r w:rsidRPr="00C74B7C">
        <w:rPr>
          <w:rStyle w:val="HideTWBExt"/>
          <w:b w:val="0"/>
        </w:rPr>
        <w:t>&lt;/Members&gt;</w:t>
      </w:r>
    </w:p>
    <w:p w14:paraId="4F67924D" w14:textId="77777777" w:rsidR="00D44A85" w:rsidRPr="00C74B7C" w:rsidRDefault="00D44A85" w:rsidP="00D44A85">
      <w:pPr>
        <w:pStyle w:val="NormalBold"/>
      </w:pPr>
      <w:r w:rsidRPr="00C74B7C">
        <w:rPr>
          <w:rStyle w:val="HideTWBExt"/>
          <w:b w:val="0"/>
        </w:rPr>
        <w:t>&lt;/RepeatBlock-By&gt;</w:t>
      </w:r>
    </w:p>
    <w:p w14:paraId="53647B5F"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50DDDED3" w14:textId="77777777" w:rsidR="00D44A85" w:rsidRPr="00C74B7C" w:rsidRDefault="00D44A85" w:rsidP="00D44A85">
      <w:pPr>
        <w:pStyle w:val="NormalBold"/>
      </w:pPr>
      <w:r w:rsidRPr="00C74B7C">
        <w:rPr>
          <w:rStyle w:val="HideTWBExt"/>
          <w:b w:val="0"/>
        </w:rPr>
        <w:t>&lt;Article&gt;</w:t>
      </w:r>
      <w:r w:rsidRPr="00C74B7C">
        <w:t>Visto 5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452955E" w14:textId="77777777" w:rsidTr="00D751D0">
        <w:trPr>
          <w:trHeight w:hRule="exact" w:val="240"/>
          <w:jc w:val="center"/>
        </w:trPr>
        <w:tc>
          <w:tcPr>
            <w:tcW w:w="9752" w:type="dxa"/>
            <w:gridSpan w:val="2"/>
            <w:tcBorders>
              <w:top w:val="nil"/>
              <w:left w:val="nil"/>
              <w:bottom w:val="nil"/>
              <w:right w:val="nil"/>
            </w:tcBorders>
          </w:tcPr>
          <w:p w14:paraId="6ABA3365" w14:textId="77777777" w:rsidR="00D44A85" w:rsidRPr="00C74B7C" w:rsidRDefault="00D44A85" w:rsidP="00D751D0"/>
        </w:tc>
      </w:tr>
      <w:tr w:rsidR="00D44A85" w:rsidRPr="00C74B7C" w14:paraId="3C969D97" w14:textId="77777777" w:rsidTr="00D751D0">
        <w:trPr>
          <w:trHeight w:val="240"/>
          <w:jc w:val="center"/>
        </w:trPr>
        <w:tc>
          <w:tcPr>
            <w:tcW w:w="4876" w:type="dxa"/>
            <w:tcBorders>
              <w:top w:val="nil"/>
              <w:left w:val="nil"/>
              <w:bottom w:val="nil"/>
              <w:right w:val="nil"/>
            </w:tcBorders>
          </w:tcPr>
          <w:p w14:paraId="6F38EB4C"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5A7ACA1" w14:textId="77777777" w:rsidR="00D44A85" w:rsidRPr="00C74B7C" w:rsidRDefault="00D44A85" w:rsidP="00D751D0">
            <w:pPr>
              <w:pStyle w:val="AmColumnHeading"/>
            </w:pPr>
            <w:r w:rsidRPr="00C74B7C">
              <w:t>Emendamento</w:t>
            </w:r>
          </w:p>
        </w:tc>
      </w:tr>
      <w:tr w:rsidR="00D44A85" w:rsidRPr="00C74B7C" w14:paraId="3745BF88" w14:textId="77777777" w:rsidTr="00D751D0">
        <w:trPr>
          <w:jc w:val="center"/>
        </w:trPr>
        <w:tc>
          <w:tcPr>
            <w:tcW w:w="4876" w:type="dxa"/>
            <w:tcBorders>
              <w:top w:val="nil"/>
              <w:left w:val="nil"/>
              <w:bottom w:val="nil"/>
              <w:right w:val="nil"/>
            </w:tcBorders>
          </w:tcPr>
          <w:p w14:paraId="7928827E" w14:textId="77777777" w:rsidR="00D44A85" w:rsidRPr="00C74B7C" w:rsidRDefault="00D44A85" w:rsidP="00D751D0">
            <w:pPr>
              <w:pStyle w:val="Normal6a"/>
            </w:pPr>
          </w:p>
        </w:tc>
        <w:tc>
          <w:tcPr>
            <w:tcW w:w="4876" w:type="dxa"/>
            <w:tcBorders>
              <w:top w:val="nil"/>
              <w:left w:val="nil"/>
              <w:bottom w:val="nil"/>
              <w:right w:val="nil"/>
            </w:tcBorders>
          </w:tcPr>
          <w:p w14:paraId="22231768" w14:textId="77777777" w:rsidR="00D44A85" w:rsidRPr="00C74B7C" w:rsidRDefault="00D44A85" w:rsidP="00D751D0">
            <w:pPr>
              <w:pStyle w:val="Normal6a"/>
            </w:pPr>
            <w:r w:rsidRPr="00C74B7C">
              <w:rPr>
                <w:b/>
                <w:i/>
              </w:rPr>
              <w:t>visto il regolamento (UE) 2024/3012 del Parlamento europeo e del Consiglio, del 27 novembre 2024, che istituisce un quadro di certificazione dell'Unione per gli assorbimenti permanenti di carbonio, la carboniocoltura e lo stoccaggio del carbonio nei prodotti.</w:t>
            </w:r>
          </w:p>
        </w:tc>
      </w:tr>
    </w:tbl>
    <w:p w14:paraId="09D19A94"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{IT}</w:t>
      </w:r>
      <w:r w:rsidRPr="00C74B7C">
        <w:t>it</w:t>
      </w:r>
      <w:r w:rsidRPr="00C74B7C">
        <w:rPr>
          <w:rStyle w:val="HideTWBExt"/>
        </w:rPr>
        <w:t>&lt;/Original&gt;</w:t>
      </w:r>
    </w:p>
    <w:p w14:paraId="4923CEE5" w14:textId="77777777" w:rsidR="00D44A85" w:rsidRPr="00C74B7C" w:rsidRDefault="00D44A85" w:rsidP="00D44A85">
      <w:r w:rsidRPr="00C74B7C">
        <w:rPr>
          <w:rStyle w:val="HideTWBExt"/>
        </w:rPr>
        <w:t>&lt;/Amend&gt;</w:t>
      </w:r>
    </w:p>
    <w:p w14:paraId="2BF667A9"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46</w:t>
      </w:r>
      <w:r w:rsidRPr="00C74B7C">
        <w:rPr>
          <w:rStyle w:val="HideTWBExt"/>
          <w:b w:val="0"/>
        </w:rPr>
        <w:t>&lt;/NumAm&gt;</w:t>
      </w:r>
    </w:p>
    <w:p w14:paraId="26F38128"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66AEAF4D" w14:textId="77777777" w:rsidR="00D44A85" w:rsidRPr="00C74B7C" w:rsidRDefault="00D44A85" w:rsidP="00D44A85">
      <w:pPr>
        <w:pStyle w:val="NormalBold"/>
      </w:pPr>
      <w:r w:rsidRPr="00C74B7C">
        <w:rPr>
          <w:rStyle w:val="HideTWBExt"/>
          <w:b w:val="0"/>
        </w:rPr>
        <w:t>&lt;/RepeatBlock-By&gt;</w:t>
      </w:r>
    </w:p>
    <w:p w14:paraId="5687F9A8"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9819652" w14:textId="77777777" w:rsidR="00D44A85" w:rsidRPr="00C74B7C" w:rsidRDefault="00D44A85" w:rsidP="00D44A85">
      <w:pPr>
        <w:pStyle w:val="NormalBold"/>
      </w:pPr>
      <w:r w:rsidRPr="00C74B7C">
        <w:rPr>
          <w:rStyle w:val="HideTWBExt"/>
          <w:b w:val="0"/>
        </w:rPr>
        <w:t>&lt;Article&gt;</w:t>
      </w:r>
      <w:r w:rsidRPr="00C74B7C">
        <w:t>Considerando 1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A6B755E" w14:textId="77777777" w:rsidTr="00D751D0">
        <w:trPr>
          <w:trHeight w:hRule="exact" w:val="240"/>
          <w:jc w:val="center"/>
        </w:trPr>
        <w:tc>
          <w:tcPr>
            <w:tcW w:w="9752" w:type="dxa"/>
            <w:gridSpan w:val="2"/>
            <w:tcBorders>
              <w:top w:val="nil"/>
              <w:left w:val="nil"/>
              <w:bottom w:val="nil"/>
              <w:right w:val="nil"/>
            </w:tcBorders>
          </w:tcPr>
          <w:p w14:paraId="3B709E08" w14:textId="77777777" w:rsidR="00D44A85" w:rsidRPr="00C74B7C" w:rsidRDefault="00D44A85" w:rsidP="00D751D0"/>
        </w:tc>
      </w:tr>
      <w:tr w:rsidR="00D44A85" w:rsidRPr="00C74B7C" w14:paraId="56C7A86D" w14:textId="77777777" w:rsidTr="00D751D0">
        <w:trPr>
          <w:trHeight w:val="240"/>
          <w:jc w:val="center"/>
        </w:trPr>
        <w:tc>
          <w:tcPr>
            <w:tcW w:w="4876" w:type="dxa"/>
            <w:tcBorders>
              <w:top w:val="nil"/>
              <w:left w:val="nil"/>
              <w:bottom w:val="nil"/>
              <w:right w:val="nil"/>
            </w:tcBorders>
          </w:tcPr>
          <w:p w14:paraId="37827688"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30A2204" w14:textId="77777777" w:rsidR="00D44A85" w:rsidRPr="00C74B7C" w:rsidRDefault="00D44A85" w:rsidP="00D751D0">
            <w:pPr>
              <w:pStyle w:val="AmColumnHeading"/>
            </w:pPr>
            <w:r w:rsidRPr="00C74B7C">
              <w:t>Emendamento</w:t>
            </w:r>
          </w:p>
        </w:tc>
      </w:tr>
      <w:tr w:rsidR="00D44A85" w:rsidRPr="00C74B7C" w14:paraId="029DB24F" w14:textId="77777777" w:rsidTr="00D751D0">
        <w:trPr>
          <w:jc w:val="center"/>
        </w:trPr>
        <w:tc>
          <w:tcPr>
            <w:tcW w:w="4876" w:type="dxa"/>
            <w:tcBorders>
              <w:top w:val="nil"/>
              <w:left w:val="nil"/>
              <w:bottom w:val="nil"/>
              <w:right w:val="nil"/>
            </w:tcBorders>
          </w:tcPr>
          <w:p w14:paraId="4495478C" w14:textId="77777777" w:rsidR="00D44A85" w:rsidRPr="00C74B7C" w:rsidRDefault="00D44A85" w:rsidP="00D751D0">
            <w:pPr>
              <w:pStyle w:val="Normal6a"/>
            </w:pPr>
          </w:p>
        </w:tc>
        <w:tc>
          <w:tcPr>
            <w:tcW w:w="4876" w:type="dxa"/>
            <w:tcBorders>
              <w:top w:val="nil"/>
              <w:left w:val="nil"/>
              <w:bottom w:val="nil"/>
              <w:right w:val="nil"/>
            </w:tcBorders>
          </w:tcPr>
          <w:p w14:paraId="2DE6998E" w14:textId="77777777" w:rsidR="00D44A85" w:rsidRPr="00C74B7C" w:rsidRDefault="00D44A85" w:rsidP="00D751D0">
            <w:pPr>
              <w:pStyle w:val="Normal6a"/>
            </w:pPr>
            <w:r w:rsidRPr="00C74B7C">
              <w:rPr>
                <w:b/>
                <w:i/>
              </w:rPr>
              <w:t>(-1)</w:t>
            </w:r>
            <w:r w:rsidRPr="00C74B7C">
              <w:tab/>
            </w:r>
            <w:r w:rsidRPr="00C74B7C">
              <w:rPr>
                <w:b/>
                <w:i/>
              </w:rPr>
              <w:t>Il Fondo europeo per gli affari marittimi, la pesca e l'acquacoltura ("FEAMPA") dovrebbe essere istituito per il periodo dal 1° gennaio 2028 al 31 dicembre 2034. Il presente regolamento dovrebbe stabilire le condizioni specifiche di attuazione del sostegno dell'Unione alla politica comune della pesca (PCP) e alla politica marittima dell'Unione per il periodo dal 2028 al 2034.</w:t>
            </w:r>
          </w:p>
        </w:tc>
      </w:tr>
    </w:tbl>
    <w:p w14:paraId="76CE2C61"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5E898178" w14:textId="77777777" w:rsidR="00D44A85" w:rsidRPr="00C74B7C" w:rsidRDefault="00D44A85" w:rsidP="00D44A85">
      <w:r w:rsidRPr="00C74B7C">
        <w:rPr>
          <w:rStyle w:val="HideTWBExt"/>
        </w:rPr>
        <w:t>&lt;/Amend&gt;</w:t>
      </w:r>
    </w:p>
    <w:p w14:paraId="2E955A44"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47</w:t>
      </w:r>
      <w:r w:rsidRPr="00C74B7C">
        <w:rPr>
          <w:rStyle w:val="HideTWBExt"/>
          <w:b w:val="0"/>
        </w:rPr>
        <w:t>&lt;/NumAm&gt;</w:t>
      </w:r>
    </w:p>
    <w:p w14:paraId="32B4AB4F"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581CCFE9" w14:textId="77777777" w:rsidR="00D44A85" w:rsidRPr="00C74B7C" w:rsidRDefault="00D44A85" w:rsidP="00D44A85">
      <w:pPr>
        <w:pStyle w:val="NormalBold"/>
      </w:pPr>
      <w:r w:rsidRPr="00C74B7C">
        <w:rPr>
          <w:rStyle w:val="HideTWBExt"/>
          <w:b w:val="0"/>
        </w:rPr>
        <w:t>&lt;/RepeatBlock-By&gt;</w:t>
      </w:r>
    </w:p>
    <w:p w14:paraId="64611228"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B0273AD" w14:textId="77777777" w:rsidR="00D44A85" w:rsidRPr="00C74B7C" w:rsidRDefault="00D44A85" w:rsidP="00D44A85">
      <w:pPr>
        <w:pStyle w:val="NormalBold"/>
      </w:pPr>
      <w:r w:rsidRPr="00C74B7C">
        <w:rPr>
          <w:rStyle w:val="HideTWBExt"/>
          <w:b w:val="0"/>
        </w:rPr>
        <w:t>&lt;Article&gt;</w:t>
      </w:r>
      <w:r w:rsidRPr="00C74B7C">
        <w:t>Considerando 1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EBE7947" w14:textId="77777777" w:rsidTr="00D751D0">
        <w:trPr>
          <w:trHeight w:hRule="exact" w:val="240"/>
          <w:jc w:val="center"/>
        </w:trPr>
        <w:tc>
          <w:tcPr>
            <w:tcW w:w="9752" w:type="dxa"/>
            <w:gridSpan w:val="2"/>
            <w:tcBorders>
              <w:top w:val="nil"/>
              <w:left w:val="nil"/>
              <w:bottom w:val="nil"/>
              <w:right w:val="nil"/>
            </w:tcBorders>
          </w:tcPr>
          <w:p w14:paraId="281CAA50" w14:textId="77777777" w:rsidR="00D44A85" w:rsidRPr="00C74B7C" w:rsidRDefault="00D44A85" w:rsidP="00D751D0"/>
        </w:tc>
      </w:tr>
      <w:tr w:rsidR="00D44A85" w:rsidRPr="00C74B7C" w14:paraId="51F37A8B" w14:textId="77777777" w:rsidTr="00D751D0">
        <w:trPr>
          <w:trHeight w:val="240"/>
          <w:jc w:val="center"/>
        </w:trPr>
        <w:tc>
          <w:tcPr>
            <w:tcW w:w="4876" w:type="dxa"/>
            <w:tcBorders>
              <w:top w:val="nil"/>
              <w:left w:val="nil"/>
              <w:bottom w:val="nil"/>
              <w:right w:val="nil"/>
            </w:tcBorders>
          </w:tcPr>
          <w:p w14:paraId="1C3F9E2B"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4FA39762" w14:textId="77777777" w:rsidR="00D44A85" w:rsidRPr="00C74B7C" w:rsidRDefault="00D44A85" w:rsidP="00D751D0">
            <w:pPr>
              <w:pStyle w:val="AmColumnHeading"/>
            </w:pPr>
            <w:r w:rsidRPr="00C74B7C">
              <w:t>Emendamento</w:t>
            </w:r>
          </w:p>
        </w:tc>
      </w:tr>
      <w:tr w:rsidR="00D44A85" w:rsidRPr="00C74B7C" w14:paraId="7879E59F" w14:textId="77777777" w:rsidTr="00D751D0">
        <w:trPr>
          <w:jc w:val="center"/>
        </w:trPr>
        <w:tc>
          <w:tcPr>
            <w:tcW w:w="4876" w:type="dxa"/>
            <w:tcBorders>
              <w:top w:val="nil"/>
              <w:left w:val="nil"/>
              <w:bottom w:val="nil"/>
              <w:right w:val="nil"/>
            </w:tcBorders>
          </w:tcPr>
          <w:p w14:paraId="04B10E93" w14:textId="77777777" w:rsidR="00D44A85" w:rsidRPr="00C74B7C" w:rsidRDefault="00D44A85" w:rsidP="00D751D0">
            <w:pPr>
              <w:pStyle w:val="Normal6a"/>
            </w:pPr>
          </w:p>
        </w:tc>
        <w:tc>
          <w:tcPr>
            <w:tcW w:w="4876" w:type="dxa"/>
            <w:tcBorders>
              <w:top w:val="nil"/>
              <w:left w:val="nil"/>
              <w:bottom w:val="nil"/>
              <w:right w:val="nil"/>
            </w:tcBorders>
          </w:tcPr>
          <w:p w14:paraId="1788DC58" w14:textId="77777777" w:rsidR="00D44A85" w:rsidRPr="00C74B7C" w:rsidRDefault="00D44A85" w:rsidP="00D751D0">
            <w:pPr>
              <w:pStyle w:val="Normal6a"/>
            </w:pPr>
            <w:r w:rsidRPr="00C74B7C">
              <w:rPr>
                <w:b/>
                <w:i/>
              </w:rPr>
              <w:t>(1 bis)</w:t>
            </w:r>
            <w:r w:rsidRPr="00C74B7C">
              <w:tab/>
            </w:r>
            <w:r w:rsidRPr="00C74B7C">
              <w:rPr>
                <w:b/>
                <w:i/>
              </w:rPr>
              <w:t>La PCP istituita a norma del regolamento (UE) n. 1380/2013 mira a garantire che le attività di pesca e di acquacoltura siano sostenibili dal punto di vista ambientale nel lungo termine e siano gestite in modo coerente con gli obiettivi consistenti nel conseguire vantaggi a livello economico, sociale e occupazionale e nel contribuire alla disponibilità dell'approvvigionamento alimentare.</w:t>
            </w:r>
          </w:p>
        </w:tc>
      </w:tr>
    </w:tbl>
    <w:p w14:paraId="776AF3CD"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5D18072B" w14:textId="77777777" w:rsidR="00D44A85" w:rsidRPr="00C74B7C" w:rsidRDefault="00D44A85" w:rsidP="00D44A85">
      <w:r w:rsidRPr="00C74B7C">
        <w:rPr>
          <w:rStyle w:val="HideTWBExt"/>
        </w:rPr>
        <w:t>&lt;/Amend&gt;</w:t>
      </w:r>
    </w:p>
    <w:p w14:paraId="39DA2665"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48</w:t>
      </w:r>
      <w:r w:rsidRPr="00C74B7C">
        <w:rPr>
          <w:rStyle w:val="HideTWBExt"/>
          <w:b w:val="0"/>
        </w:rPr>
        <w:t>&lt;/NumAm&gt;</w:t>
      </w:r>
    </w:p>
    <w:p w14:paraId="00FFCA4F"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7000F577" w14:textId="77777777" w:rsidR="00D44A85" w:rsidRPr="00C74B7C" w:rsidRDefault="00D44A85" w:rsidP="00D44A85">
      <w:pPr>
        <w:pStyle w:val="NormalBold"/>
      </w:pPr>
      <w:r w:rsidRPr="00C74B7C">
        <w:rPr>
          <w:rStyle w:val="HideTWBExt"/>
          <w:b w:val="0"/>
        </w:rPr>
        <w:t>&lt;/RepeatBlock-By&gt;</w:t>
      </w:r>
    </w:p>
    <w:p w14:paraId="6FD5BBFB"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5998B2F" w14:textId="77777777" w:rsidR="00D44A85" w:rsidRPr="00C74B7C" w:rsidRDefault="00D44A85" w:rsidP="00D44A85">
      <w:pPr>
        <w:pStyle w:val="NormalBold"/>
      </w:pPr>
      <w:r w:rsidRPr="00C74B7C">
        <w:rPr>
          <w:rStyle w:val="HideTWBExt"/>
          <w:b w:val="0"/>
        </w:rPr>
        <w:t>&lt;Article&gt;</w:t>
      </w:r>
      <w:r w:rsidRPr="00C74B7C">
        <w:t>Considerando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0821F4C" w14:textId="77777777" w:rsidTr="00D751D0">
        <w:trPr>
          <w:trHeight w:hRule="exact" w:val="240"/>
          <w:jc w:val="center"/>
        </w:trPr>
        <w:tc>
          <w:tcPr>
            <w:tcW w:w="9752" w:type="dxa"/>
            <w:gridSpan w:val="2"/>
            <w:tcBorders>
              <w:top w:val="nil"/>
              <w:left w:val="nil"/>
              <w:bottom w:val="nil"/>
              <w:right w:val="nil"/>
            </w:tcBorders>
          </w:tcPr>
          <w:p w14:paraId="1E7D85C9" w14:textId="77777777" w:rsidR="00D44A85" w:rsidRPr="00C74B7C" w:rsidRDefault="00D44A85" w:rsidP="00D751D0"/>
        </w:tc>
      </w:tr>
      <w:tr w:rsidR="00D44A85" w:rsidRPr="00C74B7C" w14:paraId="116E99BB" w14:textId="77777777" w:rsidTr="00D751D0">
        <w:trPr>
          <w:trHeight w:val="240"/>
          <w:jc w:val="center"/>
        </w:trPr>
        <w:tc>
          <w:tcPr>
            <w:tcW w:w="4876" w:type="dxa"/>
            <w:tcBorders>
              <w:top w:val="nil"/>
              <w:left w:val="nil"/>
              <w:bottom w:val="nil"/>
              <w:right w:val="nil"/>
            </w:tcBorders>
          </w:tcPr>
          <w:p w14:paraId="2AF7980D"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79104B5" w14:textId="77777777" w:rsidR="00D44A85" w:rsidRPr="00C74B7C" w:rsidRDefault="00D44A85" w:rsidP="00D751D0">
            <w:pPr>
              <w:pStyle w:val="AmColumnHeading"/>
            </w:pPr>
            <w:r w:rsidRPr="00C74B7C">
              <w:t>Emendamento</w:t>
            </w:r>
          </w:p>
        </w:tc>
      </w:tr>
      <w:tr w:rsidR="00D44A85" w:rsidRPr="00C74B7C" w14:paraId="7DD0A6FF" w14:textId="77777777" w:rsidTr="00D751D0">
        <w:trPr>
          <w:jc w:val="center"/>
        </w:trPr>
        <w:tc>
          <w:tcPr>
            <w:tcW w:w="4876" w:type="dxa"/>
            <w:tcBorders>
              <w:top w:val="nil"/>
              <w:left w:val="nil"/>
              <w:bottom w:val="nil"/>
              <w:right w:val="nil"/>
            </w:tcBorders>
          </w:tcPr>
          <w:p w14:paraId="5B0C45B7" w14:textId="77777777" w:rsidR="00D44A85" w:rsidRPr="00C74B7C" w:rsidRDefault="00D44A85" w:rsidP="00D751D0">
            <w:pPr>
              <w:pStyle w:val="Normal6a"/>
            </w:pPr>
            <w:r w:rsidRPr="00C74B7C">
              <w:t>(1)</w:t>
            </w:r>
            <w:r w:rsidRPr="00C74B7C">
              <w:tab/>
              <w:t xml:space="preserve">Il presente sostegno dell'Unione sarà fornito nell'ambito del Fondo di partenariato nazionale e regionale, conformemente alle norme che disciplinano tale Fondo, stabilite nel </w:t>
            </w:r>
            <w:r w:rsidRPr="00C74B7C">
              <w:rPr>
                <w:b/>
                <w:i/>
              </w:rPr>
              <w:t>[</w:t>
            </w:r>
            <w:r w:rsidRPr="00C74B7C">
              <w:t>regolamento (UE) [Fondo NRP].</w:t>
            </w:r>
          </w:p>
        </w:tc>
        <w:tc>
          <w:tcPr>
            <w:tcW w:w="4876" w:type="dxa"/>
            <w:tcBorders>
              <w:top w:val="nil"/>
              <w:left w:val="nil"/>
              <w:bottom w:val="nil"/>
              <w:right w:val="nil"/>
            </w:tcBorders>
          </w:tcPr>
          <w:p w14:paraId="00DB72D3" w14:textId="77777777" w:rsidR="00D44A85" w:rsidRPr="00C74B7C" w:rsidRDefault="00D44A85" w:rsidP="00D751D0">
            <w:pPr>
              <w:pStyle w:val="Normal6a"/>
            </w:pPr>
            <w:r w:rsidRPr="00C74B7C">
              <w:t>(1)</w:t>
            </w:r>
            <w:r w:rsidRPr="00C74B7C">
              <w:tab/>
            </w:r>
            <w:r w:rsidRPr="00C74B7C">
              <w:rPr>
                <w:b/>
                <w:i/>
              </w:rPr>
              <w:t>Il sostegno dell'Unione attuato in conformità del presente regolamento dovrebbe contribuire agli obiettivi generali di cui all'articolo 2 del regolamento (UE) n. 1380/2013.</w:t>
            </w:r>
            <w:r w:rsidRPr="00C74B7C">
              <w:t xml:space="preserve"> Il presente sostegno dell'Unione sarà fornito nell'ambito del Fondo di partenariato nazionale e regionale, conformemente alle norme che disciplinano tale Fondo, stabilite nel regolamento (UE) </w:t>
            </w:r>
            <w:r w:rsidRPr="00C74B7C">
              <w:rPr>
                <w:b/>
                <w:i/>
              </w:rPr>
              <w:t>…/…</w:t>
            </w:r>
            <w:r w:rsidRPr="00C74B7C">
              <w:t xml:space="preserve"> [Fondo NRP]</w:t>
            </w:r>
            <w:r w:rsidRPr="00C74B7C">
              <w:rPr>
                <w:b/>
                <w:i/>
              </w:rPr>
              <w:t>, nonché ai sensi dello strumento Europa globale istituito a norma del regolamento (UE) …/… [regolamento Europa globale]</w:t>
            </w:r>
            <w:r w:rsidRPr="00C74B7C">
              <w:t>.</w:t>
            </w:r>
          </w:p>
        </w:tc>
      </w:tr>
    </w:tbl>
    <w:p w14:paraId="48A37422"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41AB0628" w14:textId="77777777" w:rsidR="00D44A85" w:rsidRPr="00C74B7C" w:rsidRDefault="00D44A85" w:rsidP="00D44A85">
      <w:r w:rsidRPr="00C74B7C">
        <w:rPr>
          <w:rStyle w:val="HideTWBExt"/>
        </w:rPr>
        <w:t>&lt;/Amend&gt;</w:t>
      </w:r>
    </w:p>
    <w:p w14:paraId="609FD487"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49</w:t>
      </w:r>
      <w:r w:rsidRPr="00C74B7C">
        <w:rPr>
          <w:rStyle w:val="HideTWBExt"/>
          <w:b w:val="0"/>
        </w:rPr>
        <w:t>&lt;/NumAm&gt;</w:t>
      </w:r>
    </w:p>
    <w:p w14:paraId="6EA92218" w14:textId="77777777" w:rsidR="00D44A85" w:rsidRPr="002F0AF8" w:rsidRDefault="00D44A85" w:rsidP="00D44A85">
      <w:pPr>
        <w:pStyle w:val="NormalBold"/>
        <w:rPr>
          <w:lang w:val="de-DE"/>
        </w:rPr>
      </w:pPr>
      <w:r w:rsidRPr="002F0AF8">
        <w:rPr>
          <w:rStyle w:val="HideTWBExt"/>
          <w:b w:val="0"/>
          <w:lang w:val="de-DE"/>
        </w:rPr>
        <w:t>&lt;RepeatBlock-By&gt;&lt;Members&gt;</w:t>
      </w:r>
      <w:r w:rsidRPr="002F0AF8">
        <w:rPr>
          <w:lang w:val="de-DE"/>
        </w:rPr>
        <w:t>Siegbert Frank Droese, Volker Schnurrbusch</w:t>
      </w:r>
      <w:r w:rsidRPr="002F0AF8">
        <w:rPr>
          <w:rStyle w:val="HideTWBExt"/>
          <w:b w:val="0"/>
          <w:lang w:val="de-DE"/>
        </w:rPr>
        <w:t>&lt;/Members&gt;</w:t>
      </w:r>
    </w:p>
    <w:p w14:paraId="698DF7DD" w14:textId="77777777" w:rsidR="00D44A85" w:rsidRPr="002F0AF8" w:rsidRDefault="00D44A85" w:rsidP="00D44A85">
      <w:pPr>
        <w:pStyle w:val="NormalBold"/>
        <w:rPr>
          <w:lang w:val="de-DE"/>
        </w:rPr>
      </w:pPr>
      <w:r w:rsidRPr="002F0AF8">
        <w:rPr>
          <w:rStyle w:val="HideTWBExt"/>
          <w:b w:val="0"/>
          <w:lang w:val="de-DE"/>
        </w:rPr>
        <w:t>&lt;/RepeatBlock-By&gt;</w:t>
      </w:r>
    </w:p>
    <w:p w14:paraId="066AD0F3"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4ADEB0D3" w14:textId="77777777" w:rsidR="00D44A85" w:rsidRPr="00C74B7C" w:rsidRDefault="00D44A85" w:rsidP="00D44A85">
      <w:pPr>
        <w:pStyle w:val="NormalBold"/>
      </w:pPr>
      <w:r w:rsidRPr="00C74B7C">
        <w:rPr>
          <w:rStyle w:val="HideTWBExt"/>
          <w:b w:val="0"/>
        </w:rPr>
        <w:t>&lt;Article&gt;</w:t>
      </w:r>
      <w:r w:rsidRPr="00C74B7C">
        <w:t>Considerando 1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6386BEE" w14:textId="77777777" w:rsidTr="00D751D0">
        <w:trPr>
          <w:trHeight w:hRule="exact" w:val="240"/>
          <w:jc w:val="center"/>
        </w:trPr>
        <w:tc>
          <w:tcPr>
            <w:tcW w:w="9752" w:type="dxa"/>
            <w:gridSpan w:val="2"/>
            <w:tcBorders>
              <w:top w:val="nil"/>
              <w:left w:val="nil"/>
              <w:bottom w:val="nil"/>
              <w:right w:val="nil"/>
            </w:tcBorders>
          </w:tcPr>
          <w:p w14:paraId="5C32717B" w14:textId="77777777" w:rsidR="00D44A85" w:rsidRPr="00C74B7C" w:rsidRDefault="00D44A85" w:rsidP="00D751D0"/>
        </w:tc>
      </w:tr>
      <w:tr w:rsidR="00D44A85" w:rsidRPr="00C74B7C" w14:paraId="67AB43D8" w14:textId="77777777" w:rsidTr="00D751D0">
        <w:trPr>
          <w:trHeight w:val="240"/>
          <w:jc w:val="center"/>
        </w:trPr>
        <w:tc>
          <w:tcPr>
            <w:tcW w:w="4876" w:type="dxa"/>
            <w:tcBorders>
              <w:top w:val="nil"/>
              <w:left w:val="nil"/>
              <w:bottom w:val="nil"/>
              <w:right w:val="nil"/>
            </w:tcBorders>
          </w:tcPr>
          <w:p w14:paraId="0D9140B0"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86B4E65" w14:textId="77777777" w:rsidR="00D44A85" w:rsidRPr="00C74B7C" w:rsidRDefault="00D44A85" w:rsidP="00D751D0">
            <w:pPr>
              <w:pStyle w:val="AmColumnHeading"/>
            </w:pPr>
            <w:r w:rsidRPr="00C74B7C">
              <w:t>Emendamento</w:t>
            </w:r>
          </w:p>
        </w:tc>
      </w:tr>
      <w:tr w:rsidR="00D44A85" w:rsidRPr="00C74B7C" w14:paraId="14AAB084" w14:textId="77777777" w:rsidTr="00D751D0">
        <w:trPr>
          <w:jc w:val="center"/>
        </w:trPr>
        <w:tc>
          <w:tcPr>
            <w:tcW w:w="4876" w:type="dxa"/>
            <w:tcBorders>
              <w:top w:val="nil"/>
              <w:left w:val="nil"/>
              <w:bottom w:val="nil"/>
              <w:right w:val="nil"/>
            </w:tcBorders>
          </w:tcPr>
          <w:p w14:paraId="3056966D" w14:textId="77777777" w:rsidR="00D44A85" w:rsidRPr="00C74B7C" w:rsidRDefault="00D44A85" w:rsidP="00D751D0">
            <w:pPr>
              <w:pStyle w:val="Normal6a"/>
            </w:pPr>
          </w:p>
        </w:tc>
        <w:tc>
          <w:tcPr>
            <w:tcW w:w="4876" w:type="dxa"/>
            <w:tcBorders>
              <w:top w:val="nil"/>
              <w:left w:val="nil"/>
              <w:bottom w:val="nil"/>
              <w:right w:val="nil"/>
            </w:tcBorders>
          </w:tcPr>
          <w:p w14:paraId="04D5AF17" w14:textId="77777777" w:rsidR="00D44A85" w:rsidRPr="00C74B7C" w:rsidRDefault="00D44A85" w:rsidP="00D751D0">
            <w:pPr>
              <w:pStyle w:val="Normal6a"/>
            </w:pPr>
            <w:r w:rsidRPr="00C74B7C">
              <w:rPr>
                <w:b/>
                <w:i/>
              </w:rPr>
              <w:t>(1 bis)</w:t>
            </w:r>
            <w:r w:rsidRPr="00C74B7C">
              <w:tab/>
            </w:r>
            <w:r w:rsidRPr="00C74B7C">
              <w:rPr>
                <w:b/>
                <w:i/>
              </w:rPr>
              <w:t>La conservazione delle risorse biologiche marine a norma della politica comune della pesca è il solo aspetto della politica della pesca che costituisce una competenza esclusiva dell'Unione a norma dell'articolo 3, paragrafo 1, lettera d) del trattato sul funzionamento dell'Unione europea. Tutti gli altri aspetti della politica della pesca, degli affari marittimi e dell'acquacoltura, compresi la programmazione, l'assegnazione, la gestione e l'attuazione del sostegno dell'Unione, rientrano nella competenza condivisa a norma dell'articolo 4, paragrafo 2, lettera d) TFUE e sono pertanto soggetti al principio di sussidiarietà. L'integrazione di tale sostegno nel Fondo di partenariato nazionale e regionale e nel suo corpus unico di norme non comporta una centralizzazione del processo decisionale a livello dell'Unione né una riduzione del ruolo degli Stati membri e delle loro autorità regionali e locali. Occorre tenere debitamente conto dei pareri motivati presentati ai sensi del protocollo n. 2 dai parlamenti nazionali, i quali ritengono che la proposta non sia conforme al principio di sussidiarietà.</w:t>
            </w:r>
          </w:p>
        </w:tc>
      </w:tr>
    </w:tbl>
    <w:p w14:paraId="73428367"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59B8033F" w14:textId="77777777" w:rsidR="00D44A85" w:rsidRPr="00C74B7C" w:rsidRDefault="00D44A85" w:rsidP="00D44A85">
      <w:r w:rsidRPr="00C74B7C">
        <w:rPr>
          <w:rStyle w:val="HideTWBExt"/>
        </w:rPr>
        <w:t>&lt;/Amend&gt;</w:t>
      </w:r>
    </w:p>
    <w:p w14:paraId="017509B6"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50</w:t>
      </w:r>
      <w:r w:rsidRPr="00C74B7C">
        <w:rPr>
          <w:rStyle w:val="HideTWBExt"/>
          <w:b w:val="0"/>
        </w:rPr>
        <w:t>&lt;/NumAm&gt;</w:t>
      </w:r>
    </w:p>
    <w:p w14:paraId="020240D8" w14:textId="77777777" w:rsidR="00D44A85" w:rsidRPr="00C74B7C" w:rsidRDefault="00D44A85" w:rsidP="00D44A85">
      <w:pPr>
        <w:pStyle w:val="NormalBold"/>
      </w:pPr>
      <w:r w:rsidRPr="00C74B7C">
        <w:rPr>
          <w:rStyle w:val="HideTWBExt"/>
          <w:b w:val="0"/>
        </w:rPr>
        <w:t>&lt;RepeatBlock-By&gt;&lt;Members&gt;</w:t>
      </w:r>
      <w:r w:rsidRPr="00C74B7C">
        <w:t>France Jamet, António Tânger Corrêa</w:t>
      </w:r>
      <w:r w:rsidRPr="00C74B7C">
        <w:rPr>
          <w:rStyle w:val="HideTWBExt"/>
          <w:b w:val="0"/>
        </w:rPr>
        <w:t>&lt;/Members&gt;</w:t>
      </w:r>
    </w:p>
    <w:p w14:paraId="2B7E5B03" w14:textId="77777777" w:rsidR="00D44A85" w:rsidRPr="00C74B7C" w:rsidRDefault="00D44A85" w:rsidP="00D44A85">
      <w:pPr>
        <w:pStyle w:val="NormalBold"/>
      </w:pPr>
      <w:r w:rsidRPr="00C74B7C">
        <w:rPr>
          <w:rStyle w:val="HideTWBExt"/>
          <w:b w:val="0"/>
        </w:rPr>
        <w:t>&lt;/RepeatBlock-By&gt;</w:t>
      </w:r>
    </w:p>
    <w:p w14:paraId="29765E70"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D11BFCC" w14:textId="77777777" w:rsidR="00D44A85" w:rsidRPr="00C74B7C" w:rsidRDefault="00D44A85" w:rsidP="00D44A85">
      <w:pPr>
        <w:pStyle w:val="NormalBold"/>
      </w:pPr>
      <w:r w:rsidRPr="00C74B7C">
        <w:rPr>
          <w:rStyle w:val="HideTWBExt"/>
          <w:b w:val="0"/>
        </w:rPr>
        <w:t>&lt;Article&gt;</w:t>
      </w:r>
      <w:r w:rsidRPr="00C74B7C">
        <w:t>Considerando 2</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A847991" w14:textId="77777777" w:rsidTr="00D751D0">
        <w:trPr>
          <w:trHeight w:hRule="exact" w:val="240"/>
          <w:jc w:val="center"/>
        </w:trPr>
        <w:tc>
          <w:tcPr>
            <w:tcW w:w="9752" w:type="dxa"/>
            <w:gridSpan w:val="2"/>
            <w:tcBorders>
              <w:top w:val="nil"/>
              <w:left w:val="nil"/>
              <w:bottom w:val="nil"/>
              <w:right w:val="nil"/>
            </w:tcBorders>
          </w:tcPr>
          <w:p w14:paraId="6CF7D3C7" w14:textId="77777777" w:rsidR="00D44A85" w:rsidRPr="00C74B7C" w:rsidRDefault="00D44A85" w:rsidP="00D751D0"/>
        </w:tc>
      </w:tr>
      <w:tr w:rsidR="00D44A85" w:rsidRPr="00C74B7C" w14:paraId="54AB0327" w14:textId="77777777" w:rsidTr="00D751D0">
        <w:trPr>
          <w:trHeight w:val="240"/>
          <w:jc w:val="center"/>
        </w:trPr>
        <w:tc>
          <w:tcPr>
            <w:tcW w:w="4876" w:type="dxa"/>
            <w:tcBorders>
              <w:top w:val="nil"/>
              <w:left w:val="nil"/>
              <w:bottom w:val="nil"/>
              <w:right w:val="nil"/>
            </w:tcBorders>
          </w:tcPr>
          <w:p w14:paraId="4738AEAE"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4921E8D" w14:textId="77777777" w:rsidR="00D44A85" w:rsidRPr="00C74B7C" w:rsidRDefault="00D44A85" w:rsidP="00D751D0">
            <w:pPr>
              <w:pStyle w:val="AmColumnHeading"/>
            </w:pPr>
            <w:r w:rsidRPr="00C74B7C">
              <w:t>Emendamento</w:t>
            </w:r>
          </w:p>
        </w:tc>
      </w:tr>
      <w:tr w:rsidR="00D44A85" w:rsidRPr="00C74B7C" w14:paraId="1A2AAD2D" w14:textId="77777777" w:rsidTr="00D751D0">
        <w:trPr>
          <w:jc w:val="center"/>
        </w:trPr>
        <w:tc>
          <w:tcPr>
            <w:tcW w:w="4876" w:type="dxa"/>
            <w:tcBorders>
              <w:top w:val="nil"/>
              <w:left w:val="nil"/>
              <w:bottom w:val="nil"/>
              <w:right w:val="nil"/>
            </w:tcBorders>
          </w:tcPr>
          <w:p w14:paraId="3FA4D9A4" w14:textId="77777777" w:rsidR="00D44A85" w:rsidRPr="00C74B7C" w:rsidRDefault="00D44A85" w:rsidP="00D751D0">
            <w:pPr>
              <w:pStyle w:val="Normal6a"/>
            </w:pPr>
            <w:r w:rsidRPr="00C74B7C">
              <w:rPr>
                <w:b/>
                <w:i/>
              </w:rPr>
              <w:t>(2)</w:t>
            </w:r>
            <w:r w:rsidRPr="00C74B7C">
              <w:tab/>
            </w:r>
            <w:r w:rsidRPr="00C74B7C">
              <w:rPr>
                <w:b/>
                <w:i/>
              </w:rPr>
              <w:t>Il sostegno dell'Unione contribuirà inoltre alle attività definite nel patto europeo per gli oceani e agli obiettivi dell'UE di sostenibilità degli oceani e di neutralità climatica, nonché alla sostenibilità, alla competitività e alla resilienza del settore della pesca e dell'acquacoltura dell'Unione europea, alla sostenibilità, alla resilienza e alla competitività dell'economia blu europea, alla resilienza delle comunità costiere e insulari e delle regioni ultraperiferiche e al rafforzamento della governance e dell'osservazione degli oceani, anche attraverso Copernicus, il programma dell'Unione di osservazione della Terra, e i relativi servizi marini.</w:t>
            </w:r>
          </w:p>
        </w:tc>
        <w:tc>
          <w:tcPr>
            <w:tcW w:w="4876" w:type="dxa"/>
            <w:tcBorders>
              <w:top w:val="nil"/>
              <w:left w:val="nil"/>
              <w:bottom w:val="nil"/>
              <w:right w:val="nil"/>
            </w:tcBorders>
          </w:tcPr>
          <w:p w14:paraId="323E46B0" w14:textId="77777777" w:rsidR="00D44A85" w:rsidRPr="00C74B7C" w:rsidRDefault="00D44A85" w:rsidP="00D751D0">
            <w:pPr>
              <w:pStyle w:val="Normal6a"/>
            </w:pPr>
            <w:r w:rsidRPr="00C74B7C">
              <w:rPr>
                <w:b/>
                <w:i/>
              </w:rPr>
              <w:t>soppresso</w:t>
            </w:r>
          </w:p>
        </w:tc>
      </w:tr>
    </w:tbl>
    <w:p w14:paraId="724245A7"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{FR}</w:t>
      </w:r>
      <w:r w:rsidRPr="00C74B7C">
        <w:t>fr</w:t>
      </w:r>
      <w:r w:rsidRPr="00C74B7C">
        <w:rPr>
          <w:rStyle w:val="HideTWBExt"/>
        </w:rPr>
        <w:t>&lt;/Original&gt;</w:t>
      </w:r>
    </w:p>
    <w:p w14:paraId="7376FB3F" w14:textId="77777777" w:rsidR="00D44A85" w:rsidRPr="00C74B7C" w:rsidRDefault="00D44A85" w:rsidP="00D44A85">
      <w:r w:rsidRPr="00C74B7C">
        <w:rPr>
          <w:rStyle w:val="HideTWBExt"/>
        </w:rPr>
        <w:t>&lt;/Amend&gt;</w:t>
      </w:r>
    </w:p>
    <w:p w14:paraId="1640D454"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51</w:t>
      </w:r>
      <w:r w:rsidRPr="00C74B7C">
        <w:rPr>
          <w:rStyle w:val="HideTWBExt"/>
          <w:b w:val="0"/>
        </w:rPr>
        <w:t>&lt;/NumAm&gt;</w:t>
      </w:r>
    </w:p>
    <w:p w14:paraId="501E67B1"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397CCE96" w14:textId="77777777" w:rsidR="00D44A85" w:rsidRPr="00C74B7C" w:rsidRDefault="00D44A85" w:rsidP="00D44A85">
      <w:pPr>
        <w:pStyle w:val="NormalBold"/>
      </w:pPr>
      <w:r w:rsidRPr="00C74B7C">
        <w:rPr>
          <w:rStyle w:val="HideTWBExt"/>
          <w:b w:val="0"/>
        </w:rPr>
        <w:t>&lt;/RepeatBlock-By&gt;</w:t>
      </w:r>
    </w:p>
    <w:p w14:paraId="040E2FCE"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2F4CA71C" w14:textId="77777777" w:rsidR="00D44A85" w:rsidRPr="00C74B7C" w:rsidRDefault="00D44A85" w:rsidP="00D44A85">
      <w:pPr>
        <w:pStyle w:val="NormalBold"/>
      </w:pPr>
      <w:r w:rsidRPr="00C74B7C">
        <w:rPr>
          <w:rStyle w:val="HideTWBExt"/>
          <w:b w:val="0"/>
        </w:rPr>
        <w:t>&lt;Article&gt;</w:t>
      </w:r>
      <w:r w:rsidRPr="00C74B7C">
        <w:t>Considerando 2</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C585610" w14:textId="77777777" w:rsidTr="00D751D0">
        <w:trPr>
          <w:trHeight w:hRule="exact" w:val="240"/>
          <w:jc w:val="center"/>
        </w:trPr>
        <w:tc>
          <w:tcPr>
            <w:tcW w:w="9752" w:type="dxa"/>
            <w:gridSpan w:val="2"/>
            <w:tcBorders>
              <w:top w:val="nil"/>
              <w:left w:val="nil"/>
              <w:bottom w:val="nil"/>
              <w:right w:val="nil"/>
            </w:tcBorders>
          </w:tcPr>
          <w:p w14:paraId="2AB3BCA2" w14:textId="77777777" w:rsidR="00D44A85" w:rsidRPr="00C74B7C" w:rsidRDefault="00D44A85" w:rsidP="00D751D0"/>
        </w:tc>
      </w:tr>
      <w:tr w:rsidR="00D44A85" w:rsidRPr="00C74B7C" w14:paraId="66AE05E5" w14:textId="77777777" w:rsidTr="00D751D0">
        <w:trPr>
          <w:trHeight w:val="240"/>
          <w:jc w:val="center"/>
        </w:trPr>
        <w:tc>
          <w:tcPr>
            <w:tcW w:w="4876" w:type="dxa"/>
            <w:tcBorders>
              <w:top w:val="nil"/>
              <w:left w:val="nil"/>
              <w:bottom w:val="nil"/>
              <w:right w:val="nil"/>
            </w:tcBorders>
          </w:tcPr>
          <w:p w14:paraId="73EA7B07"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057EA5DF" w14:textId="77777777" w:rsidR="00D44A85" w:rsidRPr="00C74B7C" w:rsidRDefault="00D44A85" w:rsidP="00D751D0">
            <w:pPr>
              <w:pStyle w:val="AmColumnHeading"/>
            </w:pPr>
            <w:r w:rsidRPr="00C74B7C">
              <w:t>Emendamento</w:t>
            </w:r>
          </w:p>
        </w:tc>
      </w:tr>
      <w:tr w:rsidR="00D44A85" w:rsidRPr="00C74B7C" w14:paraId="4D8C1716" w14:textId="77777777" w:rsidTr="00D751D0">
        <w:trPr>
          <w:jc w:val="center"/>
        </w:trPr>
        <w:tc>
          <w:tcPr>
            <w:tcW w:w="4876" w:type="dxa"/>
            <w:tcBorders>
              <w:top w:val="nil"/>
              <w:left w:val="nil"/>
              <w:bottom w:val="nil"/>
              <w:right w:val="nil"/>
            </w:tcBorders>
          </w:tcPr>
          <w:p w14:paraId="3D2510A3" w14:textId="77777777" w:rsidR="00D44A85" w:rsidRPr="00C74B7C" w:rsidRDefault="00D44A85" w:rsidP="00D751D0">
            <w:pPr>
              <w:pStyle w:val="Normal6a"/>
            </w:pPr>
            <w:r w:rsidRPr="00C74B7C">
              <w:t>(2)</w:t>
            </w:r>
            <w:r w:rsidRPr="00C74B7C">
              <w:tab/>
              <w:t xml:space="preserve">Il sostegno dell'Unione </w:t>
            </w:r>
            <w:r w:rsidRPr="00C74B7C">
              <w:rPr>
                <w:b/>
                <w:i/>
              </w:rPr>
              <w:t>contribuirà</w:t>
            </w:r>
            <w:r w:rsidRPr="00C74B7C">
              <w:t xml:space="preserve"> inoltre </w:t>
            </w:r>
            <w:r w:rsidRPr="00C74B7C">
              <w:rPr>
                <w:b/>
                <w:i/>
              </w:rPr>
              <w:t>alle attività definite nel patto europeo per gli oceani e</w:t>
            </w:r>
            <w:r w:rsidRPr="00C74B7C">
              <w:t xml:space="preserve"> agli obiettivi dell'UE di sostenibilità degli oceani e di neutralità climatica, nonché alla sostenibilità, alla competitività e alla resilienza del settore della pesca e dell'acquacoltura dell'Unione europea, alla sostenibilità, alla resilienza e alla competitività dell'economia blu europea, alla resilienza delle comunità costiere e insulari e delle regioni ultraperiferiche e al rafforzamento della governance e dell'osservazione degli oceani, anche attraverso Copernicus, il programma dell'Unione di osservazione della Terra, e i relativi servizi marini.</w:t>
            </w:r>
          </w:p>
        </w:tc>
        <w:tc>
          <w:tcPr>
            <w:tcW w:w="4876" w:type="dxa"/>
            <w:tcBorders>
              <w:top w:val="nil"/>
              <w:left w:val="nil"/>
              <w:bottom w:val="nil"/>
              <w:right w:val="nil"/>
            </w:tcBorders>
          </w:tcPr>
          <w:p w14:paraId="51FC0D03" w14:textId="77777777" w:rsidR="00D44A85" w:rsidRPr="00C74B7C" w:rsidRDefault="00D44A85" w:rsidP="00D751D0">
            <w:pPr>
              <w:pStyle w:val="Normal6a"/>
            </w:pPr>
            <w:r w:rsidRPr="00C74B7C">
              <w:t>(2)</w:t>
            </w:r>
            <w:r w:rsidRPr="00C74B7C">
              <w:tab/>
              <w:t xml:space="preserve">Il sostegno dell'Unione </w:t>
            </w:r>
            <w:r w:rsidRPr="00C74B7C">
              <w:rPr>
                <w:b/>
                <w:i/>
              </w:rPr>
              <w:t>dovrebbe</w:t>
            </w:r>
            <w:r w:rsidRPr="00C74B7C">
              <w:t xml:space="preserve"> inoltre </w:t>
            </w:r>
            <w:r w:rsidRPr="00C74B7C">
              <w:rPr>
                <w:b/>
                <w:i/>
              </w:rPr>
              <w:t>contribuire</w:t>
            </w:r>
            <w:r w:rsidRPr="00C74B7C">
              <w:t xml:space="preserve"> agli obiettivi dell'UE di sostenibilità degli oceani e di neutralità climatica, nonché alla sostenibilità, alla competitività e alla resilienza del settore della pesca e dell'acquacoltura dell'Unione europea, </w:t>
            </w:r>
            <w:r w:rsidRPr="00C74B7C">
              <w:rPr>
                <w:b/>
                <w:i/>
              </w:rPr>
              <w:t>alla modernizzazione della flotta dell'Unione, al ricambio generazionale e alla transizione energetica delle attività della pesca e dell'acquacoltura,</w:t>
            </w:r>
            <w:r w:rsidRPr="00C74B7C">
              <w:t xml:space="preserve"> alla sostenibilità, </w:t>
            </w:r>
            <w:r w:rsidRPr="00C74B7C">
              <w:rPr>
                <w:b/>
                <w:i/>
              </w:rPr>
              <w:t>all'acquisizione di competenze,</w:t>
            </w:r>
            <w:r w:rsidRPr="00C74B7C">
              <w:t xml:space="preserve"> alla resilienza e alla competitività dell'economia blu europea, </w:t>
            </w:r>
            <w:r w:rsidRPr="00C74B7C">
              <w:rPr>
                <w:b/>
                <w:i/>
              </w:rPr>
              <w:t>al miglioramento delle opportunità socioeconomiche e</w:t>
            </w:r>
            <w:r w:rsidRPr="00C74B7C">
              <w:t xml:space="preserve"> alla resilienza delle comunità costiere e insulari e delle regioni ultraperiferiche e al rafforzamento della governance e dell'osservazione degli oceani, anche attraverso Copernicus, il programma dell'Unione di osservazione della Terra, e i relativi servizi marini. </w:t>
            </w:r>
            <w:r w:rsidRPr="00C74B7C">
              <w:rPr>
                <w:b/>
                <w:i/>
              </w:rPr>
              <w:t>Sostenendo tali obiettivi, il supporto dell'Unione contribuirebbe altresì alle priorità stabilite nel patto europeo per gli oceani.</w:t>
            </w:r>
          </w:p>
        </w:tc>
      </w:tr>
    </w:tbl>
    <w:p w14:paraId="125E8F85"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50B4A3B4" w14:textId="77777777" w:rsidR="00D44A85" w:rsidRPr="00C74B7C" w:rsidRDefault="00D44A85" w:rsidP="00D44A85">
      <w:r w:rsidRPr="00C74B7C">
        <w:rPr>
          <w:rStyle w:val="HideTWBExt"/>
        </w:rPr>
        <w:t>&lt;/Amend&gt;</w:t>
      </w:r>
    </w:p>
    <w:p w14:paraId="33500761"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52</w:t>
      </w:r>
      <w:r w:rsidRPr="00C74B7C">
        <w:rPr>
          <w:rStyle w:val="HideTWBExt"/>
          <w:b w:val="0"/>
        </w:rPr>
        <w:t>&lt;/NumAm&gt;</w:t>
      </w:r>
    </w:p>
    <w:p w14:paraId="2037EE87" w14:textId="77777777" w:rsidR="00D44A85" w:rsidRPr="00C74B7C" w:rsidRDefault="00D44A85" w:rsidP="00D44A85">
      <w:pPr>
        <w:pStyle w:val="NormalBold"/>
      </w:pPr>
      <w:r w:rsidRPr="00C74B7C">
        <w:rPr>
          <w:rStyle w:val="HideTWBExt"/>
          <w:b w:val="0"/>
        </w:rPr>
        <w:t>&lt;RepeatBlock-By&gt;&lt;Members&gt;</w:t>
      </w:r>
      <w:r w:rsidRPr="00C74B7C">
        <w:t>Nora Junco García</w:t>
      </w:r>
      <w:r w:rsidRPr="00C74B7C">
        <w:rPr>
          <w:rStyle w:val="HideTWBExt"/>
          <w:b w:val="0"/>
        </w:rPr>
        <w:t>&lt;/Members&gt;</w:t>
      </w:r>
    </w:p>
    <w:p w14:paraId="1CC6862A" w14:textId="77777777" w:rsidR="00D44A85" w:rsidRPr="00C74B7C" w:rsidRDefault="00D44A85" w:rsidP="00D44A85">
      <w:pPr>
        <w:pStyle w:val="NormalBold"/>
      </w:pPr>
      <w:r w:rsidRPr="00C74B7C">
        <w:rPr>
          <w:rStyle w:val="HideTWBExt"/>
          <w:b w:val="0"/>
        </w:rPr>
        <w:t>&lt;/RepeatBlock-By&gt;</w:t>
      </w:r>
    </w:p>
    <w:p w14:paraId="0715B9ED"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78A6335" w14:textId="77777777" w:rsidR="00D44A85" w:rsidRPr="00C74B7C" w:rsidRDefault="00D44A85" w:rsidP="00D44A85">
      <w:pPr>
        <w:pStyle w:val="NormalBold"/>
      </w:pPr>
      <w:r w:rsidRPr="00C74B7C">
        <w:rPr>
          <w:rStyle w:val="HideTWBExt"/>
          <w:b w:val="0"/>
        </w:rPr>
        <w:t>&lt;Article&gt;</w:t>
      </w:r>
      <w:r w:rsidRPr="00C74B7C">
        <w:t>Considerando 2</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BF79EF5" w14:textId="77777777" w:rsidTr="00D751D0">
        <w:trPr>
          <w:trHeight w:hRule="exact" w:val="240"/>
          <w:jc w:val="center"/>
        </w:trPr>
        <w:tc>
          <w:tcPr>
            <w:tcW w:w="9752" w:type="dxa"/>
            <w:gridSpan w:val="2"/>
            <w:tcBorders>
              <w:top w:val="nil"/>
              <w:left w:val="nil"/>
              <w:bottom w:val="nil"/>
              <w:right w:val="nil"/>
            </w:tcBorders>
          </w:tcPr>
          <w:p w14:paraId="430CC53D" w14:textId="77777777" w:rsidR="00D44A85" w:rsidRPr="00C74B7C" w:rsidRDefault="00D44A85" w:rsidP="00D751D0"/>
        </w:tc>
      </w:tr>
      <w:tr w:rsidR="00D44A85" w:rsidRPr="00C74B7C" w14:paraId="2539C1CB" w14:textId="77777777" w:rsidTr="00D751D0">
        <w:trPr>
          <w:trHeight w:val="240"/>
          <w:jc w:val="center"/>
        </w:trPr>
        <w:tc>
          <w:tcPr>
            <w:tcW w:w="4876" w:type="dxa"/>
            <w:tcBorders>
              <w:top w:val="nil"/>
              <w:left w:val="nil"/>
              <w:bottom w:val="nil"/>
              <w:right w:val="nil"/>
            </w:tcBorders>
          </w:tcPr>
          <w:p w14:paraId="459A0920"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415CEE96" w14:textId="77777777" w:rsidR="00D44A85" w:rsidRPr="00C74B7C" w:rsidRDefault="00D44A85" w:rsidP="00D751D0">
            <w:pPr>
              <w:pStyle w:val="AmColumnHeading"/>
            </w:pPr>
            <w:r w:rsidRPr="00C74B7C">
              <w:t>Emendamento</w:t>
            </w:r>
          </w:p>
        </w:tc>
      </w:tr>
      <w:tr w:rsidR="00D44A85" w:rsidRPr="00C74B7C" w14:paraId="7E73E024" w14:textId="77777777" w:rsidTr="00D751D0">
        <w:trPr>
          <w:jc w:val="center"/>
        </w:trPr>
        <w:tc>
          <w:tcPr>
            <w:tcW w:w="4876" w:type="dxa"/>
            <w:tcBorders>
              <w:top w:val="nil"/>
              <w:left w:val="nil"/>
              <w:bottom w:val="nil"/>
              <w:right w:val="nil"/>
            </w:tcBorders>
          </w:tcPr>
          <w:p w14:paraId="33CC3F4C" w14:textId="77777777" w:rsidR="00D44A85" w:rsidRPr="00C74B7C" w:rsidRDefault="00D44A85" w:rsidP="00D751D0">
            <w:pPr>
              <w:pStyle w:val="Normal6a"/>
            </w:pPr>
            <w:r w:rsidRPr="00C74B7C">
              <w:t>(2)</w:t>
            </w:r>
            <w:r w:rsidRPr="00C74B7C">
              <w:tab/>
              <w:t xml:space="preserve">Il sostegno dell'Unione contribuirà inoltre </w:t>
            </w:r>
            <w:r w:rsidRPr="00C74B7C">
              <w:rPr>
                <w:b/>
                <w:i/>
              </w:rPr>
              <w:t>alle attività definite nel patto europeo per gli oceani e</w:t>
            </w:r>
            <w:r w:rsidRPr="00C74B7C">
              <w:t xml:space="preserve"> agli obiettivi dell'UE di sostenibilità degli oceani e di neutralità climatica, nonché alla sostenibilità, alla competitività e alla resilienza del settore della pesca e dell'acquacoltura dell'Unione europea, alla sostenibilità, alla resilienza e alla competitività dell'economia blu europea, alla resilienza delle comunità costiere e insulari e delle regioni ultraperiferiche e al rafforzamento della governance e dell'osservazione degli oceani, anche attraverso Copernicus, il programma dell'Unione di osservazione della Terra, e i relativi servizi marini.</w:t>
            </w:r>
          </w:p>
        </w:tc>
        <w:tc>
          <w:tcPr>
            <w:tcW w:w="4876" w:type="dxa"/>
            <w:tcBorders>
              <w:top w:val="nil"/>
              <w:left w:val="nil"/>
              <w:bottom w:val="nil"/>
              <w:right w:val="nil"/>
            </w:tcBorders>
          </w:tcPr>
          <w:p w14:paraId="3DA50314" w14:textId="77777777" w:rsidR="00D44A85" w:rsidRPr="00C74B7C" w:rsidRDefault="00D44A85" w:rsidP="00D751D0">
            <w:pPr>
              <w:pStyle w:val="Normal6a"/>
            </w:pPr>
            <w:r w:rsidRPr="00C74B7C">
              <w:t>(2)</w:t>
            </w:r>
            <w:r w:rsidRPr="00C74B7C">
              <w:tab/>
              <w:t>Il sostegno dell'Unione contribuirà inoltre agli obiettivi dell'UE di sostenibilità degli oceani e di neutralità climatica, nonché alla sostenibilità, alla competitività e alla resilienza del settore della pesca e dell'acquacoltura dell'Unione europea, alla sostenibilità, alla resilienza e alla competitività dell'economia blu europea, alla resilienza delle comunità costiere e insulari e delle regioni ultraperiferiche e al rafforzamento della governance e dell'osservazione degli oceani, anche attraverso Copernicus, il programma dell'Unione di osservazione della Terra, e i relativi servizi marini.</w:t>
            </w:r>
            <w:r w:rsidRPr="00C74B7C">
              <w:rPr>
                <w:b/>
                <w:i/>
              </w:rPr>
              <w:t> Fatta salva la disponibilità di fondi più adeguati e specializzati per altri settori e interessi marittimi, il sostegno dell'Unione potrà anche contribuire alle attività definite nel patto europeo per gli oceani.</w:t>
            </w:r>
          </w:p>
        </w:tc>
      </w:tr>
    </w:tbl>
    <w:p w14:paraId="3E6AC907"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{ES}</w:t>
      </w:r>
      <w:r w:rsidRPr="00C74B7C">
        <w:t>es</w:t>
      </w:r>
      <w:r w:rsidRPr="00C74B7C">
        <w:rPr>
          <w:rStyle w:val="HideTWBExt"/>
        </w:rPr>
        <w:t>&lt;/Original&gt;</w:t>
      </w:r>
    </w:p>
    <w:p w14:paraId="21AEE670" w14:textId="77777777" w:rsidR="00D44A85" w:rsidRPr="00C74B7C" w:rsidRDefault="00D44A85" w:rsidP="00D44A85">
      <w:r w:rsidRPr="00C74B7C">
        <w:rPr>
          <w:rStyle w:val="HideTWBExt"/>
        </w:rPr>
        <w:t>&lt;/Amend&gt;</w:t>
      </w:r>
    </w:p>
    <w:p w14:paraId="13AAF306"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53</w:t>
      </w:r>
      <w:r w:rsidRPr="00C74B7C">
        <w:rPr>
          <w:rStyle w:val="HideTWBExt"/>
          <w:b w:val="0"/>
        </w:rPr>
        <w:t>&lt;/NumAm&gt;</w:t>
      </w:r>
    </w:p>
    <w:p w14:paraId="2039F2F1" w14:textId="77777777" w:rsidR="00D44A85" w:rsidRPr="00C74B7C" w:rsidRDefault="00D44A85" w:rsidP="00D44A85">
      <w:pPr>
        <w:pStyle w:val="NormalBold"/>
      </w:pPr>
      <w:r w:rsidRPr="00C74B7C">
        <w:rPr>
          <w:rStyle w:val="HideTWBExt"/>
          <w:b w:val="0"/>
        </w:rPr>
        <w:t>&lt;RepeatBlock-By&gt;&lt;Members&gt;</w:t>
      </w:r>
      <w:r w:rsidRPr="00C74B7C">
        <w:t>Sebastian Everding, Anja Hazekamp</w:t>
      </w:r>
      <w:r w:rsidRPr="00C74B7C">
        <w:rPr>
          <w:rStyle w:val="HideTWBExt"/>
          <w:b w:val="0"/>
        </w:rPr>
        <w:t>&lt;/Members&gt;</w:t>
      </w:r>
    </w:p>
    <w:p w14:paraId="6A29BF25" w14:textId="77777777" w:rsidR="00D44A85" w:rsidRPr="00C74B7C" w:rsidRDefault="00D44A85" w:rsidP="00D44A85">
      <w:pPr>
        <w:pStyle w:val="NormalBold"/>
      </w:pPr>
      <w:r w:rsidRPr="00C74B7C">
        <w:rPr>
          <w:rStyle w:val="HideTWBExt"/>
          <w:b w:val="0"/>
        </w:rPr>
        <w:t>&lt;/RepeatBlock-By&gt;</w:t>
      </w:r>
    </w:p>
    <w:p w14:paraId="5E96E61A"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5E06505B" w14:textId="77777777" w:rsidR="00D44A85" w:rsidRPr="00C74B7C" w:rsidRDefault="00D44A85" w:rsidP="00D44A85">
      <w:pPr>
        <w:pStyle w:val="NormalBold"/>
      </w:pPr>
      <w:r w:rsidRPr="00C74B7C">
        <w:rPr>
          <w:rStyle w:val="HideTWBExt"/>
          <w:b w:val="0"/>
        </w:rPr>
        <w:t>&lt;Article&gt;</w:t>
      </w:r>
      <w:r w:rsidRPr="00C74B7C">
        <w:t>Considerando 2</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F9415B6" w14:textId="77777777" w:rsidTr="00D751D0">
        <w:trPr>
          <w:trHeight w:hRule="exact" w:val="240"/>
          <w:jc w:val="center"/>
        </w:trPr>
        <w:tc>
          <w:tcPr>
            <w:tcW w:w="9752" w:type="dxa"/>
            <w:gridSpan w:val="2"/>
            <w:tcBorders>
              <w:top w:val="nil"/>
              <w:left w:val="nil"/>
              <w:bottom w:val="nil"/>
              <w:right w:val="nil"/>
            </w:tcBorders>
          </w:tcPr>
          <w:p w14:paraId="334595E4" w14:textId="77777777" w:rsidR="00D44A85" w:rsidRPr="00C74B7C" w:rsidRDefault="00D44A85" w:rsidP="00D751D0"/>
        </w:tc>
      </w:tr>
      <w:tr w:rsidR="00D44A85" w:rsidRPr="00C74B7C" w14:paraId="32F1D4C0" w14:textId="77777777" w:rsidTr="00D751D0">
        <w:trPr>
          <w:trHeight w:val="240"/>
          <w:jc w:val="center"/>
        </w:trPr>
        <w:tc>
          <w:tcPr>
            <w:tcW w:w="4876" w:type="dxa"/>
            <w:tcBorders>
              <w:top w:val="nil"/>
              <w:left w:val="nil"/>
              <w:bottom w:val="nil"/>
              <w:right w:val="nil"/>
            </w:tcBorders>
          </w:tcPr>
          <w:p w14:paraId="3F119E57"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1F4446D" w14:textId="77777777" w:rsidR="00D44A85" w:rsidRPr="00C74B7C" w:rsidRDefault="00D44A85" w:rsidP="00D751D0">
            <w:pPr>
              <w:pStyle w:val="AmColumnHeading"/>
            </w:pPr>
            <w:r w:rsidRPr="00C74B7C">
              <w:t>Emendamento</w:t>
            </w:r>
          </w:p>
        </w:tc>
      </w:tr>
      <w:tr w:rsidR="00D44A85" w:rsidRPr="00C74B7C" w14:paraId="7D78C50B" w14:textId="77777777" w:rsidTr="00D751D0">
        <w:trPr>
          <w:jc w:val="center"/>
        </w:trPr>
        <w:tc>
          <w:tcPr>
            <w:tcW w:w="4876" w:type="dxa"/>
            <w:tcBorders>
              <w:top w:val="nil"/>
              <w:left w:val="nil"/>
              <w:bottom w:val="nil"/>
              <w:right w:val="nil"/>
            </w:tcBorders>
          </w:tcPr>
          <w:p w14:paraId="027BAAB6" w14:textId="77777777" w:rsidR="00D44A85" w:rsidRPr="00C74B7C" w:rsidRDefault="00D44A85" w:rsidP="00D751D0">
            <w:pPr>
              <w:pStyle w:val="Normal6a"/>
            </w:pPr>
            <w:r w:rsidRPr="00C74B7C">
              <w:t>(2)</w:t>
            </w:r>
            <w:r w:rsidRPr="00C74B7C">
              <w:tab/>
              <w:t>Il sostegno dell'Unione contribuirà inoltre alle attività definite nel patto europeo per gli oceani e agli obiettivi dell'UE di sostenibilità degli oceani e di neutralità climatica, nonché alla sostenibilità, alla competitività e alla resilienza del settore della pesca e dell'acquacoltura dell'Unione europea, alla sostenibilità, alla resilienza e alla competitività dell'economia blu europea, alla resilienza delle comunità costiere e insulari e delle regioni ultraperiferiche e al rafforzamento della governance e dell'osservazione degli oceani, anche attraverso Copernicus, il programma dell'Unione di osservazione della Terra, e i relativi servizi marini.</w:t>
            </w:r>
          </w:p>
        </w:tc>
        <w:tc>
          <w:tcPr>
            <w:tcW w:w="4876" w:type="dxa"/>
            <w:tcBorders>
              <w:top w:val="nil"/>
              <w:left w:val="nil"/>
              <w:bottom w:val="nil"/>
              <w:right w:val="nil"/>
            </w:tcBorders>
          </w:tcPr>
          <w:p w14:paraId="5D50BD3D" w14:textId="77777777" w:rsidR="00D44A85" w:rsidRPr="00C74B7C" w:rsidRDefault="00D44A85" w:rsidP="00D751D0">
            <w:pPr>
              <w:pStyle w:val="Normal6a"/>
            </w:pPr>
            <w:r w:rsidRPr="00C74B7C">
              <w:t>(2)</w:t>
            </w:r>
            <w:r w:rsidRPr="00C74B7C">
              <w:tab/>
              <w:t>Il sostegno dell'Unione contribuirà inoltre alle attività definite nel patto europeo per gli oceani e agli obiettivi dell'UE di sostenibilità degli oceani</w:t>
            </w:r>
            <w:r w:rsidRPr="00C74B7C">
              <w:rPr>
                <w:b/>
                <w:i/>
              </w:rPr>
              <w:t>, protezione e ripristino degli ecosistemi marittimi e della biodiversità,</w:t>
            </w:r>
            <w:r w:rsidRPr="00C74B7C">
              <w:t xml:space="preserve"> e di neutralità climatica, nonché alla sostenibilità, alla competitività e alla resilienza del settore della pesca e dell'acquacoltura dell'Unione europea, </w:t>
            </w:r>
            <w:r w:rsidRPr="00C74B7C">
              <w:rPr>
                <w:b/>
                <w:i/>
              </w:rPr>
              <w:t>al miglioramento del benessere degli animali, compreso il benessere degli animali acquatici,</w:t>
            </w:r>
            <w:r w:rsidRPr="00C74B7C">
              <w:t xml:space="preserve"> alla sostenibilità, alla resilienza e alla competitività dell'economia blu europea, alla resilienza delle comunità costiere e insulari e delle regioni ultraperiferiche e al rafforzamento della governance e dell'osservazione degli oceani, anche attraverso Copernicus, il programma dell'Unione di osservazione della Terra, e i relativi servizi marini.</w:t>
            </w:r>
          </w:p>
        </w:tc>
      </w:tr>
    </w:tbl>
    <w:p w14:paraId="1D2C3FD1" w14:textId="77777777" w:rsidR="00D44A85" w:rsidRPr="002F0AF8" w:rsidRDefault="00D44A85" w:rsidP="00D44A85">
      <w:pPr>
        <w:pStyle w:val="AmOrLang"/>
        <w:rPr>
          <w:lang w:val="pt-PT"/>
        </w:rPr>
      </w:pPr>
      <w:r w:rsidRPr="002F0AF8">
        <w:rPr>
          <w:lang w:val="pt-PT"/>
        </w:rPr>
        <w:t xml:space="preserve">Or. </w:t>
      </w:r>
      <w:r w:rsidRPr="002F0AF8">
        <w:rPr>
          <w:rStyle w:val="HideTWBExt"/>
          <w:lang w:val="pt-PT"/>
        </w:rPr>
        <w:t>&lt;Original&gt;</w:t>
      </w:r>
      <w:r w:rsidRPr="002F0AF8">
        <w:rPr>
          <w:rStyle w:val="HideTWBInt"/>
          <w:lang w:val="pt-PT"/>
        </w:rPr>
        <w:t>{EN}</w:t>
      </w:r>
      <w:r w:rsidRPr="002F0AF8">
        <w:rPr>
          <w:lang w:val="pt-PT"/>
        </w:rPr>
        <w:t>en</w:t>
      </w:r>
      <w:r w:rsidRPr="002F0AF8">
        <w:rPr>
          <w:rStyle w:val="HideTWBExt"/>
          <w:lang w:val="pt-PT"/>
        </w:rPr>
        <w:t>&lt;/Original&gt;</w:t>
      </w:r>
    </w:p>
    <w:p w14:paraId="4599027A" w14:textId="77777777" w:rsidR="00D44A85" w:rsidRPr="002F0AF8" w:rsidRDefault="00D44A85" w:rsidP="00D44A85">
      <w:pPr>
        <w:rPr>
          <w:lang w:val="pt-PT"/>
        </w:rPr>
      </w:pPr>
      <w:r w:rsidRPr="002F0AF8">
        <w:rPr>
          <w:rStyle w:val="HideTWBExt"/>
          <w:lang w:val="pt-PT"/>
        </w:rPr>
        <w:t>&lt;/Amend&gt;</w:t>
      </w:r>
    </w:p>
    <w:p w14:paraId="2409BFC4" w14:textId="77777777" w:rsidR="00D44A85" w:rsidRPr="002F0AF8" w:rsidRDefault="00D44A85" w:rsidP="00D44A85">
      <w:pPr>
        <w:pStyle w:val="AmNumberTabs"/>
        <w:rPr>
          <w:lang w:val="pt-PT"/>
        </w:rPr>
      </w:pPr>
      <w:r w:rsidRPr="002F0AF8">
        <w:rPr>
          <w:rStyle w:val="HideTWBExt"/>
          <w:b w:val="0"/>
          <w:lang w:val="pt-PT"/>
        </w:rPr>
        <w:t>&lt;Amend&gt;</w:t>
      </w:r>
      <w:r w:rsidRPr="002F0AF8">
        <w:rPr>
          <w:lang w:val="pt-PT"/>
        </w:rPr>
        <w:t>Emendamento</w:t>
      </w:r>
      <w:r w:rsidRPr="002F0AF8">
        <w:rPr>
          <w:lang w:val="pt-PT"/>
        </w:rPr>
        <w:tab/>
      </w:r>
      <w:r w:rsidRPr="002F0AF8">
        <w:rPr>
          <w:lang w:val="pt-PT"/>
        </w:rPr>
        <w:tab/>
      </w:r>
      <w:r w:rsidRPr="002F0AF8">
        <w:rPr>
          <w:rStyle w:val="HideTWBExt"/>
          <w:b w:val="0"/>
          <w:lang w:val="pt-PT"/>
        </w:rPr>
        <w:t>&lt;NumAm&gt;</w:t>
      </w:r>
      <w:r w:rsidRPr="002F0AF8">
        <w:rPr>
          <w:lang w:val="pt-PT"/>
        </w:rPr>
        <w:t>54</w:t>
      </w:r>
      <w:r w:rsidRPr="002F0AF8">
        <w:rPr>
          <w:rStyle w:val="HideTWBExt"/>
          <w:b w:val="0"/>
          <w:lang w:val="pt-PT"/>
        </w:rPr>
        <w:t>&lt;/NumAm&gt;</w:t>
      </w:r>
    </w:p>
    <w:p w14:paraId="250E8138" w14:textId="77777777" w:rsidR="00D44A85" w:rsidRPr="002F0AF8" w:rsidRDefault="00D44A85" w:rsidP="00D44A85">
      <w:pPr>
        <w:pStyle w:val="NormalBold"/>
        <w:rPr>
          <w:lang w:val="pt-PT"/>
        </w:rPr>
      </w:pPr>
      <w:r w:rsidRPr="002F0AF8">
        <w:rPr>
          <w:rStyle w:val="HideTWBExt"/>
          <w:b w:val="0"/>
          <w:lang w:val="pt-PT"/>
        </w:rPr>
        <w:t>&lt;RepeatBlock-By&gt;&lt;Members&gt;</w:t>
      </w:r>
      <w:r w:rsidRPr="002F0AF8">
        <w:rPr>
          <w:lang w:val="pt-PT"/>
        </w:rPr>
        <w:t>Paulo do Nascimento Cabral</w:t>
      </w:r>
      <w:r w:rsidRPr="002F0AF8">
        <w:rPr>
          <w:rStyle w:val="HideTWBExt"/>
          <w:b w:val="0"/>
          <w:lang w:val="pt-PT"/>
        </w:rPr>
        <w:t>&lt;/Members&gt;</w:t>
      </w:r>
    </w:p>
    <w:p w14:paraId="388011F8" w14:textId="77777777" w:rsidR="00D44A85" w:rsidRPr="002F0AF8" w:rsidRDefault="00D44A85" w:rsidP="00D44A85">
      <w:pPr>
        <w:pStyle w:val="NormalBold"/>
        <w:rPr>
          <w:lang w:val="pt-PT"/>
        </w:rPr>
      </w:pPr>
      <w:r w:rsidRPr="002F0AF8">
        <w:rPr>
          <w:rStyle w:val="HideTWBExt"/>
          <w:b w:val="0"/>
          <w:lang w:val="pt-PT"/>
        </w:rPr>
        <w:t>&lt;/RepeatBlock-By&gt;</w:t>
      </w:r>
    </w:p>
    <w:p w14:paraId="243E1BA8"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DB7B739" w14:textId="77777777" w:rsidR="00D44A85" w:rsidRPr="00C74B7C" w:rsidRDefault="00D44A85" w:rsidP="00D44A85">
      <w:pPr>
        <w:pStyle w:val="NormalBold"/>
      </w:pPr>
      <w:r w:rsidRPr="00C74B7C">
        <w:rPr>
          <w:rStyle w:val="HideTWBExt"/>
          <w:b w:val="0"/>
        </w:rPr>
        <w:t>&lt;Article&gt;</w:t>
      </w:r>
      <w:r w:rsidRPr="00C74B7C">
        <w:t>Considerando 2</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1F2EEC3" w14:textId="77777777" w:rsidTr="00D751D0">
        <w:trPr>
          <w:trHeight w:hRule="exact" w:val="240"/>
          <w:jc w:val="center"/>
        </w:trPr>
        <w:tc>
          <w:tcPr>
            <w:tcW w:w="9752" w:type="dxa"/>
            <w:gridSpan w:val="2"/>
            <w:tcBorders>
              <w:top w:val="nil"/>
              <w:left w:val="nil"/>
              <w:bottom w:val="nil"/>
              <w:right w:val="nil"/>
            </w:tcBorders>
          </w:tcPr>
          <w:p w14:paraId="0BFCF295" w14:textId="77777777" w:rsidR="00D44A85" w:rsidRPr="00C74B7C" w:rsidRDefault="00D44A85" w:rsidP="00D751D0"/>
        </w:tc>
      </w:tr>
      <w:tr w:rsidR="00D44A85" w:rsidRPr="00C74B7C" w14:paraId="161A3AEE" w14:textId="77777777" w:rsidTr="00D751D0">
        <w:trPr>
          <w:trHeight w:val="240"/>
          <w:jc w:val="center"/>
        </w:trPr>
        <w:tc>
          <w:tcPr>
            <w:tcW w:w="4876" w:type="dxa"/>
            <w:tcBorders>
              <w:top w:val="nil"/>
              <w:left w:val="nil"/>
              <w:bottom w:val="nil"/>
              <w:right w:val="nil"/>
            </w:tcBorders>
          </w:tcPr>
          <w:p w14:paraId="5FBE5DE5"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524F6BB" w14:textId="77777777" w:rsidR="00D44A85" w:rsidRPr="00C74B7C" w:rsidRDefault="00D44A85" w:rsidP="00D751D0">
            <w:pPr>
              <w:pStyle w:val="AmColumnHeading"/>
            </w:pPr>
            <w:r w:rsidRPr="00C74B7C">
              <w:t>Emendamento</w:t>
            </w:r>
          </w:p>
        </w:tc>
      </w:tr>
      <w:tr w:rsidR="00D44A85" w:rsidRPr="00C74B7C" w14:paraId="79D138C2" w14:textId="77777777" w:rsidTr="00D751D0">
        <w:trPr>
          <w:jc w:val="center"/>
        </w:trPr>
        <w:tc>
          <w:tcPr>
            <w:tcW w:w="4876" w:type="dxa"/>
            <w:tcBorders>
              <w:top w:val="nil"/>
              <w:left w:val="nil"/>
              <w:bottom w:val="nil"/>
              <w:right w:val="nil"/>
            </w:tcBorders>
          </w:tcPr>
          <w:p w14:paraId="07536B85" w14:textId="77777777" w:rsidR="00D44A85" w:rsidRPr="00C74B7C" w:rsidRDefault="00D44A85" w:rsidP="00D751D0">
            <w:pPr>
              <w:pStyle w:val="Normal6a"/>
            </w:pPr>
            <w:r w:rsidRPr="00C74B7C">
              <w:t>(2)</w:t>
            </w:r>
            <w:r w:rsidRPr="00C74B7C">
              <w:tab/>
              <w:t>Il sostegno dell'Unione contribuirà inoltre alle attività definite nel patto europeo per gli oceani e agli obiettivi dell'UE di sostenibilità degli oceani e di neutralità climatica, nonché alla sostenibilità, alla competitività e alla resilienza del settore della pesca e dell'acquacoltura dell'Unione europea, alla sostenibilità, alla resilienza e alla competitività dell'economia blu europea, alla resilienza delle comunità costiere e insulari e delle regioni ultraperiferiche e al rafforzamento della governance e dell'osservazione degli oceani, anche attraverso Copernicus, il programma dell'Unione di osservazione della Terra, e i relativi servizi marini.</w:t>
            </w:r>
          </w:p>
        </w:tc>
        <w:tc>
          <w:tcPr>
            <w:tcW w:w="4876" w:type="dxa"/>
            <w:tcBorders>
              <w:top w:val="nil"/>
              <w:left w:val="nil"/>
              <w:bottom w:val="nil"/>
              <w:right w:val="nil"/>
            </w:tcBorders>
          </w:tcPr>
          <w:p w14:paraId="2650837E" w14:textId="77777777" w:rsidR="00D44A85" w:rsidRPr="00C74B7C" w:rsidRDefault="00D44A85" w:rsidP="00D751D0">
            <w:pPr>
              <w:pStyle w:val="Normal6a"/>
            </w:pPr>
            <w:r w:rsidRPr="00C74B7C">
              <w:t>(2)</w:t>
            </w:r>
            <w:r w:rsidRPr="00C74B7C">
              <w:tab/>
              <w:t>Il sostegno dell'Unione contribuirà inoltre alle attività definite nel patto europeo per gli oceani e agli obiettivi dell'UE di sostenibilità degli oceani e di neutralità climatica, nonché alla sostenibilità, alla competitività e alla resilienza del settore della pesca e dell'acquacoltura dell'Unione europea, alla sostenibilità, alla resilienza e alla competitività dell'economia blu europea, alla resilienza delle comunità costiere e insulari e delle regioni ultraperiferiche e al rafforzamento della governance e dell'osservazione degli oceani, anche attraverso Copernicus, il programma dell'Unione di osservazione della Terra, e i relativi servizi marini</w:t>
            </w:r>
            <w:r w:rsidRPr="00C74B7C">
              <w:rPr>
                <w:b/>
                <w:i/>
              </w:rPr>
              <w:t>, e OceanEye – Monitorare il pianeta blu per la scienza, la sostenibilità e la società</w:t>
            </w:r>
            <w:r w:rsidRPr="00C74B7C">
              <w:t>.</w:t>
            </w:r>
          </w:p>
        </w:tc>
      </w:tr>
    </w:tbl>
    <w:p w14:paraId="6A7B6F52"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{PT}</w:t>
      </w:r>
      <w:r w:rsidRPr="00C74B7C">
        <w:t>pt</w:t>
      </w:r>
      <w:r w:rsidRPr="00C74B7C">
        <w:rPr>
          <w:rStyle w:val="HideTWBExt"/>
        </w:rPr>
        <w:t>&lt;/Original&gt;</w:t>
      </w:r>
    </w:p>
    <w:p w14:paraId="1C6A9EF1" w14:textId="77777777" w:rsidR="00D44A85" w:rsidRPr="00C74B7C" w:rsidRDefault="00D44A85" w:rsidP="00D44A85">
      <w:r w:rsidRPr="00C74B7C">
        <w:rPr>
          <w:rStyle w:val="HideTWBExt"/>
        </w:rPr>
        <w:t>&lt;/Amend&gt;</w:t>
      </w:r>
    </w:p>
    <w:p w14:paraId="197D6587"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55</w:t>
      </w:r>
      <w:r w:rsidRPr="00C74B7C">
        <w:rPr>
          <w:rStyle w:val="HideTWBExt"/>
          <w:b w:val="0"/>
        </w:rPr>
        <w:t>&lt;/NumAm&gt;</w:t>
      </w:r>
    </w:p>
    <w:p w14:paraId="7AAC9C12" w14:textId="77777777" w:rsidR="00D44A85" w:rsidRPr="00C74B7C" w:rsidRDefault="00D44A85" w:rsidP="00D44A85">
      <w:pPr>
        <w:pStyle w:val="NormalBold"/>
      </w:pPr>
      <w:r w:rsidRPr="00C74B7C">
        <w:rPr>
          <w:rStyle w:val="HideTWBExt"/>
          <w:b w:val="0"/>
        </w:rPr>
        <w:t>&lt;RepeatBlock-By&gt;&lt;Members&gt;</w:t>
      </w:r>
      <w:r w:rsidRPr="00C74B7C">
        <w:t>Isabella Lövin</w:t>
      </w:r>
      <w:r w:rsidRPr="00C74B7C">
        <w:rPr>
          <w:rStyle w:val="HideTWBExt"/>
          <w:b w:val="0"/>
        </w:rPr>
        <w:t>&lt;/Members&gt;</w:t>
      </w:r>
    </w:p>
    <w:p w14:paraId="4AEC48F0" w14:textId="77777777" w:rsidR="00D44A85" w:rsidRPr="00C74B7C" w:rsidRDefault="00D44A85" w:rsidP="00D44A85">
      <w:r w:rsidRPr="00C74B7C">
        <w:rPr>
          <w:rStyle w:val="HideTWBExt"/>
        </w:rPr>
        <w:t>&lt;AuNomDe&gt;</w:t>
      </w:r>
      <w:r w:rsidRPr="00C74B7C">
        <w:rPr>
          <w:rStyle w:val="HideTWBInt"/>
        </w:rPr>
        <w:t>{Verts/ALE}</w:t>
      </w:r>
      <w:r w:rsidRPr="00C74B7C">
        <w:t>a nome del gruppo Verts/ALE</w:t>
      </w:r>
      <w:r w:rsidRPr="00C74B7C">
        <w:rPr>
          <w:rStyle w:val="HideTWBExt"/>
        </w:rPr>
        <w:t>&lt;/AuNomDe&gt;</w:t>
      </w:r>
    </w:p>
    <w:p w14:paraId="65B6F654" w14:textId="77777777" w:rsidR="00D44A85" w:rsidRPr="00C74B7C" w:rsidRDefault="00D44A85" w:rsidP="00D44A85">
      <w:pPr>
        <w:pStyle w:val="NormalBold"/>
      </w:pPr>
      <w:r w:rsidRPr="00C74B7C">
        <w:rPr>
          <w:rStyle w:val="HideTWBExt"/>
          <w:b w:val="0"/>
        </w:rPr>
        <w:t>&lt;/RepeatBlock-By&gt;</w:t>
      </w:r>
    </w:p>
    <w:p w14:paraId="3714D7DF"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5AA5A4F" w14:textId="77777777" w:rsidR="00D44A85" w:rsidRPr="00C74B7C" w:rsidRDefault="00D44A85" w:rsidP="00D44A85">
      <w:pPr>
        <w:pStyle w:val="NormalBold"/>
      </w:pPr>
      <w:r w:rsidRPr="00C74B7C">
        <w:rPr>
          <w:rStyle w:val="HideTWBExt"/>
          <w:b w:val="0"/>
        </w:rPr>
        <w:t>&lt;Article&gt;</w:t>
      </w:r>
      <w:r w:rsidRPr="00C74B7C">
        <w:t>Considerando 2</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6A92521" w14:textId="77777777" w:rsidTr="00D751D0">
        <w:trPr>
          <w:trHeight w:hRule="exact" w:val="240"/>
          <w:jc w:val="center"/>
        </w:trPr>
        <w:tc>
          <w:tcPr>
            <w:tcW w:w="9752" w:type="dxa"/>
            <w:gridSpan w:val="2"/>
            <w:tcBorders>
              <w:top w:val="nil"/>
              <w:left w:val="nil"/>
              <w:bottom w:val="nil"/>
              <w:right w:val="nil"/>
            </w:tcBorders>
          </w:tcPr>
          <w:p w14:paraId="6357496F" w14:textId="77777777" w:rsidR="00D44A85" w:rsidRPr="00C74B7C" w:rsidRDefault="00D44A85" w:rsidP="00D751D0"/>
        </w:tc>
      </w:tr>
      <w:tr w:rsidR="00D44A85" w:rsidRPr="00C74B7C" w14:paraId="3D1772C0" w14:textId="77777777" w:rsidTr="00D751D0">
        <w:trPr>
          <w:trHeight w:val="240"/>
          <w:jc w:val="center"/>
        </w:trPr>
        <w:tc>
          <w:tcPr>
            <w:tcW w:w="4876" w:type="dxa"/>
            <w:tcBorders>
              <w:top w:val="nil"/>
              <w:left w:val="nil"/>
              <w:bottom w:val="nil"/>
              <w:right w:val="nil"/>
            </w:tcBorders>
          </w:tcPr>
          <w:p w14:paraId="42023BDA"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ABF045E" w14:textId="77777777" w:rsidR="00D44A85" w:rsidRPr="00C74B7C" w:rsidRDefault="00D44A85" w:rsidP="00D751D0">
            <w:pPr>
              <w:pStyle w:val="AmColumnHeading"/>
            </w:pPr>
            <w:r w:rsidRPr="00C74B7C">
              <w:t>Emendamento</w:t>
            </w:r>
          </w:p>
        </w:tc>
      </w:tr>
      <w:tr w:rsidR="00D44A85" w:rsidRPr="00C74B7C" w14:paraId="1D008F7D" w14:textId="77777777" w:rsidTr="00D751D0">
        <w:trPr>
          <w:jc w:val="center"/>
        </w:trPr>
        <w:tc>
          <w:tcPr>
            <w:tcW w:w="4876" w:type="dxa"/>
            <w:tcBorders>
              <w:top w:val="nil"/>
              <w:left w:val="nil"/>
              <w:bottom w:val="nil"/>
              <w:right w:val="nil"/>
            </w:tcBorders>
          </w:tcPr>
          <w:p w14:paraId="4799F91B" w14:textId="77777777" w:rsidR="00D44A85" w:rsidRPr="00C74B7C" w:rsidRDefault="00D44A85" w:rsidP="00D751D0">
            <w:pPr>
              <w:pStyle w:val="Normal6a"/>
            </w:pPr>
            <w:r w:rsidRPr="00C74B7C">
              <w:t>(2)</w:t>
            </w:r>
            <w:r w:rsidRPr="00C74B7C">
              <w:tab/>
              <w:t>Il sostegno dell'Unione contribuirà inoltre alle attività definite nel patto europeo per gli oceani e agli obiettivi dell'UE di sostenibilità degli oceani e di neutralità climatica, nonché alla sostenibilità, alla competitività e alla resilienza del settore della pesca e dell'acquacoltura dell'Unione europea, alla sostenibilità, alla resilienza e alla competitività dell'economia blu europea, alla resilienza delle comunità costiere e insulari e delle regioni ultraperiferiche e al rafforzamento della governance e dell'osservazione degli oceani, anche attraverso Copernicus, il programma dell'Unione di osservazione della Terra, e i relativi servizi marini.</w:t>
            </w:r>
          </w:p>
        </w:tc>
        <w:tc>
          <w:tcPr>
            <w:tcW w:w="4876" w:type="dxa"/>
            <w:tcBorders>
              <w:top w:val="nil"/>
              <w:left w:val="nil"/>
              <w:bottom w:val="nil"/>
              <w:right w:val="nil"/>
            </w:tcBorders>
          </w:tcPr>
          <w:p w14:paraId="78F653FA" w14:textId="77777777" w:rsidR="00D44A85" w:rsidRPr="00C74B7C" w:rsidRDefault="00D44A85" w:rsidP="00D751D0">
            <w:pPr>
              <w:pStyle w:val="Normal6a"/>
            </w:pPr>
            <w:r w:rsidRPr="00C74B7C">
              <w:t>(2)</w:t>
            </w:r>
            <w:r w:rsidRPr="00C74B7C">
              <w:tab/>
              <w:t>Il sostegno dell'Unione contribuirà inoltre alle attività definite nel patto europeo per gli oceani</w:t>
            </w:r>
            <w:r w:rsidRPr="00C74B7C">
              <w:rPr>
                <w:b/>
                <w:i/>
              </w:rPr>
              <w:t>, all'imminente atto legislativo sugli oceani</w:t>
            </w:r>
            <w:r w:rsidRPr="00C74B7C">
              <w:t xml:space="preserve"> e agli obiettivi dell'UE di sostenibilità degli oceani e di neutralità climatica, nonché alla sostenibilità, alla competitività e alla resilienza del settore della pesca e dell'acquacoltura dell'Unione europea, alla sostenibilità, alla resilienza e alla competitività dell'economia blu europea, alla resilienza delle comunità costiere e insulari e delle regioni ultraperiferiche e al rafforzamento della governance e dell'osservazione degli oceani, anche attraverso Copernicus, il programma dell'Unione di osservazione della Terra, e i relativi servizi marini.</w:t>
            </w:r>
          </w:p>
        </w:tc>
      </w:tr>
    </w:tbl>
    <w:p w14:paraId="398D7704"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031BAEAC" w14:textId="77777777" w:rsidR="00D44A85" w:rsidRPr="00C74B7C" w:rsidRDefault="00D44A85" w:rsidP="00D44A85">
      <w:r w:rsidRPr="00C74B7C">
        <w:rPr>
          <w:rStyle w:val="HideTWBExt"/>
        </w:rPr>
        <w:t>&lt;/Amend&gt;</w:t>
      </w:r>
    </w:p>
    <w:p w14:paraId="345C8D87"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56</w:t>
      </w:r>
      <w:r w:rsidRPr="00C74B7C">
        <w:rPr>
          <w:rStyle w:val="HideTWBExt"/>
          <w:b w:val="0"/>
        </w:rPr>
        <w:t>&lt;/NumAm&gt;</w:t>
      </w:r>
    </w:p>
    <w:p w14:paraId="5DAE3A19" w14:textId="77777777" w:rsidR="00D44A85" w:rsidRPr="00C74B7C" w:rsidRDefault="00D44A85" w:rsidP="00D44A85">
      <w:pPr>
        <w:pStyle w:val="NormalBold"/>
      </w:pPr>
      <w:r w:rsidRPr="00C74B7C">
        <w:rPr>
          <w:rStyle w:val="HideTWBExt"/>
          <w:b w:val="0"/>
        </w:rPr>
        <w:t>&lt;RepeatBlock-By&gt;&lt;Members&gt;</w:t>
      </w:r>
      <w:r w:rsidRPr="00C74B7C">
        <w:t>Asger Christensen, Emma Wiesner, Oihane Agirregoitia Martínez</w:t>
      </w:r>
      <w:r w:rsidRPr="00C74B7C">
        <w:rPr>
          <w:rStyle w:val="HideTWBExt"/>
          <w:b w:val="0"/>
        </w:rPr>
        <w:t>&lt;/Members&gt;</w:t>
      </w:r>
    </w:p>
    <w:p w14:paraId="7FF7CAE9" w14:textId="77777777" w:rsidR="00D44A85" w:rsidRPr="00C74B7C" w:rsidRDefault="00D44A85" w:rsidP="00D44A85">
      <w:pPr>
        <w:pStyle w:val="NormalBold"/>
      </w:pPr>
      <w:r w:rsidRPr="00C74B7C">
        <w:rPr>
          <w:rStyle w:val="HideTWBExt"/>
          <w:b w:val="0"/>
        </w:rPr>
        <w:t>&lt;/RepeatBlock-By&gt;</w:t>
      </w:r>
    </w:p>
    <w:p w14:paraId="60305A2F"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A009B8F" w14:textId="77777777" w:rsidR="00D44A85" w:rsidRPr="00C74B7C" w:rsidRDefault="00D44A85" w:rsidP="00D44A85">
      <w:pPr>
        <w:pStyle w:val="NormalBold"/>
      </w:pPr>
      <w:r w:rsidRPr="00C74B7C">
        <w:rPr>
          <w:rStyle w:val="HideTWBExt"/>
          <w:b w:val="0"/>
        </w:rPr>
        <w:t>&lt;Article&gt;</w:t>
      </w:r>
      <w:r w:rsidRPr="00C74B7C">
        <w:t>Considerando 2</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F5971D3" w14:textId="77777777" w:rsidTr="00D751D0">
        <w:trPr>
          <w:trHeight w:hRule="exact" w:val="240"/>
          <w:jc w:val="center"/>
        </w:trPr>
        <w:tc>
          <w:tcPr>
            <w:tcW w:w="9752" w:type="dxa"/>
            <w:gridSpan w:val="2"/>
            <w:tcBorders>
              <w:top w:val="nil"/>
              <w:left w:val="nil"/>
              <w:bottom w:val="nil"/>
              <w:right w:val="nil"/>
            </w:tcBorders>
          </w:tcPr>
          <w:p w14:paraId="445C98A9" w14:textId="77777777" w:rsidR="00D44A85" w:rsidRPr="00C74B7C" w:rsidRDefault="00D44A85" w:rsidP="00D751D0"/>
        </w:tc>
      </w:tr>
      <w:tr w:rsidR="00D44A85" w:rsidRPr="00C74B7C" w14:paraId="048BB7D7" w14:textId="77777777" w:rsidTr="00D751D0">
        <w:trPr>
          <w:trHeight w:val="240"/>
          <w:jc w:val="center"/>
        </w:trPr>
        <w:tc>
          <w:tcPr>
            <w:tcW w:w="4876" w:type="dxa"/>
            <w:tcBorders>
              <w:top w:val="nil"/>
              <w:left w:val="nil"/>
              <w:bottom w:val="nil"/>
              <w:right w:val="nil"/>
            </w:tcBorders>
          </w:tcPr>
          <w:p w14:paraId="15706ABF"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4BBD29E" w14:textId="77777777" w:rsidR="00D44A85" w:rsidRPr="00C74B7C" w:rsidRDefault="00D44A85" w:rsidP="00D751D0">
            <w:pPr>
              <w:pStyle w:val="AmColumnHeading"/>
            </w:pPr>
            <w:r w:rsidRPr="00C74B7C">
              <w:t>Emendamento</w:t>
            </w:r>
          </w:p>
        </w:tc>
      </w:tr>
      <w:tr w:rsidR="00D44A85" w:rsidRPr="00C74B7C" w14:paraId="1B98C535" w14:textId="77777777" w:rsidTr="00D751D0">
        <w:trPr>
          <w:jc w:val="center"/>
        </w:trPr>
        <w:tc>
          <w:tcPr>
            <w:tcW w:w="4876" w:type="dxa"/>
            <w:tcBorders>
              <w:top w:val="nil"/>
              <w:left w:val="nil"/>
              <w:bottom w:val="nil"/>
              <w:right w:val="nil"/>
            </w:tcBorders>
          </w:tcPr>
          <w:p w14:paraId="7F186EAC" w14:textId="77777777" w:rsidR="00D44A85" w:rsidRPr="00C74B7C" w:rsidRDefault="00D44A85" w:rsidP="00D751D0">
            <w:pPr>
              <w:pStyle w:val="Normal6a"/>
            </w:pPr>
            <w:r w:rsidRPr="00C74B7C">
              <w:t>(2)</w:t>
            </w:r>
            <w:r w:rsidRPr="00C74B7C">
              <w:tab/>
              <w:t xml:space="preserve">Il sostegno dell'Unione contribuirà inoltre alle attività definite </w:t>
            </w:r>
            <w:r w:rsidRPr="00C74B7C">
              <w:rPr>
                <w:b/>
                <w:i/>
              </w:rPr>
              <w:t>nel patto europeo per gli oceani</w:t>
            </w:r>
            <w:r w:rsidRPr="00C74B7C">
              <w:t xml:space="preserve"> e agli obiettivi dell'UE di sostenibilità degli oceani e di neutralità climatica, nonché alla sostenibilità, alla competitività e alla resilienza del settore della pesca e dell'acquacoltura dell'Unione europea, alla sostenibilità, alla resilienza e alla competitività dell'economia blu europea, alla resilienza delle comunità costiere e insulari e delle regioni ultraperiferiche e al rafforzamento della governance e dell'osservazione degli oceani, anche attraverso Copernicus, il programma dell'Unione di osservazione della Terra, e i relativi servizi marini.</w:t>
            </w:r>
          </w:p>
        </w:tc>
        <w:tc>
          <w:tcPr>
            <w:tcW w:w="4876" w:type="dxa"/>
            <w:tcBorders>
              <w:top w:val="nil"/>
              <w:left w:val="nil"/>
              <w:bottom w:val="nil"/>
              <w:right w:val="nil"/>
            </w:tcBorders>
          </w:tcPr>
          <w:p w14:paraId="675AA5D5" w14:textId="77777777" w:rsidR="00D44A85" w:rsidRPr="00C74B7C" w:rsidRDefault="00D44A85" w:rsidP="00D751D0">
            <w:pPr>
              <w:pStyle w:val="Normal6a"/>
            </w:pPr>
            <w:r w:rsidRPr="00C74B7C">
              <w:t>(2)</w:t>
            </w:r>
            <w:r w:rsidRPr="00C74B7C">
              <w:tab/>
              <w:t xml:space="preserve">Il sostegno dell'Unione contribuirà inoltre alle attività definite </w:t>
            </w:r>
            <w:r w:rsidRPr="00C74B7C">
              <w:rPr>
                <w:b/>
                <w:i/>
              </w:rPr>
              <w:t>nelle politiche relative alla pesca e all'acquacoltura</w:t>
            </w:r>
            <w:r w:rsidRPr="00C74B7C">
              <w:t xml:space="preserve"> e agli obiettivi dell'UE di sostenibilità degli oceani e di neutralità climatica, nonché alla sostenibilità, alla competitività e alla resilienza del settore della pesca e dell'acquacoltura dell'Unione europea, alla sostenibilità, alla resilienza e alla competitività dell'economia blu europea, alla resilienza delle comunità costiere e insulari e delle regioni ultraperiferiche e al rafforzamento della governance e dell'osservazione degli oceani, anche attraverso Copernicus, il programma dell'Unione di osservazione della Terra, e i relativi servizi marini.</w:t>
            </w:r>
          </w:p>
        </w:tc>
      </w:tr>
    </w:tbl>
    <w:p w14:paraId="4ED23A26"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720DB0F9" w14:textId="77777777" w:rsidR="00D44A85" w:rsidRPr="00C74B7C" w:rsidRDefault="00D44A85" w:rsidP="00D44A85">
      <w:r w:rsidRPr="00C74B7C">
        <w:rPr>
          <w:rStyle w:val="HideTWBExt"/>
        </w:rPr>
        <w:t>&lt;/Amend&gt;</w:t>
      </w:r>
    </w:p>
    <w:p w14:paraId="1FB56DC5"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57</w:t>
      </w:r>
      <w:r w:rsidRPr="00C74B7C">
        <w:rPr>
          <w:rStyle w:val="HideTWBExt"/>
          <w:b w:val="0"/>
        </w:rPr>
        <w:t>&lt;/NumAm&gt;</w:t>
      </w:r>
    </w:p>
    <w:p w14:paraId="0E40D0D9" w14:textId="77777777" w:rsidR="00D44A85" w:rsidRPr="00C74B7C" w:rsidRDefault="00D44A85" w:rsidP="00D44A85">
      <w:pPr>
        <w:pStyle w:val="NormalBold"/>
      </w:pPr>
      <w:r w:rsidRPr="00C74B7C">
        <w:rPr>
          <w:rStyle w:val="HideTWBExt"/>
          <w:b w:val="0"/>
        </w:rPr>
        <w:t>&lt;RepeatBlock-By&gt;&lt;Members&gt;</w:t>
      </w:r>
      <w:r w:rsidRPr="00C74B7C">
        <w:t>Luke Ming Flanagan, Emma Fourreau</w:t>
      </w:r>
      <w:r w:rsidRPr="00C74B7C">
        <w:rPr>
          <w:rStyle w:val="HideTWBExt"/>
          <w:b w:val="0"/>
        </w:rPr>
        <w:t>&lt;/Members&gt;</w:t>
      </w:r>
    </w:p>
    <w:p w14:paraId="6798C3BC" w14:textId="77777777" w:rsidR="00D44A85" w:rsidRPr="00C74B7C" w:rsidRDefault="00D44A85" w:rsidP="00D44A85">
      <w:pPr>
        <w:pStyle w:val="NormalBold"/>
      </w:pPr>
      <w:r w:rsidRPr="00C74B7C">
        <w:rPr>
          <w:rStyle w:val="HideTWBExt"/>
          <w:b w:val="0"/>
        </w:rPr>
        <w:t>&lt;/RepeatBlock-By&gt;</w:t>
      </w:r>
    </w:p>
    <w:p w14:paraId="6A99F842"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2FD5EA92" w14:textId="77777777" w:rsidR="00D44A85" w:rsidRPr="00C74B7C" w:rsidRDefault="00D44A85" w:rsidP="00D44A85">
      <w:pPr>
        <w:pStyle w:val="NormalBold"/>
      </w:pPr>
      <w:r w:rsidRPr="00C74B7C">
        <w:rPr>
          <w:rStyle w:val="HideTWBExt"/>
          <w:b w:val="0"/>
        </w:rPr>
        <w:t>&lt;Article&gt;</w:t>
      </w:r>
      <w:r w:rsidRPr="00C74B7C">
        <w:t>Considerando 2</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1B44EB0" w14:textId="77777777" w:rsidTr="00D751D0">
        <w:trPr>
          <w:trHeight w:hRule="exact" w:val="240"/>
          <w:jc w:val="center"/>
        </w:trPr>
        <w:tc>
          <w:tcPr>
            <w:tcW w:w="9752" w:type="dxa"/>
            <w:gridSpan w:val="2"/>
            <w:tcBorders>
              <w:top w:val="nil"/>
              <w:left w:val="nil"/>
              <w:bottom w:val="nil"/>
              <w:right w:val="nil"/>
            </w:tcBorders>
          </w:tcPr>
          <w:p w14:paraId="3C94C0C6" w14:textId="77777777" w:rsidR="00D44A85" w:rsidRPr="00C74B7C" w:rsidRDefault="00D44A85" w:rsidP="00D751D0"/>
        </w:tc>
      </w:tr>
      <w:tr w:rsidR="00D44A85" w:rsidRPr="00C74B7C" w14:paraId="6B0CC893" w14:textId="77777777" w:rsidTr="00D751D0">
        <w:trPr>
          <w:trHeight w:val="240"/>
          <w:jc w:val="center"/>
        </w:trPr>
        <w:tc>
          <w:tcPr>
            <w:tcW w:w="4876" w:type="dxa"/>
            <w:tcBorders>
              <w:top w:val="nil"/>
              <w:left w:val="nil"/>
              <w:bottom w:val="nil"/>
              <w:right w:val="nil"/>
            </w:tcBorders>
          </w:tcPr>
          <w:p w14:paraId="6D3B78D9"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D97FE8A" w14:textId="77777777" w:rsidR="00D44A85" w:rsidRPr="00C74B7C" w:rsidRDefault="00D44A85" w:rsidP="00D751D0">
            <w:pPr>
              <w:pStyle w:val="AmColumnHeading"/>
            </w:pPr>
            <w:r w:rsidRPr="00C74B7C">
              <w:t>Emendamento</w:t>
            </w:r>
          </w:p>
        </w:tc>
      </w:tr>
      <w:tr w:rsidR="00D44A85" w:rsidRPr="00C74B7C" w14:paraId="7121FA9A" w14:textId="77777777" w:rsidTr="00D751D0">
        <w:trPr>
          <w:jc w:val="center"/>
        </w:trPr>
        <w:tc>
          <w:tcPr>
            <w:tcW w:w="4876" w:type="dxa"/>
            <w:tcBorders>
              <w:top w:val="nil"/>
              <w:left w:val="nil"/>
              <w:bottom w:val="nil"/>
              <w:right w:val="nil"/>
            </w:tcBorders>
          </w:tcPr>
          <w:p w14:paraId="6477A470" w14:textId="77777777" w:rsidR="00D44A85" w:rsidRPr="00C74B7C" w:rsidRDefault="00D44A85" w:rsidP="00D751D0">
            <w:pPr>
              <w:pStyle w:val="Normal6a"/>
            </w:pPr>
            <w:r w:rsidRPr="00C74B7C">
              <w:t>(2)</w:t>
            </w:r>
            <w:r w:rsidRPr="00C74B7C">
              <w:tab/>
              <w:t xml:space="preserve">Il sostegno dell'Unione contribuirà inoltre alle attività definite nel patto europeo per gli oceani e agli obiettivi dell'UE di sostenibilità degli oceani e di neutralità climatica, nonché alla sostenibilità, alla competitività </w:t>
            </w:r>
            <w:r w:rsidRPr="00C74B7C">
              <w:rPr>
                <w:b/>
                <w:i/>
              </w:rPr>
              <w:t>e</w:t>
            </w:r>
            <w:r w:rsidRPr="00C74B7C">
              <w:t xml:space="preserve"> alla resilienza del settore della pesca e dell'acquacoltura dell'Unione europea, alla sostenibilità, alla resilienza e alla competitività dell'economia blu europea, alla resilienza delle comunità costiere e insulari e delle regioni ultraperiferiche e al rafforzamento della governance e dell'osservazione degli oceani, anche attraverso Copernicus, il programma dell'Unione di osservazione della Terra, e i relativi servizi marini.</w:t>
            </w:r>
          </w:p>
        </w:tc>
        <w:tc>
          <w:tcPr>
            <w:tcW w:w="4876" w:type="dxa"/>
            <w:tcBorders>
              <w:top w:val="nil"/>
              <w:left w:val="nil"/>
              <w:bottom w:val="nil"/>
              <w:right w:val="nil"/>
            </w:tcBorders>
          </w:tcPr>
          <w:p w14:paraId="5CEC5266" w14:textId="77777777" w:rsidR="00D44A85" w:rsidRPr="00C74B7C" w:rsidRDefault="00D44A85" w:rsidP="00D751D0">
            <w:pPr>
              <w:pStyle w:val="Normal6a"/>
            </w:pPr>
            <w:r w:rsidRPr="00C74B7C">
              <w:t>(2)</w:t>
            </w:r>
            <w:r w:rsidRPr="00C74B7C">
              <w:tab/>
              <w:t>Il sostegno dell'Unione contribuirà inoltre alle attività definite nel patto europeo per gli oceani e agli obiettivi dell'UE di sostenibilità degli oceani e di neutralità climatica, nonché alla sostenibilità, alla competitività</w:t>
            </w:r>
            <w:r w:rsidRPr="00C74B7C">
              <w:rPr>
                <w:b/>
                <w:i/>
              </w:rPr>
              <w:t>,</w:t>
            </w:r>
            <w:r w:rsidRPr="00C74B7C">
              <w:t xml:space="preserve"> alla resilienza </w:t>
            </w:r>
            <w:r w:rsidRPr="00C74B7C">
              <w:rPr>
                <w:b/>
                <w:i/>
              </w:rPr>
              <w:t>e all'equità</w:t>
            </w:r>
            <w:r w:rsidRPr="00C74B7C">
              <w:t xml:space="preserve"> del settore della pesca e dell'acquacoltura dell'Unione europea, alla sostenibilità, </w:t>
            </w:r>
            <w:r w:rsidRPr="00C74B7C">
              <w:rPr>
                <w:b/>
                <w:i/>
              </w:rPr>
              <w:t>all'equità,</w:t>
            </w:r>
            <w:r w:rsidRPr="00C74B7C">
              <w:t xml:space="preserve"> alla resilienza e alla competitività dell'economia blu europea, alla resilienza delle comunità costiere e insulari e delle regioni ultraperiferiche e al rafforzamento della governance e dell'osservazione degli oceani, anche attraverso Copernicus, il programma dell'Unione di osservazione della Terra, e i relativi servizi marini.</w:t>
            </w:r>
          </w:p>
        </w:tc>
      </w:tr>
    </w:tbl>
    <w:p w14:paraId="3F97E732" w14:textId="77777777" w:rsidR="00D44A85" w:rsidRPr="002F0AF8" w:rsidRDefault="00D44A85" w:rsidP="00D44A85">
      <w:pPr>
        <w:pStyle w:val="AmOrLang"/>
        <w:rPr>
          <w:lang w:val="sv-SE"/>
        </w:rPr>
      </w:pPr>
      <w:r w:rsidRPr="002F0AF8">
        <w:rPr>
          <w:lang w:val="sv-SE"/>
        </w:rPr>
        <w:t xml:space="preserve">Or. </w:t>
      </w:r>
      <w:r w:rsidRPr="002F0AF8">
        <w:rPr>
          <w:rStyle w:val="HideTWBExt"/>
          <w:lang w:val="sv-SE"/>
        </w:rPr>
        <w:t>&lt;Original&gt;</w:t>
      </w:r>
      <w:r w:rsidRPr="002F0AF8">
        <w:rPr>
          <w:rStyle w:val="HideTWBInt"/>
          <w:lang w:val="sv-SE"/>
        </w:rPr>
        <w:t>{EN}</w:t>
      </w:r>
      <w:r w:rsidRPr="002F0AF8">
        <w:rPr>
          <w:lang w:val="sv-SE"/>
        </w:rPr>
        <w:t>en</w:t>
      </w:r>
      <w:r w:rsidRPr="002F0AF8">
        <w:rPr>
          <w:rStyle w:val="HideTWBExt"/>
          <w:lang w:val="sv-SE"/>
        </w:rPr>
        <w:t>&lt;/Original&gt;</w:t>
      </w:r>
    </w:p>
    <w:p w14:paraId="418D4FBE" w14:textId="77777777" w:rsidR="00D44A85" w:rsidRPr="002F0AF8" w:rsidRDefault="00D44A85" w:rsidP="00D44A85">
      <w:pPr>
        <w:rPr>
          <w:lang w:val="sv-SE"/>
        </w:rPr>
      </w:pPr>
      <w:r w:rsidRPr="002F0AF8">
        <w:rPr>
          <w:rStyle w:val="HideTWBExt"/>
          <w:lang w:val="sv-SE"/>
        </w:rPr>
        <w:t>&lt;/Amend&gt;</w:t>
      </w:r>
    </w:p>
    <w:p w14:paraId="4B11A62E" w14:textId="77777777" w:rsidR="00D44A85" w:rsidRPr="002F0AF8" w:rsidRDefault="00D44A85" w:rsidP="00D44A85">
      <w:pPr>
        <w:pStyle w:val="AmNumberTabs"/>
        <w:rPr>
          <w:lang w:val="sv-SE"/>
        </w:rPr>
      </w:pPr>
      <w:r w:rsidRPr="002F0AF8">
        <w:rPr>
          <w:rStyle w:val="HideTWBExt"/>
          <w:b w:val="0"/>
          <w:lang w:val="sv-SE"/>
        </w:rPr>
        <w:t>&lt;Amend&gt;</w:t>
      </w:r>
      <w:r w:rsidRPr="002F0AF8">
        <w:rPr>
          <w:lang w:val="sv-SE"/>
        </w:rPr>
        <w:t>Emendamento</w:t>
      </w:r>
      <w:r w:rsidRPr="002F0AF8">
        <w:rPr>
          <w:lang w:val="sv-SE"/>
        </w:rPr>
        <w:tab/>
      </w:r>
      <w:r w:rsidRPr="002F0AF8">
        <w:rPr>
          <w:lang w:val="sv-SE"/>
        </w:rPr>
        <w:tab/>
      </w:r>
      <w:r w:rsidRPr="002F0AF8">
        <w:rPr>
          <w:rStyle w:val="HideTWBExt"/>
          <w:b w:val="0"/>
          <w:lang w:val="sv-SE"/>
        </w:rPr>
        <w:t>&lt;NumAm&gt;</w:t>
      </w:r>
      <w:r w:rsidRPr="002F0AF8">
        <w:rPr>
          <w:lang w:val="sv-SE"/>
        </w:rPr>
        <w:t>58</w:t>
      </w:r>
      <w:r w:rsidRPr="002F0AF8">
        <w:rPr>
          <w:rStyle w:val="HideTWBExt"/>
          <w:b w:val="0"/>
          <w:lang w:val="sv-SE"/>
        </w:rPr>
        <w:t>&lt;/NumAm&gt;</w:t>
      </w:r>
    </w:p>
    <w:p w14:paraId="7F2118D6" w14:textId="77777777" w:rsidR="00D44A85" w:rsidRPr="002F0AF8" w:rsidRDefault="00D44A85" w:rsidP="00D44A85">
      <w:pPr>
        <w:pStyle w:val="NormalBold"/>
        <w:rPr>
          <w:lang w:val="sv-SE"/>
        </w:rPr>
      </w:pPr>
      <w:r w:rsidRPr="002F0AF8">
        <w:rPr>
          <w:rStyle w:val="HideTWBExt"/>
          <w:b w:val="0"/>
          <w:lang w:val="sv-SE"/>
        </w:rPr>
        <w:t>&lt;RepeatBlock-By&gt;&lt;Members&gt;</w:t>
      </w:r>
      <w:r w:rsidRPr="002F0AF8">
        <w:rPr>
          <w:lang w:val="sv-SE"/>
        </w:rPr>
        <w:t>Stephen Nikola Bartulica</w:t>
      </w:r>
      <w:r w:rsidRPr="002F0AF8">
        <w:rPr>
          <w:rStyle w:val="HideTWBExt"/>
          <w:b w:val="0"/>
          <w:lang w:val="sv-SE"/>
        </w:rPr>
        <w:t>&lt;/Members&gt;</w:t>
      </w:r>
    </w:p>
    <w:p w14:paraId="33C2B9B0" w14:textId="77777777" w:rsidR="00D44A85" w:rsidRPr="002F0AF8" w:rsidRDefault="00D44A85" w:rsidP="00D44A85">
      <w:pPr>
        <w:pStyle w:val="NormalBold"/>
        <w:rPr>
          <w:lang w:val="sv-SE"/>
        </w:rPr>
      </w:pPr>
      <w:r w:rsidRPr="002F0AF8">
        <w:rPr>
          <w:rStyle w:val="HideTWBExt"/>
          <w:b w:val="0"/>
          <w:lang w:val="sv-SE"/>
        </w:rPr>
        <w:t>&lt;/RepeatBlock-By&gt;</w:t>
      </w:r>
    </w:p>
    <w:p w14:paraId="505A56CC"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4C0C35A" w14:textId="77777777" w:rsidR="00D44A85" w:rsidRPr="00C74B7C" w:rsidRDefault="00D44A85" w:rsidP="00D44A85">
      <w:pPr>
        <w:pStyle w:val="NormalBold"/>
      </w:pPr>
      <w:r w:rsidRPr="00C74B7C">
        <w:rPr>
          <w:rStyle w:val="HideTWBExt"/>
          <w:b w:val="0"/>
        </w:rPr>
        <w:t>&lt;Article&gt;</w:t>
      </w:r>
      <w:r w:rsidRPr="00C74B7C">
        <w:t>Considerando 2</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11D9C9B" w14:textId="77777777" w:rsidTr="00D751D0">
        <w:trPr>
          <w:trHeight w:hRule="exact" w:val="240"/>
          <w:jc w:val="center"/>
        </w:trPr>
        <w:tc>
          <w:tcPr>
            <w:tcW w:w="9752" w:type="dxa"/>
            <w:gridSpan w:val="2"/>
            <w:tcBorders>
              <w:top w:val="nil"/>
              <w:left w:val="nil"/>
              <w:bottom w:val="nil"/>
              <w:right w:val="nil"/>
            </w:tcBorders>
          </w:tcPr>
          <w:p w14:paraId="6213151B" w14:textId="77777777" w:rsidR="00D44A85" w:rsidRPr="00C74B7C" w:rsidRDefault="00D44A85" w:rsidP="00D751D0"/>
        </w:tc>
      </w:tr>
      <w:tr w:rsidR="00D44A85" w:rsidRPr="00C74B7C" w14:paraId="461C5841" w14:textId="77777777" w:rsidTr="00D751D0">
        <w:trPr>
          <w:trHeight w:val="240"/>
          <w:jc w:val="center"/>
        </w:trPr>
        <w:tc>
          <w:tcPr>
            <w:tcW w:w="4876" w:type="dxa"/>
            <w:tcBorders>
              <w:top w:val="nil"/>
              <w:left w:val="nil"/>
              <w:bottom w:val="nil"/>
              <w:right w:val="nil"/>
            </w:tcBorders>
          </w:tcPr>
          <w:p w14:paraId="380D9A16"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CDD052C" w14:textId="77777777" w:rsidR="00D44A85" w:rsidRPr="00C74B7C" w:rsidRDefault="00D44A85" w:rsidP="00D751D0">
            <w:pPr>
              <w:pStyle w:val="AmColumnHeading"/>
            </w:pPr>
            <w:r w:rsidRPr="00C74B7C">
              <w:t>Emendamento</w:t>
            </w:r>
          </w:p>
        </w:tc>
      </w:tr>
      <w:tr w:rsidR="00D44A85" w:rsidRPr="00C74B7C" w14:paraId="5E60659A" w14:textId="77777777" w:rsidTr="00D751D0">
        <w:trPr>
          <w:jc w:val="center"/>
        </w:trPr>
        <w:tc>
          <w:tcPr>
            <w:tcW w:w="4876" w:type="dxa"/>
            <w:tcBorders>
              <w:top w:val="nil"/>
              <w:left w:val="nil"/>
              <w:bottom w:val="nil"/>
              <w:right w:val="nil"/>
            </w:tcBorders>
          </w:tcPr>
          <w:p w14:paraId="48728569" w14:textId="77777777" w:rsidR="00D44A85" w:rsidRPr="00C74B7C" w:rsidRDefault="00D44A85" w:rsidP="00D751D0">
            <w:pPr>
              <w:pStyle w:val="Normal6a"/>
            </w:pPr>
            <w:r w:rsidRPr="00C74B7C">
              <w:t>(2)</w:t>
            </w:r>
            <w:r w:rsidRPr="00C74B7C">
              <w:tab/>
              <w:t xml:space="preserve">Il sostegno dell'Unione contribuirà inoltre alle attività definite </w:t>
            </w:r>
            <w:r w:rsidRPr="00C74B7C">
              <w:rPr>
                <w:b/>
                <w:i/>
              </w:rPr>
              <w:t>nel patto europeo per gli oceani</w:t>
            </w:r>
            <w:r w:rsidRPr="00C74B7C">
              <w:t xml:space="preserve"> e agli obiettivi dell'UE di sostenibilità degli oceani e di neutralità climatica, nonché alla sostenibilità, alla competitività e alla resilienza del settore della pesca e dell'acquacoltura dell'Unione europea, alla sostenibilità, alla resilienza e alla competitività dell'economia blu europea, alla resilienza delle comunità costiere e insulari e delle regioni ultraperiferiche e al rafforzamento della governance e dell'osservazione degli oceani, anche attraverso Copernicus, il programma dell'Unione di osservazione della Terra, e i relativi servizi marini.</w:t>
            </w:r>
          </w:p>
        </w:tc>
        <w:tc>
          <w:tcPr>
            <w:tcW w:w="4876" w:type="dxa"/>
            <w:tcBorders>
              <w:top w:val="nil"/>
              <w:left w:val="nil"/>
              <w:bottom w:val="nil"/>
              <w:right w:val="nil"/>
            </w:tcBorders>
          </w:tcPr>
          <w:p w14:paraId="6C74F824" w14:textId="77777777" w:rsidR="00D44A85" w:rsidRPr="00C74B7C" w:rsidRDefault="00D44A85" w:rsidP="00D751D0">
            <w:pPr>
              <w:pStyle w:val="Normal6a"/>
            </w:pPr>
            <w:r w:rsidRPr="00C74B7C">
              <w:t>(2)</w:t>
            </w:r>
            <w:r w:rsidRPr="00C74B7C">
              <w:tab/>
              <w:t xml:space="preserve">Il sostegno dell'Unione contribuirà inoltre alle attività definite </w:t>
            </w:r>
            <w:r w:rsidRPr="00C74B7C">
              <w:rPr>
                <w:b/>
                <w:i/>
              </w:rPr>
              <w:t>nella politica comune della pesca</w:t>
            </w:r>
            <w:r w:rsidRPr="00C74B7C">
              <w:t xml:space="preserve"> e agli obiettivi dell'UE di sostenibilità degli oceani e di neutralità climatica, nonché alla sostenibilità, alla competitività e alla resilienza del settore della pesca e dell'acquacoltura dell'Unione europea, alla sostenibilità, alla resilienza e alla competitività dell'economia blu europea, alla resilienza delle comunità costiere e insulari e delle regioni ultraperiferiche e al rafforzamento della governance e dell'osservazione degli oceani, anche attraverso Copernicus, il programma dell'Unione di osservazione della Terra, e i relativi servizi marini.</w:t>
            </w:r>
          </w:p>
        </w:tc>
      </w:tr>
    </w:tbl>
    <w:p w14:paraId="3326ADC5" w14:textId="77777777" w:rsidR="00D44A85" w:rsidRPr="002F0AF8" w:rsidRDefault="00D44A85" w:rsidP="00D44A85">
      <w:pPr>
        <w:pStyle w:val="AmOrLang"/>
        <w:rPr>
          <w:lang w:val="en-GB"/>
        </w:rPr>
      </w:pPr>
      <w:r w:rsidRPr="002F0AF8">
        <w:rPr>
          <w:lang w:val="en-GB"/>
        </w:rPr>
        <w:t xml:space="preserve">Or. </w:t>
      </w:r>
      <w:r w:rsidRPr="002F0AF8">
        <w:rPr>
          <w:rStyle w:val="HideTWBExt"/>
          <w:lang w:val="en-GB"/>
        </w:rPr>
        <w:t>&lt;Original&gt;</w:t>
      </w:r>
      <w:r w:rsidRPr="002F0AF8">
        <w:rPr>
          <w:rStyle w:val="HideTWBInt"/>
          <w:lang w:val="en-GB"/>
        </w:rPr>
        <w:t>{HR}</w:t>
      </w:r>
      <w:r w:rsidRPr="002F0AF8">
        <w:rPr>
          <w:lang w:val="en-GB"/>
        </w:rPr>
        <w:t>hr</w:t>
      </w:r>
      <w:r w:rsidRPr="002F0AF8">
        <w:rPr>
          <w:rStyle w:val="HideTWBExt"/>
          <w:lang w:val="en-GB"/>
        </w:rPr>
        <w:t>&lt;/Original&gt;</w:t>
      </w:r>
    </w:p>
    <w:p w14:paraId="6DE53CD3" w14:textId="77777777" w:rsidR="00D44A85" w:rsidRPr="002F0AF8" w:rsidRDefault="00D44A85" w:rsidP="00D44A85">
      <w:pPr>
        <w:rPr>
          <w:lang w:val="en-GB"/>
        </w:rPr>
      </w:pPr>
      <w:r w:rsidRPr="002F0AF8">
        <w:rPr>
          <w:rStyle w:val="HideTWBExt"/>
          <w:lang w:val="en-GB"/>
        </w:rPr>
        <w:t>&lt;/Amend&gt;</w:t>
      </w:r>
    </w:p>
    <w:p w14:paraId="7EE75511" w14:textId="77777777" w:rsidR="00D44A85" w:rsidRPr="002F0AF8" w:rsidRDefault="00D44A85" w:rsidP="00D44A85">
      <w:pPr>
        <w:pStyle w:val="AmNumberTabs"/>
        <w:rPr>
          <w:lang w:val="en-GB"/>
        </w:rPr>
      </w:pPr>
      <w:r w:rsidRPr="002F0AF8">
        <w:rPr>
          <w:rStyle w:val="HideTWBExt"/>
          <w:b w:val="0"/>
          <w:lang w:val="en-GB"/>
        </w:rPr>
        <w:t>&lt;Amend&gt;</w:t>
      </w:r>
      <w:r w:rsidRPr="002F0AF8">
        <w:rPr>
          <w:lang w:val="en-GB"/>
        </w:rPr>
        <w:t>Emendamento</w:t>
      </w:r>
      <w:r w:rsidRPr="002F0AF8">
        <w:rPr>
          <w:lang w:val="en-GB"/>
        </w:rPr>
        <w:tab/>
      </w:r>
      <w:r w:rsidRPr="002F0AF8">
        <w:rPr>
          <w:lang w:val="en-GB"/>
        </w:rPr>
        <w:tab/>
      </w:r>
      <w:r w:rsidRPr="002F0AF8">
        <w:rPr>
          <w:rStyle w:val="HideTWBExt"/>
          <w:b w:val="0"/>
          <w:lang w:val="en-GB"/>
        </w:rPr>
        <w:t>&lt;NumAm&gt;</w:t>
      </w:r>
      <w:r w:rsidRPr="002F0AF8">
        <w:rPr>
          <w:lang w:val="en-GB"/>
        </w:rPr>
        <w:t>59</w:t>
      </w:r>
      <w:r w:rsidRPr="002F0AF8">
        <w:rPr>
          <w:rStyle w:val="HideTWBExt"/>
          <w:b w:val="0"/>
          <w:lang w:val="en-GB"/>
        </w:rPr>
        <w:t>&lt;/NumAm&gt;</w:t>
      </w:r>
    </w:p>
    <w:p w14:paraId="0BB76EBB" w14:textId="77777777" w:rsidR="00D44A85" w:rsidRPr="002F0AF8" w:rsidRDefault="00D44A85" w:rsidP="00D44A85">
      <w:pPr>
        <w:pStyle w:val="NormalBold"/>
        <w:rPr>
          <w:lang w:val="en-GB"/>
        </w:rPr>
      </w:pPr>
      <w:r w:rsidRPr="002F0AF8">
        <w:rPr>
          <w:rStyle w:val="HideTWBExt"/>
          <w:b w:val="0"/>
          <w:lang w:val="en-GB"/>
        </w:rPr>
        <w:t>&lt;RepeatBlock-By&gt;&lt;Members&gt;</w:t>
      </w:r>
      <w:r w:rsidRPr="002F0AF8">
        <w:rPr>
          <w:lang w:val="en-GB"/>
        </w:rPr>
        <w:t>Bert-Jan Ruissen, Sander Smit</w:t>
      </w:r>
      <w:r w:rsidRPr="002F0AF8">
        <w:rPr>
          <w:rStyle w:val="HideTWBExt"/>
          <w:b w:val="0"/>
          <w:lang w:val="en-GB"/>
        </w:rPr>
        <w:t>&lt;/Members&gt;</w:t>
      </w:r>
    </w:p>
    <w:p w14:paraId="171FB1A9" w14:textId="77777777" w:rsidR="00D44A85" w:rsidRPr="002F0AF8" w:rsidRDefault="00D44A85" w:rsidP="00D44A85">
      <w:pPr>
        <w:pStyle w:val="NormalBold"/>
        <w:rPr>
          <w:lang w:val="en-GB"/>
        </w:rPr>
      </w:pPr>
      <w:r w:rsidRPr="002F0AF8">
        <w:rPr>
          <w:rStyle w:val="HideTWBExt"/>
          <w:b w:val="0"/>
          <w:lang w:val="en-GB"/>
        </w:rPr>
        <w:t>&lt;/RepeatBlock-By&gt;</w:t>
      </w:r>
    </w:p>
    <w:p w14:paraId="35EF5CF0"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ACD3409" w14:textId="77777777" w:rsidR="00D44A85" w:rsidRPr="00C74B7C" w:rsidRDefault="00D44A85" w:rsidP="00D44A85">
      <w:pPr>
        <w:pStyle w:val="NormalBold"/>
      </w:pPr>
      <w:r w:rsidRPr="00C74B7C">
        <w:rPr>
          <w:rStyle w:val="HideTWBExt"/>
          <w:b w:val="0"/>
        </w:rPr>
        <w:t>&lt;Article&gt;</w:t>
      </w:r>
      <w:r w:rsidRPr="00C74B7C">
        <w:t>Considerando 2</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13EFF7F" w14:textId="77777777" w:rsidTr="00D751D0">
        <w:trPr>
          <w:trHeight w:hRule="exact" w:val="240"/>
          <w:jc w:val="center"/>
        </w:trPr>
        <w:tc>
          <w:tcPr>
            <w:tcW w:w="9752" w:type="dxa"/>
            <w:gridSpan w:val="2"/>
            <w:tcBorders>
              <w:top w:val="nil"/>
              <w:left w:val="nil"/>
              <w:bottom w:val="nil"/>
              <w:right w:val="nil"/>
            </w:tcBorders>
          </w:tcPr>
          <w:p w14:paraId="6D5216BB" w14:textId="77777777" w:rsidR="00D44A85" w:rsidRPr="00C74B7C" w:rsidRDefault="00D44A85" w:rsidP="00D751D0"/>
        </w:tc>
      </w:tr>
      <w:tr w:rsidR="00D44A85" w:rsidRPr="00C74B7C" w14:paraId="4647B111" w14:textId="77777777" w:rsidTr="00D751D0">
        <w:trPr>
          <w:trHeight w:val="240"/>
          <w:jc w:val="center"/>
        </w:trPr>
        <w:tc>
          <w:tcPr>
            <w:tcW w:w="4876" w:type="dxa"/>
            <w:tcBorders>
              <w:top w:val="nil"/>
              <w:left w:val="nil"/>
              <w:bottom w:val="nil"/>
              <w:right w:val="nil"/>
            </w:tcBorders>
          </w:tcPr>
          <w:p w14:paraId="68DC4C7A"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66EDE01" w14:textId="77777777" w:rsidR="00D44A85" w:rsidRPr="00C74B7C" w:rsidRDefault="00D44A85" w:rsidP="00D751D0">
            <w:pPr>
              <w:pStyle w:val="AmColumnHeading"/>
            </w:pPr>
            <w:r w:rsidRPr="00C74B7C">
              <w:t>Emendamento</w:t>
            </w:r>
          </w:p>
        </w:tc>
      </w:tr>
      <w:tr w:rsidR="00D44A85" w:rsidRPr="00C74B7C" w14:paraId="7A818803" w14:textId="77777777" w:rsidTr="00D751D0">
        <w:trPr>
          <w:jc w:val="center"/>
        </w:trPr>
        <w:tc>
          <w:tcPr>
            <w:tcW w:w="4876" w:type="dxa"/>
            <w:tcBorders>
              <w:top w:val="nil"/>
              <w:left w:val="nil"/>
              <w:bottom w:val="nil"/>
              <w:right w:val="nil"/>
            </w:tcBorders>
          </w:tcPr>
          <w:p w14:paraId="4760B7CF" w14:textId="77777777" w:rsidR="00D44A85" w:rsidRPr="00C74B7C" w:rsidRDefault="00D44A85" w:rsidP="00D751D0">
            <w:pPr>
              <w:pStyle w:val="Normal6a"/>
            </w:pPr>
            <w:r w:rsidRPr="00C74B7C">
              <w:t>(2)</w:t>
            </w:r>
            <w:r w:rsidRPr="00C74B7C">
              <w:tab/>
              <w:t xml:space="preserve">Il sostegno dell'Unione contribuirà inoltre alle attività definite </w:t>
            </w:r>
            <w:r w:rsidRPr="00C74B7C">
              <w:rPr>
                <w:b/>
                <w:i/>
              </w:rPr>
              <w:t>nel patto europeo per gli oceani</w:t>
            </w:r>
            <w:r w:rsidRPr="00C74B7C">
              <w:t xml:space="preserve"> e agli obiettivi dell'UE di sostenibilità degli oceani e di neutralità climatica, nonché alla sostenibilità, alla competitività e alla resilienza del settore della pesca e dell'acquacoltura dell'Unione europea, alla sostenibilità, alla resilienza e alla competitività dell'economia blu europea, alla resilienza delle comunità costiere e insulari e delle regioni ultraperiferiche e al rafforzamento della governance e dell'osservazione degli oceani, anche attraverso Copernicus, il programma dell'Unione di osservazione della Terra, e i relativi servizi marini.</w:t>
            </w:r>
          </w:p>
        </w:tc>
        <w:tc>
          <w:tcPr>
            <w:tcW w:w="4876" w:type="dxa"/>
            <w:tcBorders>
              <w:top w:val="nil"/>
              <w:left w:val="nil"/>
              <w:bottom w:val="nil"/>
              <w:right w:val="nil"/>
            </w:tcBorders>
          </w:tcPr>
          <w:p w14:paraId="647869D9" w14:textId="77777777" w:rsidR="00D44A85" w:rsidRPr="00C74B7C" w:rsidRDefault="00D44A85" w:rsidP="00D751D0">
            <w:pPr>
              <w:pStyle w:val="Normal6a"/>
            </w:pPr>
            <w:r w:rsidRPr="00C74B7C">
              <w:t>(2)</w:t>
            </w:r>
            <w:r w:rsidRPr="00C74B7C">
              <w:tab/>
              <w:t xml:space="preserve">Il sostegno dell'Unione contribuirà inoltre alle attività definite </w:t>
            </w:r>
            <w:r w:rsidRPr="00C74B7C">
              <w:rPr>
                <w:b/>
                <w:i/>
              </w:rPr>
              <w:t>nella politica comune della pesca</w:t>
            </w:r>
            <w:r w:rsidRPr="00C74B7C">
              <w:t xml:space="preserve"> e agli obiettivi dell'UE di sostenibilità degli oceani e di neutralità climatica, nonché alla sostenibilità, alla competitività e alla resilienza del settore della pesca e dell'acquacoltura dell'Unione europea, alla sostenibilità, alla resilienza e alla competitività dell'economia blu europea, alla resilienza delle comunità costiere e insulari e delle regioni ultraperiferiche e al rafforzamento della governance e dell'osservazione degli oceani, anche attraverso Copernicus, il programma dell'Unione di osservazione della Terra, e i relativi servizi marini.</w:t>
            </w:r>
          </w:p>
        </w:tc>
      </w:tr>
    </w:tbl>
    <w:p w14:paraId="564BE7A7"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3902E894" w14:textId="77777777" w:rsidR="00D44A85" w:rsidRPr="00C74B7C" w:rsidRDefault="00D44A85" w:rsidP="00D44A85">
      <w:r w:rsidRPr="00C74B7C">
        <w:rPr>
          <w:rStyle w:val="HideTWBExt"/>
        </w:rPr>
        <w:t>&lt;/Amend&gt;</w:t>
      </w:r>
    </w:p>
    <w:p w14:paraId="06B97FB0"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60</w:t>
      </w:r>
      <w:r w:rsidRPr="00C74B7C">
        <w:rPr>
          <w:rStyle w:val="HideTWBExt"/>
          <w:b w:val="0"/>
        </w:rPr>
        <w:t>&lt;/NumAm&gt;</w:t>
      </w:r>
    </w:p>
    <w:p w14:paraId="1564342B" w14:textId="77777777" w:rsidR="00D44A85" w:rsidRPr="00C74B7C" w:rsidRDefault="00D44A85" w:rsidP="00D44A85">
      <w:pPr>
        <w:pStyle w:val="NormalBold"/>
      </w:pPr>
      <w:r w:rsidRPr="00C74B7C">
        <w:rPr>
          <w:rStyle w:val="HideTWBExt"/>
          <w:b w:val="0"/>
        </w:rPr>
        <w:t>&lt;RepeatBlock-By&gt;&lt;Members&gt;</w:t>
      </w:r>
      <w:r w:rsidRPr="00C74B7C">
        <w:t>Sebastian Everding, Anja Hazekamp</w:t>
      </w:r>
      <w:r w:rsidRPr="00C74B7C">
        <w:rPr>
          <w:rStyle w:val="HideTWBExt"/>
          <w:b w:val="0"/>
        </w:rPr>
        <w:t>&lt;/Members&gt;</w:t>
      </w:r>
    </w:p>
    <w:p w14:paraId="4032160F" w14:textId="77777777" w:rsidR="00D44A85" w:rsidRPr="00C74B7C" w:rsidRDefault="00D44A85" w:rsidP="00D44A85">
      <w:pPr>
        <w:pStyle w:val="NormalBold"/>
      </w:pPr>
      <w:r w:rsidRPr="00C74B7C">
        <w:rPr>
          <w:rStyle w:val="HideTWBExt"/>
          <w:b w:val="0"/>
        </w:rPr>
        <w:t>&lt;/RepeatBlock-By&gt;</w:t>
      </w:r>
    </w:p>
    <w:p w14:paraId="5C851F61"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A11B596" w14:textId="77777777" w:rsidR="00D44A85" w:rsidRPr="00C74B7C" w:rsidRDefault="00D44A85" w:rsidP="00D44A85">
      <w:pPr>
        <w:pStyle w:val="NormalBold"/>
      </w:pPr>
      <w:r w:rsidRPr="00C74B7C">
        <w:rPr>
          <w:rStyle w:val="HideTWBExt"/>
          <w:b w:val="0"/>
        </w:rPr>
        <w:t>&lt;Article&gt;</w:t>
      </w:r>
      <w:r w:rsidRPr="00C74B7C">
        <w:t>Considerando 2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D285605" w14:textId="77777777" w:rsidTr="00D751D0">
        <w:trPr>
          <w:trHeight w:hRule="exact" w:val="240"/>
          <w:jc w:val="center"/>
        </w:trPr>
        <w:tc>
          <w:tcPr>
            <w:tcW w:w="9752" w:type="dxa"/>
            <w:gridSpan w:val="2"/>
            <w:tcBorders>
              <w:top w:val="nil"/>
              <w:left w:val="nil"/>
              <w:bottom w:val="nil"/>
              <w:right w:val="nil"/>
            </w:tcBorders>
          </w:tcPr>
          <w:p w14:paraId="1470242C" w14:textId="77777777" w:rsidR="00D44A85" w:rsidRPr="00C74B7C" w:rsidRDefault="00D44A85" w:rsidP="00D751D0"/>
        </w:tc>
      </w:tr>
      <w:tr w:rsidR="00D44A85" w:rsidRPr="00C74B7C" w14:paraId="593DCF6E" w14:textId="77777777" w:rsidTr="00D751D0">
        <w:trPr>
          <w:trHeight w:val="240"/>
          <w:jc w:val="center"/>
        </w:trPr>
        <w:tc>
          <w:tcPr>
            <w:tcW w:w="4876" w:type="dxa"/>
            <w:tcBorders>
              <w:top w:val="nil"/>
              <w:left w:val="nil"/>
              <w:bottom w:val="nil"/>
              <w:right w:val="nil"/>
            </w:tcBorders>
          </w:tcPr>
          <w:p w14:paraId="7F78D3D5"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963804C" w14:textId="77777777" w:rsidR="00D44A85" w:rsidRPr="00C74B7C" w:rsidRDefault="00D44A85" w:rsidP="00D751D0">
            <w:pPr>
              <w:pStyle w:val="AmColumnHeading"/>
            </w:pPr>
            <w:r w:rsidRPr="00C74B7C">
              <w:t>Emendamento</w:t>
            </w:r>
          </w:p>
        </w:tc>
      </w:tr>
      <w:tr w:rsidR="00D44A85" w:rsidRPr="00C74B7C" w14:paraId="71B7F782" w14:textId="77777777" w:rsidTr="00D751D0">
        <w:trPr>
          <w:jc w:val="center"/>
        </w:trPr>
        <w:tc>
          <w:tcPr>
            <w:tcW w:w="4876" w:type="dxa"/>
            <w:tcBorders>
              <w:top w:val="nil"/>
              <w:left w:val="nil"/>
              <w:bottom w:val="nil"/>
              <w:right w:val="nil"/>
            </w:tcBorders>
          </w:tcPr>
          <w:p w14:paraId="334B9769" w14:textId="77777777" w:rsidR="00D44A85" w:rsidRPr="00C74B7C" w:rsidRDefault="00D44A85" w:rsidP="00D751D0">
            <w:pPr>
              <w:pStyle w:val="Normal6a"/>
            </w:pPr>
          </w:p>
        </w:tc>
        <w:tc>
          <w:tcPr>
            <w:tcW w:w="4876" w:type="dxa"/>
            <w:tcBorders>
              <w:top w:val="nil"/>
              <w:left w:val="nil"/>
              <w:bottom w:val="nil"/>
              <w:right w:val="nil"/>
            </w:tcBorders>
          </w:tcPr>
          <w:p w14:paraId="75FC78EC" w14:textId="77777777" w:rsidR="00D44A85" w:rsidRPr="00C74B7C" w:rsidRDefault="00D44A85" w:rsidP="00D751D0">
            <w:pPr>
              <w:pStyle w:val="Normal6a"/>
            </w:pPr>
            <w:r w:rsidRPr="00C74B7C">
              <w:rPr>
                <w:b/>
                <w:i/>
              </w:rPr>
              <w:t>(2 bis)</w:t>
            </w:r>
            <w:r w:rsidRPr="00C74B7C">
              <w:tab/>
            </w:r>
            <w:r w:rsidRPr="00C74B7C">
              <w:rPr>
                <w:b/>
                <w:i/>
              </w:rPr>
              <w:t>A norma dell'articolo 13 TFUE, l'Unione e gli Stati membri tengono pienamente conto delle esigenze in materia di benessere degli animali in quanto esseri senzienti. Il sostegno dell'Unione a norma del presente regolamento dovrebbe pertanto contribuire a ridurre le sofferenze degli animali nel settore della pesca e dell'acquacoltura, a migliorare il benessere degli animali acquatici d'allevamento e a prevenire lesioni e mortalità evitabili delle specie non bersaglio.</w:t>
            </w:r>
          </w:p>
        </w:tc>
      </w:tr>
    </w:tbl>
    <w:p w14:paraId="399F2725"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29AD8618" w14:textId="77777777" w:rsidR="00D44A85" w:rsidRPr="00C74B7C" w:rsidRDefault="00D44A85" w:rsidP="00D44A85">
      <w:r w:rsidRPr="00C74B7C">
        <w:rPr>
          <w:rStyle w:val="HideTWBExt"/>
        </w:rPr>
        <w:t>&lt;/Amend&gt;</w:t>
      </w:r>
    </w:p>
    <w:p w14:paraId="7DAFA82A"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61</w:t>
      </w:r>
      <w:r w:rsidRPr="00C74B7C">
        <w:rPr>
          <w:rStyle w:val="HideTWBExt"/>
          <w:b w:val="0"/>
        </w:rPr>
        <w:t>&lt;/NumAm&gt;</w:t>
      </w:r>
    </w:p>
    <w:p w14:paraId="56D3570E"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04BFA169" w14:textId="77777777" w:rsidR="00D44A85" w:rsidRPr="00C74B7C" w:rsidRDefault="00D44A85" w:rsidP="00D44A85">
      <w:pPr>
        <w:pStyle w:val="NormalBold"/>
      </w:pPr>
      <w:r w:rsidRPr="00C74B7C">
        <w:rPr>
          <w:rStyle w:val="HideTWBExt"/>
          <w:b w:val="0"/>
        </w:rPr>
        <w:t>&lt;/RepeatBlock-By&gt;</w:t>
      </w:r>
    </w:p>
    <w:p w14:paraId="469FED25"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0598088" w14:textId="77777777" w:rsidR="00D44A85" w:rsidRPr="00C74B7C" w:rsidRDefault="00D44A85" w:rsidP="00D44A85">
      <w:pPr>
        <w:pStyle w:val="NormalBold"/>
      </w:pPr>
      <w:r w:rsidRPr="00C74B7C">
        <w:rPr>
          <w:rStyle w:val="HideTWBExt"/>
          <w:b w:val="0"/>
        </w:rPr>
        <w:t>&lt;Article&gt;</w:t>
      </w:r>
      <w:r w:rsidRPr="00C74B7C">
        <w:t>Considerando 3</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A4C4421" w14:textId="77777777" w:rsidTr="00D751D0">
        <w:trPr>
          <w:trHeight w:hRule="exact" w:val="240"/>
          <w:jc w:val="center"/>
        </w:trPr>
        <w:tc>
          <w:tcPr>
            <w:tcW w:w="9752" w:type="dxa"/>
            <w:gridSpan w:val="2"/>
            <w:tcBorders>
              <w:top w:val="nil"/>
              <w:left w:val="nil"/>
              <w:bottom w:val="nil"/>
              <w:right w:val="nil"/>
            </w:tcBorders>
          </w:tcPr>
          <w:p w14:paraId="04A49DF4" w14:textId="77777777" w:rsidR="00D44A85" w:rsidRPr="00C74B7C" w:rsidRDefault="00D44A85" w:rsidP="00D751D0"/>
        </w:tc>
      </w:tr>
      <w:tr w:rsidR="00D44A85" w:rsidRPr="00C74B7C" w14:paraId="22020DF4" w14:textId="77777777" w:rsidTr="00D751D0">
        <w:trPr>
          <w:trHeight w:val="240"/>
          <w:jc w:val="center"/>
        </w:trPr>
        <w:tc>
          <w:tcPr>
            <w:tcW w:w="4876" w:type="dxa"/>
            <w:tcBorders>
              <w:top w:val="nil"/>
              <w:left w:val="nil"/>
              <w:bottom w:val="nil"/>
              <w:right w:val="nil"/>
            </w:tcBorders>
          </w:tcPr>
          <w:p w14:paraId="1ADE6777"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133F9C6" w14:textId="77777777" w:rsidR="00D44A85" w:rsidRPr="00C74B7C" w:rsidRDefault="00D44A85" w:rsidP="00D751D0">
            <w:pPr>
              <w:pStyle w:val="AmColumnHeading"/>
            </w:pPr>
            <w:r w:rsidRPr="00C74B7C">
              <w:t>Emendamento</w:t>
            </w:r>
          </w:p>
        </w:tc>
      </w:tr>
      <w:tr w:rsidR="00D44A85" w:rsidRPr="00C74B7C" w14:paraId="44D03D5B" w14:textId="77777777" w:rsidTr="00D751D0">
        <w:trPr>
          <w:jc w:val="center"/>
        </w:trPr>
        <w:tc>
          <w:tcPr>
            <w:tcW w:w="4876" w:type="dxa"/>
            <w:tcBorders>
              <w:top w:val="nil"/>
              <w:left w:val="nil"/>
              <w:bottom w:val="nil"/>
              <w:right w:val="nil"/>
            </w:tcBorders>
          </w:tcPr>
          <w:p w14:paraId="43DE0822" w14:textId="77777777" w:rsidR="00D44A85" w:rsidRPr="00C74B7C" w:rsidRDefault="00D44A85" w:rsidP="00D751D0">
            <w:pPr>
              <w:pStyle w:val="Normal6a"/>
            </w:pPr>
            <w:r w:rsidRPr="00C74B7C">
              <w:t>(3)</w:t>
            </w:r>
            <w:r w:rsidRPr="00C74B7C">
              <w:tab/>
              <w:t>Il Fondo di partenariato nazionale e regionale dovrebbe contribuire al conseguimento degli obiettivi ambientali, economici, sociali e occupazionali della politica comune della pesca (PCP) di cui all'articolo 2 del regolamento (UE) n. 1380/2013 del Parlamento europeo e del Consiglio</w:t>
            </w:r>
            <w:r w:rsidRPr="00C74B7C">
              <w:rPr>
                <w:vertAlign w:val="superscript"/>
              </w:rPr>
              <w:t>3</w:t>
            </w:r>
            <w:r w:rsidRPr="00C74B7C">
              <w:t xml:space="preserve">. Tale sostegno dovrebbe garantire che le attività di pesca siano sostenibili a lungo termine e siano gestite in modo coerente con gli obiettivi di cui all'articolo 2 del regolamento </w:t>
            </w:r>
            <w:r w:rsidRPr="00C74B7C">
              <w:rPr>
                <w:b/>
                <w:i/>
              </w:rPr>
              <w:t>relativo alla PCP</w:t>
            </w:r>
            <w:r w:rsidRPr="00C74B7C">
              <w:t>.</w:t>
            </w:r>
          </w:p>
        </w:tc>
        <w:tc>
          <w:tcPr>
            <w:tcW w:w="4876" w:type="dxa"/>
            <w:tcBorders>
              <w:top w:val="nil"/>
              <w:left w:val="nil"/>
              <w:bottom w:val="nil"/>
              <w:right w:val="nil"/>
            </w:tcBorders>
          </w:tcPr>
          <w:p w14:paraId="37EAC68F" w14:textId="77777777" w:rsidR="00D44A85" w:rsidRPr="00C74B7C" w:rsidRDefault="00D44A85" w:rsidP="00D751D0">
            <w:pPr>
              <w:pStyle w:val="Normal6a"/>
            </w:pPr>
            <w:r w:rsidRPr="00C74B7C">
              <w:t>(3)</w:t>
            </w:r>
            <w:r w:rsidRPr="00C74B7C">
              <w:tab/>
              <w:t>Il Fondo di partenariato nazionale e regionale dovrebbe contribuire al conseguimento degli obiettivi ambientali, economici, sociali e occupazionali della politica comune della pesca (PCP) di cui all'articolo 2 del regolamento (UE) n. 1380/2013 del Parlamento europeo e del Consiglio</w:t>
            </w:r>
            <w:r w:rsidRPr="00C74B7C">
              <w:rPr>
                <w:vertAlign w:val="superscript"/>
              </w:rPr>
              <w:t>3</w:t>
            </w:r>
            <w:r w:rsidRPr="00C74B7C">
              <w:t xml:space="preserve">. Tale sostegno dovrebbe garantire che le attività di pesca </w:t>
            </w:r>
            <w:r w:rsidRPr="00C74B7C">
              <w:rPr>
                <w:b/>
                <w:i/>
              </w:rPr>
              <w:t>e di acquacoltura</w:t>
            </w:r>
            <w:r w:rsidRPr="00C74B7C">
              <w:t xml:space="preserve"> siano sostenibili dal punto di vista ambientale nel lungo termine e siano gestite in modo coerente con gli obiettivi di cui all'articolo 2 del regolamento </w:t>
            </w:r>
            <w:r w:rsidRPr="00C74B7C">
              <w:rPr>
                <w:b/>
                <w:i/>
              </w:rPr>
              <w:t>(UE) n. 1380/2013, al fine di conseguire vantaggi a livello economico, sociale e occupazionale, contribuire alla disponibilità di un approvvigionamento alimentare sano e contribuire a offrire un equo tenore di vita a coloro che dipendono dalle attività di pesca, tenendo conto della pesca costiera e degli aspetti socioeconomici</w:t>
            </w:r>
            <w:r w:rsidRPr="00C74B7C">
              <w:t xml:space="preserve">. </w:t>
            </w:r>
            <w:r w:rsidRPr="00C74B7C">
              <w:rPr>
                <w:b/>
                <w:i/>
              </w:rPr>
              <w:t>Il sostegno dovrebbe comprendere investimenti a favore dell'innovazione e di pratiche e tecniche di pesca a basso impatto, selettive, resilienti ai cambiamenti climatici e a basse emissioni di carbonio.</w:t>
            </w:r>
          </w:p>
        </w:tc>
      </w:tr>
      <w:tr w:rsidR="00D44A85" w:rsidRPr="00C74B7C" w14:paraId="72DDBD06" w14:textId="77777777" w:rsidTr="00D751D0">
        <w:trPr>
          <w:jc w:val="center"/>
        </w:trPr>
        <w:tc>
          <w:tcPr>
            <w:tcW w:w="4876" w:type="dxa"/>
            <w:tcBorders>
              <w:top w:val="nil"/>
              <w:left w:val="nil"/>
              <w:bottom w:val="nil"/>
              <w:right w:val="nil"/>
            </w:tcBorders>
          </w:tcPr>
          <w:p w14:paraId="03CEAAFF" w14:textId="77777777" w:rsidR="00D44A85" w:rsidRPr="00C74B7C" w:rsidRDefault="00D44A85" w:rsidP="00D751D0">
            <w:pPr>
              <w:pStyle w:val="Normal6a"/>
            </w:pPr>
            <w:r w:rsidRPr="00C74B7C">
              <w:rPr>
                <w:b/>
                <w:i/>
              </w:rPr>
              <w:t>_________________</w:t>
            </w:r>
          </w:p>
        </w:tc>
        <w:tc>
          <w:tcPr>
            <w:tcW w:w="4876" w:type="dxa"/>
            <w:tcBorders>
              <w:top w:val="nil"/>
              <w:left w:val="nil"/>
              <w:bottom w:val="nil"/>
              <w:right w:val="nil"/>
            </w:tcBorders>
          </w:tcPr>
          <w:p w14:paraId="2A82B16F" w14:textId="77777777" w:rsidR="00D44A85" w:rsidRPr="00C74B7C" w:rsidRDefault="00D44A85" w:rsidP="00D751D0">
            <w:pPr>
              <w:pStyle w:val="Normal6a"/>
            </w:pPr>
            <w:r w:rsidRPr="00C74B7C">
              <w:rPr>
                <w:b/>
                <w:i/>
              </w:rPr>
              <w:t>_________________</w:t>
            </w:r>
          </w:p>
        </w:tc>
      </w:tr>
      <w:tr w:rsidR="00D44A85" w:rsidRPr="00C74B7C" w14:paraId="08FE3893" w14:textId="77777777" w:rsidTr="00D751D0">
        <w:trPr>
          <w:jc w:val="center"/>
        </w:trPr>
        <w:tc>
          <w:tcPr>
            <w:tcW w:w="4876" w:type="dxa"/>
            <w:tcBorders>
              <w:top w:val="nil"/>
              <w:left w:val="nil"/>
              <w:bottom w:val="nil"/>
              <w:right w:val="nil"/>
            </w:tcBorders>
          </w:tcPr>
          <w:p w14:paraId="3FA976E1" w14:textId="77777777" w:rsidR="00D44A85" w:rsidRPr="00C74B7C" w:rsidRDefault="00D44A85" w:rsidP="00D751D0">
            <w:pPr>
              <w:pStyle w:val="Normal6a"/>
            </w:pPr>
            <w:r w:rsidRPr="00C74B7C">
              <w:rPr>
                <w:vertAlign w:val="superscript"/>
              </w:rPr>
              <w:t>3</w:t>
            </w:r>
            <w:r w:rsidRPr="00C74B7C">
              <w:t xml:space="preserve"> Regolamento (UE) n. 1380/2013 del Parlamento europeo e del Consiglio, dell'11 dicembre 2013, relativo alla politica comune della pesca, che modifica i regolamenti (CE) n. 1954/2003 e (CE) n. 1224/2009 del Consiglio e che abroga i regolamenti (CE) n. 2371/2002 e (CE) n. 639/2004 del Consiglio, nonché la decisione 2004/585/CE del Consiglio (GU L 354 del 28.12.2013, pag. 22, ELI: http://data.europa.eu/eli/reg/2013/1380/oj).</w:t>
            </w:r>
          </w:p>
        </w:tc>
        <w:tc>
          <w:tcPr>
            <w:tcW w:w="4876" w:type="dxa"/>
            <w:tcBorders>
              <w:top w:val="nil"/>
              <w:left w:val="nil"/>
              <w:bottom w:val="nil"/>
              <w:right w:val="nil"/>
            </w:tcBorders>
          </w:tcPr>
          <w:p w14:paraId="63427E90" w14:textId="77777777" w:rsidR="00D44A85" w:rsidRPr="00C74B7C" w:rsidRDefault="00D44A85" w:rsidP="00D751D0">
            <w:pPr>
              <w:pStyle w:val="Normal6a"/>
            </w:pPr>
            <w:r w:rsidRPr="00C74B7C">
              <w:rPr>
                <w:vertAlign w:val="superscript"/>
              </w:rPr>
              <w:t>3</w:t>
            </w:r>
            <w:r w:rsidRPr="00C74B7C">
              <w:t xml:space="preserve"> Regolamento (UE) n. 1380/2013 del Parlamento europeo e del Consiglio, dell'11 dicembre 2013, relativo alla politica comune della pesca, che modifica i regolamenti (CE) n. 1954/2003 e (CE) n. 1224/2009 del Consiglio e che abroga i regolamenti (CE) n. 2371/2002 e (CE) n. 639/2004 del Consiglio, nonché la decisione 2004/585/CE del Consiglio (GU L 354 del 28.12.2013, pag. 22, ELI: http://data.europa.eu/eli/reg/2013/1380/oj).</w:t>
            </w:r>
          </w:p>
        </w:tc>
      </w:tr>
    </w:tbl>
    <w:p w14:paraId="1BCD2636"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283FB20C" w14:textId="77777777" w:rsidR="00D44A85" w:rsidRPr="00C74B7C" w:rsidRDefault="00D44A85" w:rsidP="00D44A85">
      <w:r w:rsidRPr="00C74B7C">
        <w:rPr>
          <w:rStyle w:val="HideTWBExt"/>
        </w:rPr>
        <w:t>&lt;/Amend&gt;</w:t>
      </w:r>
    </w:p>
    <w:p w14:paraId="306D112B"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62</w:t>
      </w:r>
      <w:r w:rsidRPr="00C74B7C">
        <w:rPr>
          <w:rStyle w:val="HideTWBExt"/>
          <w:b w:val="0"/>
        </w:rPr>
        <w:t>&lt;/NumAm&gt;</w:t>
      </w:r>
    </w:p>
    <w:p w14:paraId="63386880" w14:textId="77777777" w:rsidR="00D44A85" w:rsidRPr="00C74B7C" w:rsidRDefault="00D44A85" w:rsidP="00D44A85">
      <w:pPr>
        <w:pStyle w:val="NormalBold"/>
      </w:pPr>
      <w:r w:rsidRPr="00C74B7C">
        <w:rPr>
          <w:rStyle w:val="HideTWBExt"/>
          <w:b w:val="0"/>
        </w:rPr>
        <w:t>&lt;RepeatBlock-By&gt;&lt;Members&gt;</w:t>
      </w:r>
      <w:r w:rsidRPr="00C74B7C">
        <w:t>Anna Maria Cisint</w:t>
      </w:r>
      <w:r w:rsidRPr="00C74B7C">
        <w:rPr>
          <w:rStyle w:val="HideTWBExt"/>
          <w:b w:val="0"/>
        </w:rPr>
        <w:t>&lt;/Members&gt;</w:t>
      </w:r>
    </w:p>
    <w:p w14:paraId="060DD417" w14:textId="77777777" w:rsidR="00D44A85" w:rsidRPr="00C74B7C" w:rsidRDefault="00D44A85" w:rsidP="00D44A85">
      <w:pPr>
        <w:pStyle w:val="NormalBold"/>
      </w:pPr>
      <w:r w:rsidRPr="00C74B7C">
        <w:rPr>
          <w:rStyle w:val="HideTWBExt"/>
          <w:b w:val="0"/>
        </w:rPr>
        <w:t>&lt;/RepeatBlock-By&gt;</w:t>
      </w:r>
    </w:p>
    <w:p w14:paraId="5B8E24CF"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7270AB6" w14:textId="77777777" w:rsidR="00D44A85" w:rsidRPr="00C74B7C" w:rsidRDefault="00D44A85" w:rsidP="00D44A85">
      <w:pPr>
        <w:pStyle w:val="NormalBold"/>
      </w:pPr>
      <w:r w:rsidRPr="00C74B7C">
        <w:rPr>
          <w:rStyle w:val="HideTWBExt"/>
          <w:b w:val="0"/>
        </w:rPr>
        <w:t>&lt;Article&gt;</w:t>
      </w:r>
      <w:r w:rsidRPr="00C74B7C">
        <w:t>Considerando 3</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A387753" w14:textId="77777777" w:rsidTr="00D751D0">
        <w:trPr>
          <w:trHeight w:hRule="exact" w:val="240"/>
          <w:jc w:val="center"/>
        </w:trPr>
        <w:tc>
          <w:tcPr>
            <w:tcW w:w="9752" w:type="dxa"/>
            <w:gridSpan w:val="2"/>
            <w:tcBorders>
              <w:top w:val="nil"/>
              <w:left w:val="nil"/>
              <w:bottom w:val="nil"/>
              <w:right w:val="nil"/>
            </w:tcBorders>
          </w:tcPr>
          <w:p w14:paraId="2FD2EF70" w14:textId="77777777" w:rsidR="00D44A85" w:rsidRPr="00C74B7C" w:rsidRDefault="00D44A85" w:rsidP="00D751D0"/>
        </w:tc>
      </w:tr>
      <w:tr w:rsidR="00D44A85" w:rsidRPr="00C74B7C" w14:paraId="6685842D" w14:textId="77777777" w:rsidTr="00D751D0">
        <w:trPr>
          <w:trHeight w:val="240"/>
          <w:jc w:val="center"/>
        </w:trPr>
        <w:tc>
          <w:tcPr>
            <w:tcW w:w="4876" w:type="dxa"/>
            <w:tcBorders>
              <w:top w:val="nil"/>
              <w:left w:val="nil"/>
              <w:bottom w:val="nil"/>
              <w:right w:val="nil"/>
            </w:tcBorders>
          </w:tcPr>
          <w:p w14:paraId="73468A9C"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4406C3E" w14:textId="77777777" w:rsidR="00D44A85" w:rsidRPr="00C74B7C" w:rsidRDefault="00D44A85" w:rsidP="00D751D0">
            <w:pPr>
              <w:pStyle w:val="AmColumnHeading"/>
            </w:pPr>
            <w:r w:rsidRPr="00C74B7C">
              <w:t>Emendamento</w:t>
            </w:r>
          </w:p>
        </w:tc>
      </w:tr>
      <w:tr w:rsidR="00D44A85" w:rsidRPr="00C74B7C" w14:paraId="697BF03A" w14:textId="77777777" w:rsidTr="00D751D0">
        <w:trPr>
          <w:jc w:val="center"/>
        </w:trPr>
        <w:tc>
          <w:tcPr>
            <w:tcW w:w="4876" w:type="dxa"/>
            <w:tcBorders>
              <w:top w:val="nil"/>
              <w:left w:val="nil"/>
              <w:bottom w:val="nil"/>
              <w:right w:val="nil"/>
            </w:tcBorders>
          </w:tcPr>
          <w:p w14:paraId="2B2CA3B7" w14:textId="77777777" w:rsidR="00D44A85" w:rsidRPr="00C74B7C" w:rsidRDefault="00D44A85" w:rsidP="00D751D0">
            <w:pPr>
              <w:pStyle w:val="Normal6a"/>
            </w:pPr>
            <w:r w:rsidRPr="00C74B7C">
              <w:t>(3)</w:t>
            </w:r>
            <w:r w:rsidRPr="00C74B7C">
              <w:tab/>
              <w:t>Il Fondo di partenariato nazionale e regionale dovrebbe contribuire al conseguimento degli obiettivi ambientali, economici, sociali e occupazionali della politica comune della pesca (PCP) di cui all'articolo 2 del regolamento (UE) n. 1380/2013 del Parlamento europeo e del Consiglio</w:t>
            </w:r>
            <w:r w:rsidRPr="00C74B7C">
              <w:rPr>
                <w:b/>
                <w:i/>
                <w:vertAlign w:val="superscript"/>
              </w:rPr>
              <w:t>3</w:t>
            </w:r>
            <w:r w:rsidRPr="00C74B7C">
              <w:t xml:space="preserve"> . Tale sostegno dovrebbe garantire che le attività di pesca siano sostenibili a lungo termine e siano gestite in modo coerente con gli obiettivi di cui all'articolo 2 del regolamento relativo alla PCP.</w:t>
            </w:r>
          </w:p>
        </w:tc>
        <w:tc>
          <w:tcPr>
            <w:tcW w:w="4876" w:type="dxa"/>
            <w:tcBorders>
              <w:top w:val="nil"/>
              <w:left w:val="nil"/>
              <w:bottom w:val="nil"/>
              <w:right w:val="nil"/>
            </w:tcBorders>
          </w:tcPr>
          <w:p w14:paraId="6A917680" w14:textId="77777777" w:rsidR="00D44A85" w:rsidRPr="00C74B7C" w:rsidRDefault="00D44A85" w:rsidP="00D751D0">
            <w:pPr>
              <w:pStyle w:val="Normal6a"/>
            </w:pPr>
            <w:r w:rsidRPr="00C74B7C">
              <w:t>(3)</w:t>
            </w:r>
            <w:r w:rsidRPr="00C74B7C">
              <w:tab/>
              <w:t>Il Fondo di partenariato nazionale e regionale dovrebbe contribuire al conseguimento degli obiettivi ambientali, economici, sociali e occupazionali della politica comune della pesca (PCP)</w:t>
            </w:r>
            <w:r w:rsidRPr="00C74B7C">
              <w:rPr>
                <w:b/>
                <w:i/>
              </w:rPr>
              <w:t>. Parallelamente, dovrebbe puntare alla redditività socio-economica del settore, garantendo competitività e sicurezza alimentare, con un focus particolare sulla pesca costiera artigianale e sui livelli occupazionali</w:t>
            </w:r>
            <w:r w:rsidRPr="00C74B7C">
              <w:t xml:space="preserve"> di cui all'articolo 2 del regolamento (UE) n. 1380/2013 del Parlamento europeo e del Consiglio. Tale sostegno dovrebbe garantire che le attività di pesca </w:t>
            </w:r>
            <w:r w:rsidRPr="00C74B7C">
              <w:rPr>
                <w:b/>
                <w:i/>
              </w:rPr>
              <w:t>e acquacoltura</w:t>
            </w:r>
            <w:r w:rsidRPr="00C74B7C">
              <w:t xml:space="preserve"> siano sostenibili a lungo termine e siano gestite in modo coerente con gli obiettivi di cui all'articolo 2 del regolamento relativo alla PCP.</w:t>
            </w:r>
          </w:p>
        </w:tc>
      </w:tr>
      <w:tr w:rsidR="00D44A85" w:rsidRPr="00C74B7C" w14:paraId="529B0E10" w14:textId="77777777" w:rsidTr="00D751D0">
        <w:trPr>
          <w:jc w:val="center"/>
        </w:trPr>
        <w:tc>
          <w:tcPr>
            <w:tcW w:w="4876" w:type="dxa"/>
            <w:tcBorders>
              <w:top w:val="nil"/>
              <w:left w:val="nil"/>
              <w:bottom w:val="nil"/>
              <w:right w:val="nil"/>
            </w:tcBorders>
          </w:tcPr>
          <w:p w14:paraId="52BBD835" w14:textId="77777777" w:rsidR="00D44A85" w:rsidRPr="00C74B7C" w:rsidRDefault="00D44A85" w:rsidP="00D751D0">
            <w:pPr>
              <w:pStyle w:val="Normal6a"/>
            </w:pPr>
            <w:r w:rsidRPr="00C74B7C">
              <w:rPr>
                <w:b/>
                <w:i/>
              </w:rPr>
              <w:t>_________________</w:t>
            </w:r>
          </w:p>
        </w:tc>
        <w:tc>
          <w:tcPr>
            <w:tcW w:w="4876" w:type="dxa"/>
            <w:tcBorders>
              <w:top w:val="nil"/>
              <w:left w:val="nil"/>
              <w:bottom w:val="nil"/>
              <w:right w:val="nil"/>
            </w:tcBorders>
          </w:tcPr>
          <w:p w14:paraId="0B623BC1" w14:textId="77777777" w:rsidR="00D44A85" w:rsidRPr="00C74B7C" w:rsidRDefault="00D44A85" w:rsidP="00D751D0"/>
        </w:tc>
      </w:tr>
      <w:tr w:rsidR="00D44A85" w:rsidRPr="00C74B7C" w14:paraId="19F94B22" w14:textId="77777777" w:rsidTr="00D751D0">
        <w:trPr>
          <w:jc w:val="center"/>
        </w:trPr>
        <w:tc>
          <w:tcPr>
            <w:tcW w:w="4876" w:type="dxa"/>
            <w:tcBorders>
              <w:top w:val="nil"/>
              <w:left w:val="nil"/>
              <w:bottom w:val="nil"/>
              <w:right w:val="nil"/>
            </w:tcBorders>
          </w:tcPr>
          <w:p w14:paraId="2177696F" w14:textId="77777777" w:rsidR="00D44A85" w:rsidRPr="00C74B7C" w:rsidRDefault="00D44A85" w:rsidP="00D751D0">
            <w:pPr>
              <w:pStyle w:val="Normal6a"/>
            </w:pPr>
            <w:r w:rsidRPr="00C74B7C">
              <w:rPr>
                <w:b/>
                <w:i/>
                <w:vertAlign w:val="superscript"/>
              </w:rPr>
              <w:t>3</w:t>
            </w:r>
            <w:r w:rsidRPr="00C74B7C">
              <w:t xml:space="preserve"> </w:t>
            </w:r>
            <w:r w:rsidRPr="00C74B7C">
              <w:rPr>
                <w:b/>
                <w:i/>
              </w:rPr>
              <w:t>Regolamento (UE) n. 1380/2013 del Parlamento europeo e del Consiglio, dell'11 dicembre 2013, relativo alla politica comune della pesca, che modifica i regolamenti (CE) n. 1954/2003 e (CE) n. 1224/2009 del Consiglio e che abroga i regolamenti (CE) n. 2371/2002 e (CE) n. 639/2004 del Consiglio, nonché la decisione 2004/585/CE del Consiglio (GU L 354 del 28.12.2013, pag. 22, ELI: http://data.europa.eu/eli/reg/2013/1380/oj).</w:t>
            </w:r>
          </w:p>
        </w:tc>
        <w:tc>
          <w:tcPr>
            <w:tcW w:w="4876" w:type="dxa"/>
            <w:tcBorders>
              <w:top w:val="nil"/>
              <w:left w:val="nil"/>
              <w:bottom w:val="nil"/>
              <w:right w:val="nil"/>
            </w:tcBorders>
          </w:tcPr>
          <w:p w14:paraId="7D149732" w14:textId="77777777" w:rsidR="00D44A85" w:rsidRPr="00C74B7C" w:rsidRDefault="00D44A85" w:rsidP="00D751D0"/>
        </w:tc>
      </w:tr>
    </w:tbl>
    <w:p w14:paraId="0BC41578"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{IT}</w:t>
      </w:r>
      <w:r w:rsidRPr="00C74B7C">
        <w:t>it</w:t>
      </w:r>
      <w:r w:rsidRPr="00C74B7C">
        <w:rPr>
          <w:rStyle w:val="HideTWBExt"/>
        </w:rPr>
        <w:t>&lt;/Original&gt;</w:t>
      </w:r>
    </w:p>
    <w:p w14:paraId="7C786652" w14:textId="77777777" w:rsidR="00D44A85" w:rsidRPr="00C74B7C" w:rsidRDefault="00D44A85" w:rsidP="00D44A85">
      <w:r w:rsidRPr="00C74B7C">
        <w:rPr>
          <w:rStyle w:val="HideTWBExt"/>
        </w:rPr>
        <w:t>&lt;/Amend&gt;</w:t>
      </w:r>
    </w:p>
    <w:p w14:paraId="45602B23"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63</w:t>
      </w:r>
      <w:r w:rsidRPr="00C74B7C">
        <w:rPr>
          <w:rStyle w:val="HideTWBExt"/>
          <w:b w:val="0"/>
        </w:rPr>
        <w:t>&lt;/NumAm&gt;</w:t>
      </w:r>
    </w:p>
    <w:p w14:paraId="1563C0EC" w14:textId="77777777" w:rsidR="00D44A85" w:rsidRPr="00C74B7C" w:rsidRDefault="00D44A85" w:rsidP="00D44A85">
      <w:pPr>
        <w:pStyle w:val="NormalBold"/>
      </w:pPr>
      <w:r w:rsidRPr="00C74B7C">
        <w:rPr>
          <w:rStyle w:val="HideTWBExt"/>
          <w:b w:val="0"/>
        </w:rPr>
        <w:t>&lt;RepeatBlock-By&gt;&lt;Members&gt;</w:t>
      </w:r>
      <w:r w:rsidRPr="00C74B7C">
        <w:t>France Jamet, António Tânger Corrêa</w:t>
      </w:r>
      <w:r w:rsidRPr="00C74B7C">
        <w:rPr>
          <w:rStyle w:val="HideTWBExt"/>
          <w:b w:val="0"/>
        </w:rPr>
        <w:t>&lt;/Members&gt;</w:t>
      </w:r>
    </w:p>
    <w:p w14:paraId="2EECE418" w14:textId="77777777" w:rsidR="00D44A85" w:rsidRPr="00C74B7C" w:rsidRDefault="00D44A85" w:rsidP="00D44A85">
      <w:pPr>
        <w:pStyle w:val="NormalBold"/>
      </w:pPr>
      <w:r w:rsidRPr="00C74B7C">
        <w:rPr>
          <w:rStyle w:val="HideTWBExt"/>
          <w:b w:val="0"/>
        </w:rPr>
        <w:t>&lt;/RepeatBlock-By&gt;</w:t>
      </w:r>
    </w:p>
    <w:p w14:paraId="50F735B3"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6D3EAB8" w14:textId="77777777" w:rsidR="00D44A85" w:rsidRPr="00C74B7C" w:rsidRDefault="00D44A85" w:rsidP="00D44A85">
      <w:pPr>
        <w:pStyle w:val="NormalBold"/>
      </w:pPr>
      <w:r w:rsidRPr="00C74B7C">
        <w:rPr>
          <w:rStyle w:val="HideTWBExt"/>
          <w:b w:val="0"/>
        </w:rPr>
        <w:t>&lt;Article&gt;</w:t>
      </w:r>
      <w:r w:rsidRPr="00C74B7C">
        <w:t>Considerando 3</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FEBD6C6" w14:textId="77777777" w:rsidTr="00D751D0">
        <w:trPr>
          <w:trHeight w:hRule="exact" w:val="240"/>
          <w:jc w:val="center"/>
        </w:trPr>
        <w:tc>
          <w:tcPr>
            <w:tcW w:w="9752" w:type="dxa"/>
            <w:gridSpan w:val="2"/>
            <w:tcBorders>
              <w:top w:val="nil"/>
              <w:left w:val="nil"/>
              <w:bottom w:val="nil"/>
              <w:right w:val="nil"/>
            </w:tcBorders>
          </w:tcPr>
          <w:p w14:paraId="7AE074C0" w14:textId="77777777" w:rsidR="00D44A85" w:rsidRPr="00C74B7C" w:rsidRDefault="00D44A85" w:rsidP="00D751D0"/>
        </w:tc>
      </w:tr>
      <w:tr w:rsidR="00D44A85" w:rsidRPr="00C74B7C" w14:paraId="5AA1A359" w14:textId="77777777" w:rsidTr="00D751D0">
        <w:trPr>
          <w:trHeight w:val="240"/>
          <w:jc w:val="center"/>
        </w:trPr>
        <w:tc>
          <w:tcPr>
            <w:tcW w:w="4876" w:type="dxa"/>
            <w:tcBorders>
              <w:top w:val="nil"/>
              <w:left w:val="nil"/>
              <w:bottom w:val="nil"/>
              <w:right w:val="nil"/>
            </w:tcBorders>
          </w:tcPr>
          <w:p w14:paraId="659B287E"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0C6D5D51" w14:textId="77777777" w:rsidR="00D44A85" w:rsidRPr="00C74B7C" w:rsidRDefault="00D44A85" w:rsidP="00D751D0">
            <w:pPr>
              <w:pStyle w:val="AmColumnHeading"/>
            </w:pPr>
            <w:r w:rsidRPr="00C74B7C">
              <w:t>Emendamento</w:t>
            </w:r>
          </w:p>
        </w:tc>
      </w:tr>
      <w:tr w:rsidR="00D44A85" w:rsidRPr="00C74B7C" w14:paraId="175D3C71" w14:textId="77777777" w:rsidTr="00D751D0">
        <w:trPr>
          <w:jc w:val="center"/>
        </w:trPr>
        <w:tc>
          <w:tcPr>
            <w:tcW w:w="4876" w:type="dxa"/>
            <w:tcBorders>
              <w:top w:val="nil"/>
              <w:left w:val="nil"/>
              <w:bottom w:val="nil"/>
              <w:right w:val="nil"/>
            </w:tcBorders>
          </w:tcPr>
          <w:p w14:paraId="06046CA5" w14:textId="77777777" w:rsidR="00D44A85" w:rsidRPr="00C74B7C" w:rsidRDefault="00D44A85" w:rsidP="00D751D0">
            <w:pPr>
              <w:pStyle w:val="Normal6a"/>
            </w:pPr>
            <w:r w:rsidRPr="00C74B7C">
              <w:t>(3)</w:t>
            </w:r>
            <w:r w:rsidRPr="00C74B7C">
              <w:tab/>
              <w:t>Il Fondo di partenariato nazionale e regionale dovrebbe contribuire al conseguimento degli obiettivi ambientali, economici, sociali e occupazionali della politica comune della pesca (PCP) di cui all'articolo 2 del regolamento (UE) n. 1380/2013 del Parlamento europeo e del Consiglio</w:t>
            </w:r>
            <w:r w:rsidRPr="00C74B7C">
              <w:rPr>
                <w:vertAlign w:val="superscript"/>
              </w:rPr>
              <w:t>3</w:t>
            </w:r>
            <w:r w:rsidRPr="00C74B7C">
              <w:t>. Tale sostegno dovrebbe garantire che le attività di pesca siano sostenibili a lungo termine e siano gestite in modo coerente con gli obiettivi di cui all'articolo 2 del regolamento relativo alla PCP.</w:t>
            </w:r>
          </w:p>
        </w:tc>
        <w:tc>
          <w:tcPr>
            <w:tcW w:w="4876" w:type="dxa"/>
            <w:tcBorders>
              <w:top w:val="nil"/>
              <w:left w:val="nil"/>
              <w:bottom w:val="nil"/>
              <w:right w:val="nil"/>
            </w:tcBorders>
          </w:tcPr>
          <w:p w14:paraId="72C8AB36" w14:textId="2E86E74A" w:rsidR="00D44A85" w:rsidRPr="00C74B7C" w:rsidRDefault="00D44A85" w:rsidP="00D751D0">
            <w:pPr>
              <w:pStyle w:val="Normal6a"/>
            </w:pPr>
            <w:r w:rsidRPr="00C74B7C">
              <w:t>(3)</w:t>
            </w:r>
            <w:r w:rsidRPr="00C74B7C">
              <w:tab/>
              <w:t>Il Fondo di partenariato nazionale e regionale dovrebbe contribuire al conseguimento degli obiettivi ambientali, economici, sociali e occupazionali della politica comune della pesca (PCP) di cui all'articolo 2 del regolamento (UE) n. 1380/2013 del Parlamento europeo e del Consiglio</w:t>
            </w:r>
            <w:r w:rsidRPr="00C74B7C">
              <w:rPr>
                <w:vertAlign w:val="superscript"/>
              </w:rPr>
              <w:t>3</w:t>
            </w:r>
            <w:r w:rsidRPr="00C74B7C">
              <w:t>. Tale sostegno dovrebbe garantire che le attività di pesca siano sostenibili a lungo termine e siano gestite in modo coerente con gli obiettivi di cui all'articolo 2 del regolamento relativo alla PCP</w:t>
            </w:r>
            <w:r w:rsidRPr="00C74B7C">
              <w:rPr>
                <w:b/>
                <w:i/>
              </w:rPr>
              <w:t>, che comprendono, oltre alla gestione sostenibile, il rispetto degli equilibri socioeconomici e il rispetto dell'articolo 349 TFUE sulla specificità delle regioni ultraperiferiche</w:t>
            </w:r>
            <w:r w:rsidRPr="00C74B7C">
              <w:t>.</w:t>
            </w:r>
          </w:p>
        </w:tc>
      </w:tr>
      <w:tr w:rsidR="00D44A85" w:rsidRPr="00C74B7C" w14:paraId="78D1B0D6" w14:textId="77777777" w:rsidTr="00D751D0">
        <w:trPr>
          <w:jc w:val="center"/>
        </w:trPr>
        <w:tc>
          <w:tcPr>
            <w:tcW w:w="4876" w:type="dxa"/>
            <w:tcBorders>
              <w:top w:val="nil"/>
              <w:left w:val="nil"/>
              <w:bottom w:val="nil"/>
              <w:right w:val="nil"/>
            </w:tcBorders>
          </w:tcPr>
          <w:p w14:paraId="6EE47E69" w14:textId="77777777" w:rsidR="00D44A85" w:rsidRPr="00C74B7C" w:rsidRDefault="00D44A85" w:rsidP="00D751D0">
            <w:pPr>
              <w:pStyle w:val="Normal6a"/>
            </w:pPr>
            <w:r w:rsidRPr="00C74B7C">
              <w:rPr>
                <w:b/>
                <w:i/>
              </w:rPr>
              <w:t>_________________</w:t>
            </w:r>
          </w:p>
        </w:tc>
        <w:tc>
          <w:tcPr>
            <w:tcW w:w="4876" w:type="dxa"/>
            <w:tcBorders>
              <w:top w:val="nil"/>
              <w:left w:val="nil"/>
              <w:bottom w:val="nil"/>
              <w:right w:val="nil"/>
            </w:tcBorders>
          </w:tcPr>
          <w:p w14:paraId="4ED2674C" w14:textId="77777777" w:rsidR="00D44A85" w:rsidRPr="00C74B7C" w:rsidRDefault="00D44A85" w:rsidP="00D751D0">
            <w:pPr>
              <w:pStyle w:val="Normal6a"/>
            </w:pPr>
            <w:r w:rsidRPr="00C74B7C">
              <w:rPr>
                <w:b/>
                <w:i/>
              </w:rPr>
              <w:t>_________________</w:t>
            </w:r>
          </w:p>
        </w:tc>
      </w:tr>
      <w:tr w:rsidR="00D44A85" w:rsidRPr="00C74B7C" w14:paraId="2A11344D" w14:textId="77777777" w:rsidTr="00D751D0">
        <w:trPr>
          <w:jc w:val="center"/>
        </w:trPr>
        <w:tc>
          <w:tcPr>
            <w:tcW w:w="4876" w:type="dxa"/>
            <w:tcBorders>
              <w:top w:val="nil"/>
              <w:left w:val="nil"/>
              <w:bottom w:val="nil"/>
              <w:right w:val="nil"/>
            </w:tcBorders>
          </w:tcPr>
          <w:p w14:paraId="1F7A06F8" w14:textId="77777777" w:rsidR="00D44A85" w:rsidRPr="00C74B7C" w:rsidRDefault="00D44A85" w:rsidP="00D751D0">
            <w:pPr>
              <w:pStyle w:val="Normal6a"/>
            </w:pPr>
            <w:r w:rsidRPr="00C74B7C">
              <w:rPr>
                <w:vertAlign w:val="superscript"/>
              </w:rPr>
              <w:t>3</w:t>
            </w:r>
            <w:r w:rsidRPr="00C74B7C">
              <w:t xml:space="preserve"> Regolamento (UE) n. 1380/2013 del Parlamento europeo e del Consiglio, dell'11 dicembre 2013, relativo alla politica comune della pesca, che modifica i regolamenti (CE) n. 1954/2003 e (CE) n. 1224/2009 del Consiglio e che abroga i regolamenti (CE) n. 2371/2002 e (CE) n. 639/2004 del Consiglio, nonché la decisione 2004/585/CE del Consiglio (GU L 354 del 28.12.2013, pag. 22, ELI: http://data.europa.eu/eli/reg/2013/1380/oj).</w:t>
            </w:r>
          </w:p>
        </w:tc>
        <w:tc>
          <w:tcPr>
            <w:tcW w:w="4876" w:type="dxa"/>
            <w:tcBorders>
              <w:top w:val="nil"/>
              <w:left w:val="nil"/>
              <w:bottom w:val="nil"/>
              <w:right w:val="nil"/>
            </w:tcBorders>
          </w:tcPr>
          <w:p w14:paraId="276A0A13" w14:textId="77777777" w:rsidR="00D44A85" w:rsidRPr="00C74B7C" w:rsidRDefault="00D44A85" w:rsidP="00D751D0">
            <w:pPr>
              <w:pStyle w:val="Normal6a"/>
            </w:pPr>
            <w:r w:rsidRPr="00C74B7C">
              <w:rPr>
                <w:vertAlign w:val="superscript"/>
              </w:rPr>
              <w:t>3</w:t>
            </w:r>
            <w:r w:rsidRPr="00C74B7C">
              <w:t xml:space="preserve"> Regolamento (UE) n. 1380/2013 del Parlamento europeo e del Consiglio, dell'11 dicembre 2013, relativo alla politica comune della pesca, che modifica i regolamenti (CE) n. 1954/2003 e (CE) n. 1224/2009 del Consiglio e che abroga i regolamenti (CE) n. 2371/2002 e (CE) n. 639/2004 del Consiglio, nonché la decisione 2004/585/CE del Consiglio (GU L 354 del 28.12.2013, pag. 22, ELI: http://data.europa.eu/eli/reg/2013/1380/oj).</w:t>
            </w:r>
          </w:p>
        </w:tc>
      </w:tr>
    </w:tbl>
    <w:p w14:paraId="711026B1"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{FR}</w:t>
      </w:r>
      <w:r w:rsidRPr="00C74B7C">
        <w:t>fr</w:t>
      </w:r>
      <w:r w:rsidRPr="00C74B7C">
        <w:rPr>
          <w:rStyle w:val="HideTWBExt"/>
        </w:rPr>
        <w:t>&lt;/Original&gt;</w:t>
      </w:r>
    </w:p>
    <w:p w14:paraId="13A94166" w14:textId="77777777" w:rsidR="00D44A85" w:rsidRPr="00C74B7C" w:rsidRDefault="00D44A85" w:rsidP="00D44A85">
      <w:r w:rsidRPr="00C74B7C">
        <w:rPr>
          <w:rStyle w:val="HideTWBExt"/>
        </w:rPr>
        <w:t>&lt;/Amend&gt;</w:t>
      </w:r>
    </w:p>
    <w:p w14:paraId="1C87D53F"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64</w:t>
      </w:r>
      <w:r w:rsidRPr="00C74B7C">
        <w:rPr>
          <w:rStyle w:val="HideTWBExt"/>
          <w:b w:val="0"/>
        </w:rPr>
        <w:t>&lt;/NumAm&gt;</w:t>
      </w:r>
    </w:p>
    <w:p w14:paraId="220CA0A3" w14:textId="77777777" w:rsidR="00D44A85" w:rsidRPr="00C74B7C" w:rsidRDefault="00D44A85" w:rsidP="00D44A85">
      <w:pPr>
        <w:pStyle w:val="NormalBold"/>
      </w:pPr>
      <w:r w:rsidRPr="00C74B7C">
        <w:rPr>
          <w:rStyle w:val="HideTWBExt"/>
          <w:b w:val="0"/>
        </w:rPr>
        <w:t>&lt;RepeatBlock-By&gt;&lt;Members&gt;</w:t>
      </w:r>
      <w:r w:rsidRPr="00C74B7C">
        <w:t>Isabella Lövin</w:t>
      </w:r>
      <w:r w:rsidRPr="00C74B7C">
        <w:rPr>
          <w:rStyle w:val="HideTWBExt"/>
          <w:b w:val="0"/>
        </w:rPr>
        <w:t>&lt;/Members&gt;</w:t>
      </w:r>
    </w:p>
    <w:p w14:paraId="597B6362" w14:textId="77777777" w:rsidR="00D44A85" w:rsidRPr="00C74B7C" w:rsidRDefault="00D44A85" w:rsidP="00D44A85">
      <w:r w:rsidRPr="00C74B7C">
        <w:rPr>
          <w:rStyle w:val="HideTWBExt"/>
        </w:rPr>
        <w:t>&lt;AuNomDe&gt;</w:t>
      </w:r>
      <w:r w:rsidRPr="00C74B7C">
        <w:rPr>
          <w:rStyle w:val="HideTWBInt"/>
        </w:rPr>
        <w:t>{Verts/ALE}</w:t>
      </w:r>
      <w:r w:rsidRPr="00C74B7C">
        <w:t>a nome del gruppo Verts/ALE</w:t>
      </w:r>
      <w:r w:rsidRPr="00C74B7C">
        <w:rPr>
          <w:rStyle w:val="HideTWBExt"/>
        </w:rPr>
        <w:t>&lt;/AuNomDe&gt;</w:t>
      </w:r>
    </w:p>
    <w:p w14:paraId="6DA07C18" w14:textId="77777777" w:rsidR="00D44A85" w:rsidRPr="00C74B7C" w:rsidRDefault="00D44A85" w:rsidP="00D44A85">
      <w:pPr>
        <w:pStyle w:val="NormalBold"/>
      </w:pPr>
      <w:r w:rsidRPr="00C74B7C">
        <w:rPr>
          <w:rStyle w:val="HideTWBExt"/>
          <w:b w:val="0"/>
        </w:rPr>
        <w:t>&lt;/RepeatBlock-By&gt;</w:t>
      </w:r>
    </w:p>
    <w:p w14:paraId="40C58839"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507D4EF" w14:textId="77777777" w:rsidR="00D44A85" w:rsidRPr="00C74B7C" w:rsidRDefault="00D44A85" w:rsidP="00D44A85">
      <w:pPr>
        <w:pStyle w:val="NormalBold"/>
      </w:pPr>
      <w:r w:rsidRPr="00C74B7C">
        <w:rPr>
          <w:rStyle w:val="HideTWBExt"/>
          <w:b w:val="0"/>
        </w:rPr>
        <w:t>&lt;Article&gt;</w:t>
      </w:r>
      <w:r w:rsidRPr="00C74B7C">
        <w:t>Considerando 3</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239D6B4" w14:textId="77777777" w:rsidTr="00D751D0">
        <w:trPr>
          <w:trHeight w:hRule="exact" w:val="240"/>
          <w:jc w:val="center"/>
        </w:trPr>
        <w:tc>
          <w:tcPr>
            <w:tcW w:w="9752" w:type="dxa"/>
            <w:gridSpan w:val="2"/>
            <w:tcBorders>
              <w:top w:val="nil"/>
              <w:left w:val="nil"/>
              <w:bottom w:val="nil"/>
              <w:right w:val="nil"/>
            </w:tcBorders>
          </w:tcPr>
          <w:p w14:paraId="4880DA0C" w14:textId="77777777" w:rsidR="00D44A85" w:rsidRPr="00C74B7C" w:rsidRDefault="00D44A85" w:rsidP="00D751D0"/>
        </w:tc>
      </w:tr>
      <w:tr w:rsidR="00D44A85" w:rsidRPr="00C74B7C" w14:paraId="3649088B" w14:textId="77777777" w:rsidTr="00D751D0">
        <w:trPr>
          <w:trHeight w:val="240"/>
          <w:jc w:val="center"/>
        </w:trPr>
        <w:tc>
          <w:tcPr>
            <w:tcW w:w="4876" w:type="dxa"/>
            <w:tcBorders>
              <w:top w:val="nil"/>
              <w:left w:val="nil"/>
              <w:bottom w:val="nil"/>
              <w:right w:val="nil"/>
            </w:tcBorders>
          </w:tcPr>
          <w:p w14:paraId="4FEE70C9"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0969AE1B" w14:textId="77777777" w:rsidR="00D44A85" w:rsidRPr="00C74B7C" w:rsidRDefault="00D44A85" w:rsidP="00D751D0">
            <w:pPr>
              <w:pStyle w:val="AmColumnHeading"/>
            </w:pPr>
            <w:r w:rsidRPr="00C74B7C">
              <w:t>Emendamento</w:t>
            </w:r>
          </w:p>
        </w:tc>
      </w:tr>
      <w:tr w:rsidR="00D44A85" w:rsidRPr="00C74B7C" w14:paraId="4C029223" w14:textId="77777777" w:rsidTr="00D751D0">
        <w:trPr>
          <w:jc w:val="center"/>
        </w:trPr>
        <w:tc>
          <w:tcPr>
            <w:tcW w:w="4876" w:type="dxa"/>
            <w:tcBorders>
              <w:top w:val="nil"/>
              <w:left w:val="nil"/>
              <w:bottom w:val="nil"/>
              <w:right w:val="nil"/>
            </w:tcBorders>
          </w:tcPr>
          <w:p w14:paraId="2AD981F5" w14:textId="77777777" w:rsidR="00D44A85" w:rsidRPr="00C74B7C" w:rsidRDefault="00D44A85" w:rsidP="00D751D0">
            <w:pPr>
              <w:pStyle w:val="Normal6a"/>
            </w:pPr>
            <w:r w:rsidRPr="00C74B7C">
              <w:t>(3)</w:t>
            </w:r>
            <w:r w:rsidRPr="00C74B7C">
              <w:tab/>
              <w:t>Il Fondo di partenariato nazionale e regionale dovrebbe contribuire al conseguimento degli obiettivi ambientali, economici, sociali e occupazionali della politica comune della pesca (PCP) di cui all'articolo 2 del regolamento (UE) n. 1380/2013 del Parlamento europeo e del Consiglio</w:t>
            </w:r>
            <w:r w:rsidRPr="00C74B7C">
              <w:rPr>
                <w:vertAlign w:val="superscript"/>
              </w:rPr>
              <w:t>3</w:t>
            </w:r>
            <w:r w:rsidRPr="00C74B7C">
              <w:t>. Tale sostegno dovrebbe garantire che le attività di pesca siano sostenibili a lungo termine e siano gestite in modo coerente con gli obiettivi di cui all'articolo 2 del regolamento relativo alla PCP.</w:t>
            </w:r>
          </w:p>
        </w:tc>
        <w:tc>
          <w:tcPr>
            <w:tcW w:w="4876" w:type="dxa"/>
            <w:tcBorders>
              <w:top w:val="nil"/>
              <w:left w:val="nil"/>
              <w:bottom w:val="nil"/>
              <w:right w:val="nil"/>
            </w:tcBorders>
          </w:tcPr>
          <w:p w14:paraId="755B5616" w14:textId="77777777" w:rsidR="00D44A85" w:rsidRPr="00C74B7C" w:rsidRDefault="00D44A85" w:rsidP="00D751D0">
            <w:pPr>
              <w:pStyle w:val="Normal6a"/>
            </w:pPr>
            <w:r w:rsidRPr="00C74B7C">
              <w:t>(3)</w:t>
            </w:r>
            <w:r w:rsidRPr="00C74B7C">
              <w:tab/>
              <w:t>Il Fondo di partenariato nazionale e regionale dovrebbe contribuire al conseguimento degli obiettivi ambientali, economici, sociali e occupazionali della politica comune della pesca (PCP) di cui all'articolo 2 del regolamento (UE) n. 1380/2013 del Parlamento europeo e del Consiglio</w:t>
            </w:r>
            <w:r w:rsidRPr="00C74B7C">
              <w:rPr>
                <w:vertAlign w:val="superscript"/>
              </w:rPr>
              <w:t>3</w:t>
            </w:r>
            <w:r w:rsidRPr="00C74B7C">
              <w:t>. Tale sostegno dovrebbe garantire che le attività di pesca siano sostenibili a lungo termine</w:t>
            </w:r>
            <w:r w:rsidRPr="00C74B7C">
              <w:rPr>
                <w:b/>
                <w:i/>
              </w:rPr>
              <w:t>, soddisfino i criteri del principio "non arrecare un danno significativo"</w:t>
            </w:r>
            <w:r w:rsidRPr="00C74B7C">
              <w:t xml:space="preserve"> e siano gestite in modo coerente con gli obiettivi di cui all'articolo 2 del regolamento relativo alla PCP</w:t>
            </w:r>
            <w:r w:rsidRPr="00C74B7C">
              <w:rPr>
                <w:b/>
                <w:i/>
              </w:rPr>
              <w:t>, in particolare con l'obiettivo di raggiungere un buono stato ecologico</w:t>
            </w:r>
            <w:r w:rsidRPr="00C74B7C">
              <w:t>.</w:t>
            </w:r>
          </w:p>
        </w:tc>
      </w:tr>
      <w:tr w:rsidR="00D44A85" w:rsidRPr="00C74B7C" w14:paraId="59469DF6" w14:textId="77777777" w:rsidTr="00D751D0">
        <w:trPr>
          <w:jc w:val="center"/>
        </w:trPr>
        <w:tc>
          <w:tcPr>
            <w:tcW w:w="4876" w:type="dxa"/>
            <w:tcBorders>
              <w:top w:val="nil"/>
              <w:left w:val="nil"/>
              <w:bottom w:val="nil"/>
              <w:right w:val="nil"/>
            </w:tcBorders>
          </w:tcPr>
          <w:p w14:paraId="19AD2434" w14:textId="77777777" w:rsidR="00D44A85" w:rsidRPr="00C74B7C" w:rsidRDefault="00D44A85" w:rsidP="00D751D0">
            <w:pPr>
              <w:pStyle w:val="Normal6a"/>
            </w:pPr>
            <w:r w:rsidRPr="00C74B7C">
              <w:rPr>
                <w:b/>
                <w:i/>
              </w:rPr>
              <w:t>_________________</w:t>
            </w:r>
          </w:p>
        </w:tc>
        <w:tc>
          <w:tcPr>
            <w:tcW w:w="4876" w:type="dxa"/>
            <w:tcBorders>
              <w:top w:val="nil"/>
              <w:left w:val="nil"/>
              <w:bottom w:val="nil"/>
              <w:right w:val="nil"/>
            </w:tcBorders>
          </w:tcPr>
          <w:p w14:paraId="2252B06A" w14:textId="77777777" w:rsidR="00D44A85" w:rsidRPr="00C74B7C" w:rsidRDefault="00D44A85" w:rsidP="00D751D0">
            <w:pPr>
              <w:pStyle w:val="Normal6a"/>
            </w:pPr>
            <w:r w:rsidRPr="00C74B7C">
              <w:rPr>
                <w:b/>
                <w:i/>
              </w:rPr>
              <w:t>_________________</w:t>
            </w:r>
          </w:p>
        </w:tc>
      </w:tr>
      <w:tr w:rsidR="00D44A85" w:rsidRPr="00C74B7C" w14:paraId="0B52FA69" w14:textId="77777777" w:rsidTr="00D751D0">
        <w:trPr>
          <w:jc w:val="center"/>
        </w:trPr>
        <w:tc>
          <w:tcPr>
            <w:tcW w:w="4876" w:type="dxa"/>
            <w:tcBorders>
              <w:top w:val="nil"/>
              <w:left w:val="nil"/>
              <w:bottom w:val="nil"/>
              <w:right w:val="nil"/>
            </w:tcBorders>
          </w:tcPr>
          <w:p w14:paraId="0526BCD7" w14:textId="77777777" w:rsidR="00D44A85" w:rsidRPr="00C74B7C" w:rsidRDefault="00D44A85" w:rsidP="00D751D0">
            <w:pPr>
              <w:pStyle w:val="Normal6a"/>
            </w:pPr>
            <w:r w:rsidRPr="00C74B7C">
              <w:rPr>
                <w:vertAlign w:val="superscript"/>
              </w:rPr>
              <w:t>3</w:t>
            </w:r>
            <w:r w:rsidRPr="00C74B7C">
              <w:t xml:space="preserve"> Regolamento (UE) n. 1380/2013 del Parlamento europeo e del Consiglio, dell'11 dicembre 2013, relativo alla politica comune della pesca, che modifica i regolamenti (CE) n. 1954/2003 e (CE) n. 1224/2009 del Consiglio e che abroga i regolamenti (CE) n. 2371/2002 e (CE) n. 639/2004 del Consiglio, nonché la decisione 2004/585/CE del Consiglio (GU L 354 del 28.12.2013, pag. 22, ELI: http://data.europa.eu/eli/reg/2013/1380/oj).</w:t>
            </w:r>
          </w:p>
        </w:tc>
        <w:tc>
          <w:tcPr>
            <w:tcW w:w="4876" w:type="dxa"/>
            <w:tcBorders>
              <w:top w:val="nil"/>
              <w:left w:val="nil"/>
              <w:bottom w:val="nil"/>
              <w:right w:val="nil"/>
            </w:tcBorders>
          </w:tcPr>
          <w:p w14:paraId="3A2728BF" w14:textId="77777777" w:rsidR="00D44A85" w:rsidRPr="00C74B7C" w:rsidRDefault="00D44A85" w:rsidP="00D751D0">
            <w:pPr>
              <w:pStyle w:val="Normal6a"/>
            </w:pPr>
            <w:r w:rsidRPr="00C74B7C">
              <w:rPr>
                <w:vertAlign w:val="superscript"/>
              </w:rPr>
              <w:t>3</w:t>
            </w:r>
            <w:r w:rsidRPr="00C74B7C">
              <w:t xml:space="preserve"> Regolamento (UE) n. 1380/2013 del Parlamento europeo e del Consiglio, dell'11 dicembre 2013, relativo alla politica comune della pesca, che modifica i regolamenti (CE) n. 1954/2003 e (CE) n. 1224/2009 del Consiglio e che abroga i regolamenti (CE) n. 2371/2002 e (CE) n. 639/2004 del Consiglio, nonché la decisione 2004/585/CE del Consiglio (GU L 354 del 28.12.2013, pag. 22, ELI: http://data.europa.eu/eli/reg/2013/1380/oj).</w:t>
            </w:r>
          </w:p>
        </w:tc>
      </w:tr>
    </w:tbl>
    <w:p w14:paraId="095D4B84"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5B26B15C" w14:textId="77777777" w:rsidR="00D44A85" w:rsidRPr="00C74B7C" w:rsidRDefault="00D44A85" w:rsidP="00D44A85">
      <w:r w:rsidRPr="00C74B7C">
        <w:rPr>
          <w:rStyle w:val="HideTWBExt"/>
        </w:rPr>
        <w:t>&lt;/Amend&gt;</w:t>
      </w:r>
    </w:p>
    <w:p w14:paraId="3D20420B"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65</w:t>
      </w:r>
      <w:r w:rsidRPr="00C74B7C">
        <w:rPr>
          <w:rStyle w:val="HideTWBExt"/>
          <w:b w:val="0"/>
        </w:rPr>
        <w:t>&lt;/NumAm&gt;</w:t>
      </w:r>
    </w:p>
    <w:p w14:paraId="19927AE3" w14:textId="77777777" w:rsidR="00D44A85" w:rsidRPr="00C74B7C" w:rsidRDefault="00D44A85" w:rsidP="00D44A85">
      <w:pPr>
        <w:pStyle w:val="NormalBold"/>
      </w:pPr>
      <w:r w:rsidRPr="00C74B7C">
        <w:rPr>
          <w:rStyle w:val="HideTWBExt"/>
          <w:b w:val="0"/>
        </w:rPr>
        <w:t>&lt;RepeatBlock-By&gt;&lt;Members&gt;</w:t>
      </w:r>
      <w:r w:rsidRPr="00C74B7C">
        <w:t>Kristoffer Storm</w:t>
      </w:r>
      <w:r w:rsidRPr="00C74B7C">
        <w:rPr>
          <w:rStyle w:val="HideTWBExt"/>
          <w:b w:val="0"/>
        </w:rPr>
        <w:t>&lt;/Members&gt;</w:t>
      </w:r>
    </w:p>
    <w:p w14:paraId="2381169B" w14:textId="77777777" w:rsidR="00D44A85" w:rsidRPr="00C74B7C" w:rsidRDefault="00D44A85" w:rsidP="00D44A85">
      <w:pPr>
        <w:pStyle w:val="NormalBold"/>
      </w:pPr>
      <w:r w:rsidRPr="00C74B7C">
        <w:rPr>
          <w:rStyle w:val="HideTWBExt"/>
          <w:b w:val="0"/>
        </w:rPr>
        <w:t>&lt;/RepeatBlock-By&gt;</w:t>
      </w:r>
    </w:p>
    <w:p w14:paraId="2A4CFE5E"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6C72F9E" w14:textId="77777777" w:rsidR="00D44A85" w:rsidRPr="00C74B7C" w:rsidRDefault="00D44A85" w:rsidP="00D44A85">
      <w:pPr>
        <w:pStyle w:val="NormalBold"/>
      </w:pPr>
      <w:r w:rsidRPr="00C74B7C">
        <w:rPr>
          <w:rStyle w:val="HideTWBExt"/>
          <w:b w:val="0"/>
        </w:rPr>
        <w:t>&lt;Article&gt;</w:t>
      </w:r>
      <w:r w:rsidRPr="00C74B7C">
        <w:t>Considerando 3</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67B90D0" w14:textId="77777777" w:rsidTr="00D751D0">
        <w:trPr>
          <w:trHeight w:hRule="exact" w:val="240"/>
          <w:jc w:val="center"/>
        </w:trPr>
        <w:tc>
          <w:tcPr>
            <w:tcW w:w="9752" w:type="dxa"/>
            <w:gridSpan w:val="2"/>
            <w:tcBorders>
              <w:top w:val="nil"/>
              <w:left w:val="nil"/>
              <w:bottom w:val="nil"/>
              <w:right w:val="nil"/>
            </w:tcBorders>
          </w:tcPr>
          <w:p w14:paraId="027AA794" w14:textId="77777777" w:rsidR="00D44A85" w:rsidRPr="00C74B7C" w:rsidRDefault="00D44A85" w:rsidP="00D751D0"/>
        </w:tc>
      </w:tr>
      <w:tr w:rsidR="00D44A85" w:rsidRPr="00C74B7C" w14:paraId="37E2FD7A" w14:textId="77777777" w:rsidTr="00D751D0">
        <w:trPr>
          <w:trHeight w:val="240"/>
          <w:jc w:val="center"/>
        </w:trPr>
        <w:tc>
          <w:tcPr>
            <w:tcW w:w="4876" w:type="dxa"/>
            <w:tcBorders>
              <w:top w:val="nil"/>
              <w:left w:val="nil"/>
              <w:bottom w:val="nil"/>
              <w:right w:val="nil"/>
            </w:tcBorders>
          </w:tcPr>
          <w:p w14:paraId="3D6F504F"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268C1E2" w14:textId="77777777" w:rsidR="00D44A85" w:rsidRPr="00C74B7C" w:rsidRDefault="00D44A85" w:rsidP="00D751D0">
            <w:pPr>
              <w:pStyle w:val="AmColumnHeading"/>
            </w:pPr>
            <w:r w:rsidRPr="00C74B7C">
              <w:t>Emendamento</w:t>
            </w:r>
          </w:p>
        </w:tc>
      </w:tr>
      <w:tr w:rsidR="00D44A85" w:rsidRPr="00C74B7C" w14:paraId="6AE02A00" w14:textId="77777777" w:rsidTr="00D751D0">
        <w:trPr>
          <w:jc w:val="center"/>
        </w:trPr>
        <w:tc>
          <w:tcPr>
            <w:tcW w:w="4876" w:type="dxa"/>
            <w:tcBorders>
              <w:top w:val="nil"/>
              <w:left w:val="nil"/>
              <w:bottom w:val="nil"/>
              <w:right w:val="nil"/>
            </w:tcBorders>
          </w:tcPr>
          <w:p w14:paraId="1A230D43" w14:textId="77777777" w:rsidR="00D44A85" w:rsidRPr="00C74B7C" w:rsidRDefault="00D44A85" w:rsidP="00D751D0">
            <w:pPr>
              <w:pStyle w:val="Normal6a"/>
            </w:pPr>
            <w:r w:rsidRPr="00C74B7C">
              <w:t>(3)</w:t>
            </w:r>
            <w:r w:rsidRPr="00C74B7C">
              <w:tab/>
              <w:t xml:space="preserve">Il Fondo di partenariato nazionale e regionale dovrebbe </w:t>
            </w:r>
            <w:r w:rsidRPr="00C74B7C">
              <w:rPr>
                <w:b/>
                <w:i/>
              </w:rPr>
              <w:t>contribuire al</w:t>
            </w:r>
            <w:r w:rsidRPr="00C74B7C">
              <w:t xml:space="preserve"> conseguimento degli obiettivi ambientali, economici, sociali e occupazionali della politica comune della pesca (PCP) di cui all'articolo 2 del regolamento (UE) n. 1380/2013 del Parlamento europeo e del Consiglio</w:t>
            </w:r>
            <w:r w:rsidRPr="00C74B7C">
              <w:rPr>
                <w:vertAlign w:val="superscript"/>
              </w:rPr>
              <w:t>3</w:t>
            </w:r>
            <w:r w:rsidRPr="00C74B7C">
              <w:t>. Tale sostegno dovrebbe garantire che le attività di pesca siano sostenibili a lungo termine e siano gestite in modo coerente con gli obiettivi di cui all'articolo 2 del regolamento relativo alla PCP.</w:t>
            </w:r>
          </w:p>
        </w:tc>
        <w:tc>
          <w:tcPr>
            <w:tcW w:w="4876" w:type="dxa"/>
            <w:tcBorders>
              <w:top w:val="nil"/>
              <w:left w:val="nil"/>
              <w:bottom w:val="nil"/>
              <w:right w:val="nil"/>
            </w:tcBorders>
          </w:tcPr>
          <w:p w14:paraId="4DC071F2" w14:textId="77777777" w:rsidR="00D44A85" w:rsidRPr="00C74B7C" w:rsidRDefault="00D44A85" w:rsidP="00D751D0">
            <w:pPr>
              <w:pStyle w:val="Normal6a"/>
            </w:pPr>
            <w:r w:rsidRPr="00C74B7C">
              <w:t>(3)</w:t>
            </w:r>
            <w:r w:rsidRPr="00C74B7C">
              <w:tab/>
              <w:t xml:space="preserve">Il Fondo di partenariato nazionale e regionale dovrebbe </w:t>
            </w:r>
            <w:r w:rsidRPr="00C74B7C">
              <w:rPr>
                <w:b/>
                <w:i/>
              </w:rPr>
              <w:t>essere in linea con il principio di proporzionalità, il principio di sussidiarietà ed essere coerente con le finalità di</w:t>
            </w:r>
            <w:r w:rsidRPr="00C74B7C">
              <w:t xml:space="preserve"> conseguimento degli obiettivi ambientali, economici, sociali e occupazionali della politica comune della pesca (PCP) </w:t>
            </w:r>
            <w:r w:rsidRPr="00C74B7C">
              <w:rPr>
                <w:b/>
                <w:i/>
              </w:rPr>
              <w:t>e di garanzia della sicurezza alimentare</w:t>
            </w:r>
            <w:r w:rsidRPr="00C74B7C">
              <w:t xml:space="preserve"> di cui all'articolo 2 del regolamento (UE) n. 1380/2013 del Parlamento europeo e del Consiglio</w:t>
            </w:r>
            <w:r w:rsidRPr="00C74B7C">
              <w:rPr>
                <w:vertAlign w:val="superscript"/>
              </w:rPr>
              <w:t>3</w:t>
            </w:r>
            <w:r w:rsidRPr="00C74B7C">
              <w:t>. Tale sostegno dovrebbe garantire che le attività di pesca siano sostenibili a lungo termine e siano gestite in modo coerente con gli obiettivi di cui all'articolo 2 del regolamento relativo alla PCP.</w:t>
            </w:r>
          </w:p>
        </w:tc>
      </w:tr>
      <w:tr w:rsidR="00D44A85" w:rsidRPr="00C74B7C" w14:paraId="360CB758" w14:textId="77777777" w:rsidTr="00D751D0">
        <w:trPr>
          <w:jc w:val="center"/>
        </w:trPr>
        <w:tc>
          <w:tcPr>
            <w:tcW w:w="4876" w:type="dxa"/>
            <w:tcBorders>
              <w:top w:val="nil"/>
              <w:left w:val="nil"/>
              <w:bottom w:val="nil"/>
              <w:right w:val="nil"/>
            </w:tcBorders>
          </w:tcPr>
          <w:p w14:paraId="34B84114" w14:textId="77777777" w:rsidR="00D44A85" w:rsidRPr="00C74B7C" w:rsidRDefault="00D44A85" w:rsidP="00D751D0">
            <w:pPr>
              <w:pStyle w:val="Normal6a"/>
            </w:pPr>
            <w:r w:rsidRPr="00C74B7C">
              <w:rPr>
                <w:b/>
                <w:i/>
              </w:rPr>
              <w:t>_________________</w:t>
            </w:r>
          </w:p>
        </w:tc>
        <w:tc>
          <w:tcPr>
            <w:tcW w:w="4876" w:type="dxa"/>
            <w:tcBorders>
              <w:top w:val="nil"/>
              <w:left w:val="nil"/>
              <w:bottom w:val="nil"/>
              <w:right w:val="nil"/>
            </w:tcBorders>
          </w:tcPr>
          <w:p w14:paraId="1BA57881" w14:textId="77777777" w:rsidR="00D44A85" w:rsidRPr="00C74B7C" w:rsidRDefault="00D44A85" w:rsidP="00D751D0">
            <w:pPr>
              <w:pStyle w:val="Normal6a"/>
            </w:pPr>
            <w:r w:rsidRPr="00C74B7C">
              <w:rPr>
                <w:b/>
                <w:i/>
              </w:rPr>
              <w:t>_________________</w:t>
            </w:r>
          </w:p>
        </w:tc>
      </w:tr>
      <w:tr w:rsidR="00D44A85" w:rsidRPr="00C74B7C" w14:paraId="71E9838C" w14:textId="77777777" w:rsidTr="00D751D0">
        <w:trPr>
          <w:jc w:val="center"/>
        </w:trPr>
        <w:tc>
          <w:tcPr>
            <w:tcW w:w="4876" w:type="dxa"/>
            <w:tcBorders>
              <w:top w:val="nil"/>
              <w:left w:val="nil"/>
              <w:bottom w:val="nil"/>
              <w:right w:val="nil"/>
            </w:tcBorders>
          </w:tcPr>
          <w:p w14:paraId="20E27394" w14:textId="77777777" w:rsidR="00D44A85" w:rsidRPr="00C74B7C" w:rsidRDefault="00D44A85" w:rsidP="00D751D0">
            <w:pPr>
              <w:pStyle w:val="Normal6a"/>
            </w:pPr>
            <w:r w:rsidRPr="00C74B7C">
              <w:rPr>
                <w:vertAlign w:val="superscript"/>
              </w:rPr>
              <w:t>3</w:t>
            </w:r>
            <w:r w:rsidRPr="00C74B7C">
              <w:t xml:space="preserve"> Regolamento (UE) n. 1380/2013 del Parlamento europeo e del Consiglio, dell'11 dicembre 2013, relativo alla politica comune della pesca, che modifica i regolamenti (CE) n. 1954/2003 e (CE) n. 1224/2009 del Consiglio e che abroga i regolamenti (CE) n. 2371/2002 e (CE) n. 639/2004 del Consiglio, nonché la decisione 2004/585/CE del Consiglio (GU L 354 del 28.12.2013, pag. 22, ELI: http://data.europa.eu/eli/reg/2013/1380/oj).</w:t>
            </w:r>
          </w:p>
        </w:tc>
        <w:tc>
          <w:tcPr>
            <w:tcW w:w="4876" w:type="dxa"/>
            <w:tcBorders>
              <w:top w:val="nil"/>
              <w:left w:val="nil"/>
              <w:bottom w:val="nil"/>
              <w:right w:val="nil"/>
            </w:tcBorders>
          </w:tcPr>
          <w:p w14:paraId="2A78A89E" w14:textId="77777777" w:rsidR="00D44A85" w:rsidRPr="00C74B7C" w:rsidRDefault="00D44A85" w:rsidP="00D751D0">
            <w:pPr>
              <w:pStyle w:val="Normal6a"/>
            </w:pPr>
            <w:r w:rsidRPr="00C74B7C">
              <w:rPr>
                <w:vertAlign w:val="superscript"/>
              </w:rPr>
              <w:t>3</w:t>
            </w:r>
            <w:r w:rsidRPr="00C74B7C">
              <w:t xml:space="preserve"> Regolamento (UE) n. 1380/2013 del Parlamento europeo e del Consiglio, dell'11 dicembre 2013, relativo alla politica comune della pesca, che modifica i regolamenti (CE) n. 1954/2003 e (CE) n. 1224/2009 del Consiglio e che abroga i regolamenti (CE) n. 2371/2002 e (CE) n. 639/2004 del Consiglio, nonché la decisione 2004/585/CE del Consiglio (GU L 354 del 28.12.2013, pag. 22, ELI: http://data.europa.eu/eli/reg/2013/1380/oj).</w:t>
            </w:r>
          </w:p>
        </w:tc>
      </w:tr>
    </w:tbl>
    <w:p w14:paraId="26687D02" w14:textId="77777777" w:rsidR="00D44A85" w:rsidRPr="002F0AF8" w:rsidRDefault="00D44A85" w:rsidP="00D44A85">
      <w:pPr>
        <w:pStyle w:val="AmOrLang"/>
        <w:rPr>
          <w:lang w:val="sv-SE"/>
        </w:rPr>
      </w:pPr>
      <w:r w:rsidRPr="002F0AF8">
        <w:rPr>
          <w:lang w:val="sv-SE"/>
        </w:rPr>
        <w:t xml:space="preserve">Or. </w:t>
      </w:r>
      <w:r w:rsidRPr="002F0AF8">
        <w:rPr>
          <w:rStyle w:val="HideTWBExt"/>
          <w:lang w:val="sv-SE"/>
        </w:rPr>
        <w:t>&lt;Original&gt;</w:t>
      </w:r>
      <w:r w:rsidRPr="002F0AF8">
        <w:rPr>
          <w:rStyle w:val="HideTWBInt"/>
          <w:lang w:val="sv-SE"/>
        </w:rPr>
        <w:t>{EN}</w:t>
      </w:r>
      <w:r w:rsidRPr="002F0AF8">
        <w:rPr>
          <w:lang w:val="sv-SE"/>
        </w:rPr>
        <w:t>en</w:t>
      </w:r>
      <w:r w:rsidRPr="002F0AF8">
        <w:rPr>
          <w:rStyle w:val="HideTWBExt"/>
          <w:lang w:val="sv-SE"/>
        </w:rPr>
        <w:t>&lt;/Original&gt;</w:t>
      </w:r>
    </w:p>
    <w:p w14:paraId="119085FA" w14:textId="77777777" w:rsidR="00D44A85" w:rsidRPr="002F0AF8" w:rsidRDefault="00D44A85" w:rsidP="00D44A85">
      <w:pPr>
        <w:rPr>
          <w:lang w:val="sv-SE"/>
        </w:rPr>
      </w:pPr>
      <w:r w:rsidRPr="002F0AF8">
        <w:rPr>
          <w:rStyle w:val="HideTWBExt"/>
          <w:lang w:val="sv-SE"/>
        </w:rPr>
        <w:t>&lt;/Amend&gt;</w:t>
      </w:r>
    </w:p>
    <w:p w14:paraId="7C42671B" w14:textId="77777777" w:rsidR="00D44A85" w:rsidRPr="002F0AF8" w:rsidRDefault="00D44A85" w:rsidP="00D44A85">
      <w:pPr>
        <w:pStyle w:val="AmNumberTabs"/>
        <w:rPr>
          <w:lang w:val="sv-SE"/>
        </w:rPr>
      </w:pPr>
      <w:r w:rsidRPr="002F0AF8">
        <w:rPr>
          <w:rStyle w:val="HideTWBExt"/>
          <w:b w:val="0"/>
          <w:lang w:val="sv-SE"/>
        </w:rPr>
        <w:t>&lt;Amend&gt;</w:t>
      </w:r>
      <w:r w:rsidRPr="002F0AF8">
        <w:rPr>
          <w:lang w:val="sv-SE"/>
        </w:rPr>
        <w:t>Emendamento</w:t>
      </w:r>
      <w:r w:rsidRPr="002F0AF8">
        <w:rPr>
          <w:lang w:val="sv-SE"/>
        </w:rPr>
        <w:tab/>
      </w:r>
      <w:r w:rsidRPr="002F0AF8">
        <w:rPr>
          <w:lang w:val="sv-SE"/>
        </w:rPr>
        <w:tab/>
      </w:r>
      <w:r w:rsidRPr="002F0AF8">
        <w:rPr>
          <w:rStyle w:val="HideTWBExt"/>
          <w:b w:val="0"/>
          <w:lang w:val="sv-SE"/>
        </w:rPr>
        <w:t>&lt;NumAm&gt;</w:t>
      </w:r>
      <w:r w:rsidRPr="002F0AF8">
        <w:rPr>
          <w:lang w:val="sv-SE"/>
        </w:rPr>
        <w:t>66</w:t>
      </w:r>
      <w:r w:rsidRPr="002F0AF8">
        <w:rPr>
          <w:rStyle w:val="HideTWBExt"/>
          <w:b w:val="0"/>
          <w:lang w:val="sv-SE"/>
        </w:rPr>
        <w:t>&lt;/NumAm&gt;</w:t>
      </w:r>
    </w:p>
    <w:p w14:paraId="1A7A6A20" w14:textId="77777777" w:rsidR="00D44A85" w:rsidRPr="002F0AF8" w:rsidRDefault="00D44A85" w:rsidP="00D44A85">
      <w:pPr>
        <w:pStyle w:val="NormalBold"/>
        <w:rPr>
          <w:lang w:val="sv-SE"/>
        </w:rPr>
      </w:pPr>
      <w:r w:rsidRPr="002F0AF8">
        <w:rPr>
          <w:rStyle w:val="HideTWBExt"/>
          <w:b w:val="0"/>
          <w:lang w:val="sv-SE"/>
        </w:rPr>
        <w:t>&lt;RepeatBlock-By&gt;&lt;Members&gt;</w:t>
      </w:r>
      <w:r w:rsidRPr="002F0AF8">
        <w:rPr>
          <w:lang w:val="sv-SE"/>
        </w:rPr>
        <w:t>Stephen Nikola Bartulica</w:t>
      </w:r>
      <w:r w:rsidRPr="002F0AF8">
        <w:rPr>
          <w:rStyle w:val="HideTWBExt"/>
          <w:b w:val="0"/>
          <w:lang w:val="sv-SE"/>
        </w:rPr>
        <w:t>&lt;/Members&gt;</w:t>
      </w:r>
    </w:p>
    <w:p w14:paraId="65461614" w14:textId="77777777" w:rsidR="00D44A85" w:rsidRPr="002F0AF8" w:rsidRDefault="00D44A85" w:rsidP="00D44A85">
      <w:pPr>
        <w:pStyle w:val="NormalBold"/>
        <w:rPr>
          <w:lang w:val="sv-SE"/>
        </w:rPr>
      </w:pPr>
      <w:r w:rsidRPr="002F0AF8">
        <w:rPr>
          <w:rStyle w:val="HideTWBExt"/>
          <w:b w:val="0"/>
          <w:lang w:val="sv-SE"/>
        </w:rPr>
        <w:t>&lt;/RepeatBlock-By&gt;</w:t>
      </w:r>
    </w:p>
    <w:p w14:paraId="4CC9EFE8"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A056DAC" w14:textId="77777777" w:rsidR="00D44A85" w:rsidRPr="00C74B7C" w:rsidRDefault="00D44A85" w:rsidP="00D44A85">
      <w:pPr>
        <w:pStyle w:val="NormalBold"/>
      </w:pPr>
      <w:r w:rsidRPr="00C74B7C">
        <w:rPr>
          <w:rStyle w:val="HideTWBExt"/>
          <w:b w:val="0"/>
        </w:rPr>
        <w:t>&lt;Article&gt;</w:t>
      </w:r>
      <w:r w:rsidRPr="00C74B7C">
        <w:t>Considerando 3</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9183A3E" w14:textId="77777777" w:rsidTr="00D751D0">
        <w:trPr>
          <w:trHeight w:hRule="exact" w:val="240"/>
          <w:jc w:val="center"/>
        </w:trPr>
        <w:tc>
          <w:tcPr>
            <w:tcW w:w="9752" w:type="dxa"/>
            <w:gridSpan w:val="2"/>
            <w:tcBorders>
              <w:top w:val="nil"/>
              <w:left w:val="nil"/>
              <w:bottom w:val="nil"/>
              <w:right w:val="nil"/>
            </w:tcBorders>
          </w:tcPr>
          <w:p w14:paraId="3D4D49E2" w14:textId="77777777" w:rsidR="00D44A85" w:rsidRPr="00C74B7C" w:rsidRDefault="00D44A85" w:rsidP="00D751D0"/>
        </w:tc>
      </w:tr>
      <w:tr w:rsidR="00D44A85" w:rsidRPr="00C74B7C" w14:paraId="132A6D03" w14:textId="77777777" w:rsidTr="00D751D0">
        <w:trPr>
          <w:trHeight w:val="240"/>
          <w:jc w:val="center"/>
        </w:trPr>
        <w:tc>
          <w:tcPr>
            <w:tcW w:w="4876" w:type="dxa"/>
            <w:tcBorders>
              <w:top w:val="nil"/>
              <w:left w:val="nil"/>
              <w:bottom w:val="nil"/>
              <w:right w:val="nil"/>
            </w:tcBorders>
          </w:tcPr>
          <w:p w14:paraId="117F3FE2"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9C26F08" w14:textId="77777777" w:rsidR="00D44A85" w:rsidRPr="00C74B7C" w:rsidRDefault="00D44A85" w:rsidP="00D751D0">
            <w:pPr>
              <w:pStyle w:val="AmColumnHeading"/>
            </w:pPr>
            <w:r w:rsidRPr="00C74B7C">
              <w:t>Emendamento</w:t>
            </w:r>
          </w:p>
        </w:tc>
      </w:tr>
      <w:tr w:rsidR="00D44A85" w:rsidRPr="00C74B7C" w14:paraId="76FEC638" w14:textId="77777777" w:rsidTr="00D751D0">
        <w:trPr>
          <w:jc w:val="center"/>
        </w:trPr>
        <w:tc>
          <w:tcPr>
            <w:tcW w:w="4876" w:type="dxa"/>
            <w:tcBorders>
              <w:top w:val="nil"/>
              <w:left w:val="nil"/>
              <w:bottom w:val="nil"/>
              <w:right w:val="nil"/>
            </w:tcBorders>
          </w:tcPr>
          <w:p w14:paraId="5DA4BD2B" w14:textId="77777777" w:rsidR="00D44A85" w:rsidRPr="00C74B7C" w:rsidRDefault="00D44A85" w:rsidP="00D751D0">
            <w:pPr>
              <w:pStyle w:val="Normal6a"/>
            </w:pPr>
            <w:r w:rsidRPr="00C74B7C">
              <w:t>(3)</w:t>
            </w:r>
            <w:r w:rsidRPr="00C74B7C">
              <w:tab/>
              <w:t xml:space="preserve">Il Fondo di partenariato nazionale e regionale dovrebbe contribuire al conseguimento degli obiettivi ambientali, economici, sociali e occupazionali </w:t>
            </w:r>
            <w:r w:rsidRPr="00C74B7C">
              <w:rPr>
                <w:b/>
                <w:i/>
              </w:rPr>
              <w:t>della</w:t>
            </w:r>
            <w:r w:rsidRPr="00C74B7C">
              <w:t xml:space="preserve"> politica comune della pesca (PCP) di cui all'articolo 2 del regolamento (UE) n. 1380/2013 del Parlamento europeo e del Consiglio</w:t>
            </w:r>
            <w:r w:rsidRPr="00C74B7C">
              <w:rPr>
                <w:vertAlign w:val="superscript"/>
              </w:rPr>
              <w:t>3</w:t>
            </w:r>
            <w:r w:rsidRPr="00C74B7C">
              <w:t>. Tale sostegno dovrebbe garantire che le attività di pesca siano sostenibili a lungo termine e siano gestite in modo coerente con gli obiettivi di cui all'articolo 2 del regolamento relativo alla PCP.</w:t>
            </w:r>
          </w:p>
        </w:tc>
        <w:tc>
          <w:tcPr>
            <w:tcW w:w="4876" w:type="dxa"/>
            <w:tcBorders>
              <w:top w:val="nil"/>
              <w:left w:val="nil"/>
              <w:bottom w:val="nil"/>
              <w:right w:val="nil"/>
            </w:tcBorders>
          </w:tcPr>
          <w:p w14:paraId="13F9F37D" w14:textId="77777777" w:rsidR="00D44A85" w:rsidRPr="00C74B7C" w:rsidRDefault="00D44A85" w:rsidP="00D751D0">
            <w:pPr>
              <w:pStyle w:val="Normal6a"/>
            </w:pPr>
            <w:r w:rsidRPr="00C74B7C">
              <w:t>(3)</w:t>
            </w:r>
            <w:r w:rsidRPr="00C74B7C">
              <w:tab/>
              <w:t xml:space="preserve">Il Fondo di partenariato nazionale e regionale dovrebbe contribuire al conseguimento degli obiettivi ambientali, economici, sociali e occupazionali </w:t>
            </w:r>
            <w:r w:rsidRPr="00C74B7C">
              <w:rPr>
                <w:b/>
                <w:i/>
              </w:rPr>
              <w:t>e a garantire la disponibilità di approvvigionamenti alimentari in linea con la</w:t>
            </w:r>
            <w:r w:rsidRPr="00C74B7C">
              <w:t xml:space="preserve"> politica comune della pesca (PCP) di cui all'articolo 2 del regolamento (UE) n. 1380/2013 del Parlamento europeo e del Consiglio</w:t>
            </w:r>
            <w:r w:rsidRPr="00C74B7C">
              <w:rPr>
                <w:vertAlign w:val="superscript"/>
              </w:rPr>
              <w:t>3</w:t>
            </w:r>
            <w:r w:rsidRPr="00C74B7C">
              <w:t>. Tale sostegno dovrebbe garantire che le attività di pesca siano sostenibili a lungo termine e siano gestite in modo coerente con gli obiettivi di cui all'articolo 2 del regolamento relativo alla PCP.</w:t>
            </w:r>
          </w:p>
        </w:tc>
      </w:tr>
      <w:tr w:rsidR="00D44A85" w:rsidRPr="00C74B7C" w14:paraId="04556D3E" w14:textId="77777777" w:rsidTr="00D751D0">
        <w:trPr>
          <w:jc w:val="center"/>
        </w:trPr>
        <w:tc>
          <w:tcPr>
            <w:tcW w:w="4876" w:type="dxa"/>
            <w:tcBorders>
              <w:top w:val="nil"/>
              <w:left w:val="nil"/>
              <w:bottom w:val="nil"/>
              <w:right w:val="nil"/>
            </w:tcBorders>
          </w:tcPr>
          <w:p w14:paraId="27073AF2" w14:textId="77777777" w:rsidR="00D44A85" w:rsidRPr="00C74B7C" w:rsidRDefault="00D44A85" w:rsidP="00D751D0">
            <w:pPr>
              <w:pStyle w:val="Normal6a"/>
            </w:pPr>
            <w:r w:rsidRPr="00C74B7C">
              <w:rPr>
                <w:b/>
                <w:i/>
              </w:rPr>
              <w:t>_________________</w:t>
            </w:r>
          </w:p>
        </w:tc>
        <w:tc>
          <w:tcPr>
            <w:tcW w:w="4876" w:type="dxa"/>
            <w:tcBorders>
              <w:top w:val="nil"/>
              <w:left w:val="nil"/>
              <w:bottom w:val="nil"/>
              <w:right w:val="nil"/>
            </w:tcBorders>
          </w:tcPr>
          <w:p w14:paraId="5B6D1F44" w14:textId="77777777" w:rsidR="00D44A85" w:rsidRPr="00C74B7C" w:rsidRDefault="00D44A85" w:rsidP="00D751D0">
            <w:pPr>
              <w:pStyle w:val="Normal6a"/>
            </w:pPr>
            <w:r w:rsidRPr="00C74B7C">
              <w:rPr>
                <w:b/>
                <w:i/>
              </w:rPr>
              <w:t>_________________</w:t>
            </w:r>
          </w:p>
        </w:tc>
      </w:tr>
      <w:tr w:rsidR="00D44A85" w:rsidRPr="00C74B7C" w14:paraId="7115DD15" w14:textId="77777777" w:rsidTr="00D751D0">
        <w:trPr>
          <w:jc w:val="center"/>
        </w:trPr>
        <w:tc>
          <w:tcPr>
            <w:tcW w:w="4876" w:type="dxa"/>
            <w:tcBorders>
              <w:top w:val="nil"/>
              <w:left w:val="nil"/>
              <w:bottom w:val="nil"/>
              <w:right w:val="nil"/>
            </w:tcBorders>
          </w:tcPr>
          <w:p w14:paraId="5C4C8876" w14:textId="77777777" w:rsidR="00D44A85" w:rsidRPr="00C74B7C" w:rsidRDefault="00D44A85" w:rsidP="00D751D0">
            <w:pPr>
              <w:pStyle w:val="Normal6a"/>
            </w:pPr>
            <w:r w:rsidRPr="00C74B7C">
              <w:rPr>
                <w:vertAlign w:val="superscript"/>
              </w:rPr>
              <w:t>3</w:t>
            </w:r>
            <w:r w:rsidRPr="00C74B7C">
              <w:t xml:space="preserve"> Regolamento (UE) n. 1380/2013 del Parlamento europeo e del Consiglio, dell'11 dicembre 2013, relativo alla politica comune della pesca, che modifica i regolamenti (CE) n. 1954/2003 e (CE) n. 1224/2009 del Consiglio e che abroga i regolamenti (CE) n. 2371/2002 e (CE) n. 639/2004 del Consiglio, nonché la decisione 2004/585/CE del Consiglio (GU L 354 del 28.12.2013, pag. 22, ELI: http://data.europa.eu/eli/reg/2013/1380/oj).</w:t>
            </w:r>
          </w:p>
        </w:tc>
        <w:tc>
          <w:tcPr>
            <w:tcW w:w="4876" w:type="dxa"/>
            <w:tcBorders>
              <w:top w:val="nil"/>
              <w:left w:val="nil"/>
              <w:bottom w:val="nil"/>
              <w:right w:val="nil"/>
            </w:tcBorders>
          </w:tcPr>
          <w:p w14:paraId="7F1C05C2" w14:textId="77777777" w:rsidR="00D44A85" w:rsidRPr="00C74B7C" w:rsidRDefault="00D44A85" w:rsidP="00D751D0">
            <w:pPr>
              <w:pStyle w:val="Normal6a"/>
            </w:pPr>
            <w:r w:rsidRPr="00C74B7C">
              <w:rPr>
                <w:vertAlign w:val="superscript"/>
              </w:rPr>
              <w:t>3</w:t>
            </w:r>
            <w:r w:rsidRPr="00C74B7C">
              <w:t xml:space="preserve"> Regolamento (UE) n. 1380/2013 del Parlamento europeo e del Consiglio, dell'11 dicembre 2013, relativo alla politica comune della pesca, che modifica i regolamenti (CE) n. 1954/2003 e (CE) n. 1224/2009 del Consiglio e che abroga i regolamenti (CE) n. 2371/2002 e (CE) n. 639/2004 del Consiglio, nonché la decisione 2004/585/CE del Consiglio (GU L 354 del 28.12.2013, pag. 22, ELI: http://data.europa.eu/eli/reg/2013/1380/oj).</w:t>
            </w:r>
          </w:p>
        </w:tc>
      </w:tr>
    </w:tbl>
    <w:p w14:paraId="6ECF6756" w14:textId="77777777" w:rsidR="00D44A85" w:rsidRPr="002F0AF8" w:rsidRDefault="00D44A85" w:rsidP="00D44A85">
      <w:pPr>
        <w:pStyle w:val="AmOrLang"/>
        <w:rPr>
          <w:lang w:val="en-GB"/>
        </w:rPr>
      </w:pPr>
      <w:r w:rsidRPr="002F0AF8">
        <w:rPr>
          <w:lang w:val="en-GB"/>
        </w:rPr>
        <w:t xml:space="preserve">Or. </w:t>
      </w:r>
      <w:r w:rsidRPr="002F0AF8">
        <w:rPr>
          <w:rStyle w:val="HideTWBExt"/>
          <w:lang w:val="en-GB"/>
        </w:rPr>
        <w:t>&lt;Original&gt;</w:t>
      </w:r>
      <w:r w:rsidRPr="002F0AF8">
        <w:rPr>
          <w:rStyle w:val="HideTWBInt"/>
          <w:lang w:val="en-GB"/>
        </w:rPr>
        <w:t>{HR}</w:t>
      </w:r>
      <w:r w:rsidRPr="002F0AF8">
        <w:rPr>
          <w:lang w:val="en-GB"/>
        </w:rPr>
        <w:t>hr</w:t>
      </w:r>
      <w:r w:rsidRPr="002F0AF8">
        <w:rPr>
          <w:rStyle w:val="HideTWBExt"/>
          <w:lang w:val="en-GB"/>
        </w:rPr>
        <w:t>&lt;/Original&gt;</w:t>
      </w:r>
    </w:p>
    <w:p w14:paraId="25BC400F" w14:textId="77777777" w:rsidR="00D44A85" w:rsidRPr="002F0AF8" w:rsidRDefault="00D44A85" w:rsidP="00D44A85">
      <w:pPr>
        <w:rPr>
          <w:lang w:val="en-GB"/>
        </w:rPr>
      </w:pPr>
      <w:r w:rsidRPr="002F0AF8">
        <w:rPr>
          <w:rStyle w:val="HideTWBExt"/>
          <w:lang w:val="en-GB"/>
        </w:rPr>
        <w:t>&lt;/Amend&gt;</w:t>
      </w:r>
    </w:p>
    <w:p w14:paraId="556D03C1" w14:textId="77777777" w:rsidR="00D44A85" w:rsidRPr="002F0AF8" w:rsidRDefault="00D44A85" w:rsidP="00D44A85">
      <w:pPr>
        <w:pStyle w:val="AmNumberTabs"/>
        <w:rPr>
          <w:lang w:val="en-GB"/>
        </w:rPr>
      </w:pPr>
      <w:r w:rsidRPr="002F0AF8">
        <w:rPr>
          <w:rStyle w:val="HideTWBExt"/>
          <w:b w:val="0"/>
          <w:lang w:val="en-GB"/>
        </w:rPr>
        <w:t>&lt;Amend&gt;</w:t>
      </w:r>
      <w:r w:rsidRPr="002F0AF8">
        <w:rPr>
          <w:lang w:val="en-GB"/>
        </w:rPr>
        <w:t>Emendamento</w:t>
      </w:r>
      <w:r w:rsidRPr="002F0AF8">
        <w:rPr>
          <w:lang w:val="en-GB"/>
        </w:rPr>
        <w:tab/>
      </w:r>
      <w:r w:rsidRPr="002F0AF8">
        <w:rPr>
          <w:lang w:val="en-GB"/>
        </w:rPr>
        <w:tab/>
      </w:r>
      <w:r w:rsidRPr="002F0AF8">
        <w:rPr>
          <w:rStyle w:val="HideTWBExt"/>
          <w:b w:val="0"/>
          <w:lang w:val="en-GB"/>
        </w:rPr>
        <w:t>&lt;NumAm&gt;</w:t>
      </w:r>
      <w:r w:rsidRPr="002F0AF8">
        <w:rPr>
          <w:lang w:val="en-GB"/>
        </w:rPr>
        <w:t>67</w:t>
      </w:r>
      <w:r w:rsidRPr="002F0AF8">
        <w:rPr>
          <w:rStyle w:val="HideTWBExt"/>
          <w:b w:val="0"/>
          <w:lang w:val="en-GB"/>
        </w:rPr>
        <w:t>&lt;/NumAm&gt;</w:t>
      </w:r>
    </w:p>
    <w:p w14:paraId="5235D7DB" w14:textId="77777777" w:rsidR="00D44A85" w:rsidRPr="002F0AF8" w:rsidRDefault="00D44A85" w:rsidP="00D44A85">
      <w:pPr>
        <w:pStyle w:val="NormalBold"/>
        <w:rPr>
          <w:lang w:val="en-GB"/>
        </w:rPr>
      </w:pPr>
      <w:r w:rsidRPr="002F0AF8">
        <w:rPr>
          <w:rStyle w:val="HideTWBExt"/>
          <w:b w:val="0"/>
          <w:lang w:val="en-GB"/>
        </w:rPr>
        <w:t>&lt;RepeatBlock-By&gt;&lt;Members&gt;</w:t>
      </w:r>
      <w:r w:rsidRPr="002F0AF8">
        <w:rPr>
          <w:lang w:val="en-GB"/>
        </w:rPr>
        <w:t>Luke Ming Flanagan, Emma Fourreau</w:t>
      </w:r>
      <w:r w:rsidRPr="002F0AF8">
        <w:rPr>
          <w:rStyle w:val="HideTWBExt"/>
          <w:b w:val="0"/>
          <w:lang w:val="en-GB"/>
        </w:rPr>
        <w:t>&lt;/Members&gt;</w:t>
      </w:r>
    </w:p>
    <w:p w14:paraId="76A6D71B" w14:textId="77777777" w:rsidR="00D44A85" w:rsidRPr="002F0AF8" w:rsidRDefault="00D44A85" w:rsidP="00D44A85">
      <w:pPr>
        <w:pStyle w:val="NormalBold"/>
        <w:rPr>
          <w:lang w:val="en-GB"/>
        </w:rPr>
      </w:pPr>
      <w:r w:rsidRPr="002F0AF8">
        <w:rPr>
          <w:rStyle w:val="HideTWBExt"/>
          <w:b w:val="0"/>
          <w:lang w:val="en-GB"/>
        </w:rPr>
        <w:t>&lt;/RepeatBlock-By&gt;</w:t>
      </w:r>
    </w:p>
    <w:p w14:paraId="79970BE2"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2AFDEA7" w14:textId="77777777" w:rsidR="00D44A85" w:rsidRPr="00C74B7C" w:rsidRDefault="00D44A85" w:rsidP="00D44A85">
      <w:pPr>
        <w:pStyle w:val="NormalBold"/>
      </w:pPr>
      <w:r w:rsidRPr="00C74B7C">
        <w:rPr>
          <w:rStyle w:val="HideTWBExt"/>
          <w:b w:val="0"/>
        </w:rPr>
        <w:t>&lt;Article&gt;</w:t>
      </w:r>
      <w:r w:rsidRPr="00C74B7C">
        <w:t>Considerando 3</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C743704" w14:textId="77777777" w:rsidTr="00D751D0">
        <w:trPr>
          <w:trHeight w:hRule="exact" w:val="240"/>
          <w:jc w:val="center"/>
        </w:trPr>
        <w:tc>
          <w:tcPr>
            <w:tcW w:w="9752" w:type="dxa"/>
            <w:gridSpan w:val="2"/>
            <w:tcBorders>
              <w:top w:val="nil"/>
              <w:left w:val="nil"/>
              <w:bottom w:val="nil"/>
              <w:right w:val="nil"/>
            </w:tcBorders>
          </w:tcPr>
          <w:p w14:paraId="1FFD88C2" w14:textId="77777777" w:rsidR="00D44A85" w:rsidRPr="00C74B7C" w:rsidRDefault="00D44A85" w:rsidP="00D751D0"/>
        </w:tc>
      </w:tr>
      <w:tr w:rsidR="00D44A85" w:rsidRPr="00C74B7C" w14:paraId="4786AA0D" w14:textId="77777777" w:rsidTr="00D751D0">
        <w:trPr>
          <w:trHeight w:val="240"/>
          <w:jc w:val="center"/>
        </w:trPr>
        <w:tc>
          <w:tcPr>
            <w:tcW w:w="4876" w:type="dxa"/>
            <w:tcBorders>
              <w:top w:val="nil"/>
              <w:left w:val="nil"/>
              <w:bottom w:val="nil"/>
              <w:right w:val="nil"/>
            </w:tcBorders>
          </w:tcPr>
          <w:p w14:paraId="716F8BA9"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F4DD238" w14:textId="77777777" w:rsidR="00D44A85" w:rsidRPr="00C74B7C" w:rsidRDefault="00D44A85" w:rsidP="00D751D0">
            <w:pPr>
              <w:pStyle w:val="AmColumnHeading"/>
            </w:pPr>
            <w:r w:rsidRPr="00C74B7C">
              <w:t>Emendamento</w:t>
            </w:r>
          </w:p>
        </w:tc>
      </w:tr>
      <w:tr w:rsidR="00D44A85" w:rsidRPr="00C74B7C" w14:paraId="1BAD382C" w14:textId="77777777" w:rsidTr="00D751D0">
        <w:trPr>
          <w:jc w:val="center"/>
        </w:trPr>
        <w:tc>
          <w:tcPr>
            <w:tcW w:w="4876" w:type="dxa"/>
            <w:tcBorders>
              <w:top w:val="nil"/>
              <w:left w:val="nil"/>
              <w:bottom w:val="nil"/>
              <w:right w:val="nil"/>
            </w:tcBorders>
          </w:tcPr>
          <w:p w14:paraId="14368A4B" w14:textId="77777777" w:rsidR="00D44A85" w:rsidRPr="00C74B7C" w:rsidRDefault="00D44A85" w:rsidP="00D751D0">
            <w:pPr>
              <w:pStyle w:val="Normal6a"/>
            </w:pPr>
            <w:r w:rsidRPr="00C74B7C">
              <w:t>(3)</w:t>
            </w:r>
            <w:r w:rsidRPr="00C74B7C">
              <w:tab/>
              <w:t>Il Fondo di partenariato nazionale e regionale dovrebbe contribuire al conseguimento degli obiettivi ambientali, economici, sociali e occupazionali della politica comune della pesca (PCP) di cui all'articolo 2 del regolamento (UE) n. 1380/2013 del Parlamento europeo e del Consiglio</w:t>
            </w:r>
            <w:r w:rsidRPr="00C74B7C">
              <w:rPr>
                <w:vertAlign w:val="superscript"/>
              </w:rPr>
              <w:t>3</w:t>
            </w:r>
            <w:r w:rsidRPr="00C74B7C">
              <w:t>. Tale sostegno dovrebbe garantire che le attività di pesca siano sostenibili a lungo termine e siano gestite in modo coerente con gli obiettivi di cui all'articolo 2 del regolamento relativo alla PCP.</w:t>
            </w:r>
          </w:p>
        </w:tc>
        <w:tc>
          <w:tcPr>
            <w:tcW w:w="4876" w:type="dxa"/>
            <w:tcBorders>
              <w:top w:val="nil"/>
              <w:left w:val="nil"/>
              <w:bottom w:val="nil"/>
              <w:right w:val="nil"/>
            </w:tcBorders>
          </w:tcPr>
          <w:p w14:paraId="0B64235C" w14:textId="77777777" w:rsidR="00D44A85" w:rsidRPr="00C74B7C" w:rsidRDefault="00D44A85" w:rsidP="00D751D0">
            <w:pPr>
              <w:pStyle w:val="Normal6a"/>
            </w:pPr>
            <w:r w:rsidRPr="00C74B7C">
              <w:t>(3)</w:t>
            </w:r>
            <w:r w:rsidRPr="00C74B7C">
              <w:tab/>
              <w:t>Il Fondo di partenariato nazionale e regionale dovrebbe contribuire al conseguimento degli obiettivi ambientali, economici, sociali e occupazionali della politica comune della pesca (PCP) di cui all'articolo 2 del regolamento (UE) n. 1380/2013 del Parlamento europeo e del Consiglio</w:t>
            </w:r>
            <w:r w:rsidRPr="00C74B7C">
              <w:rPr>
                <w:vertAlign w:val="superscript"/>
              </w:rPr>
              <w:t>3</w:t>
            </w:r>
            <w:r w:rsidRPr="00C74B7C">
              <w:t xml:space="preserve">. Tale sostegno dovrebbe garantire che le attività di pesca siano sostenibili </w:t>
            </w:r>
            <w:r w:rsidRPr="00C74B7C">
              <w:rPr>
                <w:b/>
                <w:i/>
              </w:rPr>
              <w:t>ed equi</w:t>
            </w:r>
            <w:r w:rsidRPr="00C74B7C">
              <w:t xml:space="preserve"> a lungo termine e siano gestite in modo coerente con gli obiettivi di cui all'articolo 2 del regolamento relativo alla PCP.</w:t>
            </w:r>
          </w:p>
        </w:tc>
      </w:tr>
      <w:tr w:rsidR="00D44A85" w:rsidRPr="00C74B7C" w14:paraId="7BAACAA6" w14:textId="77777777" w:rsidTr="00D751D0">
        <w:trPr>
          <w:jc w:val="center"/>
        </w:trPr>
        <w:tc>
          <w:tcPr>
            <w:tcW w:w="4876" w:type="dxa"/>
            <w:tcBorders>
              <w:top w:val="nil"/>
              <w:left w:val="nil"/>
              <w:bottom w:val="nil"/>
              <w:right w:val="nil"/>
            </w:tcBorders>
          </w:tcPr>
          <w:p w14:paraId="5F50A8DA" w14:textId="77777777" w:rsidR="00D44A85" w:rsidRPr="00C74B7C" w:rsidRDefault="00D44A85" w:rsidP="00D751D0">
            <w:pPr>
              <w:pStyle w:val="Normal6a"/>
            </w:pPr>
            <w:r w:rsidRPr="00C74B7C">
              <w:rPr>
                <w:b/>
                <w:i/>
              </w:rPr>
              <w:t>_________________</w:t>
            </w:r>
          </w:p>
        </w:tc>
        <w:tc>
          <w:tcPr>
            <w:tcW w:w="4876" w:type="dxa"/>
            <w:tcBorders>
              <w:top w:val="nil"/>
              <w:left w:val="nil"/>
              <w:bottom w:val="nil"/>
              <w:right w:val="nil"/>
            </w:tcBorders>
          </w:tcPr>
          <w:p w14:paraId="346AAE3B" w14:textId="77777777" w:rsidR="00D44A85" w:rsidRPr="00C74B7C" w:rsidRDefault="00D44A85" w:rsidP="00D751D0">
            <w:pPr>
              <w:pStyle w:val="Normal6a"/>
            </w:pPr>
            <w:r w:rsidRPr="00C74B7C">
              <w:rPr>
                <w:b/>
                <w:i/>
              </w:rPr>
              <w:t>_________________</w:t>
            </w:r>
          </w:p>
        </w:tc>
      </w:tr>
      <w:tr w:rsidR="00D44A85" w:rsidRPr="00C74B7C" w14:paraId="4004C283" w14:textId="77777777" w:rsidTr="00D751D0">
        <w:trPr>
          <w:jc w:val="center"/>
        </w:trPr>
        <w:tc>
          <w:tcPr>
            <w:tcW w:w="4876" w:type="dxa"/>
            <w:tcBorders>
              <w:top w:val="nil"/>
              <w:left w:val="nil"/>
              <w:bottom w:val="nil"/>
              <w:right w:val="nil"/>
            </w:tcBorders>
          </w:tcPr>
          <w:p w14:paraId="622D2B81" w14:textId="77777777" w:rsidR="00D44A85" w:rsidRPr="00C74B7C" w:rsidRDefault="00D44A85" w:rsidP="00D751D0">
            <w:pPr>
              <w:pStyle w:val="Normal6a"/>
            </w:pPr>
            <w:r w:rsidRPr="00C74B7C">
              <w:rPr>
                <w:vertAlign w:val="superscript"/>
              </w:rPr>
              <w:t>3</w:t>
            </w:r>
            <w:r w:rsidRPr="00C74B7C">
              <w:t xml:space="preserve"> Regolamento (UE) n. 1380/2013 del Parlamento europeo e del Consiglio, dell'11 dicembre 2013, relativo alla politica comune della pesca, che modifica i regolamenti (CE) n. 1954/2003 e (CE) n. 1224/2009 del Consiglio e che abroga i regolamenti (CE) n. 2371/2002 e (CE) n. 639/2004 del Consiglio, nonché la decisione 2004/585/CE del Consiglio (GU L 354 del 28.12.2013, pag. 22, ELI: http://data.europa.eu/eli/reg/2013/1380/oj).</w:t>
            </w:r>
          </w:p>
        </w:tc>
        <w:tc>
          <w:tcPr>
            <w:tcW w:w="4876" w:type="dxa"/>
            <w:tcBorders>
              <w:top w:val="nil"/>
              <w:left w:val="nil"/>
              <w:bottom w:val="nil"/>
              <w:right w:val="nil"/>
            </w:tcBorders>
          </w:tcPr>
          <w:p w14:paraId="79EACE99" w14:textId="77777777" w:rsidR="00D44A85" w:rsidRPr="00C74B7C" w:rsidRDefault="00D44A85" w:rsidP="00D751D0">
            <w:pPr>
              <w:pStyle w:val="Normal6a"/>
            </w:pPr>
            <w:r w:rsidRPr="00C74B7C">
              <w:rPr>
                <w:vertAlign w:val="superscript"/>
              </w:rPr>
              <w:t>3</w:t>
            </w:r>
            <w:r w:rsidRPr="00C74B7C">
              <w:t xml:space="preserve"> Regolamento (UE) n. 1380/2013 del Parlamento europeo e del Consiglio, dell'11 dicembre 2013, relativo alla politica comune della pesca, che modifica i regolamenti (CE) n. 1954/2003 e (CE) n. 1224/2009 del Consiglio e che abroga i regolamenti (CE) n. 2371/2002 e (CE) n. 639/2004 del Consiglio, nonché la decisione 2004/585/CE del Consiglio (GU L 354 del 28.12.2013, pag. 22, ELI: http://data.europa.eu/eli/reg/2013/1380/oj).</w:t>
            </w:r>
          </w:p>
        </w:tc>
      </w:tr>
    </w:tbl>
    <w:p w14:paraId="11A6EA0B" w14:textId="77777777" w:rsidR="00D44A85" w:rsidRPr="002F0AF8" w:rsidRDefault="00D44A85" w:rsidP="00D44A85">
      <w:pPr>
        <w:pStyle w:val="AmOrLang"/>
        <w:rPr>
          <w:lang w:val="fr-BE"/>
        </w:rPr>
      </w:pPr>
      <w:r w:rsidRPr="002F0AF8">
        <w:rPr>
          <w:lang w:val="fr-BE"/>
        </w:rPr>
        <w:t xml:space="preserve">Or. </w:t>
      </w:r>
      <w:r w:rsidRPr="002F0AF8">
        <w:rPr>
          <w:rStyle w:val="HideTWBExt"/>
          <w:lang w:val="fr-BE"/>
        </w:rPr>
        <w:t>&lt;Original&gt;</w:t>
      </w:r>
      <w:r w:rsidRPr="002F0AF8">
        <w:rPr>
          <w:rStyle w:val="HideTWBInt"/>
          <w:lang w:val="fr-BE"/>
        </w:rPr>
        <w:t>{EN}</w:t>
      </w:r>
      <w:proofErr w:type="gramStart"/>
      <w:r w:rsidRPr="002F0AF8">
        <w:rPr>
          <w:lang w:val="fr-BE"/>
        </w:rPr>
        <w:t>en</w:t>
      </w:r>
      <w:proofErr w:type="gramEnd"/>
      <w:r w:rsidRPr="002F0AF8">
        <w:rPr>
          <w:rStyle w:val="HideTWBExt"/>
          <w:lang w:val="fr-BE"/>
        </w:rPr>
        <w:t>&lt;/Original&gt;</w:t>
      </w:r>
    </w:p>
    <w:p w14:paraId="4B6D624A" w14:textId="77777777" w:rsidR="00D44A85" w:rsidRPr="002F0AF8" w:rsidRDefault="00D44A85" w:rsidP="00D44A85">
      <w:pPr>
        <w:rPr>
          <w:lang w:val="fr-BE"/>
        </w:rPr>
      </w:pPr>
      <w:r w:rsidRPr="002F0AF8">
        <w:rPr>
          <w:rStyle w:val="HideTWBExt"/>
          <w:lang w:val="fr-BE"/>
        </w:rPr>
        <w:t>&lt;/Amend&gt;</w:t>
      </w:r>
    </w:p>
    <w:p w14:paraId="0DA580E8" w14:textId="77777777" w:rsidR="00D44A85" w:rsidRPr="002F0AF8" w:rsidRDefault="00D44A85" w:rsidP="00D44A85">
      <w:pPr>
        <w:pStyle w:val="AmNumberTabs"/>
        <w:rPr>
          <w:lang w:val="fr-BE"/>
        </w:rPr>
      </w:pPr>
      <w:r w:rsidRPr="002F0AF8">
        <w:rPr>
          <w:rStyle w:val="HideTWBExt"/>
          <w:b w:val="0"/>
          <w:lang w:val="fr-BE"/>
        </w:rPr>
        <w:t>&lt;Amend&gt;</w:t>
      </w:r>
      <w:r w:rsidRPr="002F0AF8">
        <w:rPr>
          <w:lang w:val="fr-BE"/>
        </w:rPr>
        <w:t>Emendamento</w:t>
      </w:r>
      <w:r w:rsidRPr="002F0AF8">
        <w:rPr>
          <w:lang w:val="fr-BE"/>
        </w:rPr>
        <w:tab/>
      </w:r>
      <w:r w:rsidRPr="002F0AF8">
        <w:rPr>
          <w:lang w:val="fr-BE"/>
        </w:rPr>
        <w:tab/>
      </w:r>
      <w:r w:rsidRPr="002F0AF8">
        <w:rPr>
          <w:rStyle w:val="HideTWBExt"/>
          <w:b w:val="0"/>
          <w:lang w:val="fr-BE"/>
        </w:rPr>
        <w:t>&lt;NumAm&gt;</w:t>
      </w:r>
      <w:r w:rsidRPr="002F0AF8">
        <w:rPr>
          <w:lang w:val="fr-BE"/>
        </w:rPr>
        <w:t>68</w:t>
      </w:r>
      <w:r w:rsidRPr="002F0AF8">
        <w:rPr>
          <w:rStyle w:val="HideTWBExt"/>
          <w:b w:val="0"/>
          <w:lang w:val="fr-BE"/>
        </w:rPr>
        <w:t>&lt;/NumAm&gt;</w:t>
      </w:r>
    </w:p>
    <w:p w14:paraId="214EF1C4" w14:textId="77777777" w:rsidR="00D44A85" w:rsidRPr="002F0AF8" w:rsidRDefault="00D44A85" w:rsidP="00D44A85">
      <w:pPr>
        <w:pStyle w:val="NormalBold"/>
        <w:rPr>
          <w:lang w:val="fr-BE"/>
        </w:rPr>
      </w:pPr>
      <w:r w:rsidRPr="002F0AF8">
        <w:rPr>
          <w:rStyle w:val="HideTWBExt"/>
          <w:b w:val="0"/>
          <w:lang w:val="fr-BE"/>
        </w:rPr>
        <w:t>&lt;RepeatBlock-By&gt;&lt;Members&gt;</w:t>
      </w:r>
      <w:r w:rsidRPr="002F0AF8">
        <w:rPr>
          <w:lang w:val="fr-BE"/>
        </w:rPr>
        <w:t>Isabelle Le Callennec</w:t>
      </w:r>
      <w:r w:rsidRPr="002F0AF8">
        <w:rPr>
          <w:rStyle w:val="HideTWBExt"/>
          <w:b w:val="0"/>
          <w:lang w:val="fr-BE"/>
        </w:rPr>
        <w:t>&lt;/Members&gt;</w:t>
      </w:r>
    </w:p>
    <w:p w14:paraId="6C9DA97E" w14:textId="77777777" w:rsidR="00D44A85" w:rsidRPr="002F0AF8" w:rsidRDefault="00D44A85" w:rsidP="00D44A85">
      <w:pPr>
        <w:pStyle w:val="NormalBold"/>
        <w:rPr>
          <w:lang w:val="fr-BE"/>
        </w:rPr>
      </w:pPr>
      <w:r w:rsidRPr="002F0AF8">
        <w:rPr>
          <w:rStyle w:val="HideTWBExt"/>
          <w:b w:val="0"/>
          <w:lang w:val="fr-BE"/>
        </w:rPr>
        <w:t>&lt;/RepeatBlock-By&gt;</w:t>
      </w:r>
    </w:p>
    <w:p w14:paraId="777C36F0"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354923D" w14:textId="77777777" w:rsidR="00D44A85" w:rsidRPr="00C74B7C" w:rsidRDefault="00D44A85" w:rsidP="00D44A85">
      <w:pPr>
        <w:pStyle w:val="NormalBold"/>
      </w:pPr>
      <w:r w:rsidRPr="00C74B7C">
        <w:rPr>
          <w:rStyle w:val="HideTWBExt"/>
          <w:b w:val="0"/>
        </w:rPr>
        <w:t>&lt;Article&gt;</w:t>
      </w:r>
      <w:r w:rsidRPr="00C74B7C">
        <w:t>Considerando 3</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79A2CEE" w14:textId="77777777" w:rsidTr="00D751D0">
        <w:trPr>
          <w:trHeight w:hRule="exact" w:val="240"/>
          <w:jc w:val="center"/>
        </w:trPr>
        <w:tc>
          <w:tcPr>
            <w:tcW w:w="9752" w:type="dxa"/>
            <w:gridSpan w:val="2"/>
            <w:tcBorders>
              <w:top w:val="nil"/>
              <w:left w:val="nil"/>
              <w:bottom w:val="nil"/>
              <w:right w:val="nil"/>
            </w:tcBorders>
          </w:tcPr>
          <w:p w14:paraId="0E7B3483" w14:textId="77777777" w:rsidR="00D44A85" w:rsidRPr="00C74B7C" w:rsidRDefault="00D44A85" w:rsidP="00D751D0"/>
        </w:tc>
      </w:tr>
      <w:tr w:rsidR="00D44A85" w:rsidRPr="00C74B7C" w14:paraId="577DE015" w14:textId="77777777" w:rsidTr="00D751D0">
        <w:trPr>
          <w:trHeight w:val="240"/>
          <w:jc w:val="center"/>
        </w:trPr>
        <w:tc>
          <w:tcPr>
            <w:tcW w:w="4876" w:type="dxa"/>
            <w:tcBorders>
              <w:top w:val="nil"/>
              <w:left w:val="nil"/>
              <w:bottom w:val="nil"/>
              <w:right w:val="nil"/>
            </w:tcBorders>
          </w:tcPr>
          <w:p w14:paraId="60BA67CC"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A2CE5EF" w14:textId="77777777" w:rsidR="00D44A85" w:rsidRPr="00C74B7C" w:rsidRDefault="00D44A85" w:rsidP="00D751D0">
            <w:pPr>
              <w:pStyle w:val="AmColumnHeading"/>
            </w:pPr>
            <w:r w:rsidRPr="00C74B7C">
              <w:t>Emendamento</w:t>
            </w:r>
          </w:p>
        </w:tc>
      </w:tr>
      <w:tr w:rsidR="00D44A85" w:rsidRPr="00C74B7C" w14:paraId="26F3D1E3" w14:textId="77777777" w:rsidTr="00D751D0">
        <w:trPr>
          <w:jc w:val="center"/>
        </w:trPr>
        <w:tc>
          <w:tcPr>
            <w:tcW w:w="4876" w:type="dxa"/>
            <w:tcBorders>
              <w:top w:val="nil"/>
              <w:left w:val="nil"/>
              <w:bottom w:val="nil"/>
              <w:right w:val="nil"/>
            </w:tcBorders>
          </w:tcPr>
          <w:p w14:paraId="130A72CD" w14:textId="77777777" w:rsidR="00D44A85" w:rsidRPr="00C74B7C" w:rsidRDefault="00D44A85" w:rsidP="00D751D0">
            <w:pPr>
              <w:pStyle w:val="Normal6a"/>
            </w:pPr>
            <w:r w:rsidRPr="00C74B7C">
              <w:t>(3)</w:t>
            </w:r>
            <w:r w:rsidRPr="00C74B7C">
              <w:tab/>
              <w:t xml:space="preserve">Il Fondo di partenariato nazionale e regionale dovrebbe contribuire al conseguimento degli obiettivi ambientali, </w:t>
            </w:r>
            <w:r w:rsidRPr="00C74B7C">
              <w:rPr>
                <w:b/>
                <w:i/>
              </w:rPr>
              <w:t>economici,</w:t>
            </w:r>
            <w:r w:rsidRPr="00C74B7C">
              <w:t xml:space="preserve"> sociali e occupazionali della politica comune della pesca (PCP) di cui all'articolo 2 del regolamento (UE) n. 1380/2013 del Parlamento europeo e del Consiglio</w:t>
            </w:r>
            <w:r w:rsidRPr="00C74B7C">
              <w:rPr>
                <w:vertAlign w:val="superscript"/>
              </w:rPr>
              <w:t>3</w:t>
            </w:r>
            <w:r w:rsidRPr="00C74B7C">
              <w:t>. Tale sostegno dovrebbe garantire che le attività di pesca siano sostenibili a lungo termine e siano gestite in modo coerente con gli obiettivi di cui all'articolo 2 del regolamento relativo alla PCP.</w:t>
            </w:r>
          </w:p>
        </w:tc>
        <w:tc>
          <w:tcPr>
            <w:tcW w:w="4876" w:type="dxa"/>
            <w:tcBorders>
              <w:top w:val="nil"/>
              <w:left w:val="nil"/>
              <w:bottom w:val="nil"/>
              <w:right w:val="nil"/>
            </w:tcBorders>
          </w:tcPr>
          <w:p w14:paraId="12E2EEE7" w14:textId="77777777" w:rsidR="00D44A85" w:rsidRPr="00C74B7C" w:rsidRDefault="00D44A85" w:rsidP="00D751D0">
            <w:pPr>
              <w:pStyle w:val="Normal6a"/>
            </w:pPr>
            <w:r w:rsidRPr="00C74B7C">
              <w:t>(3)</w:t>
            </w:r>
            <w:r w:rsidRPr="00C74B7C">
              <w:tab/>
              <w:t xml:space="preserve">Il Fondo di partenariato nazionale e regionale dovrebbe contribuire al conseguimento degli obiettivi </w:t>
            </w:r>
            <w:r w:rsidRPr="00C74B7C">
              <w:rPr>
                <w:b/>
                <w:i/>
              </w:rPr>
              <w:t>economici,</w:t>
            </w:r>
            <w:r w:rsidRPr="00C74B7C">
              <w:t xml:space="preserve"> ambientali, sociali e occupazionali della politica comune della pesca (PCP) di cui all'articolo 2 del regolamento (UE) n. 1380/2013 del Parlamento europeo e del Consiglio</w:t>
            </w:r>
            <w:r w:rsidRPr="00C74B7C">
              <w:rPr>
                <w:vertAlign w:val="superscript"/>
              </w:rPr>
              <w:t>3</w:t>
            </w:r>
            <w:r w:rsidRPr="00C74B7C">
              <w:t>. Tale sostegno dovrebbe garantire che le attività di pesca siano sostenibili a lungo termine e siano gestite in modo coerente con gli obiettivi di cui all'articolo 2 del regolamento relativo alla PCP.</w:t>
            </w:r>
          </w:p>
        </w:tc>
      </w:tr>
      <w:tr w:rsidR="00D44A85" w:rsidRPr="00C74B7C" w14:paraId="6EB1E508" w14:textId="77777777" w:rsidTr="00D751D0">
        <w:trPr>
          <w:jc w:val="center"/>
        </w:trPr>
        <w:tc>
          <w:tcPr>
            <w:tcW w:w="4876" w:type="dxa"/>
            <w:tcBorders>
              <w:top w:val="nil"/>
              <w:left w:val="nil"/>
              <w:bottom w:val="nil"/>
              <w:right w:val="nil"/>
            </w:tcBorders>
          </w:tcPr>
          <w:p w14:paraId="72C7AD41" w14:textId="77777777" w:rsidR="00D44A85" w:rsidRPr="00C74B7C" w:rsidRDefault="00D44A85" w:rsidP="00D751D0">
            <w:pPr>
              <w:pStyle w:val="Normal6a"/>
            </w:pPr>
            <w:r w:rsidRPr="00C74B7C">
              <w:rPr>
                <w:b/>
                <w:i/>
              </w:rPr>
              <w:t>_________________</w:t>
            </w:r>
          </w:p>
        </w:tc>
        <w:tc>
          <w:tcPr>
            <w:tcW w:w="4876" w:type="dxa"/>
            <w:tcBorders>
              <w:top w:val="nil"/>
              <w:left w:val="nil"/>
              <w:bottom w:val="nil"/>
              <w:right w:val="nil"/>
            </w:tcBorders>
          </w:tcPr>
          <w:p w14:paraId="714E94DD" w14:textId="77777777" w:rsidR="00D44A85" w:rsidRPr="00C74B7C" w:rsidRDefault="00D44A85" w:rsidP="00D751D0">
            <w:pPr>
              <w:pStyle w:val="Normal6a"/>
            </w:pPr>
            <w:r w:rsidRPr="00C74B7C">
              <w:rPr>
                <w:b/>
                <w:i/>
              </w:rPr>
              <w:t>_________________</w:t>
            </w:r>
          </w:p>
        </w:tc>
      </w:tr>
      <w:tr w:rsidR="00D44A85" w:rsidRPr="00C74B7C" w14:paraId="600B40B2" w14:textId="77777777" w:rsidTr="00D751D0">
        <w:trPr>
          <w:jc w:val="center"/>
        </w:trPr>
        <w:tc>
          <w:tcPr>
            <w:tcW w:w="4876" w:type="dxa"/>
            <w:tcBorders>
              <w:top w:val="nil"/>
              <w:left w:val="nil"/>
              <w:bottom w:val="nil"/>
              <w:right w:val="nil"/>
            </w:tcBorders>
          </w:tcPr>
          <w:p w14:paraId="39AC62C3" w14:textId="77777777" w:rsidR="00D44A85" w:rsidRPr="00C74B7C" w:rsidRDefault="00D44A85" w:rsidP="00D751D0">
            <w:pPr>
              <w:pStyle w:val="Normal6a"/>
            </w:pPr>
            <w:r w:rsidRPr="00C74B7C">
              <w:rPr>
                <w:vertAlign w:val="superscript"/>
              </w:rPr>
              <w:t>3</w:t>
            </w:r>
            <w:r w:rsidRPr="00C74B7C">
              <w:t xml:space="preserve"> Regolamento (UE) n. 1380/2013 del Parlamento europeo e del Consiglio, dell'11 dicembre 2013, relativo alla politica comune della pesca, che modifica i regolamenti (CE) n. 1954/2003 e (CE) n. 1224/2009 del Consiglio e che abroga i regolamenti (CE) n. 2371/2002 e (CE) n. 639/2004 del Consiglio, nonché la decisione 2004/585/CE del Consiglio (GU L 354 del 28.12.2013, pag. 22, ELI: http://data.europa.eu/eli/reg/2013/1380/oj).</w:t>
            </w:r>
          </w:p>
        </w:tc>
        <w:tc>
          <w:tcPr>
            <w:tcW w:w="4876" w:type="dxa"/>
            <w:tcBorders>
              <w:top w:val="nil"/>
              <w:left w:val="nil"/>
              <w:bottom w:val="nil"/>
              <w:right w:val="nil"/>
            </w:tcBorders>
          </w:tcPr>
          <w:p w14:paraId="25559A40" w14:textId="77777777" w:rsidR="00D44A85" w:rsidRPr="00C74B7C" w:rsidRDefault="00D44A85" w:rsidP="00D751D0">
            <w:pPr>
              <w:pStyle w:val="Normal6a"/>
            </w:pPr>
            <w:r w:rsidRPr="00C74B7C">
              <w:rPr>
                <w:vertAlign w:val="superscript"/>
              </w:rPr>
              <w:t>3</w:t>
            </w:r>
            <w:r w:rsidRPr="00C74B7C">
              <w:t xml:space="preserve"> Regolamento (UE) n. 1380/2013 del Parlamento europeo e del Consiglio, dell'11 dicembre 2013, relativo alla politica comune della pesca, che modifica i regolamenti (CE) n. 1954/2003 e (CE) n. 1224/2009 del Consiglio e che abroga i regolamenti (CE) n. 2371/2002 e (CE) n. 639/2004 del Consiglio, nonché la decisione 2004/585/CE del Consiglio (GU L 354 del 28.12.2013, pag. 22, ELI: http://data.europa.eu/eli/reg/2013/1380/oj).</w:t>
            </w:r>
          </w:p>
        </w:tc>
      </w:tr>
    </w:tbl>
    <w:p w14:paraId="2ABDD664"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{FR}</w:t>
      </w:r>
      <w:r w:rsidRPr="00C74B7C">
        <w:t>fr</w:t>
      </w:r>
      <w:r w:rsidRPr="00C74B7C">
        <w:rPr>
          <w:rStyle w:val="HideTWBExt"/>
        </w:rPr>
        <w:t>&lt;/Original&gt;</w:t>
      </w:r>
    </w:p>
    <w:p w14:paraId="4FD6791E" w14:textId="77777777" w:rsidR="00D44A85" w:rsidRPr="00C74B7C" w:rsidRDefault="00D44A85" w:rsidP="00D44A85">
      <w:r w:rsidRPr="00C74B7C">
        <w:rPr>
          <w:rStyle w:val="HideTWBExt"/>
        </w:rPr>
        <w:t>&lt;/Amend&gt;</w:t>
      </w:r>
    </w:p>
    <w:p w14:paraId="7FBAFC8D"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69</w:t>
      </w:r>
      <w:r w:rsidRPr="00C74B7C">
        <w:rPr>
          <w:rStyle w:val="HideTWBExt"/>
          <w:b w:val="0"/>
        </w:rPr>
        <w:t>&lt;/NumAm&gt;</w:t>
      </w:r>
    </w:p>
    <w:p w14:paraId="437796CC"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5DE0E766" w14:textId="77777777" w:rsidR="00D44A85" w:rsidRPr="00C74B7C" w:rsidRDefault="00D44A85" w:rsidP="00D44A85">
      <w:pPr>
        <w:pStyle w:val="NormalBold"/>
      </w:pPr>
      <w:r w:rsidRPr="00C74B7C">
        <w:rPr>
          <w:rStyle w:val="HideTWBExt"/>
          <w:b w:val="0"/>
        </w:rPr>
        <w:t>&lt;/RepeatBlock-By&gt;</w:t>
      </w:r>
    </w:p>
    <w:p w14:paraId="181A2559"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E179362" w14:textId="77777777" w:rsidR="00D44A85" w:rsidRPr="00C74B7C" w:rsidRDefault="00D44A85" w:rsidP="00D44A85">
      <w:pPr>
        <w:pStyle w:val="NormalBold"/>
      </w:pPr>
      <w:r w:rsidRPr="00C74B7C">
        <w:rPr>
          <w:rStyle w:val="HideTWBExt"/>
          <w:b w:val="0"/>
        </w:rPr>
        <w:t>&lt;Article&gt;</w:t>
      </w:r>
      <w:r w:rsidRPr="00C74B7C">
        <w:t>Considerando 3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1977889" w14:textId="77777777" w:rsidTr="00D751D0">
        <w:trPr>
          <w:trHeight w:hRule="exact" w:val="240"/>
          <w:jc w:val="center"/>
        </w:trPr>
        <w:tc>
          <w:tcPr>
            <w:tcW w:w="9752" w:type="dxa"/>
            <w:gridSpan w:val="2"/>
            <w:tcBorders>
              <w:top w:val="nil"/>
              <w:left w:val="nil"/>
              <w:bottom w:val="nil"/>
              <w:right w:val="nil"/>
            </w:tcBorders>
          </w:tcPr>
          <w:p w14:paraId="297DFE74" w14:textId="77777777" w:rsidR="00D44A85" w:rsidRPr="00C74B7C" w:rsidRDefault="00D44A85" w:rsidP="00D751D0"/>
        </w:tc>
      </w:tr>
      <w:tr w:rsidR="00D44A85" w:rsidRPr="00C74B7C" w14:paraId="620063F4" w14:textId="77777777" w:rsidTr="00D751D0">
        <w:trPr>
          <w:trHeight w:val="240"/>
          <w:jc w:val="center"/>
        </w:trPr>
        <w:tc>
          <w:tcPr>
            <w:tcW w:w="4876" w:type="dxa"/>
            <w:tcBorders>
              <w:top w:val="nil"/>
              <w:left w:val="nil"/>
              <w:bottom w:val="nil"/>
              <w:right w:val="nil"/>
            </w:tcBorders>
          </w:tcPr>
          <w:p w14:paraId="0AF81C27"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B5CCBB9" w14:textId="77777777" w:rsidR="00D44A85" w:rsidRPr="00C74B7C" w:rsidRDefault="00D44A85" w:rsidP="00D751D0">
            <w:pPr>
              <w:pStyle w:val="AmColumnHeading"/>
            </w:pPr>
            <w:r w:rsidRPr="00C74B7C">
              <w:t>Emendamento</w:t>
            </w:r>
          </w:p>
        </w:tc>
      </w:tr>
      <w:tr w:rsidR="00D44A85" w:rsidRPr="00C74B7C" w14:paraId="20F7EA14" w14:textId="77777777" w:rsidTr="00D751D0">
        <w:trPr>
          <w:jc w:val="center"/>
        </w:trPr>
        <w:tc>
          <w:tcPr>
            <w:tcW w:w="4876" w:type="dxa"/>
            <w:tcBorders>
              <w:top w:val="nil"/>
              <w:left w:val="nil"/>
              <w:bottom w:val="nil"/>
              <w:right w:val="nil"/>
            </w:tcBorders>
          </w:tcPr>
          <w:p w14:paraId="44076946" w14:textId="77777777" w:rsidR="00D44A85" w:rsidRPr="00C74B7C" w:rsidRDefault="00D44A85" w:rsidP="00D751D0">
            <w:pPr>
              <w:pStyle w:val="Normal6a"/>
            </w:pPr>
          </w:p>
        </w:tc>
        <w:tc>
          <w:tcPr>
            <w:tcW w:w="4876" w:type="dxa"/>
            <w:tcBorders>
              <w:top w:val="nil"/>
              <w:left w:val="nil"/>
              <w:bottom w:val="nil"/>
              <w:right w:val="nil"/>
            </w:tcBorders>
          </w:tcPr>
          <w:p w14:paraId="6B5E6FE7" w14:textId="77777777" w:rsidR="00D44A85" w:rsidRPr="00C74B7C" w:rsidRDefault="00D44A85" w:rsidP="00D751D0">
            <w:pPr>
              <w:pStyle w:val="Normal6a"/>
            </w:pPr>
            <w:r w:rsidRPr="00C74B7C">
              <w:rPr>
                <w:b/>
                <w:i/>
              </w:rPr>
              <w:t>(3 bis)</w:t>
            </w:r>
            <w:r w:rsidRPr="00C74B7C">
              <w:tab/>
            </w:r>
            <w:r w:rsidRPr="00C74B7C">
              <w:rPr>
                <w:b/>
                <w:i/>
              </w:rPr>
              <w:t>La pesca ha una funzione essenziale nel garantire la sussistenza e preservare il patrimonio culturale di molte comunità costiere dell'Unione, in particolare nelle regioni in cui la piccola pesca costiera svolge un ruolo importante. Con un'età media che in molte comunità di pescatori supera i 50 anni, il ricambio generazionale e la diversificazione delle attività continuano a porre sfide rilevanti. In particolare, la creazione e lo sviluppo di nuove attività economiche nel settore della pesca a opera di giovani pescatori rappresenta una sfida sul piano finanziario e dovrebbe pertanto essere presa in considerazione nell'assegnazione e nell'indirizzamento dei fondi a norma del presente regolamento. Tale sviluppo è essenziale per la competitività del settore della pesca nell'Unione. È quindi opportuno mettere a disposizione dei giovani pescatori che avviano attività di pesca un sostegno che li agevoli e promuovere il ricambio generazionale.</w:t>
            </w:r>
          </w:p>
        </w:tc>
      </w:tr>
    </w:tbl>
    <w:p w14:paraId="61DBD02A"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48CDBF5D" w14:textId="77777777" w:rsidR="00D44A85" w:rsidRPr="00C74B7C" w:rsidRDefault="00D44A85" w:rsidP="00D44A85">
      <w:r w:rsidRPr="00C74B7C">
        <w:rPr>
          <w:rStyle w:val="HideTWBExt"/>
        </w:rPr>
        <w:t>&lt;/Amend&gt;</w:t>
      </w:r>
    </w:p>
    <w:p w14:paraId="03E3D2F7"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70</w:t>
      </w:r>
      <w:r w:rsidRPr="00C74B7C">
        <w:rPr>
          <w:rStyle w:val="HideTWBExt"/>
          <w:b w:val="0"/>
        </w:rPr>
        <w:t>&lt;/NumAm&gt;</w:t>
      </w:r>
    </w:p>
    <w:p w14:paraId="5620F571" w14:textId="77777777" w:rsidR="00D44A85" w:rsidRPr="00C74B7C" w:rsidRDefault="00D44A85" w:rsidP="00D44A85">
      <w:pPr>
        <w:pStyle w:val="NormalBold"/>
      </w:pPr>
      <w:r w:rsidRPr="00C74B7C">
        <w:rPr>
          <w:rStyle w:val="HideTWBExt"/>
          <w:b w:val="0"/>
        </w:rPr>
        <w:t>&lt;RepeatBlock-By&gt;&lt;Members&gt;</w:t>
      </w:r>
      <w:r w:rsidRPr="00C74B7C">
        <w:t>France Jamet, António Tânger Corrêa</w:t>
      </w:r>
      <w:r w:rsidRPr="00C74B7C">
        <w:rPr>
          <w:rStyle w:val="HideTWBExt"/>
          <w:b w:val="0"/>
        </w:rPr>
        <w:t>&lt;/Members&gt;</w:t>
      </w:r>
    </w:p>
    <w:p w14:paraId="4974D43B" w14:textId="77777777" w:rsidR="00D44A85" w:rsidRPr="00C74B7C" w:rsidRDefault="00D44A85" w:rsidP="00D44A85">
      <w:pPr>
        <w:pStyle w:val="NormalBold"/>
      </w:pPr>
      <w:r w:rsidRPr="00C74B7C">
        <w:rPr>
          <w:rStyle w:val="HideTWBExt"/>
          <w:b w:val="0"/>
        </w:rPr>
        <w:t>&lt;/RepeatBlock-By&gt;</w:t>
      </w:r>
    </w:p>
    <w:p w14:paraId="21FEAFA8"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42A579CD" w14:textId="77777777" w:rsidR="00D44A85" w:rsidRPr="00C74B7C" w:rsidRDefault="00D44A85" w:rsidP="00D44A85">
      <w:pPr>
        <w:pStyle w:val="NormalBold"/>
      </w:pPr>
      <w:r w:rsidRPr="00C74B7C">
        <w:rPr>
          <w:rStyle w:val="HideTWBExt"/>
          <w:b w:val="0"/>
        </w:rPr>
        <w:t>&lt;Article&gt;</w:t>
      </w:r>
      <w:r w:rsidRPr="00C74B7C">
        <w:t>Considerando 4</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71BF6C3" w14:textId="77777777" w:rsidTr="00D751D0">
        <w:trPr>
          <w:trHeight w:hRule="exact" w:val="240"/>
          <w:jc w:val="center"/>
        </w:trPr>
        <w:tc>
          <w:tcPr>
            <w:tcW w:w="9752" w:type="dxa"/>
            <w:gridSpan w:val="2"/>
            <w:tcBorders>
              <w:top w:val="nil"/>
              <w:left w:val="nil"/>
              <w:bottom w:val="nil"/>
              <w:right w:val="nil"/>
            </w:tcBorders>
          </w:tcPr>
          <w:p w14:paraId="613E8909" w14:textId="77777777" w:rsidR="00D44A85" w:rsidRPr="00C74B7C" w:rsidRDefault="00D44A85" w:rsidP="00D751D0"/>
        </w:tc>
      </w:tr>
      <w:tr w:rsidR="00D44A85" w:rsidRPr="00C74B7C" w14:paraId="5745507F" w14:textId="77777777" w:rsidTr="00D751D0">
        <w:trPr>
          <w:trHeight w:val="240"/>
          <w:jc w:val="center"/>
        </w:trPr>
        <w:tc>
          <w:tcPr>
            <w:tcW w:w="4876" w:type="dxa"/>
            <w:tcBorders>
              <w:top w:val="nil"/>
              <w:left w:val="nil"/>
              <w:bottom w:val="nil"/>
              <w:right w:val="nil"/>
            </w:tcBorders>
          </w:tcPr>
          <w:p w14:paraId="46D65E2C"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8E794D4" w14:textId="77777777" w:rsidR="00D44A85" w:rsidRPr="00C74B7C" w:rsidRDefault="00D44A85" w:rsidP="00D751D0">
            <w:pPr>
              <w:pStyle w:val="AmColumnHeading"/>
            </w:pPr>
            <w:r w:rsidRPr="00C74B7C">
              <w:t>Emendamento</w:t>
            </w:r>
          </w:p>
        </w:tc>
      </w:tr>
      <w:tr w:rsidR="00D44A85" w:rsidRPr="00C74B7C" w14:paraId="563B8033" w14:textId="77777777" w:rsidTr="00D751D0">
        <w:trPr>
          <w:jc w:val="center"/>
        </w:trPr>
        <w:tc>
          <w:tcPr>
            <w:tcW w:w="4876" w:type="dxa"/>
            <w:tcBorders>
              <w:top w:val="nil"/>
              <w:left w:val="nil"/>
              <w:bottom w:val="nil"/>
              <w:right w:val="nil"/>
            </w:tcBorders>
          </w:tcPr>
          <w:p w14:paraId="192DFCEB" w14:textId="77777777" w:rsidR="00D44A85" w:rsidRPr="00C74B7C" w:rsidRDefault="00D44A85" w:rsidP="00D751D0">
            <w:pPr>
              <w:pStyle w:val="Normal6a"/>
            </w:pPr>
            <w:r w:rsidRPr="00C74B7C">
              <w:rPr>
                <w:b/>
                <w:i/>
              </w:rPr>
              <w:t>(4)</w:t>
            </w:r>
            <w:r w:rsidRPr="00C74B7C">
              <w:tab/>
            </w:r>
            <w:r w:rsidRPr="00C74B7C">
              <w:rPr>
                <w:b/>
                <w:i/>
              </w:rPr>
              <w:t>Le iniziative previste dal patto europeo per gli oceani devono essere sostenute e promosse con investimenti e finanziamenti da fonti private e pubbliche. Un approccio integrato ai finanziamenti e alle politiche in materia di oceani contemplerà un'ampia gamma di elementi, quali: la conservazione delle risorse biologiche marine, che è una delle cinque competenze esclusive dell'UE, la conservazione e il ripristino della biodiversità marina, la gestione e l'innovazione delle attività di pesca e di acquacoltura finalizzate alla sostenibilità e alla resilienza di tali settori, le attività relative all'attuazione della PCP, il ricambio generazionale, la conoscenza e l'osservazione degli oceani, la sicurezza marittima, la sicurezza alimentare, lo sviluppo e l'espansione di un'economia blu competitiva e sostenibile, comprese, tra gli altri, l'energia offshore e oceanica, le biotecnologie e la desalinizzazione, la salvaguardia del patrimonio culturale subacqueo e costiero, nonché il sostegno ad altri settori e altre industrie dell'economia blu affinché diventino climaticamente neutri, utilizzino soluzioni intelligenti e a zero emissioni, basandosi sulla scienza e sulla strategia per la ricerca e l'innovazione riguardanti gli oceani, e sostengano la pianificazione dello spazio marittimo e la cooperazione regionale marittima a livello di bacino marittimo, nonché lo sviluppo territoriale sostenibile e resiliente delle comunità costiere, delle isole e delle regioni ultraperiferiche.</w:t>
            </w:r>
          </w:p>
        </w:tc>
        <w:tc>
          <w:tcPr>
            <w:tcW w:w="4876" w:type="dxa"/>
            <w:tcBorders>
              <w:top w:val="nil"/>
              <w:left w:val="nil"/>
              <w:bottom w:val="nil"/>
              <w:right w:val="nil"/>
            </w:tcBorders>
          </w:tcPr>
          <w:p w14:paraId="144C829D" w14:textId="77777777" w:rsidR="00D44A85" w:rsidRPr="00C74B7C" w:rsidRDefault="00D44A85" w:rsidP="00D751D0">
            <w:pPr>
              <w:pStyle w:val="Normal6a"/>
            </w:pPr>
            <w:r w:rsidRPr="00C74B7C">
              <w:rPr>
                <w:b/>
                <w:i/>
              </w:rPr>
              <w:t>soppresso</w:t>
            </w:r>
          </w:p>
        </w:tc>
      </w:tr>
    </w:tbl>
    <w:p w14:paraId="43B20316"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{FR}</w:t>
      </w:r>
      <w:r w:rsidRPr="00C74B7C">
        <w:t>fr</w:t>
      </w:r>
      <w:r w:rsidRPr="00C74B7C">
        <w:rPr>
          <w:rStyle w:val="HideTWBExt"/>
        </w:rPr>
        <w:t>&lt;/Original&gt;</w:t>
      </w:r>
    </w:p>
    <w:p w14:paraId="1F2D45AD" w14:textId="77777777" w:rsidR="00D44A85" w:rsidRPr="00C74B7C" w:rsidRDefault="00D44A85" w:rsidP="00D44A85">
      <w:r w:rsidRPr="00C74B7C">
        <w:rPr>
          <w:rStyle w:val="HideTWBExt"/>
        </w:rPr>
        <w:t>&lt;/Amend&gt;</w:t>
      </w:r>
    </w:p>
    <w:p w14:paraId="0E996DB1"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71</w:t>
      </w:r>
      <w:r w:rsidRPr="00C74B7C">
        <w:rPr>
          <w:rStyle w:val="HideTWBExt"/>
          <w:b w:val="0"/>
        </w:rPr>
        <w:t>&lt;/NumAm&gt;</w:t>
      </w:r>
    </w:p>
    <w:p w14:paraId="2F11EB0E" w14:textId="77777777" w:rsidR="00D44A85" w:rsidRPr="00C74B7C" w:rsidRDefault="00D44A85" w:rsidP="00D44A85">
      <w:pPr>
        <w:pStyle w:val="NormalBold"/>
      </w:pPr>
      <w:r w:rsidRPr="00C74B7C">
        <w:rPr>
          <w:rStyle w:val="HideTWBExt"/>
          <w:b w:val="0"/>
        </w:rPr>
        <w:t>&lt;RepeatBlock-By&gt;&lt;Members&gt;</w:t>
      </w:r>
      <w:r w:rsidRPr="00C74B7C">
        <w:t>Isabelle Le Callennec</w:t>
      </w:r>
      <w:r w:rsidRPr="00C74B7C">
        <w:rPr>
          <w:rStyle w:val="HideTWBExt"/>
          <w:b w:val="0"/>
        </w:rPr>
        <w:t>&lt;/Members&gt;</w:t>
      </w:r>
    </w:p>
    <w:p w14:paraId="5D734410" w14:textId="77777777" w:rsidR="00D44A85" w:rsidRPr="00C74B7C" w:rsidRDefault="00D44A85" w:rsidP="00D44A85">
      <w:pPr>
        <w:pStyle w:val="NormalBold"/>
      </w:pPr>
      <w:r w:rsidRPr="00C74B7C">
        <w:rPr>
          <w:rStyle w:val="HideTWBExt"/>
          <w:b w:val="0"/>
        </w:rPr>
        <w:t>&lt;/RepeatBlock-By&gt;</w:t>
      </w:r>
    </w:p>
    <w:p w14:paraId="2A06FAB2"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8CC532E" w14:textId="77777777" w:rsidR="00D44A85" w:rsidRPr="00C74B7C" w:rsidRDefault="00D44A85" w:rsidP="00D44A85">
      <w:pPr>
        <w:pStyle w:val="NormalBold"/>
      </w:pPr>
      <w:r w:rsidRPr="00C74B7C">
        <w:rPr>
          <w:rStyle w:val="HideTWBExt"/>
          <w:b w:val="0"/>
        </w:rPr>
        <w:t>&lt;Article&gt;</w:t>
      </w:r>
      <w:r w:rsidRPr="00C74B7C">
        <w:t>Considerando 4</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354E8EB" w14:textId="77777777" w:rsidTr="00D751D0">
        <w:trPr>
          <w:trHeight w:hRule="exact" w:val="240"/>
          <w:jc w:val="center"/>
        </w:trPr>
        <w:tc>
          <w:tcPr>
            <w:tcW w:w="9752" w:type="dxa"/>
            <w:gridSpan w:val="2"/>
            <w:tcBorders>
              <w:top w:val="nil"/>
              <w:left w:val="nil"/>
              <w:bottom w:val="nil"/>
              <w:right w:val="nil"/>
            </w:tcBorders>
          </w:tcPr>
          <w:p w14:paraId="01A007B9" w14:textId="77777777" w:rsidR="00D44A85" w:rsidRPr="00C74B7C" w:rsidRDefault="00D44A85" w:rsidP="00D751D0"/>
        </w:tc>
      </w:tr>
      <w:tr w:rsidR="00D44A85" w:rsidRPr="00C74B7C" w14:paraId="49979E07" w14:textId="77777777" w:rsidTr="00D751D0">
        <w:trPr>
          <w:trHeight w:val="240"/>
          <w:jc w:val="center"/>
        </w:trPr>
        <w:tc>
          <w:tcPr>
            <w:tcW w:w="4876" w:type="dxa"/>
            <w:tcBorders>
              <w:top w:val="nil"/>
              <w:left w:val="nil"/>
              <w:bottom w:val="nil"/>
              <w:right w:val="nil"/>
            </w:tcBorders>
          </w:tcPr>
          <w:p w14:paraId="1B787FBA"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8C8C76D" w14:textId="77777777" w:rsidR="00D44A85" w:rsidRPr="00C74B7C" w:rsidRDefault="00D44A85" w:rsidP="00D751D0">
            <w:pPr>
              <w:pStyle w:val="AmColumnHeading"/>
            </w:pPr>
            <w:r w:rsidRPr="00C74B7C">
              <w:t>Emendamento</w:t>
            </w:r>
          </w:p>
        </w:tc>
      </w:tr>
      <w:tr w:rsidR="00D44A85" w:rsidRPr="00C74B7C" w14:paraId="433FC3E2" w14:textId="77777777" w:rsidTr="00D751D0">
        <w:trPr>
          <w:jc w:val="center"/>
        </w:trPr>
        <w:tc>
          <w:tcPr>
            <w:tcW w:w="4876" w:type="dxa"/>
            <w:tcBorders>
              <w:top w:val="nil"/>
              <w:left w:val="nil"/>
              <w:bottom w:val="nil"/>
              <w:right w:val="nil"/>
            </w:tcBorders>
          </w:tcPr>
          <w:p w14:paraId="58964F14" w14:textId="77777777" w:rsidR="00D44A85" w:rsidRPr="00C74B7C" w:rsidRDefault="00D44A85" w:rsidP="00D751D0">
            <w:pPr>
              <w:pStyle w:val="Normal6a"/>
            </w:pPr>
            <w:r w:rsidRPr="00C74B7C">
              <w:t>(4)</w:t>
            </w:r>
            <w:r w:rsidRPr="00C74B7C">
              <w:tab/>
              <w:t>Le iniziative previste dal patto europeo per gli oceani devono essere sostenute e promosse con investimenti e finanziamenti da fonti private e pubbliche. Un approccio integrato ai finanziamenti e alle politiche in materia di oceani contemplerà un'ampia gamma di elementi, quali: la conservazione delle risorse biologiche marine, che è una delle cinque competenze esclusive dell'UE, la conservazione e il ripristino della biodiversità marina, la gestione e l'innovazione delle attività di pesca e di acquacoltura finalizzate alla sostenibilità e alla resilienza di tali settori, le attività relative all'attuazione della PCP, il ricambio generazionale, la conoscenza e l'osservazione degli oceani, la sicurezza marittima, la sicurezza alimentare, lo sviluppo e l'espansione di un'economia blu competitiva e sostenibile, comprese, tra gli altri, l'energia offshore e oceanica, le biotecnologie e la desalinizzazione, la salvaguardia del patrimonio culturale subacqueo e costiero, nonché il sostegno ad altri settori e altre industrie dell'economia blu affinché diventino climaticamente neutri, utilizzino soluzioni intelligenti e a zero emissioni, basandosi sulla scienza e sulla strategia per la ricerca e l'innovazione riguardanti gli oceani, e sostengano la pianificazione dello spazio marittimo e la cooperazione regionale marittima a livello di bacino marittimo, nonché lo sviluppo territoriale sostenibile e resiliente delle comunità costiere, delle isole e delle regioni ultraperiferiche.</w:t>
            </w:r>
          </w:p>
        </w:tc>
        <w:tc>
          <w:tcPr>
            <w:tcW w:w="4876" w:type="dxa"/>
            <w:tcBorders>
              <w:top w:val="nil"/>
              <w:left w:val="nil"/>
              <w:bottom w:val="nil"/>
              <w:right w:val="nil"/>
            </w:tcBorders>
          </w:tcPr>
          <w:p w14:paraId="1964989F" w14:textId="77777777" w:rsidR="00D44A85" w:rsidRPr="00C74B7C" w:rsidRDefault="00D44A85" w:rsidP="00D751D0">
            <w:pPr>
              <w:pStyle w:val="Normal6a"/>
            </w:pPr>
            <w:r w:rsidRPr="00C74B7C">
              <w:t>(4)</w:t>
            </w:r>
            <w:r w:rsidRPr="00C74B7C">
              <w:tab/>
              <w:t>Le iniziative previste dal patto europeo per gli oceani devono essere sostenute e promosse con investimenti e finanziamenti da fonti private e pubbliche. Un approccio integrato ai finanziamenti e alle politiche in materia di oceani contemplerà un'ampia gamma di elementi, quali: la conservazione delle risorse biologiche marine, che è una delle cinque competenze esclusive dell'UE, la conservazione e il ripristino della biodiversità marina, la gestione e l'innovazione delle attività di pesca e di acquacoltura finalizzate alla sostenibilità e alla resilienza di tali settori, le attività relative all'attuazione della PCP, il ricambio generazionale</w:t>
            </w:r>
            <w:r w:rsidRPr="00C74B7C">
              <w:rPr>
                <w:b/>
                <w:i/>
              </w:rPr>
              <w:t>, i servizi ecosistemici forniti dall'acquacoltura a basso livello trofico, in particolare il miglioramento della qualità dell'acqua, il ciclo dei nutrienti, la biodiversità e la resilienza costiera</w:t>
            </w:r>
            <w:r w:rsidRPr="00C74B7C">
              <w:t>, la conoscenza e l'osservazione degli oceani, la sicurezza marittima, la sicurezza alimentare, lo sviluppo e l'espansione di un'economia blu competitiva e sostenibile, comprese, tra gli altri, l'energia offshore e oceanica, le biotecnologie e la desalinizzazione, la salvaguardia del patrimonio culturale subacqueo e costiero, nonché il sostegno ad altri settori e altre industrie dell'economia blu affinché diventino climaticamente neutri, utilizzino soluzioni intelligenti e a zero emissioni, basandosi sulla scienza e sulla strategia per la ricerca e l'innovazione riguardanti gli oceani, e sostengano la pianificazione dello spazio marittimo e la cooperazione regionale marittima a livello di bacino marittimo, nonché lo sviluppo territoriale sostenibile e resiliente delle comunità costiere, delle isole e delle regioni ultraperiferiche.</w:t>
            </w:r>
          </w:p>
        </w:tc>
      </w:tr>
    </w:tbl>
    <w:p w14:paraId="004A90D1"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{FR}</w:t>
      </w:r>
      <w:r w:rsidRPr="00C74B7C">
        <w:t>fr</w:t>
      </w:r>
      <w:r w:rsidRPr="00C74B7C">
        <w:rPr>
          <w:rStyle w:val="HideTWBExt"/>
        </w:rPr>
        <w:t>&lt;/Original&gt;</w:t>
      </w:r>
    </w:p>
    <w:p w14:paraId="47A261FD" w14:textId="77777777" w:rsidR="00D44A85" w:rsidRPr="00C74B7C" w:rsidRDefault="00D44A85" w:rsidP="00D44A85">
      <w:r w:rsidRPr="00C74B7C">
        <w:rPr>
          <w:rStyle w:val="HideTWBExt"/>
        </w:rPr>
        <w:t>&lt;/Amend&gt;</w:t>
      </w:r>
    </w:p>
    <w:p w14:paraId="2BF873F0"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72</w:t>
      </w:r>
      <w:r w:rsidRPr="00C74B7C">
        <w:rPr>
          <w:rStyle w:val="HideTWBExt"/>
          <w:b w:val="0"/>
        </w:rPr>
        <w:t>&lt;/NumAm&gt;</w:t>
      </w:r>
    </w:p>
    <w:p w14:paraId="7584824B" w14:textId="77777777" w:rsidR="00D44A85" w:rsidRPr="00C74B7C" w:rsidRDefault="00D44A85" w:rsidP="00D44A85">
      <w:pPr>
        <w:pStyle w:val="NormalBold"/>
      </w:pPr>
      <w:r w:rsidRPr="00C74B7C">
        <w:rPr>
          <w:rStyle w:val="HideTWBExt"/>
          <w:b w:val="0"/>
        </w:rPr>
        <w:t>&lt;RepeatBlock-By&gt;&lt;Members&gt;</w:t>
      </w:r>
      <w:r w:rsidRPr="00C74B7C">
        <w:t>Kristoffer Storm</w:t>
      </w:r>
      <w:r w:rsidRPr="00C74B7C">
        <w:rPr>
          <w:rStyle w:val="HideTWBExt"/>
          <w:b w:val="0"/>
        </w:rPr>
        <w:t>&lt;/Members&gt;</w:t>
      </w:r>
    </w:p>
    <w:p w14:paraId="77877BB7" w14:textId="77777777" w:rsidR="00D44A85" w:rsidRPr="00C74B7C" w:rsidRDefault="00D44A85" w:rsidP="00D44A85">
      <w:pPr>
        <w:pStyle w:val="NormalBold"/>
      </w:pPr>
      <w:r w:rsidRPr="00C74B7C">
        <w:rPr>
          <w:rStyle w:val="HideTWBExt"/>
          <w:b w:val="0"/>
        </w:rPr>
        <w:t>&lt;/RepeatBlock-By&gt;</w:t>
      </w:r>
    </w:p>
    <w:p w14:paraId="23A22114"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DDBD103" w14:textId="77777777" w:rsidR="00D44A85" w:rsidRPr="00C74B7C" w:rsidRDefault="00D44A85" w:rsidP="00D44A85">
      <w:pPr>
        <w:pStyle w:val="NormalBold"/>
      </w:pPr>
      <w:r w:rsidRPr="00C74B7C">
        <w:rPr>
          <w:rStyle w:val="HideTWBExt"/>
          <w:b w:val="0"/>
        </w:rPr>
        <w:t>&lt;Article&gt;</w:t>
      </w:r>
      <w:r w:rsidRPr="00C74B7C">
        <w:t>Considerando 4</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EF27683" w14:textId="77777777" w:rsidTr="00D751D0">
        <w:trPr>
          <w:trHeight w:hRule="exact" w:val="240"/>
          <w:jc w:val="center"/>
        </w:trPr>
        <w:tc>
          <w:tcPr>
            <w:tcW w:w="9752" w:type="dxa"/>
            <w:gridSpan w:val="2"/>
            <w:tcBorders>
              <w:top w:val="nil"/>
              <w:left w:val="nil"/>
              <w:bottom w:val="nil"/>
              <w:right w:val="nil"/>
            </w:tcBorders>
          </w:tcPr>
          <w:p w14:paraId="14EE2447" w14:textId="77777777" w:rsidR="00D44A85" w:rsidRPr="00C74B7C" w:rsidRDefault="00D44A85" w:rsidP="00D751D0"/>
        </w:tc>
      </w:tr>
      <w:tr w:rsidR="00D44A85" w:rsidRPr="00C74B7C" w14:paraId="194D3A5E" w14:textId="77777777" w:rsidTr="00D751D0">
        <w:trPr>
          <w:trHeight w:val="240"/>
          <w:jc w:val="center"/>
        </w:trPr>
        <w:tc>
          <w:tcPr>
            <w:tcW w:w="4876" w:type="dxa"/>
            <w:tcBorders>
              <w:top w:val="nil"/>
              <w:left w:val="nil"/>
              <w:bottom w:val="nil"/>
              <w:right w:val="nil"/>
            </w:tcBorders>
          </w:tcPr>
          <w:p w14:paraId="06B93458"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0A19C2A7" w14:textId="77777777" w:rsidR="00D44A85" w:rsidRPr="00C74B7C" w:rsidRDefault="00D44A85" w:rsidP="00D751D0">
            <w:pPr>
              <w:pStyle w:val="AmColumnHeading"/>
            </w:pPr>
            <w:r w:rsidRPr="00C74B7C">
              <w:t>Emendamento</w:t>
            </w:r>
          </w:p>
        </w:tc>
      </w:tr>
      <w:tr w:rsidR="00D44A85" w:rsidRPr="00C74B7C" w14:paraId="6DA92926" w14:textId="77777777" w:rsidTr="00D751D0">
        <w:trPr>
          <w:jc w:val="center"/>
        </w:trPr>
        <w:tc>
          <w:tcPr>
            <w:tcW w:w="4876" w:type="dxa"/>
            <w:tcBorders>
              <w:top w:val="nil"/>
              <w:left w:val="nil"/>
              <w:bottom w:val="nil"/>
              <w:right w:val="nil"/>
            </w:tcBorders>
          </w:tcPr>
          <w:p w14:paraId="42C4D661" w14:textId="77777777" w:rsidR="00D44A85" w:rsidRPr="00C74B7C" w:rsidRDefault="00D44A85" w:rsidP="00D751D0">
            <w:pPr>
              <w:pStyle w:val="Normal6a"/>
            </w:pPr>
            <w:r w:rsidRPr="00C74B7C">
              <w:t>(4)</w:t>
            </w:r>
            <w:r w:rsidRPr="00C74B7C">
              <w:tab/>
              <w:t xml:space="preserve">Le iniziative previste dal patto europeo per gli oceani devono essere sostenute e promosse con investimenti e finanziamenti da fonti private e pubbliche. Un approccio integrato ai finanziamenti e alle politiche in materia di oceani </w:t>
            </w:r>
            <w:r w:rsidRPr="00C74B7C">
              <w:rPr>
                <w:b/>
                <w:i/>
              </w:rPr>
              <w:t>contemplerà</w:t>
            </w:r>
            <w:r w:rsidRPr="00C74B7C">
              <w:t xml:space="preserve"> un'ampia gamma di elementi, quali: la conservazione delle risorse biologiche marine, che è una delle cinque competenze esclusive dell'UE, la conservazione e il ripristino della biodiversità marina, la gestione e l'innovazione delle attività di pesca e di acquacoltura finalizzate alla sostenibilità e alla resilienza di tali settori, le attività relative all'attuazione della PCP, il ricambio generazionale, la conoscenza e l'osservazione degli oceani, la sicurezza marittima, la sicurezza alimentare, lo sviluppo e l'espansione di un'economia blu competitiva e sostenibile, comprese, tra gli altri, l'energia offshore e oceanica, le biotecnologie e la desalinizzazione, la salvaguardia del patrimonio culturale subacqueo e costiero, nonché il sostegno ad altri settori e altre industrie dell'economia blu affinché diventino climaticamente neutri, utilizzino soluzioni intelligenti e a zero emissioni, basandosi sulla scienza e sulla strategia per la ricerca e l'innovazione riguardanti gli oceani, e sostengano la pianificazione dello spazio marittimo e la cooperazione regionale marittima a livello di bacino marittimo, nonché lo sviluppo territoriale sostenibile e resiliente delle comunità costiere, delle isole e delle regioni ultraperiferiche.</w:t>
            </w:r>
          </w:p>
        </w:tc>
        <w:tc>
          <w:tcPr>
            <w:tcW w:w="4876" w:type="dxa"/>
            <w:tcBorders>
              <w:top w:val="nil"/>
              <w:left w:val="nil"/>
              <w:bottom w:val="nil"/>
              <w:right w:val="nil"/>
            </w:tcBorders>
          </w:tcPr>
          <w:p w14:paraId="146123DA" w14:textId="77777777" w:rsidR="00D44A85" w:rsidRPr="00C74B7C" w:rsidRDefault="00D44A85" w:rsidP="00D751D0">
            <w:pPr>
              <w:pStyle w:val="Normal6a"/>
            </w:pPr>
            <w:r w:rsidRPr="00C74B7C">
              <w:t>(4)</w:t>
            </w:r>
            <w:r w:rsidRPr="00C74B7C">
              <w:tab/>
              <w:t>Le iniziative previste dal patto europeo per gli oceani devono essere sostenute e promosse con investimenti e finanziamenti da fonti private e pubbliche. Un approccio integrato ai finanziamenti e alle politiche in materia di oceani</w:t>
            </w:r>
            <w:r w:rsidRPr="00C74B7C">
              <w:rPr>
                <w:b/>
                <w:i/>
              </w:rPr>
              <w:t>, complementare a un finanziamento vincolato a favore delle politiche relative alla pesca e all'acquacoltura nell'ambito del quadro finanziario pluriennale e volto a preservarne l'integrità, potrebbe contemplare</w:t>
            </w:r>
            <w:r w:rsidRPr="00C74B7C">
              <w:t xml:space="preserve"> un'ampia gamma di elementi, quali: la conservazione delle risorse biologiche marine, che è una delle cinque competenze esclusive dell'UE, la conservazione e il ripristino della biodiversità marina, la gestione e l'innovazione delle attività di pesca e di acquacoltura finalizzate alla sostenibilità e alla resilienza di tali settori, le attività relative all'attuazione della PCP, il ricambio generazionale, la conoscenza e l'osservazione degli oceani, la sicurezza marittima, la sicurezza alimentare, lo sviluppo e l'espansione di un'economia blu competitiva e sostenibile, comprese, tra gli altri, l'energia offshore e oceanica, le biotecnologie e la desalinizzazione, la salvaguardia del patrimonio culturale subacqueo e costiero, nonché il sostegno ad altri settori e altre industrie dell'economia blu affinché diventino climaticamente neutri, utilizzino soluzioni intelligenti e a zero emissioni, basandosi sulla scienza e sulla strategia per la ricerca e l'innovazione riguardanti gli oceani, e sostengano la pianificazione dello spazio marittimo e la cooperazione regionale marittima a livello di bacino marittimo, nonché lo sviluppo territoriale sostenibile e resiliente delle comunità costiere, delle isole e delle regioni ultraperiferiche.</w:t>
            </w:r>
          </w:p>
        </w:tc>
      </w:tr>
    </w:tbl>
    <w:p w14:paraId="0D9C9789"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4B6E18A5" w14:textId="77777777" w:rsidR="00D44A85" w:rsidRPr="00C74B7C" w:rsidRDefault="00D44A85" w:rsidP="00D44A85">
      <w:r w:rsidRPr="00C74B7C">
        <w:rPr>
          <w:rStyle w:val="HideTWBExt"/>
        </w:rPr>
        <w:t>&lt;/Amend&gt;</w:t>
      </w:r>
    </w:p>
    <w:p w14:paraId="0A6C4434"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73</w:t>
      </w:r>
      <w:r w:rsidRPr="00C74B7C">
        <w:rPr>
          <w:rStyle w:val="HideTWBExt"/>
          <w:b w:val="0"/>
        </w:rPr>
        <w:t>&lt;/NumAm&gt;</w:t>
      </w:r>
    </w:p>
    <w:p w14:paraId="76814372" w14:textId="77777777" w:rsidR="00D44A85" w:rsidRPr="00C74B7C" w:rsidRDefault="00D44A85" w:rsidP="00D44A85">
      <w:pPr>
        <w:pStyle w:val="NormalBold"/>
      </w:pPr>
      <w:r w:rsidRPr="00C74B7C">
        <w:rPr>
          <w:rStyle w:val="HideTWBExt"/>
          <w:b w:val="0"/>
        </w:rPr>
        <w:t>&lt;RepeatBlock-By&gt;&lt;Members&gt;</w:t>
      </w:r>
      <w:r w:rsidRPr="00C74B7C">
        <w:t>Luke Ming Flanagan, Emma Fourreau</w:t>
      </w:r>
      <w:r w:rsidRPr="00C74B7C">
        <w:rPr>
          <w:rStyle w:val="HideTWBExt"/>
          <w:b w:val="0"/>
        </w:rPr>
        <w:t>&lt;/Members&gt;</w:t>
      </w:r>
    </w:p>
    <w:p w14:paraId="58057455" w14:textId="77777777" w:rsidR="00D44A85" w:rsidRPr="00C74B7C" w:rsidRDefault="00D44A85" w:rsidP="00D44A85">
      <w:pPr>
        <w:pStyle w:val="NormalBold"/>
      </w:pPr>
      <w:r w:rsidRPr="00C74B7C">
        <w:rPr>
          <w:rStyle w:val="HideTWBExt"/>
          <w:b w:val="0"/>
        </w:rPr>
        <w:t>&lt;/RepeatBlock-By&gt;</w:t>
      </w:r>
    </w:p>
    <w:p w14:paraId="644CCDE6"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183D568" w14:textId="77777777" w:rsidR="00D44A85" w:rsidRPr="00C74B7C" w:rsidRDefault="00D44A85" w:rsidP="00D44A85">
      <w:pPr>
        <w:pStyle w:val="NormalBold"/>
      </w:pPr>
      <w:r w:rsidRPr="00C74B7C">
        <w:rPr>
          <w:rStyle w:val="HideTWBExt"/>
          <w:b w:val="0"/>
        </w:rPr>
        <w:t>&lt;Article&gt;</w:t>
      </w:r>
      <w:r w:rsidRPr="00C74B7C">
        <w:t>Considerando 4</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F84D52E" w14:textId="77777777" w:rsidTr="00D751D0">
        <w:trPr>
          <w:trHeight w:hRule="exact" w:val="240"/>
          <w:jc w:val="center"/>
        </w:trPr>
        <w:tc>
          <w:tcPr>
            <w:tcW w:w="9752" w:type="dxa"/>
            <w:gridSpan w:val="2"/>
            <w:tcBorders>
              <w:top w:val="nil"/>
              <w:left w:val="nil"/>
              <w:bottom w:val="nil"/>
              <w:right w:val="nil"/>
            </w:tcBorders>
          </w:tcPr>
          <w:p w14:paraId="699EE35A" w14:textId="77777777" w:rsidR="00D44A85" w:rsidRPr="00C74B7C" w:rsidRDefault="00D44A85" w:rsidP="00D751D0"/>
        </w:tc>
      </w:tr>
      <w:tr w:rsidR="00D44A85" w:rsidRPr="00C74B7C" w14:paraId="08AB3C09" w14:textId="77777777" w:rsidTr="00D751D0">
        <w:trPr>
          <w:trHeight w:val="240"/>
          <w:jc w:val="center"/>
        </w:trPr>
        <w:tc>
          <w:tcPr>
            <w:tcW w:w="4876" w:type="dxa"/>
            <w:tcBorders>
              <w:top w:val="nil"/>
              <w:left w:val="nil"/>
              <w:bottom w:val="nil"/>
              <w:right w:val="nil"/>
            </w:tcBorders>
          </w:tcPr>
          <w:p w14:paraId="75F3053F"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071D434B" w14:textId="77777777" w:rsidR="00D44A85" w:rsidRPr="00C74B7C" w:rsidRDefault="00D44A85" w:rsidP="00D751D0">
            <w:pPr>
              <w:pStyle w:val="AmColumnHeading"/>
            </w:pPr>
            <w:r w:rsidRPr="00C74B7C">
              <w:t>Emendamento</w:t>
            </w:r>
          </w:p>
        </w:tc>
      </w:tr>
      <w:tr w:rsidR="00D44A85" w:rsidRPr="00C74B7C" w14:paraId="18884A96" w14:textId="77777777" w:rsidTr="00D751D0">
        <w:trPr>
          <w:jc w:val="center"/>
        </w:trPr>
        <w:tc>
          <w:tcPr>
            <w:tcW w:w="4876" w:type="dxa"/>
            <w:tcBorders>
              <w:top w:val="nil"/>
              <w:left w:val="nil"/>
              <w:bottom w:val="nil"/>
              <w:right w:val="nil"/>
            </w:tcBorders>
          </w:tcPr>
          <w:p w14:paraId="2C2AEA0E" w14:textId="77777777" w:rsidR="00D44A85" w:rsidRPr="00C74B7C" w:rsidRDefault="00D44A85" w:rsidP="00D751D0">
            <w:pPr>
              <w:pStyle w:val="Normal6a"/>
            </w:pPr>
            <w:r w:rsidRPr="00C74B7C">
              <w:t>(4)</w:t>
            </w:r>
            <w:r w:rsidRPr="00C74B7C">
              <w:tab/>
              <w:t>Le iniziative previste dal patto europeo per gli oceani devono essere sostenute e promosse con investimenti e finanziamenti da fonti private e pubbliche. Un approccio integrato ai finanziamenti e alle politiche in materia di oceani contemplerà un'ampia gamma di elementi, quali: la conservazione delle risorse biologiche marine, che è una delle cinque competenze esclusive dell'UE, la conservazione e il ripristino della biodiversità marina, la gestione e l'innovazione delle attività di pesca e di acquacoltura finalizzate alla sostenibilità e alla resilienza di tali settori, le attività relative all'attuazione della PCP, il ricambio generazionale, la conoscenza e l'osservazione degli oceani, la sicurezza marittima, la sicurezza alimentare, lo sviluppo e l'espansione di un'economia blu competitiva e sostenibile, comprese, tra gli altri, l'energia offshore e oceanica, le biotecnologie e la desalinizzazione, la salvaguardia del patrimonio culturale subacqueo e costiero, nonché il sostegno ad altri settori e altre industrie dell'economia blu affinché diventino climaticamente neutri, utilizzino soluzioni intelligenti e a zero emissioni, basandosi sulla scienza e sulla strategia per la ricerca e l'innovazione riguardanti gli oceani, e sostengano la pianificazione dello spazio marittimo e la cooperazione regionale marittima a livello di bacino marittimo, nonché lo sviluppo territoriale sostenibile e resiliente delle comunità costiere, delle isole e delle regioni ultraperiferiche.</w:t>
            </w:r>
          </w:p>
        </w:tc>
        <w:tc>
          <w:tcPr>
            <w:tcW w:w="4876" w:type="dxa"/>
            <w:tcBorders>
              <w:top w:val="nil"/>
              <w:left w:val="nil"/>
              <w:bottom w:val="nil"/>
              <w:right w:val="nil"/>
            </w:tcBorders>
          </w:tcPr>
          <w:p w14:paraId="0561EB30" w14:textId="77777777" w:rsidR="00D44A85" w:rsidRPr="00C74B7C" w:rsidRDefault="00D44A85" w:rsidP="00D751D0">
            <w:pPr>
              <w:pStyle w:val="Normal6a"/>
            </w:pPr>
            <w:r w:rsidRPr="00C74B7C">
              <w:t>(4)</w:t>
            </w:r>
            <w:r w:rsidRPr="00C74B7C">
              <w:tab/>
              <w:t xml:space="preserve">Le iniziative previste dal patto europeo per gli oceani devono essere sostenute e promosse con investimenti e finanziamenti da fonti private e pubbliche. Un approccio integrato ai finanziamenti e alle politiche in materia di oceani contemplerà un'ampia gamma di elementi, quali: la conservazione delle risorse biologiche marine, che è una delle cinque competenze esclusive dell'UE, la conservazione e il ripristino della biodiversità marina, la gestione e l'innovazione delle attività di pesca e di acquacoltura finalizzate alla sostenibilità e alla resilienza di tali settori, le attività relative all'attuazione della PCP, il ricambio generazionale, la conoscenza e l'osservazione degli oceani, la sicurezza marittima, la sicurezza alimentare, </w:t>
            </w:r>
            <w:r w:rsidRPr="00C74B7C">
              <w:rPr>
                <w:b/>
                <w:i/>
              </w:rPr>
              <w:t>la sovranità alimentare, la sovranità digitale e sistemi alimentari locali, resilienti e sostenibili,</w:t>
            </w:r>
            <w:r w:rsidRPr="00C74B7C">
              <w:t xml:space="preserve"> lo sviluppo e l'espansione di un'economia blu competitiva e sostenibile, comprese, tra gli altri, l'energia offshore e oceanica, le biotecnologie e la desalinizzazione, la salvaguardia del patrimonio culturale subacqueo e costiero </w:t>
            </w:r>
            <w:r w:rsidRPr="00C74B7C">
              <w:rPr>
                <w:b/>
                <w:i/>
              </w:rPr>
              <w:t>tangibile e non tangibile</w:t>
            </w:r>
            <w:r w:rsidRPr="00C74B7C">
              <w:t>, nonché il sostegno ad altri settori e altre industrie dell'economia blu affinché diventino climaticamente neutri, utilizzino soluzioni intelligenti e a zero emissioni, basandosi sulla scienza e sulla strategia per la ricerca e l'innovazione riguardanti gli oceani, e sostengano la pianificazione dello spazio marittimo e la cooperazione regionale marittima a livello di bacino marittimo, nonché lo sviluppo territoriale sostenibile e resiliente delle comunità costiere, delle isole e delle regioni ultraperiferiche.</w:t>
            </w:r>
          </w:p>
        </w:tc>
      </w:tr>
    </w:tbl>
    <w:p w14:paraId="3FA20E2C"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470671DF" w14:textId="77777777" w:rsidR="00D44A85" w:rsidRPr="00C74B7C" w:rsidRDefault="00D44A85" w:rsidP="00D44A85">
      <w:r w:rsidRPr="00C74B7C">
        <w:rPr>
          <w:rStyle w:val="HideTWBExt"/>
        </w:rPr>
        <w:t>&lt;/Amend&gt;</w:t>
      </w:r>
    </w:p>
    <w:p w14:paraId="72E2DC3E"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74</w:t>
      </w:r>
      <w:r w:rsidRPr="00C74B7C">
        <w:rPr>
          <w:rStyle w:val="HideTWBExt"/>
          <w:b w:val="0"/>
        </w:rPr>
        <w:t>&lt;/NumAm&gt;</w:t>
      </w:r>
    </w:p>
    <w:p w14:paraId="04281E4E" w14:textId="77777777" w:rsidR="00D44A85" w:rsidRPr="00C74B7C" w:rsidRDefault="00D44A85" w:rsidP="00D44A85">
      <w:pPr>
        <w:pStyle w:val="NormalBold"/>
      </w:pPr>
      <w:r w:rsidRPr="00C74B7C">
        <w:rPr>
          <w:rStyle w:val="HideTWBExt"/>
          <w:b w:val="0"/>
        </w:rPr>
        <w:t>&lt;RepeatBlock-By&gt;&lt;Members&gt;</w:t>
      </w:r>
      <w:r w:rsidRPr="00C74B7C">
        <w:t>Sebastian Everding, Anja Hazekamp</w:t>
      </w:r>
      <w:r w:rsidRPr="00C74B7C">
        <w:rPr>
          <w:rStyle w:val="HideTWBExt"/>
          <w:b w:val="0"/>
        </w:rPr>
        <w:t>&lt;/Members&gt;</w:t>
      </w:r>
    </w:p>
    <w:p w14:paraId="121F397B" w14:textId="77777777" w:rsidR="00D44A85" w:rsidRPr="00C74B7C" w:rsidRDefault="00D44A85" w:rsidP="00D44A85">
      <w:pPr>
        <w:pStyle w:val="NormalBold"/>
      </w:pPr>
      <w:r w:rsidRPr="00C74B7C">
        <w:rPr>
          <w:rStyle w:val="HideTWBExt"/>
          <w:b w:val="0"/>
        </w:rPr>
        <w:t>&lt;/RepeatBlock-By&gt;</w:t>
      </w:r>
    </w:p>
    <w:p w14:paraId="52ECDE6D"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41DE505" w14:textId="77777777" w:rsidR="00D44A85" w:rsidRPr="00C74B7C" w:rsidRDefault="00D44A85" w:rsidP="00D44A85">
      <w:pPr>
        <w:pStyle w:val="NormalBold"/>
      </w:pPr>
      <w:r w:rsidRPr="00C74B7C">
        <w:rPr>
          <w:rStyle w:val="HideTWBExt"/>
          <w:b w:val="0"/>
        </w:rPr>
        <w:t>&lt;Article&gt;</w:t>
      </w:r>
      <w:r w:rsidRPr="00C74B7C">
        <w:t>Considerando 4</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F9ADB11" w14:textId="77777777" w:rsidTr="00D751D0">
        <w:trPr>
          <w:trHeight w:hRule="exact" w:val="240"/>
          <w:jc w:val="center"/>
        </w:trPr>
        <w:tc>
          <w:tcPr>
            <w:tcW w:w="9752" w:type="dxa"/>
            <w:gridSpan w:val="2"/>
            <w:tcBorders>
              <w:top w:val="nil"/>
              <w:left w:val="nil"/>
              <w:bottom w:val="nil"/>
              <w:right w:val="nil"/>
            </w:tcBorders>
          </w:tcPr>
          <w:p w14:paraId="69E7E075" w14:textId="77777777" w:rsidR="00D44A85" w:rsidRPr="00C74B7C" w:rsidRDefault="00D44A85" w:rsidP="00D751D0"/>
        </w:tc>
      </w:tr>
      <w:tr w:rsidR="00D44A85" w:rsidRPr="00C74B7C" w14:paraId="4AEF2A4E" w14:textId="77777777" w:rsidTr="00D751D0">
        <w:trPr>
          <w:trHeight w:val="240"/>
          <w:jc w:val="center"/>
        </w:trPr>
        <w:tc>
          <w:tcPr>
            <w:tcW w:w="4876" w:type="dxa"/>
            <w:tcBorders>
              <w:top w:val="nil"/>
              <w:left w:val="nil"/>
              <w:bottom w:val="nil"/>
              <w:right w:val="nil"/>
            </w:tcBorders>
          </w:tcPr>
          <w:p w14:paraId="72D310F6"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63E9BE3" w14:textId="77777777" w:rsidR="00D44A85" w:rsidRPr="00C74B7C" w:rsidRDefault="00D44A85" w:rsidP="00D751D0">
            <w:pPr>
              <w:pStyle w:val="AmColumnHeading"/>
            </w:pPr>
            <w:r w:rsidRPr="00C74B7C">
              <w:t>Emendamento</w:t>
            </w:r>
          </w:p>
        </w:tc>
      </w:tr>
      <w:tr w:rsidR="00D44A85" w:rsidRPr="00C74B7C" w14:paraId="239B8604" w14:textId="77777777" w:rsidTr="00D751D0">
        <w:trPr>
          <w:jc w:val="center"/>
        </w:trPr>
        <w:tc>
          <w:tcPr>
            <w:tcW w:w="4876" w:type="dxa"/>
            <w:tcBorders>
              <w:top w:val="nil"/>
              <w:left w:val="nil"/>
              <w:bottom w:val="nil"/>
              <w:right w:val="nil"/>
            </w:tcBorders>
          </w:tcPr>
          <w:p w14:paraId="5436E02E" w14:textId="77777777" w:rsidR="00D44A85" w:rsidRPr="00C74B7C" w:rsidRDefault="00D44A85" w:rsidP="00D751D0">
            <w:pPr>
              <w:pStyle w:val="Normal6a"/>
            </w:pPr>
            <w:r w:rsidRPr="00C74B7C">
              <w:t>(4)</w:t>
            </w:r>
            <w:r w:rsidRPr="00C74B7C">
              <w:tab/>
              <w:t>Le iniziative previste dal patto europeo per gli oceani devono essere sostenute e promosse con investimenti e finanziamenti da fonti private e pubbliche. Un approccio integrato ai finanziamenti e alle politiche in materia di oceani contemplerà un'ampia gamma di elementi, quali: la conservazione delle risorse biologiche marine, che è una delle cinque competenze esclusive dell'UE, la conservazione e il ripristino della biodiversità marina, la gestione e l'innovazione delle attività di pesca e di acquacoltura finalizzate alla sostenibilità e alla resilienza di tali settori, le attività relative all'attuazione della PCP, il ricambio generazionale, la conoscenza e l'osservazione degli oceani, la sicurezza marittima, la sicurezza alimentare, lo sviluppo e l'espansione di un'economia blu competitiva e sostenibile, comprese, tra gli altri, l'energia offshore e oceanica, le biotecnologie e la desalinizzazione, la salvaguardia del patrimonio culturale subacqueo e costiero, nonché il sostegno ad altri settori e altre industrie dell'economia blu affinché diventino climaticamente neutri, utilizzino soluzioni intelligenti e a zero emissioni, basandosi sulla scienza e sulla strategia per la ricerca e l'innovazione riguardanti gli oceani, e sostengano la pianificazione dello spazio marittimo e la cooperazione regionale marittima a livello di bacino marittimo, nonché lo sviluppo territoriale sostenibile e resiliente delle comunità costiere, delle isole e delle regioni ultraperiferiche.</w:t>
            </w:r>
          </w:p>
        </w:tc>
        <w:tc>
          <w:tcPr>
            <w:tcW w:w="4876" w:type="dxa"/>
            <w:tcBorders>
              <w:top w:val="nil"/>
              <w:left w:val="nil"/>
              <w:bottom w:val="nil"/>
              <w:right w:val="nil"/>
            </w:tcBorders>
          </w:tcPr>
          <w:p w14:paraId="5843297D" w14:textId="77777777" w:rsidR="00D44A85" w:rsidRPr="00C74B7C" w:rsidRDefault="00D44A85" w:rsidP="00D751D0">
            <w:pPr>
              <w:pStyle w:val="Normal6a"/>
            </w:pPr>
            <w:r w:rsidRPr="00C74B7C">
              <w:t>(4)</w:t>
            </w:r>
            <w:r w:rsidRPr="00C74B7C">
              <w:tab/>
              <w:t xml:space="preserve">Le iniziative previste dal patto europeo per gli oceani devono essere sostenute e promosse con investimenti e finanziamenti da fonti private e pubbliche. Un approccio integrato ai finanziamenti e alle politiche in materia di oceani contemplerà un'ampia gamma di elementi, quali: la conservazione delle risorse biologiche marine, che è una delle cinque competenze esclusive dell'UE, la conservazione e il ripristino della biodiversità marina, </w:t>
            </w:r>
            <w:r w:rsidRPr="00C74B7C">
              <w:rPr>
                <w:b/>
                <w:i/>
              </w:rPr>
              <w:t>la protezione delle specie e degli habitat marini, la riduzione delle catture accessorie e della sofferenza animale,</w:t>
            </w:r>
            <w:r w:rsidRPr="00C74B7C">
              <w:t xml:space="preserve"> la gestione e l'innovazione delle attività di pesca e di acquacoltura finalizzate alla sostenibilità e alla resilienza di tali settori, le attività relative all'attuazione della PCP, il ricambio generazionale, la conoscenza e l'osservazione degli oceani, la sicurezza marittima, la sicurezza alimentare, lo sviluppo e l'espansione di un'economia blu competitiva e sostenibile, comprese, tra gli altri, l'energia offshore e oceanica, le biotecnologie e la desalinizzazione, la salvaguardia del patrimonio culturale subacqueo e costiero, nonché il sostegno ad altri settori e altre industrie dell'economia blu affinché diventino climaticamente neutri, utilizzino soluzioni intelligenti e a zero emissioni, basandosi sulla scienza e sulla strategia per la ricerca e l'innovazione riguardanti gli oceani, e sostengano la pianificazione dello spazio marittimo e la cooperazione regionale marittima a livello di bacino marittimo, nonché lo sviluppo territoriale sostenibile e resiliente delle comunità costiere, delle isole e delle regioni ultraperiferiche.</w:t>
            </w:r>
          </w:p>
        </w:tc>
      </w:tr>
    </w:tbl>
    <w:p w14:paraId="2071069F"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2B17B9F6" w14:textId="77777777" w:rsidR="00D44A85" w:rsidRPr="00C74B7C" w:rsidRDefault="00D44A85" w:rsidP="00D44A85">
      <w:r w:rsidRPr="00C74B7C">
        <w:rPr>
          <w:rStyle w:val="HideTWBExt"/>
        </w:rPr>
        <w:t>&lt;/Amend&gt;</w:t>
      </w:r>
    </w:p>
    <w:p w14:paraId="6A5CBF6C"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75</w:t>
      </w:r>
      <w:r w:rsidRPr="00C74B7C">
        <w:rPr>
          <w:rStyle w:val="HideTWBExt"/>
          <w:b w:val="0"/>
        </w:rPr>
        <w:t>&lt;/NumAm&gt;</w:t>
      </w:r>
    </w:p>
    <w:p w14:paraId="03289537"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Eric Sargiacomo, Giuseppe Lupo, Sakis Arnaoutoglou</w:t>
      </w:r>
      <w:r w:rsidRPr="00C74B7C">
        <w:rPr>
          <w:rStyle w:val="HideTWBExt"/>
          <w:b w:val="0"/>
        </w:rPr>
        <w:t>&lt;/Members&gt;</w:t>
      </w:r>
    </w:p>
    <w:p w14:paraId="46F0FF93" w14:textId="77777777" w:rsidR="00D44A85" w:rsidRPr="00C74B7C" w:rsidRDefault="00D44A85" w:rsidP="00D44A85">
      <w:pPr>
        <w:pStyle w:val="NormalBold"/>
      </w:pPr>
      <w:r w:rsidRPr="00C74B7C">
        <w:rPr>
          <w:rStyle w:val="HideTWBExt"/>
          <w:b w:val="0"/>
        </w:rPr>
        <w:t>&lt;/RepeatBlock-By&gt;</w:t>
      </w:r>
    </w:p>
    <w:p w14:paraId="268984C5"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4B7464C" w14:textId="77777777" w:rsidR="00D44A85" w:rsidRPr="00C74B7C" w:rsidRDefault="00D44A85" w:rsidP="00D44A85">
      <w:pPr>
        <w:pStyle w:val="NormalBold"/>
      </w:pPr>
      <w:r w:rsidRPr="00C74B7C">
        <w:rPr>
          <w:rStyle w:val="HideTWBExt"/>
          <w:b w:val="0"/>
        </w:rPr>
        <w:t>&lt;Article&gt;</w:t>
      </w:r>
      <w:r w:rsidRPr="00C74B7C">
        <w:t>Considerando 4</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2CE6EAA" w14:textId="77777777" w:rsidTr="00D751D0">
        <w:trPr>
          <w:trHeight w:hRule="exact" w:val="240"/>
          <w:jc w:val="center"/>
        </w:trPr>
        <w:tc>
          <w:tcPr>
            <w:tcW w:w="9752" w:type="dxa"/>
            <w:gridSpan w:val="2"/>
            <w:tcBorders>
              <w:top w:val="nil"/>
              <w:left w:val="nil"/>
              <w:bottom w:val="nil"/>
              <w:right w:val="nil"/>
            </w:tcBorders>
          </w:tcPr>
          <w:p w14:paraId="06108517" w14:textId="77777777" w:rsidR="00D44A85" w:rsidRPr="00C74B7C" w:rsidRDefault="00D44A85" w:rsidP="00D751D0"/>
        </w:tc>
      </w:tr>
      <w:tr w:rsidR="00D44A85" w:rsidRPr="00C74B7C" w14:paraId="771CCFA8" w14:textId="77777777" w:rsidTr="00D751D0">
        <w:trPr>
          <w:trHeight w:val="240"/>
          <w:jc w:val="center"/>
        </w:trPr>
        <w:tc>
          <w:tcPr>
            <w:tcW w:w="4876" w:type="dxa"/>
            <w:tcBorders>
              <w:top w:val="nil"/>
              <w:left w:val="nil"/>
              <w:bottom w:val="nil"/>
              <w:right w:val="nil"/>
            </w:tcBorders>
          </w:tcPr>
          <w:p w14:paraId="04784927"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59B0508" w14:textId="77777777" w:rsidR="00D44A85" w:rsidRPr="00C74B7C" w:rsidRDefault="00D44A85" w:rsidP="00D751D0">
            <w:pPr>
              <w:pStyle w:val="AmColumnHeading"/>
            </w:pPr>
            <w:r w:rsidRPr="00C74B7C">
              <w:t>Emendamento</w:t>
            </w:r>
          </w:p>
        </w:tc>
      </w:tr>
      <w:tr w:rsidR="00D44A85" w:rsidRPr="00C74B7C" w14:paraId="0362A1F5" w14:textId="77777777" w:rsidTr="00D751D0">
        <w:trPr>
          <w:jc w:val="center"/>
        </w:trPr>
        <w:tc>
          <w:tcPr>
            <w:tcW w:w="4876" w:type="dxa"/>
            <w:tcBorders>
              <w:top w:val="nil"/>
              <w:left w:val="nil"/>
              <w:bottom w:val="nil"/>
              <w:right w:val="nil"/>
            </w:tcBorders>
          </w:tcPr>
          <w:p w14:paraId="27575260" w14:textId="77777777" w:rsidR="00D44A85" w:rsidRPr="00C74B7C" w:rsidRDefault="00D44A85" w:rsidP="00D751D0">
            <w:pPr>
              <w:pStyle w:val="Normal6a"/>
            </w:pPr>
            <w:r w:rsidRPr="00C74B7C">
              <w:t>(4)</w:t>
            </w:r>
            <w:r w:rsidRPr="00C74B7C">
              <w:tab/>
            </w:r>
            <w:r w:rsidRPr="00C74B7C">
              <w:rPr>
                <w:b/>
                <w:i/>
              </w:rPr>
              <w:t>Le iniziative previste dal patto europeo per gli oceani devono essere sostenute e promosse con investimenti e finanziamenti da fonti private e pubbliche.</w:t>
            </w:r>
            <w:r w:rsidRPr="00C74B7C">
              <w:t xml:space="preserve"> Un approccio integrato ai finanziamenti e alle politiche in materia di oceani contemplerà un'ampia gamma di elementi, quali: la conservazione delle risorse biologiche marine, che è una delle cinque competenze esclusive dell'UE, la conservazione e il ripristino della biodiversità marina, la gestione e l'innovazione delle attività di pesca e di acquacoltura finalizzate alla sostenibilità e alla resilienza di tali settori, le attività relative all'attuazione della PCP, il ricambio generazionale, la conoscenza e l'osservazione degli oceani, la sicurezza marittima, la sicurezza alimentare, lo sviluppo e l'espansione di un'economia blu competitiva e sostenibile, comprese, tra gli altri, l'energia offshore e oceanica, le biotecnologie e la desalinizzazione, la salvaguardia del patrimonio culturale subacqueo e costiero, nonché il sostegno ad altri settori e altre industrie dell'economia blu affinché diventino climaticamente neutri, utilizzino soluzioni intelligenti e a zero emissioni, basandosi sulla scienza e sulla strategia per la ricerca e l'innovazione riguardanti gli oceani, e sostengano la pianificazione dello spazio marittimo e la cooperazione regionale marittima a livello di bacino marittimo, nonché lo sviluppo territoriale sostenibile e resiliente delle comunità costiere, delle isole e delle regioni ultraperiferiche.</w:t>
            </w:r>
          </w:p>
        </w:tc>
        <w:tc>
          <w:tcPr>
            <w:tcW w:w="4876" w:type="dxa"/>
            <w:tcBorders>
              <w:top w:val="nil"/>
              <w:left w:val="nil"/>
              <w:bottom w:val="nil"/>
              <w:right w:val="nil"/>
            </w:tcBorders>
          </w:tcPr>
          <w:p w14:paraId="5BFFE78B" w14:textId="77777777" w:rsidR="00D44A85" w:rsidRPr="00C74B7C" w:rsidRDefault="00D44A85" w:rsidP="00D751D0">
            <w:pPr>
              <w:pStyle w:val="Normal6a"/>
            </w:pPr>
            <w:r w:rsidRPr="00C74B7C">
              <w:t>(4)</w:t>
            </w:r>
            <w:r w:rsidRPr="00C74B7C">
              <w:tab/>
              <w:t xml:space="preserve">Un approccio integrato ai finanziamenti e alle politiche in materia di oceani contemplerà un'ampia gamma di elementi, quali: la conservazione delle risorse biologiche marine </w:t>
            </w:r>
            <w:r w:rsidRPr="00C74B7C">
              <w:rPr>
                <w:b/>
                <w:i/>
              </w:rPr>
              <w:t>in base alla politica comune della pesca</w:t>
            </w:r>
            <w:r w:rsidRPr="00C74B7C">
              <w:t>, che è una delle cinque competenze esclusive dell'UE, la conservazione e il ripristino della biodiversità marina, la gestione e l'innovazione delle attività di pesca e di acquacoltura finalizzate alla sostenibilità e alla resilienza di tali settori, le attività relative all'attuazione della PCP, il ricambio generazionale, la conoscenza e l'osservazione degli oceani, la sicurezza marittima, la sicurezza alimentare, lo sviluppo e l'espansione di un'economia blu competitiva e sostenibile, comprese, tra gli altri, l'energia offshore e oceanica, le biotecnologie e la desalinizzazione, la salvaguardia del patrimonio culturale subacqueo e costiero, nonché il sostegno ad altri settori e altre industrie dell'economia blu affinché diventino climaticamente neutri, utilizzino soluzioni intelligenti e a zero emissioni, basandosi sulla scienza e sulla strategia per la ricerca e l'innovazione riguardanti gli oceani, e sostengano la pianificazione dello spazio marittimo e la cooperazione regionale marittima a livello di bacino marittimo, nonché lo sviluppo territoriale sostenibile e resiliente delle comunità costiere, delle isole e delle regioni ultraperiferiche.</w:t>
            </w:r>
          </w:p>
        </w:tc>
      </w:tr>
    </w:tbl>
    <w:p w14:paraId="79EBDB0A"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683F00D2" w14:textId="77777777" w:rsidR="00D44A85" w:rsidRPr="00C74B7C" w:rsidRDefault="00D44A85" w:rsidP="00D44A85">
      <w:r w:rsidRPr="00C74B7C">
        <w:rPr>
          <w:rStyle w:val="HideTWBExt"/>
        </w:rPr>
        <w:t>&lt;/Amend&gt;</w:t>
      </w:r>
    </w:p>
    <w:p w14:paraId="102CBAE4"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76</w:t>
      </w:r>
      <w:r w:rsidRPr="00C74B7C">
        <w:rPr>
          <w:rStyle w:val="HideTWBExt"/>
          <w:b w:val="0"/>
        </w:rPr>
        <w:t>&lt;/NumAm&gt;</w:t>
      </w:r>
    </w:p>
    <w:p w14:paraId="1F0A6DE9" w14:textId="77777777" w:rsidR="00D44A85" w:rsidRPr="00C74B7C" w:rsidRDefault="00D44A85" w:rsidP="00D44A85">
      <w:pPr>
        <w:pStyle w:val="NormalBold"/>
      </w:pPr>
      <w:r w:rsidRPr="00C74B7C">
        <w:rPr>
          <w:rStyle w:val="HideTWBExt"/>
          <w:b w:val="0"/>
        </w:rPr>
        <w:t>&lt;RepeatBlock-By&gt;&lt;Members&gt;</w:t>
      </w:r>
      <w:r w:rsidRPr="00C74B7C">
        <w:t>Anna Maria Cisint</w:t>
      </w:r>
      <w:r w:rsidRPr="00C74B7C">
        <w:rPr>
          <w:rStyle w:val="HideTWBExt"/>
          <w:b w:val="0"/>
        </w:rPr>
        <w:t>&lt;/Members&gt;</w:t>
      </w:r>
    </w:p>
    <w:p w14:paraId="6E273625" w14:textId="77777777" w:rsidR="00D44A85" w:rsidRPr="00C74B7C" w:rsidRDefault="00D44A85" w:rsidP="00D44A85">
      <w:pPr>
        <w:pStyle w:val="NormalBold"/>
      </w:pPr>
      <w:r w:rsidRPr="00C74B7C">
        <w:rPr>
          <w:rStyle w:val="HideTWBExt"/>
          <w:b w:val="0"/>
        </w:rPr>
        <w:t>&lt;/RepeatBlock-By&gt;</w:t>
      </w:r>
    </w:p>
    <w:p w14:paraId="7155139D"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7DE56B5" w14:textId="77777777" w:rsidR="00D44A85" w:rsidRPr="00C74B7C" w:rsidRDefault="00D44A85" w:rsidP="00D44A85">
      <w:pPr>
        <w:pStyle w:val="NormalBold"/>
      </w:pPr>
      <w:r w:rsidRPr="00C74B7C">
        <w:rPr>
          <w:rStyle w:val="HideTWBExt"/>
          <w:b w:val="0"/>
        </w:rPr>
        <w:t>&lt;Article&gt;</w:t>
      </w:r>
      <w:r w:rsidRPr="00C74B7C">
        <w:t>Considerando 4</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90421F8" w14:textId="77777777" w:rsidTr="00D751D0">
        <w:trPr>
          <w:trHeight w:hRule="exact" w:val="240"/>
          <w:jc w:val="center"/>
        </w:trPr>
        <w:tc>
          <w:tcPr>
            <w:tcW w:w="9752" w:type="dxa"/>
            <w:gridSpan w:val="2"/>
            <w:tcBorders>
              <w:top w:val="nil"/>
              <w:left w:val="nil"/>
              <w:bottom w:val="nil"/>
              <w:right w:val="nil"/>
            </w:tcBorders>
          </w:tcPr>
          <w:p w14:paraId="57B15484" w14:textId="77777777" w:rsidR="00D44A85" w:rsidRPr="00C74B7C" w:rsidRDefault="00D44A85" w:rsidP="00D751D0"/>
        </w:tc>
      </w:tr>
      <w:tr w:rsidR="00D44A85" w:rsidRPr="00C74B7C" w14:paraId="02E5963A" w14:textId="77777777" w:rsidTr="00D751D0">
        <w:trPr>
          <w:trHeight w:val="240"/>
          <w:jc w:val="center"/>
        </w:trPr>
        <w:tc>
          <w:tcPr>
            <w:tcW w:w="4876" w:type="dxa"/>
            <w:tcBorders>
              <w:top w:val="nil"/>
              <w:left w:val="nil"/>
              <w:bottom w:val="nil"/>
              <w:right w:val="nil"/>
            </w:tcBorders>
          </w:tcPr>
          <w:p w14:paraId="3E981504"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B6AFFD6" w14:textId="77777777" w:rsidR="00D44A85" w:rsidRPr="00C74B7C" w:rsidRDefault="00D44A85" w:rsidP="00D751D0">
            <w:pPr>
              <w:pStyle w:val="AmColumnHeading"/>
            </w:pPr>
            <w:r w:rsidRPr="00C74B7C">
              <w:t>Emendamento</w:t>
            </w:r>
          </w:p>
        </w:tc>
      </w:tr>
      <w:tr w:rsidR="00D44A85" w:rsidRPr="00C74B7C" w14:paraId="7B8AE215" w14:textId="77777777" w:rsidTr="00D751D0">
        <w:trPr>
          <w:jc w:val="center"/>
        </w:trPr>
        <w:tc>
          <w:tcPr>
            <w:tcW w:w="4876" w:type="dxa"/>
            <w:tcBorders>
              <w:top w:val="nil"/>
              <w:left w:val="nil"/>
              <w:bottom w:val="nil"/>
              <w:right w:val="nil"/>
            </w:tcBorders>
          </w:tcPr>
          <w:p w14:paraId="3CC0EEAF" w14:textId="77777777" w:rsidR="00D44A85" w:rsidRPr="00C74B7C" w:rsidRDefault="00D44A85" w:rsidP="00D751D0">
            <w:pPr>
              <w:pStyle w:val="Normal6a"/>
            </w:pPr>
            <w:r w:rsidRPr="00C74B7C">
              <w:t>(4)</w:t>
            </w:r>
            <w:r w:rsidRPr="00C74B7C">
              <w:tab/>
              <w:t xml:space="preserve">Le iniziative </w:t>
            </w:r>
            <w:r w:rsidRPr="00C74B7C">
              <w:rPr>
                <w:b/>
                <w:i/>
              </w:rPr>
              <w:t>previste dal patto europeo per gli oceani</w:t>
            </w:r>
            <w:r w:rsidRPr="00C74B7C">
              <w:t xml:space="preserve"> devono essere sostenute e promosse con investimenti e finanziamenti da fonti private e pubbliche. Un approccio integrato ai finanziamenti e alle politiche in materia di oceani </w:t>
            </w:r>
            <w:r w:rsidRPr="00C74B7C">
              <w:rPr>
                <w:b/>
                <w:i/>
              </w:rPr>
              <w:t>contemplerà</w:t>
            </w:r>
            <w:r w:rsidRPr="00C74B7C">
              <w:t xml:space="preserve"> un'ampia gamma di elementi, quali: la conservazione delle risorse biologiche marine, che è una delle cinque competenze esclusive dell'UE, la conservazione </w:t>
            </w:r>
            <w:r w:rsidRPr="00C74B7C">
              <w:rPr>
                <w:b/>
                <w:i/>
              </w:rPr>
              <w:t>e il ripristino</w:t>
            </w:r>
            <w:r w:rsidRPr="00C74B7C">
              <w:t xml:space="preserve"> della biodiversità marina, la gestione e l'innovazione delle attività di pesca e di acquacoltura finalizzate alla sostenibilità e alla resilienza di tali settori, le attività relative all'attuazione della PCP, il ricambio generazionale, la conoscenza e l'osservazione degli oceani, la sicurezza marittima, la sicurezza alimentare, lo sviluppo e l'espansione di un'economia blu competitiva e sostenibile, </w:t>
            </w:r>
            <w:r w:rsidRPr="00C74B7C">
              <w:rPr>
                <w:b/>
                <w:i/>
              </w:rPr>
              <w:t>comprese, tra gli altri, l'energia offshore e oceanica, le biotecnologie e la desalinizzazione, la salvaguardia del patrimonio culturale subacqueo e costiero, nonché</w:t>
            </w:r>
            <w:r w:rsidRPr="00C74B7C">
              <w:t xml:space="preserve"> il sostegno </w:t>
            </w:r>
            <w:r w:rsidRPr="00C74B7C">
              <w:rPr>
                <w:b/>
                <w:i/>
              </w:rPr>
              <w:t>ad altri settori e altre industrie dell'economia blu affinché diventino climaticamente neutri, utilizzino soluzioni intelligenti e a zero emissioni, basandosi sulla scienza e sulla strategia per la ricerca e l'innovazione riguardanti gli oceani, e sostengano la</w:t>
            </w:r>
            <w:r w:rsidRPr="00C74B7C">
              <w:t xml:space="preserve"> pianificazione dello spazio marittimo e la cooperazione regionale marittima a livello di bacino marittimo, </w:t>
            </w:r>
            <w:r w:rsidRPr="00C74B7C">
              <w:rPr>
                <w:b/>
                <w:i/>
              </w:rPr>
              <w:t>e</w:t>
            </w:r>
            <w:r w:rsidRPr="00C74B7C">
              <w:t xml:space="preserve"> lo sviluppo territoriale sostenibile e resiliente delle comunità costiere, delle isole </w:t>
            </w:r>
            <w:r w:rsidRPr="00C74B7C">
              <w:rPr>
                <w:b/>
                <w:i/>
              </w:rPr>
              <w:t>e</w:t>
            </w:r>
            <w:r w:rsidRPr="00C74B7C">
              <w:t xml:space="preserve"> delle regioni ultraperiferiche.</w:t>
            </w:r>
          </w:p>
        </w:tc>
        <w:tc>
          <w:tcPr>
            <w:tcW w:w="4876" w:type="dxa"/>
            <w:tcBorders>
              <w:top w:val="nil"/>
              <w:left w:val="nil"/>
              <w:bottom w:val="nil"/>
              <w:right w:val="nil"/>
            </w:tcBorders>
          </w:tcPr>
          <w:p w14:paraId="50919195" w14:textId="77777777" w:rsidR="00D44A85" w:rsidRPr="00C74B7C" w:rsidRDefault="00D44A85" w:rsidP="00D751D0">
            <w:pPr>
              <w:pStyle w:val="Normal6a"/>
            </w:pPr>
            <w:r w:rsidRPr="00C74B7C">
              <w:t>(4)</w:t>
            </w:r>
            <w:r w:rsidRPr="00C74B7C">
              <w:tab/>
              <w:t xml:space="preserve">Le iniziative </w:t>
            </w:r>
            <w:r w:rsidRPr="00C74B7C">
              <w:rPr>
                <w:b/>
                <w:i/>
              </w:rPr>
              <w:t>che danno la priorità al sostegno della pesca e dell'acquacoltura sostenibili</w:t>
            </w:r>
            <w:r w:rsidRPr="00C74B7C">
              <w:t xml:space="preserve"> devono essere </w:t>
            </w:r>
            <w:r w:rsidRPr="00C74B7C">
              <w:rPr>
                <w:b/>
                <w:i/>
              </w:rPr>
              <w:t>attivamente</w:t>
            </w:r>
            <w:r w:rsidRPr="00C74B7C">
              <w:t xml:space="preserve"> sostenute e promosse con investimenti e finanziamenti da fonti private e pubbliche. Un approccio integrato ai finanziamenti e alle politiche in materia di oceani</w:t>
            </w:r>
            <w:r w:rsidRPr="00C74B7C">
              <w:rPr>
                <w:b/>
                <w:i/>
              </w:rPr>
              <w:t>, complementare a un finanziamento vincolato a favore delle politiche relative alla pesca e all'acquacoltura nell'ambito del quadro finanziario pluriennale e volto a preservarne l'integrità, potrebbe contemplare</w:t>
            </w:r>
            <w:r w:rsidRPr="00C74B7C">
              <w:t xml:space="preserve"> un'ampia gamma di elementi, quali: la conservazione delle risorse biologiche marine, che è una delle cinque competenze esclusive dell'UE, la conservazione della biodiversità marina, la gestione e l'innovazione delle attività di pesca e di acquacoltura finalizzate alla sostenibilità </w:t>
            </w:r>
            <w:r w:rsidRPr="00C74B7C">
              <w:rPr>
                <w:b/>
                <w:i/>
              </w:rPr>
              <w:t>all’economicità</w:t>
            </w:r>
            <w:r w:rsidRPr="00C74B7C">
              <w:t xml:space="preserve"> e alla resilienza di tali settori, le attività relative all'attuazione della PCP, il ricambio generazionale </w:t>
            </w:r>
            <w:r w:rsidRPr="00C74B7C">
              <w:rPr>
                <w:b/>
                <w:i/>
              </w:rPr>
              <w:t>all’interno della filiera ittica europea</w:t>
            </w:r>
            <w:r w:rsidRPr="00C74B7C">
              <w:t xml:space="preserve">, la conoscenza e l'osservazione degli oceani, la sicurezza marittima, la sicurezza alimentare, lo sviluppo e l'espansione di un'economia blu competitiva e sostenibile, </w:t>
            </w:r>
            <w:r w:rsidRPr="00C74B7C">
              <w:rPr>
                <w:b/>
                <w:i/>
              </w:rPr>
              <w:t>e</w:t>
            </w:r>
            <w:r w:rsidRPr="00C74B7C">
              <w:t xml:space="preserve"> il sostegno </w:t>
            </w:r>
            <w:r w:rsidRPr="00C74B7C">
              <w:rPr>
                <w:b/>
                <w:i/>
              </w:rPr>
              <w:t>della</w:t>
            </w:r>
            <w:r w:rsidRPr="00C74B7C">
              <w:t xml:space="preserve"> pianificazione dello spazio marittimo e la cooperazione regionale marittima a livello di bacino marittimo, </w:t>
            </w:r>
            <w:r w:rsidRPr="00C74B7C">
              <w:rPr>
                <w:b/>
                <w:i/>
              </w:rPr>
              <w:t>nonché</w:t>
            </w:r>
            <w:r w:rsidRPr="00C74B7C">
              <w:t xml:space="preserve"> lo sviluppo territoriale sostenibile e resiliente delle comunità costiere, delle isole</w:t>
            </w:r>
            <w:r w:rsidRPr="00C74B7C">
              <w:rPr>
                <w:b/>
                <w:i/>
              </w:rPr>
              <w:t>,</w:t>
            </w:r>
            <w:r w:rsidRPr="00C74B7C">
              <w:t xml:space="preserve"> delle regioni ultraperiferiche </w:t>
            </w:r>
            <w:r w:rsidRPr="00C74B7C">
              <w:rPr>
                <w:b/>
                <w:i/>
              </w:rPr>
              <w:t>e dei territori d'oltremare</w:t>
            </w:r>
            <w:r w:rsidRPr="00C74B7C">
              <w:t>.</w:t>
            </w:r>
          </w:p>
        </w:tc>
      </w:tr>
    </w:tbl>
    <w:p w14:paraId="1A10417B" w14:textId="77777777" w:rsidR="00D44A85" w:rsidRPr="002F0AF8" w:rsidRDefault="00D44A85" w:rsidP="00D44A85">
      <w:pPr>
        <w:pStyle w:val="AmOrLang"/>
        <w:rPr>
          <w:lang w:val="en-GB"/>
        </w:rPr>
      </w:pPr>
      <w:r w:rsidRPr="002F0AF8">
        <w:rPr>
          <w:lang w:val="en-GB"/>
        </w:rPr>
        <w:t xml:space="preserve">Or. </w:t>
      </w:r>
      <w:r w:rsidRPr="002F0AF8">
        <w:rPr>
          <w:rStyle w:val="HideTWBExt"/>
          <w:lang w:val="en-GB"/>
        </w:rPr>
        <w:t>&lt;Original&gt;</w:t>
      </w:r>
      <w:r w:rsidRPr="002F0AF8">
        <w:rPr>
          <w:rStyle w:val="HideTWBInt"/>
          <w:lang w:val="en-GB"/>
        </w:rPr>
        <w:t>{IT}</w:t>
      </w:r>
      <w:r w:rsidRPr="002F0AF8">
        <w:rPr>
          <w:lang w:val="en-GB"/>
        </w:rPr>
        <w:t>it</w:t>
      </w:r>
      <w:r w:rsidRPr="002F0AF8">
        <w:rPr>
          <w:rStyle w:val="HideTWBExt"/>
          <w:lang w:val="en-GB"/>
        </w:rPr>
        <w:t>&lt;/Original&gt;</w:t>
      </w:r>
    </w:p>
    <w:p w14:paraId="7CACDD47" w14:textId="77777777" w:rsidR="00D44A85" w:rsidRPr="002F0AF8" w:rsidRDefault="00D44A85" w:rsidP="00D44A85">
      <w:pPr>
        <w:rPr>
          <w:lang w:val="en-GB"/>
        </w:rPr>
      </w:pPr>
      <w:r w:rsidRPr="002F0AF8">
        <w:rPr>
          <w:rStyle w:val="HideTWBExt"/>
          <w:lang w:val="en-GB"/>
        </w:rPr>
        <w:t>&lt;/Amend&gt;</w:t>
      </w:r>
    </w:p>
    <w:p w14:paraId="0A6525C5" w14:textId="77777777" w:rsidR="00D44A85" w:rsidRPr="002F0AF8" w:rsidRDefault="00D44A85" w:rsidP="00D44A85">
      <w:pPr>
        <w:pStyle w:val="AmNumberTabs"/>
        <w:rPr>
          <w:lang w:val="en-GB"/>
        </w:rPr>
      </w:pPr>
      <w:r w:rsidRPr="002F0AF8">
        <w:rPr>
          <w:rStyle w:val="HideTWBExt"/>
          <w:b w:val="0"/>
          <w:lang w:val="en-GB"/>
        </w:rPr>
        <w:t>&lt;Amend&gt;</w:t>
      </w:r>
      <w:r w:rsidRPr="002F0AF8">
        <w:rPr>
          <w:lang w:val="en-GB"/>
        </w:rPr>
        <w:t>Emendamento</w:t>
      </w:r>
      <w:r w:rsidRPr="002F0AF8">
        <w:rPr>
          <w:lang w:val="en-GB"/>
        </w:rPr>
        <w:tab/>
      </w:r>
      <w:r w:rsidRPr="002F0AF8">
        <w:rPr>
          <w:lang w:val="en-GB"/>
        </w:rPr>
        <w:tab/>
      </w:r>
      <w:r w:rsidRPr="002F0AF8">
        <w:rPr>
          <w:rStyle w:val="HideTWBExt"/>
          <w:b w:val="0"/>
          <w:lang w:val="en-GB"/>
        </w:rPr>
        <w:t>&lt;NumAm&gt;</w:t>
      </w:r>
      <w:r w:rsidRPr="002F0AF8">
        <w:rPr>
          <w:lang w:val="en-GB"/>
        </w:rPr>
        <w:t>77</w:t>
      </w:r>
      <w:r w:rsidRPr="002F0AF8">
        <w:rPr>
          <w:rStyle w:val="HideTWBExt"/>
          <w:b w:val="0"/>
          <w:lang w:val="en-GB"/>
        </w:rPr>
        <w:t>&lt;/NumAm&gt;</w:t>
      </w:r>
    </w:p>
    <w:p w14:paraId="6566A086" w14:textId="77777777" w:rsidR="00D44A85" w:rsidRPr="002F0AF8" w:rsidRDefault="00D44A85" w:rsidP="00D44A85">
      <w:pPr>
        <w:pStyle w:val="NormalBold"/>
        <w:rPr>
          <w:lang w:val="en-GB"/>
        </w:rPr>
      </w:pPr>
      <w:r w:rsidRPr="002F0AF8">
        <w:rPr>
          <w:rStyle w:val="HideTWBExt"/>
          <w:b w:val="0"/>
          <w:lang w:val="en-GB"/>
        </w:rPr>
        <w:t>&lt;RepeatBlock-By&gt;&lt;Members&gt;</w:t>
      </w:r>
      <w:r w:rsidRPr="002F0AF8">
        <w:rPr>
          <w:lang w:val="en-GB"/>
        </w:rPr>
        <w:t>Isabella Lövin</w:t>
      </w:r>
      <w:r w:rsidRPr="002F0AF8">
        <w:rPr>
          <w:rStyle w:val="HideTWBExt"/>
          <w:b w:val="0"/>
          <w:lang w:val="en-GB"/>
        </w:rPr>
        <w:t>&lt;/Members&gt;</w:t>
      </w:r>
    </w:p>
    <w:p w14:paraId="2D292A18" w14:textId="77777777" w:rsidR="00D44A85" w:rsidRPr="00C74B7C" w:rsidRDefault="00D44A85" w:rsidP="00D44A85">
      <w:r w:rsidRPr="00C74B7C">
        <w:rPr>
          <w:rStyle w:val="HideTWBExt"/>
        </w:rPr>
        <w:t>&lt;AuNomDe&gt;</w:t>
      </w:r>
      <w:r w:rsidRPr="00C74B7C">
        <w:rPr>
          <w:rStyle w:val="HideTWBInt"/>
        </w:rPr>
        <w:t>{Verts/ALE}</w:t>
      </w:r>
      <w:r w:rsidRPr="00C74B7C">
        <w:t>a nome del gruppo Verts/ALE</w:t>
      </w:r>
      <w:r w:rsidRPr="00C74B7C">
        <w:rPr>
          <w:rStyle w:val="HideTWBExt"/>
        </w:rPr>
        <w:t>&lt;/AuNomDe&gt;</w:t>
      </w:r>
    </w:p>
    <w:p w14:paraId="1F40A666" w14:textId="77777777" w:rsidR="00D44A85" w:rsidRPr="00C74B7C" w:rsidRDefault="00D44A85" w:rsidP="00D44A85">
      <w:pPr>
        <w:pStyle w:val="NormalBold"/>
      </w:pPr>
      <w:r w:rsidRPr="00C74B7C">
        <w:rPr>
          <w:rStyle w:val="HideTWBExt"/>
          <w:b w:val="0"/>
        </w:rPr>
        <w:t>&lt;/RepeatBlock-By&gt;</w:t>
      </w:r>
    </w:p>
    <w:p w14:paraId="0E3C5C11"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CA4B6D1" w14:textId="77777777" w:rsidR="00D44A85" w:rsidRPr="00C74B7C" w:rsidRDefault="00D44A85" w:rsidP="00D44A85">
      <w:pPr>
        <w:pStyle w:val="NormalBold"/>
      </w:pPr>
      <w:r w:rsidRPr="00C74B7C">
        <w:rPr>
          <w:rStyle w:val="HideTWBExt"/>
          <w:b w:val="0"/>
        </w:rPr>
        <w:t>&lt;Article&gt;</w:t>
      </w:r>
      <w:r w:rsidRPr="00C74B7C">
        <w:t>Considerando 4</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96E3FB5" w14:textId="77777777" w:rsidTr="00D751D0">
        <w:trPr>
          <w:trHeight w:hRule="exact" w:val="240"/>
          <w:jc w:val="center"/>
        </w:trPr>
        <w:tc>
          <w:tcPr>
            <w:tcW w:w="9752" w:type="dxa"/>
            <w:gridSpan w:val="2"/>
            <w:tcBorders>
              <w:top w:val="nil"/>
              <w:left w:val="nil"/>
              <w:bottom w:val="nil"/>
              <w:right w:val="nil"/>
            </w:tcBorders>
          </w:tcPr>
          <w:p w14:paraId="16064413" w14:textId="77777777" w:rsidR="00D44A85" w:rsidRPr="00C74B7C" w:rsidRDefault="00D44A85" w:rsidP="00D751D0"/>
        </w:tc>
      </w:tr>
      <w:tr w:rsidR="00D44A85" w:rsidRPr="00C74B7C" w14:paraId="25E473AC" w14:textId="77777777" w:rsidTr="00D751D0">
        <w:trPr>
          <w:trHeight w:val="240"/>
          <w:jc w:val="center"/>
        </w:trPr>
        <w:tc>
          <w:tcPr>
            <w:tcW w:w="4876" w:type="dxa"/>
            <w:tcBorders>
              <w:top w:val="nil"/>
              <w:left w:val="nil"/>
              <w:bottom w:val="nil"/>
              <w:right w:val="nil"/>
            </w:tcBorders>
          </w:tcPr>
          <w:p w14:paraId="658EBC12"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FD1FD05" w14:textId="77777777" w:rsidR="00D44A85" w:rsidRPr="00C74B7C" w:rsidRDefault="00D44A85" w:rsidP="00D751D0">
            <w:pPr>
              <w:pStyle w:val="AmColumnHeading"/>
            </w:pPr>
            <w:r w:rsidRPr="00C74B7C">
              <w:t>Emendamento</w:t>
            </w:r>
          </w:p>
        </w:tc>
      </w:tr>
      <w:tr w:rsidR="00D44A85" w:rsidRPr="00C74B7C" w14:paraId="16906055" w14:textId="77777777" w:rsidTr="00D751D0">
        <w:trPr>
          <w:jc w:val="center"/>
        </w:trPr>
        <w:tc>
          <w:tcPr>
            <w:tcW w:w="4876" w:type="dxa"/>
            <w:tcBorders>
              <w:top w:val="nil"/>
              <w:left w:val="nil"/>
              <w:bottom w:val="nil"/>
              <w:right w:val="nil"/>
            </w:tcBorders>
          </w:tcPr>
          <w:p w14:paraId="48365291" w14:textId="77777777" w:rsidR="00D44A85" w:rsidRPr="00C74B7C" w:rsidRDefault="00D44A85" w:rsidP="00D751D0">
            <w:pPr>
              <w:pStyle w:val="Normal6a"/>
            </w:pPr>
            <w:r w:rsidRPr="00C74B7C">
              <w:t>(4)</w:t>
            </w:r>
            <w:r w:rsidRPr="00C74B7C">
              <w:tab/>
              <w:t xml:space="preserve">Le iniziative previste dal patto europeo per gli oceani devono essere sostenute e promosse con investimenti e finanziamenti da fonti private e pubbliche. Un approccio integrato ai finanziamenti e alle politiche in materia di oceani contemplerà un'ampia gamma di elementi, quali: la conservazione delle risorse biologiche marine, che è una delle cinque competenze esclusive dell'UE, la conservazione </w:t>
            </w:r>
            <w:r w:rsidRPr="00C74B7C">
              <w:rPr>
                <w:b/>
                <w:i/>
              </w:rPr>
              <w:t>e</w:t>
            </w:r>
            <w:r w:rsidRPr="00C74B7C">
              <w:t xml:space="preserve"> il ripristino della biodiversità marina, la gestione e l'innovazione delle attività di pesca e di acquacoltura finalizzate alla sostenibilità e alla resilienza di tali settori, le attività relative all'attuazione della PCP, il ricambio generazionale, la conoscenza e l'osservazione degli oceani, la sicurezza marittima, la sicurezza alimentare, lo sviluppo e l'espansione di un'economia blu competitiva e sostenibile, comprese, tra gli altri, l'energia offshore e oceanica, le biotecnologie e la desalinizzazione, la salvaguardia del patrimonio culturale subacqueo e costiero, nonché il sostegno ad altri settori e altre industrie dell'economia blu affinché diventino climaticamente neutri, utilizzino soluzioni intelligenti e a zero emissioni, basandosi sulla scienza e sulla strategia per la ricerca e l'innovazione riguardanti gli oceani, e sostengano la pianificazione dello spazio marittimo e la cooperazione regionale marittima a livello di bacino marittimo, nonché lo sviluppo territoriale sostenibile e resiliente delle comunità costiere, delle isole e delle regioni ultraperiferiche.</w:t>
            </w:r>
          </w:p>
        </w:tc>
        <w:tc>
          <w:tcPr>
            <w:tcW w:w="4876" w:type="dxa"/>
            <w:tcBorders>
              <w:top w:val="nil"/>
              <w:left w:val="nil"/>
              <w:bottom w:val="nil"/>
              <w:right w:val="nil"/>
            </w:tcBorders>
          </w:tcPr>
          <w:p w14:paraId="670A70A5" w14:textId="77777777" w:rsidR="00D44A85" w:rsidRPr="00C74B7C" w:rsidRDefault="00D44A85" w:rsidP="00D751D0">
            <w:pPr>
              <w:pStyle w:val="Normal6a"/>
            </w:pPr>
            <w:r w:rsidRPr="00C74B7C">
              <w:t>(4)</w:t>
            </w:r>
            <w:r w:rsidRPr="00C74B7C">
              <w:tab/>
              <w:t xml:space="preserve">Le iniziative previste dal patto europeo per gli oceani </w:t>
            </w:r>
            <w:r w:rsidRPr="00C74B7C">
              <w:rPr>
                <w:b/>
                <w:i/>
              </w:rPr>
              <w:t>e dall'imminente atto legislativo sugli oceani</w:t>
            </w:r>
            <w:r w:rsidRPr="00C74B7C">
              <w:t xml:space="preserve"> devono essere sostenute e promosse con investimenti e finanziamenti da fonti private e pubbliche. Un approccio integrato ai finanziamenti e alle politiche in materia di oceani contemplerà un'ampia gamma di elementi, quali: la conservazione delle risorse biologiche marine, che è una delle cinque competenze esclusive dell'UE, la conservazione</w:t>
            </w:r>
            <w:r w:rsidRPr="00C74B7C">
              <w:rPr>
                <w:b/>
                <w:i/>
              </w:rPr>
              <w:t>,</w:t>
            </w:r>
            <w:r w:rsidRPr="00C74B7C">
              <w:t xml:space="preserve"> il ripristino </w:t>
            </w:r>
            <w:r w:rsidRPr="00C74B7C">
              <w:rPr>
                <w:b/>
                <w:i/>
              </w:rPr>
              <w:t>e la protezione</w:t>
            </w:r>
            <w:r w:rsidRPr="00C74B7C">
              <w:t xml:space="preserve"> della biodiversità marina, la gestione e l'innovazione delle attività di pesca e di acquacoltura finalizzate alla sostenibilità e alla resilienza di tali settori, le attività relative all'attuazione della PCP, il ricambio generazionale, la conoscenza e l'osservazione degli oceani, la sicurezza marittima, la sicurezza alimentare, lo sviluppo e l'espansione di un'economia blu competitiva e sostenibile, comprese, tra gli altri, l'energia offshore e oceanica, le biotecnologie e la desalinizzazione, la salvaguardia del patrimonio culturale subacqueo e costiero, nonché il sostegno ad altri settori e altre industrie dell'economia blu affinché diventino climaticamente neutri, utilizzino soluzioni intelligenti e a zero emissioni, basandosi sulla scienza e sulla strategia per la ricerca e l'innovazione riguardanti gli oceani, e sostengano la pianificazione dello spazio marittimo, </w:t>
            </w:r>
            <w:r w:rsidRPr="00C74B7C">
              <w:rPr>
                <w:b/>
                <w:i/>
              </w:rPr>
              <w:t>l'imminente atto legislativo sugli oceani</w:t>
            </w:r>
            <w:r w:rsidRPr="00C74B7C">
              <w:t xml:space="preserve"> e la cooperazione regionale marittima a livello di bacino marittimo, nonché lo sviluppo territoriale sostenibile e resiliente delle comunità costiere, delle isole e delle regioni ultraperiferiche.</w:t>
            </w:r>
          </w:p>
        </w:tc>
      </w:tr>
    </w:tbl>
    <w:p w14:paraId="3BCC500E" w14:textId="77777777" w:rsidR="00D44A85" w:rsidRPr="002F0AF8" w:rsidRDefault="00D44A85" w:rsidP="00D44A85">
      <w:pPr>
        <w:pStyle w:val="AmOrLang"/>
        <w:rPr>
          <w:lang w:val="fr-BE"/>
        </w:rPr>
      </w:pPr>
      <w:r w:rsidRPr="002F0AF8">
        <w:rPr>
          <w:lang w:val="fr-BE"/>
        </w:rPr>
        <w:t xml:space="preserve">Or. </w:t>
      </w:r>
      <w:r w:rsidRPr="002F0AF8">
        <w:rPr>
          <w:rStyle w:val="HideTWBExt"/>
          <w:lang w:val="fr-BE"/>
        </w:rPr>
        <w:t>&lt;Original&gt;</w:t>
      </w:r>
      <w:r w:rsidRPr="002F0AF8">
        <w:rPr>
          <w:rStyle w:val="HideTWBInt"/>
          <w:lang w:val="fr-BE"/>
        </w:rPr>
        <w:t>{EN}</w:t>
      </w:r>
      <w:proofErr w:type="gramStart"/>
      <w:r w:rsidRPr="002F0AF8">
        <w:rPr>
          <w:lang w:val="fr-BE"/>
        </w:rPr>
        <w:t>en</w:t>
      </w:r>
      <w:proofErr w:type="gramEnd"/>
      <w:r w:rsidRPr="002F0AF8">
        <w:rPr>
          <w:rStyle w:val="HideTWBExt"/>
          <w:lang w:val="fr-BE"/>
        </w:rPr>
        <w:t>&lt;/Original&gt;</w:t>
      </w:r>
    </w:p>
    <w:p w14:paraId="28280540" w14:textId="77777777" w:rsidR="00D44A85" w:rsidRPr="002F0AF8" w:rsidRDefault="00D44A85" w:rsidP="00D44A85">
      <w:pPr>
        <w:rPr>
          <w:lang w:val="fr-BE"/>
        </w:rPr>
      </w:pPr>
      <w:r w:rsidRPr="002F0AF8">
        <w:rPr>
          <w:rStyle w:val="HideTWBExt"/>
          <w:lang w:val="fr-BE"/>
        </w:rPr>
        <w:t>&lt;/Amend&gt;</w:t>
      </w:r>
    </w:p>
    <w:p w14:paraId="4A1AF1AB" w14:textId="77777777" w:rsidR="00D44A85" w:rsidRPr="002F0AF8" w:rsidRDefault="00D44A85" w:rsidP="00D44A85">
      <w:pPr>
        <w:pStyle w:val="AmNumberTabs"/>
        <w:rPr>
          <w:lang w:val="fr-BE"/>
        </w:rPr>
      </w:pPr>
      <w:r w:rsidRPr="002F0AF8">
        <w:rPr>
          <w:rStyle w:val="HideTWBExt"/>
          <w:b w:val="0"/>
          <w:lang w:val="fr-BE"/>
        </w:rPr>
        <w:t>&lt;Amend&gt;</w:t>
      </w:r>
      <w:r w:rsidRPr="002F0AF8">
        <w:rPr>
          <w:lang w:val="fr-BE"/>
        </w:rPr>
        <w:t>Emendamento</w:t>
      </w:r>
      <w:r w:rsidRPr="002F0AF8">
        <w:rPr>
          <w:lang w:val="fr-BE"/>
        </w:rPr>
        <w:tab/>
      </w:r>
      <w:r w:rsidRPr="002F0AF8">
        <w:rPr>
          <w:lang w:val="fr-BE"/>
        </w:rPr>
        <w:tab/>
      </w:r>
      <w:r w:rsidRPr="002F0AF8">
        <w:rPr>
          <w:rStyle w:val="HideTWBExt"/>
          <w:b w:val="0"/>
          <w:lang w:val="fr-BE"/>
        </w:rPr>
        <w:t>&lt;NumAm&gt;</w:t>
      </w:r>
      <w:r w:rsidRPr="002F0AF8">
        <w:rPr>
          <w:lang w:val="fr-BE"/>
        </w:rPr>
        <w:t>78</w:t>
      </w:r>
      <w:r w:rsidRPr="002F0AF8">
        <w:rPr>
          <w:rStyle w:val="HideTWBExt"/>
          <w:b w:val="0"/>
          <w:lang w:val="fr-BE"/>
        </w:rPr>
        <w:t>&lt;/NumAm&gt;</w:t>
      </w:r>
    </w:p>
    <w:p w14:paraId="06B60A7C" w14:textId="77777777" w:rsidR="00D44A85" w:rsidRPr="002F0AF8" w:rsidRDefault="00D44A85" w:rsidP="00D44A85">
      <w:pPr>
        <w:pStyle w:val="NormalBold"/>
        <w:rPr>
          <w:lang w:val="fr-BE"/>
        </w:rPr>
      </w:pPr>
      <w:r w:rsidRPr="002F0AF8">
        <w:rPr>
          <w:rStyle w:val="HideTWBExt"/>
          <w:b w:val="0"/>
          <w:lang w:val="fr-BE"/>
        </w:rPr>
        <w:t>&lt;RepeatBlock-By&gt;&lt;Members&gt;</w:t>
      </w:r>
      <w:r w:rsidRPr="002F0AF8">
        <w:rPr>
          <w:lang w:val="fr-BE"/>
        </w:rPr>
        <w:t>Emma Fourreau</w:t>
      </w:r>
      <w:r w:rsidRPr="002F0AF8">
        <w:rPr>
          <w:rStyle w:val="HideTWBExt"/>
          <w:b w:val="0"/>
          <w:lang w:val="fr-BE"/>
        </w:rPr>
        <w:t>&lt;/Members&gt;</w:t>
      </w:r>
    </w:p>
    <w:p w14:paraId="10BCF6F7" w14:textId="77777777" w:rsidR="00D44A85" w:rsidRPr="002F0AF8" w:rsidRDefault="00D44A85" w:rsidP="00D44A85">
      <w:pPr>
        <w:pStyle w:val="NormalBold"/>
        <w:rPr>
          <w:lang w:val="fr-BE"/>
        </w:rPr>
      </w:pPr>
      <w:r w:rsidRPr="002F0AF8">
        <w:rPr>
          <w:rStyle w:val="HideTWBExt"/>
          <w:b w:val="0"/>
          <w:lang w:val="fr-BE"/>
        </w:rPr>
        <w:t>&lt;/RepeatBlock-By&gt;</w:t>
      </w:r>
    </w:p>
    <w:p w14:paraId="3C5B12E2"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CF047F0" w14:textId="77777777" w:rsidR="00D44A85" w:rsidRPr="00C74B7C" w:rsidRDefault="00D44A85" w:rsidP="00D44A85">
      <w:pPr>
        <w:pStyle w:val="NormalBold"/>
      </w:pPr>
      <w:r w:rsidRPr="00C74B7C">
        <w:rPr>
          <w:rStyle w:val="HideTWBExt"/>
          <w:b w:val="0"/>
        </w:rPr>
        <w:t>&lt;Article&gt;</w:t>
      </w:r>
      <w:r w:rsidRPr="00C74B7C">
        <w:t>Considerando 4</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CF7575A" w14:textId="77777777" w:rsidTr="00D751D0">
        <w:trPr>
          <w:trHeight w:hRule="exact" w:val="240"/>
          <w:jc w:val="center"/>
        </w:trPr>
        <w:tc>
          <w:tcPr>
            <w:tcW w:w="9752" w:type="dxa"/>
            <w:gridSpan w:val="2"/>
            <w:tcBorders>
              <w:top w:val="nil"/>
              <w:left w:val="nil"/>
              <w:bottom w:val="nil"/>
              <w:right w:val="nil"/>
            </w:tcBorders>
          </w:tcPr>
          <w:p w14:paraId="790481E0" w14:textId="77777777" w:rsidR="00D44A85" w:rsidRPr="00C74B7C" w:rsidRDefault="00D44A85" w:rsidP="00D751D0"/>
        </w:tc>
      </w:tr>
      <w:tr w:rsidR="00D44A85" w:rsidRPr="00C74B7C" w14:paraId="593F4F86" w14:textId="77777777" w:rsidTr="00D751D0">
        <w:trPr>
          <w:trHeight w:val="240"/>
          <w:jc w:val="center"/>
        </w:trPr>
        <w:tc>
          <w:tcPr>
            <w:tcW w:w="4876" w:type="dxa"/>
            <w:tcBorders>
              <w:top w:val="nil"/>
              <w:left w:val="nil"/>
              <w:bottom w:val="nil"/>
              <w:right w:val="nil"/>
            </w:tcBorders>
          </w:tcPr>
          <w:p w14:paraId="77DEDD9A"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3BE848D8" w14:textId="77777777" w:rsidR="00D44A85" w:rsidRPr="00C74B7C" w:rsidRDefault="00D44A85" w:rsidP="00D751D0">
            <w:pPr>
              <w:pStyle w:val="AmColumnHeading"/>
            </w:pPr>
            <w:r w:rsidRPr="00C74B7C">
              <w:t>Emendamento</w:t>
            </w:r>
          </w:p>
        </w:tc>
      </w:tr>
      <w:tr w:rsidR="00D44A85" w:rsidRPr="00C74B7C" w14:paraId="49FEA7CC" w14:textId="77777777" w:rsidTr="00D751D0">
        <w:trPr>
          <w:jc w:val="center"/>
        </w:trPr>
        <w:tc>
          <w:tcPr>
            <w:tcW w:w="4876" w:type="dxa"/>
            <w:tcBorders>
              <w:top w:val="nil"/>
              <w:left w:val="nil"/>
              <w:bottom w:val="nil"/>
              <w:right w:val="nil"/>
            </w:tcBorders>
          </w:tcPr>
          <w:p w14:paraId="6CDAA556" w14:textId="77777777" w:rsidR="00D44A85" w:rsidRPr="00C74B7C" w:rsidRDefault="00D44A85" w:rsidP="00D751D0">
            <w:pPr>
              <w:pStyle w:val="Normal6a"/>
            </w:pPr>
            <w:r w:rsidRPr="00C74B7C">
              <w:t>(4)</w:t>
            </w:r>
            <w:r w:rsidRPr="00C74B7C">
              <w:tab/>
              <w:t>Le iniziative previste dal patto europeo per gli oceani devono essere sostenute e promosse con investimenti e finanziamenti da fonti private e pubbliche. Un approccio integrato ai finanziamenti e alle politiche in materia di oceani contemplerà un'ampia gamma di elementi, quali: la conservazione delle risorse biologiche marine, che è una delle cinque competenze esclusive dell'UE, la conservazione e il ripristino della biodiversità marina, la gestione e l'innovazione delle attività di pesca e di acquacoltura finalizzate alla sostenibilità e alla resilienza di tali settori, le attività relative all'attuazione della PCP, il ricambio generazionale, la conoscenza e l'osservazione degli oceani, la sicurezza marittima, la sicurezza alimentare, lo sviluppo e l'espansione di un'economia blu competitiva e sostenibile, comprese, tra gli altri, l'energia offshore e oceanica, le biotecnologie e la desalinizzazione, la salvaguardia del patrimonio culturale subacqueo e costiero, nonché il sostegno ad altri settori e altre industrie dell'economia blu affinché diventino climaticamente neutri, utilizzino soluzioni intelligenti e a zero emissioni, basandosi sulla scienza e sulla strategia per la ricerca e l'innovazione riguardanti gli oceani, e sostengano la pianificazione dello spazio marittimo e la cooperazione regionale marittima a livello di bacino marittimo, nonché lo sviluppo territoriale sostenibile e resiliente delle comunità costiere, delle isole e delle regioni ultraperiferiche.</w:t>
            </w:r>
          </w:p>
        </w:tc>
        <w:tc>
          <w:tcPr>
            <w:tcW w:w="4876" w:type="dxa"/>
            <w:tcBorders>
              <w:top w:val="nil"/>
              <w:left w:val="nil"/>
              <w:bottom w:val="nil"/>
              <w:right w:val="nil"/>
            </w:tcBorders>
          </w:tcPr>
          <w:p w14:paraId="1B05D665" w14:textId="77777777" w:rsidR="00D44A85" w:rsidRPr="00C74B7C" w:rsidRDefault="00D44A85" w:rsidP="00D751D0">
            <w:pPr>
              <w:pStyle w:val="Normal6a"/>
            </w:pPr>
            <w:r w:rsidRPr="00C74B7C">
              <w:t>(4)</w:t>
            </w:r>
            <w:r w:rsidRPr="00C74B7C">
              <w:tab/>
              <w:t xml:space="preserve">Le iniziative previste dal patto europeo per gli oceani devono essere sostenute e promosse con investimenti e finanziamenti da fonti private e pubbliche. Un approccio integrato ai finanziamenti e alle politiche in materia di oceani contemplerà un'ampia gamma di elementi, quali: la conservazione delle risorse biologiche marine, che è una delle cinque competenze esclusive dell'UE, la conservazione e il ripristino della biodiversità marina, </w:t>
            </w:r>
            <w:r w:rsidRPr="00C74B7C">
              <w:rPr>
                <w:b/>
                <w:i/>
              </w:rPr>
              <w:t>la protezione del benessere degli animali acquatici senzienti,</w:t>
            </w:r>
            <w:r w:rsidRPr="00C74B7C">
              <w:t xml:space="preserve"> la gestione e l'innovazione delle attività di pesca e di acquacoltura finalizzate alla sostenibilità e alla resilienza di tali settori, le attività relative all'attuazione della PCP, il ricambio generazionale, la conoscenza e l'osservazione degli oceani, la sicurezza marittima, la sicurezza alimentare, lo sviluppo e l'espansione di un'economia blu competitiva e sostenibile, comprese, tra gli altri, l'energia offshore e oceanica, le biotecnologie e la desalinizzazione, la salvaguardia del patrimonio culturale subacqueo e costiero, nonché il sostegno ad altri settori e altre industrie dell'economia blu affinché diventino climaticamente neutri, utilizzino soluzioni intelligenti e a zero emissioni, basandosi sulla scienza e sulla strategia per la ricerca e l'innovazione riguardanti gli oceani, e sostengano la pianificazione dello spazio marittimo e la cooperazione regionale marittima a livello di bacino marittimo, nonché lo sviluppo territoriale sostenibile e resiliente delle comunità costiere, delle isole e delle regioni ultraperiferiche.</w:t>
            </w:r>
          </w:p>
        </w:tc>
      </w:tr>
    </w:tbl>
    <w:p w14:paraId="49782569"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214000FE" w14:textId="77777777" w:rsidR="00D44A85" w:rsidRPr="00C74B7C" w:rsidRDefault="00D44A85" w:rsidP="00D44A85">
      <w:r w:rsidRPr="00C74B7C">
        <w:rPr>
          <w:rStyle w:val="HideTWBExt"/>
        </w:rPr>
        <w:t>&lt;/Amend&gt;</w:t>
      </w:r>
    </w:p>
    <w:p w14:paraId="1402D493"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79</w:t>
      </w:r>
      <w:r w:rsidRPr="00C74B7C">
        <w:rPr>
          <w:rStyle w:val="HideTWBExt"/>
          <w:b w:val="0"/>
        </w:rPr>
        <w:t>&lt;/NumAm&gt;</w:t>
      </w:r>
    </w:p>
    <w:p w14:paraId="4BA1CC84" w14:textId="77777777" w:rsidR="00D44A85" w:rsidRPr="00C74B7C" w:rsidRDefault="00D44A85" w:rsidP="00D44A85">
      <w:pPr>
        <w:pStyle w:val="NormalBold"/>
      </w:pPr>
      <w:r w:rsidRPr="00C74B7C">
        <w:rPr>
          <w:rStyle w:val="HideTWBExt"/>
          <w:b w:val="0"/>
        </w:rPr>
        <w:t>&lt;RepeatBlock-By&gt;&lt;Members&gt;</w:t>
      </w:r>
      <w:r w:rsidRPr="00C74B7C">
        <w:t>Asger Christensen, Emma Wiesner, Oihane Agirregoitia Martínez</w:t>
      </w:r>
      <w:r w:rsidRPr="00C74B7C">
        <w:rPr>
          <w:rStyle w:val="HideTWBExt"/>
          <w:b w:val="0"/>
        </w:rPr>
        <w:t>&lt;/Members&gt;</w:t>
      </w:r>
    </w:p>
    <w:p w14:paraId="192FB7E0" w14:textId="77777777" w:rsidR="00D44A85" w:rsidRPr="00C74B7C" w:rsidRDefault="00D44A85" w:rsidP="00D44A85">
      <w:pPr>
        <w:pStyle w:val="NormalBold"/>
      </w:pPr>
      <w:r w:rsidRPr="00C74B7C">
        <w:rPr>
          <w:rStyle w:val="HideTWBExt"/>
          <w:b w:val="0"/>
        </w:rPr>
        <w:t>&lt;/RepeatBlock-By&gt;</w:t>
      </w:r>
    </w:p>
    <w:p w14:paraId="56ADD0A2"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529C2E5" w14:textId="77777777" w:rsidR="00D44A85" w:rsidRPr="00C74B7C" w:rsidRDefault="00D44A85" w:rsidP="00D44A85">
      <w:pPr>
        <w:pStyle w:val="NormalBold"/>
      </w:pPr>
      <w:r w:rsidRPr="00C74B7C">
        <w:rPr>
          <w:rStyle w:val="HideTWBExt"/>
          <w:b w:val="0"/>
        </w:rPr>
        <w:t>&lt;Article&gt;</w:t>
      </w:r>
      <w:r w:rsidRPr="00C74B7C">
        <w:t>Considerando 4</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0E87848" w14:textId="77777777" w:rsidTr="00D751D0">
        <w:trPr>
          <w:trHeight w:hRule="exact" w:val="240"/>
          <w:jc w:val="center"/>
        </w:trPr>
        <w:tc>
          <w:tcPr>
            <w:tcW w:w="9752" w:type="dxa"/>
            <w:gridSpan w:val="2"/>
            <w:tcBorders>
              <w:top w:val="nil"/>
              <w:left w:val="nil"/>
              <w:bottom w:val="nil"/>
              <w:right w:val="nil"/>
            </w:tcBorders>
          </w:tcPr>
          <w:p w14:paraId="0E26C88D" w14:textId="77777777" w:rsidR="00D44A85" w:rsidRPr="00C74B7C" w:rsidRDefault="00D44A85" w:rsidP="00D751D0"/>
        </w:tc>
      </w:tr>
      <w:tr w:rsidR="00D44A85" w:rsidRPr="00C74B7C" w14:paraId="651612AC" w14:textId="77777777" w:rsidTr="00D751D0">
        <w:trPr>
          <w:trHeight w:val="240"/>
          <w:jc w:val="center"/>
        </w:trPr>
        <w:tc>
          <w:tcPr>
            <w:tcW w:w="4876" w:type="dxa"/>
            <w:tcBorders>
              <w:top w:val="nil"/>
              <w:left w:val="nil"/>
              <w:bottom w:val="nil"/>
              <w:right w:val="nil"/>
            </w:tcBorders>
          </w:tcPr>
          <w:p w14:paraId="715B1854"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4EC134DE" w14:textId="77777777" w:rsidR="00D44A85" w:rsidRPr="00C74B7C" w:rsidRDefault="00D44A85" w:rsidP="00D751D0">
            <w:pPr>
              <w:pStyle w:val="AmColumnHeading"/>
            </w:pPr>
            <w:r w:rsidRPr="00C74B7C">
              <w:t>Emendamento</w:t>
            </w:r>
          </w:p>
        </w:tc>
      </w:tr>
      <w:tr w:rsidR="00D44A85" w:rsidRPr="00C74B7C" w14:paraId="32F79BD7" w14:textId="77777777" w:rsidTr="00D751D0">
        <w:trPr>
          <w:jc w:val="center"/>
        </w:trPr>
        <w:tc>
          <w:tcPr>
            <w:tcW w:w="4876" w:type="dxa"/>
            <w:tcBorders>
              <w:top w:val="nil"/>
              <w:left w:val="nil"/>
              <w:bottom w:val="nil"/>
              <w:right w:val="nil"/>
            </w:tcBorders>
          </w:tcPr>
          <w:p w14:paraId="1AD72B26" w14:textId="77777777" w:rsidR="00D44A85" w:rsidRPr="00C74B7C" w:rsidRDefault="00D44A85" w:rsidP="00D751D0">
            <w:pPr>
              <w:pStyle w:val="Normal6a"/>
            </w:pPr>
            <w:r w:rsidRPr="00C74B7C">
              <w:t>(4)</w:t>
            </w:r>
            <w:r w:rsidRPr="00C74B7C">
              <w:tab/>
              <w:t>Le iniziative previste dal patto europeo per gli oceani devono essere sostenute e promosse con investimenti e finanziamenti da fonti private e pubbliche. Un approccio integrato ai finanziamenti e alle politiche in materia di oceani contemplerà un'ampia gamma di elementi, quali: la conservazione delle risorse biologiche marine, che è una delle cinque competenze esclusive dell'UE, la conservazione e il ripristino della biodiversità marina, la gestione e l'innovazione delle attività di pesca e di acquacoltura finalizzate alla sostenibilità e alla resilienza di tali settori, le attività relative all'attuazione della PCP, il ricambio generazionale, la conoscenza e l'osservazione degli oceani, la sicurezza marittima, la sicurezza alimentare, lo sviluppo e l'espansione di un'economia blu competitiva e sostenibile, comprese, tra gli altri, l'energia offshore e oceanica, le biotecnologie e la desalinizzazione, la salvaguardia del patrimonio culturale subacqueo e costiero, nonché il sostegno ad altri settori e altre industrie dell'economia blu affinché diventino climaticamente neutri, utilizzino soluzioni intelligenti e a zero emissioni, basandosi sulla scienza e sulla strategia per la ricerca e l'innovazione riguardanti gli oceani, e sostengano la pianificazione dello spazio marittimo e la cooperazione regionale marittima a livello di bacino marittimo, nonché lo sviluppo territoriale sostenibile e resiliente delle comunità costiere, delle isole e delle regioni ultraperiferiche.</w:t>
            </w:r>
          </w:p>
        </w:tc>
        <w:tc>
          <w:tcPr>
            <w:tcW w:w="4876" w:type="dxa"/>
            <w:tcBorders>
              <w:top w:val="nil"/>
              <w:left w:val="nil"/>
              <w:bottom w:val="nil"/>
              <w:right w:val="nil"/>
            </w:tcBorders>
          </w:tcPr>
          <w:p w14:paraId="4B9F2267" w14:textId="77777777" w:rsidR="00D44A85" w:rsidRPr="00C74B7C" w:rsidRDefault="00D44A85" w:rsidP="00D751D0">
            <w:pPr>
              <w:pStyle w:val="Normal6a"/>
            </w:pPr>
            <w:r w:rsidRPr="00C74B7C">
              <w:t>(4)</w:t>
            </w:r>
            <w:r w:rsidRPr="00C74B7C">
              <w:tab/>
              <w:t xml:space="preserve">Le iniziative previste dal patto europeo per gli oceani devono essere sostenute e promosse con investimenti e finanziamenti da fonti private e pubbliche. </w:t>
            </w:r>
            <w:r w:rsidRPr="00C74B7C">
              <w:rPr>
                <w:b/>
                <w:i/>
              </w:rPr>
              <w:t>Gli Stati membri dovrebbero tenerne conto e applicare</w:t>
            </w:r>
            <w:r w:rsidRPr="00C74B7C">
              <w:t xml:space="preserve"> un approccio integrato ai finanziamenti e alle politiche in materia di oceani </w:t>
            </w:r>
            <w:r w:rsidRPr="00C74B7C">
              <w:rPr>
                <w:b/>
                <w:i/>
              </w:rPr>
              <w:t>che</w:t>
            </w:r>
            <w:r w:rsidRPr="00C74B7C">
              <w:t xml:space="preserve"> contemplerà un'ampia gamma di elementi, quali: la conservazione delle risorse biologiche marine, che è una delle cinque competenze esclusive dell'UE, la conservazione e il ripristino della biodiversità marina, la gestione e l'innovazione delle attività di pesca e di acquacoltura finalizzate alla sostenibilità e alla resilienza di tali settori, le attività relative all'attuazione della PCP, il ricambio generazionale, la conoscenza e l'osservazione degli oceani, la sicurezza marittima, la sicurezza alimentare, lo sviluppo e l'espansione di un'economia blu competitiva e sostenibile, comprese, tra gli altri, l'energia offshore e oceanica, le biotecnologie e la desalinizzazione, la salvaguardia del patrimonio culturale subacqueo e costiero, nonché il sostegno ad altri settori e altre industrie dell'economia blu affinché diventino climaticamente neutri, utilizzino soluzioni intelligenti e a zero emissioni, basandosi sulla scienza e sulla strategia per la ricerca e l'innovazione riguardanti gli oceani, e sostengano la pianificazione dello spazio marittimo e la cooperazione regionale marittima a livello di bacino marittimo, nonché lo sviluppo territoriale sostenibile e resiliente delle comunità costiere, delle isole e delle regioni ultraperiferiche.</w:t>
            </w:r>
          </w:p>
        </w:tc>
      </w:tr>
    </w:tbl>
    <w:p w14:paraId="60225973"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20CE8285" w14:textId="77777777" w:rsidR="00D44A85" w:rsidRPr="00C74B7C" w:rsidRDefault="00D44A85" w:rsidP="00D44A85">
      <w:r w:rsidRPr="00C74B7C">
        <w:rPr>
          <w:rStyle w:val="HideTWBExt"/>
        </w:rPr>
        <w:t>&lt;/Amend&gt;</w:t>
      </w:r>
    </w:p>
    <w:p w14:paraId="3B69AF05"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80</w:t>
      </w:r>
      <w:r w:rsidRPr="00C74B7C">
        <w:rPr>
          <w:rStyle w:val="HideTWBExt"/>
          <w:b w:val="0"/>
        </w:rPr>
        <w:t>&lt;/NumAm&gt;</w:t>
      </w:r>
    </w:p>
    <w:p w14:paraId="606C1F18" w14:textId="77777777" w:rsidR="00D44A85" w:rsidRPr="00C74B7C" w:rsidRDefault="00D44A85" w:rsidP="00D44A85">
      <w:pPr>
        <w:pStyle w:val="NormalBold"/>
      </w:pPr>
      <w:r w:rsidRPr="00C74B7C">
        <w:rPr>
          <w:rStyle w:val="HideTWBExt"/>
          <w:b w:val="0"/>
        </w:rPr>
        <w:t>&lt;RepeatBlock-By&gt;&lt;Members&gt;</w:t>
      </w:r>
      <w:r w:rsidRPr="00C74B7C">
        <w:t>Bert-Jan Ruissen, Sander Smit</w:t>
      </w:r>
      <w:r w:rsidRPr="00C74B7C">
        <w:rPr>
          <w:rStyle w:val="HideTWBExt"/>
          <w:b w:val="0"/>
        </w:rPr>
        <w:t>&lt;/Members&gt;</w:t>
      </w:r>
    </w:p>
    <w:p w14:paraId="2EF1BD94" w14:textId="77777777" w:rsidR="00D44A85" w:rsidRPr="00C74B7C" w:rsidRDefault="00D44A85" w:rsidP="00D44A85">
      <w:pPr>
        <w:pStyle w:val="NormalBold"/>
      </w:pPr>
      <w:r w:rsidRPr="00C74B7C">
        <w:rPr>
          <w:rStyle w:val="HideTWBExt"/>
          <w:b w:val="0"/>
        </w:rPr>
        <w:t>&lt;/RepeatBlock-By&gt;</w:t>
      </w:r>
    </w:p>
    <w:p w14:paraId="0B0292C9"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CC5EF73" w14:textId="77777777" w:rsidR="00D44A85" w:rsidRPr="00C74B7C" w:rsidRDefault="00D44A85" w:rsidP="00D44A85">
      <w:pPr>
        <w:pStyle w:val="NormalBold"/>
      </w:pPr>
      <w:r w:rsidRPr="00C74B7C">
        <w:rPr>
          <w:rStyle w:val="HideTWBExt"/>
          <w:b w:val="0"/>
        </w:rPr>
        <w:t>&lt;Article&gt;</w:t>
      </w:r>
      <w:r w:rsidRPr="00C74B7C">
        <w:t>Considerando 4</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A501600" w14:textId="77777777" w:rsidTr="00D751D0">
        <w:trPr>
          <w:trHeight w:hRule="exact" w:val="240"/>
          <w:jc w:val="center"/>
        </w:trPr>
        <w:tc>
          <w:tcPr>
            <w:tcW w:w="9752" w:type="dxa"/>
            <w:gridSpan w:val="2"/>
            <w:tcBorders>
              <w:top w:val="nil"/>
              <w:left w:val="nil"/>
              <w:bottom w:val="nil"/>
              <w:right w:val="nil"/>
            </w:tcBorders>
          </w:tcPr>
          <w:p w14:paraId="50800517" w14:textId="77777777" w:rsidR="00D44A85" w:rsidRPr="00C74B7C" w:rsidRDefault="00D44A85" w:rsidP="00D751D0"/>
        </w:tc>
      </w:tr>
      <w:tr w:rsidR="00D44A85" w:rsidRPr="00C74B7C" w14:paraId="5C24CA1C" w14:textId="77777777" w:rsidTr="00D751D0">
        <w:trPr>
          <w:trHeight w:val="240"/>
          <w:jc w:val="center"/>
        </w:trPr>
        <w:tc>
          <w:tcPr>
            <w:tcW w:w="4876" w:type="dxa"/>
            <w:tcBorders>
              <w:top w:val="nil"/>
              <w:left w:val="nil"/>
              <w:bottom w:val="nil"/>
              <w:right w:val="nil"/>
            </w:tcBorders>
          </w:tcPr>
          <w:p w14:paraId="4D68E540"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4C2FADA1" w14:textId="77777777" w:rsidR="00D44A85" w:rsidRPr="00C74B7C" w:rsidRDefault="00D44A85" w:rsidP="00D751D0">
            <w:pPr>
              <w:pStyle w:val="AmColumnHeading"/>
            </w:pPr>
            <w:r w:rsidRPr="00C74B7C">
              <w:t>Emendamento</w:t>
            </w:r>
          </w:p>
        </w:tc>
      </w:tr>
      <w:tr w:rsidR="00D44A85" w:rsidRPr="00C74B7C" w14:paraId="7090734C" w14:textId="77777777" w:rsidTr="00D751D0">
        <w:trPr>
          <w:jc w:val="center"/>
        </w:trPr>
        <w:tc>
          <w:tcPr>
            <w:tcW w:w="4876" w:type="dxa"/>
            <w:tcBorders>
              <w:top w:val="nil"/>
              <w:left w:val="nil"/>
              <w:bottom w:val="nil"/>
              <w:right w:val="nil"/>
            </w:tcBorders>
          </w:tcPr>
          <w:p w14:paraId="0A6A7F19" w14:textId="77777777" w:rsidR="00D44A85" w:rsidRPr="00C74B7C" w:rsidRDefault="00D44A85" w:rsidP="00D751D0">
            <w:pPr>
              <w:pStyle w:val="Normal6a"/>
            </w:pPr>
            <w:r w:rsidRPr="00C74B7C">
              <w:t>(4)</w:t>
            </w:r>
            <w:r w:rsidRPr="00C74B7C">
              <w:tab/>
              <w:t xml:space="preserve">Le iniziative previste dal patto europeo per gli oceani </w:t>
            </w:r>
            <w:r w:rsidRPr="00C74B7C">
              <w:rPr>
                <w:b/>
                <w:i/>
              </w:rPr>
              <w:t>devono</w:t>
            </w:r>
            <w:r w:rsidRPr="00C74B7C">
              <w:t xml:space="preserve"> essere sostenute e promosse con investimenti e finanziamenti da fonti private e pubbliche. </w:t>
            </w:r>
            <w:r w:rsidRPr="00C74B7C">
              <w:rPr>
                <w:b/>
                <w:i/>
              </w:rPr>
              <w:t>Un approccio integrato ai finanziamenti e alle politiche in materia di oceani contemplerà</w:t>
            </w:r>
            <w:r w:rsidRPr="00C74B7C">
              <w:t xml:space="preserve"> un'ampia gamma di elementi, quali: la conservazione delle risorse biologiche marine, che è una delle cinque competenze esclusive dell'UE, la conservazione e il ripristino della biodiversità marina, la gestione e l'innovazione delle attività di pesca e di acquacoltura finalizzate alla sostenibilità e alla resilienza di tali settori, le attività relative all'attuazione della PCP, il ricambio generazionale, la conoscenza e l'osservazione degli oceani, la sicurezza marittima, la sicurezza alimentare, lo sviluppo e l'espansione di un'economia blu competitiva e sostenibile, comprese, tra gli altri, l'energia offshore e oceanica, le biotecnologie e la desalinizzazione, la salvaguardia del patrimonio culturale subacqueo e costiero, nonché il sostegno ad altri settori e altre industrie dell'economia blu affinché diventino climaticamente neutri, utilizzino soluzioni intelligenti e a zero emissioni, basandosi sulla scienza e sulla strategia per la ricerca e l'innovazione riguardanti gli oceani, e sostengano la pianificazione dello spazio marittimo e la cooperazione regionale marittima a livello di bacino marittimo, nonché lo sviluppo territoriale sostenibile e resiliente delle comunità costiere, delle isole e delle regioni ultraperiferiche.</w:t>
            </w:r>
          </w:p>
        </w:tc>
        <w:tc>
          <w:tcPr>
            <w:tcW w:w="4876" w:type="dxa"/>
            <w:tcBorders>
              <w:top w:val="nil"/>
              <w:left w:val="nil"/>
              <w:bottom w:val="nil"/>
              <w:right w:val="nil"/>
            </w:tcBorders>
          </w:tcPr>
          <w:p w14:paraId="329A9D47" w14:textId="77777777" w:rsidR="00D44A85" w:rsidRPr="00C74B7C" w:rsidRDefault="00D44A85" w:rsidP="00D751D0">
            <w:pPr>
              <w:pStyle w:val="Normal6a"/>
            </w:pPr>
            <w:r w:rsidRPr="00C74B7C">
              <w:t>(4)</w:t>
            </w:r>
            <w:r w:rsidRPr="00C74B7C">
              <w:tab/>
              <w:t xml:space="preserve">Le iniziative previste dal patto europeo per gli oceani </w:t>
            </w:r>
            <w:r w:rsidRPr="00C74B7C">
              <w:rPr>
                <w:b/>
                <w:i/>
              </w:rPr>
              <w:t>possono</w:t>
            </w:r>
            <w:r w:rsidRPr="00C74B7C">
              <w:t xml:space="preserve"> essere sostenute e promosse con investimenti e finanziamenti da fonti private e pubbliche. </w:t>
            </w:r>
            <w:r w:rsidRPr="00C74B7C">
              <w:rPr>
                <w:b/>
                <w:i/>
              </w:rPr>
              <w:t>Ciò può contemplare</w:t>
            </w:r>
            <w:r w:rsidRPr="00C74B7C">
              <w:t xml:space="preserve"> un'ampia gamma di elementi, quali: la conservazione delle risorse biologiche marine, che è una delle cinque competenze esclusive dell'UE, la conservazione e il ripristino della biodiversità marina, la gestione e l'innovazione delle attività di pesca e di acquacoltura finalizzate alla sostenibilità e alla resilienza di tali settori, le attività relative all'attuazione della PCP, il ricambio generazionale, la conoscenza e l'osservazione degli oceani, la sicurezza marittima, la sicurezza alimentare, lo sviluppo e l'espansione di un'economia blu competitiva e sostenibile, comprese, tra gli altri, l'energia offshore e oceanica, le biotecnologie e la desalinizzazione, la salvaguardia del patrimonio culturale subacqueo e costiero, nonché il sostegno ad altri settori e altre industrie dell'economia blu affinché diventino climaticamente neutri, utilizzino soluzioni intelligenti e a zero emissioni, basandosi sulla scienza e sulla strategia per la ricerca e l'innovazione riguardanti gli oceani, e sostengano la pianificazione dello spazio marittimo e la cooperazione regionale marittima a livello di bacino marittimo, nonché lo sviluppo territoriale sostenibile e resiliente delle comunità costiere, delle isole e delle regioni ultraperiferiche.</w:t>
            </w:r>
          </w:p>
        </w:tc>
      </w:tr>
    </w:tbl>
    <w:p w14:paraId="70A427E3"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649B2447" w14:textId="77777777" w:rsidR="00D44A85" w:rsidRPr="00C74B7C" w:rsidRDefault="00D44A85" w:rsidP="00D44A85">
      <w:r w:rsidRPr="00C74B7C">
        <w:rPr>
          <w:rStyle w:val="HideTWBExt"/>
        </w:rPr>
        <w:t>&lt;/Amend&gt;</w:t>
      </w:r>
    </w:p>
    <w:p w14:paraId="0E527BC1"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81</w:t>
      </w:r>
      <w:r w:rsidRPr="00C74B7C">
        <w:rPr>
          <w:rStyle w:val="HideTWBExt"/>
          <w:b w:val="0"/>
        </w:rPr>
        <w:t>&lt;/NumAm&gt;</w:t>
      </w:r>
    </w:p>
    <w:p w14:paraId="0D625689" w14:textId="77777777" w:rsidR="00D44A85" w:rsidRPr="00C74B7C" w:rsidRDefault="00D44A85" w:rsidP="00D44A85">
      <w:pPr>
        <w:pStyle w:val="NormalBold"/>
      </w:pPr>
      <w:r w:rsidRPr="00C74B7C">
        <w:rPr>
          <w:rStyle w:val="HideTWBExt"/>
          <w:b w:val="0"/>
        </w:rPr>
        <w:t>&lt;RepeatBlock-By&gt;&lt;Members&gt;</w:t>
      </w:r>
      <w:r w:rsidRPr="00C74B7C">
        <w:t>Bert-Jan Ruissen, Sander Smit</w:t>
      </w:r>
      <w:r w:rsidRPr="00C74B7C">
        <w:rPr>
          <w:rStyle w:val="HideTWBExt"/>
          <w:b w:val="0"/>
        </w:rPr>
        <w:t>&lt;/Members&gt;</w:t>
      </w:r>
    </w:p>
    <w:p w14:paraId="109E7AD2" w14:textId="77777777" w:rsidR="00D44A85" w:rsidRPr="00C74B7C" w:rsidRDefault="00D44A85" w:rsidP="00D44A85">
      <w:pPr>
        <w:pStyle w:val="NormalBold"/>
      </w:pPr>
      <w:r w:rsidRPr="00C74B7C">
        <w:rPr>
          <w:rStyle w:val="HideTWBExt"/>
          <w:b w:val="0"/>
        </w:rPr>
        <w:t>&lt;/RepeatBlock-By&gt;</w:t>
      </w:r>
    </w:p>
    <w:p w14:paraId="2ADA94D8"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E8CF20C" w14:textId="77777777" w:rsidR="00D44A85" w:rsidRPr="00C74B7C" w:rsidRDefault="00D44A85" w:rsidP="00D44A85">
      <w:pPr>
        <w:pStyle w:val="NormalBold"/>
      </w:pPr>
      <w:r w:rsidRPr="00C74B7C">
        <w:rPr>
          <w:rStyle w:val="HideTWBExt"/>
          <w:b w:val="0"/>
        </w:rPr>
        <w:t>&lt;Article&gt;</w:t>
      </w:r>
      <w:r w:rsidRPr="00C74B7C">
        <w:t>Considerando 5</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F0F4EE2" w14:textId="77777777" w:rsidTr="00D751D0">
        <w:trPr>
          <w:trHeight w:hRule="exact" w:val="240"/>
          <w:jc w:val="center"/>
        </w:trPr>
        <w:tc>
          <w:tcPr>
            <w:tcW w:w="9752" w:type="dxa"/>
            <w:gridSpan w:val="2"/>
            <w:tcBorders>
              <w:top w:val="nil"/>
              <w:left w:val="nil"/>
              <w:bottom w:val="nil"/>
              <w:right w:val="nil"/>
            </w:tcBorders>
          </w:tcPr>
          <w:p w14:paraId="202E6617" w14:textId="77777777" w:rsidR="00D44A85" w:rsidRPr="00C74B7C" w:rsidRDefault="00D44A85" w:rsidP="00D751D0"/>
        </w:tc>
      </w:tr>
      <w:tr w:rsidR="00D44A85" w:rsidRPr="00C74B7C" w14:paraId="7D23C01B" w14:textId="77777777" w:rsidTr="00D751D0">
        <w:trPr>
          <w:trHeight w:val="240"/>
          <w:jc w:val="center"/>
        </w:trPr>
        <w:tc>
          <w:tcPr>
            <w:tcW w:w="4876" w:type="dxa"/>
            <w:tcBorders>
              <w:top w:val="nil"/>
              <w:left w:val="nil"/>
              <w:bottom w:val="nil"/>
              <w:right w:val="nil"/>
            </w:tcBorders>
          </w:tcPr>
          <w:p w14:paraId="7951F55C"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83ED2A4" w14:textId="77777777" w:rsidR="00D44A85" w:rsidRPr="00C74B7C" w:rsidRDefault="00D44A85" w:rsidP="00D751D0">
            <w:pPr>
              <w:pStyle w:val="AmColumnHeading"/>
            </w:pPr>
            <w:r w:rsidRPr="00C74B7C">
              <w:t>Emendamento</w:t>
            </w:r>
          </w:p>
        </w:tc>
      </w:tr>
      <w:tr w:rsidR="00D44A85" w:rsidRPr="00C74B7C" w14:paraId="5EF67FF3" w14:textId="77777777" w:rsidTr="00D751D0">
        <w:trPr>
          <w:jc w:val="center"/>
        </w:trPr>
        <w:tc>
          <w:tcPr>
            <w:tcW w:w="4876" w:type="dxa"/>
            <w:tcBorders>
              <w:top w:val="nil"/>
              <w:left w:val="nil"/>
              <w:bottom w:val="nil"/>
              <w:right w:val="nil"/>
            </w:tcBorders>
          </w:tcPr>
          <w:p w14:paraId="5F8DC68A" w14:textId="77777777" w:rsidR="00D44A85" w:rsidRPr="00C74B7C" w:rsidRDefault="00D44A85" w:rsidP="00D751D0">
            <w:pPr>
              <w:pStyle w:val="Normal6a"/>
            </w:pPr>
            <w:r w:rsidRPr="00C74B7C">
              <w:t>(5)</w:t>
            </w:r>
            <w:r w:rsidRPr="00C74B7C">
              <w:tab/>
              <w:t xml:space="preserve">La piccola pesca costiera </w:t>
            </w:r>
            <w:r w:rsidRPr="00C74B7C">
              <w:rPr>
                <w:b/>
                <w:i/>
              </w:rPr>
              <w:t>è svolta da pescherecci che praticano la pesca nei mari e nelle acque interne, di lunghezza fuori tutto inferiore a 12 metri, che non utilizzano attrezzi trainati, e da pescatori a piedi, compresi i pescatori di molluschi. Questo settore</w:t>
            </w:r>
            <w:r w:rsidRPr="00C74B7C">
              <w:t xml:space="preserve"> rappresenta quasi il 75 % di tutti i pescherecci registrati nell'Unione e quasi la metà di tutti i posti di lavoro nel settore della pesca e costituisce un elemento importante del tessuto economico delle zone costiere. Gli operatori della piccola pesca costiera dipendono fortemente dalla presenza di stock ittici sani, che rappresentano la loro principale fonte di reddito. Di conseguenza le esigenze specifiche della piccola pesca costiera e il contributo alla sostenibilità ambientale, economica e sociale delle operazioni di pesca di cui al regolamento (UE) n. 1380/2013 relativo alla PCP dovrebbero essere tenuti in considerazione nei piani di partenariato nazionale e regionale (NRP) di cui all'articolo 22 del [regolamento NRP].</w:t>
            </w:r>
          </w:p>
        </w:tc>
        <w:tc>
          <w:tcPr>
            <w:tcW w:w="4876" w:type="dxa"/>
            <w:tcBorders>
              <w:top w:val="nil"/>
              <w:left w:val="nil"/>
              <w:bottom w:val="nil"/>
              <w:right w:val="nil"/>
            </w:tcBorders>
          </w:tcPr>
          <w:p w14:paraId="5D068A5A" w14:textId="77777777" w:rsidR="00D44A85" w:rsidRPr="00C74B7C" w:rsidRDefault="00D44A85" w:rsidP="00D751D0">
            <w:pPr>
              <w:pStyle w:val="Normal6a"/>
            </w:pPr>
            <w:r w:rsidRPr="00C74B7C">
              <w:t>(5)</w:t>
            </w:r>
            <w:r w:rsidRPr="00C74B7C">
              <w:tab/>
              <w:t>La piccola pesca costiera rappresenta quasi il 75 % di tutti i pescherecci registrati nell'Unione e quasi la metà di tutti i posti di lavoro nel settore della pesca e costituisce un elemento importante del tessuto economico delle zone costiere. Gli operatori della piccola pesca costiera dipendono fortemente dalla presenza di stock ittici sani, che rappresentano la loro principale fonte di reddito. Di conseguenza le esigenze specifiche della piccola pesca costiera e il contributo alla sostenibilità ambientale, economica e sociale delle operazioni di pesca di cui al regolamento (UE) n. 1380/2013 relativo alla PCP dovrebbero essere tenuti in considerazione nei piani di partenariato nazionale e regionale (NRP) di cui all'articolo 22 del [regolamento NRP].</w:t>
            </w:r>
          </w:p>
        </w:tc>
      </w:tr>
    </w:tbl>
    <w:p w14:paraId="319784A4"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1CC8489E" w14:textId="77777777" w:rsidR="00D44A85" w:rsidRPr="00C74B7C" w:rsidRDefault="00D44A85" w:rsidP="00D44A85">
      <w:r w:rsidRPr="00C74B7C">
        <w:rPr>
          <w:rStyle w:val="HideTWBExt"/>
        </w:rPr>
        <w:t>&lt;/Amend&gt;</w:t>
      </w:r>
    </w:p>
    <w:p w14:paraId="4055C0D1"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82</w:t>
      </w:r>
      <w:r w:rsidRPr="00C74B7C">
        <w:rPr>
          <w:rStyle w:val="HideTWBExt"/>
          <w:b w:val="0"/>
        </w:rPr>
        <w:t>&lt;/NumAm&gt;</w:t>
      </w:r>
    </w:p>
    <w:p w14:paraId="34D2EC24" w14:textId="77777777" w:rsidR="00D44A85" w:rsidRPr="00C74B7C" w:rsidRDefault="00D44A85" w:rsidP="00D44A85">
      <w:pPr>
        <w:pStyle w:val="NormalBold"/>
      </w:pPr>
      <w:r w:rsidRPr="00C74B7C">
        <w:rPr>
          <w:rStyle w:val="HideTWBExt"/>
          <w:b w:val="0"/>
        </w:rPr>
        <w:t>&lt;RepeatBlock-By&gt;&lt;Members&gt;</w:t>
      </w:r>
      <w:r w:rsidRPr="00C74B7C">
        <w:t>Kristoffer Storm</w:t>
      </w:r>
      <w:r w:rsidRPr="00C74B7C">
        <w:rPr>
          <w:rStyle w:val="HideTWBExt"/>
          <w:b w:val="0"/>
        </w:rPr>
        <w:t>&lt;/Members&gt;</w:t>
      </w:r>
    </w:p>
    <w:p w14:paraId="1AB9EF3B" w14:textId="77777777" w:rsidR="00D44A85" w:rsidRPr="00C74B7C" w:rsidRDefault="00D44A85" w:rsidP="00D44A85">
      <w:pPr>
        <w:pStyle w:val="NormalBold"/>
      </w:pPr>
      <w:r w:rsidRPr="00C74B7C">
        <w:rPr>
          <w:rStyle w:val="HideTWBExt"/>
          <w:b w:val="0"/>
        </w:rPr>
        <w:t>&lt;/RepeatBlock-By&gt;</w:t>
      </w:r>
    </w:p>
    <w:p w14:paraId="6A1B6F37"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9868771" w14:textId="77777777" w:rsidR="00D44A85" w:rsidRPr="00C74B7C" w:rsidRDefault="00D44A85" w:rsidP="00D44A85">
      <w:pPr>
        <w:pStyle w:val="NormalBold"/>
      </w:pPr>
      <w:r w:rsidRPr="00C74B7C">
        <w:rPr>
          <w:rStyle w:val="HideTWBExt"/>
          <w:b w:val="0"/>
        </w:rPr>
        <w:t>&lt;Article&gt;</w:t>
      </w:r>
      <w:r w:rsidRPr="00C74B7C">
        <w:t>Considerando 5</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6FB77FE" w14:textId="77777777" w:rsidTr="00D751D0">
        <w:trPr>
          <w:trHeight w:hRule="exact" w:val="240"/>
          <w:jc w:val="center"/>
        </w:trPr>
        <w:tc>
          <w:tcPr>
            <w:tcW w:w="9752" w:type="dxa"/>
            <w:gridSpan w:val="2"/>
            <w:tcBorders>
              <w:top w:val="nil"/>
              <w:left w:val="nil"/>
              <w:bottom w:val="nil"/>
              <w:right w:val="nil"/>
            </w:tcBorders>
          </w:tcPr>
          <w:p w14:paraId="7906DA8E" w14:textId="77777777" w:rsidR="00D44A85" w:rsidRPr="00C74B7C" w:rsidRDefault="00D44A85" w:rsidP="00D751D0"/>
        </w:tc>
      </w:tr>
      <w:tr w:rsidR="00D44A85" w:rsidRPr="00C74B7C" w14:paraId="38D95192" w14:textId="77777777" w:rsidTr="00D751D0">
        <w:trPr>
          <w:trHeight w:val="240"/>
          <w:jc w:val="center"/>
        </w:trPr>
        <w:tc>
          <w:tcPr>
            <w:tcW w:w="4876" w:type="dxa"/>
            <w:tcBorders>
              <w:top w:val="nil"/>
              <w:left w:val="nil"/>
              <w:bottom w:val="nil"/>
              <w:right w:val="nil"/>
            </w:tcBorders>
          </w:tcPr>
          <w:p w14:paraId="48370F3C"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035040F9" w14:textId="77777777" w:rsidR="00D44A85" w:rsidRPr="00C74B7C" w:rsidRDefault="00D44A85" w:rsidP="00D751D0">
            <w:pPr>
              <w:pStyle w:val="AmColumnHeading"/>
            </w:pPr>
            <w:r w:rsidRPr="00C74B7C">
              <w:t>Emendamento</w:t>
            </w:r>
          </w:p>
        </w:tc>
      </w:tr>
      <w:tr w:rsidR="00D44A85" w:rsidRPr="00C74B7C" w14:paraId="3D2EC478" w14:textId="77777777" w:rsidTr="00D751D0">
        <w:trPr>
          <w:jc w:val="center"/>
        </w:trPr>
        <w:tc>
          <w:tcPr>
            <w:tcW w:w="4876" w:type="dxa"/>
            <w:tcBorders>
              <w:top w:val="nil"/>
              <w:left w:val="nil"/>
              <w:bottom w:val="nil"/>
              <w:right w:val="nil"/>
            </w:tcBorders>
          </w:tcPr>
          <w:p w14:paraId="041B21F7" w14:textId="77777777" w:rsidR="00D44A85" w:rsidRPr="00C74B7C" w:rsidRDefault="00D44A85" w:rsidP="00D751D0">
            <w:pPr>
              <w:pStyle w:val="Normal6a"/>
            </w:pPr>
            <w:r w:rsidRPr="00C74B7C">
              <w:t>(5)</w:t>
            </w:r>
            <w:r w:rsidRPr="00C74B7C">
              <w:tab/>
              <w:t xml:space="preserve">La piccola pesca costiera </w:t>
            </w:r>
            <w:r w:rsidRPr="00C74B7C">
              <w:rPr>
                <w:b/>
                <w:i/>
              </w:rPr>
              <w:t>è svolta da pescherecci che praticano la pesca nei mari e nelle acque interne, di lunghezza fuori tutto inferiore a 12 metri, che non utilizzano attrezzi trainati, e da pescatori a piedi, compresi i pescatori di molluschi. Questo settore</w:t>
            </w:r>
            <w:r w:rsidRPr="00C74B7C">
              <w:t xml:space="preserve"> rappresenta quasi il 75 % di tutti i pescherecci registrati nell'Unione e quasi la metà di tutti i posti di lavoro nel settore della pesca e costituisce un elemento importante del tessuto economico delle zone costiere. Gli operatori della piccola pesca costiera dipendono fortemente dalla presenza di stock ittici sani, che rappresentano la loro principale fonte di reddito. Di conseguenza le esigenze specifiche della piccola pesca costiera e il contributo alla sostenibilità ambientale, economica e sociale delle operazioni di pesca di cui al regolamento (UE) n. 1380/2013 relativo alla PCP dovrebbero essere tenuti in considerazione nei piani di partenariato nazionale e regionale (NRP) di cui all'articolo 22 del [regolamento NRP].</w:t>
            </w:r>
          </w:p>
        </w:tc>
        <w:tc>
          <w:tcPr>
            <w:tcW w:w="4876" w:type="dxa"/>
            <w:tcBorders>
              <w:top w:val="nil"/>
              <w:left w:val="nil"/>
              <w:bottom w:val="nil"/>
              <w:right w:val="nil"/>
            </w:tcBorders>
          </w:tcPr>
          <w:p w14:paraId="1FF2B5A2" w14:textId="77777777" w:rsidR="00D44A85" w:rsidRPr="00C74B7C" w:rsidRDefault="00D44A85" w:rsidP="00D751D0">
            <w:pPr>
              <w:pStyle w:val="Normal6a"/>
            </w:pPr>
            <w:r w:rsidRPr="00C74B7C">
              <w:t>(5)</w:t>
            </w:r>
            <w:r w:rsidRPr="00C74B7C">
              <w:tab/>
              <w:t>La piccola pesca costiera rappresenta quasi il 75 % di tutti i pescherecci registrati nell'Unione e quasi la metà di tutti i posti di lavoro nel settore della pesca e costituisce un elemento importante del tessuto economico delle zone costiere. Gli operatori della piccola pesca costiera dipendono fortemente dalla presenza di stock ittici sani, che rappresentano la loro principale fonte di reddito. Di conseguenza le esigenze specifiche della piccola pesca costiera e il contributo alla sostenibilità ambientale, economica e sociale delle operazioni di pesca di cui al regolamento (UE) n. 1380/2013 relativo alla PCP dovrebbero essere tenuti in considerazione nei piani di partenariato nazionale e regionale (NRP) di cui all'articolo 22 del [regolamento NRP].</w:t>
            </w:r>
          </w:p>
        </w:tc>
      </w:tr>
    </w:tbl>
    <w:p w14:paraId="46340769" w14:textId="77777777" w:rsidR="00D44A85" w:rsidRPr="002F0AF8" w:rsidRDefault="00D44A85" w:rsidP="00D44A85">
      <w:pPr>
        <w:pStyle w:val="AmOrLang"/>
        <w:rPr>
          <w:lang w:val="pt-PT"/>
        </w:rPr>
      </w:pPr>
      <w:r w:rsidRPr="002F0AF8">
        <w:rPr>
          <w:lang w:val="pt-PT"/>
        </w:rPr>
        <w:t xml:space="preserve">Or. </w:t>
      </w:r>
      <w:r w:rsidRPr="002F0AF8">
        <w:rPr>
          <w:rStyle w:val="HideTWBExt"/>
          <w:lang w:val="pt-PT"/>
        </w:rPr>
        <w:t>&lt;Original&gt;</w:t>
      </w:r>
      <w:r w:rsidRPr="002F0AF8">
        <w:rPr>
          <w:rStyle w:val="HideTWBInt"/>
          <w:lang w:val="pt-PT"/>
        </w:rPr>
        <w:t>{EN}</w:t>
      </w:r>
      <w:r w:rsidRPr="002F0AF8">
        <w:rPr>
          <w:lang w:val="pt-PT"/>
        </w:rPr>
        <w:t>en</w:t>
      </w:r>
      <w:r w:rsidRPr="002F0AF8">
        <w:rPr>
          <w:rStyle w:val="HideTWBExt"/>
          <w:lang w:val="pt-PT"/>
        </w:rPr>
        <w:t>&lt;/Original&gt;</w:t>
      </w:r>
    </w:p>
    <w:p w14:paraId="550D1C7D" w14:textId="77777777" w:rsidR="00D44A85" w:rsidRPr="002F0AF8" w:rsidRDefault="00D44A85" w:rsidP="00D44A85">
      <w:pPr>
        <w:rPr>
          <w:lang w:val="pt-PT"/>
        </w:rPr>
      </w:pPr>
      <w:r w:rsidRPr="002F0AF8">
        <w:rPr>
          <w:rStyle w:val="HideTWBExt"/>
          <w:lang w:val="pt-PT"/>
        </w:rPr>
        <w:t>&lt;/Amend&gt;</w:t>
      </w:r>
    </w:p>
    <w:p w14:paraId="15B78716" w14:textId="77777777" w:rsidR="00D44A85" w:rsidRPr="002F0AF8" w:rsidRDefault="00D44A85" w:rsidP="00D44A85">
      <w:pPr>
        <w:pStyle w:val="AmNumberTabs"/>
        <w:rPr>
          <w:lang w:val="pt-PT"/>
        </w:rPr>
      </w:pPr>
      <w:r w:rsidRPr="002F0AF8">
        <w:rPr>
          <w:rStyle w:val="HideTWBExt"/>
          <w:b w:val="0"/>
          <w:lang w:val="pt-PT"/>
        </w:rPr>
        <w:t>&lt;Amend&gt;</w:t>
      </w:r>
      <w:r w:rsidRPr="002F0AF8">
        <w:rPr>
          <w:lang w:val="pt-PT"/>
        </w:rPr>
        <w:t>Emendamento</w:t>
      </w:r>
      <w:r w:rsidRPr="002F0AF8">
        <w:rPr>
          <w:lang w:val="pt-PT"/>
        </w:rPr>
        <w:tab/>
      </w:r>
      <w:r w:rsidRPr="002F0AF8">
        <w:rPr>
          <w:lang w:val="pt-PT"/>
        </w:rPr>
        <w:tab/>
      </w:r>
      <w:r w:rsidRPr="002F0AF8">
        <w:rPr>
          <w:rStyle w:val="HideTWBExt"/>
          <w:b w:val="0"/>
          <w:lang w:val="pt-PT"/>
        </w:rPr>
        <w:t>&lt;NumAm&gt;</w:t>
      </w:r>
      <w:r w:rsidRPr="002F0AF8">
        <w:rPr>
          <w:lang w:val="pt-PT"/>
        </w:rPr>
        <w:t>83</w:t>
      </w:r>
      <w:r w:rsidRPr="002F0AF8">
        <w:rPr>
          <w:rStyle w:val="HideTWBExt"/>
          <w:b w:val="0"/>
          <w:lang w:val="pt-PT"/>
        </w:rPr>
        <w:t>&lt;/NumAm&gt;</w:t>
      </w:r>
    </w:p>
    <w:p w14:paraId="3CC61F4C" w14:textId="77777777" w:rsidR="00D44A85" w:rsidRPr="002F0AF8" w:rsidRDefault="00D44A85" w:rsidP="00D44A85">
      <w:pPr>
        <w:pStyle w:val="NormalBold"/>
        <w:rPr>
          <w:lang w:val="pt-PT"/>
        </w:rPr>
      </w:pPr>
      <w:r w:rsidRPr="002F0AF8">
        <w:rPr>
          <w:rStyle w:val="HideTWBExt"/>
          <w:b w:val="0"/>
          <w:lang w:val="pt-PT"/>
        </w:rPr>
        <w:t>&lt;RepeatBlock-By&gt;&lt;Members&gt;</w:t>
      </w:r>
      <w:r w:rsidRPr="002F0AF8">
        <w:rPr>
          <w:lang w:val="pt-PT"/>
        </w:rPr>
        <w:t>Paulo do Nascimento Cabral</w:t>
      </w:r>
      <w:r w:rsidRPr="002F0AF8">
        <w:rPr>
          <w:rStyle w:val="HideTWBExt"/>
          <w:b w:val="0"/>
          <w:lang w:val="pt-PT"/>
        </w:rPr>
        <w:t>&lt;/Members&gt;</w:t>
      </w:r>
    </w:p>
    <w:p w14:paraId="17AB8B51" w14:textId="77777777" w:rsidR="00D44A85" w:rsidRPr="002F0AF8" w:rsidRDefault="00D44A85" w:rsidP="00D44A85">
      <w:pPr>
        <w:pStyle w:val="NormalBold"/>
        <w:rPr>
          <w:lang w:val="pt-PT"/>
        </w:rPr>
      </w:pPr>
      <w:r w:rsidRPr="002F0AF8">
        <w:rPr>
          <w:rStyle w:val="HideTWBExt"/>
          <w:b w:val="0"/>
          <w:lang w:val="pt-PT"/>
        </w:rPr>
        <w:t>&lt;/RepeatBlock-By&gt;</w:t>
      </w:r>
    </w:p>
    <w:p w14:paraId="2B0C5AB3"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4004851" w14:textId="77777777" w:rsidR="00D44A85" w:rsidRPr="00C74B7C" w:rsidRDefault="00D44A85" w:rsidP="00D44A85">
      <w:pPr>
        <w:pStyle w:val="NormalBold"/>
      </w:pPr>
      <w:r w:rsidRPr="00C74B7C">
        <w:rPr>
          <w:rStyle w:val="HideTWBExt"/>
          <w:b w:val="0"/>
        </w:rPr>
        <w:t>&lt;Article&gt;</w:t>
      </w:r>
      <w:r w:rsidRPr="00C74B7C">
        <w:t>Considerando 5</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5006E17" w14:textId="77777777" w:rsidTr="00D751D0">
        <w:trPr>
          <w:trHeight w:hRule="exact" w:val="240"/>
          <w:jc w:val="center"/>
        </w:trPr>
        <w:tc>
          <w:tcPr>
            <w:tcW w:w="9752" w:type="dxa"/>
            <w:gridSpan w:val="2"/>
            <w:tcBorders>
              <w:top w:val="nil"/>
              <w:left w:val="nil"/>
              <w:bottom w:val="nil"/>
              <w:right w:val="nil"/>
            </w:tcBorders>
          </w:tcPr>
          <w:p w14:paraId="69E3033F" w14:textId="77777777" w:rsidR="00D44A85" w:rsidRPr="00C74B7C" w:rsidRDefault="00D44A85" w:rsidP="00D751D0"/>
        </w:tc>
      </w:tr>
      <w:tr w:rsidR="00D44A85" w:rsidRPr="00C74B7C" w14:paraId="600625B0" w14:textId="77777777" w:rsidTr="00D751D0">
        <w:trPr>
          <w:trHeight w:val="240"/>
          <w:jc w:val="center"/>
        </w:trPr>
        <w:tc>
          <w:tcPr>
            <w:tcW w:w="4876" w:type="dxa"/>
            <w:tcBorders>
              <w:top w:val="nil"/>
              <w:left w:val="nil"/>
              <w:bottom w:val="nil"/>
              <w:right w:val="nil"/>
            </w:tcBorders>
          </w:tcPr>
          <w:p w14:paraId="3C8C38E7"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A6FD9DF" w14:textId="77777777" w:rsidR="00D44A85" w:rsidRPr="00C74B7C" w:rsidRDefault="00D44A85" w:rsidP="00D751D0">
            <w:pPr>
              <w:pStyle w:val="AmColumnHeading"/>
            </w:pPr>
            <w:r w:rsidRPr="00C74B7C">
              <w:t>Emendamento</w:t>
            </w:r>
          </w:p>
        </w:tc>
      </w:tr>
      <w:tr w:rsidR="00D44A85" w:rsidRPr="00C74B7C" w14:paraId="0A458CE6" w14:textId="77777777" w:rsidTr="00D751D0">
        <w:trPr>
          <w:jc w:val="center"/>
        </w:trPr>
        <w:tc>
          <w:tcPr>
            <w:tcW w:w="4876" w:type="dxa"/>
            <w:tcBorders>
              <w:top w:val="nil"/>
              <w:left w:val="nil"/>
              <w:bottom w:val="nil"/>
              <w:right w:val="nil"/>
            </w:tcBorders>
          </w:tcPr>
          <w:p w14:paraId="66E0BD6E" w14:textId="77777777" w:rsidR="00D44A85" w:rsidRPr="00C74B7C" w:rsidRDefault="00D44A85" w:rsidP="00D751D0">
            <w:pPr>
              <w:pStyle w:val="Normal6a"/>
            </w:pPr>
            <w:r w:rsidRPr="00C74B7C">
              <w:t>(5)</w:t>
            </w:r>
            <w:r w:rsidRPr="00C74B7C">
              <w:tab/>
              <w:t xml:space="preserve">La piccola pesca costiera </w:t>
            </w:r>
            <w:r w:rsidRPr="00C74B7C">
              <w:rPr>
                <w:b/>
                <w:i/>
              </w:rPr>
              <w:t>è svolta da pescherecci che praticano</w:t>
            </w:r>
            <w:r w:rsidRPr="00C74B7C">
              <w:t xml:space="preserve"> la pesca </w:t>
            </w:r>
            <w:r w:rsidRPr="00C74B7C">
              <w:rPr>
                <w:b/>
                <w:i/>
              </w:rPr>
              <w:t>nei mari e nelle acque interne, di lunghezza fuori tutto inferiore a 12 metri, che non utilizzano attrezzi trainati, e da pescatori a piedi, compresi i pescatori di molluschi.</w:t>
            </w:r>
            <w:r w:rsidRPr="00C74B7C">
              <w:t xml:space="preserve"> </w:t>
            </w:r>
            <w:r w:rsidRPr="00C74B7C">
              <w:rPr>
                <w:b/>
                <w:i/>
              </w:rPr>
              <w:t>Questo settore rappresenta</w:t>
            </w:r>
            <w:r w:rsidRPr="00C74B7C">
              <w:t xml:space="preserve"> quasi il 75 % di tutti i pescherecci registrati nell'Unione e quasi la metà di tutti i posti di lavoro nel settore della pesca e </w:t>
            </w:r>
            <w:r w:rsidRPr="00C74B7C">
              <w:rPr>
                <w:b/>
                <w:i/>
              </w:rPr>
              <w:t>costituisce</w:t>
            </w:r>
            <w:r w:rsidRPr="00C74B7C">
              <w:t xml:space="preserve"> un elemento importante del tessuto economico delle zone costiere. Gli operatori della piccola pesca costiera dipendono fortemente dalla presenza di stock ittici sani, che rappresentano la loro principale fonte di reddito. Di conseguenza le esigenze specifiche della piccola pesca costiera e il contributo alla sostenibilità ambientale, economica e sociale delle operazioni di pesca di cui al regolamento (UE) n. 1380/2013 relativo alla PCP dovrebbero essere tenuti in considerazione nei piani di partenariato nazionale e regionale (NRP) di cui all'articolo 22 del [regolamento NRP].</w:t>
            </w:r>
          </w:p>
        </w:tc>
        <w:tc>
          <w:tcPr>
            <w:tcW w:w="4876" w:type="dxa"/>
            <w:tcBorders>
              <w:top w:val="nil"/>
              <w:left w:val="nil"/>
              <w:bottom w:val="nil"/>
              <w:right w:val="nil"/>
            </w:tcBorders>
          </w:tcPr>
          <w:p w14:paraId="56D025C3" w14:textId="77777777" w:rsidR="00D44A85" w:rsidRPr="00C74B7C" w:rsidRDefault="00D44A85" w:rsidP="00D751D0">
            <w:pPr>
              <w:pStyle w:val="Normal6a"/>
            </w:pPr>
            <w:r w:rsidRPr="00C74B7C">
              <w:t>(5)</w:t>
            </w:r>
            <w:r w:rsidRPr="00C74B7C">
              <w:tab/>
              <w:t xml:space="preserve">La piccola pesca costiera </w:t>
            </w:r>
            <w:r w:rsidRPr="00C74B7C">
              <w:rPr>
                <w:b/>
                <w:i/>
              </w:rPr>
              <w:t>e</w:t>
            </w:r>
            <w:r w:rsidRPr="00C74B7C">
              <w:t xml:space="preserve"> la pesca </w:t>
            </w:r>
            <w:r w:rsidRPr="00C74B7C">
              <w:rPr>
                <w:b/>
                <w:i/>
              </w:rPr>
              <w:t>artigianale delle regioni ultraperiferiche rappresentano</w:t>
            </w:r>
            <w:r w:rsidRPr="00C74B7C">
              <w:t xml:space="preserve"> quasi il 75 % di tutti i pescherecci registrati nell'Unione e quasi la metà di tutti i posti di lavoro nel settore della pesca e </w:t>
            </w:r>
            <w:r w:rsidRPr="00C74B7C">
              <w:rPr>
                <w:b/>
                <w:i/>
              </w:rPr>
              <w:t>costituiscono</w:t>
            </w:r>
            <w:r w:rsidRPr="00C74B7C">
              <w:t xml:space="preserve"> un elemento importante del tessuto economico delle zone costiere. Gli operatori della piccola pesca costiera dipendono fortemente dalla presenza di stock ittici sani, che rappresentano la loro principale fonte di reddito. Di conseguenza le esigenze specifiche della piccola pesca costiera e il contributo alla sostenibilità ambientale, economica e sociale delle operazioni di pesca di cui al regolamento (UE) n. 1380/2013 relativo alla PCP dovrebbero essere tenuti in considerazione nei piani di partenariato nazionale e regionale (NRP) di cui all'articolo 22 del [regolamento NRP].</w:t>
            </w:r>
          </w:p>
        </w:tc>
      </w:tr>
    </w:tbl>
    <w:p w14:paraId="293B0BFA" w14:textId="77777777" w:rsidR="00D44A85" w:rsidRPr="002F0AF8" w:rsidRDefault="00D44A85" w:rsidP="00D44A85">
      <w:pPr>
        <w:pStyle w:val="AmOrLang"/>
        <w:rPr>
          <w:lang w:val="en-GB"/>
        </w:rPr>
      </w:pPr>
      <w:r w:rsidRPr="002F0AF8">
        <w:rPr>
          <w:lang w:val="en-GB"/>
        </w:rPr>
        <w:t xml:space="preserve">Or. </w:t>
      </w:r>
      <w:r w:rsidRPr="002F0AF8">
        <w:rPr>
          <w:rStyle w:val="HideTWBExt"/>
          <w:lang w:val="en-GB"/>
        </w:rPr>
        <w:t>&lt;Original&gt;</w:t>
      </w:r>
      <w:r w:rsidRPr="002F0AF8">
        <w:rPr>
          <w:rStyle w:val="HideTWBInt"/>
          <w:lang w:val="en-GB"/>
        </w:rPr>
        <w:t>{PT}</w:t>
      </w:r>
      <w:r w:rsidRPr="002F0AF8">
        <w:rPr>
          <w:lang w:val="en-GB"/>
        </w:rPr>
        <w:t>pt</w:t>
      </w:r>
      <w:r w:rsidRPr="002F0AF8">
        <w:rPr>
          <w:rStyle w:val="HideTWBExt"/>
          <w:lang w:val="en-GB"/>
        </w:rPr>
        <w:t>&lt;/Original&gt;</w:t>
      </w:r>
    </w:p>
    <w:p w14:paraId="5947470B" w14:textId="77777777" w:rsidR="00D44A85" w:rsidRPr="002F0AF8" w:rsidRDefault="00D44A85" w:rsidP="00D44A85">
      <w:pPr>
        <w:rPr>
          <w:lang w:val="en-GB"/>
        </w:rPr>
      </w:pPr>
      <w:r w:rsidRPr="002F0AF8">
        <w:rPr>
          <w:rStyle w:val="HideTWBExt"/>
          <w:lang w:val="en-GB"/>
        </w:rPr>
        <w:t>&lt;/Amend&gt;</w:t>
      </w:r>
    </w:p>
    <w:p w14:paraId="5108C159" w14:textId="77777777" w:rsidR="00D44A85" w:rsidRPr="002F0AF8" w:rsidRDefault="00D44A85" w:rsidP="00D44A85">
      <w:pPr>
        <w:pStyle w:val="AmNumberTabs"/>
        <w:rPr>
          <w:lang w:val="en-GB"/>
        </w:rPr>
      </w:pPr>
      <w:r w:rsidRPr="002F0AF8">
        <w:rPr>
          <w:rStyle w:val="HideTWBExt"/>
          <w:b w:val="0"/>
          <w:lang w:val="en-GB"/>
        </w:rPr>
        <w:t>&lt;Amend&gt;</w:t>
      </w:r>
      <w:r w:rsidRPr="002F0AF8">
        <w:rPr>
          <w:lang w:val="en-GB"/>
        </w:rPr>
        <w:t>Emendamento</w:t>
      </w:r>
      <w:r w:rsidRPr="002F0AF8">
        <w:rPr>
          <w:lang w:val="en-GB"/>
        </w:rPr>
        <w:tab/>
      </w:r>
      <w:r w:rsidRPr="002F0AF8">
        <w:rPr>
          <w:lang w:val="en-GB"/>
        </w:rPr>
        <w:tab/>
      </w:r>
      <w:r w:rsidRPr="002F0AF8">
        <w:rPr>
          <w:rStyle w:val="HideTWBExt"/>
          <w:b w:val="0"/>
          <w:lang w:val="en-GB"/>
        </w:rPr>
        <w:t>&lt;NumAm&gt;</w:t>
      </w:r>
      <w:r w:rsidRPr="002F0AF8">
        <w:rPr>
          <w:lang w:val="en-GB"/>
        </w:rPr>
        <w:t>84</w:t>
      </w:r>
      <w:r w:rsidRPr="002F0AF8">
        <w:rPr>
          <w:rStyle w:val="HideTWBExt"/>
          <w:b w:val="0"/>
          <w:lang w:val="en-GB"/>
        </w:rPr>
        <w:t>&lt;/NumAm&gt;</w:t>
      </w:r>
    </w:p>
    <w:p w14:paraId="57EE563C" w14:textId="77777777" w:rsidR="00D44A85" w:rsidRPr="002F0AF8" w:rsidRDefault="00D44A85" w:rsidP="00D44A85">
      <w:pPr>
        <w:pStyle w:val="NormalBold"/>
        <w:rPr>
          <w:lang w:val="en-GB"/>
        </w:rPr>
      </w:pPr>
      <w:r w:rsidRPr="002F0AF8">
        <w:rPr>
          <w:rStyle w:val="HideTWBExt"/>
          <w:b w:val="0"/>
          <w:lang w:val="en-GB"/>
        </w:rPr>
        <w:t>&lt;RepeatBlock-By&gt;&lt;Members&gt;</w:t>
      </w:r>
      <w:r w:rsidRPr="002F0AF8">
        <w:rPr>
          <w:lang w:val="en-GB"/>
        </w:rPr>
        <w:t>Luke Ming Flanagan, Emma Fourreau</w:t>
      </w:r>
      <w:r w:rsidRPr="002F0AF8">
        <w:rPr>
          <w:rStyle w:val="HideTWBExt"/>
          <w:b w:val="0"/>
          <w:lang w:val="en-GB"/>
        </w:rPr>
        <w:t>&lt;/Members&gt;</w:t>
      </w:r>
    </w:p>
    <w:p w14:paraId="6D6F3301" w14:textId="77777777" w:rsidR="00D44A85" w:rsidRPr="002F0AF8" w:rsidRDefault="00D44A85" w:rsidP="00D44A85">
      <w:pPr>
        <w:pStyle w:val="NormalBold"/>
        <w:rPr>
          <w:lang w:val="en-GB"/>
        </w:rPr>
      </w:pPr>
      <w:r w:rsidRPr="002F0AF8">
        <w:rPr>
          <w:rStyle w:val="HideTWBExt"/>
          <w:b w:val="0"/>
          <w:lang w:val="en-GB"/>
        </w:rPr>
        <w:t>&lt;/RepeatBlock-By&gt;</w:t>
      </w:r>
    </w:p>
    <w:p w14:paraId="5E04AD30"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4750624" w14:textId="77777777" w:rsidR="00D44A85" w:rsidRPr="00C74B7C" w:rsidRDefault="00D44A85" w:rsidP="00D44A85">
      <w:pPr>
        <w:pStyle w:val="NormalBold"/>
      </w:pPr>
      <w:r w:rsidRPr="00C74B7C">
        <w:rPr>
          <w:rStyle w:val="HideTWBExt"/>
          <w:b w:val="0"/>
        </w:rPr>
        <w:t>&lt;Article&gt;</w:t>
      </w:r>
      <w:r w:rsidRPr="00C74B7C">
        <w:t>Considerando 5</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A702A59" w14:textId="77777777" w:rsidTr="00D751D0">
        <w:trPr>
          <w:trHeight w:hRule="exact" w:val="240"/>
          <w:jc w:val="center"/>
        </w:trPr>
        <w:tc>
          <w:tcPr>
            <w:tcW w:w="9752" w:type="dxa"/>
            <w:gridSpan w:val="2"/>
            <w:tcBorders>
              <w:top w:val="nil"/>
              <w:left w:val="nil"/>
              <w:bottom w:val="nil"/>
              <w:right w:val="nil"/>
            </w:tcBorders>
          </w:tcPr>
          <w:p w14:paraId="48798F02" w14:textId="77777777" w:rsidR="00D44A85" w:rsidRPr="00C74B7C" w:rsidRDefault="00D44A85" w:rsidP="00D751D0"/>
        </w:tc>
      </w:tr>
      <w:tr w:rsidR="00D44A85" w:rsidRPr="00C74B7C" w14:paraId="0FA5F099" w14:textId="77777777" w:rsidTr="00D751D0">
        <w:trPr>
          <w:trHeight w:val="240"/>
          <w:jc w:val="center"/>
        </w:trPr>
        <w:tc>
          <w:tcPr>
            <w:tcW w:w="4876" w:type="dxa"/>
            <w:tcBorders>
              <w:top w:val="nil"/>
              <w:left w:val="nil"/>
              <w:bottom w:val="nil"/>
              <w:right w:val="nil"/>
            </w:tcBorders>
          </w:tcPr>
          <w:p w14:paraId="3C158461"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0845462" w14:textId="77777777" w:rsidR="00D44A85" w:rsidRPr="00C74B7C" w:rsidRDefault="00D44A85" w:rsidP="00D751D0">
            <w:pPr>
              <w:pStyle w:val="AmColumnHeading"/>
            </w:pPr>
            <w:r w:rsidRPr="00C74B7C">
              <w:t>Emendamento</w:t>
            </w:r>
          </w:p>
        </w:tc>
      </w:tr>
      <w:tr w:rsidR="00D44A85" w:rsidRPr="00C74B7C" w14:paraId="494A28BE" w14:textId="77777777" w:rsidTr="00D751D0">
        <w:trPr>
          <w:jc w:val="center"/>
        </w:trPr>
        <w:tc>
          <w:tcPr>
            <w:tcW w:w="4876" w:type="dxa"/>
            <w:tcBorders>
              <w:top w:val="nil"/>
              <w:left w:val="nil"/>
              <w:bottom w:val="nil"/>
              <w:right w:val="nil"/>
            </w:tcBorders>
          </w:tcPr>
          <w:p w14:paraId="6C0BCB83" w14:textId="77777777" w:rsidR="00D44A85" w:rsidRPr="00C74B7C" w:rsidRDefault="00D44A85" w:rsidP="00D751D0">
            <w:pPr>
              <w:pStyle w:val="Normal6a"/>
            </w:pPr>
            <w:r w:rsidRPr="00C74B7C">
              <w:t>(5)</w:t>
            </w:r>
            <w:r w:rsidRPr="00C74B7C">
              <w:tab/>
              <w:t>La piccola pesca costiera è svolta da pescherecci che praticano la pesca nei mari e nelle acque interne, di lunghezza fuori tutto inferiore a 12 metri, che non utilizzano attrezzi trainati, e da pescatori a piedi, compresi i pescatori di molluschi. Questo settore rappresenta quasi il 75 % di tutti i pescherecci registrati nell'Unione e quasi la metà di tutti i posti di lavoro nel settore della pesca e costituisce un elemento importante del tessuto economico delle zone costiere. Gli operatori della piccola pesca costiera dipendono fortemente dalla presenza di stock ittici sani, che rappresentano la loro principale fonte di reddito. Di conseguenza le esigenze specifiche della piccola pesca costiera e il contributo alla sostenibilità ambientale, economica e sociale delle operazioni di pesca di cui al regolamento (UE) n. 1380/2013 relativo alla PCP dovrebbero essere tenuti in considerazione nei piani di partenariato nazionale e regionale (NRP) di cui all'articolo 22 del [regolamento NRP].</w:t>
            </w:r>
          </w:p>
        </w:tc>
        <w:tc>
          <w:tcPr>
            <w:tcW w:w="4876" w:type="dxa"/>
            <w:tcBorders>
              <w:top w:val="nil"/>
              <w:left w:val="nil"/>
              <w:bottom w:val="nil"/>
              <w:right w:val="nil"/>
            </w:tcBorders>
          </w:tcPr>
          <w:p w14:paraId="1B8B47B2" w14:textId="77777777" w:rsidR="00D44A85" w:rsidRPr="00C74B7C" w:rsidRDefault="00D44A85" w:rsidP="00D751D0">
            <w:pPr>
              <w:pStyle w:val="Normal6a"/>
            </w:pPr>
            <w:r w:rsidRPr="00C74B7C">
              <w:t>(5)</w:t>
            </w:r>
            <w:r w:rsidRPr="00C74B7C">
              <w:tab/>
              <w:t xml:space="preserve">La piccola pesca costiera è svolta da pescherecci che praticano la pesca nei mari e nelle acque interne, di lunghezza fuori tutto inferiore a 12 metri, che non utilizzano attrezzi trainati, e da pescatori a piedi, compresi i pescatori di molluschi. Questo settore rappresenta quasi il 75 % di tutti i pescherecci registrati nell'Unione e quasi la metà di tutti i posti di lavoro nel settore della pesca e costituisce un elemento importante del tessuto economico delle zone costiere </w:t>
            </w:r>
            <w:r w:rsidRPr="00C74B7C">
              <w:rPr>
                <w:b/>
                <w:i/>
              </w:rPr>
              <w:t>e insulari</w:t>
            </w:r>
            <w:r w:rsidRPr="00C74B7C">
              <w:t xml:space="preserve">. Gli operatori della piccola pesca costiera dipendono fortemente dalla presenza di stock ittici sani, </w:t>
            </w:r>
            <w:r w:rsidRPr="00C74B7C">
              <w:rPr>
                <w:b/>
                <w:i/>
              </w:rPr>
              <w:t>compreso un accesso giusto ed equo a tali stock,</w:t>
            </w:r>
            <w:r w:rsidRPr="00C74B7C">
              <w:t xml:space="preserve"> che rappresentano la loro principale fonte di reddito. Di conseguenza le esigenze specifiche della piccola pesca costiera e il contributo alla sostenibilità ambientale, economica e sociale delle operazioni di pesca di cui al regolamento (UE) n. 1380/2013 relativo alla PCP dovrebbero essere tenuti in considerazione nei piani di partenariato nazionale e regionale (NRP) di cui all'articolo 22 del [regolamento NRP].</w:t>
            </w:r>
          </w:p>
        </w:tc>
      </w:tr>
    </w:tbl>
    <w:p w14:paraId="3D09D9E4" w14:textId="77777777" w:rsidR="00D44A85" w:rsidRPr="002F0AF8" w:rsidRDefault="00D44A85" w:rsidP="00D44A85">
      <w:pPr>
        <w:pStyle w:val="AmOrLang"/>
        <w:rPr>
          <w:lang w:val="fr-BE"/>
        </w:rPr>
      </w:pPr>
      <w:r w:rsidRPr="002F0AF8">
        <w:rPr>
          <w:lang w:val="fr-BE"/>
        </w:rPr>
        <w:t xml:space="preserve">Or. </w:t>
      </w:r>
      <w:r w:rsidRPr="002F0AF8">
        <w:rPr>
          <w:rStyle w:val="HideTWBExt"/>
          <w:lang w:val="fr-BE"/>
        </w:rPr>
        <w:t>&lt;Original&gt;</w:t>
      </w:r>
      <w:r w:rsidRPr="002F0AF8">
        <w:rPr>
          <w:rStyle w:val="HideTWBInt"/>
          <w:lang w:val="fr-BE"/>
        </w:rPr>
        <w:t>{EN}</w:t>
      </w:r>
      <w:proofErr w:type="gramStart"/>
      <w:r w:rsidRPr="002F0AF8">
        <w:rPr>
          <w:lang w:val="fr-BE"/>
        </w:rPr>
        <w:t>en</w:t>
      </w:r>
      <w:proofErr w:type="gramEnd"/>
      <w:r w:rsidRPr="002F0AF8">
        <w:rPr>
          <w:rStyle w:val="HideTWBExt"/>
          <w:lang w:val="fr-BE"/>
        </w:rPr>
        <w:t>&lt;/Original&gt;</w:t>
      </w:r>
    </w:p>
    <w:p w14:paraId="3DF8C3A4" w14:textId="77777777" w:rsidR="00D44A85" w:rsidRPr="002F0AF8" w:rsidRDefault="00D44A85" w:rsidP="00D44A85">
      <w:pPr>
        <w:rPr>
          <w:lang w:val="fr-BE"/>
        </w:rPr>
      </w:pPr>
      <w:r w:rsidRPr="002F0AF8">
        <w:rPr>
          <w:rStyle w:val="HideTWBExt"/>
          <w:lang w:val="fr-BE"/>
        </w:rPr>
        <w:t>&lt;/Amend&gt;</w:t>
      </w:r>
    </w:p>
    <w:p w14:paraId="02C02558" w14:textId="77777777" w:rsidR="00D44A85" w:rsidRPr="002F0AF8" w:rsidRDefault="00D44A85" w:rsidP="00D44A85">
      <w:pPr>
        <w:pStyle w:val="AmNumberTabs"/>
        <w:rPr>
          <w:lang w:val="fr-BE"/>
        </w:rPr>
      </w:pPr>
      <w:r w:rsidRPr="002F0AF8">
        <w:rPr>
          <w:rStyle w:val="HideTWBExt"/>
          <w:b w:val="0"/>
          <w:lang w:val="fr-BE"/>
        </w:rPr>
        <w:t>&lt;Amend&gt;</w:t>
      </w:r>
      <w:r w:rsidRPr="002F0AF8">
        <w:rPr>
          <w:lang w:val="fr-BE"/>
        </w:rPr>
        <w:t>Emendamento</w:t>
      </w:r>
      <w:r w:rsidRPr="002F0AF8">
        <w:rPr>
          <w:lang w:val="fr-BE"/>
        </w:rPr>
        <w:tab/>
      </w:r>
      <w:r w:rsidRPr="002F0AF8">
        <w:rPr>
          <w:lang w:val="fr-BE"/>
        </w:rPr>
        <w:tab/>
      </w:r>
      <w:r w:rsidRPr="002F0AF8">
        <w:rPr>
          <w:rStyle w:val="HideTWBExt"/>
          <w:b w:val="0"/>
          <w:lang w:val="fr-BE"/>
        </w:rPr>
        <w:t>&lt;NumAm&gt;</w:t>
      </w:r>
      <w:r w:rsidRPr="002F0AF8">
        <w:rPr>
          <w:lang w:val="fr-BE"/>
        </w:rPr>
        <w:t>85</w:t>
      </w:r>
      <w:r w:rsidRPr="002F0AF8">
        <w:rPr>
          <w:rStyle w:val="HideTWBExt"/>
          <w:b w:val="0"/>
          <w:lang w:val="fr-BE"/>
        </w:rPr>
        <w:t>&lt;/NumAm&gt;</w:t>
      </w:r>
    </w:p>
    <w:p w14:paraId="206540AA" w14:textId="77777777" w:rsidR="00D44A85" w:rsidRPr="002F0AF8" w:rsidRDefault="00D44A85" w:rsidP="00D44A85">
      <w:pPr>
        <w:pStyle w:val="NormalBold"/>
        <w:rPr>
          <w:lang w:val="fr-BE"/>
        </w:rPr>
      </w:pPr>
      <w:r w:rsidRPr="002F0AF8">
        <w:rPr>
          <w:rStyle w:val="HideTWBExt"/>
          <w:b w:val="0"/>
          <w:lang w:val="fr-BE"/>
        </w:rPr>
        <w:t>&lt;RepeatBlock-By&gt;&lt;Members&gt;</w:t>
      </w:r>
      <w:r w:rsidRPr="002F0AF8">
        <w:rPr>
          <w:lang w:val="fr-BE"/>
        </w:rPr>
        <w:t>Asger Christensen, Oihane Agirregoitia Martínez</w:t>
      </w:r>
      <w:r w:rsidRPr="002F0AF8">
        <w:rPr>
          <w:rStyle w:val="HideTWBExt"/>
          <w:b w:val="0"/>
          <w:lang w:val="fr-BE"/>
        </w:rPr>
        <w:t>&lt;/Members&gt;</w:t>
      </w:r>
    </w:p>
    <w:p w14:paraId="676E8D3A" w14:textId="77777777" w:rsidR="00D44A85" w:rsidRPr="002F0AF8" w:rsidRDefault="00D44A85" w:rsidP="00D44A85">
      <w:pPr>
        <w:pStyle w:val="NormalBold"/>
        <w:rPr>
          <w:lang w:val="fr-BE"/>
        </w:rPr>
      </w:pPr>
      <w:r w:rsidRPr="002F0AF8">
        <w:rPr>
          <w:rStyle w:val="HideTWBExt"/>
          <w:b w:val="0"/>
          <w:lang w:val="fr-BE"/>
        </w:rPr>
        <w:t>&lt;/RepeatBlock-By&gt;</w:t>
      </w:r>
    </w:p>
    <w:p w14:paraId="172CE841"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0D6B498" w14:textId="77777777" w:rsidR="00D44A85" w:rsidRPr="00C74B7C" w:rsidRDefault="00D44A85" w:rsidP="00D44A85">
      <w:pPr>
        <w:pStyle w:val="NormalBold"/>
      </w:pPr>
      <w:r w:rsidRPr="00C74B7C">
        <w:rPr>
          <w:rStyle w:val="HideTWBExt"/>
          <w:b w:val="0"/>
        </w:rPr>
        <w:t>&lt;Article&gt;</w:t>
      </w:r>
      <w:r w:rsidRPr="00C74B7C">
        <w:t>Considerando 5</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7BA097E" w14:textId="77777777" w:rsidTr="00D751D0">
        <w:trPr>
          <w:trHeight w:hRule="exact" w:val="240"/>
          <w:jc w:val="center"/>
        </w:trPr>
        <w:tc>
          <w:tcPr>
            <w:tcW w:w="9752" w:type="dxa"/>
            <w:gridSpan w:val="2"/>
            <w:tcBorders>
              <w:top w:val="nil"/>
              <w:left w:val="nil"/>
              <w:bottom w:val="nil"/>
              <w:right w:val="nil"/>
            </w:tcBorders>
          </w:tcPr>
          <w:p w14:paraId="37DB00CA" w14:textId="77777777" w:rsidR="00D44A85" w:rsidRPr="00C74B7C" w:rsidRDefault="00D44A85" w:rsidP="00D751D0"/>
        </w:tc>
      </w:tr>
      <w:tr w:rsidR="00D44A85" w:rsidRPr="00C74B7C" w14:paraId="70BC84E9" w14:textId="77777777" w:rsidTr="00D751D0">
        <w:trPr>
          <w:trHeight w:val="240"/>
          <w:jc w:val="center"/>
        </w:trPr>
        <w:tc>
          <w:tcPr>
            <w:tcW w:w="4876" w:type="dxa"/>
            <w:tcBorders>
              <w:top w:val="nil"/>
              <w:left w:val="nil"/>
              <w:bottom w:val="nil"/>
              <w:right w:val="nil"/>
            </w:tcBorders>
          </w:tcPr>
          <w:p w14:paraId="670B04E2"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CC73156" w14:textId="77777777" w:rsidR="00D44A85" w:rsidRPr="00C74B7C" w:rsidRDefault="00D44A85" w:rsidP="00D751D0">
            <w:pPr>
              <w:pStyle w:val="AmColumnHeading"/>
            </w:pPr>
            <w:r w:rsidRPr="00C74B7C">
              <w:t>Emendamento</w:t>
            </w:r>
          </w:p>
        </w:tc>
      </w:tr>
      <w:tr w:rsidR="00D44A85" w:rsidRPr="00C74B7C" w14:paraId="3D7C97E4" w14:textId="77777777" w:rsidTr="00D751D0">
        <w:trPr>
          <w:jc w:val="center"/>
        </w:trPr>
        <w:tc>
          <w:tcPr>
            <w:tcW w:w="4876" w:type="dxa"/>
            <w:tcBorders>
              <w:top w:val="nil"/>
              <w:left w:val="nil"/>
              <w:bottom w:val="nil"/>
              <w:right w:val="nil"/>
            </w:tcBorders>
          </w:tcPr>
          <w:p w14:paraId="0B43C23A" w14:textId="77777777" w:rsidR="00D44A85" w:rsidRPr="00C74B7C" w:rsidRDefault="00D44A85" w:rsidP="00D751D0">
            <w:pPr>
              <w:pStyle w:val="Normal6a"/>
            </w:pPr>
            <w:r w:rsidRPr="00C74B7C">
              <w:t>(5)</w:t>
            </w:r>
            <w:r w:rsidRPr="00C74B7C">
              <w:tab/>
              <w:t xml:space="preserve">La piccola pesca costiera è svolta da pescherecci che praticano la pesca nei mari e nelle acque interne, di lunghezza fuori tutto inferiore a 12 metri, </w:t>
            </w:r>
            <w:r w:rsidRPr="00C74B7C">
              <w:rPr>
                <w:b/>
                <w:i/>
              </w:rPr>
              <w:t>che non utilizzano attrezzi trainati, e da pescatori a piedi, compresi i pescatori di molluschi. Questo settore</w:t>
            </w:r>
            <w:r w:rsidRPr="00C74B7C">
              <w:t xml:space="preserve"> rappresenta quasi il 75 % di tutti i pescherecci registrati nell'Unione e quasi la metà di tutti i posti di lavoro nel settore della pesca e costituisce un elemento importante del tessuto economico delle zone costiere. Gli operatori della piccola pesca costiera dipendono fortemente dalla presenza di stock ittici sani, che rappresentano la loro principale fonte di reddito. Di conseguenza le esigenze specifiche della piccola pesca costiera e il contributo alla sostenibilità ambientale, economica e sociale delle operazioni di pesca di cui al regolamento (UE) n. 1380/2013 relativo alla PCP dovrebbero essere tenuti in considerazione nei piani di partenariato nazionale e regionale (NRP) di cui all'articolo 22 del [regolamento NRP].</w:t>
            </w:r>
          </w:p>
        </w:tc>
        <w:tc>
          <w:tcPr>
            <w:tcW w:w="4876" w:type="dxa"/>
            <w:tcBorders>
              <w:top w:val="nil"/>
              <w:left w:val="nil"/>
              <w:bottom w:val="nil"/>
              <w:right w:val="nil"/>
            </w:tcBorders>
          </w:tcPr>
          <w:p w14:paraId="417EEDFB" w14:textId="77777777" w:rsidR="00D44A85" w:rsidRPr="00C74B7C" w:rsidRDefault="00D44A85" w:rsidP="00D751D0">
            <w:pPr>
              <w:pStyle w:val="Normal6a"/>
            </w:pPr>
            <w:r w:rsidRPr="00C74B7C">
              <w:t>(5)</w:t>
            </w:r>
            <w:r w:rsidRPr="00C74B7C">
              <w:tab/>
              <w:t xml:space="preserve">La piccola pesca costiera è svolta da pescherecci che praticano la pesca nei mari e nelle acque interne, di lunghezza fuori tutto inferiore a 12 metri, </w:t>
            </w:r>
            <w:r w:rsidRPr="00C74B7C">
              <w:rPr>
                <w:b/>
                <w:i/>
              </w:rPr>
              <w:t>che</w:t>
            </w:r>
            <w:r w:rsidRPr="00C74B7C">
              <w:t xml:space="preserve"> rappresenta quasi il 75 % di tutti i pescherecci registrati nell'Unione e quasi la metà di tutti i posti di lavoro nel settore della pesca e costituisce un elemento importante del tessuto economico delle zone costiere. Gli operatori della piccola pesca costiera dipendono fortemente dalla presenza di stock ittici sani, che rappresentano la loro principale fonte di reddito. Di conseguenza le esigenze specifiche della piccola pesca costiera e il contributo alla sostenibilità ambientale, economica e sociale delle operazioni di pesca di cui al regolamento (UE) n. 1380/2013 relativo alla PCP dovrebbero essere tenuti in considerazione nei piani di partenariato nazionale e regionale (NRP) di cui all'articolo 22 del [regolamento NRP].</w:t>
            </w:r>
          </w:p>
        </w:tc>
      </w:tr>
    </w:tbl>
    <w:p w14:paraId="6FDBDA45"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60517E1A" w14:textId="77777777" w:rsidR="00D44A85" w:rsidRPr="00C74B7C" w:rsidRDefault="00D44A85" w:rsidP="00D44A85">
      <w:r w:rsidRPr="00C74B7C">
        <w:rPr>
          <w:rStyle w:val="HideTWBExt"/>
        </w:rPr>
        <w:t>&lt;/Amend&gt;</w:t>
      </w:r>
    </w:p>
    <w:p w14:paraId="010B4EAF"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86</w:t>
      </w:r>
      <w:r w:rsidRPr="00C74B7C">
        <w:rPr>
          <w:rStyle w:val="HideTWBExt"/>
          <w:b w:val="0"/>
        </w:rPr>
        <w:t>&lt;/NumAm&gt;</w:t>
      </w:r>
    </w:p>
    <w:p w14:paraId="29D64932" w14:textId="77777777" w:rsidR="00D44A85" w:rsidRPr="00C74B7C" w:rsidRDefault="00D44A85" w:rsidP="00D44A85">
      <w:pPr>
        <w:pStyle w:val="NormalBold"/>
      </w:pPr>
      <w:r w:rsidRPr="00C74B7C">
        <w:rPr>
          <w:rStyle w:val="HideTWBExt"/>
          <w:b w:val="0"/>
        </w:rPr>
        <w:t>&lt;RepeatBlock-By&gt;&lt;Members&gt;</w:t>
      </w:r>
      <w:r w:rsidRPr="00C74B7C">
        <w:t>Nora Junco García</w:t>
      </w:r>
      <w:r w:rsidRPr="00C74B7C">
        <w:rPr>
          <w:rStyle w:val="HideTWBExt"/>
          <w:b w:val="0"/>
        </w:rPr>
        <w:t>&lt;/Members&gt;</w:t>
      </w:r>
    </w:p>
    <w:p w14:paraId="1CC2D0CB" w14:textId="77777777" w:rsidR="00D44A85" w:rsidRPr="00C74B7C" w:rsidRDefault="00D44A85" w:rsidP="00D44A85">
      <w:pPr>
        <w:pStyle w:val="NormalBold"/>
      </w:pPr>
      <w:r w:rsidRPr="00C74B7C">
        <w:rPr>
          <w:rStyle w:val="HideTWBExt"/>
          <w:b w:val="0"/>
        </w:rPr>
        <w:t>&lt;/RepeatBlock-By&gt;</w:t>
      </w:r>
    </w:p>
    <w:p w14:paraId="78D0C19D"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BA09FA0" w14:textId="77777777" w:rsidR="00D44A85" w:rsidRPr="00C74B7C" w:rsidRDefault="00D44A85" w:rsidP="00D44A85">
      <w:pPr>
        <w:pStyle w:val="NormalBold"/>
      </w:pPr>
      <w:r w:rsidRPr="00C74B7C">
        <w:rPr>
          <w:rStyle w:val="HideTWBExt"/>
          <w:b w:val="0"/>
        </w:rPr>
        <w:t>&lt;Article&gt;</w:t>
      </w:r>
      <w:r w:rsidRPr="00C74B7C">
        <w:t>Considerando 5</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CD08981" w14:textId="77777777" w:rsidTr="00D751D0">
        <w:trPr>
          <w:trHeight w:hRule="exact" w:val="240"/>
          <w:jc w:val="center"/>
        </w:trPr>
        <w:tc>
          <w:tcPr>
            <w:tcW w:w="9752" w:type="dxa"/>
            <w:gridSpan w:val="2"/>
            <w:tcBorders>
              <w:top w:val="nil"/>
              <w:left w:val="nil"/>
              <w:bottom w:val="nil"/>
              <w:right w:val="nil"/>
            </w:tcBorders>
          </w:tcPr>
          <w:p w14:paraId="5C18C1D2" w14:textId="77777777" w:rsidR="00D44A85" w:rsidRPr="00C74B7C" w:rsidRDefault="00D44A85" w:rsidP="00D751D0"/>
        </w:tc>
      </w:tr>
      <w:tr w:rsidR="00D44A85" w:rsidRPr="00C74B7C" w14:paraId="0A32769F" w14:textId="77777777" w:rsidTr="00D751D0">
        <w:trPr>
          <w:trHeight w:val="240"/>
          <w:jc w:val="center"/>
        </w:trPr>
        <w:tc>
          <w:tcPr>
            <w:tcW w:w="4876" w:type="dxa"/>
            <w:tcBorders>
              <w:top w:val="nil"/>
              <w:left w:val="nil"/>
              <w:bottom w:val="nil"/>
              <w:right w:val="nil"/>
            </w:tcBorders>
          </w:tcPr>
          <w:p w14:paraId="2737E924"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6F7C44D" w14:textId="77777777" w:rsidR="00D44A85" w:rsidRPr="00C74B7C" w:rsidRDefault="00D44A85" w:rsidP="00D751D0">
            <w:pPr>
              <w:pStyle w:val="AmColumnHeading"/>
            </w:pPr>
            <w:r w:rsidRPr="00C74B7C">
              <w:t>Emendamento</w:t>
            </w:r>
          </w:p>
        </w:tc>
      </w:tr>
      <w:tr w:rsidR="00D44A85" w:rsidRPr="00C74B7C" w14:paraId="3B25E8D6" w14:textId="77777777" w:rsidTr="00D751D0">
        <w:trPr>
          <w:jc w:val="center"/>
        </w:trPr>
        <w:tc>
          <w:tcPr>
            <w:tcW w:w="4876" w:type="dxa"/>
            <w:tcBorders>
              <w:top w:val="nil"/>
              <w:left w:val="nil"/>
              <w:bottom w:val="nil"/>
              <w:right w:val="nil"/>
            </w:tcBorders>
          </w:tcPr>
          <w:p w14:paraId="4CFD7186" w14:textId="77777777" w:rsidR="00D44A85" w:rsidRPr="00C74B7C" w:rsidRDefault="00D44A85" w:rsidP="00D751D0">
            <w:pPr>
              <w:pStyle w:val="Normal6a"/>
            </w:pPr>
            <w:r w:rsidRPr="00C74B7C">
              <w:t>(5)</w:t>
            </w:r>
            <w:r w:rsidRPr="00C74B7C">
              <w:tab/>
              <w:t>La piccola pesca costiera è svolta da pescherecci che praticano la pesca nei mari e nelle acque interne, di lunghezza fuori tutto inferiore a </w:t>
            </w:r>
            <w:r w:rsidRPr="00C74B7C">
              <w:rPr>
                <w:b/>
                <w:i/>
              </w:rPr>
              <w:t>12</w:t>
            </w:r>
            <w:r w:rsidRPr="00C74B7C">
              <w:t xml:space="preserve"> metri, che non utilizzano attrezzi trainati</w:t>
            </w:r>
            <w:r w:rsidRPr="00C74B7C">
              <w:rPr>
                <w:b/>
                <w:i/>
              </w:rPr>
              <w:t>, e</w:t>
            </w:r>
            <w:r w:rsidRPr="00C74B7C">
              <w:t xml:space="preserve"> da pescatori a piedi, compresi i </w:t>
            </w:r>
            <w:r w:rsidRPr="00C74B7C">
              <w:rPr>
                <w:b/>
                <w:i/>
              </w:rPr>
              <w:t>pescatori</w:t>
            </w:r>
            <w:r w:rsidRPr="00C74B7C">
              <w:t xml:space="preserve"> di molluschi.</w:t>
            </w:r>
            <w:r w:rsidRPr="00C74B7C">
              <w:rPr>
                <w:b/>
                <w:i/>
              </w:rPr>
              <w:t xml:space="preserve"> Questo settore rappresenta quasi il 75 % di tutti i pescherecci registrati nell'Unione e quasi la metà di tutti i posti di lavoro nel settore della</w:t>
            </w:r>
            <w:r w:rsidRPr="00C74B7C">
              <w:t xml:space="preserve"> pesca </w:t>
            </w:r>
            <w:r w:rsidRPr="00C74B7C">
              <w:rPr>
                <w:b/>
                <w:i/>
              </w:rPr>
              <w:t>e costituisce un elemento importante del tessuto economico delle zone costiere</w:t>
            </w:r>
            <w:r w:rsidRPr="00C74B7C">
              <w:t xml:space="preserve">. </w:t>
            </w:r>
            <w:r w:rsidRPr="00C74B7C">
              <w:rPr>
                <w:b/>
                <w:i/>
              </w:rPr>
              <w:t>Gli</w:t>
            </w:r>
            <w:r w:rsidRPr="00C74B7C">
              <w:t xml:space="preserve"> operatori della piccola pesca costiera </w:t>
            </w:r>
            <w:r w:rsidRPr="00C74B7C">
              <w:rPr>
                <w:b/>
                <w:i/>
              </w:rPr>
              <w:t>dipendono fortemente dalla presenza di stock ittici sani, che rappresentano la loro principale fonte di reddito. Di conseguenza le esigenze specifiche della piccola pesca costiera e il contributo alla sostenibilità ambientale, economica e sociale delle operazioni di pesca di cui al</w:t>
            </w:r>
            <w:r w:rsidRPr="00C74B7C">
              <w:t xml:space="preserve"> regolamento </w:t>
            </w:r>
            <w:r w:rsidRPr="00C74B7C">
              <w:rPr>
                <w:b/>
                <w:i/>
              </w:rPr>
              <w:t>(UE) n. 1380/2013 relativo alla PCP dovrebbero essere tenuti in considerazione nei piani di partenariato nazionale e regionale (NRP) di cui all'articolo 22 del [regolamento NRP]</w:t>
            </w:r>
            <w:r w:rsidRPr="00C74B7C">
              <w:t>.</w:t>
            </w:r>
          </w:p>
        </w:tc>
        <w:tc>
          <w:tcPr>
            <w:tcW w:w="4876" w:type="dxa"/>
            <w:tcBorders>
              <w:top w:val="nil"/>
              <w:left w:val="nil"/>
              <w:bottom w:val="nil"/>
              <w:right w:val="nil"/>
            </w:tcBorders>
          </w:tcPr>
          <w:p w14:paraId="31F911A0" w14:textId="77777777" w:rsidR="00D44A85" w:rsidRPr="00C74B7C" w:rsidRDefault="00D44A85" w:rsidP="00D751D0">
            <w:pPr>
              <w:pStyle w:val="Normal6a"/>
            </w:pPr>
            <w:r w:rsidRPr="00C74B7C">
              <w:t>(5)</w:t>
            </w:r>
            <w:r w:rsidRPr="00C74B7C">
              <w:tab/>
              <w:t xml:space="preserve">La piccola pesca costiera </w:t>
            </w:r>
            <w:r w:rsidRPr="00C74B7C">
              <w:rPr>
                <w:b/>
                <w:i/>
              </w:rPr>
              <w:t>e su piccola scala</w:t>
            </w:r>
            <w:r w:rsidRPr="00C74B7C">
              <w:t xml:space="preserve"> è svolta da pescherecci che praticano la pesca nei mari e nelle acque interne, di lunghezza fuori tutto inferiore a </w:t>
            </w:r>
            <w:r w:rsidRPr="00C74B7C">
              <w:rPr>
                <w:b/>
                <w:i/>
              </w:rPr>
              <w:t>15</w:t>
            </w:r>
            <w:r w:rsidRPr="00C74B7C">
              <w:t xml:space="preserve"> metri, che non utilizzano attrezzi trainati </w:t>
            </w:r>
            <w:r w:rsidRPr="00C74B7C">
              <w:rPr>
                <w:b/>
                <w:i/>
              </w:rPr>
              <w:t xml:space="preserve">quali definiti all'articolo 2, comma 1, punto 1), del regolamento (CE) n. 1967/2006 del Consiglio (28); o b) </w:t>
            </w:r>
            <w:r w:rsidRPr="00C74B7C">
              <w:t xml:space="preserve">da pescatori a piedi, compresi i </w:t>
            </w:r>
            <w:r w:rsidRPr="00C74B7C">
              <w:rPr>
                <w:b/>
                <w:i/>
              </w:rPr>
              <w:t>raccoglitori</w:t>
            </w:r>
            <w:r w:rsidRPr="00C74B7C">
              <w:t xml:space="preserve"> di molluschi;</w:t>
            </w:r>
            <w:r w:rsidRPr="00C74B7C">
              <w:rPr>
                <w:b/>
                <w:i/>
              </w:rPr>
              <w:t xml:space="preserve"> Data la natura estremamente diversificata delle flotte pescherecce nei diversi bacini marittimi dell'Unione, gli Stati membri possono adattare la definizione di piccola</w:t>
            </w:r>
            <w:r w:rsidRPr="00C74B7C">
              <w:t xml:space="preserve"> pesca </w:t>
            </w:r>
            <w:r w:rsidRPr="00C74B7C">
              <w:rPr>
                <w:b/>
                <w:i/>
              </w:rPr>
              <w:t>costiera nei loro programmi, tenendo debitamente conto della durata del viaggio, della distanza dalla costa, del tipo di attrezzi da pesca e dei legami con le comunità costiere</w:t>
            </w:r>
            <w:r w:rsidRPr="00C74B7C">
              <w:t>.</w:t>
            </w:r>
            <w:r w:rsidRPr="00C74B7C">
              <w:rPr>
                <w:b/>
                <w:i/>
              </w:rPr>
              <w:t> I piani nazionali e regionali contemplano misure specifiche per garantire l'accesso degli</w:t>
            </w:r>
            <w:r w:rsidRPr="00C74B7C">
              <w:t xml:space="preserve"> operatori della piccola pesca costiera </w:t>
            </w:r>
            <w:r w:rsidRPr="00C74B7C">
              <w:rPr>
                <w:b/>
                <w:i/>
              </w:rPr>
              <w:t>e su piccola scala, in particolare dei pescatori proprietari e delle piccole imprese, agli strumenti di finanziamento previsti dal presente</w:t>
            </w:r>
            <w:r w:rsidRPr="00C74B7C">
              <w:t xml:space="preserve"> regolamento.</w:t>
            </w:r>
          </w:p>
        </w:tc>
      </w:tr>
    </w:tbl>
    <w:p w14:paraId="38623F0C"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{ES}</w:t>
      </w:r>
      <w:r w:rsidRPr="00C74B7C">
        <w:t>es</w:t>
      </w:r>
      <w:r w:rsidRPr="00C74B7C">
        <w:rPr>
          <w:rStyle w:val="HideTWBExt"/>
        </w:rPr>
        <w:t>&lt;/Original&gt;</w:t>
      </w:r>
    </w:p>
    <w:p w14:paraId="2C197904" w14:textId="77777777" w:rsidR="00D44A85" w:rsidRPr="00C74B7C" w:rsidRDefault="00D44A85" w:rsidP="00D44A85">
      <w:r w:rsidRPr="00C74B7C">
        <w:rPr>
          <w:rStyle w:val="HideTWBExt"/>
        </w:rPr>
        <w:t>&lt;/Amend&gt;</w:t>
      </w:r>
    </w:p>
    <w:p w14:paraId="4EB7FF1A"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87</w:t>
      </w:r>
      <w:r w:rsidRPr="00C74B7C">
        <w:rPr>
          <w:rStyle w:val="HideTWBExt"/>
          <w:b w:val="0"/>
        </w:rPr>
        <w:t>&lt;/NumAm&gt;</w:t>
      </w:r>
    </w:p>
    <w:p w14:paraId="03C27240"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55A5A0A5" w14:textId="77777777" w:rsidR="00D44A85" w:rsidRPr="00C74B7C" w:rsidRDefault="00D44A85" w:rsidP="00D44A85">
      <w:pPr>
        <w:pStyle w:val="NormalBold"/>
      </w:pPr>
      <w:r w:rsidRPr="00C74B7C">
        <w:rPr>
          <w:rStyle w:val="HideTWBExt"/>
          <w:b w:val="0"/>
        </w:rPr>
        <w:t>&lt;/RepeatBlock-By&gt;</w:t>
      </w:r>
    </w:p>
    <w:p w14:paraId="4E10B7E7"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26BEA36" w14:textId="77777777" w:rsidR="00D44A85" w:rsidRPr="00C74B7C" w:rsidRDefault="00D44A85" w:rsidP="00D44A85">
      <w:pPr>
        <w:pStyle w:val="NormalBold"/>
      </w:pPr>
      <w:r w:rsidRPr="00C74B7C">
        <w:rPr>
          <w:rStyle w:val="HideTWBExt"/>
          <w:b w:val="0"/>
        </w:rPr>
        <w:t>&lt;Article&gt;</w:t>
      </w:r>
      <w:r w:rsidRPr="00C74B7C">
        <w:t>Considerando 6</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C3239A9" w14:textId="77777777" w:rsidTr="00D751D0">
        <w:trPr>
          <w:trHeight w:hRule="exact" w:val="240"/>
          <w:jc w:val="center"/>
        </w:trPr>
        <w:tc>
          <w:tcPr>
            <w:tcW w:w="9752" w:type="dxa"/>
            <w:gridSpan w:val="2"/>
            <w:tcBorders>
              <w:top w:val="nil"/>
              <w:left w:val="nil"/>
              <w:bottom w:val="nil"/>
              <w:right w:val="nil"/>
            </w:tcBorders>
          </w:tcPr>
          <w:p w14:paraId="31051CE5" w14:textId="77777777" w:rsidR="00D44A85" w:rsidRPr="00C74B7C" w:rsidRDefault="00D44A85" w:rsidP="00D751D0"/>
        </w:tc>
      </w:tr>
      <w:tr w:rsidR="00D44A85" w:rsidRPr="00C74B7C" w14:paraId="15E45F46" w14:textId="77777777" w:rsidTr="00D751D0">
        <w:trPr>
          <w:trHeight w:val="240"/>
          <w:jc w:val="center"/>
        </w:trPr>
        <w:tc>
          <w:tcPr>
            <w:tcW w:w="4876" w:type="dxa"/>
            <w:tcBorders>
              <w:top w:val="nil"/>
              <w:left w:val="nil"/>
              <w:bottom w:val="nil"/>
              <w:right w:val="nil"/>
            </w:tcBorders>
          </w:tcPr>
          <w:p w14:paraId="1DDAD247"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EC1A503" w14:textId="77777777" w:rsidR="00D44A85" w:rsidRPr="00C74B7C" w:rsidRDefault="00D44A85" w:rsidP="00D751D0">
            <w:pPr>
              <w:pStyle w:val="AmColumnHeading"/>
            </w:pPr>
            <w:r w:rsidRPr="00C74B7C">
              <w:t>Emendamento</w:t>
            </w:r>
          </w:p>
        </w:tc>
      </w:tr>
      <w:tr w:rsidR="00D44A85" w:rsidRPr="00C74B7C" w14:paraId="02D5CBA2" w14:textId="77777777" w:rsidTr="00D751D0">
        <w:trPr>
          <w:jc w:val="center"/>
        </w:trPr>
        <w:tc>
          <w:tcPr>
            <w:tcW w:w="4876" w:type="dxa"/>
            <w:tcBorders>
              <w:top w:val="nil"/>
              <w:left w:val="nil"/>
              <w:bottom w:val="nil"/>
              <w:right w:val="nil"/>
            </w:tcBorders>
          </w:tcPr>
          <w:p w14:paraId="7527CB94" w14:textId="77777777" w:rsidR="00D44A85" w:rsidRPr="00C74B7C" w:rsidRDefault="00D44A85" w:rsidP="00D751D0">
            <w:pPr>
              <w:pStyle w:val="Normal6a"/>
            </w:pPr>
            <w:r w:rsidRPr="00C74B7C">
              <w:t>(6)</w:t>
            </w:r>
            <w:r w:rsidRPr="00C74B7C">
              <w:tab/>
              <w:t>Allo scopo di incoraggiare pratiche di pesca sostenibili, gli Stati membri dovrebbero mirare ad accordare agli operatori della piccola pesca costiera un trattamento preferenziale, che preveda un'aliquota massima di intensità di aiuto pari al 100 %.</w:t>
            </w:r>
          </w:p>
        </w:tc>
        <w:tc>
          <w:tcPr>
            <w:tcW w:w="4876" w:type="dxa"/>
            <w:tcBorders>
              <w:top w:val="nil"/>
              <w:left w:val="nil"/>
              <w:bottom w:val="nil"/>
              <w:right w:val="nil"/>
            </w:tcBorders>
          </w:tcPr>
          <w:p w14:paraId="12B9F417" w14:textId="77777777" w:rsidR="00D44A85" w:rsidRPr="00C74B7C" w:rsidRDefault="00D44A85" w:rsidP="00D751D0">
            <w:pPr>
              <w:pStyle w:val="Normal6a"/>
            </w:pPr>
            <w:r w:rsidRPr="00C74B7C">
              <w:t>(6)</w:t>
            </w:r>
            <w:r w:rsidRPr="00C74B7C">
              <w:tab/>
            </w:r>
            <w:r w:rsidRPr="00C74B7C">
              <w:rPr>
                <w:b/>
                <w:i/>
              </w:rPr>
              <w:t>L'aliquota massima di intensità di aiuto dovrebbe essere pari al 50 % della spesa totale ammissibile, con la possibilità, in taluni casi, di fissare tassi superiori.</w:t>
            </w:r>
            <w:r w:rsidRPr="00C74B7C">
              <w:t xml:space="preserve"> Allo scopo di incoraggiare pratiche di pesca </w:t>
            </w:r>
            <w:r w:rsidRPr="00C74B7C">
              <w:rPr>
                <w:b/>
                <w:i/>
              </w:rPr>
              <w:t>sempre più</w:t>
            </w:r>
            <w:r w:rsidRPr="00C74B7C">
              <w:t xml:space="preserve"> sostenibili, gli Stati membri dovrebbero mirare ad accordare agli operatori della piccola pesca costiera un trattamento preferenziale, che preveda un'aliquota massima di intensità di aiuto pari al 100 %</w:t>
            </w:r>
            <w:r w:rsidRPr="00C74B7C">
              <w:rPr>
                <w:b/>
                <w:i/>
              </w:rPr>
              <w:t>, ma anche per le attività correlate al miglioramento della selettività, della salute, della sicurezza e delle condizioni di lavoro a bordo dei pescherecci, nonché per le azioni attuate dalle organizzazioni di produttori o dalle associazioni di produttori e dai gruppi d'azione locali gestiti a livello di comunità</w:t>
            </w:r>
            <w:r w:rsidRPr="00C74B7C">
              <w:t>.</w:t>
            </w:r>
          </w:p>
        </w:tc>
      </w:tr>
    </w:tbl>
    <w:p w14:paraId="5EF1BEF2" w14:textId="77777777" w:rsidR="00D44A85" w:rsidRPr="002F0AF8" w:rsidRDefault="00D44A85" w:rsidP="00D44A85">
      <w:pPr>
        <w:pStyle w:val="AmOrLang"/>
        <w:rPr>
          <w:lang w:val="pt-PT"/>
        </w:rPr>
      </w:pPr>
      <w:r w:rsidRPr="002F0AF8">
        <w:rPr>
          <w:lang w:val="pt-PT"/>
        </w:rPr>
        <w:t xml:space="preserve">Or. </w:t>
      </w:r>
      <w:r w:rsidRPr="002F0AF8">
        <w:rPr>
          <w:rStyle w:val="HideTWBExt"/>
          <w:lang w:val="pt-PT"/>
        </w:rPr>
        <w:t>&lt;Original&gt;</w:t>
      </w:r>
      <w:r w:rsidRPr="002F0AF8">
        <w:rPr>
          <w:rStyle w:val="HideTWBInt"/>
          <w:lang w:val="pt-PT"/>
        </w:rPr>
        <w:t>{EN}</w:t>
      </w:r>
      <w:r w:rsidRPr="002F0AF8">
        <w:rPr>
          <w:lang w:val="pt-PT"/>
        </w:rPr>
        <w:t>en</w:t>
      </w:r>
      <w:r w:rsidRPr="002F0AF8">
        <w:rPr>
          <w:rStyle w:val="HideTWBExt"/>
          <w:lang w:val="pt-PT"/>
        </w:rPr>
        <w:t>&lt;/Original&gt;</w:t>
      </w:r>
    </w:p>
    <w:p w14:paraId="7B37337D" w14:textId="77777777" w:rsidR="00D44A85" w:rsidRPr="002F0AF8" w:rsidRDefault="00D44A85" w:rsidP="00D44A85">
      <w:pPr>
        <w:rPr>
          <w:lang w:val="pt-PT"/>
        </w:rPr>
      </w:pPr>
      <w:r w:rsidRPr="002F0AF8">
        <w:rPr>
          <w:rStyle w:val="HideTWBExt"/>
          <w:lang w:val="pt-PT"/>
        </w:rPr>
        <w:t>&lt;/Amend&gt;</w:t>
      </w:r>
    </w:p>
    <w:p w14:paraId="0C5C10EE" w14:textId="77777777" w:rsidR="00D44A85" w:rsidRPr="002F0AF8" w:rsidRDefault="00D44A85" w:rsidP="00D44A85">
      <w:pPr>
        <w:pStyle w:val="AmNumberTabs"/>
        <w:rPr>
          <w:lang w:val="pt-PT"/>
        </w:rPr>
      </w:pPr>
      <w:r w:rsidRPr="002F0AF8">
        <w:rPr>
          <w:rStyle w:val="HideTWBExt"/>
          <w:b w:val="0"/>
          <w:lang w:val="pt-PT"/>
        </w:rPr>
        <w:t>&lt;Amend&gt;</w:t>
      </w:r>
      <w:r w:rsidRPr="002F0AF8">
        <w:rPr>
          <w:lang w:val="pt-PT"/>
        </w:rPr>
        <w:t>Emendamento</w:t>
      </w:r>
      <w:r w:rsidRPr="002F0AF8">
        <w:rPr>
          <w:lang w:val="pt-PT"/>
        </w:rPr>
        <w:tab/>
      </w:r>
      <w:r w:rsidRPr="002F0AF8">
        <w:rPr>
          <w:lang w:val="pt-PT"/>
        </w:rPr>
        <w:tab/>
      </w:r>
      <w:r w:rsidRPr="002F0AF8">
        <w:rPr>
          <w:rStyle w:val="HideTWBExt"/>
          <w:b w:val="0"/>
          <w:lang w:val="pt-PT"/>
        </w:rPr>
        <w:t>&lt;NumAm&gt;</w:t>
      </w:r>
      <w:r w:rsidRPr="002F0AF8">
        <w:rPr>
          <w:lang w:val="pt-PT"/>
        </w:rPr>
        <w:t>88</w:t>
      </w:r>
      <w:r w:rsidRPr="002F0AF8">
        <w:rPr>
          <w:rStyle w:val="HideTWBExt"/>
          <w:b w:val="0"/>
          <w:lang w:val="pt-PT"/>
        </w:rPr>
        <w:t>&lt;/NumAm&gt;</w:t>
      </w:r>
    </w:p>
    <w:p w14:paraId="43022C37" w14:textId="77777777" w:rsidR="00D44A85" w:rsidRPr="002F0AF8" w:rsidRDefault="00D44A85" w:rsidP="00D44A85">
      <w:pPr>
        <w:pStyle w:val="NormalBold"/>
        <w:rPr>
          <w:lang w:val="pt-PT"/>
        </w:rPr>
      </w:pPr>
      <w:r w:rsidRPr="002F0AF8">
        <w:rPr>
          <w:rStyle w:val="HideTWBExt"/>
          <w:b w:val="0"/>
          <w:lang w:val="pt-PT"/>
        </w:rPr>
        <w:t>&lt;RepeatBlock-By&gt;&lt;Members&gt;</w:t>
      </w:r>
      <w:r w:rsidRPr="002F0AF8">
        <w:rPr>
          <w:lang w:val="pt-PT"/>
        </w:rPr>
        <w:t>Paulo do Nascimento Cabral</w:t>
      </w:r>
      <w:r w:rsidRPr="002F0AF8">
        <w:rPr>
          <w:rStyle w:val="HideTWBExt"/>
          <w:b w:val="0"/>
          <w:lang w:val="pt-PT"/>
        </w:rPr>
        <w:t>&lt;/Members&gt;</w:t>
      </w:r>
    </w:p>
    <w:p w14:paraId="456704D5" w14:textId="77777777" w:rsidR="00D44A85" w:rsidRPr="002F0AF8" w:rsidRDefault="00D44A85" w:rsidP="00D44A85">
      <w:pPr>
        <w:pStyle w:val="NormalBold"/>
        <w:rPr>
          <w:lang w:val="pt-PT"/>
        </w:rPr>
      </w:pPr>
      <w:r w:rsidRPr="002F0AF8">
        <w:rPr>
          <w:rStyle w:val="HideTWBExt"/>
          <w:b w:val="0"/>
          <w:lang w:val="pt-PT"/>
        </w:rPr>
        <w:t>&lt;/RepeatBlock-By&gt;</w:t>
      </w:r>
    </w:p>
    <w:p w14:paraId="1C314AD4"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2A106CA0" w14:textId="77777777" w:rsidR="00D44A85" w:rsidRPr="00C74B7C" w:rsidRDefault="00D44A85" w:rsidP="00D44A85">
      <w:pPr>
        <w:pStyle w:val="NormalBold"/>
      </w:pPr>
      <w:r w:rsidRPr="00C74B7C">
        <w:rPr>
          <w:rStyle w:val="HideTWBExt"/>
          <w:b w:val="0"/>
        </w:rPr>
        <w:t>&lt;Article&gt;</w:t>
      </w:r>
      <w:r w:rsidRPr="00C74B7C">
        <w:t>Considerando 6</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80CB959" w14:textId="77777777" w:rsidTr="00D751D0">
        <w:trPr>
          <w:trHeight w:hRule="exact" w:val="240"/>
          <w:jc w:val="center"/>
        </w:trPr>
        <w:tc>
          <w:tcPr>
            <w:tcW w:w="9752" w:type="dxa"/>
            <w:gridSpan w:val="2"/>
            <w:tcBorders>
              <w:top w:val="nil"/>
              <w:left w:val="nil"/>
              <w:bottom w:val="nil"/>
              <w:right w:val="nil"/>
            </w:tcBorders>
          </w:tcPr>
          <w:p w14:paraId="53240626" w14:textId="77777777" w:rsidR="00D44A85" w:rsidRPr="00C74B7C" w:rsidRDefault="00D44A85" w:rsidP="00D751D0"/>
        </w:tc>
      </w:tr>
      <w:tr w:rsidR="00D44A85" w:rsidRPr="00C74B7C" w14:paraId="41438303" w14:textId="77777777" w:rsidTr="00D751D0">
        <w:trPr>
          <w:trHeight w:val="240"/>
          <w:jc w:val="center"/>
        </w:trPr>
        <w:tc>
          <w:tcPr>
            <w:tcW w:w="4876" w:type="dxa"/>
            <w:tcBorders>
              <w:top w:val="nil"/>
              <w:left w:val="nil"/>
              <w:bottom w:val="nil"/>
              <w:right w:val="nil"/>
            </w:tcBorders>
          </w:tcPr>
          <w:p w14:paraId="0B2F4122"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EE278DD" w14:textId="77777777" w:rsidR="00D44A85" w:rsidRPr="00C74B7C" w:rsidRDefault="00D44A85" w:rsidP="00D751D0">
            <w:pPr>
              <w:pStyle w:val="AmColumnHeading"/>
            </w:pPr>
            <w:r w:rsidRPr="00C74B7C">
              <w:t>Emendamento</w:t>
            </w:r>
          </w:p>
        </w:tc>
      </w:tr>
      <w:tr w:rsidR="00D44A85" w:rsidRPr="00C74B7C" w14:paraId="6E4D38BD" w14:textId="77777777" w:rsidTr="00D751D0">
        <w:trPr>
          <w:jc w:val="center"/>
        </w:trPr>
        <w:tc>
          <w:tcPr>
            <w:tcW w:w="4876" w:type="dxa"/>
            <w:tcBorders>
              <w:top w:val="nil"/>
              <w:left w:val="nil"/>
              <w:bottom w:val="nil"/>
              <w:right w:val="nil"/>
            </w:tcBorders>
          </w:tcPr>
          <w:p w14:paraId="5605E3EE" w14:textId="77777777" w:rsidR="00D44A85" w:rsidRPr="00C74B7C" w:rsidRDefault="00D44A85" w:rsidP="00D751D0">
            <w:pPr>
              <w:pStyle w:val="Normal6a"/>
            </w:pPr>
            <w:r w:rsidRPr="00C74B7C">
              <w:t>(6)</w:t>
            </w:r>
            <w:r w:rsidRPr="00C74B7C">
              <w:tab/>
              <w:t>Allo scopo di incoraggiare pratiche di pesca sostenibili, gli Stati membri dovrebbero mirare ad accordare agli operatori della piccola pesca costiera un trattamento preferenziale, che preveda un'aliquota massima di intensità di aiuto pari al 100 %.</w:t>
            </w:r>
          </w:p>
        </w:tc>
        <w:tc>
          <w:tcPr>
            <w:tcW w:w="4876" w:type="dxa"/>
            <w:tcBorders>
              <w:top w:val="nil"/>
              <w:left w:val="nil"/>
              <w:bottom w:val="nil"/>
              <w:right w:val="nil"/>
            </w:tcBorders>
          </w:tcPr>
          <w:p w14:paraId="3B05F322" w14:textId="77777777" w:rsidR="00D44A85" w:rsidRPr="00C74B7C" w:rsidRDefault="00D44A85" w:rsidP="00D751D0">
            <w:pPr>
              <w:pStyle w:val="Normal6a"/>
            </w:pPr>
            <w:r w:rsidRPr="00C74B7C">
              <w:t>(6)</w:t>
            </w:r>
            <w:r w:rsidRPr="00C74B7C">
              <w:tab/>
              <w:t xml:space="preserve">Allo scopo di incoraggiare pratiche di pesca sostenibili, </w:t>
            </w:r>
            <w:r w:rsidRPr="00C74B7C">
              <w:rPr>
                <w:b/>
                <w:i/>
              </w:rPr>
              <w:t>attraverso la decarbonizzazione, il rinnovo e l'ammodernamento delle flotte pescherecce, promuovendo una migliore transizione energetica e migliori condizioni di sicurezza e di lavoro per i pescatori, la Commissione europea e</w:t>
            </w:r>
            <w:r w:rsidRPr="00C74B7C">
              <w:t xml:space="preserve"> gli Stati membri dovrebbero mirare ad accordare agli operatori della piccola pesca costiera un trattamento preferenziale, che preveda un'aliquota massima di intensità di aiuto pari al 100 %.</w:t>
            </w:r>
          </w:p>
        </w:tc>
      </w:tr>
    </w:tbl>
    <w:p w14:paraId="23869F40"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{PT}</w:t>
      </w:r>
      <w:r w:rsidRPr="00C74B7C">
        <w:t>pt</w:t>
      </w:r>
      <w:r w:rsidRPr="00C74B7C">
        <w:rPr>
          <w:rStyle w:val="HideTWBExt"/>
        </w:rPr>
        <w:t>&lt;/Original&gt;</w:t>
      </w:r>
    </w:p>
    <w:p w14:paraId="7E982600" w14:textId="77777777" w:rsidR="00D44A85" w:rsidRPr="00C74B7C" w:rsidRDefault="00D44A85" w:rsidP="00D44A85">
      <w:r w:rsidRPr="00C74B7C">
        <w:rPr>
          <w:rStyle w:val="HideTWBExt"/>
        </w:rPr>
        <w:t>&lt;/Amend&gt;</w:t>
      </w:r>
    </w:p>
    <w:p w14:paraId="5E0BD21C"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89</w:t>
      </w:r>
      <w:r w:rsidRPr="00C74B7C">
        <w:rPr>
          <w:rStyle w:val="HideTWBExt"/>
          <w:b w:val="0"/>
        </w:rPr>
        <w:t>&lt;/NumAm&gt;</w:t>
      </w:r>
    </w:p>
    <w:p w14:paraId="06886D3E" w14:textId="77777777" w:rsidR="00D44A85" w:rsidRPr="00C74B7C" w:rsidRDefault="00D44A85" w:rsidP="00D44A85">
      <w:pPr>
        <w:pStyle w:val="NormalBold"/>
      </w:pPr>
      <w:r w:rsidRPr="00C74B7C">
        <w:rPr>
          <w:rStyle w:val="HideTWBExt"/>
          <w:b w:val="0"/>
        </w:rPr>
        <w:t>&lt;RepeatBlock-By&gt;&lt;Members&gt;</w:t>
      </w:r>
      <w:r w:rsidRPr="00C74B7C">
        <w:t>Anna Maria Cisint</w:t>
      </w:r>
      <w:r w:rsidRPr="00C74B7C">
        <w:rPr>
          <w:rStyle w:val="HideTWBExt"/>
          <w:b w:val="0"/>
        </w:rPr>
        <w:t>&lt;/Members&gt;</w:t>
      </w:r>
    </w:p>
    <w:p w14:paraId="3AD39AAC" w14:textId="77777777" w:rsidR="00D44A85" w:rsidRPr="00C74B7C" w:rsidRDefault="00D44A85" w:rsidP="00D44A85">
      <w:pPr>
        <w:pStyle w:val="NormalBold"/>
      </w:pPr>
      <w:r w:rsidRPr="00C74B7C">
        <w:rPr>
          <w:rStyle w:val="HideTWBExt"/>
          <w:b w:val="0"/>
        </w:rPr>
        <w:t>&lt;/RepeatBlock-By&gt;</w:t>
      </w:r>
    </w:p>
    <w:p w14:paraId="62E18655"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0EB6085" w14:textId="77777777" w:rsidR="00D44A85" w:rsidRPr="00C74B7C" w:rsidRDefault="00D44A85" w:rsidP="00D44A85">
      <w:pPr>
        <w:pStyle w:val="NormalBold"/>
      </w:pPr>
      <w:r w:rsidRPr="00C74B7C">
        <w:rPr>
          <w:rStyle w:val="HideTWBExt"/>
          <w:b w:val="0"/>
        </w:rPr>
        <w:t>&lt;Article&gt;</w:t>
      </w:r>
      <w:r w:rsidRPr="00C74B7C">
        <w:t>Considerando 6</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D9CCEC7" w14:textId="77777777" w:rsidTr="00D751D0">
        <w:trPr>
          <w:trHeight w:hRule="exact" w:val="240"/>
          <w:jc w:val="center"/>
        </w:trPr>
        <w:tc>
          <w:tcPr>
            <w:tcW w:w="9752" w:type="dxa"/>
            <w:gridSpan w:val="2"/>
            <w:tcBorders>
              <w:top w:val="nil"/>
              <w:left w:val="nil"/>
              <w:bottom w:val="nil"/>
              <w:right w:val="nil"/>
            </w:tcBorders>
          </w:tcPr>
          <w:p w14:paraId="60E28889" w14:textId="77777777" w:rsidR="00D44A85" w:rsidRPr="00C74B7C" w:rsidRDefault="00D44A85" w:rsidP="00D751D0"/>
        </w:tc>
      </w:tr>
      <w:tr w:rsidR="00D44A85" w:rsidRPr="00C74B7C" w14:paraId="3EF9F2E9" w14:textId="77777777" w:rsidTr="00D751D0">
        <w:trPr>
          <w:trHeight w:val="240"/>
          <w:jc w:val="center"/>
        </w:trPr>
        <w:tc>
          <w:tcPr>
            <w:tcW w:w="4876" w:type="dxa"/>
            <w:tcBorders>
              <w:top w:val="nil"/>
              <w:left w:val="nil"/>
              <w:bottom w:val="nil"/>
              <w:right w:val="nil"/>
            </w:tcBorders>
          </w:tcPr>
          <w:p w14:paraId="33B599E3"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8DD5B07" w14:textId="77777777" w:rsidR="00D44A85" w:rsidRPr="00C74B7C" w:rsidRDefault="00D44A85" w:rsidP="00D751D0">
            <w:pPr>
              <w:pStyle w:val="AmColumnHeading"/>
            </w:pPr>
            <w:r w:rsidRPr="00C74B7C">
              <w:t>Emendamento</w:t>
            </w:r>
          </w:p>
        </w:tc>
      </w:tr>
      <w:tr w:rsidR="00D44A85" w:rsidRPr="00C74B7C" w14:paraId="43B33FD3" w14:textId="77777777" w:rsidTr="00D751D0">
        <w:trPr>
          <w:jc w:val="center"/>
        </w:trPr>
        <w:tc>
          <w:tcPr>
            <w:tcW w:w="4876" w:type="dxa"/>
            <w:tcBorders>
              <w:top w:val="nil"/>
              <w:left w:val="nil"/>
              <w:bottom w:val="nil"/>
              <w:right w:val="nil"/>
            </w:tcBorders>
          </w:tcPr>
          <w:p w14:paraId="15E8A68B" w14:textId="77777777" w:rsidR="00D44A85" w:rsidRPr="00C74B7C" w:rsidRDefault="00D44A85" w:rsidP="00D751D0">
            <w:pPr>
              <w:pStyle w:val="Normal6a"/>
            </w:pPr>
            <w:r w:rsidRPr="00C74B7C">
              <w:t>(6)</w:t>
            </w:r>
            <w:r w:rsidRPr="00C74B7C">
              <w:tab/>
              <w:t xml:space="preserve">Allo scopo di </w:t>
            </w:r>
            <w:r w:rsidRPr="00C74B7C">
              <w:rPr>
                <w:b/>
                <w:i/>
              </w:rPr>
              <w:t>incoraggiare</w:t>
            </w:r>
            <w:r w:rsidRPr="00C74B7C">
              <w:t xml:space="preserve"> pratiche di pesca sostenibili, gli Stati membri dovrebbero mirare ad accordare agli operatori della piccola pesca costiera </w:t>
            </w:r>
            <w:r w:rsidRPr="00C74B7C">
              <w:rPr>
                <w:b/>
                <w:i/>
              </w:rPr>
              <w:t>un trattamento preferenziale</w:t>
            </w:r>
            <w:r w:rsidRPr="00C74B7C">
              <w:t xml:space="preserve">, </w:t>
            </w:r>
            <w:r w:rsidRPr="00C74B7C">
              <w:rPr>
                <w:b/>
                <w:i/>
              </w:rPr>
              <w:t>che preveda</w:t>
            </w:r>
            <w:r w:rsidRPr="00C74B7C">
              <w:t xml:space="preserve"> un'aliquota </w:t>
            </w:r>
            <w:r w:rsidRPr="00C74B7C">
              <w:rPr>
                <w:b/>
                <w:i/>
              </w:rPr>
              <w:t>massima</w:t>
            </w:r>
            <w:r w:rsidRPr="00C74B7C">
              <w:t xml:space="preserve"> di intensità di aiuto pari al 100 %.</w:t>
            </w:r>
          </w:p>
        </w:tc>
        <w:tc>
          <w:tcPr>
            <w:tcW w:w="4876" w:type="dxa"/>
            <w:tcBorders>
              <w:top w:val="nil"/>
              <w:left w:val="nil"/>
              <w:bottom w:val="nil"/>
              <w:right w:val="nil"/>
            </w:tcBorders>
          </w:tcPr>
          <w:p w14:paraId="1949EA6E" w14:textId="77777777" w:rsidR="00D44A85" w:rsidRPr="00C74B7C" w:rsidRDefault="00D44A85" w:rsidP="00D751D0">
            <w:pPr>
              <w:pStyle w:val="Normal6a"/>
            </w:pPr>
            <w:r w:rsidRPr="00C74B7C">
              <w:t>(6)</w:t>
            </w:r>
            <w:r w:rsidRPr="00C74B7C">
              <w:tab/>
              <w:t xml:space="preserve">Allo scopo di </w:t>
            </w:r>
            <w:r w:rsidRPr="00C74B7C">
              <w:rPr>
                <w:b/>
                <w:i/>
              </w:rPr>
              <w:t>ammodernare la flotta, migliorare le condizioni di lavoro e la sicurezza a bordo delle imbarcazioni e sostenere gli investimenti nelle tecnologie dell'Unione che incoraggiano</w:t>
            </w:r>
            <w:r w:rsidRPr="00C74B7C">
              <w:t xml:space="preserve"> pratiche di pesca sostenibili, gli Stati membri dovrebbero mirare ad accordare agli operatori</w:t>
            </w:r>
            <w:r w:rsidRPr="00C74B7C">
              <w:rPr>
                <w:b/>
                <w:i/>
              </w:rPr>
              <w:t>, in particolare a quelli</w:t>
            </w:r>
            <w:r w:rsidRPr="00C74B7C">
              <w:t xml:space="preserve"> della piccola pesca costiera, un'aliquota di intensità di aiuto pari al 100 %.</w:t>
            </w:r>
          </w:p>
        </w:tc>
      </w:tr>
    </w:tbl>
    <w:p w14:paraId="4EA44E87" w14:textId="77777777" w:rsidR="00D44A85" w:rsidRPr="002F0AF8" w:rsidRDefault="00D44A85" w:rsidP="00D44A85">
      <w:pPr>
        <w:pStyle w:val="AmOrLang"/>
        <w:rPr>
          <w:lang w:val="en-GB"/>
        </w:rPr>
      </w:pPr>
      <w:r w:rsidRPr="002F0AF8">
        <w:rPr>
          <w:lang w:val="en-GB"/>
        </w:rPr>
        <w:t xml:space="preserve">Or. </w:t>
      </w:r>
      <w:r w:rsidRPr="002F0AF8">
        <w:rPr>
          <w:rStyle w:val="HideTWBExt"/>
          <w:lang w:val="en-GB"/>
        </w:rPr>
        <w:t>&lt;Original&gt;</w:t>
      </w:r>
      <w:r w:rsidRPr="002F0AF8">
        <w:rPr>
          <w:rStyle w:val="HideTWBInt"/>
          <w:lang w:val="en-GB"/>
        </w:rPr>
        <w:t>{IT}</w:t>
      </w:r>
      <w:r w:rsidRPr="002F0AF8">
        <w:rPr>
          <w:lang w:val="en-GB"/>
        </w:rPr>
        <w:t>it</w:t>
      </w:r>
      <w:r w:rsidRPr="002F0AF8">
        <w:rPr>
          <w:rStyle w:val="HideTWBExt"/>
          <w:lang w:val="en-GB"/>
        </w:rPr>
        <w:t>&lt;/Original&gt;</w:t>
      </w:r>
    </w:p>
    <w:p w14:paraId="106578D2" w14:textId="77777777" w:rsidR="00D44A85" w:rsidRPr="002F0AF8" w:rsidRDefault="00D44A85" w:rsidP="00D44A85">
      <w:pPr>
        <w:rPr>
          <w:lang w:val="en-GB"/>
        </w:rPr>
      </w:pPr>
      <w:r w:rsidRPr="002F0AF8">
        <w:rPr>
          <w:rStyle w:val="HideTWBExt"/>
          <w:lang w:val="en-GB"/>
        </w:rPr>
        <w:t>&lt;/Amend&gt;</w:t>
      </w:r>
    </w:p>
    <w:p w14:paraId="68C2385F" w14:textId="77777777" w:rsidR="00D44A85" w:rsidRPr="002F0AF8" w:rsidRDefault="00D44A85" w:rsidP="00D44A85">
      <w:pPr>
        <w:pStyle w:val="AmNumberTabs"/>
        <w:rPr>
          <w:lang w:val="en-GB"/>
        </w:rPr>
      </w:pPr>
      <w:r w:rsidRPr="002F0AF8">
        <w:rPr>
          <w:rStyle w:val="HideTWBExt"/>
          <w:b w:val="0"/>
          <w:lang w:val="en-GB"/>
        </w:rPr>
        <w:t>&lt;Amend&gt;</w:t>
      </w:r>
      <w:r w:rsidRPr="002F0AF8">
        <w:rPr>
          <w:lang w:val="en-GB"/>
        </w:rPr>
        <w:t>Emendamento</w:t>
      </w:r>
      <w:r w:rsidRPr="002F0AF8">
        <w:rPr>
          <w:lang w:val="en-GB"/>
        </w:rPr>
        <w:tab/>
      </w:r>
      <w:r w:rsidRPr="002F0AF8">
        <w:rPr>
          <w:lang w:val="en-GB"/>
        </w:rPr>
        <w:tab/>
      </w:r>
      <w:r w:rsidRPr="002F0AF8">
        <w:rPr>
          <w:rStyle w:val="HideTWBExt"/>
          <w:b w:val="0"/>
          <w:lang w:val="en-GB"/>
        </w:rPr>
        <w:t>&lt;NumAm&gt;</w:t>
      </w:r>
      <w:r w:rsidRPr="002F0AF8">
        <w:rPr>
          <w:lang w:val="en-GB"/>
        </w:rPr>
        <w:t>90</w:t>
      </w:r>
      <w:r w:rsidRPr="002F0AF8">
        <w:rPr>
          <w:rStyle w:val="HideTWBExt"/>
          <w:b w:val="0"/>
          <w:lang w:val="en-GB"/>
        </w:rPr>
        <w:t>&lt;/NumAm&gt;</w:t>
      </w:r>
    </w:p>
    <w:p w14:paraId="7DF9814E" w14:textId="77777777" w:rsidR="00D44A85" w:rsidRPr="002F0AF8" w:rsidRDefault="00D44A85" w:rsidP="00D44A85">
      <w:pPr>
        <w:pStyle w:val="NormalBold"/>
        <w:rPr>
          <w:lang w:val="en-GB"/>
        </w:rPr>
      </w:pPr>
      <w:r w:rsidRPr="002F0AF8">
        <w:rPr>
          <w:rStyle w:val="HideTWBExt"/>
          <w:b w:val="0"/>
          <w:lang w:val="en-GB"/>
        </w:rPr>
        <w:t>&lt;RepeatBlock-By&gt;&lt;Members&gt;</w:t>
      </w:r>
      <w:r w:rsidRPr="002F0AF8">
        <w:rPr>
          <w:lang w:val="en-GB"/>
        </w:rPr>
        <w:t>Kristoffer Storm</w:t>
      </w:r>
      <w:r w:rsidRPr="002F0AF8">
        <w:rPr>
          <w:rStyle w:val="HideTWBExt"/>
          <w:b w:val="0"/>
          <w:lang w:val="en-GB"/>
        </w:rPr>
        <w:t>&lt;/Members&gt;</w:t>
      </w:r>
    </w:p>
    <w:p w14:paraId="67E283A5" w14:textId="77777777" w:rsidR="00D44A85" w:rsidRPr="002F0AF8" w:rsidRDefault="00D44A85" w:rsidP="00D44A85">
      <w:pPr>
        <w:pStyle w:val="NormalBold"/>
        <w:rPr>
          <w:lang w:val="en-GB"/>
        </w:rPr>
      </w:pPr>
      <w:r w:rsidRPr="002F0AF8">
        <w:rPr>
          <w:rStyle w:val="HideTWBExt"/>
          <w:b w:val="0"/>
          <w:lang w:val="en-GB"/>
        </w:rPr>
        <w:t>&lt;/RepeatBlock-By&gt;</w:t>
      </w:r>
    </w:p>
    <w:p w14:paraId="77E149F3"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8DED688" w14:textId="77777777" w:rsidR="00D44A85" w:rsidRPr="00C74B7C" w:rsidRDefault="00D44A85" w:rsidP="00D44A85">
      <w:pPr>
        <w:pStyle w:val="NormalBold"/>
      </w:pPr>
      <w:r w:rsidRPr="00C74B7C">
        <w:rPr>
          <w:rStyle w:val="HideTWBExt"/>
          <w:b w:val="0"/>
        </w:rPr>
        <w:t>&lt;Article&gt;</w:t>
      </w:r>
      <w:r w:rsidRPr="00C74B7C">
        <w:t>Considerando 6</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5DF659A" w14:textId="77777777" w:rsidTr="00D751D0">
        <w:trPr>
          <w:trHeight w:hRule="exact" w:val="240"/>
          <w:jc w:val="center"/>
        </w:trPr>
        <w:tc>
          <w:tcPr>
            <w:tcW w:w="9752" w:type="dxa"/>
            <w:gridSpan w:val="2"/>
            <w:tcBorders>
              <w:top w:val="nil"/>
              <w:left w:val="nil"/>
              <w:bottom w:val="nil"/>
              <w:right w:val="nil"/>
            </w:tcBorders>
          </w:tcPr>
          <w:p w14:paraId="37D8DE92" w14:textId="77777777" w:rsidR="00D44A85" w:rsidRPr="00C74B7C" w:rsidRDefault="00D44A85" w:rsidP="00D751D0"/>
        </w:tc>
      </w:tr>
      <w:tr w:rsidR="00D44A85" w:rsidRPr="00C74B7C" w14:paraId="7C74A4C4" w14:textId="77777777" w:rsidTr="00D751D0">
        <w:trPr>
          <w:trHeight w:val="240"/>
          <w:jc w:val="center"/>
        </w:trPr>
        <w:tc>
          <w:tcPr>
            <w:tcW w:w="4876" w:type="dxa"/>
            <w:tcBorders>
              <w:top w:val="nil"/>
              <w:left w:val="nil"/>
              <w:bottom w:val="nil"/>
              <w:right w:val="nil"/>
            </w:tcBorders>
          </w:tcPr>
          <w:p w14:paraId="36498143"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3CF0C9A5" w14:textId="77777777" w:rsidR="00D44A85" w:rsidRPr="00C74B7C" w:rsidRDefault="00D44A85" w:rsidP="00D751D0">
            <w:pPr>
              <w:pStyle w:val="AmColumnHeading"/>
            </w:pPr>
            <w:r w:rsidRPr="00C74B7C">
              <w:t>Emendamento</w:t>
            </w:r>
          </w:p>
        </w:tc>
      </w:tr>
      <w:tr w:rsidR="00D44A85" w:rsidRPr="00C74B7C" w14:paraId="386057B1" w14:textId="77777777" w:rsidTr="00D751D0">
        <w:trPr>
          <w:jc w:val="center"/>
        </w:trPr>
        <w:tc>
          <w:tcPr>
            <w:tcW w:w="4876" w:type="dxa"/>
            <w:tcBorders>
              <w:top w:val="nil"/>
              <w:left w:val="nil"/>
              <w:bottom w:val="nil"/>
              <w:right w:val="nil"/>
            </w:tcBorders>
          </w:tcPr>
          <w:p w14:paraId="21E1EDA3" w14:textId="77777777" w:rsidR="00D44A85" w:rsidRPr="00C74B7C" w:rsidRDefault="00D44A85" w:rsidP="00D751D0">
            <w:pPr>
              <w:pStyle w:val="Normal6a"/>
            </w:pPr>
            <w:r w:rsidRPr="00C74B7C">
              <w:t>(6)</w:t>
            </w:r>
            <w:r w:rsidRPr="00C74B7C">
              <w:tab/>
              <w:t xml:space="preserve">Allo scopo di incoraggiare pratiche di pesca sostenibili, gli Stati membri dovrebbero mirare ad accordare agli operatori della piccola pesca costiera un trattamento </w:t>
            </w:r>
            <w:r w:rsidRPr="00C74B7C">
              <w:rPr>
                <w:b/>
                <w:i/>
              </w:rPr>
              <w:t>preferenziale</w:t>
            </w:r>
            <w:r w:rsidRPr="00C74B7C">
              <w:t>, che preveda un'aliquota massima di intensità di aiuto pari al 100 %.</w:t>
            </w:r>
          </w:p>
        </w:tc>
        <w:tc>
          <w:tcPr>
            <w:tcW w:w="4876" w:type="dxa"/>
            <w:tcBorders>
              <w:top w:val="nil"/>
              <w:left w:val="nil"/>
              <w:bottom w:val="nil"/>
              <w:right w:val="nil"/>
            </w:tcBorders>
          </w:tcPr>
          <w:p w14:paraId="7366588F" w14:textId="77777777" w:rsidR="00D44A85" w:rsidRPr="00C74B7C" w:rsidRDefault="00D44A85" w:rsidP="00D751D0">
            <w:pPr>
              <w:pStyle w:val="Normal6a"/>
            </w:pPr>
            <w:r w:rsidRPr="00C74B7C">
              <w:t>(6)</w:t>
            </w:r>
            <w:r w:rsidRPr="00C74B7C">
              <w:tab/>
              <w:t xml:space="preserve">Allo scopo di incoraggiare pratiche di pesca sostenibili, gli Stati membri dovrebbero mirare ad accordare agli operatori della piccola pesca costiera un trattamento </w:t>
            </w:r>
            <w:r w:rsidRPr="00C74B7C">
              <w:rPr>
                <w:b/>
                <w:i/>
              </w:rPr>
              <w:t>equo, senza ridurre la competitività degli operatori di maggiori dimensioni</w:t>
            </w:r>
            <w:r w:rsidRPr="00C74B7C">
              <w:t>, che preveda un'aliquota massima di intensità di aiuto pari al 100 %.</w:t>
            </w:r>
          </w:p>
        </w:tc>
      </w:tr>
    </w:tbl>
    <w:p w14:paraId="6310F0F3"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1BF87757" w14:textId="77777777" w:rsidR="00D44A85" w:rsidRPr="00C74B7C" w:rsidRDefault="00D44A85" w:rsidP="00D44A85">
      <w:r w:rsidRPr="00C74B7C">
        <w:rPr>
          <w:rStyle w:val="HideTWBExt"/>
        </w:rPr>
        <w:t>&lt;/Amend&gt;</w:t>
      </w:r>
    </w:p>
    <w:p w14:paraId="297CD2A4"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91</w:t>
      </w:r>
      <w:r w:rsidRPr="00C74B7C">
        <w:rPr>
          <w:rStyle w:val="HideTWBExt"/>
          <w:b w:val="0"/>
        </w:rPr>
        <w:t>&lt;/NumAm&gt;</w:t>
      </w:r>
    </w:p>
    <w:p w14:paraId="34A9B94B" w14:textId="77777777" w:rsidR="00D44A85" w:rsidRPr="00C74B7C" w:rsidRDefault="00D44A85" w:rsidP="00D44A85">
      <w:pPr>
        <w:pStyle w:val="NormalBold"/>
      </w:pPr>
      <w:r w:rsidRPr="00C74B7C">
        <w:rPr>
          <w:rStyle w:val="HideTWBExt"/>
          <w:b w:val="0"/>
        </w:rPr>
        <w:t>&lt;RepeatBlock-By&gt;&lt;Members&gt;</w:t>
      </w:r>
      <w:r w:rsidRPr="00C74B7C">
        <w:t>Nora Junco García</w:t>
      </w:r>
      <w:r w:rsidRPr="00C74B7C">
        <w:rPr>
          <w:rStyle w:val="HideTWBExt"/>
          <w:b w:val="0"/>
        </w:rPr>
        <w:t>&lt;/Members&gt;</w:t>
      </w:r>
    </w:p>
    <w:p w14:paraId="6E36324F" w14:textId="77777777" w:rsidR="00D44A85" w:rsidRPr="00C74B7C" w:rsidRDefault="00D44A85" w:rsidP="00D44A85">
      <w:pPr>
        <w:pStyle w:val="NormalBold"/>
      </w:pPr>
      <w:r w:rsidRPr="00C74B7C">
        <w:rPr>
          <w:rStyle w:val="HideTWBExt"/>
          <w:b w:val="0"/>
        </w:rPr>
        <w:t>&lt;/RepeatBlock-By&gt;</w:t>
      </w:r>
    </w:p>
    <w:p w14:paraId="3034E627"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86E3DE8" w14:textId="77777777" w:rsidR="00D44A85" w:rsidRPr="00C74B7C" w:rsidRDefault="00D44A85" w:rsidP="00D44A85">
      <w:pPr>
        <w:pStyle w:val="NormalBold"/>
      </w:pPr>
      <w:r w:rsidRPr="00C74B7C">
        <w:rPr>
          <w:rStyle w:val="HideTWBExt"/>
          <w:b w:val="0"/>
        </w:rPr>
        <w:t>&lt;Article&gt;</w:t>
      </w:r>
      <w:r w:rsidRPr="00C74B7C">
        <w:t>Considerando 6</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570B3A9" w14:textId="77777777" w:rsidTr="00D751D0">
        <w:trPr>
          <w:trHeight w:hRule="exact" w:val="240"/>
          <w:jc w:val="center"/>
        </w:trPr>
        <w:tc>
          <w:tcPr>
            <w:tcW w:w="9752" w:type="dxa"/>
            <w:gridSpan w:val="2"/>
            <w:tcBorders>
              <w:top w:val="nil"/>
              <w:left w:val="nil"/>
              <w:bottom w:val="nil"/>
              <w:right w:val="nil"/>
            </w:tcBorders>
          </w:tcPr>
          <w:p w14:paraId="3849E205" w14:textId="77777777" w:rsidR="00D44A85" w:rsidRPr="00C74B7C" w:rsidRDefault="00D44A85" w:rsidP="00D751D0"/>
        </w:tc>
      </w:tr>
      <w:tr w:rsidR="00D44A85" w:rsidRPr="00C74B7C" w14:paraId="7133FDE1" w14:textId="77777777" w:rsidTr="00D751D0">
        <w:trPr>
          <w:trHeight w:val="240"/>
          <w:jc w:val="center"/>
        </w:trPr>
        <w:tc>
          <w:tcPr>
            <w:tcW w:w="4876" w:type="dxa"/>
            <w:tcBorders>
              <w:top w:val="nil"/>
              <w:left w:val="nil"/>
              <w:bottom w:val="nil"/>
              <w:right w:val="nil"/>
            </w:tcBorders>
          </w:tcPr>
          <w:p w14:paraId="4FA905B4"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24CA3C8" w14:textId="77777777" w:rsidR="00D44A85" w:rsidRPr="00C74B7C" w:rsidRDefault="00D44A85" w:rsidP="00D751D0">
            <w:pPr>
              <w:pStyle w:val="AmColumnHeading"/>
            </w:pPr>
            <w:r w:rsidRPr="00C74B7C">
              <w:t>Emendamento</w:t>
            </w:r>
          </w:p>
        </w:tc>
      </w:tr>
      <w:tr w:rsidR="00D44A85" w:rsidRPr="00C74B7C" w14:paraId="7C17F398" w14:textId="77777777" w:rsidTr="00D751D0">
        <w:trPr>
          <w:jc w:val="center"/>
        </w:trPr>
        <w:tc>
          <w:tcPr>
            <w:tcW w:w="4876" w:type="dxa"/>
            <w:tcBorders>
              <w:top w:val="nil"/>
              <w:left w:val="nil"/>
              <w:bottom w:val="nil"/>
              <w:right w:val="nil"/>
            </w:tcBorders>
          </w:tcPr>
          <w:p w14:paraId="729F92DA" w14:textId="77777777" w:rsidR="00D44A85" w:rsidRPr="00C74B7C" w:rsidRDefault="00D44A85" w:rsidP="00D751D0">
            <w:pPr>
              <w:pStyle w:val="Normal6a"/>
            </w:pPr>
            <w:r w:rsidRPr="00C74B7C">
              <w:t>(6)</w:t>
            </w:r>
            <w:r w:rsidRPr="00C74B7C">
              <w:tab/>
              <w:t xml:space="preserve">Allo scopo di incoraggiare pratiche di pesca sostenibili, gli Stati membri dovrebbero </w:t>
            </w:r>
            <w:r w:rsidRPr="00C74B7C">
              <w:rPr>
                <w:b/>
                <w:i/>
              </w:rPr>
              <w:t>mirare ad</w:t>
            </w:r>
            <w:r w:rsidRPr="00C74B7C">
              <w:t xml:space="preserve"> accordare agli operatori della piccola pesca costiera un trattamento preferenziale, che preveda un'aliquota massima di intensità di aiuto pari al 100 %.</w:t>
            </w:r>
          </w:p>
        </w:tc>
        <w:tc>
          <w:tcPr>
            <w:tcW w:w="4876" w:type="dxa"/>
            <w:tcBorders>
              <w:top w:val="nil"/>
              <w:left w:val="nil"/>
              <w:bottom w:val="nil"/>
              <w:right w:val="nil"/>
            </w:tcBorders>
          </w:tcPr>
          <w:p w14:paraId="6ED1A79C" w14:textId="77777777" w:rsidR="00D44A85" w:rsidRPr="00C74B7C" w:rsidRDefault="00D44A85" w:rsidP="00D751D0">
            <w:pPr>
              <w:pStyle w:val="Normal6a"/>
            </w:pPr>
            <w:r w:rsidRPr="00C74B7C">
              <w:t>(6)</w:t>
            </w:r>
            <w:r w:rsidRPr="00C74B7C">
              <w:tab/>
              <w:t xml:space="preserve">Allo scopo di incoraggiare pratiche di pesca sostenibili </w:t>
            </w:r>
            <w:r w:rsidRPr="00C74B7C">
              <w:rPr>
                <w:b/>
                <w:i/>
              </w:rPr>
              <w:t>e di garantire la redditività economica di un settore in crisi</w:t>
            </w:r>
            <w:r w:rsidRPr="00C74B7C">
              <w:t>, gli Stati membri dovrebbero accordare agli operatori della piccola pesca costiera un trattamento preferenziale, che preveda un'aliquota massima di intensità di aiuto pari al 100 %.</w:t>
            </w:r>
          </w:p>
        </w:tc>
      </w:tr>
    </w:tbl>
    <w:p w14:paraId="3DE90C06"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{ES}</w:t>
      </w:r>
      <w:r w:rsidRPr="00C74B7C">
        <w:t>es</w:t>
      </w:r>
      <w:r w:rsidRPr="00C74B7C">
        <w:rPr>
          <w:rStyle w:val="HideTWBExt"/>
        </w:rPr>
        <w:t>&lt;/Original&gt;</w:t>
      </w:r>
    </w:p>
    <w:p w14:paraId="307F1B1F" w14:textId="77777777" w:rsidR="00D44A85" w:rsidRPr="00C74B7C" w:rsidRDefault="00D44A85" w:rsidP="00D44A85">
      <w:r w:rsidRPr="00C74B7C">
        <w:rPr>
          <w:rStyle w:val="HideTWBExt"/>
        </w:rPr>
        <w:t>&lt;/Amend&gt;</w:t>
      </w:r>
    </w:p>
    <w:p w14:paraId="039BCD81"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92</w:t>
      </w:r>
      <w:r w:rsidRPr="00C74B7C">
        <w:rPr>
          <w:rStyle w:val="HideTWBExt"/>
          <w:b w:val="0"/>
        </w:rPr>
        <w:t>&lt;/NumAm&gt;</w:t>
      </w:r>
    </w:p>
    <w:p w14:paraId="0B2778F4" w14:textId="77777777" w:rsidR="00D44A85" w:rsidRPr="00C74B7C" w:rsidRDefault="00D44A85" w:rsidP="00D44A85">
      <w:pPr>
        <w:pStyle w:val="NormalBold"/>
      </w:pPr>
      <w:r w:rsidRPr="00C74B7C">
        <w:rPr>
          <w:rStyle w:val="HideTWBExt"/>
          <w:b w:val="0"/>
        </w:rPr>
        <w:t>&lt;RepeatBlock-By&gt;&lt;Members&gt;</w:t>
      </w:r>
      <w:r w:rsidRPr="00C74B7C">
        <w:t>Bert-Jan Ruissen, Sander Smit</w:t>
      </w:r>
      <w:r w:rsidRPr="00C74B7C">
        <w:rPr>
          <w:rStyle w:val="HideTWBExt"/>
          <w:b w:val="0"/>
        </w:rPr>
        <w:t>&lt;/Members&gt;</w:t>
      </w:r>
    </w:p>
    <w:p w14:paraId="0457DDC2" w14:textId="77777777" w:rsidR="00D44A85" w:rsidRPr="00C74B7C" w:rsidRDefault="00D44A85" w:rsidP="00D44A85">
      <w:pPr>
        <w:pStyle w:val="NormalBold"/>
      </w:pPr>
      <w:r w:rsidRPr="00C74B7C">
        <w:rPr>
          <w:rStyle w:val="HideTWBExt"/>
          <w:b w:val="0"/>
        </w:rPr>
        <w:t>&lt;/RepeatBlock-By&gt;</w:t>
      </w:r>
    </w:p>
    <w:p w14:paraId="39E31DBE"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58F8D2C9" w14:textId="77777777" w:rsidR="00D44A85" w:rsidRPr="00C74B7C" w:rsidRDefault="00D44A85" w:rsidP="00D44A85">
      <w:pPr>
        <w:pStyle w:val="NormalBold"/>
      </w:pPr>
      <w:r w:rsidRPr="00C74B7C">
        <w:rPr>
          <w:rStyle w:val="HideTWBExt"/>
          <w:b w:val="0"/>
        </w:rPr>
        <w:t>&lt;Article&gt;</w:t>
      </w:r>
      <w:r w:rsidRPr="00C74B7C">
        <w:t>Considerando 6</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95C6870" w14:textId="77777777" w:rsidTr="00D751D0">
        <w:trPr>
          <w:trHeight w:hRule="exact" w:val="240"/>
          <w:jc w:val="center"/>
        </w:trPr>
        <w:tc>
          <w:tcPr>
            <w:tcW w:w="9752" w:type="dxa"/>
            <w:gridSpan w:val="2"/>
            <w:tcBorders>
              <w:top w:val="nil"/>
              <w:left w:val="nil"/>
              <w:bottom w:val="nil"/>
              <w:right w:val="nil"/>
            </w:tcBorders>
          </w:tcPr>
          <w:p w14:paraId="5CBB5298" w14:textId="77777777" w:rsidR="00D44A85" w:rsidRPr="00C74B7C" w:rsidRDefault="00D44A85" w:rsidP="00D751D0"/>
        </w:tc>
      </w:tr>
      <w:tr w:rsidR="00D44A85" w:rsidRPr="00C74B7C" w14:paraId="068D13CD" w14:textId="77777777" w:rsidTr="00D751D0">
        <w:trPr>
          <w:trHeight w:val="240"/>
          <w:jc w:val="center"/>
        </w:trPr>
        <w:tc>
          <w:tcPr>
            <w:tcW w:w="4876" w:type="dxa"/>
            <w:tcBorders>
              <w:top w:val="nil"/>
              <w:left w:val="nil"/>
              <w:bottom w:val="nil"/>
              <w:right w:val="nil"/>
            </w:tcBorders>
          </w:tcPr>
          <w:p w14:paraId="091F54A7"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1FF347B" w14:textId="77777777" w:rsidR="00D44A85" w:rsidRPr="00C74B7C" w:rsidRDefault="00D44A85" w:rsidP="00D751D0">
            <w:pPr>
              <w:pStyle w:val="AmColumnHeading"/>
            </w:pPr>
            <w:r w:rsidRPr="00C74B7C">
              <w:t>Emendamento</w:t>
            </w:r>
          </w:p>
        </w:tc>
      </w:tr>
      <w:tr w:rsidR="00D44A85" w:rsidRPr="00C74B7C" w14:paraId="7BCA6760" w14:textId="77777777" w:rsidTr="00D751D0">
        <w:trPr>
          <w:jc w:val="center"/>
        </w:trPr>
        <w:tc>
          <w:tcPr>
            <w:tcW w:w="4876" w:type="dxa"/>
            <w:tcBorders>
              <w:top w:val="nil"/>
              <w:left w:val="nil"/>
              <w:bottom w:val="nil"/>
              <w:right w:val="nil"/>
            </w:tcBorders>
          </w:tcPr>
          <w:p w14:paraId="6D3D4D07" w14:textId="77777777" w:rsidR="00D44A85" w:rsidRPr="00C74B7C" w:rsidRDefault="00D44A85" w:rsidP="00D751D0">
            <w:pPr>
              <w:pStyle w:val="Normal6a"/>
            </w:pPr>
            <w:r w:rsidRPr="00C74B7C">
              <w:t>(6)</w:t>
            </w:r>
            <w:r w:rsidRPr="00C74B7C">
              <w:tab/>
            </w:r>
            <w:r w:rsidRPr="00C74B7C">
              <w:rPr>
                <w:b/>
                <w:i/>
              </w:rPr>
              <w:t>Allo scopo di incoraggiare pratiche di pesca sostenibili</w:t>
            </w:r>
            <w:r w:rsidRPr="00C74B7C">
              <w:t xml:space="preserve">, gli Stati membri </w:t>
            </w:r>
            <w:r w:rsidRPr="00C74B7C">
              <w:rPr>
                <w:b/>
                <w:i/>
              </w:rPr>
              <w:t>dovrebbero mirare ad accordare agli operatori della piccola pesca costiera un trattamento preferenziale, che preveda</w:t>
            </w:r>
            <w:r w:rsidRPr="00C74B7C">
              <w:t xml:space="preserve"> un'aliquota massima di intensità di aiuto pari al </w:t>
            </w:r>
            <w:r w:rsidRPr="00C74B7C">
              <w:rPr>
                <w:b/>
                <w:i/>
              </w:rPr>
              <w:t>100 %</w:t>
            </w:r>
            <w:r w:rsidRPr="00C74B7C">
              <w:t>.</w:t>
            </w:r>
          </w:p>
        </w:tc>
        <w:tc>
          <w:tcPr>
            <w:tcW w:w="4876" w:type="dxa"/>
            <w:tcBorders>
              <w:top w:val="nil"/>
              <w:left w:val="nil"/>
              <w:bottom w:val="nil"/>
              <w:right w:val="nil"/>
            </w:tcBorders>
          </w:tcPr>
          <w:p w14:paraId="63C0F02A" w14:textId="77777777" w:rsidR="00D44A85" w:rsidRPr="00C74B7C" w:rsidRDefault="00D44A85" w:rsidP="00D751D0">
            <w:pPr>
              <w:pStyle w:val="Normal6a"/>
            </w:pPr>
            <w:r w:rsidRPr="00C74B7C">
              <w:t>(6)</w:t>
            </w:r>
            <w:r w:rsidRPr="00C74B7C">
              <w:tab/>
            </w:r>
            <w:r w:rsidRPr="00C74B7C">
              <w:rPr>
                <w:b/>
                <w:i/>
              </w:rPr>
              <w:t>Di norma</w:t>
            </w:r>
            <w:r w:rsidRPr="00C74B7C">
              <w:t xml:space="preserve">, gli Stati membri </w:t>
            </w:r>
            <w:r w:rsidRPr="00C74B7C">
              <w:rPr>
                <w:b/>
                <w:i/>
              </w:rPr>
              <w:t>applicano</w:t>
            </w:r>
            <w:r w:rsidRPr="00C74B7C">
              <w:t xml:space="preserve"> un'aliquota massima di intensità di aiuto pari al </w:t>
            </w:r>
            <w:r w:rsidRPr="00C74B7C">
              <w:rPr>
                <w:b/>
                <w:i/>
              </w:rPr>
              <w:t>50 % della spesa totale ammissibile dell'operazione</w:t>
            </w:r>
            <w:r w:rsidRPr="00C74B7C">
              <w:t>.</w:t>
            </w:r>
          </w:p>
        </w:tc>
      </w:tr>
    </w:tbl>
    <w:p w14:paraId="1EECD233" w14:textId="77777777" w:rsidR="00D44A85" w:rsidRPr="002F0AF8" w:rsidRDefault="00D44A85" w:rsidP="00D44A85">
      <w:pPr>
        <w:pStyle w:val="AmOrLang"/>
        <w:rPr>
          <w:lang w:val="es-ES"/>
        </w:rPr>
      </w:pPr>
      <w:r w:rsidRPr="002F0AF8">
        <w:rPr>
          <w:lang w:val="es-ES"/>
        </w:rPr>
        <w:t xml:space="preserve">Or. </w:t>
      </w:r>
      <w:r w:rsidRPr="002F0AF8">
        <w:rPr>
          <w:rStyle w:val="HideTWBExt"/>
          <w:lang w:val="es-ES"/>
        </w:rPr>
        <w:t>&lt;Original&gt;</w:t>
      </w:r>
      <w:r w:rsidRPr="002F0AF8">
        <w:rPr>
          <w:rStyle w:val="HideTWBInt"/>
          <w:lang w:val="es-ES"/>
        </w:rPr>
        <w:t>{EN}</w:t>
      </w:r>
      <w:r w:rsidRPr="002F0AF8">
        <w:rPr>
          <w:lang w:val="es-ES"/>
        </w:rPr>
        <w:t>en</w:t>
      </w:r>
      <w:r w:rsidRPr="002F0AF8">
        <w:rPr>
          <w:rStyle w:val="HideTWBExt"/>
          <w:lang w:val="es-ES"/>
        </w:rPr>
        <w:t>&lt;/Original&gt;</w:t>
      </w:r>
    </w:p>
    <w:p w14:paraId="7E48BFF9" w14:textId="77777777" w:rsidR="00D44A85" w:rsidRPr="002F0AF8" w:rsidRDefault="00D44A85" w:rsidP="00D44A85">
      <w:pPr>
        <w:rPr>
          <w:lang w:val="es-ES"/>
        </w:rPr>
      </w:pPr>
      <w:r w:rsidRPr="002F0AF8">
        <w:rPr>
          <w:rStyle w:val="HideTWBExt"/>
          <w:lang w:val="es-ES"/>
        </w:rPr>
        <w:t>&lt;/Amend&gt;</w:t>
      </w:r>
    </w:p>
    <w:p w14:paraId="50033FE4" w14:textId="77777777" w:rsidR="00D44A85" w:rsidRPr="002F0AF8" w:rsidRDefault="00D44A85" w:rsidP="00D44A85">
      <w:pPr>
        <w:pStyle w:val="AmNumberTabs"/>
        <w:rPr>
          <w:lang w:val="es-ES"/>
        </w:rPr>
      </w:pPr>
      <w:r w:rsidRPr="002F0AF8">
        <w:rPr>
          <w:rStyle w:val="HideTWBExt"/>
          <w:b w:val="0"/>
          <w:lang w:val="es-ES"/>
        </w:rPr>
        <w:t>&lt;Amend&gt;</w:t>
      </w:r>
      <w:r w:rsidRPr="002F0AF8">
        <w:rPr>
          <w:lang w:val="es-ES"/>
        </w:rPr>
        <w:t>Emendamento</w:t>
      </w:r>
      <w:r w:rsidRPr="002F0AF8">
        <w:rPr>
          <w:lang w:val="es-ES"/>
        </w:rPr>
        <w:tab/>
      </w:r>
      <w:r w:rsidRPr="002F0AF8">
        <w:rPr>
          <w:lang w:val="es-ES"/>
        </w:rPr>
        <w:tab/>
      </w:r>
      <w:r w:rsidRPr="002F0AF8">
        <w:rPr>
          <w:rStyle w:val="HideTWBExt"/>
          <w:b w:val="0"/>
          <w:lang w:val="es-ES"/>
        </w:rPr>
        <w:t>&lt;NumAm&gt;</w:t>
      </w:r>
      <w:r w:rsidRPr="002F0AF8">
        <w:rPr>
          <w:lang w:val="es-ES"/>
        </w:rPr>
        <w:t>93</w:t>
      </w:r>
      <w:r w:rsidRPr="002F0AF8">
        <w:rPr>
          <w:rStyle w:val="HideTWBExt"/>
          <w:b w:val="0"/>
          <w:lang w:val="es-ES"/>
        </w:rPr>
        <w:t>&lt;/NumAm&gt;</w:t>
      </w:r>
    </w:p>
    <w:p w14:paraId="27B6F887" w14:textId="77777777" w:rsidR="00D44A85" w:rsidRPr="002F0AF8" w:rsidRDefault="00D44A85" w:rsidP="00D44A85">
      <w:pPr>
        <w:pStyle w:val="NormalBold"/>
        <w:rPr>
          <w:lang w:val="es-ES"/>
        </w:rPr>
      </w:pPr>
      <w:r w:rsidRPr="002F0AF8">
        <w:rPr>
          <w:rStyle w:val="HideTWBExt"/>
          <w:b w:val="0"/>
          <w:lang w:val="es-ES"/>
        </w:rPr>
        <w:t>&lt;RepeatBlock-By&gt;&lt;Members&gt;</w:t>
      </w:r>
      <w:r w:rsidRPr="002F0AF8">
        <w:rPr>
          <w:lang w:val="es-ES"/>
        </w:rPr>
        <w:t>Isabella Lövin</w:t>
      </w:r>
      <w:r w:rsidRPr="002F0AF8">
        <w:rPr>
          <w:rStyle w:val="HideTWBExt"/>
          <w:b w:val="0"/>
          <w:lang w:val="es-ES"/>
        </w:rPr>
        <w:t>&lt;/Members&gt;</w:t>
      </w:r>
    </w:p>
    <w:p w14:paraId="31691FB2" w14:textId="77777777" w:rsidR="00D44A85" w:rsidRPr="00C74B7C" w:rsidRDefault="00D44A85" w:rsidP="00D44A85">
      <w:r w:rsidRPr="00C74B7C">
        <w:rPr>
          <w:rStyle w:val="HideTWBExt"/>
        </w:rPr>
        <w:t>&lt;AuNomDe&gt;</w:t>
      </w:r>
      <w:r w:rsidRPr="00C74B7C">
        <w:rPr>
          <w:rStyle w:val="HideTWBInt"/>
        </w:rPr>
        <w:t>{Verts/ALE}</w:t>
      </w:r>
      <w:r w:rsidRPr="00C74B7C">
        <w:t>a nome del gruppo Verts/ALE</w:t>
      </w:r>
      <w:r w:rsidRPr="00C74B7C">
        <w:rPr>
          <w:rStyle w:val="HideTWBExt"/>
        </w:rPr>
        <w:t>&lt;/AuNomDe&gt;</w:t>
      </w:r>
    </w:p>
    <w:p w14:paraId="28F1C289" w14:textId="77777777" w:rsidR="00D44A85" w:rsidRPr="00C74B7C" w:rsidRDefault="00D44A85" w:rsidP="00D44A85">
      <w:pPr>
        <w:pStyle w:val="NormalBold"/>
      </w:pPr>
      <w:r w:rsidRPr="00C74B7C">
        <w:rPr>
          <w:rStyle w:val="HideTWBExt"/>
          <w:b w:val="0"/>
        </w:rPr>
        <w:t>&lt;/RepeatBlock-By&gt;</w:t>
      </w:r>
    </w:p>
    <w:p w14:paraId="5DC0D790"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4A1A8854" w14:textId="77777777" w:rsidR="00D44A85" w:rsidRPr="00C74B7C" w:rsidRDefault="00D44A85" w:rsidP="00D44A85">
      <w:pPr>
        <w:pStyle w:val="NormalBold"/>
      </w:pPr>
      <w:r w:rsidRPr="00C74B7C">
        <w:rPr>
          <w:rStyle w:val="HideTWBExt"/>
          <w:b w:val="0"/>
        </w:rPr>
        <w:t>&lt;Article&gt;</w:t>
      </w:r>
      <w:r w:rsidRPr="00C74B7C">
        <w:t>Considerando 6</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5FE7AB2" w14:textId="77777777" w:rsidTr="00D751D0">
        <w:trPr>
          <w:trHeight w:hRule="exact" w:val="240"/>
          <w:jc w:val="center"/>
        </w:trPr>
        <w:tc>
          <w:tcPr>
            <w:tcW w:w="9752" w:type="dxa"/>
            <w:gridSpan w:val="2"/>
            <w:tcBorders>
              <w:top w:val="nil"/>
              <w:left w:val="nil"/>
              <w:bottom w:val="nil"/>
              <w:right w:val="nil"/>
            </w:tcBorders>
          </w:tcPr>
          <w:p w14:paraId="76ECD042" w14:textId="77777777" w:rsidR="00D44A85" w:rsidRPr="00C74B7C" w:rsidRDefault="00D44A85" w:rsidP="00D751D0"/>
        </w:tc>
      </w:tr>
      <w:tr w:rsidR="00D44A85" w:rsidRPr="00C74B7C" w14:paraId="545265CA" w14:textId="77777777" w:rsidTr="00D751D0">
        <w:trPr>
          <w:trHeight w:val="240"/>
          <w:jc w:val="center"/>
        </w:trPr>
        <w:tc>
          <w:tcPr>
            <w:tcW w:w="4876" w:type="dxa"/>
            <w:tcBorders>
              <w:top w:val="nil"/>
              <w:left w:val="nil"/>
              <w:bottom w:val="nil"/>
              <w:right w:val="nil"/>
            </w:tcBorders>
          </w:tcPr>
          <w:p w14:paraId="3EB5EF48"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4A9774B" w14:textId="77777777" w:rsidR="00D44A85" w:rsidRPr="00C74B7C" w:rsidRDefault="00D44A85" w:rsidP="00D751D0">
            <w:pPr>
              <w:pStyle w:val="AmColumnHeading"/>
            </w:pPr>
            <w:r w:rsidRPr="00C74B7C">
              <w:t>Emendamento</w:t>
            </w:r>
          </w:p>
        </w:tc>
      </w:tr>
      <w:tr w:rsidR="00D44A85" w:rsidRPr="00C74B7C" w14:paraId="5F726B5B" w14:textId="77777777" w:rsidTr="00D751D0">
        <w:trPr>
          <w:jc w:val="center"/>
        </w:trPr>
        <w:tc>
          <w:tcPr>
            <w:tcW w:w="4876" w:type="dxa"/>
            <w:tcBorders>
              <w:top w:val="nil"/>
              <w:left w:val="nil"/>
              <w:bottom w:val="nil"/>
              <w:right w:val="nil"/>
            </w:tcBorders>
          </w:tcPr>
          <w:p w14:paraId="7817E5A6" w14:textId="77777777" w:rsidR="00D44A85" w:rsidRPr="00C74B7C" w:rsidRDefault="00D44A85" w:rsidP="00D751D0">
            <w:pPr>
              <w:pStyle w:val="Normal6a"/>
            </w:pPr>
            <w:r w:rsidRPr="00C74B7C">
              <w:t>(6)</w:t>
            </w:r>
            <w:r w:rsidRPr="00C74B7C">
              <w:tab/>
              <w:t>Allo scopo di incoraggiare pratiche di pesca sostenibili, gli Stati membri dovrebbero mirare ad accordare agli operatori della piccola pesca costiera un trattamento preferenziale, che preveda un'aliquota massima di intensità di aiuto pari al 100 %.</w:t>
            </w:r>
          </w:p>
        </w:tc>
        <w:tc>
          <w:tcPr>
            <w:tcW w:w="4876" w:type="dxa"/>
            <w:tcBorders>
              <w:top w:val="nil"/>
              <w:left w:val="nil"/>
              <w:bottom w:val="nil"/>
              <w:right w:val="nil"/>
            </w:tcBorders>
          </w:tcPr>
          <w:p w14:paraId="47D20764" w14:textId="77777777" w:rsidR="00D44A85" w:rsidRPr="00C74B7C" w:rsidRDefault="00D44A85" w:rsidP="00D751D0">
            <w:pPr>
              <w:pStyle w:val="Normal6a"/>
            </w:pPr>
            <w:r w:rsidRPr="00C74B7C">
              <w:t>(6)</w:t>
            </w:r>
            <w:r w:rsidRPr="00C74B7C">
              <w:tab/>
              <w:t xml:space="preserve">Allo scopo di incoraggiare pratiche di pesca sostenibili, gli Stati membri dovrebbero mirare ad accordare agli operatori della piccola pesca costiera </w:t>
            </w:r>
            <w:r w:rsidRPr="00C74B7C">
              <w:rPr>
                <w:b/>
                <w:i/>
              </w:rPr>
              <w:t>a basso impatto</w:t>
            </w:r>
            <w:r w:rsidRPr="00C74B7C">
              <w:t xml:space="preserve"> un trattamento preferenziale, che preveda un'aliquota massima di intensità di aiuto pari al 100 %.</w:t>
            </w:r>
          </w:p>
        </w:tc>
      </w:tr>
    </w:tbl>
    <w:p w14:paraId="438D6EB4"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23DCD7C5" w14:textId="77777777" w:rsidR="00D44A85" w:rsidRPr="00C74B7C" w:rsidRDefault="00D44A85" w:rsidP="00D44A85">
      <w:r w:rsidRPr="00C74B7C">
        <w:rPr>
          <w:rStyle w:val="HideTWBExt"/>
        </w:rPr>
        <w:t>&lt;/Amend&gt;</w:t>
      </w:r>
    </w:p>
    <w:p w14:paraId="1C8A52B6"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94</w:t>
      </w:r>
      <w:r w:rsidRPr="00C74B7C">
        <w:rPr>
          <w:rStyle w:val="HideTWBExt"/>
          <w:b w:val="0"/>
        </w:rPr>
        <w:t>&lt;/NumAm&gt;</w:t>
      </w:r>
    </w:p>
    <w:p w14:paraId="0193D01C" w14:textId="77777777" w:rsidR="00D44A85" w:rsidRPr="00C74B7C" w:rsidRDefault="00D44A85" w:rsidP="00D44A85">
      <w:pPr>
        <w:pStyle w:val="NormalBold"/>
      </w:pPr>
      <w:r w:rsidRPr="00C74B7C">
        <w:rPr>
          <w:rStyle w:val="HideTWBExt"/>
          <w:b w:val="0"/>
        </w:rPr>
        <w:t>&lt;RepeatBlock-By&gt;&lt;Members&gt;</w:t>
      </w:r>
      <w:r w:rsidRPr="00C74B7C">
        <w:t>Anna Maria Cisint</w:t>
      </w:r>
      <w:r w:rsidRPr="00C74B7C">
        <w:rPr>
          <w:rStyle w:val="HideTWBExt"/>
          <w:b w:val="0"/>
        </w:rPr>
        <w:t>&lt;/Members&gt;</w:t>
      </w:r>
    </w:p>
    <w:p w14:paraId="1EA37A4C" w14:textId="77777777" w:rsidR="00D44A85" w:rsidRPr="00C74B7C" w:rsidRDefault="00D44A85" w:rsidP="00D44A85">
      <w:pPr>
        <w:pStyle w:val="NormalBold"/>
      </w:pPr>
      <w:r w:rsidRPr="00C74B7C">
        <w:rPr>
          <w:rStyle w:val="HideTWBExt"/>
          <w:b w:val="0"/>
        </w:rPr>
        <w:t>&lt;/RepeatBlock-By&gt;</w:t>
      </w:r>
    </w:p>
    <w:p w14:paraId="00976AF7"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4BEF2AEF" w14:textId="77777777" w:rsidR="00D44A85" w:rsidRPr="00C74B7C" w:rsidRDefault="00D44A85" w:rsidP="00D44A85">
      <w:pPr>
        <w:pStyle w:val="NormalBold"/>
      </w:pPr>
      <w:r w:rsidRPr="00C74B7C">
        <w:rPr>
          <w:rStyle w:val="HideTWBExt"/>
          <w:b w:val="0"/>
        </w:rPr>
        <w:t>&lt;Article&gt;</w:t>
      </w:r>
      <w:r w:rsidRPr="00C74B7C">
        <w:t>Considerando 6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A09D7D1" w14:textId="77777777" w:rsidTr="00D751D0">
        <w:trPr>
          <w:trHeight w:hRule="exact" w:val="240"/>
          <w:jc w:val="center"/>
        </w:trPr>
        <w:tc>
          <w:tcPr>
            <w:tcW w:w="9752" w:type="dxa"/>
            <w:gridSpan w:val="2"/>
            <w:tcBorders>
              <w:top w:val="nil"/>
              <w:left w:val="nil"/>
              <w:bottom w:val="nil"/>
              <w:right w:val="nil"/>
            </w:tcBorders>
          </w:tcPr>
          <w:p w14:paraId="314EE091" w14:textId="77777777" w:rsidR="00D44A85" w:rsidRPr="00C74B7C" w:rsidRDefault="00D44A85" w:rsidP="00D751D0"/>
        </w:tc>
      </w:tr>
      <w:tr w:rsidR="00D44A85" w:rsidRPr="00C74B7C" w14:paraId="09062486" w14:textId="77777777" w:rsidTr="00D751D0">
        <w:trPr>
          <w:trHeight w:val="240"/>
          <w:jc w:val="center"/>
        </w:trPr>
        <w:tc>
          <w:tcPr>
            <w:tcW w:w="4876" w:type="dxa"/>
            <w:tcBorders>
              <w:top w:val="nil"/>
              <w:left w:val="nil"/>
              <w:bottom w:val="nil"/>
              <w:right w:val="nil"/>
            </w:tcBorders>
          </w:tcPr>
          <w:p w14:paraId="26A94F29"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484E9064" w14:textId="77777777" w:rsidR="00D44A85" w:rsidRPr="00C74B7C" w:rsidRDefault="00D44A85" w:rsidP="00D751D0">
            <w:pPr>
              <w:pStyle w:val="AmColumnHeading"/>
            </w:pPr>
            <w:r w:rsidRPr="00C74B7C">
              <w:t>Emendamento</w:t>
            </w:r>
          </w:p>
        </w:tc>
      </w:tr>
      <w:tr w:rsidR="00D44A85" w:rsidRPr="00C74B7C" w14:paraId="01FFADFC" w14:textId="77777777" w:rsidTr="00D751D0">
        <w:trPr>
          <w:jc w:val="center"/>
        </w:trPr>
        <w:tc>
          <w:tcPr>
            <w:tcW w:w="4876" w:type="dxa"/>
            <w:tcBorders>
              <w:top w:val="nil"/>
              <w:left w:val="nil"/>
              <w:bottom w:val="nil"/>
              <w:right w:val="nil"/>
            </w:tcBorders>
          </w:tcPr>
          <w:p w14:paraId="4BB3D423" w14:textId="77777777" w:rsidR="00D44A85" w:rsidRPr="00C74B7C" w:rsidRDefault="00D44A85" w:rsidP="00D751D0">
            <w:pPr>
              <w:pStyle w:val="Normal6a"/>
            </w:pPr>
          </w:p>
        </w:tc>
        <w:tc>
          <w:tcPr>
            <w:tcW w:w="4876" w:type="dxa"/>
            <w:tcBorders>
              <w:top w:val="nil"/>
              <w:left w:val="nil"/>
              <w:bottom w:val="nil"/>
              <w:right w:val="nil"/>
            </w:tcBorders>
          </w:tcPr>
          <w:p w14:paraId="4CDE2A0A" w14:textId="77777777" w:rsidR="00D44A85" w:rsidRPr="00C74B7C" w:rsidRDefault="00D44A85" w:rsidP="00D751D0">
            <w:pPr>
              <w:pStyle w:val="Normal6a"/>
            </w:pPr>
            <w:r w:rsidRPr="00C74B7C">
              <w:rPr>
                <w:b/>
                <w:i/>
              </w:rPr>
              <w:t>(6 bis)</w:t>
            </w:r>
            <w:r w:rsidRPr="00C74B7C">
              <w:tab/>
            </w:r>
            <w:r w:rsidRPr="00C74B7C">
              <w:rPr>
                <w:b/>
                <w:i/>
              </w:rPr>
              <w:t>Allo scopo di incentivare la multifunzionalità delle imprese ittiche, favorendo una minore pressione sugli stock ed al contempo mantenere l’equilibrio economico e sociale delle imprese, gli Stati membri dovrebbero accordare agli operatori che sviluppano attività di diversificazione un’aliquota massima di intensità di aiuto pari al 100%.</w:t>
            </w:r>
          </w:p>
        </w:tc>
      </w:tr>
    </w:tbl>
    <w:p w14:paraId="48C242AF" w14:textId="77777777" w:rsidR="00D44A85" w:rsidRPr="002F0AF8" w:rsidRDefault="00D44A85" w:rsidP="00D44A85">
      <w:pPr>
        <w:pStyle w:val="AmOrLang"/>
        <w:rPr>
          <w:lang w:val="pt-PT"/>
        </w:rPr>
      </w:pPr>
      <w:r w:rsidRPr="002F0AF8">
        <w:rPr>
          <w:lang w:val="pt-PT"/>
        </w:rPr>
        <w:t xml:space="preserve">Or. </w:t>
      </w:r>
      <w:r w:rsidRPr="002F0AF8">
        <w:rPr>
          <w:rStyle w:val="HideTWBExt"/>
          <w:lang w:val="pt-PT"/>
        </w:rPr>
        <w:t>&lt;Original&gt;</w:t>
      </w:r>
      <w:r w:rsidRPr="002F0AF8">
        <w:rPr>
          <w:rStyle w:val="HideTWBInt"/>
          <w:lang w:val="pt-PT"/>
        </w:rPr>
        <w:t>{IT}</w:t>
      </w:r>
      <w:r w:rsidRPr="002F0AF8">
        <w:rPr>
          <w:lang w:val="pt-PT"/>
        </w:rPr>
        <w:t>it</w:t>
      </w:r>
      <w:r w:rsidRPr="002F0AF8">
        <w:rPr>
          <w:rStyle w:val="HideTWBExt"/>
          <w:lang w:val="pt-PT"/>
        </w:rPr>
        <w:t>&lt;/Original&gt;</w:t>
      </w:r>
    </w:p>
    <w:p w14:paraId="5F851EDF" w14:textId="77777777" w:rsidR="00D44A85" w:rsidRPr="002F0AF8" w:rsidRDefault="00D44A85" w:rsidP="00D44A85">
      <w:pPr>
        <w:rPr>
          <w:lang w:val="pt-PT"/>
        </w:rPr>
      </w:pPr>
      <w:r w:rsidRPr="002F0AF8">
        <w:rPr>
          <w:rStyle w:val="HideTWBExt"/>
          <w:lang w:val="pt-PT"/>
        </w:rPr>
        <w:t>&lt;/Amend&gt;</w:t>
      </w:r>
    </w:p>
    <w:p w14:paraId="2BAC91A4" w14:textId="77777777" w:rsidR="00D44A85" w:rsidRPr="002F0AF8" w:rsidRDefault="00D44A85" w:rsidP="00D44A85">
      <w:pPr>
        <w:pStyle w:val="AmNumberTabs"/>
        <w:rPr>
          <w:lang w:val="pt-PT"/>
        </w:rPr>
      </w:pPr>
      <w:r w:rsidRPr="002F0AF8">
        <w:rPr>
          <w:rStyle w:val="HideTWBExt"/>
          <w:b w:val="0"/>
          <w:lang w:val="pt-PT"/>
        </w:rPr>
        <w:t>&lt;Amend&gt;</w:t>
      </w:r>
      <w:r w:rsidRPr="002F0AF8">
        <w:rPr>
          <w:lang w:val="pt-PT"/>
        </w:rPr>
        <w:t>Emendamento</w:t>
      </w:r>
      <w:r w:rsidRPr="002F0AF8">
        <w:rPr>
          <w:lang w:val="pt-PT"/>
        </w:rPr>
        <w:tab/>
      </w:r>
      <w:r w:rsidRPr="002F0AF8">
        <w:rPr>
          <w:lang w:val="pt-PT"/>
        </w:rPr>
        <w:tab/>
      </w:r>
      <w:r w:rsidRPr="002F0AF8">
        <w:rPr>
          <w:rStyle w:val="HideTWBExt"/>
          <w:b w:val="0"/>
          <w:lang w:val="pt-PT"/>
        </w:rPr>
        <w:t>&lt;NumAm&gt;</w:t>
      </w:r>
      <w:r w:rsidRPr="002F0AF8">
        <w:rPr>
          <w:lang w:val="pt-PT"/>
        </w:rPr>
        <w:t>95</w:t>
      </w:r>
      <w:r w:rsidRPr="002F0AF8">
        <w:rPr>
          <w:rStyle w:val="HideTWBExt"/>
          <w:b w:val="0"/>
          <w:lang w:val="pt-PT"/>
        </w:rPr>
        <w:t>&lt;/NumAm&gt;</w:t>
      </w:r>
    </w:p>
    <w:p w14:paraId="165C0178" w14:textId="77777777" w:rsidR="00D44A85" w:rsidRPr="002F0AF8" w:rsidRDefault="00D44A85" w:rsidP="00D44A85">
      <w:pPr>
        <w:pStyle w:val="NormalBold"/>
        <w:rPr>
          <w:lang w:val="pt-PT"/>
        </w:rPr>
      </w:pPr>
      <w:r w:rsidRPr="002F0AF8">
        <w:rPr>
          <w:rStyle w:val="HideTWBExt"/>
          <w:b w:val="0"/>
          <w:lang w:val="pt-PT"/>
        </w:rPr>
        <w:t>&lt;RepeatBlock-By&gt;&lt;Members&gt;</w:t>
      </w:r>
      <w:r w:rsidRPr="002F0AF8">
        <w:rPr>
          <w:lang w:val="pt-PT"/>
        </w:rPr>
        <w:t>Paulo do Nascimento Cabral</w:t>
      </w:r>
      <w:r w:rsidRPr="002F0AF8">
        <w:rPr>
          <w:rStyle w:val="HideTWBExt"/>
          <w:b w:val="0"/>
          <w:lang w:val="pt-PT"/>
        </w:rPr>
        <w:t>&lt;/Members&gt;</w:t>
      </w:r>
    </w:p>
    <w:p w14:paraId="62B1179B" w14:textId="77777777" w:rsidR="00D44A85" w:rsidRPr="002F0AF8" w:rsidRDefault="00D44A85" w:rsidP="00D44A85">
      <w:pPr>
        <w:pStyle w:val="NormalBold"/>
        <w:rPr>
          <w:lang w:val="pt-PT"/>
        </w:rPr>
      </w:pPr>
      <w:r w:rsidRPr="002F0AF8">
        <w:rPr>
          <w:rStyle w:val="HideTWBExt"/>
          <w:b w:val="0"/>
          <w:lang w:val="pt-PT"/>
        </w:rPr>
        <w:t>&lt;/RepeatBlock-By&gt;</w:t>
      </w:r>
    </w:p>
    <w:p w14:paraId="3EE38C4C"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A8A042B" w14:textId="77777777" w:rsidR="00D44A85" w:rsidRPr="00C74B7C" w:rsidRDefault="00D44A85" w:rsidP="00D44A85">
      <w:pPr>
        <w:pStyle w:val="NormalBold"/>
      </w:pPr>
      <w:r w:rsidRPr="00C74B7C">
        <w:rPr>
          <w:rStyle w:val="HideTWBExt"/>
          <w:b w:val="0"/>
        </w:rPr>
        <w:t>&lt;Article&gt;</w:t>
      </w:r>
      <w:r w:rsidRPr="00C74B7C">
        <w:t>Considerando 6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6BBF638" w14:textId="77777777" w:rsidTr="00D751D0">
        <w:trPr>
          <w:trHeight w:hRule="exact" w:val="240"/>
          <w:jc w:val="center"/>
        </w:trPr>
        <w:tc>
          <w:tcPr>
            <w:tcW w:w="9752" w:type="dxa"/>
            <w:gridSpan w:val="2"/>
            <w:tcBorders>
              <w:top w:val="nil"/>
              <w:left w:val="nil"/>
              <w:bottom w:val="nil"/>
              <w:right w:val="nil"/>
            </w:tcBorders>
          </w:tcPr>
          <w:p w14:paraId="5BCEC72D" w14:textId="77777777" w:rsidR="00D44A85" w:rsidRPr="00C74B7C" w:rsidRDefault="00D44A85" w:rsidP="00D751D0"/>
        </w:tc>
      </w:tr>
      <w:tr w:rsidR="00D44A85" w:rsidRPr="00C74B7C" w14:paraId="279DBF0B" w14:textId="77777777" w:rsidTr="00D751D0">
        <w:trPr>
          <w:trHeight w:val="240"/>
          <w:jc w:val="center"/>
        </w:trPr>
        <w:tc>
          <w:tcPr>
            <w:tcW w:w="4876" w:type="dxa"/>
            <w:tcBorders>
              <w:top w:val="nil"/>
              <w:left w:val="nil"/>
              <w:bottom w:val="nil"/>
              <w:right w:val="nil"/>
            </w:tcBorders>
          </w:tcPr>
          <w:p w14:paraId="13E19943"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0C16DCA" w14:textId="77777777" w:rsidR="00D44A85" w:rsidRPr="00C74B7C" w:rsidRDefault="00D44A85" w:rsidP="00D751D0">
            <w:pPr>
              <w:pStyle w:val="AmColumnHeading"/>
            </w:pPr>
            <w:r w:rsidRPr="00C74B7C">
              <w:t>Emendamento</w:t>
            </w:r>
          </w:p>
        </w:tc>
      </w:tr>
      <w:tr w:rsidR="00D44A85" w:rsidRPr="00C74B7C" w14:paraId="0349DF2B" w14:textId="77777777" w:rsidTr="00D751D0">
        <w:trPr>
          <w:jc w:val="center"/>
        </w:trPr>
        <w:tc>
          <w:tcPr>
            <w:tcW w:w="4876" w:type="dxa"/>
            <w:tcBorders>
              <w:top w:val="nil"/>
              <w:left w:val="nil"/>
              <w:bottom w:val="nil"/>
              <w:right w:val="nil"/>
            </w:tcBorders>
          </w:tcPr>
          <w:p w14:paraId="69B6C89C" w14:textId="77777777" w:rsidR="00D44A85" w:rsidRPr="00C74B7C" w:rsidRDefault="00D44A85" w:rsidP="00D751D0">
            <w:pPr>
              <w:pStyle w:val="Normal6a"/>
            </w:pPr>
          </w:p>
        </w:tc>
        <w:tc>
          <w:tcPr>
            <w:tcW w:w="4876" w:type="dxa"/>
            <w:tcBorders>
              <w:top w:val="nil"/>
              <w:left w:val="nil"/>
              <w:bottom w:val="nil"/>
              <w:right w:val="nil"/>
            </w:tcBorders>
          </w:tcPr>
          <w:p w14:paraId="243AEAAE" w14:textId="77777777" w:rsidR="00D44A85" w:rsidRPr="00C74B7C" w:rsidRDefault="00D44A85" w:rsidP="00D751D0">
            <w:pPr>
              <w:pStyle w:val="Normal6a"/>
            </w:pPr>
            <w:r w:rsidRPr="00C74B7C">
              <w:rPr>
                <w:b/>
                <w:i/>
              </w:rPr>
              <w:t>(6 bis)</w:t>
            </w:r>
            <w:r w:rsidRPr="00C74B7C">
              <w:tab/>
            </w:r>
            <w:r w:rsidRPr="00C74B7C">
              <w:rPr>
                <w:b/>
                <w:i/>
              </w:rPr>
              <w:t>Chiede di sostenere, mediante finanziamenti dell'UE, il rinnovo delle flotte pescherecce delle regioni ultraperiferiche al fine di salvaguardare il futuro del settore della pesca di tali regioni e di contribuire allo sviluppo sostenibile delle comunità locali.</w:t>
            </w:r>
          </w:p>
        </w:tc>
      </w:tr>
    </w:tbl>
    <w:p w14:paraId="440332D0"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{PT}</w:t>
      </w:r>
      <w:r w:rsidRPr="00C74B7C">
        <w:t>pt</w:t>
      </w:r>
      <w:r w:rsidRPr="00C74B7C">
        <w:rPr>
          <w:rStyle w:val="HideTWBExt"/>
        </w:rPr>
        <w:t>&lt;/Original&gt;</w:t>
      </w:r>
    </w:p>
    <w:p w14:paraId="49C12643" w14:textId="77777777" w:rsidR="00D44A85" w:rsidRPr="00C74B7C" w:rsidRDefault="00D44A85" w:rsidP="00D44A85">
      <w:r w:rsidRPr="00C74B7C">
        <w:rPr>
          <w:rStyle w:val="HideTWBExt"/>
        </w:rPr>
        <w:t>&lt;/Amend&gt;</w:t>
      </w:r>
    </w:p>
    <w:p w14:paraId="78B81C3D"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96</w:t>
      </w:r>
      <w:r w:rsidRPr="00C74B7C">
        <w:rPr>
          <w:rStyle w:val="HideTWBExt"/>
          <w:b w:val="0"/>
        </w:rPr>
        <w:t>&lt;/NumAm&gt;</w:t>
      </w:r>
    </w:p>
    <w:p w14:paraId="4A20517C"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54E2EFAA" w14:textId="77777777" w:rsidR="00D44A85" w:rsidRPr="00C74B7C" w:rsidRDefault="00D44A85" w:rsidP="00D44A85">
      <w:pPr>
        <w:pStyle w:val="NormalBold"/>
      </w:pPr>
      <w:r w:rsidRPr="00C74B7C">
        <w:rPr>
          <w:rStyle w:val="HideTWBExt"/>
          <w:b w:val="0"/>
        </w:rPr>
        <w:t>&lt;/RepeatBlock-By&gt;</w:t>
      </w:r>
    </w:p>
    <w:p w14:paraId="211142FF"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2E43FC3E" w14:textId="77777777" w:rsidR="00D44A85" w:rsidRPr="00C74B7C" w:rsidRDefault="00D44A85" w:rsidP="00D44A85">
      <w:pPr>
        <w:pStyle w:val="NormalBold"/>
      </w:pPr>
      <w:r w:rsidRPr="00C74B7C">
        <w:rPr>
          <w:rStyle w:val="HideTWBExt"/>
          <w:b w:val="0"/>
        </w:rPr>
        <w:t>&lt;Article&gt;</w:t>
      </w:r>
      <w:r w:rsidRPr="00C74B7C">
        <w:t>Considerando 7</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FC04170" w14:textId="77777777" w:rsidTr="00D751D0">
        <w:trPr>
          <w:trHeight w:hRule="exact" w:val="240"/>
          <w:jc w:val="center"/>
        </w:trPr>
        <w:tc>
          <w:tcPr>
            <w:tcW w:w="9752" w:type="dxa"/>
            <w:gridSpan w:val="2"/>
            <w:tcBorders>
              <w:top w:val="nil"/>
              <w:left w:val="nil"/>
              <w:bottom w:val="nil"/>
              <w:right w:val="nil"/>
            </w:tcBorders>
          </w:tcPr>
          <w:p w14:paraId="01309491" w14:textId="77777777" w:rsidR="00D44A85" w:rsidRPr="00C74B7C" w:rsidRDefault="00D44A85" w:rsidP="00D751D0"/>
        </w:tc>
      </w:tr>
      <w:tr w:rsidR="00D44A85" w:rsidRPr="00C74B7C" w14:paraId="08C963F1" w14:textId="77777777" w:rsidTr="00D751D0">
        <w:trPr>
          <w:trHeight w:val="240"/>
          <w:jc w:val="center"/>
        </w:trPr>
        <w:tc>
          <w:tcPr>
            <w:tcW w:w="4876" w:type="dxa"/>
            <w:tcBorders>
              <w:top w:val="nil"/>
              <w:left w:val="nil"/>
              <w:bottom w:val="nil"/>
              <w:right w:val="nil"/>
            </w:tcBorders>
          </w:tcPr>
          <w:p w14:paraId="4D9B3975"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6F825A7" w14:textId="77777777" w:rsidR="00D44A85" w:rsidRPr="00C74B7C" w:rsidRDefault="00D44A85" w:rsidP="00D751D0">
            <w:pPr>
              <w:pStyle w:val="AmColumnHeading"/>
            </w:pPr>
            <w:r w:rsidRPr="00C74B7C">
              <w:t>Emendamento</w:t>
            </w:r>
          </w:p>
        </w:tc>
      </w:tr>
      <w:tr w:rsidR="00D44A85" w:rsidRPr="00C74B7C" w14:paraId="3B447505" w14:textId="77777777" w:rsidTr="00D751D0">
        <w:trPr>
          <w:jc w:val="center"/>
        </w:trPr>
        <w:tc>
          <w:tcPr>
            <w:tcW w:w="4876" w:type="dxa"/>
            <w:tcBorders>
              <w:top w:val="nil"/>
              <w:left w:val="nil"/>
              <w:bottom w:val="nil"/>
              <w:right w:val="nil"/>
            </w:tcBorders>
          </w:tcPr>
          <w:p w14:paraId="310BDA16" w14:textId="77777777" w:rsidR="00D44A85" w:rsidRPr="00C74B7C" w:rsidRDefault="00D44A85" w:rsidP="00D751D0">
            <w:pPr>
              <w:pStyle w:val="Normal6a"/>
            </w:pPr>
            <w:r w:rsidRPr="00C74B7C">
              <w:t>(7)</w:t>
            </w:r>
            <w:r w:rsidRPr="00C74B7C">
              <w:tab/>
              <w:t>Nel loro piano NRP gli Stati membri dovrebbero tenere conto delle attività definite nel patto europeo per gli oceani per la conservazione e il ripristino delle risorse biologiche marine, il ripristino della biodiversità marina, la gestione e l'innovazione delle attività di pesca e acquacoltura sostenibile sulla base di soluzioni innovative prodotte dalla ricerca e dalla scienza, la sicurezza marittima, lo sviluppo di un'economia blu competitiva e sostenibile, la protezione e la responsabilizzazione delle comunità costiere e delle isole e la promozione della cooperazione marittima regionale a livello di bacino marittimo.</w:t>
            </w:r>
          </w:p>
        </w:tc>
        <w:tc>
          <w:tcPr>
            <w:tcW w:w="4876" w:type="dxa"/>
            <w:tcBorders>
              <w:top w:val="nil"/>
              <w:left w:val="nil"/>
              <w:bottom w:val="nil"/>
              <w:right w:val="nil"/>
            </w:tcBorders>
          </w:tcPr>
          <w:p w14:paraId="2EBA470C" w14:textId="77777777" w:rsidR="00D44A85" w:rsidRPr="00C74B7C" w:rsidRDefault="00D44A85" w:rsidP="00D751D0">
            <w:pPr>
              <w:pStyle w:val="Normal6a"/>
            </w:pPr>
            <w:r w:rsidRPr="00C74B7C">
              <w:t>(7)</w:t>
            </w:r>
            <w:r w:rsidRPr="00C74B7C">
              <w:tab/>
              <w:t xml:space="preserve">Nel loro piano NRP gli Stati membri dovrebbero tenere conto delle attività definite nel patto europeo per gli oceani per la conservazione e il ripristino delle risorse biologiche marine, il ripristino della biodiversità marina, la gestione e l'innovazione delle attività di pesca e acquacoltura sostenibile sulla base di soluzioni innovative prodotte dalla ricerca e dalla scienza, la sicurezza marittima, lo sviluppo di un'economia blu competitiva e sostenibile, la protezione e la responsabilizzazione delle comunità costiere e delle isole e la promozione della cooperazione marittima regionale a livello di bacino marittimo. </w:t>
            </w:r>
            <w:r w:rsidRPr="00C74B7C">
              <w:rPr>
                <w:b/>
                <w:i/>
              </w:rPr>
              <w:t>La Commissione dovrebbe garantire che, nella preparazione del capitolo FEAMPA del piano NRP, gli Stati membri rispettino le competenze delle autorità regionali e locali, compreso il loro ruolo nella programmazione, nell'attuazione e nella gestione dei programmi di sostegno conformemente al loro quadro istituzionale, giuridico e finanziario.</w:t>
            </w:r>
          </w:p>
        </w:tc>
      </w:tr>
    </w:tbl>
    <w:p w14:paraId="4C4A1C9A" w14:textId="77777777" w:rsidR="00D44A85" w:rsidRPr="002F0AF8" w:rsidRDefault="00D44A85" w:rsidP="00D44A85">
      <w:pPr>
        <w:pStyle w:val="AmOrLang"/>
        <w:rPr>
          <w:lang w:val="de-DE"/>
        </w:rPr>
      </w:pPr>
      <w:r w:rsidRPr="002F0AF8">
        <w:rPr>
          <w:lang w:val="de-DE"/>
        </w:rPr>
        <w:t xml:space="preserve">Or. </w:t>
      </w:r>
      <w:r w:rsidRPr="002F0AF8">
        <w:rPr>
          <w:rStyle w:val="HideTWBExt"/>
          <w:lang w:val="de-DE"/>
        </w:rPr>
        <w:t>&lt;Original&gt;</w:t>
      </w:r>
      <w:r w:rsidRPr="002F0AF8">
        <w:rPr>
          <w:rStyle w:val="HideTWBInt"/>
          <w:lang w:val="de-DE"/>
        </w:rPr>
        <w:t>{EN}</w:t>
      </w:r>
      <w:r w:rsidRPr="002F0AF8">
        <w:rPr>
          <w:lang w:val="de-DE"/>
        </w:rPr>
        <w:t>en</w:t>
      </w:r>
      <w:r w:rsidRPr="002F0AF8">
        <w:rPr>
          <w:rStyle w:val="HideTWBExt"/>
          <w:lang w:val="de-DE"/>
        </w:rPr>
        <w:t>&lt;/Original&gt;</w:t>
      </w:r>
    </w:p>
    <w:p w14:paraId="52382D57" w14:textId="77777777" w:rsidR="00D44A85" w:rsidRPr="002F0AF8" w:rsidRDefault="00D44A85" w:rsidP="00D44A85">
      <w:pPr>
        <w:rPr>
          <w:lang w:val="de-DE"/>
        </w:rPr>
      </w:pPr>
      <w:r w:rsidRPr="002F0AF8">
        <w:rPr>
          <w:rStyle w:val="HideTWBExt"/>
          <w:lang w:val="de-DE"/>
        </w:rPr>
        <w:t>&lt;/Amend&gt;</w:t>
      </w:r>
    </w:p>
    <w:p w14:paraId="4B7833C2" w14:textId="77777777" w:rsidR="00D44A85" w:rsidRPr="002F0AF8" w:rsidRDefault="00D44A85" w:rsidP="00D44A85">
      <w:pPr>
        <w:pStyle w:val="AmNumberTabs"/>
        <w:rPr>
          <w:lang w:val="de-DE"/>
        </w:rPr>
      </w:pPr>
      <w:r w:rsidRPr="002F0AF8">
        <w:rPr>
          <w:rStyle w:val="HideTWBExt"/>
          <w:b w:val="0"/>
          <w:lang w:val="de-DE"/>
        </w:rPr>
        <w:t>&lt;Amend&gt;</w:t>
      </w:r>
      <w:r w:rsidRPr="002F0AF8">
        <w:rPr>
          <w:lang w:val="de-DE"/>
        </w:rPr>
        <w:t>Emendamento</w:t>
      </w:r>
      <w:r w:rsidRPr="002F0AF8">
        <w:rPr>
          <w:lang w:val="de-DE"/>
        </w:rPr>
        <w:tab/>
      </w:r>
      <w:r w:rsidRPr="002F0AF8">
        <w:rPr>
          <w:lang w:val="de-DE"/>
        </w:rPr>
        <w:tab/>
      </w:r>
      <w:r w:rsidRPr="002F0AF8">
        <w:rPr>
          <w:rStyle w:val="HideTWBExt"/>
          <w:b w:val="0"/>
          <w:lang w:val="de-DE"/>
        </w:rPr>
        <w:t>&lt;NumAm&gt;</w:t>
      </w:r>
      <w:r w:rsidRPr="002F0AF8">
        <w:rPr>
          <w:lang w:val="de-DE"/>
        </w:rPr>
        <w:t>97</w:t>
      </w:r>
      <w:r w:rsidRPr="002F0AF8">
        <w:rPr>
          <w:rStyle w:val="HideTWBExt"/>
          <w:b w:val="0"/>
          <w:lang w:val="de-DE"/>
        </w:rPr>
        <w:t>&lt;/NumAm&gt;</w:t>
      </w:r>
    </w:p>
    <w:p w14:paraId="5D666441" w14:textId="77777777" w:rsidR="00D44A85" w:rsidRPr="002F0AF8" w:rsidRDefault="00D44A85" w:rsidP="00D44A85">
      <w:pPr>
        <w:pStyle w:val="NormalBold"/>
        <w:rPr>
          <w:lang w:val="de-DE"/>
        </w:rPr>
      </w:pPr>
      <w:r w:rsidRPr="002F0AF8">
        <w:rPr>
          <w:rStyle w:val="HideTWBExt"/>
          <w:b w:val="0"/>
          <w:lang w:val="de-DE"/>
        </w:rPr>
        <w:t>&lt;RepeatBlock-By&gt;&lt;Members&gt;</w:t>
      </w:r>
      <w:r w:rsidRPr="002F0AF8">
        <w:rPr>
          <w:lang w:val="de-DE"/>
        </w:rPr>
        <w:t>Siegbert Frank Droese, Volker Schnurrbusch</w:t>
      </w:r>
      <w:r w:rsidRPr="002F0AF8">
        <w:rPr>
          <w:rStyle w:val="HideTWBExt"/>
          <w:b w:val="0"/>
          <w:lang w:val="de-DE"/>
        </w:rPr>
        <w:t>&lt;/Members&gt;</w:t>
      </w:r>
    </w:p>
    <w:p w14:paraId="3C20F618" w14:textId="77777777" w:rsidR="00D44A85" w:rsidRPr="002F0AF8" w:rsidRDefault="00D44A85" w:rsidP="00D44A85">
      <w:pPr>
        <w:pStyle w:val="NormalBold"/>
        <w:rPr>
          <w:lang w:val="de-DE"/>
        </w:rPr>
      </w:pPr>
      <w:r w:rsidRPr="002F0AF8">
        <w:rPr>
          <w:rStyle w:val="HideTWBExt"/>
          <w:b w:val="0"/>
          <w:lang w:val="de-DE"/>
        </w:rPr>
        <w:t>&lt;/RepeatBlock-By&gt;</w:t>
      </w:r>
    </w:p>
    <w:p w14:paraId="578DC072"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41CCB6C" w14:textId="77777777" w:rsidR="00D44A85" w:rsidRPr="00C74B7C" w:rsidRDefault="00D44A85" w:rsidP="00D44A85">
      <w:pPr>
        <w:pStyle w:val="NormalBold"/>
      </w:pPr>
      <w:r w:rsidRPr="00C74B7C">
        <w:rPr>
          <w:rStyle w:val="HideTWBExt"/>
          <w:b w:val="0"/>
        </w:rPr>
        <w:t>&lt;Article&gt;</w:t>
      </w:r>
      <w:r w:rsidRPr="00C74B7C">
        <w:t>Considerando 7</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BA7AAF3" w14:textId="77777777" w:rsidTr="00D751D0">
        <w:trPr>
          <w:trHeight w:hRule="exact" w:val="240"/>
          <w:jc w:val="center"/>
        </w:trPr>
        <w:tc>
          <w:tcPr>
            <w:tcW w:w="9752" w:type="dxa"/>
            <w:gridSpan w:val="2"/>
            <w:tcBorders>
              <w:top w:val="nil"/>
              <w:left w:val="nil"/>
              <w:bottom w:val="nil"/>
              <w:right w:val="nil"/>
            </w:tcBorders>
          </w:tcPr>
          <w:p w14:paraId="0FB4F1A9" w14:textId="77777777" w:rsidR="00D44A85" w:rsidRPr="00C74B7C" w:rsidRDefault="00D44A85" w:rsidP="00D751D0"/>
        </w:tc>
      </w:tr>
      <w:tr w:rsidR="00D44A85" w:rsidRPr="00C74B7C" w14:paraId="6896D568" w14:textId="77777777" w:rsidTr="00D751D0">
        <w:trPr>
          <w:trHeight w:val="240"/>
          <w:jc w:val="center"/>
        </w:trPr>
        <w:tc>
          <w:tcPr>
            <w:tcW w:w="4876" w:type="dxa"/>
            <w:tcBorders>
              <w:top w:val="nil"/>
              <w:left w:val="nil"/>
              <w:bottom w:val="nil"/>
              <w:right w:val="nil"/>
            </w:tcBorders>
          </w:tcPr>
          <w:p w14:paraId="5A55FBDA"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FABB04A" w14:textId="77777777" w:rsidR="00D44A85" w:rsidRPr="00C74B7C" w:rsidRDefault="00D44A85" w:rsidP="00D751D0">
            <w:pPr>
              <w:pStyle w:val="AmColumnHeading"/>
            </w:pPr>
            <w:r w:rsidRPr="00C74B7C">
              <w:t>Emendamento</w:t>
            </w:r>
          </w:p>
        </w:tc>
      </w:tr>
      <w:tr w:rsidR="00D44A85" w:rsidRPr="00C74B7C" w14:paraId="3327D8BF" w14:textId="77777777" w:rsidTr="00D751D0">
        <w:trPr>
          <w:jc w:val="center"/>
        </w:trPr>
        <w:tc>
          <w:tcPr>
            <w:tcW w:w="4876" w:type="dxa"/>
            <w:tcBorders>
              <w:top w:val="nil"/>
              <w:left w:val="nil"/>
              <w:bottom w:val="nil"/>
              <w:right w:val="nil"/>
            </w:tcBorders>
          </w:tcPr>
          <w:p w14:paraId="7D85DE67" w14:textId="77777777" w:rsidR="00D44A85" w:rsidRPr="00C74B7C" w:rsidRDefault="00D44A85" w:rsidP="00D751D0">
            <w:pPr>
              <w:pStyle w:val="Normal6a"/>
            </w:pPr>
            <w:r w:rsidRPr="00C74B7C">
              <w:t>(7)</w:t>
            </w:r>
            <w:r w:rsidRPr="00C74B7C">
              <w:tab/>
              <w:t xml:space="preserve">Nel loro piano NRP gli Stati membri dovrebbero tenere conto delle attività definite </w:t>
            </w:r>
            <w:r w:rsidRPr="00C74B7C">
              <w:rPr>
                <w:b/>
                <w:i/>
              </w:rPr>
              <w:t>nel patto europeo per gli oceani</w:t>
            </w:r>
            <w:r w:rsidRPr="00C74B7C">
              <w:t xml:space="preserve"> per la conservazione e il ripristino delle risorse biologiche marine, il ripristino della biodiversità marina, la gestione e l'innovazione delle attività di pesca e acquacoltura sostenibile sulla base di soluzioni innovative prodotte dalla ricerca e dalla scienza, la sicurezza marittima, lo sviluppo di un'economia blu competitiva e sostenibile, la protezione e la responsabilizzazione delle comunità costiere e delle isole e la promozione della cooperazione marittima regionale a livello di bacino marittimo.</w:t>
            </w:r>
          </w:p>
        </w:tc>
        <w:tc>
          <w:tcPr>
            <w:tcW w:w="4876" w:type="dxa"/>
            <w:tcBorders>
              <w:top w:val="nil"/>
              <w:left w:val="nil"/>
              <w:bottom w:val="nil"/>
              <w:right w:val="nil"/>
            </w:tcBorders>
          </w:tcPr>
          <w:p w14:paraId="13B21DA4" w14:textId="77777777" w:rsidR="00D44A85" w:rsidRPr="00C74B7C" w:rsidRDefault="00D44A85" w:rsidP="00D751D0">
            <w:pPr>
              <w:pStyle w:val="Normal6a"/>
            </w:pPr>
            <w:r w:rsidRPr="00C74B7C">
              <w:t>(7)</w:t>
            </w:r>
            <w:r w:rsidRPr="00C74B7C">
              <w:tab/>
              <w:t xml:space="preserve">Nel loro piano NRP gli Stati membri dovrebbero tenere conto delle attività definite </w:t>
            </w:r>
            <w:r w:rsidRPr="00C74B7C">
              <w:rPr>
                <w:b/>
                <w:i/>
              </w:rPr>
              <w:t>nella politica comune della pesca</w:t>
            </w:r>
            <w:r w:rsidRPr="00C74B7C">
              <w:t xml:space="preserve"> per la conservazione e il ripristino delle risorse biologiche marine, il ripristino della biodiversità marina, la gestione e l'innovazione delle attività di pesca e acquacoltura sostenibile sulla base di soluzioni innovative prodotte dalla ricerca e dalla scienza, la sicurezza marittima, lo sviluppo di un'economia blu competitiva e sostenibile, la protezione e la responsabilizzazione delle comunità costiere e delle isole e la promozione della cooperazione marittima regionale a livello di bacino marittimo. </w:t>
            </w:r>
            <w:r w:rsidRPr="00C74B7C">
              <w:rPr>
                <w:b/>
                <w:i/>
              </w:rPr>
              <w:t>Il sostegno nell'ambito del presente regolamento si concentra sul settore della pesca e dell'acquacoltura e sulle comunità che ne dipendono. Esso non è utilizzato per finanziare la proiezione di un'identità diplomatica o di un "potere di persuasione" dell'Unione sugli oceani, né per ampliare l'azione esterna dell'Unione al di là delle competenze conferite dai trattati.</w:t>
            </w:r>
          </w:p>
        </w:tc>
      </w:tr>
    </w:tbl>
    <w:p w14:paraId="1AB2EBC2"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5D0B392E" w14:textId="77777777" w:rsidR="00D44A85" w:rsidRPr="00C74B7C" w:rsidRDefault="00D44A85" w:rsidP="00D44A85">
      <w:r w:rsidRPr="00C74B7C">
        <w:rPr>
          <w:rStyle w:val="HideTWBExt"/>
        </w:rPr>
        <w:t>&lt;/Amend&gt;</w:t>
      </w:r>
    </w:p>
    <w:p w14:paraId="4073B3D8"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98</w:t>
      </w:r>
      <w:r w:rsidRPr="00C74B7C">
        <w:rPr>
          <w:rStyle w:val="HideTWBExt"/>
          <w:b w:val="0"/>
        </w:rPr>
        <w:t>&lt;/NumAm&gt;</w:t>
      </w:r>
    </w:p>
    <w:p w14:paraId="31C740E2" w14:textId="77777777" w:rsidR="00D44A85" w:rsidRPr="00C74B7C" w:rsidRDefault="00D44A85" w:rsidP="00D44A85">
      <w:pPr>
        <w:pStyle w:val="NormalBold"/>
      </w:pPr>
      <w:r w:rsidRPr="00C74B7C">
        <w:rPr>
          <w:rStyle w:val="HideTWBExt"/>
          <w:b w:val="0"/>
        </w:rPr>
        <w:t>&lt;RepeatBlock-By&gt;&lt;Members&gt;</w:t>
      </w:r>
      <w:r w:rsidRPr="00C74B7C">
        <w:t>Anna Maria Cisint</w:t>
      </w:r>
      <w:r w:rsidRPr="00C74B7C">
        <w:rPr>
          <w:rStyle w:val="HideTWBExt"/>
          <w:b w:val="0"/>
        </w:rPr>
        <w:t>&lt;/Members&gt;</w:t>
      </w:r>
    </w:p>
    <w:p w14:paraId="4410E8A8" w14:textId="77777777" w:rsidR="00D44A85" w:rsidRPr="00C74B7C" w:rsidRDefault="00D44A85" w:rsidP="00D44A85">
      <w:pPr>
        <w:pStyle w:val="NormalBold"/>
      </w:pPr>
      <w:r w:rsidRPr="00C74B7C">
        <w:rPr>
          <w:rStyle w:val="HideTWBExt"/>
          <w:b w:val="0"/>
        </w:rPr>
        <w:t>&lt;/RepeatBlock-By&gt;</w:t>
      </w:r>
    </w:p>
    <w:p w14:paraId="57BA449B"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FE6C467" w14:textId="77777777" w:rsidR="00D44A85" w:rsidRPr="00C74B7C" w:rsidRDefault="00D44A85" w:rsidP="00D44A85">
      <w:pPr>
        <w:pStyle w:val="NormalBold"/>
      </w:pPr>
      <w:r w:rsidRPr="00C74B7C">
        <w:rPr>
          <w:rStyle w:val="HideTWBExt"/>
          <w:b w:val="0"/>
        </w:rPr>
        <w:t>&lt;Article&gt;</w:t>
      </w:r>
      <w:r w:rsidRPr="00C74B7C">
        <w:t>Considerando 7</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C65122D" w14:textId="77777777" w:rsidTr="00D751D0">
        <w:trPr>
          <w:trHeight w:hRule="exact" w:val="240"/>
          <w:jc w:val="center"/>
        </w:trPr>
        <w:tc>
          <w:tcPr>
            <w:tcW w:w="9752" w:type="dxa"/>
            <w:gridSpan w:val="2"/>
            <w:tcBorders>
              <w:top w:val="nil"/>
              <w:left w:val="nil"/>
              <w:bottom w:val="nil"/>
              <w:right w:val="nil"/>
            </w:tcBorders>
          </w:tcPr>
          <w:p w14:paraId="730971F1" w14:textId="77777777" w:rsidR="00D44A85" w:rsidRPr="00C74B7C" w:rsidRDefault="00D44A85" w:rsidP="00D751D0"/>
        </w:tc>
      </w:tr>
      <w:tr w:rsidR="00D44A85" w:rsidRPr="00C74B7C" w14:paraId="5B2080C0" w14:textId="77777777" w:rsidTr="00D751D0">
        <w:trPr>
          <w:trHeight w:val="240"/>
          <w:jc w:val="center"/>
        </w:trPr>
        <w:tc>
          <w:tcPr>
            <w:tcW w:w="4876" w:type="dxa"/>
            <w:tcBorders>
              <w:top w:val="nil"/>
              <w:left w:val="nil"/>
              <w:bottom w:val="nil"/>
              <w:right w:val="nil"/>
            </w:tcBorders>
          </w:tcPr>
          <w:p w14:paraId="5C772A47"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29DCF24" w14:textId="77777777" w:rsidR="00D44A85" w:rsidRPr="00C74B7C" w:rsidRDefault="00D44A85" w:rsidP="00D751D0">
            <w:pPr>
              <w:pStyle w:val="AmColumnHeading"/>
            </w:pPr>
            <w:r w:rsidRPr="00C74B7C">
              <w:t>Emendamento</w:t>
            </w:r>
          </w:p>
        </w:tc>
      </w:tr>
      <w:tr w:rsidR="00D44A85" w:rsidRPr="00C74B7C" w14:paraId="6C861556" w14:textId="77777777" w:rsidTr="00D751D0">
        <w:trPr>
          <w:jc w:val="center"/>
        </w:trPr>
        <w:tc>
          <w:tcPr>
            <w:tcW w:w="4876" w:type="dxa"/>
            <w:tcBorders>
              <w:top w:val="nil"/>
              <w:left w:val="nil"/>
              <w:bottom w:val="nil"/>
              <w:right w:val="nil"/>
            </w:tcBorders>
          </w:tcPr>
          <w:p w14:paraId="08F83C71" w14:textId="77777777" w:rsidR="00D44A85" w:rsidRPr="00C74B7C" w:rsidRDefault="00D44A85" w:rsidP="00D751D0">
            <w:pPr>
              <w:pStyle w:val="Normal6a"/>
            </w:pPr>
            <w:r w:rsidRPr="00C74B7C">
              <w:t>(7)</w:t>
            </w:r>
            <w:r w:rsidRPr="00C74B7C">
              <w:tab/>
              <w:t xml:space="preserve">Nel loro piano NRP gli Stati membri dovrebbero tenere conto delle attività definite </w:t>
            </w:r>
            <w:r w:rsidRPr="00C74B7C">
              <w:rPr>
                <w:b/>
                <w:i/>
              </w:rPr>
              <w:t>nel patto europeo per gli</w:t>
            </w:r>
            <w:r w:rsidRPr="00C74B7C">
              <w:t xml:space="preserve"> oceani per la conservazione </w:t>
            </w:r>
            <w:r w:rsidRPr="00C74B7C">
              <w:rPr>
                <w:b/>
                <w:i/>
              </w:rPr>
              <w:t>e il ripristino</w:t>
            </w:r>
            <w:r w:rsidRPr="00C74B7C">
              <w:t xml:space="preserve"> delle risorse biologiche marine</w:t>
            </w:r>
            <w:r w:rsidRPr="00C74B7C">
              <w:rPr>
                <w:b/>
                <w:i/>
              </w:rPr>
              <w:t>, il ripristino della biodiversità marina</w:t>
            </w:r>
            <w:r w:rsidRPr="00C74B7C">
              <w:t>, la gestione e l'innovazione delle attività di pesca e acquacoltura sostenibile sulla base di soluzioni innovative prodotte dalla ricerca e dalla scienza, la sicurezza marittima, lo sviluppo di un'economia blu competitiva e sostenibile, la protezione e la responsabilizzazione delle comunità costiere e delle isole e la promozione della cooperazione marittima regionale a livello di bacino marittimo.</w:t>
            </w:r>
          </w:p>
        </w:tc>
        <w:tc>
          <w:tcPr>
            <w:tcW w:w="4876" w:type="dxa"/>
            <w:tcBorders>
              <w:top w:val="nil"/>
              <w:left w:val="nil"/>
              <w:bottom w:val="nil"/>
              <w:right w:val="nil"/>
            </w:tcBorders>
          </w:tcPr>
          <w:p w14:paraId="363363BD" w14:textId="77777777" w:rsidR="00D44A85" w:rsidRPr="00C74B7C" w:rsidRDefault="00D44A85" w:rsidP="00D751D0">
            <w:pPr>
              <w:pStyle w:val="Normal6a"/>
            </w:pPr>
            <w:r w:rsidRPr="00C74B7C">
              <w:t>(7)</w:t>
            </w:r>
            <w:r w:rsidRPr="00C74B7C">
              <w:tab/>
              <w:t xml:space="preserve">Nel loro piano NRP gli Stati membri dovrebbero tenere conto delle attività definite </w:t>
            </w:r>
            <w:r w:rsidRPr="00C74B7C">
              <w:rPr>
                <w:b/>
                <w:i/>
              </w:rPr>
              <w:t>nella politica comune della pesca e in altre politiche relative agli</w:t>
            </w:r>
            <w:r w:rsidRPr="00C74B7C">
              <w:t xml:space="preserve"> oceani per la conservazione delle risorse biologiche marine, la gestione e l'innovazione delle attività di pesca e acquacoltura sostenibile sulla base di </w:t>
            </w:r>
            <w:r w:rsidRPr="00C74B7C">
              <w:rPr>
                <w:b/>
                <w:i/>
              </w:rPr>
              <w:t>infrastrutture e</w:t>
            </w:r>
            <w:r w:rsidRPr="00C74B7C">
              <w:t xml:space="preserve"> soluzioni innovative prodotte dalla ricerca e dalla scienza, la sicurezza marittima </w:t>
            </w:r>
            <w:r w:rsidRPr="00C74B7C">
              <w:rPr>
                <w:b/>
                <w:i/>
              </w:rPr>
              <w:t>e alimentare, la diplomazia degli oceani basata sulla moltiplicazione degli accordi internazionali, degli accordi di partenariato per una pesca sostenibile e degli accordi commerciali</w:t>
            </w:r>
            <w:r w:rsidRPr="00C74B7C">
              <w:t xml:space="preserve">, lo sviluppo di un'economia blu competitiva e sostenibile, la protezione </w:t>
            </w:r>
            <w:r w:rsidRPr="00C74B7C">
              <w:rPr>
                <w:b/>
                <w:i/>
              </w:rPr>
              <w:t>delle parti interessate e delle aziende dell'Unione</w:t>
            </w:r>
            <w:r w:rsidRPr="00C74B7C">
              <w:t xml:space="preserve"> e la responsabilizzazione delle comunità costiere e delle isole e la promozione della cooperazione marittima regionale a livello di bacino marittimo.</w:t>
            </w:r>
          </w:p>
        </w:tc>
      </w:tr>
    </w:tbl>
    <w:p w14:paraId="6EED6F9D" w14:textId="77777777" w:rsidR="00D44A85" w:rsidRPr="002F0AF8" w:rsidRDefault="00D44A85" w:rsidP="00D44A85">
      <w:pPr>
        <w:pStyle w:val="AmOrLang"/>
        <w:rPr>
          <w:lang w:val="en-GB"/>
        </w:rPr>
      </w:pPr>
      <w:r w:rsidRPr="002F0AF8">
        <w:rPr>
          <w:lang w:val="en-GB"/>
        </w:rPr>
        <w:t xml:space="preserve">Or. </w:t>
      </w:r>
      <w:r w:rsidRPr="002F0AF8">
        <w:rPr>
          <w:rStyle w:val="HideTWBExt"/>
          <w:lang w:val="en-GB"/>
        </w:rPr>
        <w:t>&lt;Original&gt;</w:t>
      </w:r>
      <w:r w:rsidRPr="002F0AF8">
        <w:rPr>
          <w:rStyle w:val="HideTWBInt"/>
          <w:lang w:val="en-GB"/>
        </w:rPr>
        <w:t>{IT}</w:t>
      </w:r>
      <w:r w:rsidRPr="002F0AF8">
        <w:rPr>
          <w:lang w:val="en-GB"/>
        </w:rPr>
        <w:t>it</w:t>
      </w:r>
      <w:r w:rsidRPr="002F0AF8">
        <w:rPr>
          <w:rStyle w:val="HideTWBExt"/>
          <w:lang w:val="en-GB"/>
        </w:rPr>
        <w:t>&lt;/Original&gt;</w:t>
      </w:r>
    </w:p>
    <w:p w14:paraId="25DFBF1E" w14:textId="77777777" w:rsidR="00D44A85" w:rsidRPr="002F0AF8" w:rsidRDefault="00D44A85" w:rsidP="00D44A85">
      <w:pPr>
        <w:rPr>
          <w:lang w:val="en-GB"/>
        </w:rPr>
      </w:pPr>
      <w:r w:rsidRPr="002F0AF8">
        <w:rPr>
          <w:rStyle w:val="HideTWBExt"/>
          <w:lang w:val="en-GB"/>
        </w:rPr>
        <w:t>&lt;/Amend&gt;</w:t>
      </w:r>
    </w:p>
    <w:p w14:paraId="77C900D2" w14:textId="77777777" w:rsidR="00D44A85" w:rsidRPr="002F0AF8" w:rsidRDefault="00D44A85" w:rsidP="00D44A85">
      <w:pPr>
        <w:pStyle w:val="AmNumberTabs"/>
        <w:rPr>
          <w:lang w:val="en-GB"/>
        </w:rPr>
      </w:pPr>
      <w:r w:rsidRPr="002F0AF8">
        <w:rPr>
          <w:rStyle w:val="HideTWBExt"/>
          <w:b w:val="0"/>
          <w:lang w:val="en-GB"/>
        </w:rPr>
        <w:t>&lt;Amend&gt;</w:t>
      </w:r>
      <w:r w:rsidRPr="002F0AF8">
        <w:rPr>
          <w:lang w:val="en-GB"/>
        </w:rPr>
        <w:t>Emendamento</w:t>
      </w:r>
      <w:r w:rsidRPr="002F0AF8">
        <w:rPr>
          <w:lang w:val="en-GB"/>
        </w:rPr>
        <w:tab/>
      </w:r>
      <w:r w:rsidRPr="002F0AF8">
        <w:rPr>
          <w:lang w:val="en-GB"/>
        </w:rPr>
        <w:tab/>
      </w:r>
      <w:r w:rsidRPr="002F0AF8">
        <w:rPr>
          <w:rStyle w:val="HideTWBExt"/>
          <w:b w:val="0"/>
          <w:lang w:val="en-GB"/>
        </w:rPr>
        <w:t>&lt;NumAm&gt;</w:t>
      </w:r>
      <w:r w:rsidRPr="002F0AF8">
        <w:rPr>
          <w:lang w:val="en-GB"/>
        </w:rPr>
        <w:t>99</w:t>
      </w:r>
      <w:r w:rsidRPr="002F0AF8">
        <w:rPr>
          <w:rStyle w:val="HideTWBExt"/>
          <w:b w:val="0"/>
          <w:lang w:val="en-GB"/>
        </w:rPr>
        <w:t>&lt;/NumAm&gt;</w:t>
      </w:r>
    </w:p>
    <w:p w14:paraId="75317D22" w14:textId="77777777" w:rsidR="00D44A85" w:rsidRPr="002F0AF8" w:rsidRDefault="00D44A85" w:rsidP="00D44A85">
      <w:pPr>
        <w:pStyle w:val="NormalBold"/>
        <w:rPr>
          <w:lang w:val="en-GB"/>
        </w:rPr>
      </w:pPr>
      <w:r w:rsidRPr="002F0AF8">
        <w:rPr>
          <w:rStyle w:val="HideTWBExt"/>
          <w:b w:val="0"/>
          <w:lang w:val="en-GB"/>
        </w:rPr>
        <w:t>&lt;RepeatBlock-By&gt;&lt;Members&gt;</w:t>
      </w:r>
      <w:r w:rsidRPr="002F0AF8">
        <w:rPr>
          <w:lang w:val="en-GB"/>
        </w:rPr>
        <w:t>Sebastian Everding, Anja Hazekamp</w:t>
      </w:r>
      <w:r w:rsidRPr="002F0AF8">
        <w:rPr>
          <w:rStyle w:val="HideTWBExt"/>
          <w:b w:val="0"/>
          <w:lang w:val="en-GB"/>
        </w:rPr>
        <w:t>&lt;/Members&gt;</w:t>
      </w:r>
    </w:p>
    <w:p w14:paraId="069A8381" w14:textId="77777777" w:rsidR="00D44A85" w:rsidRPr="002F0AF8" w:rsidRDefault="00D44A85" w:rsidP="00D44A85">
      <w:pPr>
        <w:pStyle w:val="NormalBold"/>
        <w:rPr>
          <w:lang w:val="en-GB"/>
        </w:rPr>
      </w:pPr>
      <w:r w:rsidRPr="002F0AF8">
        <w:rPr>
          <w:rStyle w:val="HideTWBExt"/>
          <w:b w:val="0"/>
          <w:lang w:val="en-GB"/>
        </w:rPr>
        <w:t>&lt;/RepeatBlock-By&gt;</w:t>
      </w:r>
    </w:p>
    <w:p w14:paraId="70B3B2F8"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8E5BC65" w14:textId="77777777" w:rsidR="00D44A85" w:rsidRPr="00C74B7C" w:rsidRDefault="00D44A85" w:rsidP="00D44A85">
      <w:pPr>
        <w:pStyle w:val="NormalBold"/>
      </w:pPr>
      <w:r w:rsidRPr="00C74B7C">
        <w:rPr>
          <w:rStyle w:val="HideTWBExt"/>
          <w:b w:val="0"/>
        </w:rPr>
        <w:t>&lt;Article&gt;</w:t>
      </w:r>
      <w:r w:rsidRPr="00C74B7C">
        <w:t>Considerando 7</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6FA656D" w14:textId="77777777" w:rsidTr="00D751D0">
        <w:trPr>
          <w:trHeight w:hRule="exact" w:val="240"/>
          <w:jc w:val="center"/>
        </w:trPr>
        <w:tc>
          <w:tcPr>
            <w:tcW w:w="9752" w:type="dxa"/>
            <w:gridSpan w:val="2"/>
            <w:tcBorders>
              <w:top w:val="nil"/>
              <w:left w:val="nil"/>
              <w:bottom w:val="nil"/>
              <w:right w:val="nil"/>
            </w:tcBorders>
          </w:tcPr>
          <w:p w14:paraId="60794289" w14:textId="77777777" w:rsidR="00D44A85" w:rsidRPr="00C74B7C" w:rsidRDefault="00D44A85" w:rsidP="00D751D0"/>
        </w:tc>
      </w:tr>
      <w:tr w:rsidR="00D44A85" w:rsidRPr="00C74B7C" w14:paraId="3243F036" w14:textId="77777777" w:rsidTr="00D751D0">
        <w:trPr>
          <w:trHeight w:val="240"/>
          <w:jc w:val="center"/>
        </w:trPr>
        <w:tc>
          <w:tcPr>
            <w:tcW w:w="4876" w:type="dxa"/>
            <w:tcBorders>
              <w:top w:val="nil"/>
              <w:left w:val="nil"/>
              <w:bottom w:val="nil"/>
              <w:right w:val="nil"/>
            </w:tcBorders>
          </w:tcPr>
          <w:p w14:paraId="6F11D066"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974D60A" w14:textId="77777777" w:rsidR="00D44A85" w:rsidRPr="00C74B7C" w:rsidRDefault="00D44A85" w:rsidP="00D751D0">
            <w:pPr>
              <w:pStyle w:val="AmColumnHeading"/>
            </w:pPr>
            <w:r w:rsidRPr="00C74B7C">
              <w:t>Emendamento</w:t>
            </w:r>
          </w:p>
        </w:tc>
      </w:tr>
      <w:tr w:rsidR="00D44A85" w:rsidRPr="00C74B7C" w14:paraId="485F0ECA" w14:textId="77777777" w:rsidTr="00D751D0">
        <w:trPr>
          <w:jc w:val="center"/>
        </w:trPr>
        <w:tc>
          <w:tcPr>
            <w:tcW w:w="4876" w:type="dxa"/>
            <w:tcBorders>
              <w:top w:val="nil"/>
              <w:left w:val="nil"/>
              <w:bottom w:val="nil"/>
              <w:right w:val="nil"/>
            </w:tcBorders>
          </w:tcPr>
          <w:p w14:paraId="73631265" w14:textId="77777777" w:rsidR="00D44A85" w:rsidRPr="00C74B7C" w:rsidRDefault="00D44A85" w:rsidP="00D751D0">
            <w:pPr>
              <w:pStyle w:val="Normal6a"/>
            </w:pPr>
            <w:r w:rsidRPr="00C74B7C">
              <w:t>(7)</w:t>
            </w:r>
            <w:r w:rsidRPr="00C74B7C">
              <w:tab/>
              <w:t>Nel loro piano NRP gli Stati membri dovrebbero tenere conto delle attività definite nel patto europeo per gli oceani per la conservazione e il ripristino delle risorse biologiche marine, il ripristino della biodiversità marina, la gestione e l'innovazione delle attività di pesca e acquacoltura sostenibile sulla base di soluzioni innovative prodotte dalla ricerca e dalla scienza, la sicurezza marittima, lo sviluppo di un'economia blu competitiva e sostenibile, la protezione e la responsabilizzazione delle comunità costiere e delle isole e la promozione della cooperazione marittima regionale a livello di bacino marittimo.</w:t>
            </w:r>
          </w:p>
        </w:tc>
        <w:tc>
          <w:tcPr>
            <w:tcW w:w="4876" w:type="dxa"/>
            <w:tcBorders>
              <w:top w:val="nil"/>
              <w:left w:val="nil"/>
              <w:bottom w:val="nil"/>
              <w:right w:val="nil"/>
            </w:tcBorders>
          </w:tcPr>
          <w:p w14:paraId="3AC5912C" w14:textId="77777777" w:rsidR="00D44A85" w:rsidRPr="00C74B7C" w:rsidRDefault="00D44A85" w:rsidP="00D751D0">
            <w:pPr>
              <w:pStyle w:val="Normal6a"/>
            </w:pPr>
            <w:r w:rsidRPr="00C74B7C">
              <w:t>(7)</w:t>
            </w:r>
            <w:r w:rsidRPr="00C74B7C">
              <w:tab/>
              <w:t xml:space="preserve">Nel loro piano NRP gli Stati membri dovrebbero tenere conto delle attività definite nel patto europeo per gli oceani per la conservazione e il ripristino delle risorse biologiche marine, il ripristino della biodiversità marina, </w:t>
            </w:r>
            <w:r w:rsidRPr="00C74B7C">
              <w:rPr>
                <w:b/>
                <w:i/>
              </w:rPr>
              <w:t>la protezione delle specie marine, comprese le specie vulnerabili e protette, la riduzione delle catture accessorie, la pesca fantasma, le perturbazioni dei fondali marini, il miglioramento del benessere degli animali nel settore dell'acquacoltura e della pesca</w:t>
            </w:r>
            <w:r w:rsidRPr="00C74B7C">
              <w:t>, la gestione e l'innovazione delle attività di pesca e acquacoltura sostenibile sulla base di soluzioni innovative prodotte dalla ricerca e dalla scienza, la sicurezza marittima, lo sviluppo di un'economia blu competitiva e sostenibile, la protezione e la responsabilizzazione delle comunità costiere e delle isole e la promozione della cooperazione marittima regionale a livello di bacino marittimo.</w:t>
            </w:r>
          </w:p>
        </w:tc>
      </w:tr>
    </w:tbl>
    <w:p w14:paraId="01C73201"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51D602F0" w14:textId="77777777" w:rsidR="00D44A85" w:rsidRPr="00C74B7C" w:rsidRDefault="00D44A85" w:rsidP="00D44A85">
      <w:r w:rsidRPr="00C74B7C">
        <w:rPr>
          <w:rStyle w:val="HideTWBExt"/>
        </w:rPr>
        <w:t>&lt;/Amend&gt;</w:t>
      </w:r>
    </w:p>
    <w:p w14:paraId="684EDAD5"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100</w:t>
      </w:r>
      <w:r w:rsidRPr="00C74B7C">
        <w:rPr>
          <w:rStyle w:val="HideTWBExt"/>
          <w:b w:val="0"/>
        </w:rPr>
        <w:t>&lt;/NumAm&gt;</w:t>
      </w:r>
    </w:p>
    <w:p w14:paraId="342E1258" w14:textId="77777777" w:rsidR="00D44A85" w:rsidRPr="00C74B7C" w:rsidRDefault="00D44A85" w:rsidP="00D44A85">
      <w:pPr>
        <w:pStyle w:val="NormalBold"/>
      </w:pPr>
      <w:r w:rsidRPr="00C74B7C">
        <w:rPr>
          <w:rStyle w:val="HideTWBExt"/>
          <w:b w:val="0"/>
        </w:rPr>
        <w:t>&lt;RepeatBlock-By&gt;&lt;Members&gt;</w:t>
      </w:r>
      <w:r w:rsidRPr="00C74B7C">
        <w:t>Luke Ming Flanagan, Emma Fourreau</w:t>
      </w:r>
      <w:r w:rsidRPr="00C74B7C">
        <w:rPr>
          <w:rStyle w:val="HideTWBExt"/>
          <w:b w:val="0"/>
        </w:rPr>
        <w:t>&lt;/Members&gt;</w:t>
      </w:r>
    </w:p>
    <w:p w14:paraId="66828233" w14:textId="77777777" w:rsidR="00D44A85" w:rsidRPr="00C74B7C" w:rsidRDefault="00D44A85" w:rsidP="00D44A85">
      <w:pPr>
        <w:pStyle w:val="NormalBold"/>
      </w:pPr>
      <w:r w:rsidRPr="00C74B7C">
        <w:rPr>
          <w:rStyle w:val="HideTWBExt"/>
          <w:b w:val="0"/>
        </w:rPr>
        <w:t>&lt;/RepeatBlock-By&gt;</w:t>
      </w:r>
    </w:p>
    <w:p w14:paraId="37C9BC43"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51483918" w14:textId="77777777" w:rsidR="00D44A85" w:rsidRPr="00C74B7C" w:rsidRDefault="00D44A85" w:rsidP="00D44A85">
      <w:pPr>
        <w:pStyle w:val="NormalBold"/>
      </w:pPr>
      <w:r w:rsidRPr="00C74B7C">
        <w:rPr>
          <w:rStyle w:val="HideTWBExt"/>
          <w:b w:val="0"/>
        </w:rPr>
        <w:t>&lt;Article&gt;</w:t>
      </w:r>
      <w:r w:rsidRPr="00C74B7C">
        <w:t>Considerando 7</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E218FFC" w14:textId="77777777" w:rsidTr="00D751D0">
        <w:trPr>
          <w:trHeight w:hRule="exact" w:val="240"/>
          <w:jc w:val="center"/>
        </w:trPr>
        <w:tc>
          <w:tcPr>
            <w:tcW w:w="9752" w:type="dxa"/>
            <w:gridSpan w:val="2"/>
            <w:tcBorders>
              <w:top w:val="nil"/>
              <w:left w:val="nil"/>
              <w:bottom w:val="nil"/>
              <w:right w:val="nil"/>
            </w:tcBorders>
          </w:tcPr>
          <w:p w14:paraId="5AC336FE" w14:textId="77777777" w:rsidR="00D44A85" w:rsidRPr="00C74B7C" w:rsidRDefault="00D44A85" w:rsidP="00D751D0"/>
        </w:tc>
      </w:tr>
      <w:tr w:rsidR="00D44A85" w:rsidRPr="00C74B7C" w14:paraId="355F7175" w14:textId="77777777" w:rsidTr="00D751D0">
        <w:trPr>
          <w:trHeight w:val="240"/>
          <w:jc w:val="center"/>
        </w:trPr>
        <w:tc>
          <w:tcPr>
            <w:tcW w:w="4876" w:type="dxa"/>
            <w:tcBorders>
              <w:top w:val="nil"/>
              <w:left w:val="nil"/>
              <w:bottom w:val="nil"/>
              <w:right w:val="nil"/>
            </w:tcBorders>
          </w:tcPr>
          <w:p w14:paraId="389D64A1"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092A432B" w14:textId="77777777" w:rsidR="00D44A85" w:rsidRPr="00C74B7C" w:rsidRDefault="00D44A85" w:rsidP="00D751D0">
            <w:pPr>
              <w:pStyle w:val="AmColumnHeading"/>
            </w:pPr>
            <w:r w:rsidRPr="00C74B7C">
              <w:t>Emendamento</w:t>
            </w:r>
          </w:p>
        </w:tc>
      </w:tr>
      <w:tr w:rsidR="00D44A85" w:rsidRPr="00C74B7C" w14:paraId="1A44B34C" w14:textId="77777777" w:rsidTr="00D751D0">
        <w:trPr>
          <w:jc w:val="center"/>
        </w:trPr>
        <w:tc>
          <w:tcPr>
            <w:tcW w:w="4876" w:type="dxa"/>
            <w:tcBorders>
              <w:top w:val="nil"/>
              <w:left w:val="nil"/>
              <w:bottom w:val="nil"/>
              <w:right w:val="nil"/>
            </w:tcBorders>
          </w:tcPr>
          <w:p w14:paraId="29906F1F" w14:textId="77777777" w:rsidR="00D44A85" w:rsidRPr="00C74B7C" w:rsidRDefault="00D44A85" w:rsidP="00D751D0">
            <w:pPr>
              <w:pStyle w:val="Normal6a"/>
            </w:pPr>
            <w:r w:rsidRPr="00C74B7C">
              <w:t>(7)</w:t>
            </w:r>
            <w:r w:rsidRPr="00C74B7C">
              <w:tab/>
              <w:t xml:space="preserve">Nel loro piano NRP gli Stati membri dovrebbero tenere conto delle attività definite nel patto europeo per gli oceani per la conservazione e il ripristino delle risorse biologiche marine, il ripristino della biodiversità marina, la gestione e l'innovazione delle attività di pesca e acquacoltura sostenibile sulla base di soluzioni innovative prodotte dalla ricerca e dalla scienza, la sicurezza marittima, lo sviluppo di un'economia blu </w:t>
            </w:r>
            <w:r w:rsidRPr="00C74B7C">
              <w:rPr>
                <w:b/>
                <w:i/>
              </w:rPr>
              <w:t>competitiva</w:t>
            </w:r>
            <w:r w:rsidRPr="00C74B7C">
              <w:t xml:space="preserve"> e sostenibile, la protezione e la responsabilizzazione delle comunità costiere e </w:t>
            </w:r>
            <w:r w:rsidRPr="00C74B7C">
              <w:rPr>
                <w:b/>
                <w:i/>
              </w:rPr>
              <w:t>delle isole</w:t>
            </w:r>
            <w:r w:rsidRPr="00C74B7C">
              <w:t xml:space="preserve"> e la promozione della cooperazione marittima regionale a livello di bacino marittimo.</w:t>
            </w:r>
          </w:p>
        </w:tc>
        <w:tc>
          <w:tcPr>
            <w:tcW w:w="4876" w:type="dxa"/>
            <w:tcBorders>
              <w:top w:val="nil"/>
              <w:left w:val="nil"/>
              <w:bottom w:val="nil"/>
              <w:right w:val="nil"/>
            </w:tcBorders>
          </w:tcPr>
          <w:p w14:paraId="2503B508" w14:textId="77777777" w:rsidR="00D44A85" w:rsidRPr="00C74B7C" w:rsidRDefault="00D44A85" w:rsidP="00D751D0">
            <w:pPr>
              <w:pStyle w:val="Normal6a"/>
            </w:pPr>
            <w:r w:rsidRPr="00C74B7C">
              <w:t>(7)</w:t>
            </w:r>
            <w:r w:rsidRPr="00C74B7C">
              <w:tab/>
              <w:t xml:space="preserve">Nel loro piano NRP gli Stati membri dovrebbero tenere conto delle attività definite nel patto europeo per gli oceani per la conservazione e il ripristino delle risorse biologiche marine, il ripristino della biodiversità marina, la gestione e l'innovazione delle attività di pesca e acquacoltura sostenibile sulla base di soluzioni innovative prodotte dalla ricerca e dalla scienza, la sicurezza marittima </w:t>
            </w:r>
            <w:r w:rsidRPr="00C74B7C">
              <w:rPr>
                <w:b/>
                <w:i/>
              </w:rPr>
              <w:t>e alimentare</w:t>
            </w:r>
            <w:r w:rsidRPr="00C74B7C">
              <w:t xml:space="preserve">, </w:t>
            </w:r>
            <w:r w:rsidRPr="00C74B7C">
              <w:rPr>
                <w:b/>
                <w:i/>
              </w:rPr>
              <w:t>la sovranità alimentare,</w:t>
            </w:r>
            <w:r w:rsidRPr="00C74B7C">
              <w:t xml:space="preserve"> lo sviluppo di un'economia blu </w:t>
            </w:r>
            <w:r w:rsidRPr="00C74B7C">
              <w:rPr>
                <w:b/>
                <w:i/>
              </w:rPr>
              <w:t>resiliente, equa, rigenerativa</w:t>
            </w:r>
            <w:r w:rsidRPr="00C74B7C">
              <w:t xml:space="preserve"> e sostenibile, la protezione e la responsabilizzazione delle comunità costiere e </w:t>
            </w:r>
            <w:r w:rsidRPr="00C74B7C">
              <w:rPr>
                <w:b/>
                <w:i/>
              </w:rPr>
              <w:t>insulari, il sostegno ai sistemi alimentari locali, resilienti e sostenibili,</w:t>
            </w:r>
            <w:r w:rsidRPr="00C74B7C">
              <w:t xml:space="preserve"> e la promozione della cooperazione marittima regionale a livello di bacino marittimo.</w:t>
            </w:r>
          </w:p>
        </w:tc>
      </w:tr>
    </w:tbl>
    <w:p w14:paraId="589F37B6" w14:textId="77777777" w:rsidR="00D44A85" w:rsidRPr="002F0AF8" w:rsidRDefault="00D44A85" w:rsidP="00D44A85">
      <w:pPr>
        <w:pStyle w:val="AmOrLang"/>
        <w:rPr>
          <w:lang w:val="fr-BE"/>
        </w:rPr>
      </w:pPr>
      <w:r w:rsidRPr="002F0AF8">
        <w:rPr>
          <w:lang w:val="fr-BE"/>
        </w:rPr>
        <w:t xml:space="preserve">Or. </w:t>
      </w:r>
      <w:r w:rsidRPr="002F0AF8">
        <w:rPr>
          <w:rStyle w:val="HideTWBExt"/>
          <w:lang w:val="fr-BE"/>
        </w:rPr>
        <w:t>&lt;Original&gt;</w:t>
      </w:r>
      <w:r w:rsidRPr="002F0AF8">
        <w:rPr>
          <w:rStyle w:val="HideTWBInt"/>
          <w:lang w:val="fr-BE"/>
        </w:rPr>
        <w:t>{EN}</w:t>
      </w:r>
      <w:proofErr w:type="gramStart"/>
      <w:r w:rsidRPr="002F0AF8">
        <w:rPr>
          <w:lang w:val="fr-BE"/>
        </w:rPr>
        <w:t>en</w:t>
      </w:r>
      <w:proofErr w:type="gramEnd"/>
      <w:r w:rsidRPr="002F0AF8">
        <w:rPr>
          <w:rStyle w:val="HideTWBExt"/>
          <w:lang w:val="fr-BE"/>
        </w:rPr>
        <w:t>&lt;/Original&gt;</w:t>
      </w:r>
    </w:p>
    <w:p w14:paraId="6F29176F" w14:textId="77777777" w:rsidR="00D44A85" w:rsidRPr="002F0AF8" w:rsidRDefault="00D44A85" w:rsidP="00D44A85">
      <w:pPr>
        <w:rPr>
          <w:lang w:val="fr-BE"/>
        </w:rPr>
      </w:pPr>
      <w:r w:rsidRPr="002F0AF8">
        <w:rPr>
          <w:rStyle w:val="HideTWBExt"/>
          <w:lang w:val="fr-BE"/>
        </w:rPr>
        <w:t>&lt;/Amend&gt;</w:t>
      </w:r>
    </w:p>
    <w:p w14:paraId="101C0560" w14:textId="77777777" w:rsidR="00D44A85" w:rsidRPr="002F0AF8" w:rsidRDefault="00D44A85" w:rsidP="00D44A85">
      <w:pPr>
        <w:pStyle w:val="AmNumberTabs"/>
        <w:rPr>
          <w:lang w:val="fr-BE"/>
        </w:rPr>
      </w:pPr>
      <w:r w:rsidRPr="002F0AF8">
        <w:rPr>
          <w:rStyle w:val="HideTWBExt"/>
          <w:b w:val="0"/>
          <w:lang w:val="fr-BE"/>
        </w:rPr>
        <w:t>&lt;Amend&gt;</w:t>
      </w:r>
      <w:r w:rsidRPr="002F0AF8">
        <w:rPr>
          <w:lang w:val="fr-BE"/>
        </w:rPr>
        <w:t>Emendamento</w:t>
      </w:r>
      <w:r w:rsidRPr="002F0AF8">
        <w:rPr>
          <w:lang w:val="fr-BE"/>
        </w:rPr>
        <w:tab/>
      </w:r>
      <w:r w:rsidRPr="002F0AF8">
        <w:rPr>
          <w:lang w:val="fr-BE"/>
        </w:rPr>
        <w:tab/>
      </w:r>
      <w:r w:rsidRPr="002F0AF8">
        <w:rPr>
          <w:rStyle w:val="HideTWBExt"/>
          <w:b w:val="0"/>
          <w:lang w:val="fr-BE"/>
        </w:rPr>
        <w:t>&lt;NumAm&gt;</w:t>
      </w:r>
      <w:r w:rsidRPr="002F0AF8">
        <w:rPr>
          <w:lang w:val="fr-BE"/>
        </w:rPr>
        <w:t>101</w:t>
      </w:r>
      <w:r w:rsidRPr="002F0AF8">
        <w:rPr>
          <w:rStyle w:val="HideTWBExt"/>
          <w:b w:val="0"/>
          <w:lang w:val="fr-BE"/>
        </w:rPr>
        <w:t>&lt;/NumAm&gt;</w:t>
      </w:r>
    </w:p>
    <w:p w14:paraId="1E06E495" w14:textId="77777777" w:rsidR="00D44A85" w:rsidRPr="002F0AF8" w:rsidRDefault="00D44A85" w:rsidP="00D44A85">
      <w:pPr>
        <w:pStyle w:val="NormalBold"/>
        <w:rPr>
          <w:lang w:val="fr-BE"/>
        </w:rPr>
      </w:pPr>
      <w:r w:rsidRPr="002F0AF8">
        <w:rPr>
          <w:rStyle w:val="HideTWBExt"/>
          <w:b w:val="0"/>
          <w:lang w:val="fr-BE"/>
        </w:rPr>
        <w:t>&lt;RepeatBlock-By&gt;&lt;Members&gt;</w:t>
      </w:r>
      <w:r w:rsidRPr="002F0AF8">
        <w:rPr>
          <w:lang w:val="fr-BE"/>
        </w:rPr>
        <w:t>Asger Christensen, Oihane Agirregoitia Martínez</w:t>
      </w:r>
      <w:r w:rsidRPr="002F0AF8">
        <w:rPr>
          <w:rStyle w:val="HideTWBExt"/>
          <w:b w:val="0"/>
          <w:lang w:val="fr-BE"/>
        </w:rPr>
        <w:t>&lt;/Members&gt;</w:t>
      </w:r>
    </w:p>
    <w:p w14:paraId="097BDE28" w14:textId="77777777" w:rsidR="00D44A85" w:rsidRPr="002F0AF8" w:rsidRDefault="00D44A85" w:rsidP="00D44A85">
      <w:pPr>
        <w:pStyle w:val="NormalBold"/>
        <w:rPr>
          <w:lang w:val="fr-BE"/>
        </w:rPr>
      </w:pPr>
      <w:r w:rsidRPr="002F0AF8">
        <w:rPr>
          <w:rStyle w:val="HideTWBExt"/>
          <w:b w:val="0"/>
          <w:lang w:val="fr-BE"/>
        </w:rPr>
        <w:t>&lt;/RepeatBlock-By&gt;</w:t>
      </w:r>
    </w:p>
    <w:p w14:paraId="70065695"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E3478DB" w14:textId="77777777" w:rsidR="00D44A85" w:rsidRPr="00C74B7C" w:rsidRDefault="00D44A85" w:rsidP="00D44A85">
      <w:pPr>
        <w:pStyle w:val="NormalBold"/>
      </w:pPr>
      <w:r w:rsidRPr="00C74B7C">
        <w:rPr>
          <w:rStyle w:val="HideTWBExt"/>
          <w:b w:val="0"/>
        </w:rPr>
        <w:t>&lt;Article&gt;</w:t>
      </w:r>
      <w:r w:rsidRPr="00C74B7C">
        <w:t>Considerando 7</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E0D6FA8" w14:textId="77777777" w:rsidTr="00D751D0">
        <w:trPr>
          <w:trHeight w:hRule="exact" w:val="240"/>
          <w:jc w:val="center"/>
        </w:trPr>
        <w:tc>
          <w:tcPr>
            <w:tcW w:w="9752" w:type="dxa"/>
            <w:gridSpan w:val="2"/>
            <w:tcBorders>
              <w:top w:val="nil"/>
              <w:left w:val="nil"/>
              <w:bottom w:val="nil"/>
              <w:right w:val="nil"/>
            </w:tcBorders>
          </w:tcPr>
          <w:p w14:paraId="7E0D4498" w14:textId="77777777" w:rsidR="00D44A85" w:rsidRPr="00C74B7C" w:rsidRDefault="00D44A85" w:rsidP="00D751D0"/>
        </w:tc>
      </w:tr>
      <w:tr w:rsidR="00D44A85" w:rsidRPr="00C74B7C" w14:paraId="55A0A8A8" w14:textId="77777777" w:rsidTr="00D751D0">
        <w:trPr>
          <w:trHeight w:val="240"/>
          <w:jc w:val="center"/>
        </w:trPr>
        <w:tc>
          <w:tcPr>
            <w:tcW w:w="4876" w:type="dxa"/>
            <w:tcBorders>
              <w:top w:val="nil"/>
              <w:left w:val="nil"/>
              <w:bottom w:val="nil"/>
              <w:right w:val="nil"/>
            </w:tcBorders>
          </w:tcPr>
          <w:p w14:paraId="4481645C"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32F3FF94" w14:textId="77777777" w:rsidR="00D44A85" w:rsidRPr="00C74B7C" w:rsidRDefault="00D44A85" w:rsidP="00D751D0">
            <w:pPr>
              <w:pStyle w:val="AmColumnHeading"/>
            </w:pPr>
            <w:r w:rsidRPr="00C74B7C">
              <w:t>Emendamento</w:t>
            </w:r>
          </w:p>
        </w:tc>
      </w:tr>
      <w:tr w:rsidR="00D44A85" w:rsidRPr="00C74B7C" w14:paraId="139A835C" w14:textId="77777777" w:rsidTr="00D751D0">
        <w:trPr>
          <w:jc w:val="center"/>
        </w:trPr>
        <w:tc>
          <w:tcPr>
            <w:tcW w:w="4876" w:type="dxa"/>
            <w:tcBorders>
              <w:top w:val="nil"/>
              <w:left w:val="nil"/>
              <w:bottom w:val="nil"/>
              <w:right w:val="nil"/>
            </w:tcBorders>
          </w:tcPr>
          <w:p w14:paraId="0F731159" w14:textId="77777777" w:rsidR="00D44A85" w:rsidRPr="00C74B7C" w:rsidRDefault="00D44A85" w:rsidP="00D751D0">
            <w:pPr>
              <w:pStyle w:val="Normal6a"/>
            </w:pPr>
            <w:r w:rsidRPr="00C74B7C">
              <w:t>(7)</w:t>
            </w:r>
            <w:r w:rsidRPr="00C74B7C">
              <w:tab/>
              <w:t xml:space="preserve">Nel loro piano NRP gli Stati membri dovrebbero tenere conto </w:t>
            </w:r>
            <w:r w:rsidRPr="00C74B7C">
              <w:rPr>
                <w:b/>
                <w:i/>
              </w:rPr>
              <w:t>delle attività definite nel patto europeo per gli</w:t>
            </w:r>
            <w:r w:rsidRPr="00C74B7C">
              <w:t xml:space="preserve"> oceani per la conservazione e il ripristino delle risorse biologiche marine, il ripristino della biodiversità marina, la gestione e l'innovazione delle attività di pesca e acquacoltura sostenibile sulla base di soluzioni innovative prodotte dalla ricerca e dalla scienza, la sicurezza marittima, lo sviluppo di un'economia blu competitiva e sostenibile, la protezione e la responsabilizzazione delle comunità costiere e delle isole e la promozione della cooperazione marittima regionale a livello di bacino marittimo.</w:t>
            </w:r>
          </w:p>
        </w:tc>
        <w:tc>
          <w:tcPr>
            <w:tcW w:w="4876" w:type="dxa"/>
            <w:tcBorders>
              <w:top w:val="nil"/>
              <w:left w:val="nil"/>
              <w:bottom w:val="nil"/>
              <w:right w:val="nil"/>
            </w:tcBorders>
          </w:tcPr>
          <w:p w14:paraId="4C6D2E6A" w14:textId="77777777" w:rsidR="00D44A85" w:rsidRPr="00C74B7C" w:rsidRDefault="00D44A85" w:rsidP="00D751D0">
            <w:pPr>
              <w:pStyle w:val="Normal6a"/>
            </w:pPr>
            <w:r w:rsidRPr="00C74B7C">
              <w:t>(7)</w:t>
            </w:r>
            <w:r w:rsidRPr="00C74B7C">
              <w:tab/>
              <w:t xml:space="preserve">Nel loro piano NRP gli Stati membri dovrebbero tenere conto </w:t>
            </w:r>
            <w:r w:rsidRPr="00C74B7C">
              <w:rPr>
                <w:b/>
                <w:i/>
              </w:rPr>
              <w:t>degli obiettivi delle politiche in materia di pesca e acquacoltura nonché delle altre politiche correlate agli</w:t>
            </w:r>
            <w:r w:rsidRPr="00C74B7C">
              <w:t xml:space="preserve"> oceani per la conservazione e il ripristino delle risorse biologiche marine, il ripristino della biodiversità marina, la gestione e l'innovazione delle attività di pesca e acquacoltura sostenibile sulla base di soluzioni innovative prodotte dalla ricerca e dalla scienza, la sicurezza marittima, lo sviluppo di un'economia blu competitiva e sostenibile, la protezione e la responsabilizzazione delle comunità costiere e delle isole e la promozione della cooperazione marittima regionale a livello di bacino marittimo.</w:t>
            </w:r>
          </w:p>
        </w:tc>
      </w:tr>
    </w:tbl>
    <w:p w14:paraId="29AE14A6" w14:textId="77777777" w:rsidR="00D44A85" w:rsidRPr="002F0AF8" w:rsidRDefault="00D44A85" w:rsidP="00D44A85">
      <w:pPr>
        <w:pStyle w:val="AmOrLang"/>
        <w:rPr>
          <w:lang w:val="fr-BE"/>
        </w:rPr>
      </w:pPr>
      <w:r w:rsidRPr="002F0AF8">
        <w:rPr>
          <w:lang w:val="fr-BE"/>
        </w:rPr>
        <w:t xml:space="preserve">Or. </w:t>
      </w:r>
      <w:r w:rsidRPr="002F0AF8">
        <w:rPr>
          <w:rStyle w:val="HideTWBExt"/>
          <w:lang w:val="fr-BE"/>
        </w:rPr>
        <w:t>&lt;Original&gt;</w:t>
      </w:r>
      <w:r w:rsidRPr="002F0AF8">
        <w:rPr>
          <w:rStyle w:val="HideTWBInt"/>
          <w:lang w:val="fr-BE"/>
        </w:rPr>
        <w:t>{EN}</w:t>
      </w:r>
      <w:proofErr w:type="gramStart"/>
      <w:r w:rsidRPr="002F0AF8">
        <w:rPr>
          <w:lang w:val="fr-BE"/>
        </w:rPr>
        <w:t>en</w:t>
      </w:r>
      <w:proofErr w:type="gramEnd"/>
      <w:r w:rsidRPr="002F0AF8">
        <w:rPr>
          <w:rStyle w:val="HideTWBExt"/>
          <w:lang w:val="fr-BE"/>
        </w:rPr>
        <w:t>&lt;/Original&gt;</w:t>
      </w:r>
    </w:p>
    <w:p w14:paraId="165AEEF0" w14:textId="77777777" w:rsidR="00D44A85" w:rsidRPr="002F0AF8" w:rsidRDefault="00D44A85" w:rsidP="00D44A85">
      <w:pPr>
        <w:rPr>
          <w:lang w:val="fr-BE"/>
        </w:rPr>
      </w:pPr>
      <w:r w:rsidRPr="002F0AF8">
        <w:rPr>
          <w:rStyle w:val="HideTWBExt"/>
          <w:lang w:val="fr-BE"/>
        </w:rPr>
        <w:t>&lt;/Amend&gt;</w:t>
      </w:r>
    </w:p>
    <w:p w14:paraId="626FAC13" w14:textId="77777777" w:rsidR="00D44A85" w:rsidRPr="002F0AF8" w:rsidRDefault="00D44A85" w:rsidP="00D44A85">
      <w:pPr>
        <w:pStyle w:val="AmNumberTabs"/>
        <w:rPr>
          <w:lang w:val="fr-BE"/>
        </w:rPr>
      </w:pPr>
      <w:r w:rsidRPr="002F0AF8">
        <w:rPr>
          <w:rStyle w:val="HideTWBExt"/>
          <w:b w:val="0"/>
          <w:lang w:val="fr-BE"/>
        </w:rPr>
        <w:t>&lt;Amend&gt;</w:t>
      </w:r>
      <w:r w:rsidRPr="002F0AF8">
        <w:rPr>
          <w:lang w:val="fr-BE"/>
        </w:rPr>
        <w:t>Emendamento</w:t>
      </w:r>
      <w:r w:rsidRPr="002F0AF8">
        <w:rPr>
          <w:lang w:val="fr-BE"/>
        </w:rPr>
        <w:tab/>
      </w:r>
      <w:r w:rsidRPr="002F0AF8">
        <w:rPr>
          <w:lang w:val="fr-BE"/>
        </w:rPr>
        <w:tab/>
      </w:r>
      <w:r w:rsidRPr="002F0AF8">
        <w:rPr>
          <w:rStyle w:val="HideTWBExt"/>
          <w:b w:val="0"/>
          <w:lang w:val="fr-BE"/>
        </w:rPr>
        <w:t>&lt;NumAm&gt;</w:t>
      </w:r>
      <w:r w:rsidRPr="002F0AF8">
        <w:rPr>
          <w:lang w:val="fr-BE"/>
        </w:rPr>
        <w:t>102</w:t>
      </w:r>
      <w:r w:rsidRPr="002F0AF8">
        <w:rPr>
          <w:rStyle w:val="HideTWBExt"/>
          <w:b w:val="0"/>
          <w:lang w:val="fr-BE"/>
        </w:rPr>
        <w:t>&lt;/NumAm&gt;</w:t>
      </w:r>
    </w:p>
    <w:p w14:paraId="712944FE" w14:textId="77777777" w:rsidR="00D44A85" w:rsidRPr="002F0AF8" w:rsidRDefault="00D44A85" w:rsidP="00D44A85">
      <w:pPr>
        <w:pStyle w:val="NormalBold"/>
        <w:rPr>
          <w:lang w:val="fr-BE"/>
        </w:rPr>
      </w:pPr>
      <w:r w:rsidRPr="002F0AF8">
        <w:rPr>
          <w:rStyle w:val="HideTWBExt"/>
          <w:b w:val="0"/>
          <w:lang w:val="fr-BE"/>
        </w:rPr>
        <w:t>&lt;RepeatBlock-By&gt;&lt;Members&gt;</w:t>
      </w:r>
      <w:r w:rsidRPr="002F0AF8">
        <w:rPr>
          <w:lang w:val="fr-BE"/>
        </w:rPr>
        <w:t>Isabelle Le Callennec</w:t>
      </w:r>
      <w:r w:rsidRPr="002F0AF8">
        <w:rPr>
          <w:rStyle w:val="HideTWBExt"/>
          <w:b w:val="0"/>
          <w:lang w:val="fr-BE"/>
        </w:rPr>
        <w:t>&lt;/Members&gt;</w:t>
      </w:r>
    </w:p>
    <w:p w14:paraId="5748BA49" w14:textId="77777777" w:rsidR="00D44A85" w:rsidRPr="002F0AF8" w:rsidRDefault="00D44A85" w:rsidP="00D44A85">
      <w:pPr>
        <w:pStyle w:val="NormalBold"/>
        <w:rPr>
          <w:lang w:val="fr-BE"/>
        </w:rPr>
      </w:pPr>
      <w:r w:rsidRPr="002F0AF8">
        <w:rPr>
          <w:rStyle w:val="HideTWBExt"/>
          <w:b w:val="0"/>
          <w:lang w:val="fr-BE"/>
        </w:rPr>
        <w:t>&lt;/RepeatBlock-By&gt;</w:t>
      </w:r>
    </w:p>
    <w:p w14:paraId="1C1F5FA8"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AA58166" w14:textId="77777777" w:rsidR="00D44A85" w:rsidRPr="00C74B7C" w:rsidRDefault="00D44A85" w:rsidP="00D44A85">
      <w:pPr>
        <w:pStyle w:val="NormalBold"/>
      </w:pPr>
      <w:r w:rsidRPr="00C74B7C">
        <w:rPr>
          <w:rStyle w:val="HideTWBExt"/>
          <w:b w:val="0"/>
        </w:rPr>
        <w:t>&lt;Article&gt;</w:t>
      </w:r>
      <w:r w:rsidRPr="00C74B7C">
        <w:t>Considerando 7</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3E3B264" w14:textId="77777777" w:rsidTr="00D751D0">
        <w:trPr>
          <w:trHeight w:hRule="exact" w:val="240"/>
          <w:jc w:val="center"/>
        </w:trPr>
        <w:tc>
          <w:tcPr>
            <w:tcW w:w="9752" w:type="dxa"/>
            <w:gridSpan w:val="2"/>
            <w:tcBorders>
              <w:top w:val="nil"/>
              <w:left w:val="nil"/>
              <w:bottom w:val="nil"/>
              <w:right w:val="nil"/>
            </w:tcBorders>
          </w:tcPr>
          <w:p w14:paraId="3A62304C" w14:textId="77777777" w:rsidR="00D44A85" w:rsidRPr="00C74B7C" w:rsidRDefault="00D44A85" w:rsidP="00D751D0"/>
        </w:tc>
      </w:tr>
      <w:tr w:rsidR="00D44A85" w:rsidRPr="00C74B7C" w14:paraId="5C97243A" w14:textId="77777777" w:rsidTr="00D751D0">
        <w:trPr>
          <w:trHeight w:val="240"/>
          <w:jc w:val="center"/>
        </w:trPr>
        <w:tc>
          <w:tcPr>
            <w:tcW w:w="4876" w:type="dxa"/>
            <w:tcBorders>
              <w:top w:val="nil"/>
              <w:left w:val="nil"/>
              <w:bottom w:val="nil"/>
              <w:right w:val="nil"/>
            </w:tcBorders>
          </w:tcPr>
          <w:p w14:paraId="313F9DEA"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099EFF3" w14:textId="77777777" w:rsidR="00D44A85" w:rsidRPr="00C74B7C" w:rsidRDefault="00D44A85" w:rsidP="00D751D0">
            <w:pPr>
              <w:pStyle w:val="AmColumnHeading"/>
            </w:pPr>
            <w:r w:rsidRPr="00C74B7C">
              <w:t>Emendamento</w:t>
            </w:r>
          </w:p>
        </w:tc>
      </w:tr>
      <w:tr w:rsidR="00D44A85" w:rsidRPr="00C74B7C" w14:paraId="42A1C674" w14:textId="77777777" w:rsidTr="00D751D0">
        <w:trPr>
          <w:jc w:val="center"/>
        </w:trPr>
        <w:tc>
          <w:tcPr>
            <w:tcW w:w="4876" w:type="dxa"/>
            <w:tcBorders>
              <w:top w:val="nil"/>
              <w:left w:val="nil"/>
              <w:bottom w:val="nil"/>
              <w:right w:val="nil"/>
            </w:tcBorders>
          </w:tcPr>
          <w:p w14:paraId="2D55B517" w14:textId="77777777" w:rsidR="00D44A85" w:rsidRPr="00C74B7C" w:rsidRDefault="00D44A85" w:rsidP="00D751D0">
            <w:pPr>
              <w:pStyle w:val="Normal6a"/>
            </w:pPr>
            <w:r w:rsidRPr="00C74B7C">
              <w:t>(7)</w:t>
            </w:r>
            <w:r w:rsidRPr="00C74B7C">
              <w:tab/>
              <w:t>Nel loro piano NRP gli Stati membri dovrebbero tenere conto delle attività definite nel patto europeo per gli oceani per la conservazione e il ripristino delle risorse biologiche marine, il ripristino della biodiversità marina, la gestione e l'innovazione delle attività di pesca e acquacoltura sostenibile sulla base di soluzioni innovative prodotte dalla ricerca e dalla scienza, la sicurezza marittima, lo sviluppo di un'economia blu competitiva e sostenibile, la protezione e la responsabilizzazione delle comunità costiere e delle isole e la promozione della cooperazione marittima regionale a livello di bacino marittimo.</w:t>
            </w:r>
          </w:p>
        </w:tc>
        <w:tc>
          <w:tcPr>
            <w:tcW w:w="4876" w:type="dxa"/>
            <w:tcBorders>
              <w:top w:val="nil"/>
              <w:left w:val="nil"/>
              <w:bottom w:val="nil"/>
              <w:right w:val="nil"/>
            </w:tcBorders>
          </w:tcPr>
          <w:p w14:paraId="4C10FC09" w14:textId="77777777" w:rsidR="00D44A85" w:rsidRPr="00C74B7C" w:rsidRDefault="00D44A85" w:rsidP="00D751D0">
            <w:pPr>
              <w:pStyle w:val="Normal6a"/>
            </w:pPr>
            <w:r w:rsidRPr="00C74B7C">
              <w:t>(7)</w:t>
            </w:r>
            <w:r w:rsidRPr="00C74B7C">
              <w:tab/>
              <w:t>Nel loro piano NRP gli Stati membri dovrebbero tenere conto delle attività definite nel patto europeo per gli oceani per la conservazione e il ripristino delle risorse biologiche marine, il ripristino della biodiversità marina, la gestione e l'innovazione delle attività di pesca e acquacoltura sostenibile</w:t>
            </w:r>
            <w:r w:rsidRPr="00C74B7C">
              <w:rPr>
                <w:b/>
                <w:i/>
              </w:rPr>
              <w:t>, compresa l'acquacoltura a basso livello trofico,</w:t>
            </w:r>
            <w:r w:rsidRPr="00C74B7C">
              <w:t xml:space="preserve"> sulla base di soluzioni innovative prodotte dalla ricerca e dalla scienza, la sicurezza marittima, lo sviluppo di un'economia blu competitiva e sostenibile, la protezione e la responsabilizzazione delle comunità costiere e delle isole e la promozione della cooperazione marittima regionale a livello di bacino marittimo.</w:t>
            </w:r>
          </w:p>
        </w:tc>
      </w:tr>
    </w:tbl>
    <w:p w14:paraId="53471A2B"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{FR}</w:t>
      </w:r>
      <w:r w:rsidRPr="00C74B7C">
        <w:t>fr</w:t>
      </w:r>
      <w:r w:rsidRPr="00C74B7C">
        <w:rPr>
          <w:rStyle w:val="HideTWBExt"/>
        </w:rPr>
        <w:t>&lt;/Original&gt;</w:t>
      </w:r>
    </w:p>
    <w:p w14:paraId="69C3CF24" w14:textId="77777777" w:rsidR="00D44A85" w:rsidRPr="00C74B7C" w:rsidRDefault="00D44A85" w:rsidP="00D44A85">
      <w:r w:rsidRPr="00C74B7C">
        <w:rPr>
          <w:rStyle w:val="HideTWBExt"/>
        </w:rPr>
        <w:t>&lt;/Amend&gt;</w:t>
      </w:r>
    </w:p>
    <w:p w14:paraId="39763147"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103</w:t>
      </w:r>
      <w:r w:rsidRPr="00C74B7C">
        <w:rPr>
          <w:rStyle w:val="HideTWBExt"/>
          <w:b w:val="0"/>
        </w:rPr>
        <w:t>&lt;/NumAm&gt;</w:t>
      </w:r>
    </w:p>
    <w:p w14:paraId="064D350E" w14:textId="77777777" w:rsidR="00D44A85" w:rsidRPr="00C74B7C" w:rsidRDefault="00D44A85" w:rsidP="00D44A85">
      <w:pPr>
        <w:pStyle w:val="NormalBold"/>
      </w:pPr>
      <w:r w:rsidRPr="00C74B7C">
        <w:rPr>
          <w:rStyle w:val="HideTWBExt"/>
          <w:b w:val="0"/>
        </w:rPr>
        <w:t>&lt;RepeatBlock-By&gt;&lt;Members&gt;</w:t>
      </w:r>
      <w:r w:rsidRPr="00C74B7C">
        <w:t>Isabella Lövin</w:t>
      </w:r>
      <w:r w:rsidRPr="00C74B7C">
        <w:rPr>
          <w:rStyle w:val="HideTWBExt"/>
          <w:b w:val="0"/>
        </w:rPr>
        <w:t>&lt;/Members&gt;</w:t>
      </w:r>
    </w:p>
    <w:p w14:paraId="5AF91FC5" w14:textId="77777777" w:rsidR="00D44A85" w:rsidRPr="00C74B7C" w:rsidRDefault="00D44A85" w:rsidP="00D44A85">
      <w:r w:rsidRPr="00C74B7C">
        <w:rPr>
          <w:rStyle w:val="HideTWBExt"/>
        </w:rPr>
        <w:t>&lt;AuNomDe&gt;</w:t>
      </w:r>
      <w:r w:rsidRPr="00C74B7C">
        <w:rPr>
          <w:rStyle w:val="HideTWBInt"/>
        </w:rPr>
        <w:t>{Verts/ALE}</w:t>
      </w:r>
      <w:r w:rsidRPr="00C74B7C">
        <w:t>a nome del gruppo Verts/ALE</w:t>
      </w:r>
      <w:r w:rsidRPr="00C74B7C">
        <w:rPr>
          <w:rStyle w:val="HideTWBExt"/>
        </w:rPr>
        <w:t>&lt;/AuNomDe&gt;</w:t>
      </w:r>
    </w:p>
    <w:p w14:paraId="22449F8F" w14:textId="77777777" w:rsidR="00D44A85" w:rsidRPr="00C74B7C" w:rsidRDefault="00D44A85" w:rsidP="00D44A85">
      <w:pPr>
        <w:pStyle w:val="NormalBold"/>
      </w:pPr>
      <w:r w:rsidRPr="00C74B7C">
        <w:rPr>
          <w:rStyle w:val="HideTWBExt"/>
          <w:b w:val="0"/>
        </w:rPr>
        <w:t>&lt;/RepeatBlock-By&gt;</w:t>
      </w:r>
    </w:p>
    <w:p w14:paraId="3DAA065E"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EC320AF" w14:textId="77777777" w:rsidR="00D44A85" w:rsidRPr="00C74B7C" w:rsidRDefault="00D44A85" w:rsidP="00D44A85">
      <w:pPr>
        <w:pStyle w:val="NormalBold"/>
      </w:pPr>
      <w:r w:rsidRPr="00C74B7C">
        <w:rPr>
          <w:rStyle w:val="HideTWBExt"/>
          <w:b w:val="0"/>
        </w:rPr>
        <w:t>&lt;Article&gt;</w:t>
      </w:r>
      <w:r w:rsidRPr="00C74B7C">
        <w:t>Considerando 7</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CD4C594" w14:textId="77777777" w:rsidTr="00D751D0">
        <w:trPr>
          <w:trHeight w:hRule="exact" w:val="240"/>
          <w:jc w:val="center"/>
        </w:trPr>
        <w:tc>
          <w:tcPr>
            <w:tcW w:w="9752" w:type="dxa"/>
            <w:gridSpan w:val="2"/>
            <w:tcBorders>
              <w:top w:val="nil"/>
              <w:left w:val="nil"/>
              <w:bottom w:val="nil"/>
              <w:right w:val="nil"/>
            </w:tcBorders>
          </w:tcPr>
          <w:p w14:paraId="5EC9BFED" w14:textId="77777777" w:rsidR="00D44A85" w:rsidRPr="00C74B7C" w:rsidRDefault="00D44A85" w:rsidP="00D751D0"/>
        </w:tc>
      </w:tr>
      <w:tr w:rsidR="00D44A85" w:rsidRPr="00C74B7C" w14:paraId="0F5BECDD" w14:textId="77777777" w:rsidTr="00D751D0">
        <w:trPr>
          <w:trHeight w:val="240"/>
          <w:jc w:val="center"/>
        </w:trPr>
        <w:tc>
          <w:tcPr>
            <w:tcW w:w="4876" w:type="dxa"/>
            <w:tcBorders>
              <w:top w:val="nil"/>
              <w:left w:val="nil"/>
              <w:bottom w:val="nil"/>
              <w:right w:val="nil"/>
            </w:tcBorders>
          </w:tcPr>
          <w:p w14:paraId="09ACC0D8"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436EDE88" w14:textId="77777777" w:rsidR="00D44A85" w:rsidRPr="00C74B7C" w:rsidRDefault="00D44A85" w:rsidP="00D751D0">
            <w:pPr>
              <w:pStyle w:val="AmColumnHeading"/>
            </w:pPr>
            <w:r w:rsidRPr="00C74B7C">
              <w:t>Emendamento</w:t>
            </w:r>
          </w:p>
        </w:tc>
      </w:tr>
      <w:tr w:rsidR="00D44A85" w:rsidRPr="00C74B7C" w14:paraId="05136943" w14:textId="77777777" w:rsidTr="00D751D0">
        <w:trPr>
          <w:jc w:val="center"/>
        </w:trPr>
        <w:tc>
          <w:tcPr>
            <w:tcW w:w="4876" w:type="dxa"/>
            <w:tcBorders>
              <w:top w:val="nil"/>
              <w:left w:val="nil"/>
              <w:bottom w:val="nil"/>
              <w:right w:val="nil"/>
            </w:tcBorders>
          </w:tcPr>
          <w:p w14:paraId="549A8B83" w14:textId="77777777" w:rsidR="00D44A85" w:rsidRPr="00C74B7C" w:rsidRDefault="00D44A85" w:rsidP="00D751D0">
            <w:pPr>
              <w:pStyle w:val="Normal6a"/>
            </w:pPr>
            <w:r w:rsidRPr="00C74B7C">
              <w:t>(7)</w:t>
            </w:r>
            <w:r w:rsidRPr="00C74B7C">
              <w:tab/>
              <w:t xml:space="preserve">Nel loro piano NRP gli Stati membri dovrebbero tenere conto delle attività definite nel patto europeo per gli oceani per la conservazione </w:t>
            </w:r>
            <w:r w:rsidRPr="00C74B7C">
              <w:rPr>
                <w:b/>
                <w:i/>
              </w:rPr>
              <w:t>e</w:t>
            </w:r>
            <w:r w:rsidRPr="00C74B7C">
              <w:t xml:space="preserve"> il ripristino delle risorse biologiche marine, il ripristino della biodiversità marina, la gestione e l'innovazione delle attività di pesca e acquacoltura sostenibile sulla base di soluzioni innovative prodotte dalla ricerca e dalla scienza, la sicurezza marittima, lo sviluppo di un'economia blu competitiva e sostenibile, la protezione e la responsabilizzazione delle comunità costiere e delle isole e la promozione della cooperazione marittima regionale a livello di bacino marittimo.</w:t>
            </w:r>
          </w:p>
        </w:tc>
        <w:tc>
          <w:tcPr>
            <w:tcW w:w="4876" w:type="dxa"/>
            <w:tcBorders>
              <w:top w:val="nil"/>
              <w:left w:val="nil"/>
              <w:bottom w:val="nil"/>
              <w:right w:val="nil"/>
            </w:tcBorders>
          </w:tcPr>
          <w:p w14:paraId="47E70764" w14:textId="77777777" w:rsidR="00D44A85" w:rsidRPr="00C74B7C" w:rsidRDefault="00D44A85" w:rsidP="00D751D0">
            <w:pPr>
              <w:pStyle w:val="Normal6a"/>
            </w:pPr>
            <w:r w:rsidRPr="00C74B7C">
              <w:t>(7)</w:t>
            </w:r>
            <w:r w:rsidRPr="00C74B7C">
              <w:tab/>
              <w:t xml:space="preserve">Nel loro piano NRP gli Stati membri dovrebbero tenere conto delle attività definite nel patto europeo per gli oceani </w:t>
            </w:r>
            <w:r w:rsidRPr="00C74B7C">
              <w:rPr>
                <w:b/>
                <w:i/>
              </w:rPr>
              <w:t>e dell'imminente atto legislativo sugli oceani,</w:t>
            </w:r>
            <w:r w:rsidRPr="00C74B7C">
              <w:t xml:space="preserve"> per la conservazione</w:t>
            </w:r>
            <w:r w:rsidRPr="00C74B7C">
              <w:rPr>
                <w:b/>
                <w:i/>
              </w:rPr>
              <w:t>,</w:t>
            </w:r>
            <w:r w:rsidRPr="00C74B7C">
              <w:t xml:space="preserve"> il ripristino </w:t>
            </w:r>
            <w:r w:rsidRPr="00C74B7C">
              <w:rPr>
                <w:b/>
                <w:i/>
              </w:rPr>
              <w:t>e la protezione</w:t>
            </w:r>
            <w:r w:rsidRPr="00C74B7C">
              <w:t xml:space="preserve"> delle risorse biologiche marine, il ripristino della biodiversità marina, la gestione e l'innovazione delle attività di pesca e acquacoltura sostenibile sulla base di soluzioni innovative prodotte dalla ricerca e dalla scienza, la sicurezza marittima, lo sviluppo di un'economia blu competitiva e sostenibile, la protezione e la responsabilizzazione delle comunità costiere e delle isole e la promozione della cooperazione marittima regionale a livello di bacino marittimo.</w:t>
            </w:r>
          </w:p>
        </w:tc>
      </w:tr>
    </w:tbl>
    <w:p w14:paraId="54B9F253"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7C9242D3" w14:textId="77777777" w:rsidR="00D44A85" w:rsidRPr="00C74B7C" w:rsidRDefault="00D44A85" w:rsidP="00D44A85">
      <w:r w:rsidRPr="00C74B7C">
        <w:rPr>
          <w:rStyle w:val="HideTWBExt"/>
        </w:rPr>
        <w:t>&lt;/Amend&gt;</w:t>
      </w:r>
    </w:p>
    <w:p w14:paraId="413DBAF8"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104</w:t>
      </w:r>
      <w:r w:rsidRPr="00C74B7C">
        <w:rPr>
          <w:rStyle w:val="HideTWBExt"/>
          <w:b w:val="0"/>
        </w:rPr>
        <w:t>&lt;/NumAm&gt;</w:t>
      </w:r>
    </w:p>
    <w:p w14:paraId="783A9315" w14:textId="77777777" w:rsidR="00D44A85" w:rsidRPr="00C74B7C" w:rsidRDefault="00D44A85" w:rsidP="00D44A85">
      <w:pPr>
        <w:pStyle w:val="NormalBold"/>
      </w:pPr>
      <w:r w:rsidRPr="00C74B7C">
        <w:rPr>
          <w:rStyle w:val="HideTWBExt"/>
          <w:b w:val="0"/>
        </w:rPr>
        <w:t>&lt;RepeatBlock-By&gt;&lt;Members&gt;</w:t>
      </w:r>
      <w:r w:rsidRPr="00C74B7C">
        <w:t>France Jamet, António Tânger Corrêa</w:t>
      </w:r>
      <w:r w:rsidRPr="00C74B7C">
        <w:rPr>
          <w:rStyle w:val="HideTWBExt"/>
          <w:b w:val="0"/>
        </w:rPr>
        <w:t>&lt;/Members&gt;</w:t>
      </w:r>
    </w:p>
    <w:p w14:paraId="7A298868" w14:textId="77777777" w:rsidR="00D44A85" w:rsidRPr="00C74B7C" w:rsidRDefault="00D44A85" w:rsidP="00D44A85">
      <w:pPr>
        <w:pStyle w:val="NormalBold"/>
      </w:pPr>
      <w:r w:rsidRPr="00C74B7C">
        <w:rPr>
          <w:rStyle w:val="HideTWBExt"/>
          <w:b w:val="0"/>
        </w:rPr>
        <w:t>&lt;/RepeatBlock-By&gt;</w:t>
      </w:r>
    </w:p>
    <w:p w14:paraId="266300AF"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F1DF9A3" w14:textId="77777777" w:rsidR="00D44A85" w:rsidRPr="00C74B7C" w:rsidRDefault="00D44A85" w:rsidP="00D44A85">
      <w:pPr>
        <w:pStyle w:val="NormalBold"/>
      </w:pPr>
      <w:r w:rsidRPr="00C74B7C">
        <w:rPr>
          <w:rStyle w:val="HideTWBExt"/>
          <w:b w:val="0"/>
        </w:rPr>
        <w:t>&lt;Article&gt;</w:t>
      </w:r>
      <w:r w:rsidRPr="00C74B7C">
        <w:t>Considerando 7</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83EC2B6" w14:textId="77777777" w:rsidTr="00D751D0">
        <w:trPr>
          <w:trHeight w:hRule="exact" w:val="240"/>
          <w:jc w:val="center"/>
        </w:trPr>
        <w:tc>
          <w:tcPr>
            <w:tcW w:w="9752" w:type="dxa"/>
            <w:gridSpan w:val="2"/>
            <w:tcBorders>
              <w:top w:val="nil"/>
              <w:left w:val="nil"/>
              <w:bottom w:val="nil"/>
              <w:right w:val="nil"/>
            </w:tcBorders>
          </w:tcPr>
          <w:p w14:paraId="7BFEC7AA" w14:textId="77777777" w:rsidR="00D44A85" w:rsidRPr="00C74B7C" w:rsidRDefault="00D44A85" w:rsidP="00D751D0"/>
        </w:tc>
      </w:tr>
      <w:tr w:rsidR="00D44A85" w:rsidRPr="00C74B7C" w14:paraId="23612816" w14:textId="77777777" w:rsidTr="00D751D0">
        <w:trPr>
          <w:trHeight w:val="240"/>
          <w:jc w:val="center"/>
        </w:trPr>
        <w:tc>
          <w:tcPr>
            <w:tcW w:w="4876" w:type="dxa"/>
            <w:tcBorders>
              <w:top w:val="nil"/>
              <w:left w:val="nil"/>
              <w:bottom w:val="nil"/>
              <w:right w:val="nil"/>
            </w:tcBorders>
          </w:tcPr>
          <w:p w14:paraId="1AC0A6FF"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BD3473F" w14:textId="77777777" w:rsidR="00D44A85" w:rsidRPr="00C74B7C" w:rsidRDefault="00D44A85" w:rsidP="00D751D0">
            <w:pPr>
              <w:pStyle w:val="AmColumnHeading"/>
            </w:pPr>
            <w:r w:rsidRPr="00C74B7C">
              <w:t>Emendamento</w:t>
            </w:r>
          </w:p>
        </w:tc>
      </w:tr>
      <w:tr w:rsidR="00D44A85" w:rsidRPr="00C74B7C" w14:paraId="2862B9EA" w14:textId="77777777" w:rsidTr="00D751D0">
        <w:trPr>
          <w:jc w:val="center"/>
        </w:trPr>
        <w:tc>
          <w:tcPr>
            <w:tcW w:w="4876" w:type="dxa"/>
            <w:tcBorders>
              <w:top w:val="nil"/>
              <w:left w:val="nil"/>
              <w:bottom w:val="nil"/>
              <w:right w:val="nil"/>
            </w:tcBorders>
          </w:tcPr>
          <w:p w14:paraId="614B928E" w14:textId="77777777" w:rsidR="00D44A85" w:rsidRPr="00C74B7C" w:rsidRDefault="00D44A85" w:rsidP="00D751D0">
            <w:pPr>
              <w:pStyle w:val="Normal6a"/>
            </w:pPr>
            <w:r w:rsidRPr="00C74B7C">
              <w:t>(7)</w:t>
            </w:r>
            <w:r w:rsidRPr="00C74B7C">
              <w:tab/>
              <w:t xml:space="preserve">Nel loro piano NRP gli Stati membri dovrebbero tenere conto </w:t>
            </w:r>
            <w:r w:rsidRPr="00C74B7C">
              <w:rPr>
                <w:b/>
                <w:i/>
              </w:rPr>
              <w:t>delle attività definite nel patto europeo per gli oceani per la</w:t>
            </w:r>
            <w:r w:rsidRPr="00C74B7C">
              <w:t xml:space="preserve"> conservazione e il ripristino delle risorse biologiche marine, il ripristino della biodiversità marina, la gestione e l'innovazione delle attività di pesca e acquacoltura sostenibile sulla base di soluzioni innovative prodotte dalla ricerca e dalla scienza, la sicurezza marittima, lo sviluppo di un'economia blu competitiva e sostenibile, la protezione e la responsabilizzazione delle comunità costiere e delle isole e la promozione della cooperazione marittima regionale a livello di bacino marittimo.</w:t>
            </w:r>
          </w:p>
        </w:tc>
        <w:tc>
          <w:tcPr>
            <w:tcW w:w="4876" w:type="dxa"/>
            <w:tcBorders>
              <w:top w:val="nil"/>
              <w:left w:val="nil"/>
              <w:bottom w:val="nil"/>
              <w:right w:val="nil"/>
            </w:tcBorders>
          </w:tcPr>
          <w:p w14:paraId="2B424520" w14:textId="77777777" w:rsidR="00D44A85" w:rsidRPr="00C74B7C" w:rsidRDefault="00D44A85" w:rsidP="00D751D0">
            <w:pPr>
              <w:pStyle w:val="Normal6a"/>
            </w:pPr>
            <w:r w:rsidRPr="00C74B7C">
              <w:t>(7)</w:t>
            </w:r>
            <w:r w:rsidRPr="00C74B7C">
              <w:tab/>
              <w:t xml:space="preserve">Nel loro piano NRP gli Stati membri dovrebbero tenere conto </w:t>
            </w:r>
            <w:r w:rsidRPr="00C74B7C">
              <w:rPr>
                <w:b/>
                <w:i/>
              </w:rPr>
              <w:t>della</w:t>
            </w:r>
            <w:r w:rsidRPr="00C74B7C">
              <w:t xml:space="preserve"> conservazione e il ripristino delle risorse biologiche marine, il ripristino della biodiversità marina, la gestione e l'innovazione delle attività di pesca e acquacoltura sostenibile sulla base di soluzioni innovative prodotte dalla ricerca e dalla scienza, la sicurezza marittima, lo sviluppo di un'economia blu competitiva e sostenibile, la protezione e la responsabilizzazione delle comunità costiere e delle isole</w:t>
            </w:r>
            <w:r w:rsidRPr="00C74B7C">
              <w:rPr>
                <w:b/>
                <w:i/>
              </w:rPr>
              <w:t>, la sostenibilità della pesca artigianale anche nelle regioni ultraperiferiche</w:t>
            </w:r>
            <w:r w:rsidRPr="00C74B7C">
              <w:t xml:space="preserve"> e la promozione della cooperazione marittima regionale a livello di bacino marittimo.</w:t>
            </w:r>
          </w:p>
        </w:tc>
      </w:tr>
    </w:tbl>
    <w:p w14:paraId="6E82FEF3" w14:textId="77777777" w:rsidR="00D44A85" w:rsidRPr="002F0AF8" w:rsidRDefault="00D44A85" w:rsidP="00D44A85">
      <w:pPr>
        <w:pStyle w:val="AmOrLang"/>
        <w:rPr>
          <w:lang w:val="en-GB"/>
        </w:rPr>
      </w:pPr>
      <w:r w:rsidRPr="002F0AF8">
        <w:rPr>
          <w:lang w:val="en-GB"/>
        </w:rPr>
        <w:t xml:space="preserve">Or. </w:t>
      </w:r>
      <w:r w:rsidRPr="002F0AF8">
        <w:rPr>
          <w:rStyle w:val="HideTWBExt"/>
          <w:lang w:val="en-GB"/>
        </w:rPr>
        <w:t>&lt;Original&gt;</w:t>
      </w:r>
      <w:r w:rsidRPr="002F0AF8">
        <w:rPr>
          <w:rStyle w:val="HideTWBInt"/>
          <w:lang w:val="en-GB"/>
        </w:rPr>
        <w:t>{FR}</w:t>
      </w:r>
      <w:r w:rsidRPr="002F0AF8">
        <w:rPr>
          <w:lang w:val="en-GB"/>
        </w:rPr>
        <w:t>fr</w:t>
      </w:r>
      <w:r w:rsidRPr="002F0AF8">
        <w:rPr>
          <w:rStyle w:val="HideTWBExt"/>
          <w:lang w:val="en-GB"/>
        </w:rPr>
        <w:t>&lt;/Original&gt;</w:t>
      </w:r>
    </w:p>
    <w:p w14:paraId="327BB247" w14:textId="77777777" w:rsidR="00D44A85" w:rsidRPr="002F0AF8" w:rsidRDefault="00D44A85" w:rsidP="00D44A85">
      <w:pPr>
        <w:rPr>
          <w:lang w:val="en-GB"/>
        </w:rPr>
      </w:pPr>
      <w:r w:rsidRPr="002F0AF8">
        <w:rPr>
          <w:rStyle w:val="HideTWBExt"/>
          <w:lang w:val="en-GB"/>
        </w:rPr>
        <w:t>&lt;/Amend&gt;</w:t>
      </w:r>
    </w:p>
    <w:p w14:paraId="54C404E6" w14:textId="77777777" w:rsidR="00D44A85" w:rsidRPr="002F0AF8" w:rsidRDefault="00D44A85" w:rsidP="00D44A85">
      <w:pPr>
        <w:pStyle w:val="AmNumberTabs"/>
        <w:rPr>
          <w:lang w:val="en-GB"/>
        </w:rPr>
      </w:pPr>
      <w:r w:rsidRPr="002F0AF8">
        <w:rPr>
          <w:rStyle w:val="HideTWBExt"/>
          <w:b w:val="0"/>
          <w:lang w:val="en-GB"/>
        </w:rPr>
        <w:t>&lt;Amend&gt;</w:t>
      </w:r>
      <w:r w:rsidRPr="002F0AF8">
        <w:rPr>
          <w:lang w:val="en-GB"/>
        </w:rPr>
        <w:t>Emendamento</w:t>
      </w:r>
      <w:r w:rsidRPr="002F0AF8">
        <w:rPr>
          <w:lang w:val="en-GB"/>
        </w:rPr>
        <w:tab/>
      </w:r>
      <w:r w:rsidRPr="002F0AF8">
        <w:rPr>
          <w:lang w:val="en-GB"/>
        </w:rPr>
        <w:tab/>
      </w:r>
      <w:r w:rsidRPr="002F0AF8">
        <w:rPr>
          <w:rStyle w:val="HideTWBExt"/>
          <w:b w:val="0"/>
          <w:lang w:val="en-GB"/>
        </w:rPr>
        <w:t>&lt;NumAm&gt;</w:t>
      </w:r>
      <w:r w:rsidRPr="002F0AF8">
        <w:rPr>
          <w:lang w:val="en-GB"/>
        </w:rPr>
        <w:t>105</w:t>
      </w:r>
      <w:r w:rsidRPr="002F0AF8">
        <w:rPr>
          <w:rStyle w:val="HideTWBExt"/>
          <w:b w:val="0"/>
          <w:lang w:val="en-GB"/>
        </w:rPr>
        <w:t>&lt;/NumAm&gt;</w:t>
      </w:r>
    </w:p>
    <w:p w14:paraId="7EFCD1C1" w14:textId="77777777" w:rsidR="00D44A85" w:rsidRPr="002F0AF8" w:rsidRDefault="00D44A85" w:rsidP="00D44A85">
      <w:pPr>
        <w:pStyle w:val="NormalBold"/>
        <w:rPr>
          <w:lang w:val="en-GB"/>
        </w:rPr>
      </w:pPr>
      <w:r w:rsidRPr="002F0AF8">
        <w:rPr>
          <w:rStyle w:val="HideTWBExt"/>
          <w:b w:val="0"/>
          <w:lang w:val="en-GB"/>
        </w:rPr>
        <w:t>&lt;RepeatBlock-By&gt;&lt;Members&gt;</w:t>
      </w:r>
      <w:r w:rsidRPr="002F0AF8">
        <w:rPr>
          <w:lang w:val="en-GB"/>
        </w:rPr>
        <w:t>Stephen Nikola Bartulica</w:t>
      </w:r>
      <w:r w:rsidRPr="002F0AF8">
        <w:rPr>
          <w:rStyle w:val="HideTWBExt"/>
          <w:b w:val="0"/>
          <w:lang w:val="en-GB"/>
        </w:rPr>
        <w:t>&lt;/Members&gt;</w:t>
      </w:r>
    </w:p>
    <w:p w14:paraId="4407D006" w14:textId="77777777" w:rsidR="00D44A85" w:rsidRPr="002F0AF8" w:rsidRDefault="00D44A85" w:rsidP="00D44A85">
      <w:pPr>
        <w:pStyle w:val="NormalBold"/>
        <w:rPr>
          <w:lang w:val="en-GB"/>
        </w:rPr>
      </w:pPr>
      <w:r w:rsidRPr="002F0AF8">
        <w:rPr>
          <w:rStyle w:val="HideTWBExt"/>
          <w:b w:val="0"/>
          <w:lang w:val="en-GB"/>
        </w:rPr>
        <w:t>&lt;/RepeatBlock-By&gt;</w:t>
      </w:r>
    </w:p>
    <w:p w14:paraId="7AC45A35"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59C58FE6" w14:textId="77777777" w:rsidR="00D44A85" w:rsidRPr="00C74B7C" w:rsidRDefault="00D44A85" w:rsidP="00D44A85">
      <w:pPr>
        <w:pStyle w:val="NormalBold"/>
      </w:pPr>
      <w:r w:rsidRPr="00C74B7C">
        <w:rPr>
          <w:rStyle w:val="HideTWBExt"/>
          <w:b w:val="0"/>
        </w:rPr>
        <w:t>&lt;Article&gt;</w:t>
      </w:r>
      <w:r w:rsidRPr="00C74B7C">
        <w:t>Considerando 7</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B360F05" w14:textId="77777777" w:rsidTr="00D751D0">
        <w:trPr>
          <w:trHeight w:hRule="exact" w:val="240"/>
          <w:jc w:val="center"/>
        </w:trPr>
        <w:tc>
          <w:tcPr>
            <w:tcW w:w="9752" w:type="dxa"/>
            <w:gridSpan w:val="2"/>
            <w:tcBorders>
              <w:top w:val="nil"/>
              <w:left w:val="nil"/>
              <w:bottom w:val="nil"/>
              <w:right w:val="nil"/>
            </w:tcBorders>
          </w:tcPr>
          <w:p w14:paraId="0B2E5315" w14:textId="77777777" w:rsidR="00D44A85" w:rsidRPr="00C74B7C" w:rsidRDefault="00D44A85" w:rsidP="00D751D0"/>
        </w:tc>
      </w:tr>
      <w:tr w:rsidR="00D44A85" w:rsidRPr="00C74B7C" w14:paraId="28E3AC7B" w14:textId="77777777" w:rsidTr="00D751D0">
        <w:trPr>
          <w:trHeight w:val="240"/>
          <w:jc w:val="center"/>
        </w:trPr>
        <w:tc>
          <w:tcPr>
            <w:tcW w:w="4876" w:type="dxa"/>
            <w:tcBorders>
              <w:top w:val="nil"/>
              <w:left w:val="nil"/>
              <w:bottom w:val="nil"/>
              <w:right w:val="nil"/>
            </w:tcBorders>
          </w:tcPr>
          <w:p w14:paraId="33EAE3BF"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52FE150" w14:textId="77777777" w:rsidR="00D44A85" w:rsidRPr="00C74B7C" w:rsidRDefault="00D44A85" w:rsidP="00D751D0">
            <w:pPr>
              <w:pStyle w:val="AmColumnHeading"/>
            </w:pPr>
            <w:r w:rsidRPr="00C74B7C">
              <w:t>Emendamento</w:t>
            </w:r>
          </w:p>
        </w:tc>
      </w:tr>
      <w:tr w:rsidR="00D44A85" w:rsidRPr="00C74B7C" w14:paraId="6357599E" w14:textId="77777777" w:rsidTr="00D751D0">
        <w:trPr>
          <w:jc w:val="center"/>
        </w:trPr>
        <w:tc>
          <w:tcPr>
            <w:tcW w:w="4876" w:type="dxa"/>
            <w:tcBorders>
              <w:top w:val="nil"/>
              <w:left w:val="nil"/>
              <w:bottom w:val="nil"/>
              <w:right w:val="nil"/>
            </w:tcBorders>
          </w:tcPr>
          <w:p w14:paraId="415CAC2C" w14:textId="77777777" w:rsidR="00D44A85" w:rsidRPr="00C74B7C" w:rsidRDefault="00D44A85" w:rsidP="00D751D0">
            <w:pPr>
              <w:pStyle w:val="Normal6a"/>
            </w:pPr>
            <w:r w:rsidRPr="00C74B7C">
              <w:t>(7)</w:t>
            </w:r>
            <w:r w:rsidRPr="00C74B7C">
              <w:tab/>
              <w:t xml:space="preserve">Nel loro piano NRP gli Stati membri dovrebbero tenere conto delle attività definite </w:t>
            </w:r>
            <w:r w:rsidRPr="00C74B7C">
              <w:rPr>
                <w:b/>
                <w:i/>
              </w:rPr>
              <w:t>nel patto europeo per gli oceani</w:t>
            </w:r>
            <w:r w:rsidRPr="00C74B7C">
              <w:t xml:space="preserve"> per la conservazione e il ripristino delle risorse biologiche marine, il ripristino della biodiversità marina, la gestione e l'innovazione delle attività di pesca e acquacoltura sostenibile sulla base di soluzioni innovative prodotte dalla ricerca e dalla scienza, la sicurezza marittima, lo sviluppo di un'economia blu competitiva e sostenibile, la protezione e la responsabilizzazione delle comunità costiere e delle isole e la promozione della cooperazione marittima regionale a livello di bacino marittimo.</w:t>
            </w:r>
          </w:p>
        </w:tc>
        <w:tc>
          <w:tcPr>
            <w:tcW w:w="4876" w:type="dxa"/>
            <w:tcBorders>
              <w:top w:val="nil"/>
              <w:left w:val="nil"/>
              <w:bottom w:val="nil"/>
              <w:right w:val="nil"/>
            </w:tcBorders>
          </w:tcPr>
          <w:p w14:paraId="1B45E463" w14:textId="77777777" w:rsidR="00D44A85" w:rsidRPr="00C74B7C" w:rsidRDefault="00D44A85" w:rsidP="00D751D0">
            <w:pPr>
              <w:pStyle w:val="Normal6a"/>
            </w:pPr>
            <w:r w:rsidRPr="00C74B7C">
              <w:t>(7)</w:t>
            </w:r>
            <w:r w:rsidRPr="00C74B7C">
              <w:tab/>
              <w:t xml:space="preserve">Nel loro piano NRP gli Stati membri dovrebbero tenere conto delle attività definite </w:t>
            </w:r>
            <w:r w:rsidRPr="00C74B7C">
              <w:rPr>
                <w:b/>
                <w:i/>
              </w:rPr>
              <w:t>nella politica comune della pesca</w:t>
            </w:r>
            <w:r w:rsidRPr="00C74B7C">
              <w:t xml:space="preserve"> per gli oceani per la conservazione e il ripristino delle risorse biologiche marine, il ripristino della biodiversità marina, la gestione e l'innovazione delle attività di pesca e acquacoltura sostenibile sulla base di soluzioni innovative prodotte dalla ricerca e dalla scienza, la sicurezza marittima, lo sviluppo di un'economia blu competitiva e sostenibile, la protezione e la responsabilizzazione delle comunità costiere e delle isole e la promozione della cooperazione marittima regionale a livello di bacino marittimo.</w:t>
            </w:r>
          </w:p>
        </w:tc>
      </w:tr>
    </w:tbl>
    <w:p w14:paraId="2915F052" w14:textId="77777777" w:rsidR="00D44A85" w:rsidRPr="002F0AF8" w:rsidRDefault="00D44A85" w:rsidP="00D44A85">
      <w:pPr>
        <w:pStyle w:val="AmOrLang"/>
        <w:rPr>
          <w:lang w:val="en-GB"/>
        </w:rPr>
      </w:pPr>
      <w:r w:rsidRPr="002F0AF8">
        <w:rPr>
          <w:lang w:val="en-GB"/>
        </w:rPr>
        <w:t xml:space="preserve">Or. </w:t>
      </w:r>
      <w:r w:rsidRPr="002F0AF8">
        <w:rPr>
          <w:rStyle w:val="HideTWBExt"/>
          <w:lang w:val="en-GB"/>
        </w:rPr>
        <w:t>&lt;Original&gt;</w:t>
      </w:r>
      <w:r w:rsidRPr="002F0AF8">
        <w:rPr>
          <w:rStyle w:val="HideTWBInt"/>
          <w:lang w:val="en-GB"/>
        </w:rPr>
        <w:t>{HR}</w:t>
      </w:r>
      <w:r w:rsidRPr="002F0AF8">
        <w:rPr>
          <w:lang w:val="en-GB"/>
        </w:rPr>
        <w:t>hr</w:t>
      </w:r>
      <w:r w:rsidRPr="002F0AF8">
        <w:rPr>
          <w:rStyle w:val="HideTWBExt"/>
          <w:lang w:val="en-GB"/>
        </w:rPr>
        <w:t>&lt;/Original&gt;</w:t>
      </w:r>
    </w:p>
    <w:p w14:paraId="49B13F2C" w14:textId="77777777" w:rsidR="00D44A85" w:rsidRPr="002F0AF8" w:rsidRDefault="00D44A85" w:rsidP="00D44A85">
      <w:pPr>
        <w:rPr>
          <w:lang w:val="en-GB"/>
        </w:rPr>
      </w:pPr>
      <w:r w:rsidRPr="002F0AF8">
        <w:rPr>
          <w:rStyle w:val="HideTWBExt"/>
          <w:lang w:val="en-GB"/>
        </w:rPr>
        <w:t>&lt;/Amend&gt;</w:t>
      </w:r>
    </w:p>
    <w:p w14:paraId="09F7F34C" w14:textId="77777777" w:rsidR="00D44A85" w:rsidRPr="002F0AF8" w:rsidRDefault="00D44A85" w:rsidP="00D44A85">
      <w:pPr>
        <w:pStyle w:val="AmNumberTabs"/>
        <w:rPr>
          <w:lang w:val="en-GB"/>
        </w:rPr>
      </w:pPr>
      <w:r w:rsidRPr="002F0AF8">
        <w:rPr>
          <w:rStyle w:val="HideTWBExt"/>
          <w:b w:val="0"/>
          <w:lang w:val="en-GB"/>
        </w:rPr>
        <w:t>&lt;Amend&gt;</w:t>
      </w:r>
      <w:r w:rsidRPr="002F0AF8">
        <w:rPr>
          <w:lang w:val="en-GB"/>
        </w:rPr>
        <w:t>Emendamento</w:t>
      </w:r>
      <w:r w:rsidRPr="002F0AF8">
        <w:rPr>
          <w:lang w:val="en-GB"/>
        </w:rPr>
        <w:tab/>
      </w:r>
      <w:r w:rsidRPr="002F0AF8">
        <w:rPr>
          <w:lang w:val="en-GB"/>
        </w:rPr>
        <w:tab/>
      </w:r>
      <w:r w:rsidRPr="002F0AF8">
        <w:rPr>
          <w:rStyle w:val="HideTWBExt"/>
          <w:b w:val="0"/>
          <w:lang w:val="en-GB"/>
        </w:rPr>
        <w:t>&lt;NumAm&gt;</w:t>
      </w:r>
      <w:r w:rsidRPr="002F0AF8">
        <w:rPr>
          <w:lang w:val="en-GB"/>
        </w:rPr>
        <w:t>106</w:t>
      </w:r>
      <w:r w:rsidRPr="002F0AF8">
        <w:rPr>
          <w:rStyle w:val="HideTWBExt"/>
          <w:b w:val="0"/>
          <w:lang w:val="en-GB"/>
        </w:rPr>
        <w:t>&lt;/NumAm&gt;</w:t>
      </w:r>
    </w:p>
    <w:p w14:paraId="083D4E21" w14:textId="77777777" w:rsidR="00D44A85" w:rsidRPr="002F0AF8" w:rsidRDefault="00D44A85" w:rsidP="00D44A85">
      <w:pPr>
        <w:pStyle w:val="NormalBold"/>
        <w:rPr>
          <w:lang w:val="en-GB"/>
        </w:rPr>
      </w:pPr>
      <w:r w:rsidRPr="002F0AF8">
        <w:rPr>
          <w:rStyle w:val="HideTWBExt"/>
          <w:b w:val="0"/>
          <w:lang w:val="en-GB"/>
        </w:rPr>
        <w:t>&lt;RepeatBlock-By&gt;&lt;Members&gt;</w:t>
      </w:r>
      <w:r w:rsidRPr="002F0AF8">
        <w:rPr>
          <w:lang w:val="en-GB"/>
        </w:rPr>
        <w:t>Bert-Jan Ruissen, Sander Smit</w:t>
      </w:r>
      <w:r w:rsidRPr="002F0AF8">
        <w:rPr>
          <w:rStyle w:val="HideTWBExt"/>
          <w:b w:val="0"/>
          <w:lang w:val="en-GB"/>
        </w:rPr>
        <w:t>&lt;/Members&gt;</w:t>
      </w:r>
    </w:p>
    <w:p w14:paraId="32EAFF36" w14:textId="77777777" w:rsidR="00D44A85" w:rsidRPr="002F0AF8" w:rsidRDefault="00D44A85" w:rsidP="00D44A85">
      <w:pPr>
        <w:pStyle w:val="NormalBold"/>
        <w:rPr>
          <w:lang w:val="en-GB"/>
        </w:rPr>
      </w:pPr>
      <w:r w:rsidRPr="002F0AF8">
        <w:rPr>
          <w:rStyle w:val="HideTWBExt"/>
          <w:b w:val="0"/>
          <w:lang w:val="en-GB"/>
        </w:rPr>
        <w:t>&lt;/RepeatBlock-By&gt;</w:t>
      </w:r>
    </w:p>
    <w:p w14:paraId="7C4D8F6F"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468486D7" w14:textId="77777777" w:rsidR="00D44A85" w:rsidRPr="00C74B7C" w:rsidRDefault="00D44A85" w:rsidP="00D44A85">
      <w:pPr>
        <w:pStyle w:val="NormalBold"/>
      </w:pPr>
      <w:r w:rsidRPr="00C74B7C">
        <w:rPr>
          <w:rStyle w:val="HideTWBExt"/>
          <w:b w:val="0"/>
        </w:rPr>
        <w:t>&lt;Article&gt;</w:t>
      </w:r>
      <w:r w:rsidRPr="00C74B7C">
        <w:t>Considerando 7</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B256C2B" w14:textId="77777777" w:rsidTr="00D751D0">
        <w:trPr>
          <w:trHeight w:hRule="exact" w:val="240"/>
          <w:jc w:val="center"/>
        </w:trPr>
        <w:tc>
          <w:tcPr>
            <w:tcW w:w="9752" w:type="dxa"/>
            <w:gridSpan w:val="2"/>
            <w:tcBorders>
              <w:top w:val="nil"/>
              <w:left w:val="nil"/>
              <w:bottom w:val="nil"/>
              <w:right w:val="nil"/>
            </w:tcBorders>
          </w:tcPr>
          <w:p w14:paraId="6535C723" w14:textId="77777777" w:rsidR="00D44A85" w:rsidRPr="00C74B7C" w:rsidRDefault="00D44A85" w:rsidP="00D751D0"/>
        </w:tc>
      </w:tr>
      <w:tr w:rsidR="00D44A85" w:rsidRPr="00C74B7C" w14:paraId="050124B2" w14:textId="77777777" w:rsidTr="00D751D0">
        <w:trPr>
          <w:trHeight w:val="240"/>
          <w:jc w:val="center"/>
        </w:trPr>
        <w:tc>
          <w:tcPr>
            <w:tcW w:w="4876" w:type="dxa"/>
            <w:tcBorders>
              <w:top w:val="nil"/>
              <w:left w:val="nil"/>
              <w:bottom w:val="nil"/>
              <w:right w:val="nil"/>
            </w:tcBorders>
          </w:tcPr>
          <w:p w14:paraId="45B3A163"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7431ECC" w14:textId="77777777" w:rsidR="00D44A85" w:rsidRPr="00C74B7C" w:rsidRDefault="00D44A85" w:rsidP="00D751D0">
            <w:pPr>
              <w:pStyle w:val="AmColumnHeading"/>
            </w:pPr>
            <w:r w:rsidRPr="00C74B7C">
              <w:t>Emendamento</w:t>
            </w:r>
          </w:p>
        </w:tc>
      </w:tr>
      <w:tr w:rsidR="00D44A85" w:rsidRPr="00C74B7C" w14:paraId="1E7572E1" w14:textId="77777777" w:rsidTr="00D751D0">
        <w:trPr>
          <w:jc w:val="center"/>
        </w:trPr>
        <w:tc>
          <w:tcPr>
            <w:tcW w:w="4876" w:type="dxa"/>
            <w:tcBorders>
              <w:top w:val="nil"/>
              <w:left w:val="nil"/>
              <w:bottom w:val="nil"/>
              <w:right w:val="nil"/>
            </w:tcBorders>
          </w:tcPr>
          <w:p w14:paraId="17E97711" w14:textId="77777777" w:rsidR="00D44A85" w:rsidRPr="00C74B7C" w:rsidRDefault="00D44A85" w:rsidP="00D751D0">
            <w:pPr>
              <w:pStyle w:val="Normal6a"/>
            </w:pPr>
            <w:r w:rsidRPr="00C74B7C">
              <w:t>(7)</w:t>
            </w:r>
            <w:r w:rsidRPr="00C74B7C">
              <w:tab/>
              <w:t xml:space="preserve">Nel loro piano NRP gli Stati membri dovrebbero tenere conto delle attività definite </w:t>
            </w:r>
            <w:r w:rsidRPr="00C74B7C">
              <w:rPr>
                <w:b/>
                <w:i/>
              </w:rPr>
              <w:t>nel patto europeo per gli oceani</w:t>
            </w:r>
            <w:r w:rsidRPr="00C74B7C">
              <w:t xml:space="preserve"> per la conservazione e il ripristino delle risorse biologiche marine, il ripristino della biodiversità marina, la gestione e l'innovazione delle attività di pesca e acquacoltura sostenibile sulla base di soluzioni innovative prodotte dalla ricerca e dalla scienza, la sicurezza marittima, lo sviluppo di un'economia blu competitiva e sostenibile, la protezione e la responsabilizzazione delle comunità costiere e delle isole e la promozione della cooperazione marittima regionale a livello di bacino marittimo.</w:t>
            </w:r>
          </w:p>
        </w:tc>
        <w:tc>
          <w:tcPr>
            <w:tcW w:w="4876" w:type="dxa"/>
            <w:tcBorders>
              <w:top w:val="nil"/>
              <w:left w:val="nil"/>
              <w:bottom w:val="nil"/>
              <w:right w:val="nil"/>
            </w:tcBorders>
          </w:tcPr>
          <w:p w14:paraId="728975B4" w14:textId="77777777" w:rsidR="00D44A85" w:rsidRPr="00C74B7C" w:rsidRDefault="00D44A85" w:rsidP="00D751D0">
            <w:pPr>
              <w:pStyle w:val="Normal6a"/>
            </w:pPr>
            <w:r w:rsidRPr="00C74B7C">
              <w:t>(7)</w:t>
            </w:r>
            <w:r w:rsidRPr="00C74B7C">
              <w:tab/>
              <w:t xml:space="preserve">Nel loro piano NRP gli Stati membri dovrebbero tenere conto delle attività definite </w:t>
            </w:r>
            <w:r w:rsidRPr="00C74B7C">
              <w:rPr>
                <w:b/>
                <w:i/>
              </w:rPr>
              <w:t>nella politica comune della pesca</w:t>
            </w:r>
            <w:r w:rsidRPr="00C74B7C">
              <w:t xml:space="preserve"> per la conservazione e il ripristino delle risorse biologiche marine, il ripristino della biodiversità marina, la gestione e l'innovazione delle attività di pesca e acquacoltura sostenibile sulla base di soluzioni innovative prodotte dalla ricerca e dalla scienza, la sicurezza marittima, lo sviluppo di un'economia blu competitiva e sostenibile, la protezione e la responsabilizzazione delle comunità costiere e delle isole e la promozione della cooperazione marittima regionale a livello di bacino marittimo.</w:t>
            </w:r>
          </w:p>
        </w:tc>
      </w:tr>
    </w:tbl>
    <w:p w14:paraId="1AC4D837"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0CA76B7C" w14:textId="77777777" w:rsidR="00D44A85" w:rsidRPr="00C74B7C" w:rsidRDefault="00D44A85" w:rsidP="00D44A85">
      <w:r w:rsidRPr="00C74B7C">
        <w:rPr>
          <w:rStyle w:val="HideTWBExt"/>
        </w:rPr>
        <w:t>&lt;/Amend&gt;</w:t>
      </w:r>
    </w:p>
    <w:p w14:paraId="35F02E29"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107</w:t>
      </w:r>
      <w:r w:rsidRPr="00C74B7C">
        <w:rPr>
          <w:rStyle w:val="HideTWBExt"/>
          <w:b w:val="0"/>
        </w:rPr>
        <w:t>&lt;/NumAm&gt;</w:t>
      </w:r>
    </w:p>
    <w:p w14:paraId="5A27A885" w14:textId="77777777" w:rsidR="00D44A85" w:rsidRPr="00C74B7C" w:rsidRDefault="00D44A85" w:rsidP="00D44A85">
      <w:pPr>
        <w:pStyle w:val="NormalBold"/>
      </w:pPr>
      <w:r w:rsidRPr="00C74B7C">
        <w:rPr>
          <w:rStyle w:val="HideTWBExt"/>
          <w:b w:val="0"/>
        </w:rPr>
        <w:t>&lt;RepeatBlock-By&gt;&lt;Members&gt;</w:t>
      </w:r>
      <w:r w:rsidRPr="00C74B7C">
        <w:t>Anna Maria Cisint</w:t>
      </w:r>
      <w:r w:rsidRPr="00C74B7C">
        <w:rPr>
          <w:rStyle w:val="HideTWBExt"/>
          <w:b w:val="0"/>
        </w:rPr>
        <w:t>&lt;/Members&gt;</w:t>
      </w:r>
    </w:p>
    <w:p w14:paraId="3E78D70D" w14:textId="77777777" w:rsidR="00D44A85" w:rsidRPr="00C74B7C" w:rsidRDefault="00D44A85" w:rsidP="00D44A85">
      <w:pPr>
        <w:pStyle w:val="NormalBold"/>
      </w:pPr>
      <w:r w:rsidRPr="00C74B7C">
        <w:rPr>
          <w:rStyle w:val="HideTWBExt"/>
          <w:b w:val="0"/>
        </w:rPr>
        <w:t>&lt;/RepeatBlock-By&gt;</w:t>
      </w:r>
    </w:p>
    <w:p w14:paraId="3CDED44E"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4B839239" w14:textId="77777777" w:rsidR="00D44A85" w:rsidRPr="00C74B7C" w:rsidRDefault="00D44A85" w:rsidP="00D44A85">
      <w:pPr>
        <w:pStyle w:val="NormalBold"/>
      </w:pPr>
      <w:r w:rsidRPr="00C74B7C">
        <w:rPr>
          <w:rStyle w:val="HideTWBExt"/>
          <w:b w:val="0"/>
        </w:rPr>
        <w:t>&lt;Article&gt;</w:t>
      </w:r>
      <w:r w:rsidRPr="00C74B7C">
        <w:t>Considerando 7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783BD4C" w14:textId="77777777" w:rsidTr="00D751D0">
        <w:trPr>
          <w:trHeight w:hRule="exact" w:val="240"/>
          <w:jc w:val="center"/>
        </w:trPr>
        <w:tc>
          <w:tcPr>
            <w:tcW w:w="9752" w:type="dxa"/>
            <w:gridSpan w:val="2"/>
            <w:tcBorders>
              <w:top w:val="nil"/>
              <w:left w:val="nil"/>
              <w:bottom w:val="nil"/>
              <w:right w:val="nil"/>
            </w:tcBorders>
          </w:tcPr>
          <w:p w14:paraId="118D5F0A" w14:textId="77777777" w:rsidR="00D44A85" w:rsidRPr="00C74B7C" w:rsidRDefault="00D44A85" w:rsidP="00D751D0"/>
        </w:tc>
      </w:tr>
      <w:tr w:rsidR="00D44A85" w:rsidRPr="00C74B7C" w14:paraId="37BD7D5B" w14:textId="77777777" w:rsidTr="00D751D0">
        <w:trPr>
          <w:trHeight w:val="240"/>
          <w:jc w:val="center"/>
        </w:trPr>
        <w:tc>
          <w:tcPr>
            <w:tcW w:w="4876" w:type="dxa"/>
            <w:tcBorders>
              <w:top w:val="nil"/>
              <w:left w:val="nil"/>
              <w:bottom w:val="nil"/>
              <w:right w:val="nil"/>
            </w:tcBorders>
          </w:tcPr>
          <w:p w14:paraId="1402156E"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EFCEA83" w14:textId="77777777" w:rsidR="00D44A85" w:rsidRPr="00C74B7C" w:rsidRDefault="00D44A85" w:rsidP="00D751D0">
            <w:pPr>
              <w:pStyle w:val="AmColumnHeading"/>
            </w:pPr>
            <w:r w:rsidRPr="00C74B7C">
              <w:t>Emendamento</w:t>
            </w:r>
          </w:p>
        </w:tc>
      </w:tr>
      <w:tr w:rsidR="00D44A85" w:rsidRPr="00C74B7C" w14:paraId="7D3C4E8B" w14:textId="77777777" w:rsidTr="00D751D0">
        <w:trPr>
          <w:jc w:val="center"/>
        </w:trPr>
        <w:tc>
          <w:tcPr>
            <w:tcW w:w="4876" w:type="dxa"/>
            <w:tcBorders>
              <w:top w:val="nil"/>
              <w:left w:val="nil"/>
              <w:bottom w:val="nil"/>
              <w:right w:val="nil"/>
            </w:tcBorders>
          </w:tcPr>
          <w:p w14:paraId="7B7ED6C2" w14:textId="77777777" w:rsidR="00D44A85" w:rsidRPr="00C74B7C" w:rsidRDefault="00D44A85" w:rsidP="00D751D0">
            <w:pPr>
              <w:pStyle w:val="Normal6a"/>
            </w:pPr>
          </w:p>
        </w:tc>
        <w:tc>
          <w:tcPr>
            <w:tcW w:w="4876" w:type="dxa"/>
            <w:tcBorders>
              <w:top w:val="nil"/>
              <w:left w:val="nil"/>
              <w:bottom w:val="nil"/>
              <w:right w:val="nil"/>
            </w:tcBorders>
          </w:tcPr>
          <w:p w14:paraId="4C01D45A" w14:textId="77777777" w:rsidR="00D44A85" w:rsidRPr="00C74B7C" w:rsidRDefault="00D44A85" w:rsidP="00D751D0">
            <w:pPr>
              <w:pStyle w:val="Normal6a"/>
            </w:pPr>
            <w:r w:rsidRPr="00C74B7C">
              <w:rPr>
                <w:b/>
                <w:i/>
              </w:rPr>
              <w:t>(7 bis)</w:t>
            </w:r>
            <w:r w:rsidRPr="00C74B7C">
              <w:tab/>
            </w:r>
            <w:r w:rsidRPr="00C74B7C">
              <w:rPr>
                <w:b/>
                <w:i/>
              </w:rPr>
              <w:t>La procedura di convalida dei piani NRP da parte della Commissione dovrebbe rispettare le competenze specifiche delle autorità nazionali, regionali e locali. Ciò include il loro ruolo nella programmazione, nell'attuazione e nella gestione dei programmi di sostegno, nel pieno rispetto del quadro costituzionale interno di ciascuno Stato membro. La Commissione dovrebbe anche garantire la “stabilità relativa”, dei fondi alle Regioni dei singoli Paesi Membri, basata sulla spesa storica.</w:t>
            </w:r>
          </w:p>
        </w:tc>
      </w:tr>
    </w:tbl>
    <w:p w14:paraId="0D9E2023" w14:textId="77777777" w:rsidR="00D44A85" w:rsidRPr="002F0AF8" w:rsidRDefault="00D44A85" w:rsidP="00D44A85">
      <w:pPr>
        <w:pStyle w:val="AmOrLang"/>
        <w:rPr>
          <w:lang w:val="en-GB"/>
        </w:rPr>
      </w:pPr>
      <w:r w:rsidRPr="002F0AF8">
        <w:rPr>
          <w:lang w:val="en-GB"/>
        </w:rPr>
        <w:t xml:space="preserve">Or. </w:t>
      </w:r>
      <w:r w:rsidRPr="002F0AF8">
        <w:rPr>
          <w:rStyle w:val="HideTWBExt"/>
          <w:lang w:val="en-GB"/>
        </w:rPr>
        <w:t>&lt;Original&gt;</w:t>
      </w:r>
      <w:r w:rsidRPr="002F0AF8">
        <w:rPr>
          <w:rStyle w:val="HideTWBInt"/>
          <w:lang w:val="en-GB"/>
        </w:rPr>
        <w:t>{IT}</w:t>
      </w:r>
      <w:r w:rsidRPr="002F0AF8">
        <w:rPr>
          <w:lang w:val="en-GB"/>
        </w:rPr>
        <w:t>it</w:t>
      </w:r>
      <w:r w:rsidRPr="002F0AF8">
        <w:rPr>
          <w:rStyle w:val="HideTWBExt"/>
          <w:lang w:val="en-GB"/>
        </w:rPr>
        <w:t>&lt;/Original&gt;</w:t>
      </w:r>
    </w:p>
    <w:p w14:paraId="06439916" w14:textId="77777777" w:rsidR="00D44A85" w:rsidRPr="002F0AF8" w:rsidRDefault="00D44A85" w:rsidP="00D44A85">
      <w:pPr>
        <w:rPr>
          <w:lang w:val="en-GB"/>
        </w:rPr>
      </w:pPr>
      <w:r w:rsidRPr="002F0AF8">
        <w:rPr>
          <w:rStyle w:val="HideTWBExt"/>
          <w:lang w:val="en-GB"/>
        </w:rPr>
        <w:t>&lt;/Amend&gt;</w:t>
      </w:r>
    </w:p>
    <w:p w14:paraId="76BBD3B7" w14:textId="77777777" w:rsidR="00D44A85" w:rsidRPr="002F0AF8" w:rsidRDefault="00D44A85" w:rsidP="00D44A85">
      <w:pPr>
        <w:pStyle w:val="AmNumberTabs"/>
        <w:rPr>
          <w:lang w:val="en-GB"/>
        </w:rPr>
      </w:pPr>
      <w:r w:rsidRPr="002F0AF8">
        <w:rPr>
          <w:rStyle w:val="HideTWBExt"/>
          <w:b w:val="0"/>
          <w:lang w:val="en-GB"/>
        </w:rPr>
        <w:t>&lt;Amend&gt;</w:t>
      </w:r>
      <w:r w:rsidRPr="002F0AF8">
        <w:rPr>
          <w:lang w:val="en-GB"/>
        </w:rPr>
        <w:t>Emendamento</w:t>
      </w:r>
      <w:r w:rsidRPr="002F0AF8">
        <w:rPr>
          <w:lang w:val="en-GB"/>
        </w:rPr>
        <w:tab/>
      </w:r>
      <w:r w:rsidRPr="002F0AF8">
        <w:rPr>
          <w:lang w:val="en-GB"/>
        </w:rPr>
        <w:tab/>
      </w:r>
      <w:r w:rsidRPr="002F0AF8">
        <w:rPr>
          <w:rStyle w:val="HideTWBExt"/>
          <w:b w:val="0"/>
          <w:lang w:val="en-GB"/>
        </w:rPr>
        <w:t>&lt;NumAm&gt;</w:t>
      </w:r>
      <w:r w:rsidRPr="002F0AF8">
        <w:rPr>
          <w:lang w:val="en-GB"/>
        </w:rPr>
        <w:t>108</w:t>
      </w:r>
      <w:r w:rsidRPr="002F0AF8">
        <w:rPr>
          <w:rStyle w:val="HideTWBExt"/>
          <w:b w:val="0"/>
          <w:lang w:val="en-GB"/>
        </w:rPr>
        <w:t>&lt;/NumAm&gt;</w:t>
      </w:r>
    </w:p>
    <w:p w14:paraId="1EB60A05" w14:textId="77777777" w:rsidR="00D44A85" w:rsidRPr="002F0AF8" w:rsidRDefault="00D44A85" w:rsidP="00D44A85">
      <w:pPr>
        <w:pStyle w:val="NormalBold"/>
        <w:rPr>
          <w:lang w:val="en-GB"/>
        </w:rPr>
      </w:pPr>
      <w:r w:rsidRPr="002F0AF8">
        <w:rPr>
          <w:rStyle w:val="HideTWBExt"/>
          <w:b w:val="0"/>
          <w:lang w:val="en-GB"/>
        </w:rPr>
        <w:t>&lt;RepeatBlock-By&gt;&lt;Members&gt;</w:t>
      </w:r>
      <w:r w:rsidRPr="002F0AF8">
        <w:rPr>
          <w:lang w:val="en-GB"/>
        </w:rPr>
        <w:t>Bert-Jan Ruissen, Sander Smit</w:t>
      </w:r>
      <w:r w:rsidRPr="002F0AF8">
        <w:rPr>
          <w:rStyle w:val="HideTWBExt"/>
          <w:b w:val="0"/>
          <w:lang w:val="en-GB"/>
        </w:rPr>
        <w:t>&lt;/Members&gt;</w:t>
      </w:r>
    </w:p>
    <w:p w14:paraId="48AB2314" w14:textId="77777777" w:rsidR="00D44A85" w:rsidRPr="002F0AF8" w:rsidRDefault="00D44A85" w:rsidP="00D44A85">
      <w:pPr>
        <w:pStyle w:val="NormalBold"/>
        <w:rPr>
          <w:lang w:val="en-GB"/>
        </w:rPr>
      </w:pPr>
      <w:r w:rsidRPr="002F0AF8">
        <w:rPr>
          <w:rStyle w:val="HideTWBExt"/>
          <w:b w:val="0"/>
          <w:lang w:val="en-GB"/>
        </w:rPr>
        <w:t>&lt;/RepeatBlock-By&gt;</w:t>
      </w:r>
    </w:p>
    <w:p w14:paraId="686D981F"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4F71BFA4" w14:textId="77777777" w:rsidR="00D44A85" w:rsidRPr="00C74B7C" w:rsidRDefault="00D44A85" w:rsidP="00D44A85">
      <w:pPr>
        <w:pStyle w:val="NormalBold"/>
      </w:pPr>
      <w:r w:rsidRPr="00C74B7C">
        <w:rPr>
          <w:rStyle w:val="HideTWBExt"/>
          <w:b w:val="0"/>
        </w:rPr>
        <w:t>&lt;Article&gt;</w:t>
      </w:r>
      <w:r w:rsidRPr="00C74B7C">
        <w:t>Considerando 7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40CA9D2" w14:textId="77777777" w:rsidTr="00D751D0">
        <w:trPr>
          <w:trHeight w:hRule="exact" w:val="240"/>
          <w:jc w:val="center"/>
        </w:trPr>
        <w:tc>
          <w:tcPr>
            <w:tcW w:w="9752" w:type="dxa"/>
            <w:gridSpan w:val="2"/>
            <w:tcBorders>
              <w:top w:val="nil"/>
              <w:left w:val="nil"/>
              <w:bottom w:val="nil"/>
              <w:right w:val="nil"/>
            </w:tcBorders>
          </w:tcPr>
          <w:p w14:paraId="59D1E35F" w14:textId="77777777" w:rsidR="00D44A85" w:rsidRPr="00C74B7C" w:rsidRDefault="00D44A85" w:rsidP="00D751D0"/>
        </w:tc>
      </w:tr>
      <w:tr w:rsidR="00D44A85" w:rsidRPr="00C74B7C" w14:paraId="374F5B69" w14:textId="77777777" w:rsidTr="00D751D0">
        <w:trPr>
          <w:trHeight w:val="240"/>
          <w:jc w:val="center"/>
        </w:trPr>
        <w:tc>
          <w:tcPr>
            <w:tcW w:w="4876" w:type="dxa"/>
            <w:tcBorders>
              <w:top w:val="nil"/>
              <w:left w:val="nil"/>
              <w:bottom w:val="nil"/>
              <w:right w:val="nil"/>
            </w:tcBorders>
          </w:tcPr>
          <w:p w14:paraId="54DBD639"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0B628FE" w14:textId="77777777" w:rsidR="00D44A85" w:rsidRPr="00C74B7C" w:rsidRDefault="00D44A85" w:rsidP="00D751D0">
            <w:pPr>
              <w:pStyle w:val="AmColumnHeading"/>
            </w:pPr>
            <w:r w:rsidRPr="00C74B7C">
              <w:t>Emendamento</w:t>
            </w:r>
          </w:p>
        </w:tc>
      </w:tr>
      <w:tr w:rsidR="00D44A85" w:rsidRPr="00C74B7C" w14:paraId="7E7530E0" w14:textId="77777777" w:rsidTr="00D751D0">
        <w:trPr>
          <w:jc w:val="center"/>
        </w:trPr>
        <w:tc>
          <w:tcPr>
            <w:tcW w:w="4876" w:type="dxa"/>
            <w:tcBorders>
              <w:top w:val="nil"/>
              <w:left w:val="nil"/>
              <w:bottom w:val="nil"/>
              <w:right w:val="nil"/>
            </w:tcBorders>
          </w:tcPr>
          <w:p w14:paraId="7A729B64" w14:textId="77777777" w:rsidR="00D44A85" w:rsidRPr="00C74B7C" w:rsidRDefault="00D44A85" w:rsidP="00D751D0">
            <w:pPr>
              <w:pStyle w:val="Normal6a"/>
            </w:pPr>
          </w:p>
        </w:tc>
        <w:tc>
          <w:tcPr>
            <w:tcW w:w="4876" w:type="dxa"/>
            <w:tcBorders>
              <w:top w:val="nil"/>
              <w:left w:val="nil"/>
              <w:bottom w:val="nil"/>
              <w:right w:val="nil"/>
            </w:tcBorders>
          </w:tcPr>
          <w:p w14:paraId="19C039C6" w14:textId="77777777" w:rsidR="00D44A85" w:rsidRPr="00C74B7C" w:rsidRDefault="00D44A85" w:rsidP="00D751D0">
            <w:pPr>
              <w:pStyle w:val="Normal6a"/>
            </w:pPr>
            <w:r w:rsidRPr="00C74B7C">
              <w:rPr>
                <w:b/>
                <w:i/>
              </w:rPr>
              <w:t>(7 bis)</w:t>
            </w:r>
            <w:r w:rsidRPr="00C74B7C">
              <w:tab/>
            </w:r>
            <w:r w:rsidRPr="00C74B7C">
              <w:rPr>
                <w:b/>
                <w:i/>
              </w:rPr>
              <w:t>I finanziamenti destinati alla pesca e all'acquacoltura dovrebbero andare principalmente a vantaggio delle attività operative e produttive di tali settori e dovrebbero essere utilizzati per garantire condizioni di parità all'interno dell'UE. Pertanto, i finanziamenti utilizzati per il controllo della pesca, la raccolta dei dati, la consulenza scientifica e l'assistenza tecnica non devono essere prelevati dall'importo riservato in regime di gestione concorrente.</w:t>
            </w:r>
          </w:p>
        </w:tc>
      </w:tr>
    </w:tbl>
    <w:p w14:paraId="70E0FA4E" w14:textId="77777777" w:rsidR="00D44A85" w:rsidRPr="002F0AF8" w:rsidRDefault="00D44A85" w:rsidP="00D44A85">
      <w:pPr>
        <w:pStyle w:val="AmOrLang"/>
        <w:rPr>
          <w:lang w:val="de-DE"/>
        </w:rPr>
      </w:pPr>
      <w:r w:rsidRPr="002F0AF8">
        <w:rPr>
          <w:lang w:val="de-DE"/>
        </w:rPr>
        <w:t xml:space="preserve">Or. </w:t>
      </w:r>
      <w:r w:rsidRPr="002F0AF8">
        <w:rPr>
          <w:rStyle w:val="HideTWBExt"/>
          <w:lang w:val="de-DE"/>
        </w:rPr>
        <w:t>&lt;Original&gt;</w:t>
      </w:r>
      <w:r w:rsidRPr="002F0AF8">
        <w:rPr>
          <w:rStyle w:val="HideTWBInt"/>
          <w:lang w:val="de-DE"/>
        </w:rPr>
        <w:t>{EN}</w:t>
      </w:r>
      <w:r w:rsidRPr="002F0AF8">
        <w:rPr>
          <w:lang w:val="de-DE"/>
        </w:rPr>
        <w:t>en</w:t>
      </w:r>
      <w:r w:rsidRPr="002F0AF8">
        <w:rPr>
          <w:rStyle w:val="HideTWBExt"/>
          <w:lang w:val="de-DE"/>
        </w:rPr>
        <w:t>&lt;/Original&gt;</w:t>
      </w:r>
    </w:p>
    <w:p w14:paraId="01EF8923" w14:textId="77777777" w:rsidR="00D44A85" w:rsidRPr="002F0AF8" w:rsidRDefault="00D44A85" w:rsidP="00D44A85">
      <w:pPr>
        <w:rPr>
          <w:lang w:val="de-DE"/>
        </w:rPr>
      </w:pPr>
      <w:r w:rsidRPr="002F0AF8">
        <w:rPr>
          <w:rStyle w:val="HideTWBExt"/>
          <w:lang w:val="de-DE"/>
        </w:rPr>
        <w:t>&lt;/Amend&gt;</w:t>
      </w:r>
    </w:p>
    <w:p w14:paraId="0A0F1115" w14:textId="77777777" w:rsidR="00D44A85" w:rsidRPr="002F0AF8" w:rsidRDefault="00D44A85" w:rsidP="00D44A85">
      <w:pPr>
        <w:pStyle w:val="AmNumberTabs"/>
        <w:rPr>
          <w:lang w:val="de-DE"/>
        </w:rPr>
      </w:pPr>
      <w:r w:rsidRPr="002F0AF8">
        <w:rPr>
          <w:rStyle w:val="HideTWBExt"/>
          <w:b w:val="0"/>
          <w:lang w:val="de-DE"/>
        </w:rPr>
        <w:t>&lt;Amend&gt;</w:t>
      </w:r>
      <w:r w:rsidRPr="002F0AF8">
        <w:rPr>
          <w:lang w:val="de-DE"/>
        </w:rPr>
        <w:t>Emendamento</w:t>
      </w:r>
      <w:r w:rsidRPr="002F0AF8">
        <w:rPr>
          <w:lang w:val="de-DE"/>
        </w:rPr>
        <w:tab/>
      </w:r>
      <w:r w:rsidRPr="002F0AF8">
        <w:rPr>
          <w:lang w:val="de-DE"/>
        </w:rPr>
        <w:tab/>
      </w:r>
      <w:r w:rsidRPr="002F0AF8">
        <w:rPr>
          <w:rStyle w:val="HideTWBExt"/>
          <w:b w:val="0"/>
          <w:lang w:val="de-DE"/>
        </w:rPr>
        <w:t>&lt;NumAm&gt;</w:t>
      </w:r>
      <w:r w:rsidRPr="002F0AF8">
        <w:rPr>
          <w:lang w:val="de-DE"/>
        </w:rPr>
        <w:t>109</w:t>
      </w:r>
      <w:r w:rsidRPr="002F0AF8">
        <w:rPr>
          <w:rStyle w:val="HideTWBExt"/>
          <w:b w:val="0"/>
          <w:lang w:val="de-DE"/>
        </w:rPr>
        <w:t>&lt;/NumAm&gt;</w:t>
      </w:r>
    </w:p>
    <w:p w14:paraId="7F0EFB9C" w14:textId="77777777" w:rsidR="00D44A85" w:rsidRPr="002F0AF8" w:rsidRDefault="00D44A85" w:rsidP="00D44A85">
      <w:pPr>
        <w:pStyle w:val="NormalBold"/>
        <w:rPr>
          <w:lang w:val="de-DE"/>
        </w:rPr>
      </w:pPr>
      <w:r w:rsidRPr="002F0AF8">
        <w:rPr>
          <w:rStyle w:val="HideTWBExt"/>
          <w:b w:val="0"/>
          <w:lang w:val="de-DE"/>
        </w:rPr>
        <w:t>&lt;RepeatBlock-By&gt;&lt;Members&gt;</w:t>
      </w:r>
      <w:r w:rsidRPr="002F0AF8">
        <w:rPr>
          <w:lang w:val="de-DE"/>
        </w:rPr>
        <w:t>Siegbert Frank Droese, Volker Schnurrbusch</w:t>
      </w:r>
      <w:r w:rsidRPr="002F0AF8">
        <w:rPr>
          <w:rStyle w:val="HideTWBExt"/>
          <w:b w:val="0"/>
          <w:lang w:val="de-DE"/>
        </w:rPr>
        <w:t>&lt;/Members&gt;</w:t>
      </w:r>
    </w:p>
    <w:p w14:paraId="7CD79D95" w14:textId="77777777" w:rsidR="00D44A85" w:rsidRPr="002F0AF8" w:rsidRDefault="00D44A85" w:rsidP="00D44A85">
      <w:pPr>
        <w:pStyle w:val="NormalBold"/>
        <w:rPr>
          <w:lang w:val="de-DE"/>
        </w:rPr>
      </w:pPr>
      <w:r w:rsidRPr="002F0AF8">
        <w:rPr>
          <w:rStyle w:val="HideTWBExt"/>
          <w:b w:val="0"/>
          <w:lang w:val="de-DE"/>
        </w:rPr>
        <w:t>&lt;/RepeatBlock-By&gt;</w:t>
      </w:r>
    </w:p>
    <w:p w14:paraId="76C55E87"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CC8558F" w14:textId="77777777" w:rsidR="00D44A85" w:rsidRPr="00C74B7C" w:rsidRDefault="00D44A85" w:rsidP="00D44A85">
      <w:pPr>
        <w:pStyle w:val="NormalBold"/>
      </w:pPr>
      <w:r w:rsidRPr="00C74B7C">
        <w:rPr>
          <w:rStyle w:val="HideTWBExt"/>
          <w:b w:val="0"/>
        </w:rPr>
        <w:t>&lt;Article&gt;</w:t>
      </w:r>
      <w:r w:rsidRPr="00C74B7C">
        <w:t>Considerando 8</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50FC344" w14:textId="77777777" w:rsidTr="00D751D0">
        <w:trPr>
          <w:trHeight w:hRule="exact" w:val="240"/>
          <w:jc w:val="center"/>
        </w:trPr>
        <w:tc>
          <w:tcPr>
            <w:tcW w:w="9752" w:type="dxa"/>
            <w:gridSpan w:val="2"/>
            <w:tcBorders>
              <w:top w:val="nil"/>
              <w:left w:val="nil"/>
              <w:bottom w:val="nil"/>
              <w:right w:val="nil"/>
            </w:tcBorders>
          </w:tcPr>
          <w:p w14:paraId="7C8713CE" w14:textId="77777777" w:rsidR="00D44A85" w:rsidRPr="00C74B7C" w:rsidRDefault="00D44A85" w:rsidP="00D751D0"/>
        </w:tc>
      </w:tr>
      <w:tr w:rsidR="00D44A85" w:rsidRPr="00C74B7C" w14:paraId="36F72613" w14:textId="77777777" w:rsidTr="00D751D0">
        <w:trPr>
          <w:trHeight w:val="240"/>
          <w:jc w:val="center"/>
        </w:trPr>
        <w:tc>
          <w:tcPr>
            <w:tcW w:w="4876" w:type="dxa"/>
            <w:tcBorders>
              <w:top w:val="nil"/>
              <w:left w:val="nil"/>
              <w:bottom w:val="nil"/>
              <w:right w:val="nil"/>
            </w:tcBorders>
          </w:tcPr>
          <w:p w14:paraId="28C2E43E"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7BADE83" w14:textId="77777777" w:rsidR="00D44A85" w:rsidRPr="00C74B7C" w:rsidRDefault="00D44A85" w:rsidP="00D751D0">
            <w:pPr>
              <w:pStyle w:val="AmColumnHeading"/>
            </w:pPr>
            <w:r w:rsidRPr="00C74B7C">
              <w:t>Emendamento</w:t>
            </w:r>
          </w:p>
        </w:tc>
      </w:tr>
      <w:tr w:rsidR="00D44A85" w:rsidRPr="00C74B7C" w14:paraId="7D443F51" w14:textId="77777777" w:rsidTr="00D751D0">
        <w:trPr>
          <w:jc w:val="center"/>
        </w:trPr>
        <w:tc>
          <w:tcPr>
            <w:tcW w:w="4876" w:type="dxa"/>
            <w:tcBorders>
              <w:top w:val="nil"/>
              <w:left w:val="nil"/>
              <w:bottom w:val="nil"/>
              <w:right w:val="nil"/>
            </w:tcBorders>
          </w:tcPr>
          <w:p w14:paraId="427C829D" w14:textId="77777777" w:rsidR="00D44A85" w:rsidRPr="00C74B7C" w:rsidRDefault="00D44A85" w:rsidP="00D751D0">
            <w:pPr>
              <w:pStyle w:val="Normal6a"/>
            </w:pPr>
            <w:r w:rsidRPr="00C74B7C">
              <w:t>(8)</w:t>
            </w:r>
            <w:r w:rsidRPr="00C74B7C">
              <w:tab/>
              <w:t>Dovrebbe essere possibile sostenere azioni connesse alla pesca, all'acquacoltura e all'economia blu che contribuiscano al raggiungimento degli obiettivi dell'Unione in materia di ambiente</w:t>
            </w:r>
            <w:r w:rsidRPr="00C74B7C">
              <w:rPr>
                <w:b/>
                <w:i/>
              </w:rPr>
              <w:t>, mitigazione dei cambiamenti climatici e adattamento agli stessi, compresa la</w:t>
            </w:r>
            <w:r w:rsidRPr="00C74B7C">
              <w:t xml:space="preserve"> transizione energetica </w:t>
            </w:r>
            <w:r w:rsidRPr="00C74B7C">
              <w:rPr>
                <w:b/>
                <w:i/>
              </w:rPr>
              <w:t>per tutti i settori</w:t>
            </w:r>
            <w:r w:rsidRPr="00C74B7C">
              <w:t>.</w:t>
            </w:r>
          </w:p>
        </w:tc>
        <w:tc>
          <w:tcPr>
            <w:tcW w:w="4876" w:type="dxa"/>
            <w:tcBorders>
              <w:top w:val="nil"/>
              <w:left w:val="nil"/>
              <w:bottom w:val="nil"/>
              <w:right w:val="nil"/>
            </w:tcBorders>
          </w:tcPr>
          <w:p w14:paraId="3DABA776" w14:textId="77777777" w:rsidR="00D44A85" w:rsidRPr="00C74B7C" w:rsidRDefault="00D44A85" w:rsidP="00D751D0">
            <w:pPr>
              <w:pStyle w:val="Normal6a"/>
            </w:pPr>
            <w:r w:rsidRPr="00C74B7C">
              <w:t>(8)</w:t>
            </w:r>
            <w:r w:rsidRPr="00C74B7C">
              <w:tab/>
              <w:t xml:space="preserve">Dovrebbe essere possibile sostenere, su base volontaria e se appropriato per lo Stato membro in questione, azioni connesse alla pesca, all'acquacoltura e all'economia blu che contribuiscano al raggiungimento degli obiettivi dell'Unione in materia di ambiente </w:t>
            </w:r>
            <w:r w:rsidRPr="00C74B7C">
              <w:rPr>
                <w:b/>
                <w:i/>
              </w:rPr>
              <w:t>e clima. Il conseguimento di tali obiettivi non costituisce una condizione di ammissibilità, accesso o sostegno né vi si deve fare ricorso per ridurre, sospendere o interrompere il finanziamento a operatori nel settore della pesca e dell'acquacoltura. Il sostegno correlato alla</w:t>
            </w:r>
            <w:r w:rsidRPr="00C74B7C">
              <w:t xml:space="preserve"> transizione energetica </w:t>
            </w:r>
            <w:r w:rsidRPr="00C74B7C">
              <w:rPr>
                <w:b/>
                <w:i/>
              </w:rPr>
              <w:t>rispetta pienamente il diritto di ciascuno Stato membro di determinare le condizioni di utilizzo delle sue fonti energetiche, la scelta tra varie fonti energetiche e la struttura generale del suo approvvigionamento energetico, in conformità dell'articolo 194, paragrafo 2 TFUE</w:t>
            </w:r>
            <w:r w:rsidRPr="00C74B7C">
              <w:t>.</w:t>
            </w:r>
          </w:p>
        </w:tc>
      </w:tr>
    </w:tbl>
    <w:p w14:paraId="3E3E0461"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6C3AE41D" w14:textId="77777777" w:rsidR="00D44A85" w:rsidRPr="00C74B7C" w:rsidRDefault="00D44A85" w:rsidP="00D44A85">
      <w:r w:rsidRPr="00C74B7C">
        <w:rPr>
          <w:rStyle w:val="HideTWBExt"/>
        </w:rPr>
        <w:t>&lt;/Amend&gt;</w:t>
      </w:r>
    </w:p>
    <w:p w14:paraId="59C39BB6"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110</w:t>
      </w:r>
      <w:r w:rsidRPr="00C74B7C">
        <w:rPr>
          <w:rStyle w:val="HideTWBExt"/>
          <w:b w:val="0"/>
        </w:rPr>
        <w:t>&lt;/NumAm&gt;</w:t>
      </w:r>
    </w:p>
    <w:p w14:paraId="40398390" w14:textId="77777777" w:rsidR="00D44A85" w:rsidRPr="00C74B7C" w:rsidRDefault="00D44A85" w:rsidP="00D44A85">
      <w:pPr>
        <w:pStyle w:val="NormalBold"/>
      </w:pPr>
      <w:r w:rsidRPr="00C74B7C">
        <w:rPr>
          <w:rStyle w:val="HideTWBExt"/>
          <w:b w:val="0"/>
        </w:rPr>
        <w:t>&lt;RepeatBlock-By&gt;&lt;Members&gt;</w:t>
      </w:r>
      <w:r w:rsidRPr="00C74B7C">
        <w:t>Nora Junco García</w:t>
      </w:r>
      <w:r w:rsidRPr="00C74B7C">
        <w:rPr>
          <w:rStyle w:val="HideTWBExt"/>
          <w:b w:val="0"/>
        </w:rPr>
        <w:t>&lt;/Members&gt;</w:t>
      </w:r>
    </w:p>
    <w:p w14:paraId="7978FB1C" w14:textId="77777777" w:rsidR="00D44A85" w:rsidRPr="00C74B7C" w:rsidRDefault="00D44A85" w:rsidP="00D44A85">
      <w:pPr>
        <w:pStyle w:val="NormalBold"/>
      </w:pPr>
      <w:r w:rsidRPr="00C74B7C">
        <w:rPr>
          <w:rStyle w:val="HideTWBExt"/>
          <w:b w:val="0"/>
        </w:rPr>
        <w:t>&lt;/RepeatBlock-By&gt;</w:t>
      </w:r>
    </w:p>
    <w:p w14:paraId="31464C2C"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0E4F625" w14:textId="77777777" w:rsidR="00D44A85" w:rsidRPr="00C74B7C" w:rsidRDefault="00D44A85" w:rsidP="00D44A85">
      <w:pPr>
        <w:pStyle w:val="NormalBold"/>
      </w:pPr>
      <w:r w:rsidRPr="00C74B7C">
        <w:rPr>
          <w:rStyle w:val="HideTWBExt"/>
          <w:b w:val="0"/>
        </w:rPr>
        <w:t>&lt;Article&gt;</w:t>
      </w:r>
      <w:r w:rsidRPr="00C74B7C">
        <w:t>Considerando 8</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563793D" w14:textId="77777777" w:rsidTr="00D751D0">
        <w:trPr>
          <w:trHeight w:hRule="exact" w:val="240"/>
          <w:jc w:val="center"/>
        </w:trPr>
        <w:tc>
          <w:tcPr>
            <w:tcW w:w="9752" w:type="dxa"/>
            <w:gridSpan w:val="2"/>
            <w:tcBorders>
              <w:top w:val="nil"/>
              <w:left w:val="nil"/>
              <w:bottom w:val="nil"/>
              <w:right w:val="nil"/>
            </w:tcBorders>
          </w:tcPr>
          <w:p w14:paraId="1AC3D232" w14:textId="77777777" w:rsidR="00D44A85" w:rsidRPr="00C74B7C" w:rsidRDefault="00D44A85" w:rsidP="00D751D0"/>
        </w:tc>
      </w:tr>
      <w:tr w:rsidR="00D44A85" w:rsidRPr="00C74B7C" w14:paraId="3858BF51" w14:textId="77777777" w:rsidTr="00D751D0">
        <w:trPr>
          <w:trHeight w:val="240"/>
          <w:jc w:val="center"/>
        </w:trPr>
        <w:tc>
          <w:tcPr>
            <w:tcW w:w="4876" w:type="dxa"/>
            <w:tcBorders>
              <w:top w:val="nil"/>
              <w:left w:val="nil"/>
              <w:bottom w:val="nil"/>
              <w:right w:val="nil"/>
            </w:tcBorders>
          </w:tcPr>
          <w:p w14:paraId="342F1864"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0DC77824" w14:textId="77777777" w:rsidR="00D44A85" w:rsidRPr="00C74B7C" w:rsidRDefault="00D44A85" w:rsidP="00D751D0">
            <w:pPr>
              <w:pStyle w:val="AmColumnHeading"/>
            </w:pPr>
            <w:r w:rsidRPr="00C74B7C">
              <w:t>Emendamento</w:t>
            </w:r>
          </w:p>
        </w:tc>
      </w:tr>
      <w:tr w:rsidR="00D44A85" w:rsidRPr="00C74B7C" w14:paraId="709B5651" w14:textId="77777777" w:rsidTr="00D751D0">
        <w:trPr>
          <w:jc w:val="center"/>
        </w:trPr>
        <w:tc>
          <w:tcPr>
            <w:tcW w:w="4876" w:type="dxa"/>
            <w:tcBorders>
              <w:top w:val="nil"/>
              <w:left w:val="nil"/>
              <w:bottom w:val="nil"/>
              <w:right w:val="nil"/>
            </w:tcBorders>
          </w:tcPr>
          <w:p w14:paraId="3FB04FC8" w14:textId="77777777" w:rsidR="00D44A85" w:rsidRPr="00C74B7C" w:rsidRDefault="00D44A85" w:rsidP="00D751D0">
            <w:pPr>
              <w:pStyle w:val="Normal6a"/>
            </w:pPr>
            <w:r w:rsidRPr="00C74B7C">
              <w:t>(8)</w:t>
            </w:r>
            <w:r w:rsidRPr="00C74B7C">
              <w:tab/>
              <w:t>Dovrebbe essere possibile sostenere azioni connesse alla pesca, all'acquacoltura e all'economia blu che contribuiscano al raggiungimento degli obiettivi dell'Unione in materia di ambiente, mitigazione dei cambiamenti climatici e adattamento agli stessi, compresa la transizione energetica per tutti i settori.</w:t>
            </w:r>
          </w:p>
        </w:tc>
        <w:tc>
          <w:tcPr>
            <w:tcW w:w="4876" w:type="dxa"/>
            <w:tcBorders>
              <w:top w:val="nil"/>
              <w:left w:val="nil"/>
              <w:bottom w:val="nil"/>
              <w:right w:val="nil"/>
            </w:tcBorders>
          </w:tcPr>
          <w:p w14:paraId="69F17ED3" w14:textId="77777777" w:rsidR="00D44A85" w:rsidRPr="00C74B7C" w:rsidRDefault="00D44A85" w:rsidP="00D751D0">
            <w:pPr>
              <w:pStyle w:val="Normal6a"/>
            </w:pPr>
            <w:r w:rsidRPr="00C74B7C">
              <w:t>(8)</w:t>
            </w:r>
            <w:r w:rsidRPr="00C74B7C">
              <w:tab/>
              <w:t xml:space="preserve">Dovrebbe essere possibile sostenere azioni connesse alla pesca, all'acquacoltura e all'economia blu che contribuiscano al raggiungimento degli obiettivi dell'Unione in materia di ambiente, mitigazione dei cambiamenti climatici e adattamento agli stessi, comprese la </w:t>
            </w:r>
            <w:r w:rsidRPr="00C74B7C">
              <w:rPr>
                <w:b/>
                <w:i/>
              </w:rPr>
              <w:t>duplice</w:t>
            </w:r>
            <w:r w:rsidRPr="00C74B7C">
              <w:t xml:space="preserve"> transizione energetica </w:t>
            </w:r>
            <w:r w:rsidRPr="00C74B7C">
              <w:rPr>
                <w:b/>
                <w:i/>
              </w:rPr>
              <w:t>e digitale e la decarbonizzazione</w:t>
            </w:r>
            <w:r w:rsidRPr="00C74B7C">
              <w:t xml:space="preserve"> per tutti i settori. </w:t>
            </w:r>
            <w:r w:rsidRPr="00C74B7C">
              <w:rPr>
                <w:b/>
                <w:i/>
              </w:rPr>
              <w:t>In tale contesto, e dato che la flotta peschereccia dell'UE ha un'età media di 31,5 anni, è essenziale che gli Stati membri elaborino piani e misure per l'ammodernamento e il rinnovo dei pescherecci, con corrispondenti finanziamenti adeguati, al fine di migliorare l'efficienza energetica, la sicurezza a bordo e le condizioni di lavoro, garantendo la redditività del settore a breve e lungo termine.</w:t>
            </w:r>
          </w:p>
        </w:tc>
      </w:tr>
    </w:tbl>
    <w:p w14:paraId="124B5053"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{ES}</w:t>
      </w:r>
      <w:r w:rsidRPr="00C74B7C">
        <w:t>es</w:t>
      </w:r>
      <w:r w:rsidRPr="00C74B7C">
        <w:rPr>
          <w:rStyle w:val="HideTWBExt"/>
        </w:rPr>
        <w:t>&lt;/Original&gt;</w:t>
      </w:r>
    </w:p>
    <w:p w14:paraId="6E552D08" w14:textId="77777777" w:rsidR="00D44A85" w:rsidRPr="00C74B7C" w:rsidRDefault="00D44A85" w:rsidP="00D44A85">
      <w:r w:rsidRPr="00C74B7C">
        <w:rPr>
          <w:rStyle w:val="HideTWBExt"/>
        </w:rPr>
        <w:t>&lt;/Amend&gt;</w:t>
      </w:r>
    </w:p>
    <w:p w14:paraId="0459DAB1"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111</w:t>
      </w:r>
      <w:r w:rsidRPr="00C74B7C">
        <w:rPr>
          <w:rStyle w:val="HideTWBExt"/>
          <w:b w:val="0"/>
        </w:rPr>
        <w:t>&lt;/NumAm&gt;</w:t>
      </w:r>
    </w:p>
    <w:p w14:paraId="06276E7A" w14:textId="77777777" w:rsidR="00D44A85" w:rsidRPr="00C74B7C" w:rsidRDefault="00D44A85" w:rsidP="00D44A85">
      <w:pPr>
        <w:pStyle w:val="NormalBold"/>
      </w:pPr>
      <w:r w:rsidRPr="00C74B7C">
        <w:rPr>
          <w:rStyle w:val="HideTWBExt"/>
          <w:b w:val="0"/>
        </w:rPr>
        <w:t>&lt;RepeatBlock-By&gt;&lt;Members&gt;</w:t>
      </w:r>
      <w:r w:rsidRPr="00C74B7C">
        <w:t>Isabelle Le Callennec</w:t>
      </w:r>
      <w:r w:rsidRPr="00C74B7C">
        <w:rPr>
          <w:rStyle w:val="HideTWBExt"/>
          <w:b w:val="0"/>
        </w:rPr>
        <w:t>&lt;/Members&gt;</w:t>
      </w:r>
    </w:p>
    <w:p w14:paraId="31C5FE4F" w14:textId="77777777" w:rsidR="00D44A85" w:rsidRPr="00C74B7C" w:rsidRDefault="00D44A85" w:rsidP="00D44A85">
      <w:pPr>
        <w:pStyle w:val="NormalBold"/>
      </w:pPr>
      <w:r w:rsidRPr="00C74B7C">
        <w:rPr>
          <w:rStyle w:val="HideTWBExt"/>
          <w:b w:val="0"/>
        </w:rPr>
        <w:t>&lt;/RepeatBlock-By&gt;</w:t>
      </w:r>
    </w:p>
    <w:p w14:paraId="13B9FB30"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0E615C9" w14:textId="77777777" w:rsidR="00D44A85" w:rsidRPr="00C74B7C" w:rsidRDefault="00D44A85" w:rsidP="00D44A85">
      <w:pPr>
        <w:pStyle w:val="NormalBold"/>
      </w:pPr>
      <w:r w:rsidRPr="00C74B7C">
        <w:rPr>
          <w:rStyle w:val="HideTWBExt"/>
          <w:b w:val="0"/>
        </w:rPr>
        <w:t>&lt;Article&gt;</w:t>
      </w:r>
      <w:r w:rsidRPr="00C74B7C">
        <w:t>Considerando 8</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9A448DD" w14:textId="77777777" w:rsidTr="00D751D0">
        <w:trPr>
          <w:trHeight w:hRule="exact" w:val="240"/>
          <w:jc w:val="center"/>
        </w:trPr>
        <w:tc>
          <w:tcPr>
            <w:tcW w:w="9752" w:type="dxa"/>
            <w:gridSpan w:val="2"/>
            <w:tcBorders>
              <w:top w:val="nil"/>
              <w:left w:val="nil"/>
              <w:bottom w:val="nil"/>
              <w:right w:val="nil"/>
            </w:tcBorders>
          </w:tcPr>
          <w:p w14:paraId="75DEA672" w14:textId="77777777" w:rsidR="00D44A85" w:rsidRPr="00C74B7C" w:rsidRDefault="00D44A85" w:rsidP="00D751D0"/>
        </w:tc>
      </w:tr>
      <w:tr w:rsidR="00D44A85" w:rsidRPr="00C74B7C" w14:paraId="6A9478F3" w14:textId="77777777" w:rsidTr="00D751D0">
        <w:trPr>
          <w:trHeight w:val="240"/>
          <w:jc w:val="center"/>
        </w:trPr>
        <w:tc>
          <w:tcPr>
            <w:tcW w:w="4876" w:type="dxa"/>
            <w:tcBorders>
              <w:top w:val="nil"/>
              <w:left w:val="nil"/>
              <w:bottom w:val="nil"/>
              <w:right w:val="nil"/>
            </w:tcBorders>
          </w:tcPr>
          <w:p w14:paraId="2E8C4464"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6287EC7" w14:textId="77777777" w:rsidR="00D44A85" w:rsidRPr="00C74B7C" w:rsidRDefault="00D44A85" w:rsidP="00D751D0">
            <w:pPr>
              <w:pStyle w:val="AmColumnHeading"/>
            </w:pPr>
            <w:r w:rsidRPr="00C74B7C">
              <w:t>Emendamento</w:t>
            </w:r>
          </w:p>
        </w:tc>
      </w:tr>
      <w:tr w:rsidR="00D44A85" w:rsidRPr="00C74B7C" w14:paraId="3A6488B7" w14:textId="77777777" w:rsidTr="00D751D0">
        <w:trPr>
          <w:jc w:val="center"/>
        </w:trPr>
        <w:tc>
          <w:tcPr>
            <w:tcW w:w="4876" w:type="dxa"/>
            <w:tcBorders>
              <w:top w:val="nil"/>
              <w:left w:val="nil"/>
              <w:bottom w:val="nil"/>
              <w:right w:val="nil"/>
            </w:tcBorders>
          </w:tcPr>
          <w:p w14:paraId="5CF0E841" w14:textId="77777777" w:rsidR="00D44A85" w:rsidRPr="00C74B7C" w:rsidRDefault="00D44A85" w:rsidP="00D751D0">
            <w:pPr>
              <w:pStyle w:val="Normal6a"/>
            </w:pPr>
            <w:r w:rsidRPr="00C74B7C">
              <w:t>(8)</w:t>
            </w:r>
            <w:r w:rsidRPr="00C74B7C">
              <w:tab/>
            </w:r>
            <w:r w:rsidRPr="00C74B7C">
              <w:rPr>
                <w:b/>
                <w:i/>
              </w:rPr>
              <w:t>Dovrebbe essere possibile</w:t>
            </w:r>
            <w:r w:rsidRPr="00C74B7C">
              <w:t xml:space="preserve"> sostenere azioni connesse alla pesca, all'acquacoltura e all'economia blu che </w:t>
            </w:r>
            <w:r w:rsidRPr="00C74B7C">
              <w:rPr>
                <w:b/>
                <w:i/>
              </w:rPr>
              <w:t>contribuiscano al raggiungimento degli</w:t>
            </w:r>
            <w:r w:rsidRPr="00C74B7C">
              <w:t xml:space="preserve"> obiettivi dell'Unione in materia di </w:t>
            </w:r>
            <w:r w:rsidRPr="00C74B7C">
              <w:rPr>
                <w:b/>
                <w:i/>
              </w:rPr>
              <w:t>ambiente,</w:t>
            </w:r>
            <w:r w:rsidRPr="00C74B7C">
              <w:t xml:space="preserve"> mitigazione dei cambiamenti climatici e adattamento agli stessi, compresa la transizione energetica per </w:t>
            </w:r>
            <w:r w:rsidRPr="00C74B7C">
              <w:rPr>
                <w:b/>
                <w:i/>
              </w:rPr>
              <w:t>tutti i</w:t>
            </w:r>
            <w:r w:rsidRPr="00C74B7C">
              <w:t xml:space="preserve"> settori.</w:t>
            </w:r>
          </w:p>
        </w:tc>
        <w:tc>
          <w:tcPr>
            <w:tcW w:w="4876" w:type="dxa"/>
            <w:tcBorders>
              <w:top w:val="nil"/>
              <w:left w:val="nil"/>
              <w:bottom w:val="nil"/>
              <w:right w:val="nil"/>
            </w:tcBorders>
          </w:tcPr>
          <w:p w14:paraId="210AE79F" w14:textId="77777777" w:rsidR="00D44A85" w:rsidRPr="00C74B7C" w:rsidRDefault="00D44A85" w:rsidP="00D751D0">
            <w:pPr>
              <w:pStyle w:val="Normal6a"/>
            </w:pPr>
            <w:r w:rsidRPr="00C74B7C">
              <w:t>(8)</w:t>
            </w:r>
            <w:r w:rsidRPr="00C74B7C">
              <w:tab/>
            </w:r>
            <w:r w:rsidRPr="00C74B7C">
              <w:rPr>
                <w:b/>
                <w:i/>
              </w:rPr>
              <w:t>Gli Stati membri dovrebbero</w:t>
            </w:r>
            <w:r w:rsidRPr="00C74B7C">
              <w:t xml:space="preserve"> sostenere </w:t>
            </w:r>
            <w:r w:rsidRPr="00C74B7C">
              <w:rPr>
                <w:b/>
                <w:i/>
              </w:rPr>
              <w:t>le</w:t>
            </w:r>
            <w:r w:rsidRPr="00C74B7C">
              <w:t xml:space="preserve"> azioni connesse alla pesca, all'acquacoltura e all'economia blu che </w:t>
            </w:r>
            <w:r w:rsidRPr="00C74B7C">
              <w:rPr>
                <w:b/>
                <w:i/>
              </w:rPr>
              <w:t>contribuiscono alla competitività, all'economia e all'occupazione dell'Unione, alla vitalità dei territori europei, alla sicurezza alimentare e alla produzione alimentare a basso impatto, agli</w:t>
            </w:r>
            <w:r w:rsidRPr="00C74B7C">
              <w:t xml:space="preserve"> obiettivi dell'Unione in materia di mitigazione dei cambiamenti </w:t>
            </w:r>
            <w:r w:rsidRPr="00C74B7C">
              <w:rPr>
                <w:b/>
                <w:i/>
              </w:rPr>
              <w:t>ambientali e</w:t>
            </w:r>
            <w:r w:rsidRPr="00C74B7C">
              <w:t xml:space="preserve"> climatici e adattamento agli stessi, </w:t>
            </w:r>
            <w:r w:rsidRPr="00C74B7C">
              <w:rPr>
                <w:b/>
                <w:i/>
              </w:rPr>
              <w:t>in particolare attraverso il contributo dell'acquacoltura a basso livello trofico ai servizi ecosistemici, come il miglioramento della qualità dell'acqua, il ciclo dei nutrienti e la resilienza costiera, all'autonomia strategica dell'Unione,</w:t>
            </w:r>
            <w:r w:rsidRPr="00C74B7C">
              <w:t xml:space="preserve"> compresa la transizione energetica per </w:t>
            </w:r>
            <w:r w:rsidRPr="00C74B7C">
              <w:rPr>
                <w:b/>
                <w:i/>
              </w:rPr>
              <w:t>tali</w:t>
            </w:r>
            <w:r w:rsidRPr="00C74B7C">
              <w:t xml:space="preserve"> settori</w:t>
            </w:r>
            <w:r w:rsidRPr="00C74B7C">
              <w:rPr>
                <w:b/>
                <w:i/>
              </w:rPr>
              <w:t>, nonché alla presenza, alla diplomazia e al potere di persuasione dell'Unione in materia di oceani</w:t>
            </w:r>
            <w:r w:rsidRPr="00C74B7C">
              <w:t>.</w:t>
            </w:r>
          </w:p>
        </w:tc>
      </w:tr>
    </w:tbl>
    <w:p w14:paraId="3DDDB909"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{FR}</w:t>
      </w:r>
      <w:r w:rsidRPr="00C74B7C">
        <w:t>fr</w:t>
      </w:r>
      <w:r w:rsidRPr="00C74B7C">
        <w:rPr>
          <w:rStyle w:val="HideTWBExt"/>
        </w:rPr>
        <w:t>&lt;/Original&gt;</w:t>
      </w:r>
    </w:p>
    <w:p w14:paraId="7E105EF7" w14:textId="77777777" w:rsidR="00D44A85" w:rsidRPr="00C74B7C" w:rsidRDefault="00D44A85" w:rsidP="00D44A85">
      <w:pPr>
        <w:pStyle w:val="AmJustTitle"/>
      </w:pPr>
      <w:r w:rsidRPr="00C74B7C">
        <w:rPr>
          <w:rStyle w:val="HideTWBExt"/>
          <w:i w:val="0"/>
        </w:rPr>
        <w:t>&lt;TitreJust&gt;</w:t>
      </w:r>
      <w:r w:rsidRPr="00C74B7C">
        <w:t>Motivazione</w:t>
      </w:r>
      <w:r w:rsidRPr="00C74B7C">
        <w:rPr>
          <w:rStyle w:val="HideTWBExt"/>
          <w:i w:val="0"/>
        </w:rPr>
        <w:t>&lt;/TitreJust&gt;</w:t>
      </w:r>
    </w:p>
    <w:p w14:paraId="55181B9F" w14:textId="77777777" w:rsidR="00D44A85" w:rsidRPr="00C74B7C" w:rsidRDefault="00D44A85" w:rsidP="00D44A85">
      <w:pPr>
        <w:pStyle w:val="AmJustText"/>
      </w:pPr>
      <w:r w:rsidRPr="00C74B7C">
        <w:t>Sulla base dell'emendamento 10 del progetto di relazione.</w:t>
      </w:r>
    </w:p>
    <w:p w14:paraId="18E88033" w14:textId="77777777" w:rsidR="00D44A85" w:rsidRPr="00C74B7C" w:rsidRDefault="00D44A85" w:rsidP="00D44A85">
      <w:r w:rsidRPr="00C74B7C">
        <w:rPr>
          <w:rStyle w:val="HideTWBExt"/>
        </w:rPr>
        <w:t>&lt;/Amend&gt;</w:t>
      </w:r>
    </w:p>
    <w:p w14:paraId="3F9FC8D4"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112</w:t>
      </w:r>
      <w:r w:rsidRPr="00C74B7C">
        <w:rPr>
          <w:rStyle w:val="HideTWBExt"/>
          <w:b w:val="0"/>
        </w:rPr>
        <w:t>&lt;/NumAm&gt;</w:t>
      </w:r>
    </w:p>
    <w:p w14:paraId="6FE8510B"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3E79FFA4" w14:textId="77777777" w:rsidR="00D44A85" w:rsidRPr="00C74B7C" w:rsidRDefault="00D44A85" w:rsidP="00D44A85">
      <w:pPr>
        <w:pStyle w:val="NormalBold"/>
      </w:pPr>
      <w:r w:rsidRPr="00C74B7C">
        <w:rPr>
          <w:rStyle w:val="HideTWBExt"/>
          <w:b w:val="0"/>
        </w:rPr>
        <w:t>&lt;/RepeatBlock-By&gt;</w:t>
      </w:r>
    </w:p>
    <w:p w14:paraId="69511F1A"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8231131" w14:textId="77777777" w:rsidR="00D44A85" w:rsidRPr="00C74B7C" w:rsidRDefault="00D44A85" w:rsidP="00D44A85">
      <w:pPr>
        <w:pStyle w:val="NormalBold"/>
      </w:pPr>
      <w:r w:rsidRPr="00C74B7C">
        <w:rPr>
          <w:rStyle w:val="HideTWBExt"/>
          <w:b w:val="0"/>
        </w:rPr>
        <w:t>&lt;Article&gt;</w:t>
      </w:r>
      <w:r w:rsidRPr="00C74B7C">
        <w:t>Considerando 8</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C348D6F" w14:textId="77777777" w:rsidTr="00D751D0">
        <w:trPr>
          <w:trHeight w:hRule="exact" w:val="240"/>
          <w:jc w:val="center"/>
        </w:trPr>
        <w:tc>
          <w:tcPr>
            <w:tcW w:w="9752" w:type="dxa"/>
            <w:gridSpan w:val="2"/>
            <w:tcBorders>
              <w:top w:val="nil"/>
              <w:left w:val="nil"/>
              <w:bottom w:val="nil"/>
              <w:right w:val="nil"/>
            </w:tcBorders>
          </w:tcPr>
          <w:p w14:paraId="24578275" w14:textId="77777777" w:rsidR="00D44A85" w:rsidRPr="00C74B7C" w:rsidRDefault="00D44A85" w:rsidP="00D751D0"/>
        </w:tc>
      </w:tr>
      <w:tr w:rsidR="00D44A85" w:rsidRPr="00C74B7C" w14:paraId="598EB0F8" w14:textId="77777777" w:rsidTr="00D751D0">
        <w:trPr>
          <w:trHeight w:val="240"/>
          <w:jc w:val="center"/>
        </w:trPr>
        <w:tc>
          <w:tcPr>
            <w:tcW w:w="4876" w:type="dxa"/>
            <w:tcBorders>
              <w:top w:val="nil"/>
              <w:left w:val="nil"/>
              <w:bottom w:val="nil"/>
              <w:right w:val="nil"/>
            </w:tcBorders>
          </w:tcPr>
          <w:p w14:paraId="1722A761"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77BF5BA" w14:textId="77777777" w:rsidR="00D44A85" w:rsidRPr="00C74B7C" w:rsidRDefault="00D44A85" w:rsidP="00D751D0">
            <w:pPr>
              <w:pStyle w:val="AmColumnHeading"/>
            </w:pPr>
            <w:r w:rsidRPr="00C74B7C">
              <w:t>Emendamento</w:t>
            </w:r>
          </w:p>
        </w:tc>
      </w:tr>
      <w:tr w:rsidR="00D44A85" w:rsidRPr="00C74B7C" w14:paraId="08946E1B" w14:textId="77777777" w:rsidTr="00D751D0">
        <w:trPr>
          <w:jc w:val="center"/>
        </w:trPr>
        <w:tc>
          <w:tcPr>
            <w:tcW w:w="4876" w:type="dxa"/>
            <w:tcBorders>
              <w:top w:val="nil"/>
              <w:left w:val="nil"/>
              <w:bottom w:val="nil"/>
              <w:right w:val="nil"/>
            </w:tcBorders>
          </w:tcPr>
          <w:p w14:paraId="5227F01C" w14:textId="77777777" w:rsidR="00D44A85" w:rsidRPr="00C74B7C" w:rsidRDefault="00D44A85" w:rsidP="00D751D0">
            <w:pPr>
              <w:pStyle w:val="Normal6a"/>
            </w:pPr>
            <w:r w:rsidRPr="00C74B7C">
              <w:t>(8)</w:t>
            </w:r>
            <w:r w:rsidRPr="00C74B7C">
              <w:tab/>
              <w:t xml:space="preserve">Dovrebbe essere possibile sostenere azioni connesse alla pesca, all'acquacoltura e all'economia blu che contribuiscano al </w:t>
            </w:r>
            <w:r w:rsidRPr="00C74B7C">
              <w:rPr>
                <w:b/>
                <w:i/>
              </w:rPr>
              <w:t>raggiungimento degli</w:t>
            </w:r>
            <w:r w:rsidRPr="00C74B7C">
              <w:t xml:space="preserve"> obiettivi dell'Unione in materia di ambiente, mitigazione dei cambiamenti climatici e adattamento agli stessi, compresa la transizione energetica </w:t>
            </w:r>
            <w:r w:rsidRPr="00C74B7C">
              <w:rPr>
                <w:b/>
                <w:i/>
              </w:rPr>
              <w:t>per tutti i</w:t>
            </w:r>
            <w:r w:rsidRPr="00C74B7C">
              <w:t xml:space="preserve"> settori.</w:t>
            </w:r>
          </w:p>
        </w:tc>
        <w:tc>
          <w:tcPr>
            <w:tcW w:w="4876" w:type="dxa"/>
            <w:tcBorders>
              <w:top w:val="nil"/>
              <w:left w:val="nil"/>
              <w:bottom w:val="nil"/>
              <w:right w:val="nil"/>
            </w:tcBorders>
          </w:tcPr>
          <w:p w14:paraId="61335017" w14:textId="77777777" w:rsidR="00D44A85" w:rsidRPr="00C74B7C" w:rsidRDefault="00D44A85" w:rsidP="00D751D0">
            <w:pPr>
              <w:pStyle w:val="Normal6a"/>
            </w:pPr>
            <w:r w:rsidRPr="00C74B7C">
              <w:t>(8)</w:t>
            </w:r>
            <w:r w:rsidRPr="00C74B7C">
              <w:tab/>
              <w:t xml:space="preserve">Dovrebbe essere possibile sostenere azioni connesse alla pesca, all'acquacoltura e all'economia blu che contribuiscano al </w:t>
            </w:r>
            <w:r w:rsidRPr="00C74B7C">
              <w:rPr>
                <w:b/>
                <w:i/>
              </w:rPr>
              <w:t>miglioramento di tali settori, garantendo la sicurezza alimentare e raggiungendo gli</w:t>
            </w:r>
            <w:r w:rsidRPr="00C74B7C">
              <w:t xml:space="preserve"> obiettivi dell'Unione in materia di ambiente, mitigazione dei cambiamenti climatici e adattamento agli stessi, compresa la transizione energetica </w:t>
            </w:r>
            <w:r w:rsidRPr="00C74B7C">
              <w:rPr>
                <w:b/>
                <w:i/>
              </w:rPr>
              <w:t>nei</w:t>
            </w:r>
            <w:r w:rsidRPr="00C74B7C">
              <w:t xml:space="preserve"> settori </w:t>
            </w:r>
            <w:r w:rsidRPr="00C74B7C">
              <w:rPr>
                <w:b/>
                <w:i/>
              </w:rPr>
              <w:t>della pesca e dell'acquacoltura, laddove siano necessari forti investimenti per garantire la disponibilità di soluzioni accessibili e commercialmente sostenibili per la decarbonizzazione delle loro attività e per contribuire al raggiungimento della neutralità climatica</w:t>
            </w:r>
            <w:r w:rsidRPr="00C74B7C">
              <w:t>.</w:t>
            </w:r>
          </w:p>
        </w:tc>
      </w:tr>
    </w:tbl>
    <w:p w14:paraId="4150BCED"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516CB600" w14:textId="77777777" w:rsidR="00D44A85" w:rsidRPr="00C74B7C" w:rsidRDefault="00D44A85" w:rsidP="00D44A85">
      <w:r w:rsidRPr="00C74B7C">
        <w:rPr>
          <w:rStyle w:val="HideTWBExt"/>
        </w:rPr>
        <w:t>&lt;/Amend&gt;</w:t>
      </w:r>
    </w:p>
    <w:p w14:paraId="63258052"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113</w:t>
      </w:r>
      <w:r w:rsidRPr="00C74B7C">
        <w:rPr>
          <w:rStyle w:val="HideTWBExt"/>
          <w:b w:val="0"/>
        </w:rPr>
        <w:t>&lt;/NumAm&gt;</w:t>
      </w:r>
    </w:p>
    <w:p w14:paraId="30B8A37B" w14:textId="77777777" w:rsidR="00D44A85" w:rsidRPr="00C74B7C" w:rsidRDefault="00D44A85" w:rsidP="00D44A85">
      <w:pPr>
        <w:pStyle w:val="NormalBold"/>
      </w:pPr>
      <w:r w:rsidRPr="00C74B7C">
        <w:rPr>
          <w:rStyle w:val="HideTWBExt"/>
          <w:b w:val="0"/>
        </w:rPr>
        <w:t>&lt;RepeatBlock-By&gt;&lt;Members&gt;</w:t>
      </w:r>
      <w:r w:rsidRPr="00C74B7C">
        <w:t>Sebastian Everding, Anja Hazekamp</w:t>
      </w:r>
      <w:r w:rsidRPr="00C74B7C">
        <w:rPr>
          <w:rStyle w:val="HideTWBExt"/>
          <w:b w:val="0"/>
        </w:rPr>
        <w:t>&lt;/Members&gt;</w:t>
      </w:r>
    </w:p>
    <w:p w14:paraId="3664696B" w14:textId="77777777" w:rsidR="00D44A85" w:rsidRPr="00C74B7C" w:rsidRDefault="00D44A85" w:rsidP="00D44A85">
      <w:pPr>
        <w:pStyle w:val="NormalBold"/>
      </w:pPr>
      <w:r w:rsidRPr="00C74B7C">
        <w:rPr>
          <w:rStyle w:val="HideTWBExt"/>
          <w:b w:val="0"/>
        </w:rPr>
        <w:t>&lt;/RepeatBlock-By&gt;</w:t>
      </w:r>
    </w:p>
    <w:p w14:paraId="452D0F81"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CB89556" w14:textId="77777777" w:rsidR="00D44A85" w:rsidRPr="00C74B7C" w:rsidRDefault="00D44A85" w:rsidP="00D44A85">
      <w:pPr>
        <w:pStyle w:val="NormalBold"/>
      </w:pPr>
      <w:r w:rsidRPr="00C74B7C">
        <w:rPr>
          <w:rStyle w:val="HideTWBExt"/>
          <w:b w:val="0"/>
        </w:rPr>
        <w:t>&lt;Article&gt;</w:t>
      </w:r>
      <w:r w:rsidRPr="00C74B7C">
        <w:t>Considerando 8</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8172752" w14:textId="77777777" w:rsidTr="00D751D0">
        <w:trPr>
          <w:trHeight w:hRule="exact" w:val="240"/>
          <w:jc w:val="center"/>
        </w:trPr>
        <w:tc>
          <w:tcPr>
            <w:tcW w:w="9752" w:type="dxa"/>
            <w:gridSpan w:val="2"/>
            <w:tcBorders>
              <w:top w:val="nil"/>
              <w:left w:val="nil"/>
              <w:bottom w:val="nil"/>
              <w:right w:val="nil"/>
            </w:tcBorders>
          </w:tcPr>
          <w:p w14:paraId="0045FD68" w14:textId="77777777" w:rsidR="00D44A85" w:rsidRPr="00C74B7C" w:rsidRDefault="00D44A85" w:rsidP="00D751D0"/>
        </w:tc>
      </w:tr>
      <w:tr w:rsidR="00D44A85" w:rsidRPr="00C74B7C" w14:paraId="12EC3882" w14:textId="77777777" w:rsidTr="00D751D0">
        <w:trPr>
          <w:trHeight w:val="240"/>
          <w:jc w:val="center"/>
        </w:trPr>
        <w:tc>
          <w:tcPr>
            <w:tcW w:w="4876" w:type="dxa"/>
            <w:tcBorders>
              <w:top w:val="nil"/>
              <w:left w:val="nil"/>
              <w:bottom w:val="nil"/>
              <w:right w:val="nil"/>
            </w:tcBorders>
          </w:tcPr>
          <w:p w14:paraId="4B4C3288"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453B6706" w14:textId="77777777" w:rsidR="00D44A85" w:rsidRPr="00C74B7C" w:rsidRDefault="00D44A85" w:rsidP="00D751D0">
            <w:pPr>
              <w:pStyle w:val="AmColumnHeading"/>
            </w:pPr>
            <w:r w:rsidRPr="00C74B7C">
              <w:t>Emendamento</w:t>
            </w:r>
          </w:p>
        </w:tc>
      </w:tr>
      <w:tr w:rsidR="00D44A85" w:rsidRPr="00C74B7C" w14:paraId="392D5F32" w14:textId="77777777" w:rsidTr="00D751D0">
        <w:trPr>
          <w:jc w:val="center"/>
        </w:trPr>
        <w:tc>
          <w:tcPr>
            <w:tcW w:w="4876" w:type="dxa"/>
            <w:tcBorders>
              <w:top w:val="nil"/>
              <w:left w:val="nil"/>
              <w:bottom w:val="nil"/>
              <w:right w:val="nil"/>
            </w:tcBorders>
          </w:tcPr>
          <w:p w14:paraId="0B409937" w14:textId="77777777" w:rsidR="00D44A85" w:rsidRPr="00C74B7C" w:rsidRDefault="00D44A85" w:rsidP="00D751D0">
            <w:pPr>
              <w:pStyle w:val="Normal6a"/>
            </w:pPr>
            <w:r w:rsidRPr="00C74B7C">
              <w:t>(8)</w:t>
            </w:r>
            <w:r w:rsidRPr="00C74B7C">
              <w:tab/>
              <w:t>Dovrebbe essere possibile sostenere azioni connesse alla pesca, all'acquacoltura e all'economia blu che contribuiscano al raggiungimento degli obiettivi dell'Unione in materia di ambiente, mitigazione dei cambiamenti climatici e adattamento agli stessi, compresa la transizione energetica per tutti i settori.</w:t>
            </w:r>
          </w:p>
        </w:tc>
        <w:tc>
          <w:tcPr>
            <w:tcW w:w="4876" w:type="dxa"/>
            <w:tcBorders>
              <w:top w:val="nil"/>
              <w:left w:val="nil"/>
              <w:bottom w:val="nil"/>
              <w:right w:val="nil"/>
            </w:tcBorders>
          </w:tcPr>
          <w:p w14:paraId="4842791E" w14:textId="77777777" w:rsidR="00D44A85" w:rsidRPr="00C74B7C" w:rsidRDefault="00D44A85" w:rsidP="00D751D0">
            <w:pPr>
              <w:pStyle w:val="Normal6a"/>
            </w:pPr>
            <w:r w:rsidRPr="00C74B7C">
              <w:t>(8)</w:t>
            </w:r>
            <w:r w:rsidRPr="00C74B7C">
              <w:tab/>
              <w:t>Dovrebbe essere possibile sostenere azioni connesse alla pesca, all'acquacoltura e all'economia blu che contribuiscano al raggiungimento degli obiettivi dell'Unione in materia di ambiente, mitigazione dei cambiamenti climatici e adattamento agli stessi, compresa la transizione energetica per tutti i settori</w:t>
            </w:r>
            <w:r w:rsidRPr="00C74B7C">
              <w:rPr>
                <w:b/>
                <w:i/>
              </w:rPr>
              <w:t>, la protezione e il ripristino della biodiversità, l'obiettivo di inquinamento zero, la riduzione delle emissioni di gas a effetto serra e il miglioramento del benessere degli animali, in particolare nell'ambito dell'acquacoltura</w:t>
            </w:r>
            <w:r w:rsidRPr="00C74B7C">
              <w:t>.</w:t>
            </w:r>
          </w:p>
        </w:tc>
      </w:tr>
    </w:tbl>
    <w:p w14:paraId="1CA9DF34" w14:textId="77777777" w:rsidR="00D44A85" w:rsidRPr="002F0AF8" w:rsidRDefault="00D44A85" w:rsidP="00D44A85">
      <w:pPr>
        <w:pStyle w:val="AmOrLang"/>
        <w:rPr>
          <w:lang w:val="sv-SE"/>
        </w:rPr>
      </w:pPr>
      <w:r w:rsidRPr="002F0AF8">
        <w:rPr>
          <w:lang w:val="sv-SE"/>
        </w:rPr>
        <w:t xml:space="preserve">Or. </w:t>
      </w:r>
      <w:r w:rsidRPr="002F0AF8">
        <w:rPr>
          <w:rStyle w:val="HideTWBExt"/>
          <w:lang w:val="sv-SE"/>
        </w:rPr>
        <w:t>&lt;Original&gt;</w:t>
      </w:r>
      <w:r w:rsidRPr="002F0AF8">
        <w:rPr>
          <w:rStyle w:val="HideTWBInt"/>
          <w:lang w:val="sv-SE"/>
        </w:rPr>
        <w:t>{EN}</w:t>
      </w:r>
      <w:r w:rsidRPr="002F0AF8">
        <w:rPr>
          <w:lang w:val="sv-SE"/>
        </w:rPr>
        <w:t>en</w:t>
      </w:r>
      <w:r w:rsidRPr="002F0AF8">
        <w:rPr>
          <w:rStyle w:val="HideTWBExt"/>
          <w:lang w:val="sv-SE"/>
        </w:rPr>
        <w:t>&lt;/Original&gt;</w:t>
      </w:r>
    </w:p>
    <w:p w14:paraId="3BE47FCB" w14:textId="77777777" w:rsidR="00D44A85" w:rsidRPr="002F0AF8" w:rsidRDefault="00D44A85" w:rsidP="00D44A85">
      <w:pPr>
        <w:rPr>
          <w:lang w:val="sv-SE"/>
        </w:rPr>
      </w:pPr>
      <w:r w:rsidRPr="002F0AF8">
        <w:rPr>
          <w:rStyle w:val="HideTWBExt"/>
          <w:lang w:val="sv-SE"/>
        </w:rPr>
        <w:t>&lt;/Amend&gt;</w:t>
      </w:r>
    </w:p>
    <w:p w14:paraId="75D96E7C" w14:textId="77777777" w:rsidR="00D44A85" w:rsidRPr="002F0AF8" w:rsidRDefault="00D44A85" w:rsidP="00D44A85">
      <w:pPr>
        <w:pStyle w:val="AmNumberTabs"/>
        <w:rPr>
          <w:lang w:val="sv-SE"/>
        </w:rPr>
      </w:pPr>
      <w:r w:rsidRPr="002F0AF8">
        <w:rPr>
          <w:rStyle w:val="HideTWBExt"/>
          <w:b w:val="0"/>
          <w:lang w:val="sv-SE"/>
        </w:rPr>
        <w:t>&lt;Amend&gt;</w:t>
      </w:r>
      <w:r w:rsidRPr="002F0AF8">
        <w:rPr>
          <w:lang w:val="sv-SE"/>
        </w:rPr>
        <w:t>Emendamento</w:t>
      </w:r>
      <w:r w:rsidRPr="002F0AF8">
        <w:rPr>
          <w:lang w:val="sv-SE"/>
        </w:rPr>
        <w:tab/>
      </w:r>
      <w:r w:rsidRPr="002F0AF8">
        <w:rPr>
          <w:lang w:val="sv-SE"/>
        </w:rPr>
        <w:tab/>
      </w:r>
      <w:r w:rsidRPr="002F0AF8">
        <w:rPr>
          <w:rStyle w:val="HideTWBExt"/>
          <w:b w:val="0"/>
          <w:lang w:val="sv-SE"/>
        </w:rPr>
        <w:t>&lt;NumAm&gt;</w:t>
      </w:r>
      <w:r w:rsidRPr="002F0AF8">
        <w:rPr>
          <w:lang w:val="sv-SE"/>
        </w:rPr>
        <w:t>114</w:t>
      </w:r>
      <w:r w:rsidRPr="002F0AF8">
        <w:rPr>
          <w:rStyle w:val="HideTWBExt"/>
          <w:b w:val="0"/>
          <w:lang w:val="sv-SE"/>
        </w:rPr>
        <w:t>&lt;/NumAm&gt;</w:t>
      </w:r>
    </w:p>
    <w:p w14:paraId="317094EB" w14:textId="77777777" w:rsidR="00D44A85" w:rsidRPr="002F0AF8" w:rsidRDefault="00D44A85" w:rsidP="00D44A85">
      <w:pPr>
        <w:pStyle w:val="NormalBold"/>
        <w:rPr>
          <w:lang w:val="sv-SE"/>
        </w:rPr>
      </w:pPr>
      <w:r w:rsidRPr="002F0AF8">
        <w:rPr>
          <w:rStyle w:val="HideTWBExt"/>
          <w:b w:val="0"/>
          <w:lang w:val="sv-SE"/>
        </w:rPr>
        <w:t>&lt;RepeatBlock-By&gt;&lt;Members&gt;</w:t>
      </w:r>
      <w:r w:rsidRPr="002F0AF8">
        <w:rPr>
          <w:lang w:val="sv-SE"/>
        </w:rPr>
        <w:t>Stephen Nikola Bartulica</w:t>
      </w:r>
      <w:r w:rsidRPr="002F0AF8">
        <w:rPr>
          <w:rStyle w:val="HideTWBExt"/>
          <w:b w:val="0"/>
          <w:lang w:val="sv-SE"/>
        </w:rPr>
        <w:t>&lt;/Members&gt;</w:t>
      </w:r>
    </w:p>
    <w:p w14:paraId="470DB73D" w14:textId="77777777" w:rsidR="00D44A85" w:rsidRPr="002F0AF8" w:rsidRDefault="00D44A85" w:rsidP="00D44A85">
      <w:pPr>
        <w:pStyle w:val="NormalBold"/>
        <w:rPr>
          <w:lang w:val="sv-SE"/>
        </w:rPr>
      </w:pPr>
      <w:r w:rsidRPr="002F0AF8">
        <w:rPr>
          <w:rStyle w:val="HideTWBExt"/>
          <w:b w:val="0"/>
          <w:lang w:val="sv-SE"/>
        </w:rPr>
        <w:t>&lt;/RepeatBlock-By&gt;</w:t>
      </w:r>
    </w:p>
    <w:p w14:paraId="743B7E04"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295E5E02" w14:textId="77777777" w:rsidR="00D44A85" w:rsidRPr="00C74B7C" w:rsidRDefault="00D44A85" w:rsidP="00D44A85">
      <w:pPr>
        <w:pStyle w:val="NormalBold"/>
      </w:pPr>
      <w:r w:rsidRPr="00C74B7C">
        <w:rPr>
          <w:rStyle w:val="HideTWBExt"/>
          <w:b w:val="0"/>
        </w:rPr>
        <w:t>&lt;Article&gt;</w:t>
      </w:r>
      <w:r w:rsidRPr="00C74B7C">
        <w:t>Considerando 8</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9DA760F" w14:textId="77777777" w:rsidTr="00D751D0">
        <w:trPr>
          <w:trHeight w:hRule="exact" w:val="240"/>
          <w:jc w:val="center"/>
        </w:trPr>
        <w:tc>
          <w:tcPr>
            <w:tcW w:w="9752" w:type="dxa"/>
            <w:gridSpan w:val="2"/>
            <w:tcBorders>
              <w:top w:val="nil"/>
              <w:left w:val="nil"/>
              <w:bottom w:val="nil"/>
              <w:right w:val="nil"/>
            </w:tcBorders>
          </w:tcPr>
          <w:p w14:paraId="244944A0" w14:textId="77777777" w:rsidR="00D44A85" w:rsidRPr="00C74B7C" w:rsidRDefault="00D44A85" w:rsidP="00D751D0"/>
        </w:tc>
      </w:tr>
      <w:tr w:rsidR="00D44A85" w:rsidRPr="00C74B7C" w14:paraId="7200FAF6" w14:textId="77777777" w:rsidTr="00D751D0">
        <w:trPr>
          <w:trHeight w:val="240"/>
          <w:jc w:val="center"/>
        </w:trPr>
        <w:tc>
          <w:tcPr>
            <w:tcW w:w="4876" w:type="dxa"/>
            <w:tcBorders>
              <w:top w:val="nil"/>
              <w:left w:val="nil"/>
              <w:bottom w:val="nil"/>
              <w:right w:val="nil"/>
            </w:tcBorders>
          </w:tcPr>
          <w:p w14:paraId="3CEFDF50"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956CCF0" w14:textId="77777777" w:rsidR="00D44A85" w:rsidRPr="00C74B7C" w:rsidRDefault="00D44A85" w:rsidP="00D751D0">
            <w:pPr>
              <w:pStyle w:val="AmColumnHeading"/>
            </w:pPr>
            <w:r w:rsidRPr="00C74B7C">
              <w:t>Emendamento</w:t>
            </w:r>
          </w:p>
        </w:tc>
      </w:tr>
      <w:tr w:rsidR="00D44A85" w:rsidRPr="00C74B7C" w14:paraId="5F969A73" w14:textId="77777777" w:rsidTr="00D751D0">
        <w:trPr>
          <w:jc w:val="center"/>
        </w:trPr>
        <w:tc>
          <w:tcPr>
            <w:tcW w:w="4876" w:type="dxa"/>
            <w:tcBorders>
              <w:top w:val="nil"/>
              <w:left w:val="nil"/>
              <w:bottom w:val="nil"/>
              <w:right w:val="nil"/>
            </w:tcBorders>
          </w:tcPr>
          <w:p w14:paraId="2AA89F29" w14:textId="77777777" w:rsidR="00D44A85" w:rsidRPr="00C74B7C" w:rsidRDefault="00D44A85" w:rsidP="00D751D0">
            <w:pPr>
              <w:pStyle w:val="Normal6a"/>
            </w:pPr>
            <w:r w:rsidRPr="00C74B7C">
              <w:t>(8)</w:t>
            </w:r>
            <w:r w:rsidRPr="00C74B7C">
              <w:tab/>
              <w:t>Dovrebbe essere possibile sostenere azioni connesse alla pesca, all'acquacoltura e all'economia blu che contribuiscano al raggiungimento degli obiettivi dell'Unione in materia di ambiente, mitigazione dei cambiamenti climatici e adattamento agli stessi, compresa la transizione energetica per tutti i settori.</w:t>
            </w:r>
          </w:p>
        </w:tc>
        <w:tc>
          <w:tcPr>
            <w:tcW w:w="4876" w:type="dxa"/>
            <w:tcBorders>
              <w:top w:val="nil"/>
              <w:left w:val="nil"/>
              <w:bottom w:val="nil"/>
              <w:right w:val="nil"/>
            </w:tcBorders>
          </w:tcPr>
          <w:p w14:paraId="21EEC209" w14:textId="77777777" w:rsidR="00D44A85" w:rsidRPr="00C74B7C" w:rsidRDefault="00D44A85" w:rsidP="00D751D0">
            <w:pPr>
              <w:pStyle w:val="Normal6a"/>
            </w:pPr>
            <w:r w:rsidRPr="00C74B7C">
              <w:t>(8)</w:t>
            </w:r>
            <w:r w:rsidRPr="00C74B7C">
              <w:tab/>
              <w:t xml:space="preserve">Dovrebbe essere possibile sostenere azioni connesse alla pesca, all'acquacoltura e all'economia blu che contribuiscano al raggiungimento degli obiettivi dell'Unione in materia di ambiente, mitigazione dei cambiamenti climatici e adattamento agli stessi, compresa la transizione energetica per tutti i settori. </w:t>
            </w:r>
            <w:r w:rsidRPr="00C74B7C">
              <w:rPr>
                <w:b/>
                <w:i/>
              </w:rPr>
              <w:t>L'ammodernamento della flotta è una condizione necessaria per progredire verso una pesca più sostenibile, sicura e competitiva.</w:t>
            </w:r>
          </w:p>
        </w:tc>
      </w:tr>
    </w:tbl>
    <w:p w14:paraId="2FB01D0C" w14:textId="77777777" w:rsidR="00D44A85" w:rsidRPr="002F0AF8" w:rsidRDefault="00D44A85" w:rsidP="00D44A85">
      <w:pPr>
        <w:pStyle w:val="AmOrLang"/>
        <w:rPr>
          <w:lang w:val="pt-PT"/>
        </w:rPr>
      </w:pPr>
      <w:r w:rsidRPr="002F0AF8">
        <w:rPr>
          <w:lang w:val="pt-PT"/>
        </w:rPr>
        <w:t xml:space="preserve">Or. </w:t>
      </w:r>
      <w:r w:rsidRPr="002F0AF8">
        <w:rPr>
          <w:rStyle w:val="HideTWBExt"/>
          <w:lang w:val="pt-PT"/>
        </w:rPr>
        <w:t>&lt;Original&gt;</w:t>
      </w:r>
      <w:r w:rsidRPr="002F0AF8">
        <w:rPr>
          <w:rStyle w:val="HideTWBInt"/>
          <w:lang w:val="pt-PT"/>
        </w:rPr>
        <w:t>{HR}</w:t>
      </w:r>
      <w:r w:rsidRPr="002F0AF8">
        <w:rPr>
          <w:lang w:val="pt-PT"/>
        </w:rPr>
        <w:t>hr</w:t>
      </w:r>
      <w:r w:rsidRPr="002F0AF8">
        <w:rPr>
          <w:rStyle w:val="HideTWBExt"/>
          <w:lang w:val="pt-PT"/>
        </w:rPr>
        <w:t>&lt;/Original&gt;</w:t>
      </w:r>
    </w:p>
    <w:p w14:paraId="12572516" w14:textId="77777777" w:rsidR="00D44A85" w:rsidRPr="002F0AF8" w:rsidRDefault="00D44A85" w:rsidP="00D44A85">
      <w:pPr>
        <w:rPr>
          <w:lang w:val="pt-PT"/>
        </w:rPr>
      </w:pPr>
      <w:r w:rsidRPr="002F0AF8">
        <w:rPr>
          <w:rStyle w:val="HideTWBExt"/>
          <w:lang w:val="pt-PT"/>
        </w:rPr>
        <w:t>&lt;/Amend&gt;</w:t>
      </w:r>
    </w:p>
    <w:p w14:paraId="40B04373" w14:textId="77777777" w:rsidR="00D44A85" w:rsidRPr="002F0AF8" w:rsidRDefault="00D44A85" w:rsidP="00D44A85">
      <w:pPr>
        <w:pStyle w:val="AmNumberTabs"/>
        <w:rPr>
          <w:lang w:val="pt-PT"/>
        </w:rPr>
      </w:pPr>
      <w:r w:rsidRPr="002F0AF8">
        <w:rPr>
          <w:rStyle w:val="HideTWBExt"/>
          <w:b w:val="0"/>
          <w:lang w:val="pt-PT"/>
        </w:rPr>
        <w:t>&lt;Amend&gt;</w:t>
      </w:r>
      <w:r w:rsidRPr="002F0AF8">
        <w:rPr>
          <w:lang w:val="pt-PT"/>
        </w:rPr>
        <w:t>Emendamento</w:t>
      </w:r>
      <w:r w:rsidRPr="002F0AF8">
        <w:rPr>
          <w:lang w:val="pt-PT"/>
        </w:rPr>
        <w:tab/>
      </w:r>
      <w:r w:rsidRPr="002F0AF8">
        <w:rPr>
          <w:lang w:val="pt-PT"/>
        </w:rPr>
        <w:tab/>
      </w:r>
      <w:r w:rsidRPr="002F0AF8">
        <w:rPr>
          <w:rStyle w:val="HideTWBExt"/>
          <w:b w:val="0"/>
          <w:lang w:val="pt-PT"/>
        </w:rPr>
        <w:t>&lt;NumAm&gt;</w:t>
      </w:r>
      <w:r w:rsidRPr="002F0AF8">
        <w:rPr>
          <w:lang w:val="pt-PT"/>
        </w:rPr>
        <w:t>115</w:t>
      </w:r>
      <w:r w:rsidRPr="002F0AF8">
        <w:rPr>
          <w:rStyle w:val="HideTWBExt"/>
          <w:b w:val="0"/>
          <w:lang w:val="pt-PT"/>
        </w:rPr>
        <w:t>&lt;/NumAm&gt;</w:t>
      </w:r>
    </w:p>
    <w:p w14:paraId="451865F3" w14:textId="77777777" w:rsidR="00D44A85" w:rsidRPr="002F0AF8" w:rsidRDefault="00D44A85" w:rsidP="00D44A85">
      <w:pPr>
        <w:pStyle w:val="NormalBold"/>
        <w:rPr>
          <w:lang w:val="pt-PT"/>
        </w:rPr>
      </w:pPr>
      <w:r w:rsidRPr="002F0AF8">
        <w:rPr>
          <w:rStyle w:val="HideTWBExt"/>
          <w:b w:val="0"/>
          <w:lang w:val="pt-PT"/>
        </w:rPr>
        <w:t>&lt;RepeatBlock-By&gt;&lt;Members&gt;</w:t>
      </w:r>
      <w:r w:rsidRPr="002F0AF8">
        <w:rPr>
          <w:lang w:val="pt-PT"/>
        </w:rPr>
        <w:t>France Jamet, António Tânger Corrêa</w:t>
      </w:r>
      <w:r w:rsidRPr="002F0AF8">
        <w:rPr>
          <w:rStyle w:val="HideTWBExt"/>
          <w:b w:val="0"/>
          <w:lang w:val="pt-PT"/>
        </w:rPr>
        <w:t>&lt;/Members&gt;</w:t>
      </w:r>
    </w:p>
    <w:p w14:paraId="540BE694" w14:textId="77777777" w:rsidR="00D44A85" w:rsidRPr="002F0AF8" w:rsidRDefault="00D44A85" w:rsidP="00D44A85">
      <w:pPr>
        <w:pStyle w:val="NormalBold"/>
        <w:rPr>
          <w:lang w:val="pt-PT"/>
        </w:rPr>
      </w:pPr>
      <w:r w:rsidRPr="002F0AF8">
        <w:rPr>
          <w:rStyle w:val="HideTWBExt"/>
          <w:b w:val="0"/>
          <w:lang w:val="pt-PT"/>
        </w:rPr>
        <w:t>&lt;/RepeatBlock-By&gt;</w:t>
      </w:r>
    </w:p>
    <w:p w14:paraId="6799AAA8"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D34E8A5" w14:textId="77777777" w:rsidR="00D44A85" w:rsidRPr="00C74B7C" w:rsidRDefault="00D44A85" w:rsidP="00D44A85">
      <w:pPr>
        <w:pStyle w:val="NormalBold"/>
      </w:pPr>
      <w:r w:rsidRPr="00C74B7C">
        <w:rPr>
          <w:rStyle w:val="HideTWBExt"/>
          <w:b w:val="0"/>
        </w:rPr>
        <w:t>&lt;Article&gt;</w:t>
      </w:r>
      <w:r w:rsidRPr="00C74B7C">
        <w:t>Considerando 8</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A93489C" w14:textId="77777777" w:rsidTr="00D751D0">
        <w:trPr>
          <w:trHeight w:hRule="exact" w:val="240"/>
          <w:jc w:val="center"/>
        </w:trPr>
        <w:tc>
          <w:tcPr>
            <w:tcW w:w="9752" w:type="dxa"/>
            <w:gridSpan w:val="2"/>
            <w:tcBorders>
              <w:top w:val="nil"/>
              <w:left w:val="nil"/>
              <w:bottom w:val="nil"/>
              <w:right w:val="nil"/>
            </w:tcBorders>
          </w:tcPr>
          <w:p w14:paraId="41CDADD9" w14:textId="77777777" w:rsidR="00D44A85" w:rsidRPr="00C74B7C" w:rsidRDefault="00D44A85" w:rsidP="00D751D0"/>
        </w:tc>
      </w:tr>
      <w:tr w:rsidR="00D44A85" w:rsidRPr="00C74B7C" w14:paraId="6AAE7FC8" w14:textId="77777777" w:rsidTr="00D751D0">
        <w:trPr>
          <w:trHeight w:val="240"/>
          <w:jc w:val="center"/>
        </w:trPr>
        <w:tc>
          <w:tcPr>
            <w:tcW w:w="4876" w:type="dxa"/>
            <w:tcBorders>
              <w:top w:val="nil"/>
              <w:left w:val="nil"/>
              <w:bottom w:val="nil"/>
              <w:right w:val="nil"/>
            </w:tcBorders>
          </w:tcPr>
          <w:p w14:paraId="4F5535EE"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302BA37" w14:textId="77777777" w:rsidR="00D44A85" w:rsidRPr="00C74B7C" w:rsidRDefault="00D44A85" w:rsidP="00D751D0">
            <w:pPr>
              <w:pStyle w:val="AmColumnHeading"/>
            </w:pPr>
            <w:r w:rsidRPr="00C74B7C">
              <w:t>Emendamento</w:t>
            </w:r>
          </w:p>
        </w:tc>
      </w:tr>
      <w:tr w:rsidR="00D44A85" w:rsidRPr="00C74B7C" w14:paraId="761CDAF2" w14:textId="77777777" w:rsidTr="00D751D0">
        <w:trPr>
          <w:jc w:val="center"/>
        </w:trPr>
        <w:tc>
          <w:tcPr>
            <w:tcW w:w="4876" w:type="dxa"/>
            <w:tcBorders>
              <w:top w:val="nil"/>
              <w:left w:val="nil"/>
              <w:bottom w:val="nil"/>
              <w:right w:val="nil"/>
            </w:tcBorders>
          </w:tcPr>
          <w:p w14:paraId="43691783" w14:textId="77777777" w:rsidR="00D44A85" w:rsidRPr="00C74B7C" w:rsidRDefault="00D44A85" w:rsidP="00D751D0">
            <w:pPr>
              <w:pStyle w:val="Normal6a"/>
            </w:pPr>
            <w:r w:rsidRPr="00C74B7C">
              <w:t>(8)</w:t>
            </w:r>
            <w:r w:rsidRPr="00C74B7C">
              <w:tab/>
              <w:t>Dovrebbe essere possibile sostenere azioni connesse alla pesca, all'acquacoltura e all'economia blu che contribuiscano al raggiungimento degli obiettivi dell'Unione in materia di ambiente, mitigazione dei cambiamenti climatici e adattamento agli stessi, compresa la transizione energetica per tutti i settori.</w:t>
            </w:r>
          </w:p>
        </w:tc>
        <w:tc>
          <w:tcPr>
            <w:tcW w:w="4876" w:type="dxa"/>
            <w:tcBorders>
              <w:top w:val="nil"/>
              <w:left w:val="nil"/>
              <w:bottom w:val="nil"/>
              <w:right w:val="nil"/>
            </w:tcBorders>
          </w:tcPr>
          <w:p w14:paraId="31B7E019" w14:textId="77777777" w:rsidR="00D44A85" w:rsidRPr="00C74B7C" w:rsidRDefault="00D44A85" w:rsidP="00D751D0">
            <w:pPr>
              <w:pStyle w:val="Normal6a"/>
            </w:pPr>
            <w:r w:rsidRPr="00C74B7C">
              <w:t>(8)</w:t>
            </w:r>
            <w:r w:rsidRPr="00C74B7C">
              <w:tab/>
              <w:t xml:space="preserve">Dovrebbe essere possibile sostenere azioni connesse alla pesca, all'acquacoltura e all'economia blu che contribuiscano al raggiungimento degli obiettivi dell'Unione in materia di ambiente, mitigazione dei cambiamenti climatici e adattamento agli stessi, compresa la transizione energetica per tutti i settori </w:t>
            </w:r>
            <w:r w:rsidRPr="00C74B7C">
              <w:rPr>
                <w:b/>
                <w:i/>
              </w:rPr>
              <w:t>a condizione che non provochino squilibri socioeconomici per i pescatori, in particolare i pescatori artigianali</w:t>
            </w:r>
            <w:r w:rsidRPr="00C74B7C">
              <w:t>.</w:t>
            </w:r>
          </w:p>
        </w:tc>
      </w:tr>
    </w:tbl>
    <w:p w14:paraId="4C087B23"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{FR}</w:t>
      </w:r>
      <w:r w:rsidRPr="00C74B7C">
        <w:t>fr</w:t>
      </w:r>
      <w:r w:rsidRPr="00C74B7C">
        <w:rPr>
          <w:rStyle w:val="HideTWBExt"/>
        </w:rPr>
        <w:t>&lt;/Original&gt;</w:t>
      </w:r>
    </w:p>
    <w:p w14:paraId="7C68C60D" w14:textId="77777777" w:rsidR="00D44A85" w:rsidRPr="00C74B7C" w:rsidRDefault="00D44A85" w:rsidP="00D44A85">
      <w:r w:rsidRPr="00C74B7C">
        <w:rPr>
          <w:rStyle w:val="HideTWBExt"/>
        </w:rPr>
        <w:t>&lt;/Amend&gt;</w:t>
      </w:r>
    </w:p>
    <w:p w14:paraId="3B4189A3"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116</w:t>
      </w:r>
      <w:r w:rsidRPr="00C74B7C">
        <w:rPr>
          <w:rStyle w:val="HideTWBExt"/>
          <w:b w:val="0"/>
        </w:rPr>
        <w:t>&lt;/NumAm&gt;</w:t>
      </w:r>
    </w:p>
    <w:p w14:paraId="5C4A06CF" w14:textId="77777777" w:rsidR="00D44A85" w:rsidRPr="00C74B7C" w:rsidRDefault="00D44A85" w:rsidP="00D44A85">
      <w:pPr>
        <w:pStyle w:val="NormalBold"/>
      </w:pPr>
      <w:r w:rsidRPr="00C74B7C">
        <w:rPr>
          <w:rStyle w:val="HideTWBExt"/>
          <w:b w:val="0"/>
        </w:rPr>
        <w:t>&lt;RepeatBlock-By&gt;&lt;Members&gt;</w:t>
      </w:r>
      <w:r w:rsidRPr="00C74B7C">
        <w:t>Kristoffer Storm</w:t>
      </w:r>
      <w:r w:rsidRPr="00C74B7C">
        <w:rPr>
          <w:rStyle w:val="HideTWBExt"/>
          <w:b w:val="0"/>
        </w:rPr>
        <w:t>&lt;/Members&gt;</w:t>
      </w:r>
    </w:p>
    <w:p w14:paraId="1EF40FD0" w14:textId="77777777" w:rsidR="00D44A85" w:rsidRPr="00C74B7C" w:rsidRDefault="00D44A85" w:rsidP="00D44A85">
      <w:pPr>
        <w:pStyle w:val="NormalBold"/>
      </w:pPr>
      <w:r w:rsidRPr="00C74B7C">
        <w:rPr>
          <w:rStyle w:val="HideTWBExt"/>
          <w:b w:val="0"/>
        </w:rPr>
        <w:t>&lt;/RepeatBlock-By&gt;</w:t>
      </w:r>
    </w:p>
    <w:p w14:paraId="140F6586"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2DB679AE" w14:textId="77777777" w:rsidR="00D44A85" w:rsidRPr="00C74B7C" w:rsidRDefault="00D44A85" w:rsidP="00D44A85">
      <w:pPr>
        <w:pStyle w:val="NormalBold"/>
      </w:pPr>
      <w:r w:rsidRPr="00C74B7C">
        <w:rPr>
          <w:rStyle w:val="HideTWBExt"/>
          <w:b w:val="0"/>
        </w:rPr>
        <w:t>&lt;Article&gt;</w:t>
      </w:r>
      <w:r w:rsidRPr="00C74B7C">
        <w:t>Considerando 8</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2511A84" w14:textId="77777777" w:rsidTr="00D751D0">
        <w:trPr>
          <w:trHeight w:hRule="exact" w:val="240"/>
          <w:jc w:val="center"/>
        </w:trPr>
        <w:tc>
          <w:tcPr>
            <w:tcW w:w="9752" w:type="dxa"/>
            <w:gridSpan w:val="2"/>
            <w:tcBorders>
              <w:top w:val="nil"/>
              <w:left w:val="nil"/>
              <w:bottom w:val="nil"/>
              <w:right w:val="nil"/>
            </w:tcBorders>
          </w:tcPr>
          <w:p w14:paraId="4C66E44C" w14:textId="77777777" w:rsidR="00D44A85" w:rsidRPr="00C74B7C" w:rsidRDefault="00D44A85" w:rsidP="00D751D0"/>
        </w:tc>
      </w:tr>
      <w:tr w:rsidR="00D44A85" w:rsidRPr="00C74B7C" w14:paraId="2C3F5362" w14:textId="77777777" w:rsidTr="00D751D0">
        <w:trPr>
          <w:trHeight w:val="240"/>
          <w:jc w:val="center"/>
        </w:trPr>
        <w:tc>
          <w:tcPr>
            <w:tcW w:w="4876" w:type="dxa"/>
            <w:tcBorders>
              <w:top w:val="nil"/>
              <w:left w:val="nil"/>
              <w:bottom w:val="nil"/>
              <w:right w:val="nil"/>
            </w:tcBorders>
          </w:tcPr>
          <w:p w14:paraId="1C730ACE"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047233F1" w14:textId="77777777" w:rsidR="00D44A85" w:rsidRPr="00C74B7C" w:rsidRDefault="00D44A85" w:rsidP="00D751D0">
            <w:pPr>
              <w:pStyle w:val="AmColumnHeading"/>
            </w:pPr>
            <w:r w:rsidRPr="00C74B7C">
              <w:t>Emendamento</w:t>
            </w:r>
          </w:p>
        </w:tc>
      </w:tr>
      <w:tr w:rsidR="00D44A85" w:rsidRPr="00C74B7C" w14:paraId="4578FF2A" w14:textId="77777777" w:rsidTr="00D751D0">
        <w:trPr>
          <w:jc w:val="center"/>
        </w:trPr>
        <w:tc>
          <w:tcPr>
            <w:tcW w:w="4876" w:type="dxa"/>
            <w:tcBorders>
              <w:top w:val="nil"/>
              <w:left w:val="nil"/>
              <w:bottom w:val="nil"/>
              <w:right w:val="nil"/>
            </w:tcBorders>
          </w:tcPr>
          <w:p w14:paraId="146E9E3C" w14:textId="77777777" w:rsidR="00D44A85" w:rsidRPr="00C74B7C" w:rsidRDefault="00D44A85" w:rsidP="00D751D0">
            <w:pPr>
              <w:pStyle w:val="Normal6a"/>
            </w:pPr>
            <w:r w:rsidRPr="00C74B7C">
              <w:t>(8)</w:t>
            </w:r>
            <w:r w:rsidRPr="00C74B7C">
              <w:tab/>
              <w:t>Dovrebbe essere possibile sostenere azioni connesse alla pesca, all'acquacoltura e all'economia blu che contribuiscano al raggiungimento degli obiettivi dell'Unione in materia di ambiente, mitigazione dei cambiamenti climatici e adattamento agli stessi, compresa la transizione energetica per tutti i settori.</w:t>
            </w:r>
          </w:p>
        </w:tc>
        <w:tc>
          <w:tcPr>
            <w:tcW w:w="4876" w:type="dxa"/>
            <w:tcBorders>
              <w:top w:val="nil"/>
              <w:left w:val="nil"/>
              <w:bottom w:val="nil"/>
              <w:right w:val="nil"/>
            </w:tcBorders>
          </w:tcPr>
          <w:p w14:paraId="72B93025" w14:textId="77777777" w:rsidR="00D44A85" w:rsidRPr="00C74B7C" w:rsidRDefault="00D44A85" w:rsidP="00D751D0">
            <w:pPr>
              <w:pStyle w:val="Normal6a"/>
            </w:pPr>
            <w:r w:rsidRPr="00C74B7C">
              <w:t>(8)</w:t>
            </w:r>
            <w:r w:rsidRPr="00C74B7C">
              <w:tab/>
              <w:t>Dovrebbe essere possibile sostenere azioni connesse alla pesca, all'acquacoltura e all'economia blu che contribuiscano al raggiungimento degli obiettivi dell'Unione in materia di ambiente, mitigazione dei cambiamenti climatici e adattamento agli stessi, compresa la transizione energetica per tutti i settori</w:t>
            </w:r>
            <w:r w:rsidRPr="00C74B7C">
              <w:rPr>
                <w:b/>
                <w:i/>
              </w:rPr>
              <w:t>, tenendo conto nel contempo che qualsiasi sforzo intrapreso non deve creare svantaggi competitivi</w:t>
            </w:r>
            <w:r w:rsidRPr="00C74B7C">
              <w:t>.</w:t>
            </w:r>
          </w:p>
        </w:tc>
      </w:tr>
    </w:tbl>
    <w:p w14:paraId="4DE1D4AF"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6BA92306" w14:textId="77777777" w:rsidR="00D44A85" w:rsidRPr="00C74B7C" w:rsidRDefault="00D44A85" w:rsidP="00D44A85">
      <w:r w:rsidRPr="00C74B7C">
        <w:rPr>
          <w:rStyle w:val="HideTWBExt"/>
        </w:rPr>
        <w:t>&lt;/Amend&gt;</w:t>
      </w:r>
    </w:p>
    <w:p w14:paraId="572754AE"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117</w:t>
      </w:r>
      <w:r w:rsidRPr="00C74B7C">
        <w:rPr>
          <w:rStyle w:val="HideTWBExt"/>
          <w:b w:val="0"/>
        </w:rPr>
        <w:t>&lt;/NumAm&gt;</w:t>
      </w:r>
    </w:p>
    <w:p w14:paraId="1AE8716D" w14:textId="77777777" w:rsidR="00D44A85" w:rsidRPr="00C74B7C" w:rsidRDefault="00D44A85" w:rsidP="00D44A85">
      <w:pPr>
        <w:pStyle w:val="NormalBold"/>
      </w:pPr>
      <w:r w:rsidRPr="00C74B7C">
        <w:rPr>
          <w:rStyle w:val="HideTWBExt"/>
          <w:b w:val="0"/>
        </w:rPr>
        <w:t>&lt;RepeatBlock-By&gt;&lt;Members&gt;</w:t>
      </w:r>
      <w:r w:rsidRPr="00C74B7C">
        <w:t>Luke Ming Flanagan, Emma Fourreau</w:t>
      </w:r>
      <w:r w:rsidRPr="00C74B7C">
        <w:rPr>
          <w:rStyle w:val="HideTWBExt"/>
          <w:b w:val="0"/>
        </w:rPr>
        <w:t>&lt;/Members&gt;</w:t>
      </w:r>
    </w:p>
    <w:p w14:paraId="625430BF" w14:textId="77777777" w:rsidR="00D44A85" w:rsidRPr="00C74B7C" w:rsidRDefault="00D44A85" w:rsidP="00D44A85">
      <w:pPr>
        <w:pStyle w:val="NormalBold"/>
      </w:pPr>
      <w:r w:rsidRPr="00C74B7C">
        <w:rPr>
          <w:rStyle w:val="HideTWBExt"/>
          <w:b w:val="0"/>
        </w:rPr>
        <w:t>&lt;/RepeatBlock-By&gt;</w:t>
      </w:r>
    </w:p>
    <w:p w14:paraId="52DEFA89"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4F3E29DE" w14:textId="77777777" w:rsidR="00D44A85" w:rsidRPr="00C74B7C" w:rsidRDefault="00D44A85" w:rsidP="00D44A85">
      <w:pPr>
        <w:pStyle w:val="NormalBold"/>
      </w:pPr>
      <w:r w:rsidRPr="00C74B7C">
        <w:rPr>
          <w:rStyle w:val="HideTWBExt"/>
          <w:b w:val="0"/>
        </w:rPr>
        <w:t>&lt;Article&gt;</w:t>
      </w:r>
      <w:r w:rsidRPr="00C74B7C">
        <w:t>Considerando 8</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7677893" w14:textId="77777777" w:rsidTr="00D751D0">
        <w:trPr>
          <w:trHeight w:hRule="exact" w:val="240"/>
          <w:jc w:val="center"/>
        </w:trPr>
        <w:tc>
          <w:tcPr>
            <w:tcW w:w="9752" w:type="dxa"/>
            <w:gridSpan w:val="2"/>
            <w:tcBorders>
              <w:top w:val="nil"/>
              <w:left w:val="nil"/>
              <w:bottom w:val="nil"/>
              <w:right w:val="nil"/>
            </w:tcBorders>
          </w:tcPr>
          <w:p w14:paraId="1ED90A29" w14:textId="77777777" w:rsidR="00D44A85" w:rsidRPr="00C74B7C" w:rsidRDefault="00D44A85" w:rsidP="00D751D0"/>
        </w:tc>
      </w:tr>
      <w:tr w:rsidR="00D44A85" w:rsidRPr="00C74B7C" w14:paraId="53F25297" w14:textId="77777777" w:rsidTr="00D751D0">
        <w:trPr>
          <w:trHeight w:val="240"/>
          <w:jc w:val="center"/>
        </w:trPr>
        <w:tc>
          <w:tcPr>
            <w:tcW w:w="4876" w:type="dxa"/>
            <w:tcBorders>
              <w:top w:val="nil"/>
              <w:left w:val="nil"/>
              <w:bottom w:val="nil"/>
              <w:right w:val="nil"/>
            </w:tcBorders>
          </w:tcPr>
          <w:p w14:paraId="2789634A"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CB2D716" w14:textId="77777777" w:rsidR="00D44A85" w:rsidRPr="00C74B7C" w:rsidRDefault="00D44A85" w:rsidP="00D751D0">
            <w:pPr>
              <w:pStyle w:val="AmColumnHeading"/>
            </w:pPr>
            <w:r w:rsidRPr="00C74B7C">
              <w:t>Emendamento</w:t>
            </w:r>
          </w:p>
        </w:tc>
      </w:tr>
      <w:tr w:rsidR="00D44A85" w:rsidRPr="00C74B7C" w14:paraId="35C427D1" w14:textId="77777777" w:rsidTr="00D751D0">
        <w:trPr>
          <w:jc w:val="center"/>
        </w:trPr>
        <w:tc>
          <w:tcPr>
            <w:tcW w:w="4876" w:type="dxa"/>
            <w:tcBorders>
              <w:top w:val="nil"/>
              <w:left w:val="nil"/>
              <w:bottom w:val="nil"/>
              <w:right w:val="nil"/>
            </w:tcBorders>
          </w:tcPr>
          <w:p w14:paraId="12573E67" w14:textId="77777777" w:rsidR="00D44A85" w:rsidRPr="00C74B7C" w:rsidRDefault="00D44A85" w:rsidP="00D751D0">
            <w:pPr>
              <w:pStyle w:val="Normal6a"/>
            </w:pPr>
            <w:r w:rsidRPr="00C74B7C">
              <w:t>(8)</w:t>
            </w:r>
            <w:r w:rsidRPr="00C74B7C">
              <w:tab/>
              <w:t>Dovrebbe essere possibile sostenere azioni connesse alla pesca, all'acquacoltura e all'economia blu che contribuiscano al raggiungimento degli obiettivi dell'Unione in materia di ambiente, mitigazione dei cambiamenti climatici e adattamento agli stessi, compresa la transizione energetica per tutti i settori.</w:t>
            </w:r>
          </w:p>
        </w:tc>
        <w:tc>
          <w:tcPr>
            <w:tcW w:w="4876" w:type="dxa"/>
            <w:tcBorders>
              <w:top w:val="nil"/>
              <w:left w:val="nil"/>
              <w:bottom w:val="nil"/>
              <w:right w:val="nil"/>
            </w:tcBorders>
          </w:tcPr>
          <w:p w14:paraId="3801BD33" w14:textId="77777777" w:rsidR="00D44A85" w:rsidRPr="00C74B7C" w:rsidRDefault="00D44A85" w:rsidP="00D751D0">
            <w:pPr>
              <w:pStyle w:val="Normal6a"/>
            </w:pPr>
            <w:r w:rsidRPr="00C74B7C">
              <w:t>(8)</w:t>
            </w:r>
            <w:r w:rsidRPr="00C74B7C">
              <w:tab/>
              <w:t>Dovrebbe essere possibile sostenere azioni connesse alla pesca, all'acquacoltura e all'economia blu che contribuiscano al raggiungimento degli obiettivi dell'Unione in materia di ambiente, mitigazione dei cambiamenti climatici e adattamento agli stessi, compresa la transizione energetica per tutti i settori</w:t>
            </w:r>
            <w:r w:rsidRPr="00C74B7C">
              <w:rPr>
                <w:b/>
                <w:i/>
              </w:rPr>
              <w:t>, in linea con i principi della transizione giusta</w:t>
            </w:r>
            <w:r w:rsidRPr="00C74B7C">
              <w:t>.</w:t>
            </w:r>
          </w:p>
        </w:tc>
      </w:tr>
    </w:tbl>
    <w:p w14:paraId="4138520B"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28B05706" w14:textId="77777777" w:rsidR="00D44A85" w:rsidRPr="00C74B7C" w:rsidRDefault="00D44A85" w:rsidP="00D44A85">
      <w:r w:rsidRPr="00C74B7C">
        <w:rPr>
          <w:rStyle w:val="HideTWBExt"/>
        </w:rPr>
        <w:t>&lt;/Amend&gt;</w:t>
      </w:r>
    </w:p>
    <w:p w14:paraId="35C52AE9"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118</w:t>
      </w:r>
      <w:r w:rsidRPr="00C74B7C">
        <w:rPr>
          <w:rStyle w:val="HideTWBExt"/>
          <w:b w:val="0"/>
        </w:rPr>
        <w:t>&lt;/NumAm&gt;</w:t>
      </w:r>
    </w:p>
    <w:p w14:paraId="680BF180" w14:textId="77777777" w:rsidR="00D44A85" w:rsidRPr="00C74B7C" w:rsidRDefault="00D44A85" w:rsidP="00D44A85">
      <w:pPr>
        <w:pStyle w:val="NormalBold"/>
      </w:pPr>
      <w:r w:rsidRPr="00C74B7C">
        <w:rPr>
          <w:rStyle w:val="HideTWBExt"/>
          <w:b w:val="0"/>
        </w:rPr>
        <w:t>&lt;RepeatBlock-By&gt;&lt;Members&gt;</w:t>
      </w:r>
      <w:r w:rsidRPr="00C74B7C">
        <w:t>Asger Christensen, Emma Wiesner, Oihane Agirregoitia Martínez</w:t>
      </w:r>
      <w:r w:rsidRPr="00C74B7C">
        <w:rPr>
          <w:rStyle w:val="HideTWBExt"/>
          <w:b w:val="0"/>
        </w:rPr>
        <w:t>&lt;/Members&gt;</w:t>
      </w:r>
    </w:p>
    <w:p w14:paraId="2D3CB8EE" w14:textId="77777777" w:rsidR="00D44A85" w:rsidRPr="00C74B7C" w:rsidRDefault="00D44A85" w:rsidP="00D44A85">
      <w:pPr>
        <w:pStyle w:val="NormalBold"/>
      </w:pPr>
      <w:r w:rsidRPr="00C74B7C">
        <w:rPr>
          <w:rStyle w:val="HideTWBExt"/>
          <w:b w:val="0"/>
        </w:rPr>
        <w:t>&lt;/RepeatBlock-By&gt;</w:t>
      </w:r>
    </w:p>
    <w:p w14:paraId="0D8F5EDA"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5036833F" w14:textId="77777777" w:rsidR="00D44A85" w:rsidRPr="00C74B7C" w:rsidRDefault="00D44A85" w:rsidP="00D44A85">
      <w:pPr>
        <w:pStyle w:val="NormalBold"/>
      </w:pPr>
      <w:r w:rsidRPr="00C74B7C">
        <w:rPr>
          <w:rStyle w:val="HideTWBExt"/>
          <w:b w:val="0"/>
        </w:rPr>
        <w:t>&lt;Article&gt;</w:t>
      </w:r>
      <w:r w:rsidRPr="00C74B7C">
        <w:t>Considerando 8</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9AFD800" w14:textId="77777777" w:rsidTr="00D751D0">
        <w:trPr>
          <w:trHeight w:hRule="exact" w:val="240"/>
          <w:jc w:val="center"/>
        </w:trPr>
        <w:tc>
          <w:tcPr>
            <w:tcW w:w="9752" w:type="dxa"/>
            <w:gridSpan w:val="2"/>
            <w:tcBorders>
              <w:top w:val="nil"/>
              <w:left w:val="nil"/>
              <w:bottom w:val="nil"/>
              <w:right w:val="nil"/>
            </w:tcBorders>
          </w:tcPr>
          <w:p w14:paraId="5655EE9D" w14:textId="77777777" w:rsidR="00D44A85" w:rsidRPr="00C74B7C" w:rsidRDefault="00D44A85" w:rsidP="00D751D0"/>
        </w:tc>
      </w:tr>
      <w:tr w:rsidR="00D44A85" w:rsidRPr="00C74B7C" w14:paraId="22942105" w14:textId="77777777" w:rsidTr="00D751D0">
        <w:trPr>
          <w:trHeight w:val="240"/>
          <w:jc w:val="center"/>
        </w:trPr>
        <w:tc>
          <w:tcPr>
            <w:tcW w:w="4876" w:type="dxa"/>
            <w:tcBorders>
              <w:top w:val="nil"/>
              <w:left w:val="nil"/>
              <w:bottom w:val="nil"/>
              <w:right w:val="nil"/>
            </w:tcBorders>
          </w:tcPr>
          <w:p w14:paraId="29FE3F1C"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9C7D71D" w14:textId="77777777" w:rsidR="00D44A85" w:rsidRPr="00C74B7C" w:rsidRDefault="00D44A85" w:rsidP="00D751D0">
            <w:pPr>
              <w:pStyle w:val="AmColumnHeading"/>
            </w:pPr>
            <w:r w:rsidRPr="00C74B7C">
              <w:t>Emendamento</w:t>
            </w:r>
          </w:p>
        </w:tc>
      </w:tr>
      <w:tr w:rsidR="00D44A85" w:rsidRPr="00C74B7C" w14:paraId="052C4671" w14:textId="77777777" w:rsidTr="00D751D0">
        <w:trPr>
          <w:jc w:val="center"/>
        </w:trPr>
        <w:tc>
          <w:tcPr>
            <w:tcW w:w="4876" w:type="dxa"/>
            <w:tcBorders>
              <w:top w:val="nil"/>
              <w:left w:val="nil"/>
              <w:bottom w:val="nil"/>
              <w:right w:val="nil"/>
            </w:tcBorders>
          </w:tcPr>
          <w:p w14:paraId="27C37A1C" w14:textId="77777777" w:rsidR="00D44A85" w:rsidRPr="00C74B7C" w:rsidRDefault="00D44A85" w:rsidP="00D751D0">
            <w:pPr>
              <w:pStyle w:val="Normal6a"/>
            </w:pPr>
            <w:r w:rsidRPr="00C74B7C">
              <w:t>(8)</w:t>
            </w:r>
            <w:r w:rsidRPr="00C74B7C">
              <w:tab/>
              <w:t>Dovrebbe essere possibile sostenere azioni connesse alla pesca, all'acquacoltura e all'economia blu che contribuiscano al raggiungimento degli obiettivi dell'Unione in materia di ambiente, mitigazione dei cambiamenti climatici e adattamento agli stessi, compresa la transizione energetica per tutti i settori.</w:t>
            </w:r>
          </w:p>
        </w:tc>
        <w:tc>
          <w:tcPr>
            <w:tcW w:w="4876" w:type="dxa"/>
            <w:tcBorders>
              <w:top w:val="nil"/>
              <w:left w:val="nil"/>
              <w:bottom w:val="nil"/>
              <w:right w:val="nil"/>
            </w:tcBorders>
          </w:tcPr>
          <w:p w14:paraId="11304DFB" w14:textId="77777777" w:rsidR="00D44A85" w:rsidRPr="00C74B7C" w:rsidRDefault="00D44A85" w:rsidP="00D751D0">
            <w:pPr>
              <w:pStyle w:val="Normal6a"/>
            </w:pPr>
            <w:r w:rsidRPr="00C74B7C">
              <w:t>(8)</w:t>
            </w:r>
            <w:r w:rsidRPr="00C74B7C">
              <w:tab/>
              <w:t xml:space="preserve">Dovrebbe essere possibile sostenere azioni connesse alla pesca, all'acquacoltura e all'economia blu che contribuiscano al raggiungimento degli obiettivi dell'Unione in materia di ambiente, </w:t>
            </w:r>
            <w:r w:rsidRPr="00C74B7C">
              <w:rPr>
                <w:b/>
                <w:i/>
              </w:rPr>
              <w:t>sicurezza alimentare,</w:t>
            </w:r>
            <w:r w:rsidRPr="00C74B7C">
              <w:t xml:space="preserve"> mitigazione dei cambiamenti climatici e adattamento agli stessi, compresa la transizione energetica per tutti i settori.</w:t>
            </w:r>
          </w:p>
        </w:tc>
      </w:tr>
    </w:tbl>
    <w:p w14:paraId="0E970FA1"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543F5E44" w14:textId="77777777" w:rsidR="00D44A85" w:rsidRPr="00C74B7C" w:rsidRDefault="00D44A85" w:rsidP="00D44A85">
      <w:r w:rsidRPr="00C74B7C">
        <w:rPr>
          <w:rStyle w:val="HideTWBExt"/>
        </w:rPr>
        <w:t>&lt;/Amend&gt;</w:t>
      </w:r>
    </w:p>
    <w:p w14:paraId="3F90C253"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119</w:t>
      </w:r>
      <w:r w:rsidRPr="00C74B7C">
        <w:rPr>
          <w:rStyle w:val="HideTWBExt"/>
          <w:b w:val="0"/>
        </w:rPr>
        <w:t>&lt;/NumAm&gt;</w:t>
      </w:r>
    </w:p>
    <w:p w14:paraId="2F7BC006" w14:textId="77777777" w:rsidR="00D44A85" w:rsidRPr="00C74B7C" w:rsidRDefault="00D44A85" w:rsidP="00D44A85">
      <w:pPr>
        <w:pStyle w:val="NormalBold"/>
      </w:pPr>
      <w:r w:rsidRPr="00C74B7C">
        <w:rPr>
          <w:rStyle w:val="HideTWBExt"/>
          <w:b w:val="0"/>
        </w:rPr>
        <w:t>&lt;RepeatBlock-By&gt;&lt;Members&gt;</w:t>
      </w:r>
      <w:r w:rsidRPr="00C74B7C">
        <w:t>Anna Maria Cisint</w:t>
      </w:r>
      <w:r w:rsidRPr="00C74B7C">
        <w:rPr>
          <w:rStyle w:val="HideTWBExt"/>
          <w:b w:val="0"/>
        </w:rPr>
        <w:t>&lt;/Members&gt;</w:t>
      </w:r>
    </w:p>
    <w:p w14:paraId="39825FCD" w14:textId="77777777" w:rsidR="00D44A85" w:rsidRPr="00C74B7C" w:rsidRDefault="00D44A85" w:rsidP="00D44A85">
      <w:pPr>
        <w:pStyle w:val="NormalBold"/>
      </w:pPr>
      <w:r w:rsidRPr="00C74B7C">
        <w:rPr>
          <w:rStyle w:val="HideTWBExt"/>
          <w:b w:val="0"/>
        </w:rPr>
        <w:t>&lt;/RepeatBlock-By&gt;</w:t>
      </w:r>
    </w:p>
    <w:p w14:paraId="59A20919"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843E4D1" w14:textId="77777777" w:rsidR="00D44A85" w:rsidRPr="00C74B7C" w:rsidRDefault="00D44A85" w:rsidP="00D44A85">
      <w:pPr>
        <w:pStyle w:val="NormalBold"/>
      </w:pPr>
      <w:r w:rsidRPr="00C74B7C">
        <w:rPr>
          <w:rStyle w:val="HideTWBExt"/>
          <w:b w:val="0"/>
        </w:rPr>
        <w:t>&lt;Article&gt;</w:t>
      </w:r>
      <w:r w:rsidRPr="00C74B7C">
        <w:t>Considerando 8</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E57151C" w14:textId="77777777" w:rsidTr="00D751D0">
        <w:trPr>
          <w:trHeight w:hRule="exact" w:val="240"/>
          <w:jc w:val="center"/>
        </w:trPr>
        <w:tc>
          <w:tcPr>
            <w:tcW w:w="9752" w:type="dxa"/>
            <w:gridSpan w:val="2"/>
            <w:tcBorders>
              <w:top w:val="nil"/>
              <w:left w:val="nil"/>
              <w:bottom w:val="nil"/>
              <w:right w:val="nil"/>
            </w:tcBorders>
          </w:tcPr>
          <w:p w14:paraId="1FADEC83" w14:textId="77777777" w:rsidR="00D44A85" w:rsidRPr="00C74B7C" w:rsidRDefault="00D44A85" w:rsidP="00D751D0"/>
        </w:tc>
      </w:tr>
      <w:tr w:rsidR="00D44A85" w:rsidRPr="00C74B7C" w14:paraId="1251C3E2" w14:textId="77777777" w:rsidTr="00D751D0">
        <w:trPr>
          <w:trHeight w:val="240"/>
          <w:jc w:val="center"/>
        </w:trPr>
        <w:tc>
          <w:tcPr>
            <w:tcW w:w="4876" w:type="dxa"/>
            <w:tcBorders>
              <w:top w:val="nil"/>
              <w:left w:val="nil"/>
              <w:bottom w:val="nil"/>
              <w:right w:val="nil"/>
            </w:tcBorders>
          </w:tcPr>
          <w:p w14:paraId="1DD1C3DE"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353D652" w14:textId="77777777" w:rsidR="00D44A85" w:rsidRPr="00C74B7C" w:rsidRDefault="00D44A85" w:rsidP="00D751D0">
            <w:pPr>
              <w:pStyle w:val="AmColumnHeading"/>
            </w:pPr>
            <w:r w:rsidRPr="00C74B7C">
              <w:t>Emendamento</w:t>
            </w:r>
          </w:p>
        </w:tc>
      </w:tr>
      <w:tr w:rsidR="00D44A85" w:rsidRPr="00C74B7C" w14:paraId="10670B40" w14:textId="77777777" w:rsidTr="00D751D0">
        <w:trPr>
          <w:jc w:val="center"/>
        </w:trPr>
        <w:tc>
          <w:tcPr>
            <w:tcW w:w="4876" w:type="dxa"/>
            <w:tcBorders>
              <w:top w:val="nil"/>
              <w:left w:val="nil"/>
              <w:bottom w:val="nil"/>
              <w:right w:val="nil"/>
            </w:tcBorders>
          </w:tcPr>
          <w:p w14:paraId="65D48280" w14:textId="77777777" w:rsidR="00D44A85" w:rsidRPr="00C74B7C" w:rsidRDefault="00D44A85" w:rsidP="00D751D0">
            <w:pPr>
              <w:pStyle w:val="Normal6a"/>
            </w:pPr>
            <w:r w:rsidRPr="00C74B7C">
              <w:t>(8)</w:t>
            </w:r>
            <w:r w:rsidRPr="00C74B7C">
              <w:tab/>
              <w:t xml:space="preserve">Dovrebbe essere possibile sostenere azioni connesse alla pesca, all'acquacoltura e all'economia blu che contribuiscano al raggiungimento degli obiettivi dell'Unione in materia di ambiente, mitigazione dei cambiamenti climatici e adattamento agli stessi, compresa la transizione energetica per </w:t>
            </w:r>
            <w:r w:rsidRPr="00C74B7C">
              <w:rPr>
                <w:b/>
                <w:i/>
              </w:rPr>
              <w:t>tutti i settori</w:t>
            </w:r>
            <w:r w:rsidRPr="00C74B7C">
              <w:t>.</w:t>
            </w:r>
          </w:p>
        </w:tc>
        <w:tc>
          <w:tcPr>
            <w:tcW w:w="4876" w:type="dxa"/>
            <w:tcBorders>
              <w:top w:val="nil"/>
              <w:left w:val="nil"/>
              <w:bottom w:val="nil"/>
              <w:right w:val="nil"/>
            </w:tcBorders>
          </w:tcPr>
          <w:p w14:paraId="249F5AB1" w14:textId="77777777" w:rsidR="00D44A85" w:rsidRPr="00C74B7C" w:rsidRDefault="00D44A85" w:rsidP="00D751D0">
            <w:pPr>
              <w:pStyle w:val="Normal6a"/>
            </w:pPr>
            <w:r w:rsidRPr="00C74B7C">
              <w:t>(8)</w:t>
            </w:r>
            <w:r w:rsidRPr="00C74B7C">
              <w:tab/>
              <w:t xml:space="preserve">Dovrebbe essere possibile sostenere azioni connesse alla pesca, all'acquacoltura e all'economia blu che contribuiscano al raggiungimento degli obiettivi dell'Unione in materia di ambiente, mitigazione dei cambiamenti climatici e adattamento agli stessi, compresa la transizione energetica per </w:t>
            </w:r>
            <w:r w:rsidRPr="00C74B7C">
              <w:rPr>
                <w:b/>
                <w:i/>
              </w:rPr>
              <w:t>l’intera filiera ittica</w:t>
            </w:r>
            <w:r w:rsidRPr="00C74B7C">
              <w:t>.</w:t>
            </w:r>
          </w:p>
        </w:tc>
      </w:tr>
    </w:tbl>
    <w:p w14:paraId="5C274CA6"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{IT}</w:t>
      </w:r>
      <w:r w:rsidRPr="00C74B7C">
        <w:t>it</w:t>
      </w:r>
      <w:r w:rsidRPr="00C74B7C">
        <w:rPr>
          <w:rStyle w:val="HideTWBExt"/>
        </w:rPr>
        <w:t>&lt;/Original&gt;</w:t>
      </w:r>
    </w:p>
    <w:p w14:paraId="6AB45132" w14:textId="77777777" w:rsidR="00D44A85" w:rsidRPr="00C74B7C" w:rsidRDefault="00D44A85" w:rsidP="00D44A85">
      <w:r w:rsidRPr="00C74B7C">
        <w:rPr>
          <w:rStyle w:val="HideTWBExt"/>
        </w:rPr>
        <w:t>&lt;/Amend&gt;</w:t>
      </w:r>
    </w:p>
    <w:p w14:paraId="1E0486CC"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120</w:t>
      </w:r>
      <w:r w:rsidRPr="00C74B7C">
        <w:rPr>
          <w:rStyle w:val="HideTWBExt"/>
          <w:b w:val="0"/>
        </w:rPr>
        <w:t>&lt;/NumAm&gt;</w:t>
      </w:r>
    </w:p>
    <w:p w14:paraId="2EB3F755"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49244CB3" w14:textId="77777777" w:rsidR="00D44A85" w:rsidRPr="00C74B7C" w:rsidRDefault="00D44A85" w:rsidP="00D44A85">
      <w:pPr>
        <w:pStyle w:val="NormalBold"/>
      </w:pPr>
      <w:r w:rsidRPr="00C74B7C">
        <w:rPr>
          <w:rStyle w:val="HideTWBExt"/>
          <w:b w:val="0"/>
        </w:rPr>
        <w:t>&lt;/RepeatBlock-By&gt;</w:t>
      </w:r>
    </w:p>
    <w:p w14:paraId="109F3A2F"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4787D7AB" w14:textId="77777777" w:rsidR="00D44A85" w:rsidRPr="00C74B7C" w:rsidRDefault="00D44A85" w:rsidP="00D44A85">
      <w:pPr>
        <w:pStyle w:val="NormalBold"/>
      </w:pPr>
      <w:r w:rsidRPr="00C74B7C">
        <w:rPr>
          <w:rStyle w:val="HideTWBExt"/>
          <w:b w:val="0"/>
        </w:rPr>
        <w:t>&lt;Article&gt;</w:t>
      </w:r>
      <w:r w:rsidRPr="00C74B7C">
        <w:t>Considerando 8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AC3B033" w14:textId="77777777" w:rsidTr="00D751D0">
        <w:trPr>
          <w:trHeight w:hRule="exact" w:val="240"/>
          <w:jc w:val="center"/>
        </w:trPr>
        <w:tc>
          <w:tcPr>
            <w:tcW w:w="9752" w:type="dxa"/>
            <w:gridSpan w:val="2"/>
            <w:tcBorders>
              <w:top w:val="nil"/>
              <w:left w:val="nil"/>
              <w:bottom w:val="nil"/>
              <w:right w:val="nil"/>
            </w:tcBorders>
          </w:tcPr>
          <w:p w14:paraId="4169969C" w14:textId="77777777" w:rsidR="00D44A85" w:rsidRPr="00C74B7C" w:rsidRDefault="00D44A85" w:rsidP="00D751D0"/>
        </w:tc>
      </w:tr>
      <w:tr w:rsidR="00D44A85" w:rsidRPr="00C74B7C" w14:paraId="3E0867A7" w14:textId="77777777" w:rsidTr="00D751D0">
        <w:trPr>
          <w:trHeight w:val="240"/>
          <w:jc w:val="center"/>
        </w:trPr>
        <w:tc>
          <w:tcPr>
            <w:tcW w:w="4876" w:type="dxa"/>
            <w:tcBorders>
              <w:top w:val="nil"/>
              <w:left w:val="nil"/>
              <w:bottom w:val="nil"/>
              <w:right w:val="nil"/>
            </w:tcBorders>
          </w:tcPr>
          <w:p w14:paraId="104B399F"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30EE38DE" w14:textId="77777777" w:rsidR="00D44A85" w:rsidRPr="00C74B7C" w:rsidRDefault="00D44A85" w:rsidP="00D751D0">
            <w:pPr>
              <w:pStyle w:val="AmColumnHeading"/>
            </w:pPr>
            <w:r w:rsidRPr="00C74B7C">
              <w:t>Emendamento</w:t>
            </w:r>
          </w:p>
        </w:tc>
      </w:tr>
      <w:tr w:rsidR="00D44A85" w:rsidRPr="00C74B7C" w14:paraId="20EA2BE5" w14:textId="77777777" w:rsidTr="00D751D0">
        <w:trPr>
          <w:jc w:val="center"/>
        </w:trPr>
        <w:tc>
          <w:tcPr>
            <w:tcW w:w="4876" w:type="dxa"/>
            <w:tcBorders>
              <w:top w:val="nil"/>
              <w:left w:val="nil"/>
              <w:bottom w:val="nil"/>
              <w:right w:val="nil"/>
            </w:tcBorders>
          </w:tcPr>
          <w:p w14:paraId="637D44B0" w14:textId="77777777" w:rsidR="00D44A85" w:rsidRPr="00C74B7C" w:rsidRDefault="00D44A85" w:rsidP="00D751D0">
            <w:pPr>
              <w:pStyle w:val="Normal6a"/>
            </w:pPr>
          </w:p>
        </w:tc>
        <w:tc>
          <w:tcPr>
            <w:tcW w:w="4876" w:type="dxa"/>
            <w:tcBorders>
              <w:top w:val="nil"/>
              <w:left w:val="nil"/>
              <w:bottom w:val="nil"/>
              <w:right w:val="nil"/>
            </w:tcBorders>
          </w:tcPr>
          <w:p w14:paraId="57C0F7AA" w14:textId="77777777" w:rsidR="00D44A85" w:rsidRPr="00C74B7C" w:rsidRDefault="00D44A85" w:rsidP="00D751D0">
            <w:pPr>
              <w:pStyle w:val="Normal6a"/>
            </w:pPr>
            <w:r w:rsidRPr="00C74B7C">
              <w:rPr>
                <w:b/>
                <w:i/>
              </w:rPr>
              <w:t>(8 bis)</w:t>
            </w:r>
            <w:r w:rsidRPr="00C74B7C">
              <w:tab/>
            </w:r>
            <w:r w:rsidRPr="00C74B7C">
              <w:rPr>
                <w:b/>
                <w:i/>
              </w:rPr>
              <w:t>La pesca e l'acquacoltura contribuiscono alla sicurezza alimentare e alla nutrizione. Tuttavia, negli ultimi anni il livello di autosufficienza ha continuato a diminuire e l'Unione importa attualmente circa il 70 % del suo approvvigionamento di prodotti della pesca ed è pertanto fortemente dipendente dai paesi terzi. Incoraggiare il consumo di proteine di pesce prodotte nell'Unione con standard di qualità elevati e a prezzi accessibili per i consumatori costituisce una sfida importante. Dovrebbe pertanto essere possibile sostenere la promozione e lo sviluppo sostenibile dell'acquacoltura, compresa l'acquacoltura d'acqua dolce, per l'allevamento di animali acquatici e la coltivazione di piante acquatiche per la produzione di prodotti alimentari e di altre materie prime.</w:t>
            </w:r>
          </w:p>
        </w:tc>
      </w:tr>
    </w:tbl>
    <w:p w14:paraId="52A2C2B0"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4913B340" w14:textId="77777777" w:rsidR="00D44A85" w:rsidRPr="00C74B7C" w:rsidRDefault="00D44A85" w:rsidP="00D44A85">
      <w:r w:rsidRPr="00C74B7C">
        <w:rPr>
          <w:rStyle w:val="HideTWBExt"/>
        </w:rPr>
        <w:t>&lt;/Amend&gt;</w:t>
      </w:r>
    </w:p>
    <w:p w14:paraId="0DF97365"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121</w:t>
      </w:r>
      <w:r w:rsidRPr="00C74B7C">
        <w:rPr>
          <w:rStyle w:val="HideTWBExt"/>
          <w:b w:val="0"/>
        </w:rPr>
        <w:t>&lt;/NumAm&gt;</w:t>
      </w:r>
    </w:p>
    <w:p w14:paraId="35CC9C0B" w14:textId="77777777" w:rsidR="00D44A85" w:rsidRPr="00C74B7C" w:rsidRDefault="00D44A85" w:rsidP="00D44A85">
      <w:pPr>
        <w:pStyle w:val="NormalBold"/>
      </w:pPr>
      <w:r w:rsidRPr="00C74B7C">
        <w:rPr>
          <w:rStyle w:val="HideTWBExt"/>
          <w:b w:val="0"/>
        </w:rPr>
        <w:t>&lt;RepeatBlock-By&gt;&lt;Members&gt;</w:t>
      </w:r>
      <w:r w:rsidRPr="00C74B7C">
        <w:t>Francisco José Millán Mon</w:t>
      </w:r>
      <w:r w:rsidRPr="00C74B7C">
        <w:rPr>
          <w:rStyle w:val="HideTWBExt"/>
          <w:b w:val="0"/>
        </w:rPr>
        <w:t>&lt;/Members&gt;</w:t>
      </w:r>
    </w:p>
    <w:p w14:paraId="058B2E3D" w14:textId="77777777" w:rsidR="00D44A85" w:rsidRPr="00C74B7C" w:rsidRDefault="00D44A85" w:rsidP="00D44A85">
      <w:pPr>
        <w:pStyle w:val="NormalBold"/>
      </w:pPr>
      <w:r w:rsidRPr="00C74B7C">
        <w:rPr>
          <w:rStyle w:val="HideTWBExt"/>
          <w:b w:val="0"/>
        </w:rPr>
        <w:t>&lt;/RepeatBlock-By&gt;</w:t>
      </w:r>
    </w:p>
    <w:p w14:paraId="47797E47"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AEE3267" w14:textId="77777777" w:rsidR="00D44A85" w:rsidRPr="00C74B7C" w:rsidRDefault="00D44A85" w:rsidP="00D44A85">
      <w:pPr>
        <w:pStyle w:val="NormalBold"/>
      </w:pPr>
      <w:r w:rsidRPr="00C74B7C">
        <w:rPr>
          <w:rStyle w:val="HideTWBExt"/>
          <w:b w:val="0"/>
        </w:rPr>
        <w:t>&lt;Article&gt;</w:t>
      </w:r>
      <w:r w:rsidRPr="00C74B7C">
        <w:t>Considerando 8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F711E37" w14:textId="77777777" w:rsidTr="00D751D0">
        <w:trPr>
          <w:trHeight w:hRule="exact" w:val="240"/>
          <w:jc w:val="center"/>
        </w:trPr>
        <w:tc>
          <w:tcPr>
            <w:tcW w:w="9752" w:type="dxa"/>
            <w:gridSpan w:val="2"/>
            <w:tcBorders>
              <w:top w:val="nil"/>
              <w:left w:val="nil"/>
              <w:bottom w:val="nil"/>
              <w:right w:val="nil"/>
            </w:tcBorders>
          </w:tcPr>
          <w:p w14:paraId="3F104D45" w14:textId="77777777" w:rsidR="00D44A85" w:rsidRPr="00C74B7C" w:rsidRDefault="00D44A85" w:rsidP="00D751D0"/>
        </w:tc>
      </w:tr>
      <w:tr w:rsidR="00D44A85" w:rsidRPr="00C74B7C" w14:paraId="53DD2D3E" w14:textId="77777777" w:rsidTr="00D751D0">
        <w:trPr>
          <w:trHeight w:val="240"/>
          <w:jc w:val="center"/>
        </w:trPr>
        <w:tc>
          <w:tcPr>
            <w:tcW w:w="4876" w:type="dxa"/>
            <w:tcBorders>
              <w:top w:val="nil"/>
              <w:left w:val="nil"/>
              <w:bottom w:val="nil"/>
              <w:right w:val="nil"/>
            </w:tcBorders>
          </w:tcPr>
          <w:p w14:paraId="61A10F20"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ACE353C" w14:textId="77777777" w:rsidR="00D44A85" w:rsidRPr="00C74B7C" w:rsidRDefault="00D44A85" w:rsidP="00D751D0">
            <w:pPr>
              <w:pStyle w:val="AmColumnHeading"/>
            </w:pPr>
            <w:r w:rsidRPr="00C74B7C">
              <w:t>Emendamento</w:t>
            </w:r>
          </w:p>
        </w:tc>
      </w:tr>
      <w:tr w:rsidR="00D44A85" w:rsidRPr="00C74B7C" w14:paraId="0E9E0A54" w14:textId="77777777" w:rsidTr="00D751D0">
        <w:trPr>
          <w:jc w:val="center"/>
        </w:trPr>
        <w:tc>
          <w:tcPr>
            <w:tcW w:w="4876" w:type="dxa"/>
            <w:tcBorders>
              <w:top w:val="nil"/>
              <w:left w:val="nil"/>
              <w:bottom w:val="nil"/>
              <w:right w:val="nil"/>
            </w:tcBorders>
          </w:tcPr>
          <w:p w14:paraId="671D7378" w14:textId="77777777" w:rsidR="00D44A85" w:rsidRPr="00C74B7C" w:rsidRDefault="00D44A85" w:rsidP="00D751D0">
            <w:pPr>
              <w:pStyle w:val="Normal6a"/>
            </w:pPr>
          </w:p>
        </w:tc>
        <w:tc>
          <w:tcPr>
            <w:tcW w:w="4876" w:type="dxa"/>
            <w:tcBorders>
              <w:top w:val="nil"/>
              <w:left w:val="nil"/>
              <w:bottom w:val="nil"/>
              <w:right w:val="nil"/>
            </w:tcBorders>
          </w:tcPr>
          <w:p w14:paraId="6FE3BB87" w14:textId="77777777" w:rsidR="00D44A85" w:rsidRPr="00C74B7C" w:rsidRDefault="00D44A85" w:rsidP="00D751D0">
            <w:pPr>
              <w:pStyle w:val="Normal6a"/>
            </w:pPr>
            <w:r w:rsidRPr="00C74B7C">
              <w:rPr>
                <w:b/>
                <w:i/>
              </w:rPr>
              <w:t>(8 bis)</w:t>
            </w:r>
            <w:r w:rsidRPr="00C74B7C">
              <w:tab/>
            </w:r>
            <w:r w:rsidRPr="00C74B7C">
              <w:rPr>
                <w:b/>
                <w:i/>
              </w:rPr>
              <w:t>Al fine di migliorare la salute, la sicurezza, le condizioni di lavoro, l'efficienza energetica e la qualità delle catture, dovrebbe essere possibile sostenere il rinnovo della flotta e gli investimenti a bordo dei pescherecci dell'Unione. Ai fini della misurazione della capacità di pesca, non si dovrebbe tener conto della stazza lorda direttamente attribuibile al miglioramento della salute, della sicurezza e delle condizioni di lavoro, dell'efficienza energetica o della qualità delle catture. Tale sostegno, nonché il sostegno per il raggiungimento dell'obiettivo di ricambio generazionale e di altri obiettivi della PCP sono considerati conformi al principio "non arrecare un danno significativo".</w:t>
            </w:r>
          </w:p>
        </w:tc>
      </w:tr>
    </w:tbl>
    <w:p w14:paraId="5FFEFBBA" w14:textId="77777777" w:rsidR="00D44A85" w:rsidRPr="002F0AF8" w:rsidRDefault="00D44A85" w:rsidP="00D44A85">
      <w:pPr>
        <w:pStyle w:val="AmOrLang"/>
        <w:rPr>
          <w:lang w:val="fr-BE"/>
        </w:rPr>
      </w:pPr>
      <w:r w:rsidRPr="002F0AF8">
        <w:rPr>
          <w:lang w:val="fr-BE"/>
        </w:rPr>
        <w:t xml:space="preserve">Or. </w:t>
      </w:r>
      <w:r w:rsidRPr="002F0AF8">
        <w:rPr>
          <w:rStyle w:val="HideTWBExt"/>
          <w:lang w:val="fr-BE"/>
        </w:rPr>
        <w:t>&lt;Original&gt;</w:t>
      </w:r>
      <w:r w:rsidRPr="002F0AF8">
        <w:rPr>
          <w:rStyle w:val="HideTWBInt"/>
          <w:lang w:val="fr-BE"/>
        </w:rPr>
        <w:t>{EN}</w:t>
      </w:r>
      <w:proofErr w:type="gramStart"/>
      <w:r w:rsidRPr="002F0AF8">
        <w:rPr>
          <w:lang w:val="fr-BE"/>
        </w:rPr>
        <w:t>en</w:t>
      </w:r>
      <w:proofErr w:type="gramEnd"/>
      <w:r w:rsidRPr="002F0AF8">
        <w:rPr>
          <w:rStyle w:val="HideTWBExt"/>
          <w:lang w:val="fr-BE"/>
        </w:rPr>
        <w:t>&lt;/Original&gt;</w:t>
      </w:r>
    </w:p>
    <w:p w14:paraId="540BE5C9" w14:textId="77777777" w:rsidR="00D44A85" w:rsidRPr="002F0AF8" w:rsidRDefault="00D44A85" w:rsidP="00D44A85">
      <w:pPr>
        <w:rPr>
          <w:lang w:val="fr-BE"/>
        </w:rPr>
      </w:pPr>
      <w:r w:rsidRPr="002F0AF8">
        <w:rPr>
          <w:rStyle w:val="HideTWBExt"/>
          <w:lang w:val="fr-BE"/>
        </w:rPr>
        <w:t>&lt;/Amend&gt;</w:t>
      </w:r>
    </w:p>
    <w:p w14:paraId="342A5729" w14:textId="77777777" w:rsidR="00D44A85" w:rsidRPr="002F0AF8" w:rsidRDefault="00D44A85" w:rsidP="00D44A85">
      <w:pPr>
        <w:pStyle w:val="AmNumberTabs"/>
        <w:rPr>
          <w:lang w:val="fr-BE"/>
        </w:rPr>
      </w:pPr>
      <w:r w:rsidRPr="002F0AF8">
        <w:rPr>
          <w:rStyle w:val="HideTWBExt"/>
          <w:b w:val="0"/>
          <w:lang w:val="fr-BE"/>
        </w:rPr>
        <w:t>&lt;Amend&gt;</w:t>
      </w:r>
      <w:r w:rsidRPr="002F0AF8">
        <w:rPr>
          <w:lang w:val="fr-BE"/>
        </w:rPr>
        <w:t>Emendamento</w:t>
      </w:r>
      <w:r w:rsidRPr="002F0AF8">
        <w:rPr>
          <w:lang w:val="fr-BE"/>
        </w:rPr>
        <w:tab/>
      </w:r>
      <w:r w:rsidRPr="002F0AF8">
        <w:rPr>
          <w:lang w:val="fr-BE"/>
        </w:rPr>
        <w:tab/>
      </w:r>
      <w:r w:rsidRPr="002F0AF8">
        <w:rPr>
          <w:rStyle w:val="HideTWBExt"/>
          <w:b w:val="0"/>
          <w:lang w:val="fr-BE"/>
        </w:rPr>
        <w:t>&lt;NumAm&gt;</w:t>
      </w:r>
      <w:r w:rsidRPr="002F0AF8">
        <w:rPr>
          <w:lang w:val="fr-BE"/>
        </w:rPr>
        <w:t>122</w:t>
      </w:r>
      <w:r w:rsidRPr="002F0AF8">
        <w:rPr>
          <w:rStyle w:val="HideTWBExt"/>
          <w:b w:val="0"/>
          <w:lang w:val="fr-BE"/>
        </w:rPr>
        <w:t>&lt;/NumAm&gt;</w:t>
      </w:r>
    </w:p>
    <w:p w14:paraId="575E82D8" w14:textId="77777777" w:rsidR="00D44A85" w:rsidRPr="002F0AF8" w:rsidRDefault="00D44A85" w:rsidP="00D44A85">
      <w:pPr>
        <w:pStyle w:val="NormalBold"/>
        <w:rPr>
          <w:lang w:val="fr-BE"/>
        </w:rPr>
      </w:pPr>
      <w:r w:rsidRPr="002F0AF8">
        <w:rPr>
          <w:rStyle w:val="HideTWBExt"/>
          <w:b w:val="0"/>
          <w:lang w:val="fr-BE"/>
        </w:rPr>
        <w:t>&lt;RepeatBlock-By&gt;&lt;Members&gt;</w:t>
      </w:r>
      <w:r w:rsidRPr="002F0AF8">
        <w:rPr>
          <w:lang w:val="fr-BE"/>
        </w:rPr>
        <w:t>Emma Fourreau</w:t>
      </w:r>
      <w:r w:rsidRPr="002F0AF8">
        <w:rPr>
          <w:rStyle w:val="HideTWBExt"/>
          <w:b w:val="0"/>
          <w:lang w:val="fr-BE"/>
        </w:rPr>
        <w:t>&lt;/Members&gt;</w:t>
      </w:r>
    </w:p>
    <w:p w14:paraId="5FCE6A7A" w14:textId="77777777" w:rsidR="00D44A85" w:rsidRPr="002F0AF8" w:rsidRDefault="00D44A85" w:rsidP="00D44A85">
      <w:pPr>
        <w:pStyle w:val="NormalBold"/>
        <w:rPr>
          <w:lang w:val="fr-BE"/>
        </w:rPr>
      </w:pPr>
      <w:r w:rsidRPr="002F0AF8">
        <w:rPr>
          <w:rStyle w:val="HideTWBExt"/>
          <w:b w:val="0"/>
          <w:lang w:val="fr-BE"/>
        </w:rPr>
        <w:t>&lt;/RepeatBlock-By&gt;</w:t>
      </w:r>
    </w:p>
    <w:p w14:paraId="0CD7AFED"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4984D643" w14:textId="77777777" w:rsidR="00D44A85" w:rsidRPr="00C74B7C" w:rsidRDefault="00D44A85" w:rsidP="00D44A85">
      <w:pPr>
        <w:pStyle w:val="NormalBold"/>
      </w:pPr>
      <w:r w:rsidRPr="00C74B7C">
        <w:rPr>
          <w:rStyle w:val="HideTWBExt"/>
          <w:b w:val="0"/>
        </w:rPr>
        <w:t>&lt;Article&gt;</w:t>
      </w:r>
      <w:r w:rsidRPr="00C74B7C">
        <w:t>Considerando 8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E3BA83C" w14:textId="77777777" w:rsidTr="00D751D0">
        <w:trPr>
          <w:trHeight w:hRule="exact" w:val="240"/>
          <w:jc w:val="center"/>
        </w:trPr>
        <w:tc>
          <w:tcPr>
            <w:tcW w:w="9752" w:type="dxa"/>
            <w:gridSpan w:val="2"/>
            <w:tcBorders>
              <w:top w:val="nil"/>
              <w:left w:val="nil"/>
              <w:bottom w:val="nil"/>
              <w:right w:val="nil"/>
            </w:tcBorders>
          </w:tcPr>
          <w:p w14:paraId="081CA6E7" w14:textId="77777777" w:rsidR="00D44A85" w:rsidRPr="00C74B7C" w:rsidRDefault="00D44A85" w:rsidP="00D751D0"/>
        </w:tc>
      </w:tr>
      <w:tr w:rsidR="00D44A85" w:rsidRPr="00C74B7C" w14:paraId="134A3881" w14:textId="77777777" w:rsidTr="00D751D0">
        <w:trPr>
          <w:trHeight w:val="240"/>
          <w:jc w:val="center"/>
        </w:trPr>
        <w:tc>
          <w:tcPr>
            <w:tcW w:w="4876" w:type="dxa"/>
            <w:tcBorders>
              <w:top w:val="nil"/>
              <w:left w:val="nil"/>
              <w:bottom w:val="nil"/>
              <w:right w:val="nil"/>
            </w:tcBorders>
          </w:tcPr>
          <w:p w14:paraId="61B1E81A"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01221347" w14:textId="77777777" w:rsidR="00D44A85" w:rsidRPr="00C74B7C" w:rsidRDefault="00D44A85" w:rsidP="00D751D0">
            <w:pPr>
              <w:pStyle w:val="AmColumnHeading"/>
            </w:pPr>
            <w:r w:rsidRPr="00C74B7C">
              <w:t>Emendamento</w:t>
            </w:r>
          </w:p>
        </w:tc>
      </w:tr>
      <w:tr w:rsidR="00D44A85" w:rsidRPr="00C74B7C" w14:paraId="49EA777C" w14:textId="77777777" w:rsidTr="00D751D0">
        <w:trPr>
          <w:jc w:val="center"/>
        </w:trPr>
        <w:tc>
          <w:tcPr>
            <w:tcW w:w="4876" w:type="dxa"/>
            <w:tcBorders>
              <w:top w:val="nil"/>
              <w:left w:val="nil"/>
              <w:bottom w:val="nil"/>
              <w:right w:val="nil"/>
            </w:tcBorders>
          </w:tcPr>
          <w:p w14:paraId="216658B3" w14:textId="77777777" w:rsidR="00D44A85" w:rsidRPr="00C74B7C" w:rsidRDefault="00D44A85" w:rsidP="00D751D0">
            <w:pPr>
              <w:pStyle w:val="Normal6a"/>
            </w:pPr>
          </w:p>
        </w:tc>
        <w:tc>
          <w:tcPr>
            <w:tcW w:w="4876" w:type="dxa"/>
            <w:tcBorders>
              <w:top w:val="nil"/>
              <w:left w:val="nil"/>
              <w:bottom w:val="nil"/>
              <w:right w:val="nil"/>
            </w:tcBorders>
          </w:tcPr>
          <w:p w14:paraId="6E6593F8" w14:textId="77777777" w:rsidR="00D44A85" w:rsidRPr="00C74B7C" w:rsidRDefault="00D44A85" w:rsidP="00D751D0">
            <w:pPr>
              <w:pStyle w:val="Normal6a"/>
            </w:pPr>
            <w:r w:rsidRPr="00C74B7C">
              <w:rPr>
                <w:b/>
                <w:i/>
              </w:rPr>
              <w:t>(8 bis)</w:t>
            </w:r>
            <w:r w:rsidRPr="00C74B7C">
              <w:tab/>
            </w:r>
            <w:r w:rsidRPr="00C74B7C">
              <w:rPr>
                <w:b/>
                <w:i/>
              </w:rPr>
              <w:t>Nell'ambito dell'</w:t>
            </w:r>
            <w:proofErr w:type="gramStart"/>
            <w:r w:rsidRPr="00C74B7C">
              <w:rPr>
                <w:b/>
                <w:i/>
              </w:rPr>
              <w:t>8°</w:t>
            </w:r>
            <w:proofErr w:type="gramEnd"/>
            <w:r w:rsidRPr="00C74B7C">
              <w:rPr>
                <w:b/>
                <w:i/>
              </w:rPr>
              <w:t xml:space="preserve"> programma d'azione per l'ambiente, del quadro globale di Kunming-Montreal per la biodiversità, degli obiettivi di sviluppo sostenibile e dell'accordo dell'OMC sulle sovvenzioni alla pesca, l'Unione si è impegnata a eliminare le sovvenzioni dannose per l'ambiente, comprese le sovvenzioni alla pesca dannose per l'ambiente.</w:t>
            </w:r>
          </w:p>
        </w:tc>
      </w:tr>
    </w:tbl>
    <w:p w14:paraId="42F69EF2"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0A3C8E06" w14:textId="77777777" w:rsidR="00D44A85" w:rsidRPr="00C74B7C" w:rsidRDefault="00D44A85" w:rsidP="00D44A85">
      <w:r w:rsidRPr="00C74B7C">
        <w:rPr>
          <w:rStyle w:val="HideTWBExt"/>
        </w:rPr>
        <w:t>&lt;/Amend&gt;</w:t>
      </w:r>
    </w:p>
    <w:p w14:paraId="756027E3"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123</w:t>
      </w:r>
      <w:r w:rsidRPr="00C74B7C">
        <w:rPr>
          <w:rStyle w:val="HideTWBExt"/>
          <w:b w:val="0"/>
        </w:rPr>
        <w:t>&lt;/NumAm&gt;</w:t>
      </w:r>
    </w:p>
    <w:p w14:paraId="04E7373D" w14:textId="77777777" w:rsidR="00D44A85" w:rsidRPr="00C74B7C" w:rsidRDefault="00D44A85" w:rsidP="00D44A85">
      <w:pPr>
        <w:pStyle w:val="NormalBold"/>
      </w:pPr>
      <w:r w:rsidRPr="00C74B7C">
        <w:rPr>
          <w:rStyle w:val="HideTWBExt"/>
          <w:b w:val="0"/>
        </w:rPr>
        <w:t>&lt;RepeatBlock-By&gt;&lt;Members&gt;</w:t>
      </w:r>
      <w:r w:rsidRPr="00C74B7C">
        <w:t>Bert-Jan Ruissen, Sander Smit</w:t>
      </w:r>
      <w:r w:rsidRPr="00C74B7C">
        <w:rPr>
          <w:rStyle w:val="HideTWBExt"/>
          <w:b w:val="0"/>
        </w:rPr>
        <w:t>&lt;/Members&gt;</w:t>
      </w:r>
    </w:p>
    <w:p w14:paraId="353ED7BB" w14:textId="77777777" w:rsidR="00D44A85" w:rsidRPr="00C74B7C" w:rsidRDefault="00D44A85" w:rsidP="00D44A85">
      <w:pPr>
        <w:pStyle w:val="NormalBold"/>
      </w:pPr>
      <w:r w:rsidRPr="00C74B7C">
        <w:rPr>
          <w:rStyle w:val="HideTWBExt"/>
          <w:b w:val="0"/>
        </w:rPr>
        <w:t>&lt;/RepeatBlock-By&gt;</w:t>
      </w:r>
    </w:p>
    <w:p w14:paraId="46E70018"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26FB666C" w14:textId="77777777" w:rsidR="00D44A85" w:rsidRPr="00C74B7C" w:rsidRDefault="00D44A85" w:rsidP="00D44A85">
      <w:pPr>
        <w:pStyle w:val="NormalBold"/>
      </w:pPr>
      <w:r w:rsidRPr="00C74B7C">
        <w:rPr>
          <w:rStyle w:val="HideTWBExt"/>
          <w:b w:val="0"/>
        </w:rPr>
        <w:t>&lt;Article&gt;</w:t>
      </w:r>
      <w:r w:rsidRPr="00C74B7C">
        <w:t>Considerando 8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FF70FDE" w14:textId="77777777" w:rsidTr="00D751D0">
        <w:trPr>
          <w:trHeight w:hRule="exact" w:val="240"/>
          <w:jc w:val="center"/>
        </w:trPr>
        <w:tc>
          <w:tcPr>
            <w:tcW w:w="9752" w:type="dxa"/>
            <w:gridSpan w:val="2"/>
            <w:tcBorders>
              <w:top w:val="nil"/>
              <w:left w:val="nil"/>
              <w:bottom w:val="nil"/>
              <w:right w:val="nil"/>
            </w:tcBorders>
          </w:tcPr>
          <w:p w14:paraId="1594FE93" w14:textId="77777777" w:rsidR="00D44A85" w:rsidRPr="00C74B7C" w:rsidRDefault="00D44A85" w:rsidP="00D751D0"/>
        </w:tc>
      </w:tr>
      <w:tr w:rsidR="00D44A85" w:rsidRPr="00C74B7C" w14:paraId="77C1B08B" w14:textId="77777777" w:rsidTr="00D751D0">
        <w:trPr>
          <w:trHeight w:val="240"/>
          <w:jc w:val="center"/>
        </w:trPr>
        <w:tc>
          <w:tcPr>
            <w:tcW w:w="4876" w:type="dxa"/>
            <w:tcBorders>
              <w:top w:val="nil"/>
              <w:left w:val="nil"/>
              <w:bottom w:val="nil"/>
              <w:right w:val="nil"/>
            </w:tcBorders>
          </w:tcPr>
          <w:p w14:paraId="14286F8C"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E4C14AA" w14:textId="77777777" w:rsidR="00D44A85" w:rsidRPr="00C74B7C" w:rsidRDefault="00D44A85" w:rsidP="00D751D0">
            <w:pPr>
              <w:pStyle w:val="AmColumnHeading"/>
            </w:pPr>
            <w:r w:rsidRPr="00C74B7C">
              <w:t>Emendamento</w:t>
            </w:r>
          </w:p>
        </w:tc>
      </w:tr>
      <w:tr w:rsidR="00D44A85" w:rsidRPr="00C74B7C" w14:paraId="54C6ECFB" w14:textId="77777777" w:rsidTr="00D751D0">
        <w:trPr>
          <w:jc w:val="center"/>
        </w:trPr>
        <w:tc>
          <w:tcPr>
            <w:tcW w:w="4876" w:type="dxa"/>
            <w:tcBorders>
              <w:top w:val="nil"/>
              <w:left w:val="nil"/>
              <w:bottom w:val="nil"/>
              <w:right w:val="nil"/>
            </w:tcBorders>
          </w:tcPr>
          <w:p w14:paraId="5C9ECF30" w14:textId="77777777" w:rsidR="00D44A85" w:rsidRPr="00C74B7C" w:rsidRDefault="00D44A85" w:rsidP="00D751D0">
            <w:pPr>
              <w:pStyle w:val="Normal6a"/>
            </w:pPr>
          </w:p>
        </w:tc>
        <w:tc>
          <w:tcPr>
            <w:tcW w:w="4876" w:type="dxa"/>
            <w:tcBorders>
              <w:top w:val="nil"/>
              <w:left w:val="nil"/>
              <w:bottom w:val="nil"/>
              <w:right w:val="nil"/>
            </w:tcBorders>
          </w:tcPr>
          <w:p w14:paraId="537F46AB" w14:textId="77777777" w:rsidR="00D44A85" w:rsidRPr="00C74B7C" w:rsidRDefault="00D44A85" w:rsidP="00D751D0">
            <w:pPr>
              <w:pStyle w:val="Normal6a"/>
            </w:pPr>
            <w:r w:rsidRPr="00C74B7C">
              <w:rPr>
                <w:b/>
                <w:i/>
              </w:rPr>
              <w:t>(8 bis)</w:t>
            </w:r>
            <w:r w:rsidRPr="00C74B7C">
              <w:tab/>
            </w:r>
            <w:r w:rsidRPr="00C74B7C">
              <w:rPr>
                <w:b/>
                <w:i/>
              </w:rPr>
              <w:t>I finanziamenti e le attività legati alla pesca e all'acquacoltura dovrebbero essere esentati dall'applicazione del principio "non arrecare un danno significativo".</w:t>
            </w:r>
          </w:p>
        </w:tc>
      </w:tr>
    </w:tbl>
    <w:p w14:paraId="6E7E315F"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7A3901B2" w14:textId="77777777" w:rsidR="00D44A85" w:rsidRPr="00C74B7C" w:rsidRDefault="00D44A85" w:rsidP="00D44A85">
      <w:r w:rsidRPr="00C74B7C">
        <w:rPr>
          <w:rStyle w:val="HideTWBExt"/>
        </w:rPr>
        <w:t>&lt;/Amend&gt;</w:t>
      </w:r>
    </w:p>
    <w:p w14:paraId="09C22BF3"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124</w:t>
      </w:r>
      <w:r w:rsidRPr="00C74B7C">
        <w:rPr>
          <w:rStyle w:val="HideTWBExt"/>
          <w:b w:val="0"/>
        </w:rPr>
        <w:t>&lt;/NumAm&gt;</w:t>
      </w:r>
    </w:p>
    <w:p w14:paraId="791CB555"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5D657696" w14:textId="77777777" w:rsidR="00D44A85" w:rsidRPr="00C74B7C" w:rsidRDefault="00D44A85" w:rsidP="00D44A85">
      <w:pPr>
        <w:pStyle w:val="NormalBold"/>
      </w:pPr>
      <w:r w:rsidRPr="00C74B7C">
        <w:rPr>
          <w:rStyle w:val="HideTWBExt"/>
          <w:b w:val="0"/>
        </w:rPr>
        <w:t>&lt;/RepeatBlock-By&gt;</w:t>
      </w:r>
    </w:p>
    <w:p w14:paraId="18834A50"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FC68F2A" w14:textId="77777777" w:rsidR="00D44A85" w:rsidRPr="00C74B7C" w:rsidRDefault="00D44A85" w:rsidP="00D44A85">
      <w:pPr>
        <w:pStyle w:val="NormalBold"/>
      </w:pPr>
      <w:r w:rsidRPr="00C74B7C">
        <w:rPr>
          <w:rStyle w:val="HideTWBExt"/>
          <w:b w:val="0"/>
        </w:rPr>
        <w:t>&lt;Article&gt;</w:t>
      </w:r>
      <w:r w:rsidRPr="00C74B7C">
        <w:t>Considerando 8 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782E038" w14:textId="77777777" w:rsidTr="00D751D0">
        <w:trPr>
          <w:trHeight w:hRule="exact" w:val="240"/>
          <w:jc w:val="center"/>
        </w:trPr>
        <w:tc>
          <w:tcPr>
            <w:tcW w:w="9752" w:type="dxa"/>
            <w:gridSpan w:val="2"/>
            <w:tcBorders>
              <w:top w:val="nil"/>
              <w:left w:val="nil"/>
              <w:bottom w:val="nil"/>
              <w:right w:val="nil"/>
            </w:tcBorders>
          </w:tcPr>
          <w:p w14:paraId="7F6F2F9F" w14:textId="77777777" w:rsidR="00D44A85" w:rsidRPr="00C74B7C" w:rsidRDefault="00D44A85" w:rsidP="00D751D0"/>
        </w:tc>
      </w:tr>
      <w:tr w:rsidR="00D44A85" w:rsidRPr="00C74B7C" w14:paraId="5733EE11" w14:textId="77777777" w:rsidTr="00D751D0">
        <w:trPr>
          <w:trHeight w:val="240"/>
          <w:jc w:val="center"/>
        </w:trPr>
        <w:tc>
          <w:tcPr>
            <w:tcW w:w="4876" w:type="dxa"/>
            <w:tcBorders>
              <w:top w:val="nil"/>
              <w:left w:val="nil"/>
              <w:bottom w:val="nil"/>
              <w:right w:val="nil"/>
            </w:tcBorders>
          </w:tcPr>
          <w:p w14:paraId="22E0AF1E"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0AAE585" w14:textId="77777777" w:rsidR="00D44A85" w:rsidRPr="00C74B7C" w:rsidRDefault="00D44A85" w:rsidP="00D751D0">
            <w:pPr>
              <w:pStyle w:val="AmColumnHeading"/>
            </w:pPr>
            <w:r w:rsidRPr="00C74B7C">
              <w:t>Emendamento</w:t>
            </w:r>
          </w:p>
        </w:tc>
      </w:tr>
      <w:tr w:rsidR="00D44A85" w:rsidRPr="00C74B7C" w14:paraId="78B1FB72" w14:textId="77777777" w:rsidTr="00D751D0">
        <w:trPr>
          <w:jc w:val="center"/>
        </w:trPr>
        <w:tc>
          <w:tcPr>
            <w:tcW w:w="4876" w:type="dxa"/>
            <w:tcBorders>
              <w:top w:val="nil"/>
              <w:left w:val="nil"/>
              <w:bottom w:val="nil"/>
              <w:right w:val="nil"/>
            </w:tcBorders>
          </w:tcPr>
          <w:p w14:paraId="7E40D857" w14:textId="77777777" w:rsidR="00D44A85" w:rsidRPr="00C74B7C" w:rsidRDefault="00D44A85" w:rsidP="00D751D0">
            <w:pPr>
              <w:pStyle w:val="Normal6a"/>
            </w:pPr>
          </w:p>
        </w:tc>
        <w:tc>
          <w:tcPr>
            <w:tcW w:w="4876" w:type="dxa"/>
            <w:tcBorders>
              <w:top w:val="nil"/>
              <w:left w:val="nil"/>
              <w:bottom w:val="nil"/>
              <w:right w:val="nil"/>
            </w:tcBorders>
          </w:tcPr>
          <w:p w14:paraId="18B87D77" w14:textId="77777777" w:rsidR="00D44A85" w:rsidRPr="00C74B7C" w:rsidRDefault="00D44A85" w:rsidP="00D751D0">
            <w:pPr>
              <w:pStyle w:val="Normal6a"/>
            </w:pPr>
            <w:r w:rsidRPr="00C74B7C">
              <w:rPr>
                <w:b/>
                <w:i/>
              </w:rPr>
              <w:t>(8 ter)</w:t>
            </w:r>
            <w:r w:rsidRPr="00C74B7C">
              <w:tab/>
            </w:r>
            <w:r w:rsidRPr="00C74B7C">
              <w:rPr>
                <w:b/>
                <w:i/>
              </w:rPr>
              <w:t>Il ricambio generazionale è essenziale per garantire la sostenibilità, la resilienza e la competitività a lungo termine del settore della pesca e delle comunità costiere, in considerazione dell'invecchiamento della struttura della forza lavoro nel settore della pesca in molti Stati membri. Il FEAMPA dovrebbe pertanto sostenere le operazioni volte ad agevolare l'ingresso e l'insediamento di giovani pescatori nella professione, anche attraverso un migliore accesso alle navi, alle possibilità di pesca, agli strumenti finanziari e a una formazione su misura. Tale sostegno dovrebbe inoltre contribuire a migliorare la stabilità del reddito, le condizioni di vita e di lavoro, la sicurezza e lo sviluppo delle competenze, anche in settori quali la sostenibilità, le pratiche di pesca a basso impatto, la digitalizzazione e la gestione delle imprese, nonché a rafforzare l'attrattiva della professione di pesca. In tale contesto, anche le azioni di comunicazione e sensibilizzazione possono svolgere un ruolo nell'incoraggiare il ricambio generazionale. In linea con i principi orizzontali applicabili ai finanziamenti dell'Unione, gli Stati membri dovrebbero garantire che la progettazione, l'attuazione e il monitoraggio delle operazioni sostenute integrino una prospettiva di genere e affrontino adeguatamente il ruolo, la partecipazione e le esigenze specifiche delle donne nel settore della pesca.</w:t>
            </w:r>
          </w:p>
        </w:tc>
      </w:tr>
    </w:tbl>
    <w:p w14:paraId="5F082D9D"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57CABAC6" w14:textId="77777777" w:rsidR="00D44A85" w:rsidRPr="00C74B7C" w:rsidRDefault="00D44A85" w:rsidP="00D44A85">
      <w:r w:rsidRPr="00C74B7C">
        <w:rPr>
          <w:rStyle w:val="HideTWBExt"/>
        </w:rPr>
        <w:t>&lt;/Amend&gt;</w:t>
      </w:r>
    </w:p>
    <w:p w14:paraId="660CD4FC"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125</w:t>
      </w:r>
      <w:r w:rsidRPr="00C74B7C">
        <w:rPr>
          <w:rStyle w:val="HideTWBExt"/>
          <w:b w:val="0"/>
        </w:rPr>
        <w:t>&lt;/NumAm&gt;</w:t>
      </w:r>
    </w:p>
    <w:p w14:paraId="1553B937" w14:textId="77777777" w:rsidR="00D44A85" w:rsidRPr="00C74B7C" w:rsidRDefault="00D44A85" w:rsidP="00D44A85">
      <w:pPr>
        <w:pStyle w:val="NormalBold"/>
      </w:pPr>
      <w:r w:rsidRPr="00C74B7C">
        <w:rPr>
          <w:rStyle w:val="HideTWBExt"/>
          <w:b w:val="0"/>
        </w:rPr>
        <w:t>&lt;RepeatBlock-By&gt;&lt;Members&gt;</w:t>
      </w:r>
      <w:r w:rsidRPr="00C74B7C">
        <w:t>Bert-Jan Ruissen, Sander Smit</w:t>
      </w:r>
      <w:r w:rsidRPr="00C74B7C">
        <w:rPr>
          <w:rStyle w:val="HideTWBExt"/>
          <w:b w:val="0"/>
        </w:rPr>
        <w:t>&lt;/Members&gt;</w:t>
      </w:r>
    </w:p>
    <w:p w14:paraId="47F53B83" w14:textId="77777777" w:rsidR="00D44A85" w:rsidRPr="00C74B7C" w:rsidRDefault="00D44A85" w:rsidP="00D44A85">
      <w:pPr>
        <w:pStyle w:val="NormalBold"/>
      </w:pPr>
      <w:r w:rsidRPr="00C74B7C">
        <w:rPr>
          <w:rStyle w:val="HideTWBExt"/>
          <w:b w:val="0"/>
        </w:rPr>
        <w:t>&lt;/RepeatBlock-By&gt;</w:t>
      </w:r>
    </w:p>
    <w:p w14:paraId="25F8E3D6"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58495B03" w14:textId="77777777" w:rsidR="00D44A85" w:rsidRPr="00C74B7C" w:rsidRDefault="00D44A85" w:rsidP="00D44A85">
      <w:pPr>
        <w:pStyle w:val="NormalBold"/>
      </w:pPr>
      <w:r w:rsidRPr="00C74B7C">
        <w:rPr>
          <w:rStyle w:val="HideTWBExt"/>
          <w:b w:val="0"/>
        </w:rPr>
        <w:t>&lt;Article&gt;</w:t>
      </w:r>
      <w:r w:rsidRPr="00C74B7C">
        <w:t>Considerando 8 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99E2DE8" w14:textId="77777777" w:rsidTr="00D751D0">
        <w:trPr>
          <w:trHeight w:hRule="exact" w:val="240"/>
          <w:jc w:val="center"/>
        </w:trPr>
        <w:tc>
          <w:tcPr>
            <w:tcW w:w="9752" w:type="dxa"/>
            <w:gridSpan w:val="2"/>
            <w:tcBorders>
              <w:top w:val="nil"/>
              <w:left w:val="nil"/>
              <w:bottom w:val="nil"/>
              <w:right w:val="nil"/>
            </w:tcBorders>
          </w:tcPr>
          <w:p w14:paraId="11356CDE" w14:textId="77777777" w:rsidR="00D44A85" w:rsidRPr="00C74B7C" w:rsidRDefault="00D44A85" w:rsidP="00D751D0"/>
        </w:tc>
      </w:tr>
      <w:tr w:rsidR="00D44A85" w:rsidRPr="00C74B7C" w14:paraId="439F3F65" w14:textId="77777777" w:rsidTr="00D751D0">
        <w:trPr>
          <w:trHeight w:val="240"/>
          <w:jc w:val="center"/>
        </w:trPr>
        <w:tc>
          <w:tcPr>
            <w:tcW w:w="4876" w:type="dxa"/>
            <w:tcBorders>
              <w:top w:val="nil"/>
              <w:left w:val="nil"/>
              <w:bottom w:val="nil"/>
              <w:right w:val="nil"/>
            </w:tcBorders>
          </w:tcPr>
          <w:p w14:paraId="5453EC08"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3292C513" w14:textId="77777777" w:rsidR="00D44A85" w:rsidRPr="00C74B7C" w:rsidRDefault="00D44A85" w:rsidP="00D751D0">
            <w:pPr>
              <w:pStyle w:val="AmColumnHeading"/>
            </w:pPr>
            <w:r w:rsidRPr="00C74B7C">
              <w:t>Emendamento</w:t>
            </w:r>
          </w:p>
        </w:tc>
      </w:tr>
      <w:tr w:rsidR="00D44A85" w:rsidRPr="00C74B7C" w14:paraId="1385D28E" w14:textId="77777777" w:rsidTr="00D751D0">
        <w:trPr>
          <w:jc w:val="center"/>
        </w:trPr>
        <w:tc>
          <w:tcPr>
            <w:tcW w:w="4876" w:type="dxa"/>
            <w:tcBorders>
              <w:top w:val="nil"/>
              <w:left w:val="nil"/>
              <w:bottom w:val="nil"/>
              <w:right w:val="nil"/>
            </w:tcBorders>
          </w:tcPr>
          <w:p w14:paraId="4F4FE932" w14:textId="77777777" w:rsidR="00D44A85" w:rsidRPr="00C74B7C" w:rsidRDefault="00D44A85" w:rsidP="00D751D0">
            <w:pPr>
              <w:pStyle w:val="Normal6a"/>
            </w:pPr>
          </w:p>
        </w:tc>
        <w:tc>
          <w:tcPr>
            <w:tcW w:w="4876" w:type="dxa"/>
            <w:tcBorders>
              <w:top w:val="nil"/>
              <w:left w:val="nil"/>
              <w:bottom w:val="nil"/>
              <w:right w:val="nil"/>
            </w:tcBorders>
          </w:tcPr>
          <w:p w14:paraId="47B20565" w14:textId="77777777" w:rsidR="00D44A85" w:rsidRPr="00C74B7C" w:rsidRDefault="00D44A85" w:rsidP="00D751D0">
            <w:pPr>
              <w:pStyle w:val="Normal6a"/>
            </w:pPr>
            <w:r w:rsidRPr="00C74B7C">
              <w:rPr>
                <w:b/>
                <w:i/>
              </w:rPr>
              <w:t>(8 ter)</w:t>
            </w:r>
            <w:r w:rsidRPr="00C74B7C">
              <w:tab/>
            </w:r>
            <w:r w:rsidRPr="00C74B7C">
              <w:rPr>
                <w:b/>
                <w:i/>
              </w:rPr>
              <w:t>I programmi e le attività, laddove possibile e opportuno alla luce delle pertinenti priorità settoriali, dovrebbero essere attuati tenendo conto del principio della parità di genere in maniera pragmatica. Per le attività legate ai settori primari di produzione alimentare, quali la pesca e l'acquacoltura, l'obiettivo del ricambio generazionale ha priorità sulla parità di genere.</w:t>
            </w:r>
          </w:p>
        </w:tc>
      </w:tr>
    </w:tbl>
    <w:p w14:paraId="0FEB436B"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4F860B54" w14:textId="77777777" w:rsidR="00D44A85" w:rsidRPr="00C74B7C" w:rsidRDefault="00D44A85" w:rsidP="00D44A85">
      <w:r w:rsidRPr="00C74B7C">
        <w:rPr>
          <w:rStyle w:val="HideTWBExt"/>
        </w:rPr>
        <w:t>&lt;/Amend&gt;</w:t>
      </w:r>
    </w:p>
    <w:p w14:paraId="5B29243A"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126</w:t>
      </w:r>
      <w:r w:rsidRPr="00C74B7C">
        <w:rPr>
          <w:rStyle w:val="HideTWBExt"/>
          <w:b w:val="0"/>
        </w:rPr>
        <w:t>&lt;/NumAm&gt;</w:t>
      </w:r>
    </w:p>
    <w:p w14:paraId="545FB1AE" w14:textId="77777777" w:rsidR="00D44A85" w:rsidRPr="00C74B7C" w:rsidRDefault="00D44A85" w:rsidP="00D44A85">
      <w:pPr>
        <w:pStyle w:val="NormalBold"/>
      </w:pPr>
      <w:r w:rsidRPr="00C74B7C">
        <w:rPr>
          <w:rStyle w:val="HideTWBExt"/>
          <w:b w:val="0"/>
        </w:rPr>
        <w:t>&lt;RepeatBlock-By&gt;&lt;Members&gt;</w:t>
      </w:r>
      <w:r w:rsidRPr="00C74B7C">
        <w:t>Kristoffer Storm</w:t>
      </w:r>
      <w:r w:rsidRPr="00C74B7C">
        <w:rPr>
          <w:rStyle w:val="HideTWBExt"/>
          <w:b w:val="0"/>
        </w:rPr>
        <w:t>&lt;/Members&gt;</w:t>
      </w:r>
    </w:p>
    <w:p w14:paraId="763031E1" w14:textId="77777777" w:rsidR="00D44A85" w:rsidRPr="00C74B7C" w:rsidRDefault="00D44A85" w:rsidP="00D44A85">
      <w:pPr>
        <w:pStyle w:val="NormalBold"/>
      </w:pPr>
      <w:r w:rsidRPr="00C74B7C">
        <w:rPr>
          <w:rStyle w:val="HideTWBExt"/>
          <w:b w:val="0"/>
        </w:rPr>
        <w:t>&lt;/RepeatBlock-By&gt;</w:t>
      </w:r>
    </w:p>
    <w:p w14:paraId="31F6847E"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5945A413" w14:textId="77777777" w:rsidR="00D44A85" w:rsidRPr="00C74B7C" w:rsidRDefault="00D44A85" w:rsidP="00D44A85">
      <w:pPr>
        <w:pStyle w:val="NormalBold"/>
      </w:pPr>
      <w:r w:rsidRPr="00C74B7C">
        <w:rPr>
          <w:rStyle w:val="HideTWBExt"/>
          <w:b w:val="0"/>
        </w:rPr>
        <w:t>&lt;Article&gt;</w:t>
      </w:r>
      <w:r w:rsidRPr="00C74B7C">
        <w:t>Considerando 9</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0F9A4FC" w14:textId="77777777" w:rsidTr="00D751D0">
        <w:trPr>
          <w:trHeight w:hRule="exact" w:val="240"/>
          <w:jc w:val="center"/>
        </w:trPr>
        <w:tc>
          <w:tcPr>
            <w:tcW w:w="9752" w:type="dxa"/>
            <w:gridSpan w:val="2"/>
            <w:tcBorders>
              <w:top w:val="nil"/>
              <w:left w:val="nil"/>
              <w:bottom w:val="nil"/>
              <w:right w:val="nil"/>
            </w:tcBorders>
          </w:tcPr>
          <w:p w14:paraId="5FB43F9F" w14:textId="77777777" w:rsidR="00D44A85" w:rsidRPr="00C74B7C" w:rsidRDefault="00D44A85" w:rsidP="00D751D0"/>
        </w:tc>
      </w:tr>
      <w:tr w:rsidR="00D44A85" w:rsidRPr="00C74B7C" w14:paraId="5C0895C2" w14:textId="77777777" w:rsidTr="00D751D0">
        <w:trPr>
          <w:trHeight w:val="240"/>
          <w:jc w:val="center"/>
        </w:trPr>
        <w:tc>
          <w:tcPr>
            <w:tcW w:w="4876" w:type="dxa"/>
            <w:tcBorders>
              <w:top w:val="nil"/>
              <w:left w:val="nil"/>
              <w:bottom w:val="nil"/>
              <w:right w:val="nil"/>
            </w:tcBorders>
          </w:tcPr>
          <w:p w14:paraId="243B1271"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093F4A0D" w14:textId="77777777" w:rsidR="00D44A85" w:rsidRPr="00C74B7C" w:rsidRDefault="00D44A85" w:rsidP="00D751D0">
            <w:pPr>
              <w:pStyle w:val="AmColumnHeading"/>
            </w:pPr>
            <w:r w:rsidRPr="00C74B7C">
              <w:t>Emendamento</w:t>
            </w:r>
          </w:p>
        </w:tc>
      </w:tr>
      <w:tr w:rsidR="00D44A85" w:rsidRPr="00C74B7C" w14:paraId="47BD714C" w14:textId="77777777" w:rsidTr="00D751D0">
        <w:trPr>
          <w:jc w:val="center"/>
        </w:trPr>
        <w:tc>
          <w:tcPr>
            <w:tcW w:w="4876" w:type="dxa"/>
            <w:tcBorders>
              <w:top w:val="nil"/>
              <w:left w:val="nil"/>
              <w:bottom w:val="nil"/>
              <w:right w:val="nil"/>
            </w:tcBorders>
          </w:tcPr>
          <w:p w14:paraId="506626CA" w14:textId="77777777" w:rsidR="00D44A85" w:rsidRPr="00C74B7C" w:rsidRDefault="00D44A85" w:rsidP="00D751D0">
            <w:pPr>
              <w:pStyle w:val="Normal6a"/>
            </w:pPr>
            <w:r w:rsidRPr="00C74B7C">
              <w:t>(9)</w:t>
            </w:r>
            <w:r w:rsidRPr="00C74B7C">
              <w:tab/>
              <w:t xml:space="preserve">L'organizzazione comune dei mercati </w:t>
            </w:r>
            <w:r w:rsidRPr="00C74B7C">
              <w:rPr>
                <w:b/>
                <w:i/>
              </w:rPr>
              <w:t>("OCM")</w:t>
            </w:r>
            <w:r w:rsidRPr="00C74B7C">
              <w:t xml:space="preserve">nel settore dei prodotti della pesca e dell'acquacoltura, istituita dal regolamento (UE) n. 1379/2013, </w:t>
            </w:r>
            <w:r w:rsidRPr="00C74B7C">
              <w:rPr>
                <w:b/>
                <w:i/>
              </w:rPr>
              <w:t>è</w:t>
            </w:r>
            <w:r w:rsidRPr="00C74B7C">
              <w:t xml:space="preserve"> un pilastro essenziale della politica comune della pesca </w:t>
            </w:r>
            <w:r w:rsidRPr="00C74B7C">
              <w:rPr>
                <w:b/>
                <w:i/>
              </w:rPr>
              <w:t>e svolge un ruolo fondamentale nel garantire la</w:t>
            </w:r>
            <w:r w:rsidRPr="00C74B7C">
              <w:t xml:space="preserve"> stabilità </w:t>
            </w:r>
            <w:r w:rsidRPr="00C74B7C">
              <w:rPr>
                <w:b/>
                <w:i/>
              </w:rPr>
              <w:t>e la trasparenza</w:t>
            </w:r>
            <w:r w:rsidRPr="00C74B7C">
              <w:t xml:space="preserve"> dei mercati </w:t>
            </w:r>
            <w:r w:rsidRPr="00C74B7C">
              <w:rPr>
                <w:b/>
                <w:i/>
              </w:rPr>
              <w:t>della pesca e dell'acquacoltura dell'UE. A tal fine nel loro piano</w:t>
            </w:r>
            <w:r w:rsidRPr="00C74B7C">
              <w:t xml:space="preserve"> NRP gli Stati membri dovrebbero </w:t>
            </w:r>
            <w:r w:rsidRPr="00C74B7C">
              <w:rPr>
                <w:b/>
                <w:i/>
              </w:rPr>
              <w:t>tenere conto in particolare del sostegno alla</w:t>
            </w:r>
            <w:r w:rsidRPr="00C74B7C">
              <w:t xml:space="preserve"> creazione e </w:t>
            </w:r>
            <w:r w:rsidRPr="00C74B7C">
              <w:rPr>
                <w:b/>
                <w:i/>
              </w:rPr>
              <w:t>al rafforzamento delle</w:t>
            </w:r>
            <w:r w:rsidRPr="00C74B7C">
              <w:t xml:space="preserve"> organizzazioni di produttori, </w:t>
            </w:r>
            <w:r w:rsidRPr="00C74B7C">
              <w:rPr>
                <w:b/>
                <w:i/>
              </w:rPr>
              <w:t>all'attuazione e all'</w:t>
            </w:r>
            <w:r w:rsidRPr="00C74B7C">
              <w:t xml:space="preserve">applicazione delle norme di commercializzazione e </w:t>
            </w:r>
            <w:r w:rsidRPr="00C74B7C">
              <w:rPr>
                <w:b/>
                <w:i/>
              </w:rPr>
              <w:t>alla raccolta e alla diffusione dei dati di</w:t>
            </w:r>
            <w:r w:rsidRPr="00C74B7C">
              <w:t xml:space="preserve"> mercato </w:t>
            </w:r>
            <w:r w:rsidRPr="00C74B7C">
              <w:rPr>
                <w:b/>
                <w:i/>
              </w:rPr>
              <w:t>a livello nazionale</w:t>
            </w:r>
            <w:r w:rsidRPr="00C74B7C">
              <w:t>.</w:t>
            </w:r>
          </w:p>
        </w:tc>
        <w:tc>
          <w:tcPr>
            <w:tcW w:w="4876" w:type="dxa"/>
            <w:tcBorders>
              <w:top w:val="nil"/>
              <w:left w:val="nil"/>
              <w:bottom w:val="nil"/>
              <w:right w:val="nil"/>
            </w:tcBorders>
          </w:tcPr>
          <w:p w14:paraId="79EB0220" w14:textId="77777777" w:rsidR="00D44A85" w:rsidRPr="00C74B7C" w:rsidRDefault="00D44A85" w:rsidP="00D751D0">
            <w:pPr>
              <w:pStyle w:val="Normal6a"/>
            </w:pPr>
            <w:r w:rsidRPr="00C74B7C">
              <w:t>(9)</w:t>
            </w:r>
            <w:r w:rsidRPr="00C74B7C">
              <w:tab/>
              <w:t xml:space="preserve">L'organizzazione comune dei mercati nel settore dei prodotti della pesca e dell'acquacoltura, istituita dal regolamento (UE) n. 1379/2013, </w:t>
            </w:r>
            <w:r w:rsidRPr="00C74B7C">
              <w:rPr>
                <w:b/>
                <w:i/>
              </w:rPr>
              <w:t>rimane</w:t>
            </w:r>
            <w:r w:rsidRPr="00C74B7C">
              <w:t xml:space="preserve"> un pilastro essenziale della politica comune della pesca</w:t>
            </w:r>
            <w:r w:rsidRPr="00C74B7C">
              <w:rPr>
                <w:b/>
                <w:i/>
              </w:rPr>
              <w:t>, contribuendo alla</w:t>
            </w:r>
            <w:r w:rsidRPr="00C74B7C">
              <w:t xml:space="preserve"> stabilità dei mercati</w:t>
            </w:r>
            <w:r w:rsidRPr="00C74B7C">
              <w:rPr>
                <w:b/>
                <w:i/>
              </w:rPr>
              <w:t>, a giusti compensi per i produttori, alla sicurezza alimentare e a un settore ittico europeo competitivo. Nella progettazione e nell'attuazione dei propri piani</w:t>
            </w:r>
            <w:r w:rsidRPr="00C74B7C">
              <w:t xml:space="preserve"> NRP</w:t>
            </w:r>
            <w:r w:rsidRPr="00C74B7C">
              <w:rPr>
                <w:b/>
                <w:i/>
              </w:rPr>
              <w:t>,</w:t>
            </w:r>
            <w:r w:rsidRPr="00C74B7C">
              <w:t xml:space="preserve"> gli Stati membri dovrebbero</w:t>
            </w:r>
            <w:r w:rsidRPr="00C74B7C">
              <w:rPr>
                <w:b/>
                <w:i/>
              </w:rPr>
              <w:t>, ove opportuno e conformemente alle esigenze nazionali e regionali, sostenere misure che rafforzino la cooperazione guidata dal produttore compresa la</w:t>
            </w:r>
            <w:r w:rsidRPr="00C74B7C">
              <w:t xml:space="preserve"> creazione e </w:t>
            </w:r>
            <w:r w:rsidRPr="00C74B7C">
              <w:rPr>
                <w:b/>
                <w:i/>
              </w:rPr>
              <w:t>lo sviluppo di</w:t>
            </w:r>
            <w:r w:rsidRPr="00C74B7C">
              <w:t xml:space="preserve"> organizzazioni di produttori </w:t>
            </w:r>
            <w:r w:rsidRPr="00C74B7C">
              <w:rPr>
                <w:b/>
                <w:i/>
              </w:rPr>
              <w:t>e organizzazioni interprofessionali</w:t>
            </w:r>
            <w:r w:rsidRPr="00C74B7C">
              <w:t xml:space="preserve">, </w:t>
            </w:r>
            <w:r w:rsidRPr="00C74B7C">
              <w:rPr>
                <w:b/>
                <w:i/>
              </w:rPr>
              <w:t>migliorino l'</w:t>
            </w:r>
            <w:r w:rsidRPr="00C74B7C">
              <w:t xml:space="preserve">applicazione delle norme di commercializzazione e </w:t>
            </w:r>
            <w:r w:rsidRPr="00C74B7C">
              <w:rPr>
                <w:b/>
                <w:i/>
              </w:rPr>
              <w:t>rafforzino la trasparenza del</w:t>
            </w:r>
            <w:r w:rsidRPr="00C74B7C">
              <w:t xml:space="preserve"> mercato </w:t>
            </w:r>
            <w:r w:rsidRPr="00C74B7C">
              <w:rPr>
                <w:b/>
                <w:i/>
              </w:rPr>
              <w:t>attraverso informazioni commerciali affidabili e accessibili. Tale sostegno dovrebbe aiutare gli operatori del settore della pesca e dell'acquacoltura, comprese le imprese costiere e le piccole e medie imprese a rispondere alla volatilità del mercato, a ridurre gli oneri amministrativi inutili e a rafforzare la resilienza delle catene del valore della pesca e dell'acquacoltura in Europa</w:t>
            </w:r>
            <w:r w:rsidRPr="00C74B7C">
              <w:t>.</w:t>
            </w:r>
          </w:p>
        </w:tc>
      </w:tr>
    </w:tbl>
    <w:p w14:paraId="49B04B33"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0B41AE29" w14:textId="77777777" w:rsidR="00D44A85" w:rsidRPr="00C74B7C" w:rsidRDefault="00D44A85" w:rsidP="00D44A85">
      <w:r w:rsidRPr="00C74B7C">
        <w:rPr>
          <w:rStyle w:val="HideTWBExt"/>
        </w:rPr>
        <w:t>&lt;/Amend&gt;</w:t>
      </w:r>
    </w:p>
    <w:p w14:paraId="3292B9F7"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127</w:t>
      </w:r>
      <w:r w:rsidRPr="00C74B7C">
        <w:rPr>
          <w:rStyle w:val="HideTWBExt"/>
          <w:b w:val="0"/>
        </w:rPr>
        <w:t>&lt;/NumAm&gt;</w:t>
      </w:r>
    </w:p>
    <w:p w14:paraId="41F4FB31" w14:textId="77777777" w:rsidR="00D44A85" w:rsidRPr="00C74B7C" w:rsidRDefault="00D44A85" w:rsidP="00D44A85">
      <w:pPr>
        <w:pStyle w:val="NormalBold"/>
      </w:pPr>
      <w:r w:rsidRPr="00C74B7C">
        <w:rPr>
          <w:rStyle w:val="HideTWBExt"/>
          <w:b w:val="0"/>
        </w:rPr>
        <w:t>&lt;RepeatBlock-By&gt;&lt;Members&gt;</w:t>
      </w:r>
      <w:r w:rsidRPr="00C74B7C">
        <w:t>Luke Ming Flanagan, Emma Fourreau</w:t>
      </w:r>
      <w:r w:rsidRPr="00C74B7C">
        <w:rPr>
          <w:rStyle w:val="HideTWBExt"/>
          <w:b w:val="0"/>
        </w:rPr>
        <w:t>&lt;/Members&gt;</w:t>
      </w:r>
    </w:p>
    <w:p w14:paraId="6E55650F" w14:textId="77777777" w:rsidR="00D44A85" w:rsidRPr="00C74B7C" w:rsidRDefault="00D44A85" w:rsidP="00D44A85">
      <w:pPr>
        <w:pStyle w:val="NormalBold"/>
      </w:pPr>
      <w:r w:rsidRPr="00C74B7C">
        <w:rPr>
          <w:rStyle w:val="HideTWBExt"/>
          <w:b w:val="0"/>
        </w:rPr>
        <w:t>&lt;/RepeatBlock-By&gt;</w:t>
      </w:r>
    </w:p>
    <w:p w14:paraId="5D12DD9E"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7CCE944" w14:textId="77777777" w:rsidR="00D44A85" w:rsidRPr="00C74B7C" w:rsidRDefault="00D44A85" w:rsidP="00D44A85">
      <w:pPr>
        <w:pStyle w:val="NormalBold"/>
      </w:pPr>
      <w:r w:rsidRPr="00C74B7C">
        <w:rPr>
          <w:rStyle w:val="HideTWBExt"/>
          <w:b w:val="0"/>
        </w:rPr>
        <w:t>&lt;Article&gt;</w:t>
      </w:r>
      <w:r w:rsidRPr="00C74B7C">
        <w:t>Considerando 9</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9C23D40" w14:textId="77777777" w:rsidTr="00D751D0">
        <w:trPr>
          <w:trHeight w:hRule="exact" w:val="240"/>
          <w:jc w:val="center"/>
        </w:trPr>
        <w:tc>
          <w:tcPr>
            <w:tcW w:w="9752" w:type="dxa"/>
            <w:gridSpan w:val="2"/>
            <w:tcBorders>
              <w:top w:val="nil"/>
              <w:left w:val="nil"/>
              <w:bottom w:val="nil"/>
              <w:right w:val="nil"/>
            </w:tcBorders>
          </w:tcPr>
          <w:p w14:paraId="4B1D9AA3" w14:textId="77777777" w:rsidR="00D44A85" w:rsidRPr="00C74B7C" w:rsidRDefault="00D44A85" w:rsidP="00D751D0"/>
        </w:tc>
      </w:tr>
      <w:tr w:rsidR="00D44A85" w:rsidRPr="00C74B7C" w14:paraId="6AC6D43A" w14:textId="77777777" w:rsidTr="00D751D0">
        <w:trPr>
          <w:trHeight w:val="240"/>
          <w:jc w:val="center"/>
        </w:trPr>
        <w:tc>
          <w:tcPr>
            <w:tcW w:w="4876" w:type="dxa"/>
            <w:tcBorders>
              <w:top w:val="nil"/>
              <w:left w:val="nil"/>
              <w:bottom w:val="nil"/>
              <w:right w:val="nil"/>
            </w:tcBorders>
          </w:tcPr>
          <w:p w14:paraId="3BB49884"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A4BD8BF" w14:textId="77777777" w:rsidR="00D44A85" w:rsidRPr="00C74B7C" w:rsidRDefault="00D44A85" w:rsidP="00D751D0">
            <w:pPr>
              <w:pStyle w:val="AmColumnHeading"/>
            </w:pPr>
            <w:r w:rsidRPr="00C74B7C">
              <w:t>Emendamento</w:t>
            </w:r>
          </w:p>
        </w:tc>
      </w:tr>
      <w:tr w:rsidR="00D44A85" w:rsidRPr="00C74B7C" w14:paraId="66F8E322" w14:textId="77777777" w:rsidTr="00D751D0">
        <w:trPr>
          <w:jc w:val="center"/>
        </w:trPr>
        <w:tc>
          <w:tcPr>
            <w:tcW w:w="4876" w:type="dxa"/>
            <w:tcBorders>
              <w:top w:val="nil"/>
              <w:left w:val="nil"/>
              <w:bottom w:val="nil"/>
              <w:right w:val="nil"/>
            </w:tcBorders>
          </w:tcPr>
          <w:p w14:paraId="68C8A1CA" w14:textId="77777777" w:rsidR="00D44A85" w:rsidRPr="00C74B7C" w:rsidRDefault="00D44A85" w:rsidP="00D751D0">
            <w:pPr>
              <w:pStyle w:val="Normal6a"/>
            </w:pPr>
            <w:r w:rsidRPr="00C74B7C">
              <w:t>(9)</w:t>
            </w:r>
            <w:r w:rsidRPr="00C74B7C">
              <w:tab/>
              <w:t>L'organizzazione comune dei mercati ("OCM") nel settore dei prodotti della pesca e dell'acquacoltura, istituita dal regolamento (UE) n. 1379/2013, è un pilastro essenziale della politica comune della pesca e svolge un ruolo fondamentale nel garantire la stabilità e la trasparenza dei mercati della pesca e dell'acquacoltura dell'UE. A tal fine nel loro piano NRP gli Stati membri dovrebbero tenere conto in particolare del sostegno alla creazione e al rafforzamento delle organizzazioni di produttori, all'attuazione e all'applicazione delle norme di commercializzazione e alla raccolta e alla diffusione dei dati di mercato a livello nazionale.</w:t>
            </w:r>
          </w:p>
        </w:tc>
        <w:tc>
          <w:tcPr>
            <w:tcW w:w="4876" w:type="dxa"/>
            <w:tcBorders>
              <w:top w:val="nil"/>
              <w:left w:val="nil"/>
              <w:bottom w:val="nil"/>
              <w:right w:val="nil"/>
            </w:tcBorders>
          </w:tcPr>
          <w:p w14:paraId="73F3B1CC" w14:textId="77777777" w:rsidR="00D44A85" w:rsidRPr="00C74B7C" w:rsidRDefault="00D44A85" w:rsidP="00D751D0">
            <w:pPr>
              <w:pStyle w:val="Normal6a"/>
            </w:pPr>
            <w:r w:rsidRPr="00C74B7C">
              <w:t>(9)</w:t>
            </w:r>
            <w:r w:rsidRPr="00C74B7C">
              <w:tab/>
              <w:t xml:space="preserve">L'organizzazione comune dei mercati ("OCM") nel settore dei prodotti della pesca e dell'acquacoltura, istituita dal regolamento (UE) n. 1379/2013, è un pilastro essenziale della politica comune della pesca e svolge un ruolo fondamentale nel garantire la stabilità e la trasparenza dei mercati della pesca e dell'acquacoltura dell'UE. A tal fine nel loro piano NRP gli Stati membri dovrebbero tenere conto in particolare del sostegno alla creazione e al rafforzamento delle organizzazioni di produttori, </w:t>
            </w:r>
            <w:r w:rsidRPr="00C74B7C">
              <w:rPr>
                <w:b/>
                <w:i/>
              </w:rPr>
              <w:t>garantendo che le organizzazioni di piccoli produttori possano accedere all'assistenza tecnica, a indicazioni pratiche e al prefinanziamento, con requisiti di amministrazione proporzionati e semplificati, adeguati alle dimensioni dei sostegni, per rendere operativi e attuare i propri piani di produzione e commercializzazione,</w:t>
            </w:r>
            <w:r w:rsidRPr="00C74B7C">
              <w:t xml:space="preserve"> all'attuazione e all'applicazione delle norme di commercializzazione e alla raccolta e alla diffusione dei dati di mercato a livello nazionale.</w:t>
            </w:r>
          </w:p>
        </w:tc>
      </w:tr>
    </w:tbl>
    <w:p w14:paraId="752E6B49"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10D6CADB" w14:textId="77777777" w:rsidR="00D44A85" w:rsidRPr="00C74B7C" w:rsidRDefault="00D44A85" w:rsidP="00D44A85">
      <w:r w:rsidRPr="00C74B7C">
        <w:rPr>
          <w:rStyle w:val="HideTWBExt"/>
        </w:rPr>
        <w:t>&lt;/Amend&gt;</w:t>
      </w:r>
    </w:p>
    <w:p w14:paraId="03888431"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128</w:t>
      </w:r>
      <w:r w:rsidRPr="00C74B7C">
        <w:rPr>
          <w:rStyle w:val="HideTWBExt"/>
          <w:b w:val="0"/>
        </w:rPr>
        <w:t>&lt;/NumAm&gt;</w:t>
      </w:r>
    </w:p>
    <w:p w14:paraId="27440A98"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785724EF" w14:textId="77777777" w:rsidR="00D44A85" w:rsidRPr="00C74B7C" w:rsidRDefault="00D44A85" w:rsidP="00D44A85">
      <w:pPr>
        <w:pStyle w:val="NormalBold"/>
      </w:pPr>
      <w:r w:rsidRPr="00C74B7C">
        <w:rPr>
          <w:rStyle w:val="HideTWBExt"/>
          <w:b w:val="0"/>
        </w:rPr>
        <w:t>&lt;/RepeatBlock-By&gt;</w:t>
      </w:r>
    </w:p>
    <w:p w14:paraId="4230DC1C"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778FE9A" w14:textId="77777777" w:rsidR="00D44A85" w:rsidRPr="00C74B7C" w:rsidRDefault="00D44A85" w:rsidP="00D44A85">
      <w:pPr>
        <w:pStyle w:val="NormalBold"/>
      </w:pPr>
      <w:r w:rsidRPr="00C74B7C">
        <w:rPr>
          <w:rStyle w:val="HideTWBExt"/>
          <w:b w:val="0"/>
        </w:rPr>
        <w:t>&lt;Article&gt;</w:t>
      </w:r>
      <w:r w:rsidRPr="00C74B7C">
        <w:t>Considerando 9</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45AE49B" w14:textId="77777777" w:rsidTr="00D751D0">
        <w:trPr>
          <w:trHeight w:hRule="exact" w:val="240"/>
          <w:jc w:val="center"/>
        </w:trPr>
        <w:tc>
          <w:tcPr>
            <w:tcW w:w="9752" w:type="dxa"/>
            <w:gridSpan w:val="2"/>
            <w:tcBorders>
              <w:top w:val="nil"/>
              <w:left w:val="nil"/>
              <w:bottom w:val="nil"/>
              <w:right w:val="nil"/>
            </w:tcBorders>
          </w:tcPr>
          <w:p w14:paraId="27CC5162" w14:textId="77777777" w:rsidR="00D44A85" w:rsidRPr="00C74B7C" w:rsidRDefault="00D44A85" w:rsidP="00D751D0"/>
        </w:tc>
      </w:tr>
      <w:tr w:rsidR="00D44A85" w:rsidRPr="00C74B7C" w14:paraId="36ACC38D" w14:textId="77777777" w:rsidTr="00D751D0">
        <w:trPr>
          <w:trHeight w:val="240"/>
          <w:jc w:val="center"/>
        </w:trPr>
        <w:tc>
          <w:tcPr>
            <w:tcW w:w="4876" w:type="dxa"/>
            <w:tcBorders>
              <w:top w:val="nil"/>
              <w:left w:val="nil"/>
              <w:bottom w:val="nil"/>
              <w:right w:val="nil"/>
            </w:tcBorders>
          </w:tcPr>
          <w:p w14:paraId="0E00FD81"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70A069E" w14:textId="77777777" w:rsidR="00D44A85" w:rsidRPr="00C74B7C" w:rsidRDefault="00D44A85" w:rsidP="00D751D0">
            <w:pPr>
              <w:pStyle w:val="AmColumnHeading"/>
            </w:pPr>
            <w:r w:rsidRPr="00C74B7C">
              <w:t>Emendamento</w:t>
            </w:r>
          </w:p>
        </w:tc>
      </w:tr>
      <w:tr w:rsidR="00D44A85" w:rsidRPr="00C74B7C" w14:paraId="085B4486" w14:textId="77777777" w:rsidTr="00D751D0">
        <w:trPr>
          <w:jc w:val="center"/>
        </w:trPr>
        <w:tc>
          <w:tcPr>
            <w:tcW w:w="4876" w:type="dxa"/>
            <w:tcBorders>
              <w:top w:val="nil"/>
              <w:left w:val="nil"/>
              <w:bottom w:val="nil"/>
              <w:right w:val="nil"/>
            </w:tcBorders>
          </w:tcPr>
          <w:p w14:paraId="1CD6BE22" w14:textId="77777777" w:rsidR="00D44A85" w:rsidRPr="00C74B7C" w:rsidRDefault="00D44A85" w:rsidP="00D751D0">
            <w:pPr>
              <w:pStyle w:val="Normal6a"/>
            </w:pPr>
            <w:r w:rsidRPr="00C74B7C">
              <w:t>(9)</w:t>
            </w:r>
            <w:r w:rsidRPr="00C74B7C">
              <w:tab/>
              <w:t>L'organizzazione comune dei mercati ("OCM") nel settore dei prodotti della pesca e dell'acquacoltura, istituita dal regolamento (UE) n. 1379/2013, è un pilastro essenziale della politica comune della pesca e svolge un ruolo fondamentale nel garantire la stabilità e la trasparenza dei mercati della pesca e dell'acquacoltura dell'</w:t>
            </w:r>
            <w:r w:rsidRPr="00C74B7C">
              <w:rPr>
                <w:b/>
                <w:i/>
              </w:rPr>
              <w:t>UE</w:t>
            </w:r>
            <w:r w:rsidRPr="00C74B7C">
              <w:t>. A tal fine nel loro piano NRP gli Stati membri dovrebbero tenere conto in particolare del sostegno alla creazione e al rafforzamento delle organizzazioni di produttori, all'attuazione e all'applicazione delle norme di commercializzazione e alla raccolta e alla diffusione dei dati di mercato a livello nazionale.</w:t>
            </w:r>
          </w:p>
        </w:tc>
        <w:tc>
          <w:tcPr>
            <w:tcW w:w="4876" w:type="dxa"/>
            <w:tcBorders>
              <w:top w:val="nil"/>
              <w:left w:val="nil"/>
              <w:bottom w:val="nil"/>
              <w:right w:val="nil"/>
            </w:tcBorders>
          </w:tcPr>
          <w:p w14:paraId="7548E3E2" w14:textId="77777777" w:rsidR="00D44A85" w:rsidRPr="00C74B7C" w:rsidRDefault="00D44A85" w:rsidP="00D751D0">
            <w:pPr>
              <w:pStyle w:val="Normal6a"/>
            </w:pPr>
            <w:r w:rsidRPr="00C74B7C">
              <w:t>(9)</w:t>
            </w:r>
            <w:r w:rsidRPr="00C74B7C">
              <w:tab/>
              <w:t>L'organizzazione comune dei mercati ("OCM") nel settore dei prodotti della pesca e dell'acquacoltura, istituita dal regolamento (UE) n. 1379/2013, è un pilastro essenziale della politica comune della pesca e svolge un ruolo fondamentale nel garantire la stabilità e la trasparenza dei mercati della pesca e dell'acquacoltura dell'</w:t>
            </w:r>
            <w:r w:rsidRPr="00C74B7C">
              <w:rPr>
                <w:b/>
                <w:i/>
              </w:rPr>
              <w:t>Unione</w:t>
            </w:r>
            <w:r w:rsidRPr="00C74B7C">
              <w:t>. A tal fine nel loro piano NRP gli Stati membri dovrebbero tenere conto in particolare del sostegno alla creazione e al rafforzamento delle organizzazioni di produttori, all'attuazione e all'applicazione delle norme di commercializzazione e alla raccolta e alla diffusione dei dati di mercato a livello nazionale.</w:t>
            </w:r>
          </w:p>
        </w:tc>
      </w:tr>
    </w:tbl>
    <w:p w14:paraId="3060800E" w14:textId="77777777" w:rsidR="00D44A85" w:rsidRPr="002F0AF8" w:rsidRDefault="00D44A85" w:rsidP="00D44A85">
      <w:pPr>
        <w:pStyle w:val="AmOrLang"/>
        <w:rPr>
          <w:lang w:val="fr-BE"/>
        </w:rPr>
      </w:pPr>
      <w:r w:rsidRPr="002F0AF8">
        <w:rPr>
          <w:lang w:val="fr-BE"/>
        </w:rPr>
        <w:t xml:space="preserve">Or. </w:t>
      </w:r>
      <w:r w:rsidRPr="002F0AF8">
        <w:rPr>
          <w:rStyle w:val="HideTWBExt"/>
          <w:lang w:val="fr-BE"/>
        </w:rPr>
        <w:t>&lt;Original&gt;</w:t>
      </w:r>
      <w:r w:rsidRPr="002F0AF8">
        <w:rPr>
          <w:rStyle w:val="HideTWBInt"/>
          <w:lang w:val="fr-BE"/>
        </w:rPr>
        <w:t>{EN}</w:t>
      </w:r>
      <w:proofErr w:type="gramStart"/>
      <w:r w:rsidRPr="002F0AF8">
        <w:rPr>
          <w:lang w:val="fr-BE"/>
        </w:rPr>
        <w:t>en</w:t>
      </w:r>
      <w:proofErr w:type="gramEnd"/>
      <w:r w:rsidRPr="002F0AF8">
        <w:rPr>
          <w:rStyle w:val="HideTWBExt"/>
          <w:lang w:val="fr-BE"/>
        </w:rPr>
        <w:t>&lt;/Original&gt;</w:t>
      </w:r>
    </w:p>
    <w:p w14:paraId="011D557B" w14:textId="77777777" w:rsidR="00D44A85" w:rsidRPr="002F0AF8" w:rsidRDefault="00D44A85" w:rsidP="00D44A85">
      <w:pPr>
        <w:rPr>
          <w:lang w:val="fr-BE"/>
        </w:rPr>
      </w:pPr>
      <w:r w:rsidRPr="002F0AF8">
        <w:rPr>
          <w:rStyle w:val="HideTWBExt"/>
          <w:lang w:val="fr-BE"/>
        </w:rPr>
        <w:t>&lt;/Amend&gt;</w:t>
      </w:r>
    </w:p>
    <w:p w14:paraId="595A5B5B" w14:textId="77777777" w:rsidR="00D44A85" w:rsidRPr="002F0AF8" w:rsidRDefault="00D44A85" w:rsidP="00D44A85">
      <w:pPr>
        <w:pStyle w:val="AmNumberTabs"/>
        <w:rPr>
          <w:lang w:val="fr-BE"/>
        </w:rPr>
      </w:pPr>
      <w:r w:rsidRPr="002F0AF8">
        <w:rPr>
          <w:rStyle w:val="HideTWBExt"/>
          <w:b w:val="0"/>
          <w:lang w:val="fr-BE"/>
        </w:rPr>
        <w:t>&lt;Amend&gt;</w:t>
      </w:r>
      <w:r w:rsidRPr="002F0AF8">
        <w:rPr>
          <w:lang w:val="fr-BE"/>
        </w:rPr>
        <w:t>Emendamento</w:t>
      </w:r>
      <w:r w:rsidRPr="002F0AF8">
        <w:rPr>
          <w:lang w:val="fr-BE"/>
        </w:rPr>
        <w:tab/>
      </w:r>
      <w:r w:rsidRPr="002F0AF8">
        <w:rPr>
          <w:lang w:val="fr-BE"/>
        </w:rPr>
        <w:tab/>
      </w:r>
      <w:r w:rsidRPr="002F0AF8">
        <w:rPr>
          <w:rStyle w:val="HideTWBExt"/>
          <w:b w:val="0"/>
          <w:lang w:val="fr-BE"/>
        </w:rPr>
        <w:t>&lt;NumAm&gt;</w:t>
      </w:r>
      <w:r w:rsidRPr="002F0AF8">
        <w:rPr>
          <w:lang w:val="fr-BE"/>
        </w:rPr>
        <w:t>129</w:t>
      </w:r>
      <w:r w:rsidRPr="002F0AF8">
        <w:rPr>
          <w:rStyle w:val="HideTWBExt"/>
          <w:b w:val="0"/>
          <w:lang w:val="fr-BE"/>
        </w:rPr>
        <w:t>&lt;/NumAm&gt;</w:t>
      </w:r>
    </w:p>
    <w:p w14:paraId="7A6F98C8" w14:textId="77777777" w:rsidR="00D44A85" w:rsidRPr="002F0AF8" w:rsidRDefault="00D44A85" w:rsidP="00D44A85">
      <w:pPr>
        <w:pStyle w:val="NormalBold"/>
        <w:rPr>
          <w:lang w:val="fr-BE"/>
        </w:rPr>
      </w:pPr>
      <w:r w:rsidRPr="002F0AF8">
        <w:rPr>
          <w:rStyle w:val="HideTWBExt"/>
          <w:b w:val="0"/>
          <w:lang w:val="fr-BE"/>
        </w:rPr>
        <w:t>&lt;RepeatBlock-By&gt;&lt;Members&gt;</w:t>
      </w:r>
      <w:r w:rsidRPr="002F0AF8">
        <w:rPr>
          <w:lang w:val="fr-BE"/>
        </w:rPr>
        <w:t>Isabelle Le Callennec</w:t>
      </w:r>
      <w:r w:rsidRPr="002F0AF8">
        <w:rPr>
          <w:rStyle w:val="HideTWBExt"/>
          <w:b w:val="0"/>
          <w:lang w:val="fr-BE"/>
        </w:rPr>
        <w:t>&lt;/Members&gt;</w:t>
      </w:r>
    </w:p>
    <w:p w14:paraId="264531FC" w14:textId="77777777" w:rsidR="00D44A85" w:rsidRPr="002F0AF8" w:rsidRDefault="00D44A85" w:rsidP="00D44A85">
      <w:pPr>
        <w:pStyle w:val="NormalBold"/>
        <w:rPr>
          <w:lang w:val="fr-BE"/>
        </w:rPr>
      </w:pPr>
      <w:r w:rsidRPr="002F0AF8">
        <w:rPr>
          <w:rStyle w:val="HideTWBExt"/>
          <w:b w:val="0"/>
          <w:lang w:val="fr-BE"/>
        </w:rPr>
        <w:t>&lt;/RepeatBlock-By&gt;</w:t>
      </w:r>
    </w:p>
    <w:p w14:paraId="479B57CE"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2D8449B6" w14:textId="77777777" w:rsidR="00D44A85" w:rsidRPr="00C74B7C" w:rsidRDefault="00D44A85" w:rsidP="00D44A85">
      <w:pPr>
        <w:pStyle w:val="NormalBold"/>
      </w:pPr>
      <w:r w:rsidRPr="00C74B7C">
        <w:rPr>
          <w:rStyle w:val="HideTWBExt"/>
          <w:b w:val="0"/>
        </w:rPr>
        <w:t>&lt;Article&gt;</w:t>
      </w:r>
      <w:r w:rsidRPr="00C74B7C">
        <w:t>Considerando 10</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8FEF53F" w14:textId="77777777" w:rsidTr="00D751D0">
        <w:trPr>
          <w:trHeight w:hRule="exact" w:val="240"/>
          <w:jc w:val="center"/>
        </w:trPr>
        <w:tc>
          <w:tcPr>
            <w:tcW w:w="9752" w:type="dxa"/>
            <w:gridSpan w:val="2"/>
            <w:tcBorders>
              <w:top w:val="nil"/>
              <w:left w:val="nil"/>
              <w:bottom w:val="nil"/>
              <w:right w:val="nil"/>
            </w:tcBorders>
          </w:tcPr>
          <w:p w14:paraId="470C96B8" w14:textId="77777777" w:rsidR="00D44A85" w:rsidRPr="00C74B7C" w:rsidRDefault="00D44A85" w:rsidP="00D751D0"/>
        </w:tc>
      </w:tr>
      <w:tr w:rsidR="00D44A85" w:rsidRPr="00C74B7C" w14:paraId="5DC5B5C2" w14:textId="77777777" w:rsidTr="00D751D0">
        <w:trPr>
          <w:trHeight w:val="240"/>
          <w:jc w:val="center"/>
        </w:trPr>
        <w:tc>
          <w:tcPr>
            <w:tcW w:w="4876" w:type="dxa"/>
            <w:tcBorders>
              <w:top w:val="nil"/>
              <w:left w:val="nil"/>
              <w:bottom w:val="nil"/>
              <w:right w:val="nil"/>
            </w:tcBorders>
          </w:tcPr>
          <w:p w14:paraId="78135B02"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99755DD" w14:textId="77777777" w:rsidR="00D44A85" w:rsidRPr="00C74B7C" w:rsidRDefault="00D44A85" w:rsidP="00D751D0">
            <w:pPr>
              <w:pStyle w:val="AmColumnHeading"/>
            </w:pPr>
            <w:r w:rsidRPr="00C74B7C">
              <w:t>Emendamento</w:t>
            </w:r>
          </w:p>
        </w:tc>
      </w:tr>
      <w:tr w:rsidR="00D44A85" w:rsidRPr="00C74B7C" w14:paraId="1D579986" w14:textId="77777777" w:rsidTr="00D751D0">
        <w:trPr>
          <w:jc w:val="center"/>
        </w:trPr>
        <w:tc>
          <w:tcPr>
            <w:tcW w:w="4876" w:type="dxa"/>
            <w:tcBorders>
              <w:top w:val="nil"/>
              <w:left w:val="nil"/>
              <w:bottom w:val="nil"/>
              <w:right w:val="nil"/>
            </w:tcBorders>
          </w:tcPr>
          <w:p w14:paraId="04DAAF58" w14:textId="77777777" w:rsidR="00D44A85" w:rsidRPr="00C74B7C" w:rsidRDefault="00D44A85" w:rsidP="00D751D0">
            <w:pPr>
              <w:pStyle w:val="Normal6a"/>
            </w:pPr>
            <w:r w:rsidRPr="00C74B7C">
              <w:t>(10)</w:t>
            </w:r>
            <w:r w:rsidRPr="00C74B7C">
              <w:tab/>
              <w:t xml:space="preserve">La politica comune della pesca poggia su un processo decisionale fondato su dati scientifici, sullo svolgimento di controlli adeguati e sulla tolleranza zero nei confronti della pesca illegale, non dichiarata e non regolamentata. Gli Stati membri dovrebbero essere sostenuti </w:t>
            </w:r>
            <w:r w:rsidRPr="00C74B7C">
              <w:rPr>
                <w:b/>
                <w:i/>
              </w:rPr>
              <w:t>nell'</w:t>
            </w:r>
            <w:r w:rsidRPr="00C74B7C">
              <w:t xml:space="preserve">attuare la legislazione corrispondente dell'UE e garantire che siano pianificate </w:t>
            </w:r>
            <w:r w:rsidRPr="00C74B7C">
              <w:rPr>
                <w:b/>
                <w:i/>
              </w:rPr>
              <w:t>attività in questi settori,</w:t>
            </w:r>
          </w:p>
        </w:tc>
        <w:tc>
          <w:tcPr>
            <w:tcW w:w="4876" w:type="dxa"/>
            <w:tcBorders>
              <w:top w:val="nil"/>
              <w:left w:val="nil"/>
              <w:bottom w:val="nil"/>
              <w:right w:val="nil"/>
            </w:tcBorders>
          </w:tcPr>
          <w:p w14:paraId="54856A9B" w14:textId="77777777" w:rsidR="00D44A85" w:rsidRPr="00C74B7C" w:rsidRDefault="00D44A85" w:rsidP="00D751D0">
            <w:pPr>
              <w:pStyle w:val="Normal6a"/>
            </w:pPr>
            <w:r w:rsidRPr="00C74B7C">
              <w:t>(10)</w:t>
            </w:r>
            <w:r w:rsidRPr="00C74B7C">
              <w:tab/>
              <w:t xml:space="preserve">La politica comune della pesca poggia su un processo decisionale fondato su dati scientifici, </w:t>
            </w:r>
            <w:r w:rsidRPr="00C74B7C">
              <w:rPr>
                <w:b/>
                <w:i/>
              </w:rPr>
              <w:t>sulla consultazione con i portatori di interessi,</w:t>
            </w:r>
            <w:r w:rsidRPr="00C74B7C">
              <w:t xml:space="preserve"> sullo svolgimento di controlli adeguati e sulla tolleranza zero nei confronti della pesca illegale, non dichiarata e non regolamentata. Gli Stati membri dovrebbero essere sostenuti </w:t>
            </w:r>
            <w:r w:rsidRPr="00C74B7C">
              <w:rPr>
                <w:b/>
                <w:i/>
              </w:rPr>
              <w:t>nel migliorare la raccolta dei dati, anche quelli socioeconomici, e la consulenza scientifica, elementi essenziali per sviluppare e</w:t>
            </w:r>
            <w:r w:rsidRPr="00C74B7C">
              <w:t xml:space="preserve"> attuare la legislazione corrispondente dell'UE e </w:t>
            </w:r>
            <w:r w:rsidRPr="00C74B7C">
              <w:rPr>
                <w:b/>
                <w:i/>
              </w:rPr>
              <w:t>nel</w:t>
            </w:r>
            <w:r w:rsidRPr="00C74B7C">
              <w:t xml:space="preserve"> garantire che </w:t>
            </w:r>
            <w:r w:rsidRPr="00C74B7C">
              <w:rPr>
                <w:b/>
                <w:i/>
              </w:rPr>
              <w:t>le attività in tali settori</w:t>
            </w:r>
            <w:r w:rsidRPr="00C74B7C">
              <w:t xml:space="preserve"> siano </w:t>
            </w:r>
            <w:r w:rsidRPr="00C74B7C">
              <w:rPr>
                <w:b/>
                <w:i/>
              </w:rPr>
              <w:t>mantenute o</w:t>
            </w:r>
            <w:r w:rsidRPr="00C74B7C">
              <w:t xml:space="preserve"> pianificate </w:t>
            </w:r>
            <w:r w:rsidRPr="00C74B7C">
              <w:rPr>
                <w:b/>
                <w:i/>
              </w:rPr>
              <w:t>con una visione a breve e a lungo termine.</w:t>
            </w:r>
          </w:p>
        </w:tc>
      </w:tr>
    </w:tbl>
    <w:p w14:paraId="44A95BA8"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{FR}</w:t>
      </w:r>
      <w:r w:rsidRPr="00C74B7C">
        <w:t>fr</w:t>
      </w:r>
      <w:r w:rsidRPr="00C74B7C">
        <w:rPr>
          <w:rStyle w:val="HideTWBExt"/>
        </w:rPr>
        <w:t>&lt;/Original&gt;</w:t>
      </w:r>
    </w:p>
    <w:p w14:paraId="302E1BCA" w14:textId="77777777" w:rsidR="00D44A85" w:rsidRPr="00C74B7C" w:rsidRDefault="00D44A85" w:rsidP="00D44A85">
      <w:pPr>
        <w:pStyle w:val="AmJustTitle"/>
      </w:pPr>
      <w:r w:rsidRPr="00C74B7C">
        <w:rPr>
          <w:rStyle w:val="HideTWBExt"/>
          <w:i w:val="0"/>
        </w:rPr>
        <w:t>&lt;TitreJust&gt;</w:t>
      </w:r>
      <w:r w:rsidRPr="00C74B7C">
        <w:t>Motivazione</w:t>
      </w:r>
      <w:r w:rsidRPr="00C74B7C">
        <w:rPr>
          <w:rStyle w:val="HideTWBExt"/>
          <w:i w:val="0"/>
        </w:rPr>
        <w:t>&lt;/TitreJust&gt;</w:t>
      </w:r>
    </w:p>
    <w:p w14:paraId="73ECF377" w14:textId="77777777" w:rsidR="00D44A85" w:rsidRPr="00C74B7C" w:rsidRDefault="00D44A85" w:rsidP="00D44A85">
      <w:pPr>
        <w:pStyle w:val="AmJustText"/>
      </w:pPr>
      <w:r w:rsidRPr="00C74B7C">
        <w:t>Sulla base dell'emendamento 15 del progetto di relazione.</w:t>
      </w:r>
    </w:p>
    <w:p w14:paraId="64450953" w14:textId="77777777" w:rsidR="00D44A85" w:rsidRPr="00C74B7C" w:rsidRDefault="00D44A85" w:rsidP="00D44A85">
      <w:r w:rsidRPr="00C74B7C">
        <w:rPr>
          <w:rStyle w:val="HideTWBExt"/>
        </w:rPr>
        <w:t>&lt;/Amend&gt;</w:t>
      </w:r>
    </w:p>
    <w:p w14:paraId="3DA4E6B2"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130</w:t>
      </w:r>
      <w:r w:rsidRPr="00C74B7C">
        <w:rPr>
          <w:rStyle w:val="HideTWBExt"/>
          <w:b w:val="0"/>
        </w:rPr>
        <w:t>&lt;/NumAm&gt;</w:t>
      </w:r>
    </w:p>
    <w:p w14:paraId="7A3314BA" w14:textId="77777777" w:rsidR="00D44A85" w:rsidRPr="00C74B7C" w:rsidRDefault="00D44A85" w:rsidP="00D44A85">
      <w:pPr>
        <w:pStyle w:val="NormalBold"/>
      </w:pPr>
      <w:r w:rsidRPr="00C74B7C">
        <w:rPr>
          <w:rStyle w:val="HideTWBExt"/>
          <w:b w:val="0"/>
        </w:rPr>
        <w:t>&lt;RepeatBlock-By&gt;&lt;Members&gt;</w:t>
      </w:r>
      <w:r w:rsidRPr="00C74B7C">
        <w:t>Asger Christensen, Emma Wiesner, Oihane Agirregoitia Martínez</w:t>
      </w:r>
      <w:r w:rsidRPr="00C74B7C">
        <w:rPr>
          <w:rStyle w:val="HideTWBExt"/>
          <w:b w:val="0"/>
        </w:rPr>
        <w:t>&lt;/Members&gt;</w:t>
      </w:r>
    </w:p>
    <w:p w14:paraId="14AF0A26" w14:textId="77777777" w:rsidR="00D44A85" w:rsidRPr="00C74B7C" w:rsidRDefault="00D44A85" w:rsidP="00D44A85">
      <w:pPr>
        <w:pStyle w:val="NormalBold"/>
      </w:pPr>
      <w:r w:rsidRPr="00C74B7C">
        <w:rPr>
          <w:rStyle w:val="HideTWBExt"/>
          <w:b w:val="0"/>
        </w:rPr>
        <w:t>&lt;/RepeatBlock-By&gt;</w:t>
      </w:r>
    </w:p>
    <w:p w14:paraId="1A2520E9"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D6C3A9A" w14:textId="77777777" w:rsidR="00D44A85" w:rsidRPr="00C74B7C" w:rsidRDefault="00D44A85" w:rsidP="00D44A85">
      <w:pPr>
        <w:pStyle w:val="NormalBold"/>
      </w:pPr>
      <w:r w:rsidRPr="00C74B7C">
        <w:rPr>
          <w:rStyle w:val="HideTWBExt"/>
          <w:b w:val="0"/>
        </w:rPr>
        <w:t>&lt;Article&gt;</w:t>
      </w:r>
      <w:r w:rsidRPr="00C74B7C">
        <w:t>Considerando 10</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EE1C55B" w14:textId="77777777" w:rsidTr="00D751D0">
        <w:trPr>
          <w:trHeight w:hRule="exact" w:val="240"/>
          <w:jc w:val="center"/>
        </w:trPr>
        <w:tc>
          <w:tcPr>
            <w:tcW w:w="9752" w:type="dxa"/>
            <w:gridSpan w:val="2"/>
            <w:tcBorders>
              <w:top w:val="nil"/>
              <w:left w:val="nil"/>
              <w:bottom w:val="nil"/>
              <w:right w:val="nil"/>
            </w:tcBorders>
          </w:tcPr>
          <w:p w14:paraId="5C10E303" w14:textId="77777777" w:rsidR="00D44A85" w:rsidRPr="00C74B7C" w:rsidRDefault="00D44A85" w:rsidP="00D751D0"/>
        </w:tc>
      </w:tr>
      <w:tr w:rsidR="00D44A85" w:rsidRPr="00C74B7C" w14:paraId="657BF319" w14:textId="77777777" w:rsidTr="00D751D0">
        <w:trPr>
          <w:trHeight w:val="240"/>
          <w:jc w:val="center"/>
        </w:trPr>
        <w:tc>
          <w:tcPr>
            <w:tcW w:w="4876" w:type="dxa"/>
            <w:tcBorders>
              <w:top w:val="nil"/>
              <w:left w:val="nil"/>
              <w:bottom w:val="nil"/>
              <w:right w:val="nil"/>
            </w:tcBorders>
          </w:tcPr>
          <w:p w14:paraId="065CF0AE"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3689F4AA" w14:textId="77777777" w:rsidR="00D44A85" w:rsidRPr="00C74B7C" w:rsidRDefault="00D44A85" w:rsidP="00D751D0">
            <w:pPr>
              <w:pStyle w:val="AmColumnHeading"/>
            </w:pPr>
            <w:r w:rsidRPr="00C74B7C">
              <w:t>Emendamento</w:t>
            </w:r>
          </w:p>
        </w:tc>
      </w:tr>
      <w:tr w:rsidR="00D44A85" w:rsidRPr="00C74B7C" w14:paraId="2440CD6D" w14:textId="77777777" w:rsidTr="00D751D0">
        <w:trPr>
          <w:jc w:val="center"/>
        </w:trPr>
        <w:tc>
          <w:tcPr>
            <w:tcW w:w="4876" w:type="dxa"/>
            <w:tcBorders>
              <w:top w:val="nil"/>
              <w:left w:val="nil"/>
              <w:bottom w:val="nil"/>
              <w:right w:val="nil"/>
            </w:tcBorders>
          </w:tcPr>
          <w:p w14:paraId="5F2A0203" w14:textId="77777777" w:rsidR="00D44A85" w:rsidRPr="00C74B7C" w:rsidRDefault="00D44A85" w:rsidP="00D751D0">
            <w:pPr>
              <w:pStyle w:val="Normal6a"/>
            </w:pPr>
            <w:r w:rsidRPr="00C74B7C">
              <w:t>(10)</w:t>
            </w:r>
            <w:r w:rsidRPr="00C74B7C">
              <w:tab/>
              <w:t>La politica comune della pesca poggia su un processo decisionale fondato su dati scientifici, sullo svolgimento di controlli adeguati e sulla tolleranza zero nei confronti della pesca illegale, non dichiarata e non regolamentata. Gli Stati membri dovrebbero essere sostenuti nell'attuare la legislazione corrispondente dell'UE e garantire che siano pianificate attività in questi settori,</w:t>
            </w:r>
          </w:p>
        </w:tc>
        <w:tc>
          <w:tcPr>
            <w:tcW w:w="4876" w:type="dxa"/>
            <w:tcBorders>
              <w:top w:val="nil"/>
              <w:left w:val="nil"/>
              <w:bottom w:val="nil"/>
              <w:right w:val="nil"/>
            </w:tcBorders>
          </w:tcPr>
          <w:p w14:paraId="699C1790" w14:textId="77777777" w:rsidR="00D44A85" w:rsidRPr="00C74B7C" w:rsidRDefault="00D44A85" w:rsidP="00D751D0">
            <w:pPr>
              <w:pStyle w:val="Normal6a"/>
            </w:pPr>
            <w:r w:rsidRPr="00C74B7C">
              <w:t>(10)</w:t>
            </w:r>
            <w:r w:rsidRPr="00C74B7C">
              <w:tab/>
              <w:t xml:space="preserve">La politica comune della pesca poggia su un processo decisionale fondato su dati scientifici, sullo svolgimento di controlli adeguati e sulla tolleranza zero nei confronti della pesca illegale, non dichiarata e non regolamentata. Gli Stati membri dovrebbero essere sostenuti nell'attuare la legislazione corrispondente dell'UE e garantire che siano pianificate attività in questi settori, </w:t>
            </w:r>
            <w:r w:rsidRPr="00C74B7C">
              <w:rPr>
                <w:b/>
                <w:i/>
              </w:rPr>
              <w:t>A tale riguardo, il sostegno al miglioramento della raccolta dei dati e della consulenza scientifica è fondamentale per attuare una politica basata su dati scientifici.</w:t>
            </w:r>
          </w:p>
        </w:tc>
      </w:tr>
    </w:tbl>
    <w:p w14:paraId="65158777"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05FADB44" w14:textId="77777777" w:rsidR="00D44A85" w:rsidRPr="00C74B7C" w:rsidRDefault="00D44A85" w:rsidP="00D44A85">
      <w:r w:rsidRPr="00C74B7C">
        <w:rPr>
          <w:rStyle w:val="HideTWBExt"/>
        </w:rPr>
        <w:t>&lt;/Amend&gt;</w:t>
      </w:r>
    </w:p>
    <w:p w14:paraId="7CE3C175"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131</w:t>
      </w:r>
      <w:r w:rsidRPr="00C74B7C">
        <w:rPr>
          <w:rStyle w:val="HideTWBExt"/>
          <w:b w:val="0"/>
        </w:rPr>
        <w:t>&lt;/NumAm&gt;</w:t>
      </w:r>
    </w:p>
    <w:p w14:paraId="4881A27C"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w:t>
      </w:r>
      <w:r w:rsidRPr="00C74B7C">
        <w:rPr>
          <w:rStyle w:val="HideTWBExt"/>
          <w:b w:val="0"/>
        </w:rPr>
        <w:t>&lt;/Members&gt;</w:t>
      </w:r>
    </w:p>
    <w:p w14:paraId="304347FD" w14:textId="77777777" w:rsidR="00D44A85" w:rsidRPr="00C74B7C" w:rsidRDefault="00D44A85" w:rsidP="00D44A85">
      <w:pPr>
        <w:pStyle w:val="NormalBold"/>
      </w:pPr>
      <w:r w:rsidRPr="00C74B7C">
        <w:rPr>
          <w:rStyle w:val="HideTWBExt"/>
          <w:b w:val="0"/>
        </w:rPr>
        <w:t>&lt;/RepeatBlock-By&gt;</w:t>
      </w:r>
    </w:p>
    <w:p w14:paraId="202D7FB1"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C88676B" w14:textId="77777777" w:rsidR="00D44A85" w:rsidRPr="00C74B7C" w:rsidRDefault="00D44A85" w:rsidP="00D44A85">
      <w:pPr>
        <w:pStyle w:val="NormalBold"/>
      </w:pPr>
      <w:r w:rsidRPr="00C74B7C">
        <w:rPr>
          <w:rStyle w:val="HideTWBExt"/>
          <w:b w:val="0"/>
        </w:rPr>
        <w:t>&lt;Article&gt;</w:t>
      </w:r>
      <w:r w:rsidRPr="00C74B7C">
        <w:t>Considerando 10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FEC0C99" w14:textId="77777777" w:rsidTr="00D751D0">
        <w:trPr>
          <w:trHeight w:hRule="exact" w:val="240"/>
          <w:jc w:val="center"/>
        </w:trPr>
        <w:tc>
          <w:tcPr>
            <w:tcW w:w="9752" w:type="dxa"/>
            <w:gridSpan w:val="2"/>
            <w:tcBorders>
              <w:top w:val="nil"/>
              <w:left w:val="nil"/>
              <w:bottom w:val="nil"/>
              <w:right w:val="nil"/>
            </w:tcBorders>
          </w:tcPr>
          <w:p w14:paraId="67F43D99" w14:textId="77777777" w:rsidR="00D44A85" w:rsidRPr="00C74B7C" w:rsidRDefault="00D44A85" w:rsidP="00D751D0"/>
        </w:tc>
      </w:tr>
      <w:tr w:rsidR="00D44A85" w:rsidRPr="00C74B7C" w14:paraId="5AB719F3" w14:textId="77777777" w:rsidTr="00D751D0">
        <w:trPr>
          <w:trHeight w:val="240"/>
          <w:jc w:val="center"/>
        </w:trPr>
        <w:tc>
          <w:tcPr>
            <w:tcW w:w="4876" w:type="dxa"/>
            <w:tcBorders>
              <w:top w:val="nil"/>
              <w:left w:val="nil"/>
              <w:bottom w:val="nil"/>
              <w:right w:val="nil"/>
            </w:tcBorders>
          </w:tcPr>
          <w:p w14:paraId="3DAC0048"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0A939490" w14:textId="77777777" w:rsidR="00D44A85" w:rsidRPr="00C74B7C" w:rsidRDefault="00D44A85" w:rsidP="00D751D0">
            <w:pPr>
              <w:pStyle w:val="AmColumnHeading"/>
            </w:pPr>
            <w:r w:rsidRPr="00C74B7C">
              <w:t>Emendamento</w:t>
            </w:r>
          </w:p>
        </w:tc>
      </w:tr>
      <w:tr w:rsidR="00D44A85" w:rsidRPr="00C74B7C" w14:paraId="3BCB7CDE" w14:textId="77777777" w:rsidTr="00D751D0">
        <w:trPr>
          <w:jc w:val="center"/>
        </w:trPr>
        <w:tc>
          <w:tcPr>
            <w:tcW w:w="4876" w:type="dxa"/>
            <w:tcBorders>
              <w:top w:val="nil"/>
              <w:left w:val="nil"/>
              <w:bottom w:val="nil"/>
              <w:right w:val="nil"/>
            </w:tcBorders>
          </w:tcPr>
          <w:p w14:paraId="3D6B5D9D" w14:textId="77777777" w:rsidR="00D44A85" w:rsidRPr="00C74B7C" w:rsidRDefault="00D44A85" w:rsidP="00D751D0">
            <w:pPr>
              <w:pStyle w:val="Normal6a"/>
            </w:pPr>
          </w:p>
        </w:tc>
        <w:tc>
          <w:tcPr>
            <w:tcW w:w="4876" w:type="dxa"/>
            <w:tcBorders>
              <w:top w:val="nil"/>
              <w:left w:val="nil"/>
              <w:bottom w:val="nil"/>
              <w:right w:val="nil"/>
            </w:tcBorders>
          </w:tcPr>
          <w:p w14:paraId="5AF31DCF" w14:textId="0F9996C0" w:rsidR="00D44A85" w:rsidRPr="00C74B7C" w:rsidRDefault="00D44A85" w:rsidP="00D751D0">
            <w:pPr>
              <w:pStyle w:val="Normal6a"/>
            </w:pPr>
            <w:r w:rsidRPr="00C74B7C">
              <w:rPr>
                <w:b/>
                <w:i/>
              </w:rPr>
              <w:t>(10 bis)</w:t>
            </w:r>
            <w:r w:rsidRPr="00C74B7C">
              <w:tab/>
            </w:r>
            <w:r w:rsidRPr="00C74B7C">
              <w:rPr>
                <w:b/>
                <w:i/>
              </w:rPr>
              <w:t xml:space="preserve">Il controllo della pesca è di fondamentale importanza per l'attuazione della PCP. In regime di gestione concorrente il FEAMPA dovrebbe pertanto sostenere lo sviluppo e l'attuazione di un regime unionale di controllo della pesca </w:t>
            </w:r>
            <w:r w:rsidR="002F0AF8">
              <w:rPr>
                <w:b/>
                <w:i/>
              </w:rPr>
              <w:t>quale stabilito</w:t>
            </w:r>
            <w:r w:rsidRPr="00C74B7C">
              <w:rPr>
                <w:b/>
                <w:i/>
              </w:rPr>
              <w:t xml:space="preserve"> </w:t>
            </w:r>
            <w:r w:rsidR="002F0AF8">
              <w:rPr>
                <w:b/>
                <w:i/>
              </w:rPr>
              <w:t>d</w:t>
            </w:r>
            <w:r w:rsidRPr="00C74B7C">
              <w:rPr>
                <w:b/>
                <w:i/>
              </w:rPr>
              <w:t>al regolamento (CE) n. 1224/2009 del Consiglio. Determinati obblighi stabiliti in tale regolamento, vale a dire i sistemi obbligatori di localizzazione e di comunicazione elettronica, i sistemi obbligatori di controllo elettronico a distanza e i sistemi obbligatori di misurazione e registrazione in continuo della potenza di propulsione del motore, giustificano un sostegno specifico nell'ambito del FEAMPA. Inoltre, gli investimenti degli Stati membri a favore di mezzi di controllo potrebbero essere utilizzati anche ai fini della sorveglianza marittima e della cooperazione in materia di funzioni di guardia costiera.</w:t>
            </w:r>
          </w:p>
        </w:tc>
      </w:tr>
    </w:tbl>
    <w:p w14:paraId="0882355B"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06459C55" w14:textId="77777777" w:rsidR="00D44A85" w:rsidRPr="00C74B7C" w:rsidRDefault="00D44A85" w:rsidP="00D44A85">
      <w:r w:rsidRPr="00C74B7C">
        <w:rPr>
          <w:rStyle w:val="HideTWBExt"/>
        </w:rPr>
        <w:t>&lt;/Amend&gt;</w:t>
      </w:r>
    </w:p>
    <w:p w14:paraId="5B6A5DC7"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132</w:t>
      </w:r>
      <w:r w:rsidRPr="00C74B7C">
        <w:rPr>
          <w:rStyle w:val="HideTWBExt"/>
          <w:b w:val="0"/>
        </w:rPr>
        <w:t>&lt;/NumAm&gt;</w:t>
      </w:r>
    </w:p>
    <w:p w14:paraId="1A9C859E" w14:textId="77777777" w:rsidR="00D44A85" w:rsidRPr="00C74B7C" w:rsidRDefault="00D44A85" w:rsidP="00D44A85">
      <w:pPr>
        <w:pStyle w:val="NormalBold"/>
      </w:pPr>
      <w:r w:rsidRPr="00C74B7C">
        <w:rPr>
          <w:rStyle w:val="HideTWBExt"/>
          <w:b w:val="0"/>
        </w:rPr>
        <w:t>&lt;RepeatBlock-By&gt;&lt;Members&gt;</w:t>
      </w:r>
      <w:r w:rsidRPr="00C74B7C">
        <w:t>Bert-Jan Ruissen, Sander Smit</w:t>
      </w:r>
      <w:r w:rsidRPr="00C74B7C">
        <w:rPr>
          <w:rStyle w:val="HideTWBExt"/>
          <w:b w:val="0"/>
        </w:rPr>
        <w:t>&lt;/Members&gt;</w:t>
      </w:r>
    </w:p>
    <w:p w14:paraId="01BECE93" w14:textId="77777777" w:rsidR="00D44A85" w:rsidRPr="00C74B7C" w:rsidRDefault="00D44A85" w:rsidP="00D44A85">
      <w:pPr>
        <w:pStyle w:val="NormalBold"/>
      </w:pPr>
      <w:r w:rsidRPr="00C74B7C">
        <w:rPr>
          <w:rStyle w:val="HideTWBExt"/>
          <w:b w:val="0"/>
        </w:rPr>
        <w:t>&lt;/RepeatBlock-By&gt;</w:t>
      </w:r>
    </w:p>
    <w:p w14:paraId="10079E85"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F5901E1" w14:textId="77777777" w:rsidR="00D44A85" w:rsidRPr="00C74B7C" w:rsidRDefault="00D44A85" w:rsidP="00D44A85">
      <w:pPr>
        <w:pStyle w:val="NormalBold"/>
      </w:pPr>
      <w:r w:rsidRPr="00C74B7C">
        <w:rPr>
          <w:rStyle w:val="HideTWBExt"/>
          <w:b w:val="0"/>
        </w:rPr>
        <w:t>&lt;Article&gt;</w:t>
      </w:r>
      <w:r w:rsidRPr="00C74B7C">
        <w:t>Considerando 10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0A95532" w14:textId="77777777" w:rsidTr="00D751D0">
        <w:trPr>
          <w:trHeight w:hRule="exact" w:val="240"/>
          <w:jc w:val="center"/>
        </w:trPr>
        <w:tc>
          <w:tcPr>
            <w:tcW w:w="9752" w:type="dxa"/>
            <w:gridSpan w:val="2"/>
            <w:tcBorders>
              <w:top w:val="nil"/>
              <w:left w:val="nil"/>
              <w:bottom w:val="nil"/>
              <w:right w:val="nil"/>
            </w:tcBorders>
          </w:tcPr>
          <w:p w14:paraId="64A9C9A3" w14:textId="77777777" w:rsidR="00D44A85" w:rsidRPr="00C74B7C" w:rsidRDefault="00D44A85" w:rsidP="00D751D0"/>
        </w:tc>
      </w:tr>
      <w:tr w:rsidR="00D44A85" w:rsidRPr="00C74B7C" w14:paraId="66CEE09C" w14:textId="77777777" w:rsidTr="00D751D0">
        <w:trPr>
          <w:trHeight w:val="240"/>
          <w:jc w:val="center"/>
        </w:trPr>
        <w:tc>
          <w:tcPr>
            <w:tcW w:w="4876" w:type="dxa"/>
            <w:tcBorders>
              <w:top w:val="nil"/>
              <w:left w:val="nil"/>
              <w:bottom w:val="nil"/>
              <w:right w:val="nil"/>
            </w:tcBorders>
          </w:tcPr>
          <w:p w14:paraId="5B3636FB"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49E81087" w14:textId="77777777" w:rsidR="00D44A85" w:rsidRPr="00C74B7C" w:rsidRDefault="00D44A85" w:rsidP="00D751D0">
            <w:pPr>
              <w:pStyle w:val="AmColumnHeading"/>
            </w:pPr>
            <w:r w:rsidRPr="00C74B7C">
              <w:t>Emendamento</w:t>
            </w:r>
          </w:p>
        </w:tc>
      </w:tr>
      <w:tr w:rsidR="00D44A85" w:rsidRPr="00C74B7C" w14:paraId="7D506874" w14:textId="77777777" w:rsidTr="00D751D0">
        <w:trPr>
          <w:jc w:val="center"/>
        </w:trPr>
        <w:tc>
          <w:tcPr>
            <w:tcW w:w="4876" w:type="dxa"/>
            <w:tcBorders>
              <w:top w:val="nil"/>
              <w:left w:val="nil"/>
              <w:bottom w:val="nil"/>
              <w:right w:val="nil"/>
            </w:tcBorders>
          </w:tcPr>
          <w:p w14:paraId="298BAB26" w14:textId="77777777" w:rsidR="00D44A85" w:rsidRPr="00C74B7C" w:rsidRDefault="00D44A85" w:rsidP="00D751D0">
            <w:pPr>
              <w:pStyle w:val="Normal6a"/>
            </w:pPr>
          </w:p>
        </w:tc>
        <w:tc>
          <w:tcPr>
            <w:tcW w:w="4876" w:type="dxa"/>
            <w:tcBorders>
              <w:top w:val="nil"/>
              <w:left w:val="nil"/>
              <w:bottom w:val="nil"/>
              <w:right w:val="nil"/>
            </w:tcBorders>
          </w:tcPr>
          <w:p w14:paraId="6E31888D" w14:textId="77777777" w:rsidR="00D44A85" w:rsidRPr="00C74B7C" w:rsidRDefault="00D44A85" w:rsidP="00D751D0">
            <w:pPr>
              <w:pStyle w:val="Normal6a"/>
            </w:pPr>
            <w:r w:rsidRPr="00C74B7C">
              <w:rPr>
                <w:b/>
                <w:i/>
              </w:rPr>
              <w:t>(10 bis)</w:t>
            </w:r>
            <w:r w:rsidRPr="00C74B7C">
              <w:tab/>
            </w:r>
            <w:r w:rsidRPr="00C74B7C">
              <w:rPr>
                <w:b/>
                <w:i/>
              </w:rPr>
              <w:t>Nel fissare i traguardi e gli obiettivi collegati ai piani di partenariato nazionale e regionale, la Commissione dovrebbe rispettare le competenze degli Stati membri. La Commissione dovrebbe inoltre mirare a creare condizioni di parità tra gli Stati membri per quanto riguarda il livello di ambizione dei traguardi e degli obiettivi. I traguardi e gli obiettivi dovrebbero essere realistici e fattibili e non dovrebbero compromettere la competitività dell'Unione.</w:t>
            </w:r>
          </w:p>
        </w:tc>
      </w:tr>
    </w:tbl>
    <w:p w14:paraId="10C42540" w14:textId="77777777" w:rsidR="00D44A85" w:rsidRPr="002F0AF8" w:rsidRDefault="00D44A85" w:rsidP="00D44A85">
      <w:pPr>
        <w:pStyle w:val="AmOrLang"/>
        <w:rPr>
          <w:lang w:val="pt-PT"/>
        </w:rPr>
      </w:pPr>
      <w:r w:rsidRPr="002F0AF8">
        <w:rPr>
          <w:lang w:val="pt-PT"/>
        </w:rPr>
        <w:t xml:space="preserve">Or. </w:t>
      </w:r>
      <w:r w:rsidRPr="002F0AF8">
        <w:rPr>
          <w:rStyle w:val="HideTWBExt"/>
          <w:lang w:val="pt-PT"/>
        </w:rPr>
        <w:t>&lt;Original&gt;</w:t>
      </w:r>
      <w:r w:rsidRPr="002F0AF8">
        <w:rPr>
          <w:rStyle w:val="HideTWBInt"/>
          <w:lang w:val="pt-PT"/>
        </w:rPr>
        <w:t>{EN}</w:t>
      </w:r>
      <w:r w:rsidRPr="002F0AF8">
        <w:rPr>
          <w:lang w:val="pt-PT"/>
        </w:rPr>
        <w:t>en</w:t>
      </w:r>
      <w:r w:rsidRPr="002F0AF8">
        <w:rPr>
          <w:rStyle w:val="HideTWBExt"/>
          <w:lang w:val="pt-PT"/>
        </w:rPr>
        <w:t>&lt;/Original&gt;</w:t>
      </w:r>
    </w:p>
    <w:p w14:paraId="4FD5CC82" w14:textId="77777777" w:rsidR="00D44A85" w:rsidRPr="002F0AF8" w:rsidRDefault="00D44A85" w:rsidP="00D44A85">
      <w:pPr>
        <w:rPr>
          <w:lang w:val="pt-PT"/>
        </w:rPr>
      </w:pPr>
      <w:r w:rsidRPr="002F0AF8">
        <w:rPr>
          <w:rStyle w:val="HideTWBExt"/>
          <w:lang w:val="pt-PT"/>
        </w:rPr>
        <w:t>&lt;/Amend&gt;</w:t>
      </w:r>
    </w:p>
    <w:p w14:paraId="7EA18703" w14:textId="77777777" w:rsidR="00D44A85" w:rsidRPr="002F0AF8" w:rsidRDefault="00D44A85" w:rsidP="00D44A85">
      <w:pPr>
        <w:pStyle w:val="AmNumberTabs"/>
        <w:rPr>
          <w:lang w:val="pt-PT"/>
        </w:rPr>
      </w:pPr>
      <w:r w:rsidRPr="002F0AF8">
        <w:rPr>
          <w:rStyle w:val="HideTWBExt"/>
          <w:b w:val="0"/>
          <w:lang w:val="pt-PT"/>
        </w:rPr>
        <w:t>&lt;Amend&gt;</w:t>
      </w:r>
      <w:r w:rsidRPr="002F0AF8">
        <w:rPr>
          <w:lang w:val="pt-PT"/>
        </w:rPr>
        <w:t>Emendamento</w:t>
      </w:r>
      <w:r w:rsidRPr="002F0AF8">
        <w:rPr>
          <w:lang w:val="pt-PT"/>
        </w:rPr>
        <w:tab/>
      </w:r>
      <w:r w:rsidRPr="002F0AF8">
        <w:rPr>
          <w:lang w:val="pt-PT"/>
        </w:rPr>
        <w:tab/>
      </w:r>
      <w:r w:rsidRPr="002F0AF8">
        <w:rPr>
          <w:rStyle w:val="HideTWBExt"/>
          <w:b w:val="0"/>
          <w:lang w:val="pt-PT"/>
        </w:rPr>
        <w:t>&lt;NumAm&gt;</w:t>
      </w:r>
      <w:r w:rsidRPr="002F0AF8">
        <w:rPr>
          <w:lang w:val="pt-PT"/>
        </w:rPr>
        <w:t>133</w:t>
      </w:r>
      <w:r w:rsidRPr="002F0AF8">
        <w:rPr>
          <w:rStyle w:val="HideTWBExt"/>
          <w:b w:val="0"/>
          <w:lang w:val="pt-PT"/>
        </w:rPr>
        <w:t>&lt;/NumAm&gt;</w:t>
      </w:r>
    </w:p>
    <w:p w14:paraId="15C58CD5" w14:textId="77777777" w:rsidR="00D44A85" w:rsidRPr="002F0AF8" w:rsidRDefault="00D44A85" w:rsidP="00D44A85">
      <w:pPr>
        <w:pStyle w:val="NormalBold"/>
        <w:rPr>
          <w:lang w:val="pt-PT"/>
        </w:rPr>
      </w:pPr>
      <w:r w:rsidRPr="002F0AF8">
        <w:rPr>
          <w:rStyle w:val="HideTWBExt"/>
          <w:b w:val="0"/>
          <w:lang w:val="pt-PT"/>
        </w:rPr>
        <w:t>&lt;RepeatBlock-By&gt;&lt;Members&gt;</w:t>
      </w:r>
      <w:r w:rsidRPr="002F0AF8">
        <w:rPr>
          <w:lang w:val="pt-PT"/>
        </w:rPr>
        <w:t>Paulo do Nascimento Cabral</w:t>
      </w:r>
      <w:r w:rsidRPr="002F0AF8">
        <w:rPr>
          <w:rStyle w:val="HideTWBExt"/>
          <w:b w:val="0"/>
          <w:lang w:val="pt-PT"/>
        </w:rPr>
        <w:t>&lt;/Members&gt;</w:t>
      </w:r>
    </w:p>
    <w:p w14:paraId="56B87BE7" w14:textId="77777777" w:rsidR="00D44A85" w:rsidRPr="002F0AF8" w:rsidRDefault="00D44A85" w:rsidP="00D44A85">
      <w:pPr>
        <w:pStyle w:val="NormalBold"/>
        <w:rPr>
          <w:lang w:val="pt-PT"/>
        </w:rPr>
      </w:pPr>
      <w:r w:rsidRPr="002F0AF8">
        <w:rPr>
          <w:rStyle w:val="HideTWBExt"/>
          <w:b w:val="0"/>
          <w:lang w:val="pt-PT"/>
        </w:rPr>
        <w:t>&lt;/RepeatBlock-By&gt;</w:t>
      </w:r>
    </w:p>
    <w:p w14:paraId="7E76336B"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79F7C4C" w14:textId="77777777" w:rsidR="00D44A85" w:rsidRPr="00C74B7C" w:rsidRDefault="00D44A85" w:rsidP="00D44A85">
      <w:pPr>
        <w:pStyle w:val="NormalBold"/>
      </w:pPr>
      <w:r w:rsidRPr="00C74B7C">
        <w:rPr>
          <w:rStyle w:val="HideTWBExt"/>
          <w:b w:val="0"/>
        </w:rPr>
        <w:t>&lt;Article&gt;</w:t>
      </w:r>
      <w:r w:rsidRPr="00C74B7C">
        <w:t>Considerando 10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40D5F87" w14:textId="77777777" w:rsidTr="00D751D0">
        <w:trPr>
          <w:trHeight w:hRule="exact" w:val="240"/>
          <w:jc w:val="center"/>
        </w:trPr>
        <w:tc>
          <w:tcPr>
            <w:tcW w:w="9752" w:type="dxa"/>
            <w:gridSpan w:val="2"/>
            <w:tcBorders>
              <w:top w:val="nil"/>
              <w:left w:val="nil"/>
              <w:bottom w:val="nil"/>
              <w:right w:val="nil"/>
            </w:tcBorders>
          </w:tcPr>
          <w:p w14:paraId="5C701CCA" w14:textId="77777777" w:rsidR="00D44A85" w:rsidRPr="00C74B7C" w:rsidRDefault="00D44A85" w:rsidP="00D751D0"/>
        </w:tc>
      </w:tr>
      <w:tr w:rsidR="00D44A85" w:rsidRPr="00C74B7C" w14:paraId="06F822AB" w14:textId="77777777" w:rsidTr="00D751D0">
        <w:trPr>
          <w:trHeight w:val="240"/>
          <w:jc w:val="center"/>
        </w:trPr>
        <w:tc>
          <w:tcPr>
            <w:tcW w:w="4876" w:type="dxa"/>
            <w:tcBorders>
              <w:top w:val="nil"/>
              <w:left w:val="nil"/>
              <w:bottom w:val="nil"/>
              <w:right w:val="nil"/>
            </w:tcBorders>
          </w:tcPr>
          <w:p w14:paraId="20169855"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DDECA00" w14:textId="77777777" w:rsidR="00D44A85" w:rsidRPr="00C74B7C" w:rsidRDefault="00D44A85" w:rsidP="00D751D0">
            <w:pPr>
              <w:pStyle w:val="AmColumnHeading"/>
            </w:pPr>
            <w:r w:rsidRPr="00C74B7C">
              <w:t>Emendamento</w:t>
            </w:r>
          </w:p>
        </w:tc>
      </w:tr>
      <w:tr w:rsidR="00D44A85" w:rsidRPr="00C74B7C" w14:paraId="79D21ABE" w14:textId="77777777" w:rsidTr="00D751D0">
        <w:trPr>
          <w:jc w:val="center"/>
        </w:trPr>
        <w:tc>
          <w:tcPr>
            <w:tcW w:w="4876" w:type="dxa"/>
            <w:tcBorders>
              <w:top w:val="nil"/>
              <w:left w:val="nil"/>
              <w:bottom w:val="nil"/>
              <w:right w:val="nil"/>
            </w:tcBorders>
          </w:tcPr>
          <w:p w14:paraId="7856A43A" w14:textId="77777777" w:rsidR="00D44A85" w:rsidRPr="00C74B7C" w:rsidRDefault="00D44A85" w:rsidP="00D751D0">
            <w:pPr>
              <w:pStyle w:val="Normal6a"/>
            </w:pPr>
          </w:p>
        </w:tc>
        <w:tc>
          <w:tcPr>
            <w:tcW w:w="4876" w:type="dxa"/>
            <w:tcBorders>
              <w:top w:val="nil"/>
              <w:left w:val="nil"/>
              <w:bottom w:val="nil"/>
              <w:right w:val="nil"/>
            </w:tcBorders>
          </w:tcPr>
          <w:p w14:paraId="2EE7486C" w14:textId="77777777" w:rsidR="00D44A85" w:rsidRPr="00C74B7C" w:rsidRDefault="00D44A85" w:rsidP="00D751D0">
            <w:pPr>
              <w:pStyle w:val="Normal6a"/>
            </w:pPr>
            <w:r w:rsidRPr="00C74B7C">
              <w:rPr>
                <w:b/>
                <w:i/>
              </w:rPr>
              <w:t>(10 bis)</w:t>
            </w:r>
            <w:r w:rsidRPr="00C74B7C">
              <w:tab/>
            </w:r>
            <w:r w:rsidRPr="00C74B7C">
              <w:rPr>
                <w:b/>
                <w:i/>
              </w:rPr>
              <w:t>Sostiene l'uso della diplomazia oceanica come veicolo per l'Unione europea al fine di attribuire maggiore importanza al rispetto da parte dei paesi terzi delle norme europee in condizioni di parità, promuovendo l'applicazione di norme ambientali, sociali ed economiche comparabili e garantendo che la concorrenza sia equa per i settori della pesca e dell'acquacoltura.</w:t>
            </w:r>
          </w:p>
        </w:tc>
      </w:tr>
    </w:tbl>
    <w:p w14:paraId="0C58DE1E"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{PT}</w:t>
      </w:r>
      <w:r w:rsidRPr="00C74B7C">
        <w:t>pt</w:t>
      </w:r>
      <w:r w:rsidRPr="00C74B7C">
        <w:rPr>
          <w:rStyle w:val="HideTWBExt"/>
        </w:rPr>
        <w:t>&lt;/Original&gt;</w:t>
      </w:r>
    </w:p>
    <w:p w14:paraId="484DD860" w14:textId="77777777" w:rsidR="00D44A85" w:rsidRPr="00C74B7C" w:rsidRDefault="00D44A85" w:rsidP="00D44A85">
      <w:r w:rsidRPr="00C74B7C">
        <w:rPr>
          <w:rStyle w:val="HideTWBExt"/>
        </w:rPr>
        <w:t>&lt;/Amend&gt;</w:t>
      </w:r>
    </w:p>
    <w:p w14:paraId="3B501C8C"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134</w:t>
      </w:r>
      <w:r w:rsidRPr="00C74B7C">
        <w:rPr>
          <w:rStyle w:val="HideTWBExt"/>
          <w:b w:val="0"/>
        </w:rPr>
        <w:t>&lt;/NumAm&gt;</w:t>
      </w:r>
    </w:p>
    <w:p w14:paraId="0B63E7D3"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12C14FA3" w14:textId="77777777" w:rsidR="00D44A85" w:rsidRPr="00C74B7C" w:rsidRDefault="00D44A85" w:rsidP="00D44A85">
      <w:pPr>
        <w:pStyle w:val="NormalBold"/>
      </w:pPr>
      <w:r w:rsidRPr="00C74B7C">
        <w:rPr>
          <w:rStyle w:val="HideTWBExt"/>
          <w:b w:val="0"/>
        </w:rPr>
        <w:t>&lt;/RepeatBlock-By&gt;</w:t>
      </w:r>
    </w:p>
    <w:p w14:paraId="1D18ECB8"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03E13C7" w14:textId="77777777" w:rsidR="00D44A85" w:rsidRPr="00C74B7C" w:rsidRDefault="00D44A85" w:rsidP="00D44A85">
      <w:pPr>
        <w:pStyle w:val="NormalBold"/>
      </w:pPr>
      <w:r w:rsidRPr="00C74B7C">
        <w:rPr>
          <w:rStyle w:val="HideTWBExt"/>
          <w:b w:val="0"/>
        </w:rPr>
        <w:t>&lt;Article&gt;</w:t>
      </w:r>
      <w:r w:rsidRPr="00C74B7C">
        <w:t>Considerando 10 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17F49C8" w14:textId="77777777" w:rsidTr="00D751D0">
        <w:trPr>
          <w:trHeight w:hRule="exact" w:val="240"/>
          <w:jc w:val="center"/>
        </w:trPr>
        <w:tc>
          <w:tcPr>
            <w:tcW w:w="9752" w:type="dxa"/>
            <w:gridSpan w:val="2"/>
            <w:tcBorders>
              <w:top w:val="nil"/>
              <w:left w:val="nil"/>
              <w:bottom w:val="nil"/>
              <w:right w:val="nil"/>
            </w:tcBorders>
          </w:tcPr>
          <w:p w14:paraId="48899754" w14:textId="77777777" w:rsidR="00D44A85" w:rsidRPr="00C74B7C" w:rsidRDefault="00D44A85" w:rsidP="00D751D0"/>
        </w:tc>
      </w:tr>
      <w:tr w:rsidR="00D44A85" w:rsidRPr="00C74B7C" w14:paraId="4B47381E" w14:textId="77777777" w:rsidTr="00D751D0">
        <w:trPr>
          <w:trHeight w:val="240"/>
          <w:jc w:val="center"/>
        </w:trPr>
        <w:tc>
          <w:tcPr>
            <w:tcW w:w="4876" w:type="dxa"/>
            <w:tcBorders>
              <w:top w:val="nil"/>
              <w:left w:val="nil"/>
              <w:bottom w:val="nil"/>
              <w:right w:val="nil"/>
            </w:tcBorders>
          </w:tcPr>
          <w:p w14:paraId="6B3E5672"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187369E" w14:textId="77777777" w:rsidR="00D44A85" w:rsidRPr="00C74B7C" w:rsidRDefault="00D44A85" w:rsidP="00D751D0">
            <w:pPr>
              <w:pStyle w:val="AmColumnHeading"/>
            </w:pPr>
            <w:r w:rsidRPr="00C74B7C">
              <w:t>Emendamento</w:t>
            </w:r>
          </w:p>
        </w:tc>
      </w:tr>
      <w:tr w:rsidR="00D44A85" w:rsidRPr="00C74B7C" w14:paraId="300E90E4" w14:textId="77777777" w:rsidTr="00D751D0">
        <w:trPr>
          <w:jc w:val="center"/>
        </w:trPr>
        <w:tc>
          <w:tcPr>
            <w:tcW w:w="4876" w:type="dxa"/>
            <w:tcBorders>
              <w:top w:val="nil"/>
              <w:left w:val="nil"/>
              <w:bottom w:val="nil"/>
              <w:right w:val="nil"/>
            </w:tcBorders>
          </w:tcPr>
          <w:p w14:paraId="0640C63F" w14:textId="77777777" w:rsidR="00D44A85" w:rsidRPr="00C74B7C" w:rsidRDefault="00D44A85" w:rsidP="00D751D0">
            <w:pPr>
              <w:pStyle w:val="Normal6a"/>
            </w:pPr>
          </w:p>
        </w:tc>
        <w:tc>
          <w:tcPr>
            <w:tcW w:w="4876" w:type="dxa"/>
            <w:tcBorders>
              <w:top w:val="nil"/>
              <w:left w:val="nil"/>
              <w:bottom w:val="nil"/>
              <w:right w:val="nil"/>
            </w:tcBorders>
          </w:tcPr>
          <w:p w14:paraId="7E020F36" w14:textId="77777777" w:rsidR="00D44A85" w:rsidRPr="00C74B7C" w:rsidRDefault="00D44A85" w:rsidP="00D751D0">
            <w:pPr>
              <w:pStyle w:val="Normal6a"/>
            </w:pPr>
            <w:r w:rsidRPr="00C74B7C">
              <w:rPr>
                <w:b/>
                <w:i/>
              </w:rPr>
              <w:t>(10 ter)</w:t>
            </w:r>
            <w:r w:rsidRPr="00C74B7C">
              <w:tab/>
            </w:r>
            <w:r w:rsidRPr="00C74B7C">
              <w:rPr>
                <w:b/>
                <w:i/>
              </w:rPr>
              <w:t>Il successo della PCP dipende dalla disponibilità di pareri scientifici per la gestione della pesca, e quindi dalla disponibilità di dati sulle attività di pesca. Poiché l'acquisizione di dati affidabili ed esaustivi comporta notevoli costi e difficoltà, è necessario sostenere le azioni attuate dagli Stati membri per raccogliere e trattare i dati secondo quanto disposto dal regolamento (UE) 2017/1004 del Parlamento europeo e del Consiglio e contribuire alla messa a disposizione dei migliori pareri scientifici. Tale sostegno dovrebbe consentire sinergie con la raccolta e il trattamento di altre tipologie di dati marini.</w:t>
            </w:r>
          </w:p>
        </w:tc>
      </w:tr>
    </w:tbl>
    <w:p w14:paraId="39D9417C" w14:textId="77777777" w:rsidR="00D44A85" w:rsidRPr="002F0AF8" w:rsidRDefault="00D44A85" w:rsidP="00D44A85">
      <w:pPr>
        <w:pStyle w:val="AmOrLang"/>
        <w:rPr>
          <w:lang w:val="pt-PT"/>
        </w:rPr>
      </w:pPr>
      <w:r w:rsidRPr="002F0AF8">
        <w:rPr>
          <w:lang w:val="pt-PT"/>
        </w:rPr>
        <w:t xml:space="preserve">Or. </w:t>
      </w:r>
      <w:r w:rsidRPr="002F0AF8">
        <w:rPr>
          <w:rStyle w:val="HideTWBExt"/>
          <w:lang w:val="pt-PT"/>
        </w:rPr>
        <w:t>&lt;Original&gt;</w:t>
      </w:r>
      <w:r w:rsidRPr="002F0AF8">
        <w:rPr>
          <w:rStyle w:val="HideTWBInt"/>
          <w:lang w:val="pt-PT"/>
        </w:rPr>
        <w:t>{EN}</w:t>
      </w:r>
      <w:r w:rsidRPr="002F0AF8">
        <w:rPr>
          <w:lang w:val="pt-PT"/>
        </w:rPr>
        <w:t>en</w:t>
      </w:r>
      <w:r w:rsidRPr="002F0AF8">
        <w:rPr>
          <w:rStyle w:val="HideTWBExt"/>
          <w:lang w:val="pt-PT"/>
        </w:rPr>
        <w:t>&lt;/Original&gt;</w:t>
      </w:r>
    </w:p>
    <w:p w14:paraId="5EB216E6" w14:textId="77777777" w:rsidR="00D44A85" w:rsidRPr="002F0AF8" w:rsidRDefault="00D44A85" w:rsidP="00D44A85">
      <w:pPr>
        <w:rPr>
          <w:lang w:val="pt-PT"/>
        </w:rPr>
      </w:pPr>
      <w:r w:rsidRPr="002F0AF8">
        <w:rPr>
          <w:rStyle w:val="HideTWBExt"/>
          <w:lang w:val="pt-PT"/>
        </w:rPr>
        <w:t>&lt;/Amend&gt;</w:t>
      </w:r>
    </w:p>
    <w:p w14:paraId="5BB867F1" w14:textId="77777777" w:rsidR="00D44A85" w:rsidRPr="002F0AF8" w:rsidRDefault="00D44A85" w:rsidP="00D44A85">
      <w:pPr>
        <w:pStyle w:val="AmNumberTabs"/>
        <w:rPr>
          <w:lang w:val="pt-PT"/>
        </w:rPr>
      </w:pPr>
      <w:r w:rsidRPr="002F0AF8">
        <w:rPr>
          <w:rStyle w:val="HideTWBExt"/>
          <w:b w:val="0"/>
          <w:lang w:val="pt-PT"/>
        </w:rPr>
        <w:t>&lt;Amend&gt;</w:t>
      </w:r>
      <w:r w:rsidRPr="002F0AF8">
        <w:rPr>
          <w:lang w:val="pt-PT"/>
        </w:rPr>
        <w:t>Emendamento</w:t>
      </w:r>
      <w:r w:rsidRPr="002F0AF8">
        <w:rPr>
          <w:lang w:val="pt-PT"/>
        </w:rPr>
        <w:tab/>
      </w:r>
      <w:r w:rsidRPr="002F0AF8">
        <w:rPr>
          <w:lang w:val="pt-PT"/>
        </w:rPr>
        <w:tab/>
      </w:r>
      <w:r w:rsidRPr="002F0AF8">
        <w:rPr>
          <w:rStyle w:val="HideTWBExt"/>
          <w:b w:val="0"/>
          <w:lang w:val="pt-PT"/>
        </w:rPr>
        <w:t>&lt;NumAm&gt;</w:t>
      </w:r>
      <w:r w:rsidRPr="002F0AF8">
        <w:rPr>
          <w:lang w:val="pt-PT"/>
        </w:rPr>
        <w:t>135</w:t>
      </w:r>
      <w:r w:rsidRPr="002F0AF8">
        <w:rPr>
          <w:rStyle w:val="HideTWBExt"/>
          <w:b w:val="0"/>
          <w:lang w:val="pt-PT"/>
        </w:rPr>
        <w:t>&lt;/NumAm&gt;</w:t>
      </w:r>
    </w:p>
    <w:p w14:paraId="4C786E14" w14:textId="77777777" w:rsidR="00D44A85" w:rsidRPr="002F0AF8" w:rsidRDefault="00D44A85" w:rsidP="00D44A85">
      <w:pPr>
        <w:pStyle w:val="NormalBold"/>
        <w:rPr>
          <w:lang w:val="pt-PT"/>
        </w:rPr>
      </w:pPr>
      <w:r w:rsidRPr="002F0AF8">
        <w:rPr>
          <w:rStyle w:val="HideTWBExt"/>
          <w:b w:val="0"/>
          <w:lang w:val="pt-PT"/>
        </w:rPr>
        <w:t>&lt;RepeatBlock-By&gt;&lt;Members&gt;</w:t>
      </w:r>
      <w:r w:rsidRPr="002F0AF8">
        <w:rPr>
          <w:lang w:val="pt-PT"/>
        </w:rPr>
        <w:t>Paulo do Nascimento Cabral</w:t>
      </w:r>
      <w:r w:rsidRPr="002F0AF8">
        <w:rPr>
          <w:rStyle w:val="HideTWBExt"/>
          <w:b w:val="0"/>
          <w:lang w:val="pt-PT"/>
        </w:rPr>
        <w:t>&lt;/Members&gt;</w:t>
      </w:r>
    </w:p>
    <w:p w14:paraId="4323D3D3" w14:textId="77777777" w:rsidR="00D44A85" w:rsidRPr="002F0AF8" w:rsidRDefault="00D44A85" w:rsidP="00D44A85">
      <w:pPr>
        <w:pStyle w:val="NormalBold"/>
        <w:rPr>
          <w:lang w:val="pt-PT"/>
        </w:rPr>
      </w:pPr>
      <w:r w:rsidRPr="002F0AF8">
        <w:rPr>
          <w:rStyle w:val="HideTWBExt"/>
          <w:b w:val="0"/>
          <w:lang w:val="pt-PT"/>
        </w:rPr>
        <w:t>&lt;/RepeatBlock-By&gt;</w:t>
      </w:r>
    </w:p>
    <w:p w14:paraId="50822855"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2C522730" w14:textId="77777777" w:rsidR="00D44A85" w:rsidRPr="00C74B7C" w:rsidRDefault="00D44A85" w:rsidP="00D44A85">
      <w:pPr>
        <w:pStyle w:val="NormalBold"/>
      </w:pPr>
      <w:r w:rsidRPr="00C74B7C">
        <w:rPr>
          <w:rStyle w:val="HideTWBExt"/>
          <w:b w:val="0"/>
        </w:rPr>
        <w:t>&lt;Article&gt;</w:t>
      </w:r>
      <w:r w:rsidRPr="00C74B7C">
        <w:t>Considerando 10 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35940FC" w14:textId="77777777" w:rsidTr="00D751D0">
        <w:trPr>
          <w:trHeight w:hRule="exact" w:val="240"/>
          <w:jc w:val="center"/>
        </w:trPr>
        <w:tc>
          <w:tcPr>
            <w:tcW w:w="9752" w:type="dxa"/>
            <w:gridSpan w:val="2"/>
            <w:tcBorders>
              <w:top w:val="nil"/>
              <w:left w:val="nil"/>
              <w:bottom w:val="nil"/>
              <w:right w:val="nil"/>
            </w:tcBorders>
          </w:tcPr>
          <w:p w14:paraId="66B61BE6" w14:textId="77777777" w:rsidR="00D44A85" w:rsidRPr="00C74B7C" w:rsidRDefault="00D44A85" w:rsidP="00D751D0"/>
        </w:tc>
      </w:tr>
      <w:tr w:rsidR="00D44A85" w:rsidRPr="00C74B7C" w14:paraId="4227EDA6" w14:textId="77777777" w:rsidTr="00D751D0">
        <w:trPr>
          <w:trHeight w:val="240"/>
          <w:jc w:val="center"/>
        </w:trPr>
        <w:tc>
          <w:tcPr>
            <w:tcW w:w="4876" w:type="dxa"/>
            <w:tcBorders>
              <w:top w:val="nil"/>
              <w:left w:val="nil"/>
              <w:bottom w:val="nil"/>
              <w:right w:val="nil"/>
            </w:tcBorders>
          </w:tcPr>
          <w:p w14:paraId="421EFC1B"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39BA7BB0" w14:textId="77777777" w:rsidR="00D44A85" w:rsidRPr="00C74B7C" w:rsidRDefault="00D44A85" w:rsidP="00D751D0">
            <w:pPr>
              <w:pStyle w:val="AmColumnHeading"/>
            </w:pPr>
            <w:r w:rsidRPr="00C74B7C">
              <w:t>Emendamento</w:t>
            </w:r>
          </w:p>
        </w:tc>
      </w:tr>
      <w:tr w:rsidR="00D44A85" w:rsidRPr="00C74B7C" w14:paraId="55359CAA" w14:textId="77777777" w:rsidTr="00D751D0">
        <w:trPr>
          <w:jc w:val="center"/>
        </w:trPr>
        <w:tc>
          <w:tcPr>
            <w:tcW w:w="4876" w:type="dxa"/>
            <w:tcBorders>
              <w:top w:val="nil"/>
              <w:left w:val="nil"/>
              <w:bottom w:val="nil"/>
              <w:right w:val="nil"/>
            </w:tcBorders>
          </w:tcPr>
          <w:p w14:paraId="10D4C390" w14:textId="77777777" w:rsidR="00D44A85" w:rsidRPr="00C74B7C" w:rsidRDefault="00D44A85" w:rsidP="00D751D0">
            <w:pPr>
              <w:pStyle w:val="Normal6a"/>
            </w:pPr>
          </w:p>
        </w:tc>
        <w:tc>
          <w:tcPr>
            <w:tcW w:w="4876" w:type="dxa"/>
            <w:tcBorders>
              <w:top w:val="nil"/>
              <w:left w:val="nil"/>
              <w:bottom w:val="nil"/>
              <w:right w:val="nil"/>
            </w:tcBorders>
          </w:tcPr>
          <w:p w14:paraId="4D5F1F03" w14:textId="77777777" w:rsidR="00D44A85" w:rsidRPr="00C74B7C" w:rsidRDefault="00D44A85" w:rsidP="00D751D0">
            <w:pPr>
              <w:pStyle w:val="Normal6a"/>
            </w:pPr>
            <w:r w:rsidRPr="00C74B7C">
              <w:rPr>
                <w:b/>
                <w:i/>
              </w:rPr>
              <w:t>(10 ter)</w:t>
            </w:r>
            <w:r w:rsidRPr="00C74B7C">
              <w:tab/>
            </w:r>
            <w:r w:rsidRPr="00C74B7C">
              <w:rPr>
                <w:b/>
                <w:i/>
              </w:rPr>
              <w:t>Sottolinea che, al fine di garantire condizioni di parità e preservare la competitività del settore europeo della pesca e dell'acquacoltura, i prodotti della pesca e dell'acquacoltura importati da paesi terzi devono soddisfare norme ambientali, sanitarie, sociali ed economiche equivalenti a quelle richieste ai produttori dell'UE.</w:t>
            </w:r>
          </w:p>
        </w:tc>
      </w:tr>
    </w:tbl>
    <w:p w14:paraId="04C81927"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{PT}</w:t>
      </w:r>
      <w:r w:rsidRPr="00C74B7C">
        <w:t>pt</w:t>
      </w:r>
      <w:r w:rsidRPr="00C74B7C">
        <w:rPr>
          <w:rStyle w:val="HideTWBExt"/>
        </w:rPr>
        <w:t>&lt;/Original&gt;</w:t>
      </w:r>
    </w:p>
    <w:p w14:paraId="0B799628" w14:textId="77777777" w:rsidR="00D44A85" w:rsidRPr="00C74B7C" w:rsidRDefault="00D44A85" w:rsidP="00D44A85">
      <w:r w:rsidRPr="00C74B7C">
        <w:rPr>
          <w:rStyle w:val="HideTWBExt"/>
        </w:rPr>
        <w:t>&lt;/Amend&gt;</w:t>
      </w:r>
    </w:p>
    <w:p w14:paraId="6D12FEF3"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136</w:t>
      </w:r>
      <w:r w:rsidRPr="00C74B7C">
        <w:rPr>
          <w:rStyle w:val="HideTWBExt"/>
          <w:b w:val="0"/>
        </w:rPr>
        <w:t>&lt;/NumAm&gt;</w:t>
      </w:r>
    </w:p>
    <w:p w14:paraId="0CCBA29F"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Eric Sargiacomo, Giuseppe Lupo, Sakis Arnaoutoglou</w:t>
      </w:r>
      <w:r w:rsidRPr="00C74B7C">
        <w:rPr>
          <w:rStyle w:val="HideTWBExt"/>
          <w:b w:val="0"/>
        </w:rPr>
        <w:t>&lt;/Members&gt;</w:t>
      </w:r>
    </w:p>
    <w:p w14:paraId="7B2A686D" w14:textId="77777777" w:rsidR="00D44A85" w:rsidRPr="00C74B7C" w:rsidRDefault="00D44A85" w:rsidP="00D44A85">
      <w:pPr>
        <w:pStyle w:val="NormalBold"/>
      </w:pPr>
      <w:r w:rsidRPr="00C74B7C">
        <w:rPr>
          <w:rStyle w:val="HideTWBExt"/>
          <w:b w:val="0"/>
        </w:rPr>
        <w:t>&lt;/RepeatBlock-By&gt;</w:t>
      </w:r>
    </w:p>
    <w:p w14:paraId="24F5266B"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BCFA46B" w14:textId="77777777" w:rsidR="00D44A85" w:rsidRPr="00C74B7C" w:rsidRDefault="00D44A85" w:rsidP="00D44A85">
      <w:pPr>
        <w:pStyle w:val="NormalBold"/>
      </w:pPr>
      <w:r w:rsidRPr="00C74B7C">
        <w:rPr>
          <w:rStyle w:val="HideTWBExt"/>
          <w:b w:val="0"/>
        </w:rPr>
        <w:t>&lt;Article&gt;</w:t>
      </w:r>
      <w:r w:rsidRPr="00C74B7C">
        <w:t>Considerando 10 quater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20AD3DB" w14:textId="77777777" w:rsidTr="00D751D0">
        <w:trPr>
          <w:trHeight w:hRule="exact" w:val="240"/>
          <w:jc w:val="center"/>
        </w:trPr>
        <w:tc>
          <w:tcPr>
            <w:tcW w:w="9752" w:type="dxa"/>
            <w:gridSpan w:val="2"/>
            <w:tcBorders>
              <w:top w:val="nil"/>
              <w:left w:val="nil"/>
              <w:bottom w:val="nil"/>
              <w:right w:val="nil"/>
            </w:tcBorders>
          </w:tcPr>
          <w:p w14:paraId="17E39D00" w14:textId="77777777" w:rsidR="00D44A85" w:rsidRPr="00C74B7C" w:rsidRDefault="00D44A85" w:rsidP="00D751D0"/>
        </w:tc>
      </w:tr>
      <w:tr w:rsidR="00D44A85" w:rsidRPr="00C74B7C" w14:paraId="2931F93F" w14:textId="77777777" w:rsidTr="00D751D0">
        <w:trPr>
          <w:trHeight w:val="240"/>
          <w:jc w:val="center"/>
        </w:trPr>
        <w:tc>
          <w:tcPr>
            <w:tcW w:w="4876" w:type="dxa"/>
            <w:tcBorders>
              <w:top w:val="nil"/>
              <w:left w:val="nil"/>
              <w:bottom w:val="nil"/>
              <w:right w:val="nil"/>
            </w:tcBorders>
          </w:tcPr>
          <w:p w14:paraId="446E3DA4"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43FA88D" w14:textId="77777777" w:rsidR="00D44A85" w:rsidRPr="00C74B7C" w:rsidRDefault="00D44A85" w:rsidP="00D751D0">
            <w:pPr>
              <w:pStyle w:val="AmColumnHeading"/>
            </w:pPr>
            <w:r w:rsidRPr="00C74B7C">
              <w:t>Emendamento</w:t>
            </w:r>
          </w:p>
        </w:tc>
      </w:tr>
      <w:tr w:rsidR="00D44A85" w:rsidRPr="00C74B7C" w14:paraId="4CAEC080" w14:textId="77777777" w:rsidTr="00D751D0">
        <w:trPr>
          <w:jc w:val="center"/>
        </w:trPr>
        <w:tc>
          <w:tcPr>
            <w:tcW w:w="4876" w:type="dxa"/>
            <w:tcBorders>
              <w:top w:val="nil"/>
              <w:left w:val="nil"/>
              <w:bottom w:val="nil"/>
              <w:right w:val="nil"/>
            </w:tcBorders>
          </w:tcPr>
          <w:p w14:paraId="7D33BF6C" w14:textId="77777777" w:rsidR="00D44A85" w:rsidRPr="00C74B7C" w:rsidRDefault="00D44A85" w:rsidP="00D751D0">
            <w:pPr>
              <w:pStyle w:val="Normal6a"/>
            </w:pPr>
          </w:p>
        </w:tc>
        <w:tc>
          <w:tcPr>
            <w:tcW w:w="4876" w:type="dxa"/>
            <w:tcBorders>
              <w:top w:val="nil"/>
              <w:left w:val="nil"/>
              <w:bottom w:val="nil"/>
              <w:right w:val="nil"/>
            </w:tcBorders>
          </w:tcPr>
          <w:p w14:paraId="454394C2" w14:textId="77777777" w:rsidR="00D44A85" w:rsidRPr="00C74B7C" w:rsidRDefault="00D44A85" w:rsidP="00D751D0">
            <w:pPr>
              <w:pStyle w:val="Normal6a"/>
            </w:pPr>
            <w:r w:rsidRPr="00C74B7C">
              <w:rPr>
                <w:b/>
                <w:i/>
              </w:rPr>
              <w:t>(10 quater)</w:t>
            </w:r>
            <w:r w:rsidRPr="00C74B7C">
              <w:tab/>
            </w:r>
            <w:r w:rsidRPr="00C74B7C">
              <w:rPr>
                <w:b/>
                <w:i/>
              </w:rPr>
              <w:t>Gli articoli 107, 108 e 109 TFUE dovrebbero applicarsi al sostegno concesso alle imprese del settore della pesca e dell'acquacoltura a norma del presente regolamento. Tuttavia, tenuto conto delle caratteristiche specifiche del settore, tali disposizioni non dovrebbero applicarsi al sostegno che rientra nell'ambito di applicazione dell'articolo 42 TFUE e che è effettuato a norma e in conformità del presente regolamento o del regolamento (UE) n. 1308/2012, nonché ai finanziamenti nazionali supplementari per gli interventi in cui il sostegno dell'Unione rientra nell'ambito di applicazione dell'articolo 42 TFUE. Per i prodotti della pesca e dell'acquacoltura elencati nell'allegato I TFUE, ai quali si applicano gli articoli 107, 108 e 109 dello stesso trattato, la Commissione può autorizzare, a norma dell'articolo 108 TFUE, aiuti al funzionamento nelle regioni ultraperiferiche di cui all'articolo 349 TFUE con riguardo ai settori della produzione, della trasformazione e della commercializzazione dei prodotti della pesca e dell'acquacoltura, al fine di alleviare i vincoli specifici di tali regioni dovuti all'isolamento, all'insularità o alla grande distanza.</w:t>
            </w:r>
          </w:p>
        </w:tc>
      </w:tr>
    </w:tbl>
    <w:p w14:paraId="671BC929" w14:textId="77777777" w:rsidR="00D44A85" w:rsidRPr="002F0AF8" w:rsidRDefault="00D44A85" w:rsidP="00D44A85">
      <w:pPr>
        <w:pStyle w:val="AmOrLang"/>
        <w:rPr>
          <w:lang w:val="pt-PT"/>
        </w:rPr>
      </w:pPr>
      <w:r w:rsidRPr="002F0AF8">
        <w:rPr>
          <w:lang w:val="pt-PT"/>
        </w:rPr>
        <w:t xml:space="preserve">Or. </w:t>
      </w:r>
      <w:r w:rsidRPr="002F0AF8">
        <w:rPr>
          <w:rStyle w:val="HideTWBExt"/>
          <w:lang w:val="pt-PT"/>
        </w:rPr>
        <w:t>&lt;Original&gt;</w:t>
      </w:r>
      <w:r w:rsidRPr="002F0AF8">
        <w:rPr>
          <w:rStyle w:val="HideTWBInt"/>
          <w:lang w:val="pt-PT"/>
        </w:rPr>
        <w:t>{EN}</w:t>
      </w:r>
      <w:r w:rsidRPr="002F0AF8">
        <w:rPr>
          <w:lang w:val="pt-PT"/>
        </w:rPr>
        <w:t>en</w:t>
      </w:r>
      <w:r w:rsidRPr="002F0AF8">
        <w:rPr>
          <w:rStyle w:val="HideTWBExt"/>
          <w:lang w:val="pt-PT"/>
        </w:rPr>
        <w:t>&lt;/Original&gt;</w:t>
      </w:r>
    </w:p>
    <w:p w14:paraId="300121DB" w14:textId="77777777" w:rsidR="00D44A85" w:rsidRPr="002F0AF8" w:rsidRDefault="00D44A85" w:rsidP="00D44A85">
      <w:pPr>
        <w:rPr>
          <w:lang w:val="pt-PT"/>
        </w:rPr>
      </w:pPr>
      <w:r w:rsidRPr="002F0AF8">
        <w:rPr>
          <w:rStyle w:val="HideTWBExt"/>
          <w:lang w:val="pt-PT"/>
        </w:rPr>
        <w:t>&lt;/Amend&gt;</w:t>
      </w:r>
    </w:p>
    <w:p w14:paraId="722449FB" w14:textId="77777777" w:rsidR="00D44A85" w:rsidRPr="002F0AF8" w:rsidRDefault="00D44A85" w:rsidP="00D44A85">
      <w:pPr>
        <w:pStyle w:val="AmNumberTabs"/>
        <w:rPr>
          <w:lang w:val="pt-PT"/>
        </w:rPr>
      </w:pPr>
      <w:r w:rsidRPr="002F0AF8">
        <w:rPr>
          <w:rStyle w:val="HideTWBExt"/>
          <w:b w:val="0"/>
          <w:lang w:val="pt-PT"/>
        </w:rPr>
        <w:t>&lt;Amend&gt;</w:t>
      </w:r>
      <w:r w:rsidRPr="002F0AF8">
        <w:rPr>
          <w:lang w:val="pt-PT"/>
        </w:rPr>
        <w:t>Emendamento</w:t>
      </w:r>
      <w:r w:rsidRPr="002F0AF8">
        <w:rPr>
          <w:lang w:val="pt-PT"/>
        </w:rPr>
        <w:tab/>
      </w:r>
      <w:r w:rsidRPr="002F0AF8">
        <w:rPr>
          <w:lang w:val="pt-PT"/>
        </w:rPr>
        <w:tab/>
      </w:r>
      <w:r w:rsidRPr="002F0AF8">
        <w:rPr>
          <w:rStyle w:val="HideTWBExt"/>
          <w:b w:val="0"/>
          <w:lang w:val="pt-PT"/>
        </w:rPr>
        <w:t>&lt;NumAm&gt;</w:t>
      </w:r>
      <w:r w:rsidRPr="002F0AF8">
        <w:rPr>
          <w:lang w:val="pt-PT"/>
        </w:rPr>
        <w:t>137</w:t>
      </w:r>
      <w:r w:rsidRPr="002F0AF8">
        <w:rPr>
          <w:rStyle w:val="HideTWBExt"/>
          <w:b w:val="0"/>
          <w:lang w:val="pt-PT"/>
        </w:rPr>
        <w:t>&lt;/NumAm&gt;</w:t>
      </w:r>
    </w:p>
    <w:p w14:paraId="75371319" w14:textId="77777777" w:rsidR="00D44A85" w:rsidRPr="002F0AF8" w:rsidRDefault="00D44A85" w:rsidP="00D44A85">
      <w:pPr>
        <w:pStyle w:val="NormalBold"/>
        <w:rPr>
          <w:lang w:val="pt-PT"/>
        </w:rPr>
      </w:pPr>
      <w:r w:rsidRPr="002F0AF8">
        <w:rPr>
          <w:rStyle w:val="HideTWBExt"/>
          <w:b w:val="0"/>
          <w:lang w:val="pt-PT"/>
        </w:rPr>
        <w:t>&lt;RepeatBlock-By&gt;&lt;Members&gt;</w:t>
      </w:r>
      <w:r w:rsidRPr="002F0AF8">
        <w:rPr>
          <w:lang w:val="pt-PT"/>
        </w:rPr>
        <w:t>Paulo do Nascimento Cabral</w:t>
      </w:r>
      <w:r w:rsidRPr="002F0AF8">
        <w:rPr>
          <w:rStyle w:val="HideTWBExt"/>
          <w:b w:val="0"/>
          <w:lang w:val="pt-PT"/>
        </w:rPr>
        <w:t>&lt;/Members&gt;</w:t>
      </w:r>
    </w:p>
    <w:p w14:paraId="5CE49C18" w14:textId="77777777" w:rsidR="00D44A85" w:rsidRPr="002F0AF8" w:rsidRDefault="00D44A85" w:rsidP="00D44A85">
      <w:pPr>
        <w:pStyle w:val="NormalBold"/>
        <w:rPr>
          <w:lang w:val="pt-PT"/>
        </w:rPr>
      </w:pPr>
      <w:r w:rsidRPr="002F0AF8">
        <w:rPr>
          <w:rStyle w:val="HideTWBExt"/>
          <w:b w:val="0"/>
          <w:lang w:val="pt-PT"/>
        </w:rPr>
        <w:t>&lt;/RepeatBlock-By&gt;</w:t>
      </w:r>
    </w:p>
    <w:p w14:paraId="494521DB"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C309FED" w14:textId="77777777" w:rsidR="00D44A85" w:rsidRPr="00C74B7C" w:rsidRDefault="00D44A85" w:rsidP="00D44A85">
      <w:pPr>
        <w:pStyle w:val="NormalBold"/>
      </w:pPr>
      <w:r w:rsidRPr="00C74B7C">
        <w:rPr>
          <w:rStyle w:val="HideTWBExt"/>
          <w:b w:val="0"/>
        </w:rPr>
        <w:t>&lt;Article&gt;</w:t>
      </w:r>
      <w:r w:rsidRPr="00C74B7C">
        <w:t>Considerando 10 quater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9615564" w14:textId="77777777" w:rsidTr="00D751D0">
        <w:trPr>
          <w:trHeight w:hRule="exact" w:val="240"/>
          <w:jc w:val="center"/>
        </w:trPr>
        <w:tc>
          <w:tcPr>
            <w:tcW w:w="9752" w:type="dxa"/>
            <w:gridSpan w:val="2"/>
            <w:tcBorders>
              <w:top w:val="nil"/>
              <w:left w:val="nil"/>
              <w:bottom w:val="nil"/>
              <w:right w:val="nil"/>
            </w:tcBorders>
          </w:tcPr>
          <w:p w14:paraId="70745156" w14:textId="77777777" w:rsidR="00D44A85" w:rsidRPr="00C74B7C" w:rsidRDefault="00D44A85" w:rsidP="00D751D0"/>
        </w:tc>
      </w:tr>
      <w:tr w:rsidR="00D44A85" w:rsidRPr="00C74B7C" w14:paraId="69D5F519" w14:textId="77777777" w:rsidTr="00D751D0">
        <w:trPr>
          <w:trHeight w:val="240"/>
          <w:jc w:val="center"/>
        </w:trPr>
        <w:tc>
          <w:tcPr>
            <w:tcW w:w="4876" w:type="dxa"/>
            <w:tcBorders>
              <w:top w:val="nil"/>
              <w:left w:val="nil"/>
              <w:bottom w:val="nil"/>
              <w:right w:val="nil"/>
            </w:tcBorders>
          </w:tcPr>
          <w:p w14:paraId="6615AEA0"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8D90D09" w14:textId="77777777" w:rsidR="00D44A85" w:rsidRPr="00C74B7C" w:rsidRDefault="00D44A85" w:rsidP="00D751D0">
            <w:pPr>
              <w:pStyle w:val="AmColumnHeading"/>
            </w:pPr>
            <w:r w:rsidRPr="00C74B7C">
              <w:t>Emendamento</w:t>
            </w:r>
          </w:p>
        </w:tc>
      </w:tr>
      <w:tr w:rsidR="00D44A85" w:rsidRPr="00C74B7C" w14:paraId="7EAA507A" w14:textId="77777777" w:rsidTr="00D751D0">
        <w:trPr>
          <w:jc w:val="center"/>
        </w:trPr>
        <w:tc>
          <w:tcPr>
            <w:tcW w:w="4876" w:type="dxa"/>
            <w:tcBorders>
              <w:top w:val="nil"/>
              <w:left w:val="nil"/>
              <w:bottom w:val="nil"/>
              <w:right w:val="nil"/>
            </w:tcBorders>
          </w:tcPr>
          <w:p w14:paraId="5028B053" w14:textId="77777777" w:rsidR="00D44A85" w:rsidRPr="00C74B7C" w:rsidRDefault="00D44A85" w:rsidP="00D751D0">
            <w:pPr>
              <w:pStyle w:val="Normal6a"/>
            </w:pPr>
          </w:p>
        </w:tc>
        <w:tc>
          <w:tcPr>
            <w:tcW w:w="4876" w:type="dxa"/>
            <w:tcBorders>
              <w:top w:val="nil"/>
              <w:left w:val="nil"/>
              <w:bottom w:val="nil"/>
              <w:right w:val="nil"/>
            </w:tcBorders>
          </w:tcPr>
          <w:p w14:paraId="44013DBD" w14:textId="77777777" w:rsidR="00D44A85" w:rsidRPr="00C74B7C" w:rsidRDefault="00D44A85" w:rsidP="00D751D0">
            <w:pPr>
              <w:pStyle w:val="Normal6a"/>
            </w:pPr>
            <w:r w:rsidRPr="00C74B7C">
              <w:rPr>
                <w:b/>
                <w:i/>
              </w:rPr>
              <w:t>(10 quater)</w:t>
            </w:r>
            <w:r w:rsidRPr="00C74B7C">
              <w:tab/>
            </w:r>
            <w:r w:rsidRPr="00C74B7C">
              <w:rPr>
                <w:b/>
                <w:i/>
              </w:rPr>
              <w:t>Gli Stati membri dovrebbero promuovere lo sviluppo di attività basate sulle migliori informazioni scientifiche disponibili, garantendo nel contempo che i requisiti tecnici e amministrativi associati siano proporzionati e compatibili con la capacità delle autorità regionali.</w:t>
            </w:r>
          </w:p>
        </w:tc>
      </w:tr>
    </w:tbl>
    <w:p w14:paraId="66DE49D6"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{PT}</w:t>
      </w:r>
      <w:r w:rsidRPr="00C74B7C">
        <w:t>pt</w:t>
      </w:r>
      <w:r w:rsidRPr="00C74B7C">
        <w:rPr>
          <w:rStyle w:val="HideTWBExt"/>
        </w:rPr>
        <w:t>&lt;/Original&gt;</w:t>
      </w:r>
    </w:p>
    <w:p w14:paraId="78C377C5" w14:textId="77777777" w:rsidR="00D44A85" w:rsidRPr="00C74B7C" w:rsidRDefault="00D44A85" w:rsidP="00D44A85">
      <w:r w:rsidRPr="00C74B7C">
        <w:rPr>
          <w:rStyle w:val="HideTWBExt"/>
        </w:rPr>
        <w:t>&lt;/Amend&gt;</w:t>
      </w:r>
    </w:p>
    <w:p w14:paraId="5A7820E0"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138</w:t>
      </w:r>
      <w:r w:rsidRPr="00C74B7C">
        <w:rPr>
          <w:rStyle w:val="HideTWBExt"/>
          <w:b w:val="0"/>
        </w:rPr>
        <w:t>&lt;/NumAm&gt;</w:t>
      </w:r>
    </w:p>
    <w:p w14:paraId="4D92194D"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78E17656" w14:textId="77777777" w:rsidR="00D44A85" w:rsidRPr="00C74B7C" w:rsidRDefault="00D44A85" w:rsidP="00D44A85">
      <w:pPr>
        <w:pStyle w:val="NormalBold"/>
      </w:pPr>
      <w:r w:rsidRPr="00C74B7C">
        <w:rPr>
          <w:rStyle w:val="HideTWBExt"/>
          <w:b w:val="0"/>
        </w:rPr>
        <w:t>&lt;/RepeatBlock-By&gt;</w:t>
      </w:r>
    </w:p>
    <w:p w14:paraId="7C85B980"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12A51DF" w14:textId="77777777" w:rsidR="00D44A85" w:rsidRPr="00C74B7C" w:rsidRDefault="00D44A85" w:rsidP="00D44A85">
      <w:pPr>
        <w:pStyle w:val="NormalBold"/>
      </w:pPr>
      <w:r w:rsidRPr="00C74B7C">
        <w:rPr>
          <w:rStyle w:val="HideTWBExt"/>
          <w:b w:val="0"/>
        </w:rPr>
        <w:t>&lt;Article&gt;</w:t>
      </w:r>
      <w:r w:rsidRPr="00C74B7C">
        <w:t>Considerando 10 quinquies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D912719" w14:textId="77777777" w:rsidTr="00D751D0">
        <w:trPr>
          <w:trHeight w:hRule="exact" w:val="240"/>
          <w:jc w:val="center"/>
        </w:trPr>
        <w:tc>
          <w:tcPr>
            <w:tcW w:w="9752" w:type="dxa"/>
            <w:gridSpan w:val="2"/>
            <w:tcBorders>
              <w:top w:val="nil"/>
              <w:left w:val="nil"/>
              <w:bottom w:val="nil"/>
              <w:right w:val="nil"/>
            </w:tcBorders>
          </w:tcPr>
          <w:p w14:paraId="3F93A0EB" w14:textId="77777777" w:rsidR="00D44A85" w:rsidRPr="00C74B7C" w:rsidRDefault="00D44A85" w:rsidP="00D751D0"/>
        </w:tc>
      </w:tr>
      <w:tr w:rsidR="00D44A85" w:rsidRPr="00C74B7C" w14:paraId="32B91648" w14:textId="77777777" w:rsidTr="00D751D0">
        <w:trPr>
          <w:trHeight w:val="240"/>
          <w:jc w:val="center"/>
        </w:trPr>
        <w:tc>
          <w:tcPr>
            <w:tcW w:w="4876" w:type="dxa"/>
            <w:tcBorders>
              <w:top w:val="nil"/>
              <w:left w:val="nil"/>
              <w:bottom w:val="nil"/>
              <w:right w:val="nil"/>
            </w:tcBorders>
          </w:tcPr>
          <w:p w14:paraId="6495A7BF"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C513708" w14:textId="77777777" w:rsidR="00D44A85" w:rsidRPr="00C74B7C" w:rsidRDefault="00D44A85" w:rsidP="00D751D0">
            <w:pPr>
              <w:pStyle w:val="AmColumnHeading"/>
            </w:pPr>
            <w:r w:rsidRPr="00C74B7C">
              <w:t>Emendamento</w:t>
            </w:r>
          </w:p>
        </w:tc>
      </w:tr>
      <w:tr w:rsidR="00D44A85" w:rsidRPr="00C74B7C" w14:paraId="381961AB" w14:textId="77777777" w:rsidTr="00D751D0">
        <w:trPr>
          <w:jc w:val="center"/>
        </w:trPr>
        <w:tc>
          <w:tcPr>
            <w:tcW w:w="4876" w:type="dxa"/>
            <w:tcBorders>
              <w:top w:val="nil"/>
              <w:left w:val="nil"/>
              <w:bottom w:val="nil"/>
              <w:right w:val="nil"/>
            </w:tcBorders>
          </w:tcPr>
          <w:p w14:paraId="0198A2F9" w14:textId="77777777" w:rsidR="00D44A85" w:rsidRPr="00C74B7C" w:rsidRDefault="00D44A85" w:rsidP="00D751D0">
            <w:pPr>
              <w:pStyle w:val="Normal6a"/>
            </w:pPr>
          </w:p>
        </w:tc>
        <w:tc>
          <w:tcPr>
            <w:tcW w:w="4876" w:type="dxa"/>
            <w:tcBorders>
              <w:top w:val="nil"/>
              <w:left w:val="nil"/>
              <w:bottom w:val="nil"/>
              <w:right w:val="nil"/>
            </w:tcBorders>
          </w:tcPr>
          <w:p w14:paraId="57B0E3A0" w14:textId="77777777" w:rsidR="00D44A85" w:rsidRPr="00C74B7C" w:rsidRDefault="00D44A85" w:rsidP="00D751D0">
            <w:pPr>
              <w:pStyle w:val="Normal6a"/>
            </w:pPr>
            <w:r w:rsidRPr="00C74B7C">
              <w:rPr>
                <w:b/>
                <w:i/>
              </w:rPr>
              <w:t>(10 quinquies)</w:t>
            </w:r>
            <w:r w:rsidRPr="00C74B7C">
              <w:tab/>
            </w:r>
            <w:r w:rsidRPr="00C74B7C">
              <w:rPr>
                <w:b/>
                <w:i/>
              </w:rPr>
              <w:t>Al fine di integrare o modificare determinati elementi non essenziali del presente regolamento, è opportuno delegare alla Commissione il potere di adottare atti conformemente all'articolo 290 TFUE per quanto riguarda la definizione della soglia che fa scattare l'inammissibilità e la durata del periodo di inammissibilità in relazione ai criteri di ammissibilità delle domande, le modalità di recupero degli aiuti concessi in caso di infrazioni gravi, le date di inizio o fine del periodo di inammissibilità e le condizioni per un periodo di inammissibilità ridotto nonché la definizione dei criteri per il calcolo dei costi aggiuntivi derivanti dagli svantaggi specifici delle regioni ultraperiferiche. È di particolare importanza che durante i lavori preparatori la Commissione svolga adeguate consultazioni, anche a livello di esperti, nel rispetto dei principi stabiliti nell'accordo interistituzionale "Legiferare meglio" del 13 aprile 2016. In particolare, al fine di garantire la parità di partecipazione alla preparazione degli atti delegati, il Parlamento europeo e il Consiglio ricevono tutti i documenti contemporaneamente agli esperti degli Stati membri, e i loro esperti hanno sistematicamente accesso alle riunioni dei gruppi di esperti della Commissione incaricati della preparazione di tali atti delegati.</w:t>
            </w:r>
          </w:p>
        </w:tc>
      </w:tr>
    </w:tbl>
    <w:p w14:paraId="40C4BBAE" w14:textId="77777777" w:rsidR="00D44A85" w:rsidRPr="002F0AF8" w:rsidRDefault="00D44A85" w:rsidP="00D44A85">
      <w:pPr>
        <w:pStyle w:val="AmOrLang"/>
        <w:rPr>
          <w:lang w:val="pt-PT"/>
        </w:rPr>
      </w:pPr>
      <w:r w:rsidRPr="002F0AF8">
        <w:rPr>
          <w:lang w:val="pt-PT"/>
        </w:rPr>
        <w:t xml:space="preserve">Or. </w:t>
      </w:r>
      <w:r w:rsidRPr="002F0AF8">
        <w:rPr>
          <w:rStyle w:val="HideTWBExt"/>
          <w:lang w:val="pt-PT"/>
        </w:rPr>
        <w:t>&lt;Original&gt;</w:t>
      </w:r>
      <w:r w:rsidRPr="002F0AF8">
        <w:rPr>
          <w:rStyle w:val="HideTWBInt"/>
          <w:lang w:val="pt-PT"/>
        </w:rPr>
        <w:t>{EN}</w:t>
      </w:r>
      <w:r w:rsidRPr="002F0AF8">
        <w:rPr>
          <w:lang w:val="pt-PT"/>
        </w:rPr>
        <w:t>en</w:t>
      </w:r>
      <w:r w:rsidRPr="002F0AF8">
        <w:rPr>
          <w:rStyle w:val="HideTWBExt"/>
          <w:lang w:val="pt-PT"/>
        </w:rPr>
        <w:t>&lt;/Original&gt;</w:t>
      </w:r>
    </w:p>
    <w:p w14:paraId="5660E4E4" w14:textId="77777777" w:rsidR="00D44A85" w:rsidRPr="002F0AF8" w:rsidRDefault="00D44A85" w:rsidP="00D44A85">
      <w:pPr>
        <w:rPr>
          <w:lang w:val="pt-PT"/>
        </w:rPr>
      </w:pPr>
      <w:r w:rsidRPr="002F0AF8">
        <w:rPr>
          <w:rStyle w:val="HideTWBExt"/>
          <w:lang w:val="pt-PT"/>
        </w:rPr>
        <w:t>&lt;/Amend&gt;</w:t>
      </w:r>
    </w:p>
    <w:p w14:paraId="342E15DB" w14:textId="77777777" w:rsidR="00D44A85" w:rsidRPr="002F0AF8" w:rsidRDefault="00D44A85" w:rsidP="00D44A85">
      <w:pPr>
        <w:pStyle w:val="AmNumberTabs"/>
        <w:rPr>
          <w:lang w:val="pt-PT"/>
        </w:rPr>
      </w:pPr>
      <w:r w:rsidRPr="002F0AF8">
        <w:rPr>
          <w:rStyle w:val="HideTWBExt"/>
          <w:b w:val="0"/>
          <w:lang w:val="pt-PT"/>
        </w:rPr>
        <w:t>&lt;Amend&gt;</w:t>
      </w:r>
      <w:r w:rsidRPr="002F0AF8">
        <w:rPr>
          <w:lang w:val="pt-PT"/>
        </w:rPr>
        <w:t>Emendamento</w:t>
      </w:r>
      <w:r w:rsidRPr="002F0AF8">
        <w:rPr>
          <w:lang w:val="pt-PT"/>
        </w:rPr>
        <w:tab/>
      </w:r>
      <w:r w:rsidRPr="002F0AF8">
        <w:rPr>
          <w:lang w:val="pt-PT"/>
        </w:rPr>
        <w:tab/>
      </w:r>
      <w:r w:rsidRPr="002F0AF8">
        <w:rPr>
          <w:rStyle w:val="HideTWBExt"/>
          <w:b w:val="0"/>
          <w:lang w:val="pt-PT"/>
        </w:rPr>
        <w:t>&lt;NumAm&gt;</w:t>
      </w:r>
      <w:r w:rsidRPr="002F0AF8">
        <w:rPr>
          <w:lang w:val="pt-PT"/>
        </w:rPr>
        <w:t>139</w:t>
      </w:r>
      <w:r w:rsidRPr="002F0AF8">
        <w:rPr>
          <w:rStyle w:val="HideTWBExt"/>
          <w:b w:val="0"/>
          <w:lang w:val="pt-PT"/>
        </w:rPr>
        <w:t>&lt;/NumAm&gt;</w:t>
      </w:r>
    </w:p>
    <w:p w14:paraId="6709444E" w14:textId="77777777" w:rsidR="00D44A85" w:rsidRPr="002F0AF8" w:rsidRDefault="00D44A85" w:rsidP="00D44A85">
      <w:pPr>
        <w:pStyle w:val="NormalBold"/>
        <w:rPr>
          <w:lang w:val="pt-PT"/>
        </w:rPr>
      </w:pPr>
      <w:r w:rsidRPr="002F0AF8">
        <w:rPr>
          <w:rStyle w:val="HideTWBExt"/>
          <w:b w:val="0"/>
          <w:lang w:val="pt-PT"/>
        </w:rPr>
        <w:t>&lt;RepeatBlock-By&gt;&lt;Members&gt;</w:t>
      </w:r>
      <w:r w:rsidRPr="002F0AF8">
        <w:rPr>
          <w:lang w:val="pt-PT"/>
        </w:rPr>
        <w:t>Paulo do Nascimento Cabral</w:t>
      </w:r>
      <w:r w:rsidRPr="002F0AF8">
        <w:rPr>
          <w:rStyle w:val="HideTWBExt"/>
          <w:b w:val="0"/>
          <w:lang w:val="pt-PT"/>
        </w:rPr>
        <w:t>&lt;/Members&gt;</w:t>
      </w:r>
    </w:p>
    <w:p w14:paraId="698E44B1" w14:textId="77777777" w:rsidR="00D44A85" w:rsidRPr="002F0AF8" w:rsidRDefault="00D44A85" w:rsidP="00D44A85">
      <w:pPr>
        <w:pStyle w:val="NormalBold"/>
        <w:rPr>
          <w:lang w:val="pt-PT"/>
        </w:rPr>
      </w:pPr>
      <w:r w:rsidRPr="002F0AF8">
        <w:rPr>
          <w:rStyle w:val="HideTWBExt"/>
          <w:b w:val="0"/>
          <w:lang w:val="pt-PT"/>
        </w:rPr>
        <w:t>&lt;/RepeatBlock-By&gt;</w:t>
      </w:r>
    </w:p>
    <w:p w14:paraId="11EE2AC5"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8EB93B1" w14:textId="77777777" w:rsidR="00D44A85" w:rsidRPr="00C74B7C" w:rsidRDefault="00D44A85" w:rsidP="00D44A85">
      <w:pPr>
        <w:pStyle w:val="NormalBold"/>
      </w:pPr>
      <w:r w:rsidRPr="00C74B7C">
        <w:rPr>
          <w:rStyle w:val="HideTWBExt"/>
          <w:b w:val="0"/>
        </w:rPr>
        <w:t>&lt;Article&gt;</w:t>
      </w:r>
      <w:r w:rsidRPr="00C74B7C">
        <w:t>Considerando 10 quinquies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D425D9D" w14:textId="77777777" w:rsidTr="00D751D0">
        <w:trPr>
          <w:trHeight w:hRule="exact" w:val="240"/>
          <w:jc w:val="center"/>
        </w:trPr>
        <w:tc>
          <w:tcPr>
            <w:tcW w:w="9752" w:type="dxa"/>
            <w:gridSpan w:val="2"/>
            <w:tcBorders>
              <w:top w:val="nil"/>
              <w:left w:val="nil"/>
              <w:bottom w:val="nil"/>
              <w:right w:val="nil"/>
            </w:tcBorders>
          </w:tcPr>
          <w:p w14:paraId="008DDC20" w14:textId="77777777" w:rsidR="00D44A85" w:rsidRPr="00C74B7C" w:rsidRDefault="00D44A85" w:rsidP="00D751D0"/>
        </w:tc>
      </w:tr>
      <w:tr w:rsidR="00D44A85" w:rsidRPr="00C74B7C" w14:paraId="3AA30AD3" w14:textId="77777777" w:rsidTr="00D751D0">
        <w:trPr>
          <w:trHeight w:val="240"/>
          <w:jc w:val="center"/>
        </w:trPr>
        <w:tc>
          <w:tcPr>
            <w:tcW w:w="4876" w:type="dxa"/>
            <w:tcBorders>
              <w:top w:val="nil"/>
              <w:left w:val="nil"/>
              <w:bottom w:val="nil"/>
              <w:right w:val="nil"/>
            </w:tcBorders>
          </w:tcPr>
          <w:p w14:paraId="560E2D65"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8F06D6E" w14:textId="77777777" w:rsidR="00D44A85" w:rsidRPr="00C74B7C" w:rsidRDefault="00D44A85" w:rsidP="00D751D0">
            <w:pPr>
              <w:pStyle w:val="AmColumnHeading"/>
            </w:pPr>
            <w:r w:rsidRPr="00C74B7C">
              <w:t>Emendamento</w:t>
            </w:r>
          </w:p>
        </w:tc>
      </w:tr>
      <w:tr w:rsidR="00D44A85" w:rsidRPr="00C74B7C" w14:paraId="74A6A354" w14:textId="77777777" w:rsidTr="00D751D0">
        <w:trPr>
          <w:jc w:val="center"/>
        </w:trPr>
        <w:tc>
          <w:tcPr>
            <w:tcW w:w="4876" w:type="dxa"/>
            <w:tcBorders>
              <w:top w:val="nil"/>
              <w:left w:val="nil"/>
              <w:bottom w:val="nil"/>
              <w:right w:val="nil"/>
            </w:tcBorders>
          </w:tcPr>
          <w:p w14:paraId="1BE30FDB" w14:textId="77777777" w:rsidR="00D44A85" w:rsidRPr="00C74B7C" w:rsidRDefault="00D44A85" w:rsidP="00D751D0">
            <w:pPr>
              <w:pStyle w:val="Normal6a"/>
            </w:pPr>
          </w:p>
        </w:tc>
        <w:tc>
          <w:tcPr>
            <w:tcW w:w="4876" w:type="dxa"/>
            <w:tcBorders>
              <w:top w:val="nil"/>
              <w:left w:val="nil"/>
              <w:bottom w:val="nil"/>
              <w:right w:val="nil"/>
            </w:tcBorders>
          </w:tcPr>
          <w:p w14:paraId="70E3F7CF" w14:textId="77777777" w:rsidR="00D44A85" w:rsidRPr="00C74B7C" w:rsidRDefault="00D44A85" w:rsidP="00D751D0">
            <w:pPr>
              <w:pStyle w:val="Normal6a"/>
            </w:pPr>
            <w:r w:rsidRPr="00C74B7C">
              <w:rPr>
                <w:b/>
                <w:i/>
              </w:rPr>
              <w:t>(10 quinquies)</w:t>
            </w:r>
            <w:r w:rsidRPr="00C74B7C">
              <w:tab/>
            </w:r>
            <w:r w:rsidRPr="00C74B7C">
              <w:rPr>
                <w:b/>
                <w:i/>
              </w:rPr>
              <w:t xml:space="preserve">Istituzione dell'osservatorio delle acque profonde dell'Atlantico al fine di migliorare la conoscenza e la comprensione degli ambienti marini, promuovere un'economia blu sostenibile e garantire che le risorse oceaniche siano gestite in modo efficiente, sostenendo la protezione e l'uso sostenibile dei fondali marini, che deve far parte dell'iniziativa </w:t>
            </w:r>
            <w:proofErr w:type="gramStart"/>
            <w:r w:rsidRPr="00C74B7C">
              <w:rPr>
                <w:b/>
                <w:i/>
              </w:rPr>
              <w:t>OceanEye</w:t>
            </w:r>
            <w:proofErr w:type="gramEnd"/>
            <w:r w:rsidRPr="00C74B7C">
              <w:rPr>
                <w:b/>
                <w:i/>
              </w:rPr>
              <w:t xml:space="preserve"> della Commissione.</w:t>
            </w:r>
          </w:p>
        </w:tc>
      </w:tr>
    </w:tbl>
    <w:p w14:paraId="37D4B358"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{PT}</w:t>
      </w:r>
      <w:r w:rsidRPr="00C74B7C">
        <w:t>pt</w:t>
      </w:r>
      <w:r w:rsidRPr="00C74B7C">
        <w:rPr>
          <w:rStyle w:val="HideTWBExt"/>
        </w:rPr>
        <w:t>&lt;/Original&gt;</w:t>
      </w:r>
    </w:p>
    <w:p w14:paraId="75F10B1C" w14:textId="77777777" w:rsidR="00D44A85" w:rsidRPr="00C74B7C" w:rsidRDefault="00D44A85" w:rsidP="00D44A85">
      <w:r w:rsidRPr="00C74B7C">
        <w:rPr>
          <w:rStyle w:val="HideTWBExt"/>
        </w:rPr>
        <w:t>&lt;/Amend&gt;</w:t>
      </w:r>
    </w:p>
    <w:p w14:paraId="642AF4B9"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140</w:t>
      </w:r>
      <w:r w:rsidRPr="00C74B7C">
        <w:rPr>
          <w:rStyle w:val="HideTWBExt"/>
          <w:b w:val="0"/>
        </w:rPr>
        <w:t>&lt;/NumAm&gt;</w:t>
      </w:r>
    </w:p>
    <w:p w14:paraId="5EFB4043"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67DD291F" w14:textId="77777777" w:rsidR="00D44A85" w:rsidRPr="00C74B7C" w:rsidRDefault="00D44A85" w:rsidP="00D44A85">
      <w:pPr>
        <w:pStyle w:val="NormalBold"/>
      </w:pPr>
      <w:r w:rsidRPr="00C74B7C">
        <w:rPr>
          <w:rStyle w:val="HideTWBExt"/>
          <w:b w:val="0"/>
        </w:rPr>
        <w:t>&lt;/RepeatBlock-By&gt;</w:t>
      </w:r>
    </w:p>
    <w:p w14:paraId="2A7F81D9"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8A537C6" w14:textId="77777777" w:rsidR="00D44A85" w:rsidRPr="00C74B7C" w:rsidRDefault="00D44A85" w:rsidP="00D44A85">
      <w:pPr>
        <w:pStyle w:val="NormalBold"/>
      </w:pPr>
      <w:r w:rsidRPr="00C74B7C">
        <w:rPr>
          <w:rStyle w:val="HideTWBExt"/>
          <w:b w:val="0"/>
        </w:rPr>
        <w:t>&lt;Article&gt;</w:t>
      </w:r>
      <w:r w:rsidRPr="00C74B7C">
        <w:t>Considerando 10 sexies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7A4E0C3" w14:textId="77777777" w:rsidTr="00D751D0">
        <w:trPr>
          <w:trHeight w:hRule="exact" w:val="240"/>
          <w:jc w:val="center"/>
        </w:trPr>
        <w:tc>
          <w:tcPr>
            <w:tcW w:w="9752" w:type="dxa"/>
            <w:gridSpan w:val="2"/>
            <w:tcBorders>
              <w:top w:val="nil"/>
              <w:left w:val="nil"/>
              <w:bottom w:val="nil"/>
              <w:right w:val="nil"/>
            </w:tcBorders>
          </w:tcPr>
          <w:p w14:paraId="75598DE1" w14:textId="77777777" w:rsidR="00D44A85" w:rsidRPr="00C74B7C" w:rsidRDefault="00D44A85" w:rsidP="00D751D0"/>
        </w:tc>
      </w:tr>
      <w:tr w:rsidR="00D44A85" w:rsidRPr="00C74B7C" w14:paraId="6127F666" w14:textId="77777777" w:rsidTr="00D751D0">
        <w:trPr>
          <w:trHeight w:val="240"/>
          <w:jc w:val="center"/>
        </w:trPr>
        <w:tc>
          <w:tcPr>
            <w:tcW w:w="4876" w:type="dxa"/>
            <w:tcBorders>
              <w:top w:val="nil"/>
              <w:left w:val="nil"/>
              <w:bottom w:val="nil"/>
              <w:right w:val="nil"/>
            </w:tcBorders>
          </w:tcPr>
          <w:p w14:paraId="5B4F3B3B"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09A02E96" w14:textId="77777777" w:rsidR="00D44A85" w:rsidRPr="00C74B7C" w:rsidRDefault="00D44A85" w:rsidP="00D751D0">
            <w:pPr>
              <w:pStyle w:val="AmColumnHeading"/>
            </w:pPr>
            <w:r w:rsidRPr="00C74B7C">
              <w:t>Emendamento</w:t>
            </w:r>
          </w:p>
        </w:tc>
      </w:tr>
      <w:tr w:rsidR="00D44A85" w:rsidRPr="00C74B7C" w14:paraId="16CB8154" w14:textId="77777777" w:rsidTr="00D751D0">
        <w:trPr>
          <w:jc w:val="center"/>
        </w:trPr>
        <w:tc>
          <w:tcPr>
            <w:tcW w:w="4876" w:type="dxa"/>
            <w:tcBorders>
              <w:top w:val="nil"/>
              <w:left w:val="nil"/>
              <w:bottom w:val="nil"/>
              <w:right w:val="nil"/>
            </w:tcBorders>
          </w:tcPr>
          <w:p w14:paraId="552492F3" w14:textId="77777777" w:rsidR="00D44A85" w:rsidRPr="00C74B7C" w:rsidRDefault="00D44A85" w:rsidP="00D751D0">
            <w:pPr>
              <w:pStyle w:val="Normal6a"/>
            </w:pPr>
          </w:p>
        </w:tc>
        <w:tc>
          <w:tcPr>
            <w:tcW w:w="4876" w:type="dxa"/>
            <w:tcBorders>
              <w:top w:val="nil"/>
              <w:left w:val="nil"/>
              <w:bottom w:val="nil"/>
              <w:right w:val="nil"/>
            </w:tcBorders>
          </w:tcPr>
          <w:p w14:paraId="772663B1" w14:textId="77777777" w:rsidR="00D44A85" w:rsidRPr="00C74B7C" w:rsidRDefault="00D44A85" w:rsidP="00D751D0">
            <w:pPr>
              <w:pStyle w:val="Normal6a"/>
            </w:pPr>
            <w:r w:rsidRPr="00C74B7C">
              <w:rPr>
                <w:b/>
                <w:i/>
              </w:rPr>
              <w:t>(10 sexies)</w:t>
            </w:r>
            <w:r w:rsidRPr="00C74B7C">
              <w:tab/>
            </w:r>
            <w:r w:rsidRPr="00C74B7C">
              <w:rPr>
                <w:b/>
                <w:i/>
              </w:rPr>
              <w:t>Poiché gli obiettivi del presente regolamento non possono essere conseguiti in misura sufficiente dagli Stati membri ma, a motivo della sua portata e dei suoi effetti, possono essere conseguiti meglio a livello di Unione, quest'ultima può intervenire in base al principio di sussidiarietà sancito dall'articolo 5 del trattato sull'Unione europea. Il presente regolamento si limita a quanto è necessario per conseguire tali obiettivi in ottemperanza al principio di proporzionalità enunciato nello stesso articolo.</w:t>
            </w:r>
          </w:p>
        </w:tc>
      </w:tr>
    </w:tbl>
    <w:p w14:paraId="182D2918"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178E2C54" w14:textId="77777777" w:rsidR="00D44A85" w:rsidRPr="00C74B7C" w:rsidRDefault="00D44A85" w:rsidP="00D44A85">
      <w:r w:rsidRPr="00C74B7C">
        <w:rPr>
          <w:rStyle w:val="HideTWBExt"/>
        </w:rPr>
        <w:t>&lt;/Amend&gt;</w:t>
      </w:r>
    </w:p>
    <w:p w14:paraId="1C800002"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141</w:t>
      </w:r>
      <w:r w:rsidRPr="00C74B7C">
        <w:rPr>
          <w:rStyle w:val="HideTWBExt"/>
          <w:b w:val="0"/>
        </w:rPr>
        <w:t>&lt;/NumAm&gt;</w:t>
      </w:r>
    </w:p>
    <w:p w14:paraId="758D1268" w14:textId="77777777" w:rsidR="00D44A85" w:rsidRPr="00C74B7C" w:rsidRDefault="00D44A85" w:rsidP="00D44A85">
      <w:pPr>
        <w:pStyle w:val="NormalBold"/>
      </w:pPr>
      <w:r w:rsidRPr="00C74B7C">
        <w:rPr>
          <w:rStyle w:val="HideTWBExt"/>
          <w:b w:val="0"/>
        </w:rPr>
        <w:t>&lt;RepeatBlock-By&gt;&lt;Members&gt;</w:t>
      </w:r>
      <w:r w:rsidRPr="00C74B7C">
        <w:t>Luke Ming Flanagan, Emma Fourreau</w:t>
      </w:r>
      <w:r w:rsidRPr="00C74B7C">
        <w:rPr>
          <w:rStyle w:val="HideTWBExt"/>
          <w:b w:val="0"/>
        </w:rPr>
        <w:t>&lt;/Members&gt;</w:t>
      </w:r>
    </w:p>
    <w:p w14:paraId="40081D23" w14:textId="77777777" w:rsidR="00D44A85" w:rsidRPr="00C74B7C" w:rsidRDefault="00D44A85" w:rsidP="00D44A85">
      <w:pPr>
        <w:pStyle w:val="NormalBold"/>
      </w:pPr>
      <w:r w:rsidRPr="00C74B7C">
        <w:rPr>
          <w:rStyle w:val="HideTWBExt"/>
          <w:b w:val="0"/>
        </w:rPr>
        <w:t>&lt;/RepeatBlock-By&gt;</w:t>
      </w:r>
    </w:p>
    <w:p w14:paraId="12529D36"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665DDC3" w14:textId="77777777" w:rsidR="00D44A85" w:rsidRPr="00C74B7C" w:rsidRDefault="00D44A85" w:rsidP="00D44A85">
      <w:pPr>
        <w:pStyle w:val="NormalBold"/>
      </w:pPr>
      <w:r w:rsidRPr="00C74B7C">
        <w:rPr>
          <w:rStyle w:val="HideTWBExt"/>
          <w:b w:val="0"/>
        </w:rPr>
        <w:t>&lt;Article&gt;</w:t>
      </w:r>
      <w:r w:rsidRPr="00C74B7C">
        <w:t>Articolo 1 – paragrafo 1 – comma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0C1279D" w14:textId="77777777" w:rsidTr="00D751D0">
        <w:trPr>
          <w:trHeight w:hRule="exact" w:val="240"/>
          <w:jc w:val="center"/>
        </w:trPr>
        <w:tc>
          <w:tcPr>
            <w:tcW w:w="9752" w:type="dxa"/>
            <w:gridSpan w:val="2"/>
            <w:tcBorders>
              <w:top w:val="nil"/>
              <w:left w:val="nil"/>
              <w:bottom w:val="nil"/>
              <w:right w:val="nil"/>
            </w:tcBorders>
          </w:tcPr>
          <w:p w14:paraId="0CF93DB6" w14:textId="77777777" w:rsidR="00D44A85" w:rsidRPr="00C74B7C" w:rsidRDefault="00D44A85" w:rsidP="00D751D0"/>
        </w:tc>
      </w:tr>
      <w:tr w:rsidR="00D44A85" w:rsidRPr="00C74B7C" w14:paraId="4D3AA627" w14:textId="77777777" w:rsidTr="00D751D0">
        <w:trPr>
          <w:trHeight w:val="240"/>
          <w:jc w:val="center"/>
        </w:trPr>
        <w:tc>
          <w:tcPr>
            <w:tcW w:w="4876" w:type="dxa"/>
            <w:tcBorders>
              <w:top w:val="nil"/>
              <w:left w:val="nil"/>
              <w:bottom w:val="nil"/>
              <w:right w:val="nil"/>
            </w:tcBorders>
          </w:tcPr>
          <w:p w14:paraId="1D198A3A"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7D8A4E4" w14:textId="77777777" w:rsidR="00D44A85" w:rsidRPr="00C74B7C" w:rsidRDefault="00D44A85" w:rsidP="00D751D0">
            <w:pPr>
              <w:pStyle w:val="AmColumnHeading"/>
            </w:pPr>
            <w:r w:rsidRPr="00C74B7C">
              <w:t>Emendamento</w:t>
            </w:r>
          </w:p>
        </w:tc>
      </w:tr>
      <w:tr w:rsidR="00D44A85" w:rsidRPr="00C74B7C" w14:paraId="38779D54" w14:textId="77777777" w:rsidTr="00D751D0">
        <w:trPr>
          <w:jc w:val="center"/>
        </w:trPr>
        <w:tc>
          <w:tcPr>
            <w:tcW w:w="4876" w:type="dxa"/>
            <w:tcBorders>
              <w:top w:val="nil"/>
              <w:left w:val="nil"/>
              <w:bottom w:val="nil"/>
              <w:right w:val="nil"/>
            </w:tcBorders>
          </w:tcPr>
          <w:p w14:paraId="5E051296" w14:textId="77777777" w:rsidR="00D44A85" w:rsidRPr="00C74B7C" w:rsidRDefault="00D44A85" w:rsidP="00D751D0">
            <w:pPr>
              <w:pStyle w:val="Normal6a"/>
            </w:pPr>
            <w:r w:rsidRPr="00C74B7C">
              <w:t>Il presente regolamento stabilisce le condizioni specifiche per l'attuazione del sostegno dell'Unione conformemente agli obiettivi generali di cui all'articolo 2 del regolamento XX [Fondo NRP], in particolare alla lettera d). Il sostegno dell'Unione contribuisce alle attività definite nel patto europeo per gli oceani e all'attuazione della politica comune della pesca.</w:t>
            </w:r>
          </w:p>
        </w:tc>
        <w:tc>
          <w:tcPr>
            <w:tcW w:w="4876" w:type="dxa"/>
            <w:tcBorders>
              <w:top w:val="nil"/>
              <w:left w:val="nil"/>
              <w:bottom w:val="nil"/>
              <w:right w:val="nil"/>
            </w:tcBorders>
          </w:tcPr>
          <w:p w14:paraId="03A6FE54" w14:textId="77777777" w:rsidR="00D44A85" w:rsidRPr="00C74B7C" w:rsidRDefault="00D44A85" w:rsidP="00D751D0">
            <w:pPr>
              <w:pStyle w:val="Normal6a"/>
            </w:pPr>
            <w:r w:rsidRPr="00C74B7C">
              <w:t>Il presente regolamento stabilisce le condizioni specifiche per l'attuazione del sostegno dell'Unione conformemente agli obiettivi generali di cui all'articolo 2 del regolamento XX [Fondo NRP], in particolare alla lettera d). Il sostegno dell'Unione contribuisce alle attività definite nel patto europeo per gli oceani e all'attuazione della politica comune della pesca</w:t>
            </w:r>
            <w:r w:rsidRPr="00C74B7C">
              <w:rPr>
                <w:b/>
                <w:i/>
              </w:rPr>
              <w:t>, nonché al raggiungimento degli obiettivi di cui al regolamento (UE) 2024/1991 del Parlamento europeo e del Consiglio [normativa sul ripristino della natura] e i relativi piani nazionali di ripristino, alla direttiva 2008/56/CE del Parlamento europeo e del Consiglio [direttiva quadro sulla strategia per l'ambiente marino], alla direttiva 2014/89/UE del Parlamento europeo e del Consiglio [direttiva sulla pianificazione dello spazio marittimo], alla direttiva 92/43/CEE del Consiglio [direttiva Habitat], alla direttiva 2009/147/CE del Parlamento europeo e del Consiglio [direttiva Uccelli], alla direttiva 2000/60/CE, alla direttiva 2008/105/CE, alla direttiva (UE) 2024/3019, alla direttiva 91/676/CEE, alla direttiva 2005/35/CE, al regolamento (CE) n. 1907/2006 [qualità delle acque e controllo dell'inquinamento], alla decisione (UE) 2022/591 del Parlamento europeo e del Consiglio, del 6 aprile 2022, relativa a un programma generale di azione dell'Unione per l'ambiente fino al 2030, alla comunicazione della Commissione del 20 maggio 2020 dal titolo "Strategia dell'UE sulla biodiversità per il 2030 – Riportare la natura nella nostra vita" (COM(2020)0380), nonché alla propria risoluzione del 9 giugno 2021 in materia, e alle tabelle di marcia nazionali a norma del piano d'azione dell'UE: proteggere e ripristinare gli ecosistemi marini per una pesca sostenibile e resiliente, al codice di condotta della FAO per una pesca responsabile del 2011 e alle Linee guida volontarie per garantire una pesca artigianale sostenibile nel contesto della sicurezza alimentare e dell'eliminazione della povertà dell'Organizzazione per l'alimentazione e l'agricoltura (FAO) (linee guida SSF)</w:t>
            </w:r>
            <w:r w:rsidRPr="00C74B7C">
              <w:t>.</w:t>
            </w:r>
          </w:p>
        </w:tc>
      </w:tr>
    </w:tbl>
    <w:p w14:paraId="5FDB7DEC" w14:textId="77777777" w:rsidR="00D44A85" w:rsidRPr="002F0AF8" w:rsidRDefault="00D44A85" w:rsidP="00D44A85">
      <w:pPr>
        <w:pStyle w:val="AmOrLang"/>
        <w:rPr>
          <w:lang w:val="es-ES"/>
        </w:rPr>
      </w:pPr>
      <w:r w:rsidRPr="002F0AF8">
        <w:rPr>
          <w:lang w:val="es-ES"/>
        </w:rPr>
        <w:t xml:space="preserve">Or. </w:t>
      </w:r>
      <w:r w:rsidRPr="002F0AF8">
        <w:rPr>
          <w:rStyle w:val="HideTWBExt"/>
          <w:lang w:val="es-ES"/>
        </w:rPr>
        <w:t>&lt;Original&gt;</w:t>
      </w:r>
      <w:r w:rsidRPr="002F0AF8">
        <w:rPr>
          <w:rStyle w:val="HideTWBInt"/>
          <w:lang w:val="es-ES"/>
        </w:rPr>
        <w:t>{EN}</w:t>
      </w:r>
      <w:r w:rsidRPr="002F0AF8">
        <w:rPr>
          <w:lang w:val="es-ES"/>
        </w:rPr>
        <w:t>en</w:t>
      </w:r>
      <w:r w:rsidRPr="002F0AF8">
        <w:rPr>
          <w:rStyle w:val="HideTWBExt"/>
          <w:lang w:val="es-ES"/>
        </w:rPr>
        <w:t>&lt;/Original&gt;</w:t>
      </w:r>
    </w:p>
    <w:p w14:paraId="027AC1D8" w14:textId="77777777" w:rsidR="00D44A85" w:rsidRPr="002F0AF8" w:rsidRDefault="00D44A85" w:rsidP="00D44A85">
      <w:pPr>
        <w:rPr>
          <w:lang w:val="es-ES"/>
        </w:rPr>
      </w:pPr>
      <w:r w:rsidRPr="002F0AF8">
        <w:rPr>
          <w:rStyle w:val="HideTWBExt"/>
          <w:lang w:val="es-ES"/>
        </w:rPr>
        <w:t>&lt;/Amend&gt;</w:t>
      </w:r>
    </w:p>
    <w:p w14:paraId="400202BA" w14:textId="77777777" w:rsidR="00D44A85" w:rsidRPr="002F0AF8" w:rsidRDefault="00D44A85" w:rsidP="00D44A85">
      <w:pPr>
        <w:pStyle w:val="AmNumberTabs"/>
        <w:rPr>
          <w:lang w:val="es-ES"/>
        </w:rPr>
      </w:pPr>
      <w:r w:rsidRPr="002F0AF8">
        <w:rPr>
          <w:rStyle w:val="HideTWBExt"/>
          <w:b w:val="0"/>
          <w:lang w:val="es-ES"/>
        </w:rPr>
        <w:t>&lt;Amend&gt;</w:t>
      </w:r>
      <w:r w:rsidRPr="002F0AF8">
        <w:rPr>
          <w:lang w:val="es-ES"/>
        </w:rPr>
        <w:t>Emendamento</w:t>
      </w:r>
      <w:r w:rsidRPr="002F0AF8">
        <w:rPr>
          <w:lang w:val="es-ES"/>
        </w:rPr>
        <w:tab/>
      </w:r>
      <w:r w:rsidRPr="002F0AF8">
        <w:rPr>
          <w:lang w:val="es-ES"/>
        </w:rPr>
        <w:tab/>
      </w:r>
      <w:r w:rsidRPr="002F0AF8">
        <w:rPr>
          <w:rStyle w:val="HideTWBExt"/>
          <w:b w:val="0"/>
          <w:lang w:val="es-ES"/>
        </w:rPr>
        <w:t>&lt;NumAm&gt;</w:t>
      </w:r>
      <w:r w:rsidRPr="002F0AF8">
        <w:rPr>
          <w:lang w:val="es-ES"/>
        </w:rPr>
        <w:t>142</w:t>
      </w:r>
      <w:r w:rsidRPr="002F0AF8">
        <w:rPr>
          <w:rStyle w:val="HideTWBExt"/>
          <w:b w:val="0"/>
          <w:lang w:val="es-ES"/>
        </w:rPr>
        <w:t>&lt;/NumAm&gt;</w:t>
      </w:r>
    </w:p>
    <w:p w14:paraId="282F6EC4" w14:textId="77777777" w:rsidR="00D44A85" w:rsidRPr="002F0AF8" w:rsidRDefault="00D44A85" w:rsidP="00D44A85">
      <w:pPr>
        <w:pStyle w:val="NormalBold"/>
        <w:rPr>
          <w:lang w:val="es-ES"/>
        </w:rPr>
      </w:pPr>
      <w:r w:rsidRPr="002F0AF8">
        <w:rPr>
          <w:rStyle w:val="HideTWBExt"/>
          <w:b w:val="0"/>
          <w:lang w:val="es-ES"/>
        </w:rPr>
        <w:t>&lt;RepeatBlock-By&gt;&lt;Members&gt;</w:t>
      </w:r>
      <w:r w:rsidRPr="002F0AF8">
        <w:rPr>
          <w:lang w:val="es-ES"/>
        </w:rPr>
        <w:t>Isabella Lövin</w:t>
      </w:r>
      <w:r w:rsidRPr="002F0AF8">
        <w:rPr>
          <w:rStyle w:val="HideTWBExt"/>
          <w:b w:val="0"/>
          <w:lang w:val="es-ES"/>
        </w:rPr>
        <w:t>&lt;/Members&gt;</w:t>
      </w:r>
    </w:p>
    <w:p w14:paraId="3EB92B39" w14:textId="77777777" w:rsidR="00D44A85" w:rsidRPr="00C74B7C" w:rsidRDefault="00D44A85" w:rsidP="00D44A85">
      <w:r w:rsidRPr="00C74B7C">
        <w:rPr>
          <w:rStyle w:val="HideTWBExt"/>
        </w:rPr>
        <w:t>&lt;AuNomDe&gt;</w:t>
      </w:r>
      <w:r w:rsidRPr="00C74B7C">
        <w:rPr>
          <w:rStyle w:val="HideTWBInt"/>
        </w:rPr>
        <w:t>{Verts/ALE}</w:t>
      </w:r>
      <w:r w:rsidRPr="00C74B7C">
        <w:t>a nome del gruppo Verts/ALE</w:t>
      </w:r>
      <w:r w:rsidRPr="00C74B7C">
        <w:rPr>
          <w:rStyle w:val="HideTWBExt"/>
        </w:rPr>
        <w:t>&lt;/AuNomDe&gt;</w:t>
      </w:r>
    </w:p>
    <w:p w14:paraId="60BBF143" w14:textId="77777777" w:rsidR="00D44A85" w:rsidRPr="00C74B7C" w:rsidRDefault="00D44A85" w:rsidP="00D44A85">
      <w:pPr>
        <w:pStyle w:val="NormalBold"/>
      </w:pPr>
      <w:r w:rsidRPr="00C74B7C">
        <w:rPr>
          <w:rStyle w:val="HideTWBExt"/>
          <w:b w:val="0"/>
        </w:rPr>
        <w:t>&lt;/RepeatBlock-By&gt;</w:t>
      </w:r>
    </w:p>
    <w:p w14:paraId="25238317"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5E68C479" w14:textId="77777777" w:rsidR="00D44A85" w:rsidRPr="00C74B7C" w:rsidRDefault="00D44A85" w:rsidP="00D44A85">
      <w:pPr>
        <w:pStyle w:val="NormalBold"/>
      </w:pPr>
      <w:r w:rsidRPr="00C74B7C">
        <w:rPr>
          <w:rStyle w:val="HideTWBExt"/>
          <w:b w:val="0"/>
        </w:rPr>
        <w:t>&lt;Article&gt;</w:t>
      </w:r>
      <w:r w:rsidRPr="00C74B7C">
        <w:t>Articolo 1 – paragrafo 1 – comma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57341F6" w14:textId="77777777" w:rsidTr="00D751D0">
        <w:trPr>
          <w:trHeight w:hRule="exact" w:val="240"/>
          <w:jc w:val="center"/>
        </w:trPr>
        <w:tc>
          <w:tcPr>
            <w:tcW w:w="9752" w:type="dxa"/>
            <w:gridSpan w:val="2"/>
            <w:tcBorders>
              <w:top w:val="nil"/>
              <w:left w:val="nil"/>
              <w:bottom w:val="nil"/>
              <w:right w:val="nil"/>
            </w:tcBorders>
          </w:tcPr>
          <w:p w14:paraId="74463BDB" w14:textId="77777777" w:rsidR="00D44A85" w:rsidRPr="00C74B7C" w:rsidRDefault="00D44A85" w:rsidP="00D751D0"/>
        </w:tc>
      </w:tr>
      <w:tr w:rsidR="00D44A85" w:rsidRPr="00C74B7C" w14:paraId="63CA44B1" w14:textId="77777777" w:rsidTr="00D751D0">
        <w:trPr>
          <w:trHeight w:val="240"/>
          <w:jc w:val="center"/>
        </w:trPr>
        <w:tc>
          <w:tcPr>
            <w:tcW w:w="4876" w:type="dxa"/>
            <w:tcBorders>
              <w:top w:val="nil"/>
              <w:left w:val="nil"/>
              <w:bottom w:val="nil"/>
              <w:right w:val="nil"/>
            </w:tcBorders>
          </w:tcPr>
          <w:p w14:paraId="71B64884"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908DB19" w14:textId="77777777" w:rsidR="00D44A85" w:rsidRPr="00C74B7C" w:rsidRDefault="00D44A85" w:rsidP="00D751D0">
            <w:pPr>
              <w:pStyle w:val="AmColumnHeading"/>
            </w:pPr>
            <w:r w:rsidRPr="00C74B7C">
              <w:t>Emendamento</w:t>
            </w:r>
          </w:p>
        </w:tc>
      </w:tr>
      <w:tr w:rsidR="00D44A85" w:rsidRPr="00C74B7C" w14:paraId="10931AF7" w14:textId="77777777" w:rsidTr="00D751D0">
        <w:trPr>
          <w:jc w:val="center"/>
        </w:trPr>
        <w:tc>
          <w:tcPr>
            <w:tcW w:w="4876" w:type="dxa"/>
            <w:tcBorders>
              <w:top w:val="nil"/>
              <w:left w:val="nil"/>
              <w:bottom w:val="nil"/>
              <w:right w:val="nil"/>
            </w:tcBorders>
          </w:tcPr>
          <w:p w14:paraId="61BA28D1" w14:textId="77777777" w:rsidR="00D44A85" w:rsidRPr="00C74B7C" w:rsidRDefault="00D44A85" w:rsidP="00D751D0">
            <w:pPr>
              <w:pStyle w:val="Normal6a"/>
            </w:pPr>
            <w:r w:rsidRPr="00C74B7C">
              <w:t xml:space="preserve">Il presente regolamento stabilisce le condizioni specifiche per l'attuazione del sostegno dell'Unione conformemente agli obiettivi generali di cui all'articolo 2 del regolamento XX [Fondo NRP], in particolare alla lettera d). Il sostegno dell'Unione contribuisce alle attività definite nel patto europeo per gli oceani </w:t>
            </w:r>
            <w:r w:rsidRPr="00C74B7C">
              <w:rPr>
                <w:b/>
                <w:i/>
              </w:rPr>
              <w:t>e</w:t>
            </w:r>
            <w:r w:rsidRPr="00C74B7C">
              <w:t xml:space="preserve"> all'attuazione della politica comune della pesca.</w:t>
            </w:r>
          </w:p>
        </w:tc>
        <w:tc>
          <w:tcPr>
            <w:tcW w:w="4876" w:type="dxa"/>
            <w:tcBorders>
              <w:top w:val="nil"/>
              <w:left w:val="nil"/>
              <w:bottom w:val="nil"/>
              <w:right w:val="nil"/>
            </w:tcBorders>
          </w:tcPr>
          <w:p w14:paraId="3DBCD70E" w14:textId="77777777" w:rsidR="00D44A85" w:rsidRPr="00C74B7C" w:rsidRDefault="00D44A85" w:rsidP="00D751D0">
            <w:pPr>
              <w:pStyle w:val="Normal6a"/>
            </w:pPr>
            <w:r w:rsidRPr="00C74B7C">
              <w:t>Il presente regolamento stabilisce le condizioni specifiche per l'attuazione del sostegno dell'Unione conformemente agli obiettivi generali di cui all'articolo 2 del regolamento XX [Fondo NRP], in particolare alla lettera d). Il sostegno dell'Unione contribuisce alle attività definite nel patto europeo per gli oceani</w:t>
            </w:r>
            <w:r w:rsidRPr="00C74B7C">
              <w:rPr>
                <w:b/>
                <w:i/>
              </w:rPr>
              <w:t>, all'imminente atto legislativo sugli oceani,</w:t>
            </w:r>
            <w:r w:rsidRPr="00C74B7C">
              <w:t xml:space="preserve"> all'attuazione della politica comune della pesca </w:t>
            </w:r>
            <w:r w:rsidRPr="00C74B7C">
              <w:rPr>
                <w:b/>
                <w:i/>
              </w:rPr>
              <w:t>e alla pertinente normativa ambientale, al fine, in particolare, di attuare misure di ripristino su almeno il 30 % della superficie totale di tutti i tipi di habitat elencati nell'allegato I del regolamento (UE) 2022/869 che non si trovano in buone condizioni entro il 2030 e di tutti gli ecosistemi che necessitano di ripristino entro il 2050, al raggiungimento del buono stato ecologico delle acque marine dell'UE, come definito nella direttiva quadro sulla strategia marina, al calcolo degli impatti cumulativi delle attività sugli ecosistemi e all'individuazione di opportunità per un uso multiplo dello spazio nel rispetto degli ecosistemi, al fine di garantire che le specie animali e gli habitat non subiscano un ulteriore declino né scompaiano, ma si riprendano e prosperino nel lungo termine, al mantenimento e alla protezione degli attuali 3 000 siti naturali marini della rete Natura 2000 e alla tutela di almeno il 30 % della superficie marina dell'UE entro il 2030, con un terzo sottoposto a protezione rigorosa</w:t>
            </w:r>
            <w:r w:rsidRPr="00C74B7C">
              <w:t>.</w:t>
            </w:r>
          </w:p>
        </w:tc>
      </w:tr>
    </w:tbl>
    <w:p w14:paraId="767E3844"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63416DEE" w14:textId="77777777" w:rsidR="00D44A85" w:rsidRPr="00C74B7C" w:rsidRDefault="00D44A85" w:rsidP="00D44A85">
      <w:r w:rsidRPr="00C74B7C">
        <w:rPr>
          <w:rStyle w:val="HideTWBExt"/>
        </w:rPr>
        <w:t>&lt;/Amend&gt;</w:t>
      </w:r>
    </w:p>
    <w:p w14:paraId="5BD8B3AE"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143</w:t>
      </w:r>
      <w:r w:rsidRPr="00C74B7C">
        <w:rPr>
          <w:rStyle w:val="HideTWBExt"/>
          <w:b w:val="0"/>
        </w:rPr>
        <w:t>&lt;/NumAm&gt;</w:t>
      </w:r>
    </w:p>
    <w:p w14:paraId="2371FDF1" w14:textId="77777777" w:rsidR="00D44A85" w:rsidRPr="00C74B7C" w:rsidRDefault="00D44A85" w:rsidP="00D44A85">
      <w:pPr>
        <w:pStyle w:val="NormalBold"/>
      </w:pPr>
      <w:r w:rsidRPr="00C74B7C">
        <w:rPr>
          <w:rStyle w:val="HideTWBExt"/>
          <w:b w:val="0"/>
        </w:rPr>
        <w:t>&lt;RepeatBlock-By&gt;&lt;Members&gt;</w:t>
      </w:r>
      <w:r w:rsidRPr="00C74B7C">
        <w:t>Michal Wiezik</w:t>
      </w:r>
      <w:r w:rsidRPr="00C74B7C">
        <w:rPr>
          <w:rStyle w:val="HideTWBExt"/>
          <w:b w:val="0"/>
        </w:rPr>
        <w:t>&lt;/Members&gt;</w:t>
      </w:r>
    </w:p>
    <w:p w14:paraId="6727D752" w14:textId="77777777" w:rsidR="00D44A85" w:rsidRPr="00C74B7C" w:rsidRDefault="00D44A85" w:rsidP="00D44A85">
      <w:pPr>
        <w:pStyle w:val="NormalBold"/>
      </w:pPr>
      <w:r w:rsidRPr="00C74B7C">
        <w:rPr>
          <w:rStyle w:val="HideTWBExt"/>
          <w:b w:val="0"/>
        </w:rPr>
        <w:t>&lt;/RepeatBlock-By&gt;</w:t>
      </w:r>
    </w:p>
    <w:p w14:paraId="7E7C5DA5"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42182A0" w14:textId="77777777" w:rsidR="00D44A85" w:rsidRPr="00C74B7C" w:rsidRDefault="00D44A85" w:rsidP="00D44A85">
      <w:pPr>
        <w:pStyle w:val="NormalBold"/>
      </w:pPr>
      <w:r w:rsidRPr="00C74B7C">
        <w:rPr>
          <w:rStyle w:val="HideTWBExt"/>
          <w:b w:val="0"/>
        </w:rPr>
        <w:t>&lt;Article&gt;</w:t>
      </w:r>
      <w:r w:rsidRPr="00C74B7C">
        <w:t>Articolo 1 – paragrafo 1 – comma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FA4F0B0" w14:textId="77777777" w:rsidTr="00D751D0">
        <w:trPr>
          <w:trHeight w:hRule="exact" w:val="240"/>
          <w:jc w:val="center"/>
        </w:trPr>
        <w:tc>
          <w:tcPr>
            <w:tcW w:w="9752" w:type="dxa"/>
            <w:gridSpan w:val="2"/>
            <w:tcBorders>
              <w:top w:val="nil"/>
              <w:left w:val="nil"/>
              <w:bottom w:val="nil"/>
              <w:right w:val="nil"/>
            </w:tcBorders>
          </w:tcPr>
          <w:p w14:paraId="149CD506" w14:textId="77777777" w:rsidR="00D44A85" w:rsidRPr="00C74B7C" w:rsidRDefault="00D44A85" w:rsidP="00D751D0"/>
        </w:tc>
      </w:tr>
      <w:tr w:rsidR="00D44A85" w:rsidRPr="00C74B7C" w14:paraId="5A0BB5EA" w14:textId="77777777" w:rsidTr="00D751D0">
        <w:trPr>
          <w:trHeight w:val="240"/>
          <w:jc w:val="center"/>
        </w:trPr>
        <w:tc>
          <w:tcPr>
            <w:tcW w:w="4876" w:type="dxa"/>
            <w:tcBorders>
              <w:top w:val="nil"/>
              <w:left w:val="nil"/>
              <w:bottom w:val="nil"/>
              <w:right w:val="nil"/>
            </w:tcBorders>
          </w:tcPr>
          <w:p w14:paraId="55B281E7"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3C2E5F53" w14:textId="77777777" w:rsidR="00D44A85" w:rsidRPr="00C74B7C" w:rsidRDefault="00D44A85" w:rsidP="00D751D0">
            <w:pPr>
              <w:pStyle w:val="AmColumnHeading"/>
            </w:pPr>
            <w:r w:rsidRPr="00C74B7C">
              <w:t>Emendamento</w:t>
            </w:r>
          </w:p>
        </w:tc>
      </w:tr>
      <w:tr w:rsidR="00D44A85" w:rsidRPr="00C74B7C" w14:paraId="36182E1C" w14:textId="77777777" w:rsidTr="00D751D0">
        <w:trPr>
          <w:jc w:val="center"/>
        </w:trPr>
        <w:tc>
          <w:tcPr>
            <w:tcW w:w="4876" w:type="dxa"/>
            <w:tcBorders>
              <w:top w:val="nil"/>
              <w:left w:val="nil"/>
              <w:bottom w:val="nil"/>
              <w:right w:val="nil"/>
            </w:tcBorders>
          </w:tcPr>
          <w:p w14:paraId="0E4EA5C8" w14:textId="77777777" w:rsidR="00D44A85" w:rsidRPr="00C74B7C" w:rsidRDefault="00D44A85" w:rsidP="00D751D0">
            <w:pPr>
              <w:pStyle w:val="Normal6a"/>
            </w:pPr>
            <w:r w:rsidRPr="00C74B7C">
              <w:t>Il presente regolamento stabilisce le condizioni specifiche per l'attuazione del sostegno dell'Unione conformemente agli obiettivi generali di cui all'articolo 2 del regolamento XX [Fondo NRP], in particolare alla lettera d). Il sostegno dell'Unione contribuisce alle attività definite nel patto europeo per gli oceani e all'attuazione della politica comune della pesca.</w:t>
            </w:r>
          </w:p>
        </w:tc>
        <w:tc>
          <w:tcPr>
            <w:tcW w:w="4876" w:type="dxa"/>
            <w:tcBorders>
              <w:top w:val="nil"/>
              <w:left w:val="nil"/>
              <w:bottom w:val="nil"/>
              <w:right w:val="nil"/>
            </w:tcBorders>
          </w:tcPr>
          <w:p w14:paraId="7A3A9FFA" w14:textId="77777777" w:rsidR="00D44A85" w:rsidRPr="00C74B7C" w:rsidRDefault="00D44A85" w:rsidP="00D751D0">
            <w:pPr>
              <w:pStyle w:val="Normal6a"/>
            </w:pPr>
            <w:r w:rsidRPr="00C74B7C">
              <w:t>Il presente regolamento stabilisce le condizioni specifiche per l'attuazione del sostegno dell'Unione conformemente agli obiettivi generali di cui all'articolo 2 del regolamento XX [Fondo NRP], in particolare alla lettera d). Il sostegno dell'Unione contribuisce alle attività definite nel patto europeo per gli oceani</w:t>
            </w:r>
            <w:r w:rsidRPr="00C74B7C">
              <w:rPr>
                <w:b/>
                <w:i/>
              </w:rPr>
              <w:t>, in particolare alle sue priorità di protezione e ripristino della salute degli oceani, di sostegno alle comunità costiere e insulari e alle regioni ultraperiferiche, nonché di promozione della ricerca, delle conoscenze, delle competenze e dell'innovazione in materia di oceani,</w:t>
            </w:r>
            <w:r w:rsidRPr="00C74B7C">
              <w:t xml:space="preserve"> e all'attuazione della politica comune della pesca </w:t>
            </w:r>
            <w:r w:rsidRPr="00C74B7C">
              <w:rPr>
                <w:b/>
                <w:i/>
              </w:rPr>
              <w:t>e dell'accordo, nel quadro della convenzione delle Nazioni Unite sul diritto del mare, relativo alla conservazione e all'uso sostenibile della biodiversità marina delle zone non soggette a giurisdizione nazionale (accordo BBNJ)</w:t>
            </w:r>
            <w:r w:rsidRPr="00C74B7C">
              <w:t>.</w:t>
            </w:r>
          </w:p>
        </w:tc>
      </w:tr>
    </w:tbl>
    <w:p w14:paraId="58ADBE6A"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1C6EC4F9" w14:textId="77777777" w:rsidR="00D44A85" w:rsidRPr="00C74B7C" w:rsidRDefault="00D44A85" w:rsidP="00D44A85">
      <w:r w:rsidRPr="00C74B7C">
        <w:rPr>
          <w:rStyle w:val="HideTWBExt"/>
        </w:rPr>
        <w:t>&lt;/Amend&gt;</w:t>
      </w:r>
    </w:p>
    <w:p w14:paraId="1AE89E0F"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144</w:t>
      </w:r>
      <w:r w:rsidRPr="00C74B7C">
        <w:rPr>
          <w:rStyle w:val="HideTWBExt"/>
          <w:b w:val="0"/>
        </w:rPr>
        <w:t>&lt;/NumAm&gt;</w:t>
      </w:r>
    </w:p>
    <w:p w14:paraId="69047013"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6A4C85CE" w14:textId="77777777" w:rsidR="00D44A85" w:rsidRPr="00C74B7C" w:rsidRDefault="00D44A85" w:rsidP="00D44A85">
      <w:pPr>
        <w:pStyle w:val="NormalBold"/>
      </w:pPr>
      <w:r w:rsidRPr="00C74B7C">
        <w:rPr>
          <w:rStyle w:val="HideTWBExt"/>
          <w:b w:val="0"/>
        </w:rPr>
        <w:t>&lt;/RepeatBlock-By&gt;</w:t>
      </w:r>
    </w:p>
    <w:p w14:paraId="14B6282C"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2B2FEEE3" w14:textId="77777777" w:rsidR="00D44A85" w:rsidRPr="00C74B7C" w:rsidRDefault="00D44A85" w:rsidP="00D44A85">
      <w:pPr>
        <w:pStyle w:val="NormalBold"/>
      </w:pPr>
      <w:r w:rsidRPr="00C74B7C">
        <w:rPr>
          <w:rStyle w:val="HideTWBExt"/>
          <w:b w:val="0"/>
        </w:rPr>
        <w:t>&lt;Article&gt;</w:t>
      </w:r>
      <w:r w:rsidRPr="00C74B7C">
        <w:t>Articolo 1 – paragrafo 1 – comma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9351681" w14:textId="77777777" w:rsidTr="00D751D0">
        <w:trPr>
          <w:trHeight w:hRule="exact" w:val="240"/>
          <w:jc w:val="center"/>
        </w:trPr>
        <w:tc>
          <w:tcPr>
            <w:tcW w:w="9752" w:type="dxa"/>
            <w:gridSpan w:val="2"/>
            <w:tcBorders>
              <w:top w:val="nil"/>
              <w:left w:val="nil"/>
              <w:bottom w:val="nil"/>
              <w:right w:val="nil"/>
            </w:tcBorders>
          </w:tcPr>
          <w:p w14:paraId="68EC3834" w14:textId="77777777" w:rsidR="00D44A85" w:rsidRPr="00C74B7C" w:rsidRDefault="00D44A85" w:rsidP="00D751D0"/>
        </w:tc>
      </w:tr>
      <w:tr w:rsidR="00D44A85" w:rsidRPr="00C74B7C" w14:paraId="2A550901" w14:textId="77777777" w:rsidTr="00D751D0">
        <w:trPr>
          <w:trHeight w:val="240"/>
          <w:jc w:val="center"/>
        </w:trPr>
        <w:tc>
          <w:tcPr>
            <w:tcW w:w="4876" w:type="dxa"/>
            <w:tcBorders>
              <w:top w:val="nil"/>
              <w:left w:val="nil"/>
              <w:bottom w:val="nil"/>
              <w:right w:val="nil"/>
            </w:tcBorders>
          </w:tcPr>
          <w:p w14:paraId="14AD371F"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4285516" w14:textId="77777777" w:rsidR="00D44A85" w:rsidRPr="00C74B7C" w:rsidRDefault="00D44A85" w:rsidP="00D751D0">
            <w:pPr>
              <w:pStyle w:val="AmColumnHeading"/>
            </w:pPr>
            <w:r w:rsidRPr="00C74B7C">
              <w:t>Emendamento</w:t>
            </w:r>
          </w:p>
        </w:tc>
      </w:tr>
      <w:tr w:rsidR="00D44A85" w:rsidRPr="00C74B7C" w14:paraId="1460DBA5" w14:textId="77777777" w:rsidTr="00D751D0">
        <w:trPr>
          <w:jc w:val="center"/>
        </w:trPr>
        <w:tc>
          <w:tcPr>
            <w:tcW w:w="4876" w:type="dxa"/>
            <w:tcBorders>
              <w:top w:val="nil"/>
              <w:left w:val="nil"/>
              <w:bottom w:val="nil"/>
              <w:right w:val="nil"/>
            </w:tcBorders>
          </w:tcPr>
          <w:p w14:paraId="1B47474E" w14:textId="77777777" w:rsidR="00D44A85" w:rsidRPr="00C74B7C" w:rsidRDefault="00D44A85" w:rsidP="00D751D0">
            <w:pPr>
              <w:pStyle w:val="Normal6a"/>
            </w:pPr>
            <w:r w:rsidRPr="00C74B7C">
              <w:t xml:space="preserve">Il presente regolamento stabilisce le condizioni specifiche per l'attuazione del sostegno dell'Unione conformemente agli obiettivi generali di cui all'articolo 2 del regolamento </w:t>
            </w:r>
            <w:r w:rsidRPr="00C74B7C">
              <w:rPr>
                <w:b/>
                <w:i/>
              </w:rPr>
              <w:t>XX</w:t>
            </w:r>
            <w:r w:rsidRPr="00C74B7C">
              <w:t xml:space="preserve"> [Fondo NRP], in particolare alla lettera d). Il sostegno dell'Unione contribuisce </w:t>
            </w:r>
            <w:r w:rsidRPr="00C74B7C">
              <w:rPr>
                <w:b/>
                <w:i/>
              </w:rPr>
              <w:t>alle attività definite nel patto europeo per gli oceani e</w:t>
            </w:r>
            <w:r w:rsidRPr="00C74B7C">
              <w:t xml:space="preserve"> all'attuazione della politica comune della pesca.</w:t>
            </w:r>
          </w:p>
        </w:tc>
        <w:tc>
          <w:tcPr>
            <w:tcW w:w="4876" w:type="dxa"/>
            <w:tcBorders>
              <w:top w:val="nil"/>
              <w:left w:val="nil"/>
              <w:bottom w:val="nil"/>
              <w:right w:val="nil"/>
            </w:tcBorders>
          </w:tcPr>
          <w:p w14:paraId="188729F2" w14:textId="77777777" w:rsidR="00D44A85" w:rsidRPr="00C74B7C" w:rsidRDefault="00D44A85" w:rsidP="00D751D0">
            <w:pPr>
              <w:pStyle w:val="Normal6a"/>
            </w:pPr>
            <w:r w:rsidRPr="00C74B7C">
              <w:t xml:space="preserve">Il presente regolamento </w:t>
            </w:r>
            <w:r w:rsidRPr="00C74B7C">
              <w:rPr>
                <w:b/>
                <w:i/>
              </w:rPr>
              <w:t>istituisce il Fondo europeo per gli affari marittimi, la pesca e l'acquacoltura ("FEAMPA") per il periodo dal 1° gennaio 2028 al 31 dicembre 2034. Esso</w:t>
            </w:r>
            <w:r w:rsidRPr="00C74B7C">
              <w:t xml:space="preserve"> stabilisce le condizioni specifiche per l'attuazione del sostegno dell'Unione conformemente agli obiettivi generali di cui all'articolo 2 del regolamento </w:t>
            </w:r>
            <w:r w:rsidRPr="00C74B7C">
              <w:rPr>
                <w:b/>
                <w:i/>
              </w:rPr>
              <w:t>…/…</w:t>
            </w:r>
            <w:r w:rsidRPr="00C74B7C">
              <w:t xml:space="preserve"> [Fondo NRP], in particolare alla lettera d). Il sostegno dell'Unione contribuisce all'attuazione della politica comune della pesca </w:t>
            </w:r>
            <w:r w:rsidRPr="00C74B7C">
              <w:rPr>
                <w:b/>
                <w:i/>
              </w:rPr>
              <w:t>(PCP) e alla politica marittima dell'Unione</w:t>
            </w:r>
            <w:r w:rsidRPr="00C74B7C">
              <w:t>.</w:t>
            </w:r>
          </w:p>
        </w:tc>
      </w:tr>
    </w:tbl>
    <w:p w14:paraId="62D6FB4B" w14:textId="77777777" w:rsidR="00D44A85" w:rsidRPr="002F0AF8" w:rsidRDefault="00D44A85" w:rsidP="00D44A85">
      <w:pPr>
        <w:pStyle w:val="AmOrLang"/>
        <w:rPr>
          <w:lang w:val="es-ES"/>
        </w:rPr>
      </w:pPr>
      <w:r w:rsidRPr="002F0AF8">
        <w:rPr>
          <w:lang w:val="es-ES"/>
        </w:rPr>
        <w:t xml:space="preserve">Or. </w:t>
      </w:r>
      <w:r w:rsidRPr="002F0AF8">
        <w:rPr>
          <w:rStyle w:val="HideTWBExt"/>
          <w:lang w:val="es-ES"/>
        </w:rPr>
        <w:t>&lt;Original&gt;</w:t>
      </w:r>
      <w:r w:rsidRPr="002F0AF8">
        <w:rPr>
          <w:rStyle w:val="HideTWBInt"/>
          <w:lang w:val="es-ES"/>
        </w:rPr>
        <w:t>{EN}</w:t>
      </w:r>
      <w:r w:rsidRPr="002F0AF8">
        <w:rPr>
          <w:lang w:val="es-ES"/>
        </w:rPr>
        <w:t>en</w:t>
      </w:r>
      <w:r w:rsidRPr="002F0AF8">
        <w:rPr>
          <w:rStyle w:val="HideTWBExt"/>
          <w:lang w:val="es-ES"/>
        </w:rPr>
        <w:t>&lt;/Original&gt;</w:t>
      </w:r>
    </w:p>
    <w:p w14:paraId="6C73487B" w14:textId="77777777" w:rsidR="00D44A85" w:rsidRPr="002F0AF8" w:rsidRDefault="00D44A85" w:rsidP="00D44A85">
      <w:pPr>
        <w:rPr>
          <w:lang w:val="es-ES"/>
        </w:rPr>
      </w:pPr>
      <w:r w:rsidRPr="002F0AF8">
        <w:rPr>
          <w:rStyle w:val="HideTWBExt"/>
          <w:lang w:val="es-ES"/>
        </w:rPr>
        <w:t>&lt;/Amend&gt;</w:t>
      </w:r>
    </w:p>
    <w:p w14:paraId="388C9FDC" w14:textId="77777777" w:rsidR="00D44A85" w:rsidRPr="002F0AF8" w:rsidRDefault="00D44A85" w:rsidP="00D44A85">
      <w:pPr>
        <w:pStyle w:val="AmNumberTabs"/>
        <w:rPr>
          <w:lang w:val="es-ES"/>
        </w:rPr>
      </w:pPr>
      <w:r w:rsidRPr="002F0AF8">
        <w:rPr>
          <w:rStyle w:val="HideTWBExt"/>
          <w:b w:val="0"/>
          <w:lang w:val="es-ES"/>
        </w:rPr>
        <w:t>&lt;Amend&gt;</w:t>
      </w:r>
      <w:r w:rsidRPr="002F0AF8">
        <w:rPr>
          <w:lang w:val="es-ES"/>
        </w:rPr>
        <w:t>Emendamento</w:t>
      </w:r>
      <w:r w:rsidRPr="002F0AF8">
        <w:rPr>
          <w:lang w:val="es-ES"/>
        </w:rPr>
        <w:tab/>
      </w:r>
      <w:r w:rsidRPr="002F0AF8">
        <w:rPr>
          <w:lang w:val="es-ES"/>
        </w:rPr>
        <w:tab/>
      </w:r>
      <w:r w:rsidRPr="002F0AF8">
        <w:rPr>
          <w:rStyle w:val="HideTWBExt"/>
          <w:b w:val="0"/>
          <w:lang w:val="es-ES"/>
        </w:rPr>
        <w:t>&lt;NumAm&gt;</w:t>
      </w:r>
      <w:r w:rsidRPr="002F0AF8">
        <w:rPr>
          <w:lang w:val="es-ES"/>
        </w:rPr>
        <w:t>145</w:t>
      </w:r>
      <w:r w:rsidRPr="002F0AF8">
        <w:rPr>
          <w:rStyle w:val="HideTWBExt"/>
          <w:b w:val="0"/>
          <w:lang w:val="es-ES"/>
        </w:rPr>
        <w:t>&lt;/NumAm&gt;</w:t>
      </w:r>
    </w:p>
    <w:p w14:paraId="05DD8E2C" w14:textId="77777777" w:rsidR="00D44A85" w:rsidRPr="002F0AF8" w:rsidRDefault="00D44A85" w:rsidP="00D44A85">
      <w:pPr>
        <w:pStyle w:val="NormalBold"/>
        <w:rPr>
          <w:lang w:val="es-ES"/>
        </w:rPr>
      </w:pPr>
      <w:r w:rsidRPr="002F0AF8">
        <w:rPr>
          <w:rStyle w:val="HideTWBExt"/>
          <w:b w:val="0"/>
          <w:lang w:val="es-ES"/>
        </w:rPr>
        <w:t>&lt;RepeatBlock-By&gt;&lt;Members&gt;</w:t>
      </w:r>
      <w:r w:rsidRPr="002F0AF8">
        <w:rPr>
          <w:lang w:val="es-ES"/>
        </w:rPr>
        <w:t>Željana Zovko</w:t>
      </w:r>
      <w:r w:rsidRPr="002F0AF8">
        <w:rPr>
          <w:rStyle w:val="HideTWBExt"/>
          <w:b w:val="0"/>
          <w:lang w:val="es-ES"/>
        </w:rPr>
        <w:t>&lt;/Members&gt;</w:t>
      </w:r>
    </w:p>
    <w:p w14:paraId="1FA3D9E5" w14:textId="77777777" w:rsidR="00D44A85" w:rsidRPr="002F0AF8" w:rsidRDefault="00D44A85" w:rsidP="00D44A85">
      <w:pPr>
        <w:pStyle w:val="NormalBold"/>
        <w:rPr>
          <w:lang w:val="es-ES"/>
        </w:rPr>
      </w:pPr>
      <w:r w:rsidRPr="002F0AF8">
        <w:rPr>
          <w:rStyle w:val="HideTWBExt"/>
          <w:b w:val="0"/>
          <w:lang w:val="es-ES"/>
        </w:rPr>
        <w:t>&lt;/RepeatBlock-By&gt;</w:t>
      </w:r>
    </w:p>
    <w:p w14:paraId="6BEAEA99"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2E36E991" w14:textId="77777777" w:rsidR="00D44A85" w:rsidRPr="00C74B7C" w:rsidRDefault="00D44A85" w:rsidP="00D44A85">
      <w:pPr>
        <w:pStyle w:val="NormalBold"/>
      </w:pPr>
      <w:r w:rsidRPr="00C74B7C">
        <w:rPr>
          <w:rStyle w:val="HideTWBExt"/>
          <w:b w:val="0"/>
        </w:rPr>
        <w:t>&lt;Article&gt;</w:t>
      </w:r>
      <w:r w:rsidRPr="00C74B7C">
        <w:t>Articolo 1 – paragrafo 1 – comma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120E1C4" w14:textId="77777777" w:rsidTr="00D751D0">
        <w:trPr>
          <w:trHeight w:hRule="exact" w:val="240"/>
          <w:jc w:val="center"/>
        </w:trPr>
        <w:tc>
          <w:tcPr>
            <w:tcW w:w="9752" w:type="dxa"/>
            <w:gridSpan w:val="2"/>
            <w:tcBorders>
              <w:top w:val="nil"/>
              <w:left w:val="nil"/>
              <w:bottom w:val="nil"/>
              <w:right w:val="nil"/>
            </w:tcBorders>
          </w:tcPr>
          <w:p w14:paraId="0BAB2E6E" w14:textId="77777777" w:rsidR="00D44A85" w:rsidRPr="00C74B7C" w:rsidRDefault="00D44A85" w:rsidP="00D751D0"/>
        </w:tc>
      </w:tr>
      <w:tr w:rsidR="00D44A85" w:rsidRPr="00C74B7C" w14:paraId="08C5DCDB" w14:textId="77777777" w:rsidTr="00D751D0">
        <w:trPr>
          <w:trHeight w:val="240"/>
          <w:jc w:val="center"/>
        </w:trPr>
        <w:tc>
          <w:tcPr>
            <w:tcW w:w="4876" w:type="dxa"/>
            <w:tcBorders>
              <w:top w:val="nil"/>
              <w:left w:val="nil"/>
              <w:bottom w:val="nil"/>
              <w:right w:val="nil"/>
            </w:tcBorders>
          </w:tcPr>
          <w:p w14:paraId="2581F1B3"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05221D2C" w14:textId="77777777" w:rsidR="00D44A85" w:rsidRPr="00C74B7C" w:rsidRDefault="00D44A85" w:rsidP="00D751D0">
            <w:pPr>
              <w:pStyle w:val="AmColumnHeading"/>
            </w:pPr>
            <w:r w:rsidRPr="00C74B7C">
              <w:t>Emendamento</w:t>
            </w:r>
          </w:p>
        </w:tc>
      </w:tr>
      <w:tr w:rsidR="00D44A85" w:rsidRPr="00C74B7C" w14:paraId="26ABA89E" w14:textId="77777777" w:rsidTr="00D751D0">
        <w:trPr>
          <w:jc w:val="center"/>
        </w:trPr>
        <w:tc>
          <w:tcPr>
            <w:tcW w:w="4876" w:type="dxa"/>
            <w:tcBorders>
              <w:top w:val="nil"/>
              <w:left w:val="nil"/>
              <w:bottom w:val="nil"/>
              <w:right w:val="nil"/>
            </w:tcBorders>
          </w:tcPr>
          <w:p w14:paraId="29B6760E" w14:textId="77777777" w:rsidR="00D44A85" w:rsidRPr="00C74B7C" w:rsidRDefault="00D44A85" w:rsidP="00D751D0">
            <w:pPr>
              <w:pStyle w:val="Normal6a"/>
            </w:pPr>
            <w:r w:rsidRPr="00C74B7C">
              <w:t xml:space="preserve">Il presente regolamento stabilisce le condizioni specifiche per l'attuazione del sostegno dell'Unione conformemente agli obiettivi generali di cui all'articolo 2 del regolamento XX [Fondo NRP], in particolare alla lettera d). Il sostegno dell'Unione contribuisce </w:t>
            </w:r>
            <w:r w:rsidRPr="00C74B7C">
              <w:rPr>
                <w:b/>
                <w:i/>
              </w:rPr>
              <w:t>alle attività definite nel patto europeo per gli oceani e</w:t>
            </w:r>
            <w:r w:rsidRPr="00C74B7C">
              <w:t xml:space="preserve"> all'attuazione della politica comune della pesca.</w:t>
            </w:r>
          </w:p>
        </w:tc>
        <w:tc>
          <w:tcPr>
            <w:tcW w:w="4876" w:type="dxa"/>
            <w:tcBorders>
              <w:top w:val="nil"/>
              <w:left w:val="nil"/>
              <w:bottom w:val="nil"/>
              <w:right w:val="nil"/>
            </w:tcBorders>
          </w:tcPr>
          <w:p w14:paraId="57DBCF47" w14:textId="77777777" w:rsidR="00D44A85" w:rsidRPr="00C74B7C" w:rsidRDefault="00D44A85" w:rsidP="00D751D0">
            <w:pPr>
              <w:pStyle w:val="Normal6a"/>
            </w:pPr>
            <w:r w:rsidRPr="00C74B7C">
              <w:t xml:space="preserve">Il presente regolamento stabilisce le condizioni specifiche per l'attuazione del sostegno dell'Unione conformemente agli obiettivi generali di cui all'articolo 2 del regolamento XX [Fondo NRP], in particolare alla lettera d). Il sostegno dell'Unione contribuisce all'attuazione della politica comune della pesca </w:t>
            </w:r>
            <w:r w:rsidRPr="00C74B7C">
              <w:rPr>
                <w:b/>
                <w:i/>
              </w:rPr>
              <w:t>(PCP) compresa l'acquacoltura e l'organizzazione comune dei mercati (OCM)</w:t>
            </w:r>
            <w:r w:rsidRPr="00C74B7C">
              <w:t>.</w:t>
            </w:r>
            <w:r w:rsidRPr="00C74B7C">
              <w:br/>
              <w:t xml:space="preserve"> </w:t>
            </w:r>
            <w:r w:rsidRPr="00C74B7C">
              <w:rPr>
                <w:b/>
                <w:i/>
              </w:rPr>
              <w:t>Può inoltre contribuire alle attività della politica marittima e del patto europeo per gli oceani.</w:t>
            </w:r>
          </w:p>
        </w:tc>
      </w:tr>
    </w:tbl>
    <w:p w14:paraId="2270765D"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4F7993C4" w14:textId="77777777" w:rsidR="00D44A85" w:rsidRPr="00C74B7C" w:rsidRDefault="00D44A85" w:rsidP="00D44A85">
      <w:r w:rsidRPr="00C74B7C">
        <w:rPr>
          <w:rStyle w:val="HideTWBExt"/>
        </w:rPr>
        <w:t>&lt;/Amend&gt;</w:t>
      </w:r>
    </w:p>
    <w:p w14:paraId="17836696"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146</w:t>
      </w:r>
      <w:r w:rsidRPr="00C74B7C">
        <w:rPr>
          <w:rStyle w:val="HideTWBExt"/>
          <w:b w:val="0"/>
        </w:rPr>
        <w:t>&lt;/NumAm&gt;</w:t>
      </w:r>
    </w:p>
    <w:p w14:paraId="27034E41" w14:textId="77777777" w:rsidR="00D44A85" w:rsidRPr="00C74B7C" w:rsidRDefault="00D44A85" w:rsidP="00D44A85">
      <w:pPr>
        <w:pStyle w:val="NormalBold"/>
      </w:pPr>
      <w:r w:rsidRPr="00C74B7C">
        <w:rPr>
          <w:rStyle w:val="HideTWBExt"/>
          <w:b w:val="0"/>
        </w:rPr>
        <w:t>&lt;RepeatBlock-By&gt;&lt;Members&gt;</w:t>
      </w:r>
      <w:r w:rsidRPr="00C74B7C">
        <w:t>Bert-Jan Ruissen, Sander Smit</w:t>
      </w:r>
      <w:r w:rsidRPr="00C74B7C">
        <w:rPr>
          <w:rStyle w:val="HideTWBExt"/>
          <w:b w:val="0"/>
        </w:rPr>
        <w:t>&lt;/Members&gt;</w:t>
      </w:r>
    </w:p>
    <w:p w14:paraId="44DDCB36" w14:textId="77777777" w:rsidR="00D44A85" w:rsidRPr="00C74B7C" w:rsidRDefault="00D44A85" w:rsidP="00D44A85">
      <w:pPr>
        <w:pStyle w:val="NormalBold"/>
      </w:pPr>
      <w:r w:rsidRPr="00C74B7C">
        <w:rPr>
          <w:rStyle w:val="HideTWBExt"/>
          <w:b w:val="0"/>
        </w:rPr>
        <w:t>&lt;/RepeatBlock-By&gt;</w:t>
      </w:r>
    </w:p>
    <w:p w14:paraId="0BC9A7EB"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523B98EB" w14:textId="77777777" w:rsidR="00D44A85" w:rsidRPr="00C74B7C" w:rsidRDefault="00D44A85" w:rsidP="00D44A85">
      <w:pPr>
        <w:pStyle w:val="NormalBold"/>
      </w:pPr>
      <w:r w:rsidRPr="00C74B7C">
        <w:rPr>
          <w:rStyle w:val="HideTWBExt"/>
          <w:b w:val="0"/>
        </w:rPr>
        <w:t>&lt;Article&gt;</w:t>
      </w:r>
      <w:r w:rsidRPr="00C74B7C">
        <w:t>Articolo 1 – paragrafo 1 – comma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76C5EC6" w14:textId="77777777" w:rsidTr="00D751D0">
        <w:trPr>
          <w:trHeight w:hRule="exact" w:val="240"/>
          <w:jc w:val="center"/>
        </w:trPr>
        <w:tc>
          <w:tcPr>
            <w:tcW w:w="9752" w:type="dxa"/>
            <w:gridSpan w:val="2"/>
            <w:tcBorders>
              <w:top w:val="nil"/>
              <w:left w:val="nil"/>
              <w:bottom w:val="nil"/>
              <w:right w:val="nil"/>
            </w:tcBorders>
          </w:tcPr>
          <w:p w14:paraId="53665233" w14:textId="77777777" w:rsidR="00D44A85" w:rsidRPr="00C74B7C" w:rsidRDefault="00D44A85" w:rsidP="00D751D0"/>
        </w:tc>
      </w:tr>
      <w:tr w:rsidR="00D44A85" w:rsidRPr="00C74B7C" w14:paraId="4B6FC210" w14:textId="77777777" w:rsidTr="00D751D0">
        <w:trPr>
          <w:trHeight w:val="240"/>
          <w:jc w:val="center"/>
        </w:trPr>
        <w:tc>
          <w:tcPr>
            <w:tcW w:w="4876" w:type="dxa"/>
            <w:tcBorders>
              <w:top w:val="nil"/>
              <w:left w:val="nil"/>
              <w:bottom w:val="nil"/>
              <w:right w:val="nil"/>
            </w:tcBorders>
          </w:tcPr>
          <w:p w14:paraId="337C8927"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4BA671FD" w14:textId="77777777" w:rsidR="00D44A85" w:rsidRPr="00C74B7C" w:rsidRDefault="00D44A85" w:rsidP="00D751D0">
            <w:pPr>
              <w:pStyle w:val="AmColumnHeading"/>
            </w:pPr>
            <w:r w:rsidRPr="00C74B7C">
              <w:t>Emendamento</w:t>
            </w:r>
          </w:p>
        </w:tc>
      </w:tr>
      <w:tr w:rsidR="00D44A85" w:rsidRPr="00C74B7C" w14:paraId="3244E79C" w14:textId="77777777" w:rsidTr="00D751D0">
        <w:trPr>
          <w:jc w:val="center"/>
        </w:trPr>
        <w:tc>
          <w:tcPr>
            <w:tcW w:w="4876" w:type="dxa"/>
            <w:tcBorders>
              <w:top w:val="nil"/>
              <w:left w:val="nil"/>
              <w:bottom w:val="nil"/>
              <w:right w:val="nil"/>
            </w:tcBorders>
          </w:tcPr>
          <w:p w14:paraId="1974C0C6" w14:textId="77777777" w:rsidR="00D44A85" w:rsidRPr="00C74B7C" w:rsidRDefault="00D44A85" w:rsidP="00D751D0">
            <w:pPr>
              <w:pStyle w:val="Normal6a"/>
            </w:pPr>
            <w:r w:rsidRPr="00C74B7C">
              <w:t xml:space="preserve">Il presente regolamento stabilisce le condizioni specifiche per l'attuazione del sostegno dell'Unione conformemente agli obiettivi generali di cui all'articolo 2 del regolamento </w:t>
            </w:r>
            <w:r w:rsidRPr="00C74B7C">
              <w:rPr>
                <w:b/>
                <w:i/>
              </w:rPr>
              <w:t>XX [Fondo NRP], in particolare alla lettera d)</w:t>
            </w:r>
            <w:r w:rsidRPr="00C74B7C">
              <w:t xml:space="preserve">. Il sostegno dell'Unione contribuisce </w:t>
            </w:r>
            <w:r w:rsidRPr="00C74B7C">
              <w:rPr>
                <w:b/>
                <w:i/>
              </w:rPr>
              <w:t>alle attività definite nel patto europeo per gli oceani e</w:t>
            </w:r>
            <w:r w:rsidRPr="00C74B7C">
              <w:t xml:space="preserve"> all'attuazione della politica comune della pesca.</w:t>
            </w:r>
          </w:p>
        </w:tc>
        <w:tc>
          <w:tcPr>
            <w:tcW w:w="4876" w:type="dxa"/>
            <w:tcBorders>
              <w:top w:val="nil"/>
              <w:left w:val="nil"/>
              <w:bottom w:val="nil"/>
              <w:right w:val="nil"/>
            </w:tcBorders>
          </w:tcPr>
          <w:p w14:paraId="2F14210E" w14:textId="77777777" w:rsidR="00D44A85" w:rsidRPr="00C74B7C" w:rsidRDefault="00D44A85" w:rsidP="00D751D0">
            <w:pPr>
              <w:pStyle w:val="Normal6a"/>
            </w:pPr>
            <w:r w:rsidRPr="00C74B7C">
              <w:t xml:space="preserve">Il presente regolamento stabilisce le condizioni specifiche di attuazione del sostegno dell'Unione in conformità agli obiettivi generali di cui all'articolo 2 del regolamento </w:t>
            </w:r>
            <w:r w:rsidRPr="00C74B7C">
              <w:rPr>
                <w:b/>
                <w:i/>
              </w:rPr>
              <w:t>1380/2013</w:t>
            </w:r>
            <w:r w:rsidRPr="00C74B7C">
              <w:t>. Il sostegno dell'Unione contribuisce all'attuazione della politica comune della pesca.</w:t>
            </w:r>
          </w:p>
        </w:tc>
      </w:tr>
    </w:tbl>
    <w:p w14:paraId="18761721"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0561FD19" w14:textId="77777777" w:rsidR="00D44A85" w:rsidRPr="00C74B7C" w:rsidRDefault="00D44A85" w:rsidP="00D44A85">
      <w:r w:rsidRPr="00C74B7C">
        <w:rPr>
          <w:rStyle w:val="HideTWBExt"/>
        </w:rPr>
        <w:t>&lt;/Amend&gt;</w:t>
      </w:r>
    </w:p>
    <w:p w14:paraId="02CB24A5"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147</w:t>
      </w:r>
      <w:r w:rsidRPr="00C74B7C">
        <w:rPr>
          <w:rStyle w:val="HideTWBExt"/>
          <w:b w:val="0"/>
        </w:rPr>
        <w:t>&lt;/NumAm&gt;</w:t>
      </w:r>
    </w:p>
    <w:p w14:paraId="46497EDF" w14:textId="77777777" w:rsidR="00D44A85" w:rsidRPr="00C74B7C" w:rsidRDefault="00D44A85" w:rsidP="00D44A85">
      <w:pPr>
        <w:pStyle w:val="NormalBold"/>
      </w:pPr>
      <w:r w:rsidRPr="00C74B7C">
        <w:rPr>
          <w:rStyle w:val="HideTWBExt"/>
          <w:b w:val="0"/>
        </w:rPr>
        <w:t>&lt;RepeatBlock-By&gt;&lt;Members&gt;</w:t>
      </w:r>
      <w:r w:rsidRPr="00C74B7C">
        <w:t>France Jamet, António Tânger Corrêa</w:t>
      </w:r>
      <w:r w:rsidRPr="00C74B7C">
        <w:rPr>
          <w:rStyle w:val="HideTWBExt"/>
          <w:b w:val="0"/>
        </w:rPr>
        <w:t>&lt;/Members&gt;</w:t>
      </w:r>
    </w:p>
    <w:p w14:paraId="0C94FBF2" w14:textId="77777777" w:rsidR="00D44A85" w:rsidRPr="00C74B7C" w:rsidRDefault="00D44A85" w:rsidP="00D44A85">
      <w:pPr>
        <w:pStyle w:val="NormalBold"/>
      </w:pPr>
      <w:r w:rsidRPr="00C74B7C">
        <w:rPr>
          <w:rStyle w:val="HideTWBExt"/>
          <w:b w:val="0"/>
        </w:rPr>
        <w:t>&lt;/RepeatBlock-By&gt;</w:t>
      </w:r>
    </w:p>
    <w:p w14:paraId="4A922F9B"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5392C17" w14:textId="77777777" w:rsidR="00D44A85" w:rsidRPr="00C74B7C" w:rsidRDefault="00D44A85" w:rsidP="00D44A85">
      <w:pPr>
        <w:pStyle w:val="NormalBold"/>
      </w:pPr>
      <w:r w:rsidRPr="00C74B7C">
        <w:rPr>
          <w:rStyle w:val="HideTWBExt"/>
          <w:b w:val="0"/>
        </w:rPr>
        <w:t>&lt;Article&gt;</w:t>
      </w:r>
      <w:r w:rsidRPr="00C74B7C">
        <w:t>Articolo 1 – paragrafo 1 – comma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31CA47E" w14:textId="77777777" w:rsidTr="00D751D0">
        <w:trPr>
          <w:trHeight w:hRule="exact" w:val="240"/>
          <w:jc w:val="center"/>
        </w:trPr>
        <w:tc>
          <w:tcPr>
            <w:tcW w:w="9752" w:type="dxa"/>
            <w:gridSpan w:val="2"/>
            <w:tcBorders>
              <w:top w:val="nil"/>
              <w:left w:val="nil"/>
              <w:bottom w:val="nil"/>
              <w:right w:val="nil"/>
            </w:tcBorders>
          </w:tcPr>
          <w:p w14:paraId="5D5D65F1" w14:textId="77777777" w:rsidR="00D44A85" w:rsidRPr="00C74B7C" w:rsidRDefault="00D44A85" w:rsidP="00D751D0"/>
        </w:tc>
      </w:tr>
      <w:tr w:rsidR="00D44A85" w:rsidRPr="00C74B7C" w14:paraId="78365B02" w14:textId="77777777" w:rsidTr="00D751D0">
        <w:trPr>
          <w:trHeight w:val="240"/>
          <w:jc w:val="center"/>
        </w:trPr>
        <w:tc>
          <w:tcPr>
            <w:tcW w:w="4876" w:type="dxa"/>
            <w:tcBorders>
              <w:top w:val="nil"/>
              <w:left w:val="nil"/>
              <w:bottom w:val="nil"/>
              <w:right w:val="nil"/>
            </w:tcBorders>
          </w:tcPr>
          <w:p w14:paraId="5CDF5CB9"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FF51512" w14:textId="77777777" w:rsidR="00D44A85" w:rsidRPr="00C74B7C" w:rsidRDefault="00D44A85" w:rsidP="00D751D0">
            <w:pPr>
              <w:pStyle w:val="AmColumnHeading"/>
            </w:pPr>
            <w:r w:rsidRPr="00C74B7C">
              <w:t>Emendamento</w:t>
            </w:r>
          </w:p>
        </w:tc>
      </w:tr>
      <w:tr w:rsidR="00D44A85" w:rsidRPr="00C74B7C" w14:paraId="4E3091D9" w14:textId="77777777" w:rsidTr="00D751D0">
        <w:trPr>
          <w:jc w:val="center"/>
        </w:trPr>
        <w:tc>
          <w:tcPr>
            <w:tcW w:w="4876" w:type="dxa"/>
            <w:tcBorders>
              <w:top w:val="nil"/>
              <w:left w:val="nil"/>
              <w:bottom w:val="nil"/>
              <w:right w:val="nil"/>
            </w:tcBorders>
          </w:tcPr>
          <w:p w14:paraId="584E4526" w14:textId="77777777" w:rsidR="00D44A85" w:rsidRPr="00C74B7C" w:rsidRDefault="00D44A85" w:rsidP="00D751D0">
            <w:pPr>
              <w:pStyle w:val="Normal6a"/>
            </w:pPr>
            <w:r w:rsidRPr="00C74B7C">
              <w:t xml:space="preserve">Il presente regolamento stabilisce le condizioni specifiche per l'attuazione del sostegno dell'Unione conformemente agli obiettivi generali di cui all'articolo 2 del regolamento XX [Fondo NRP], in particolare alla lettera d). Il sostegno dell'Unione contribuisce </w:t>
            </w:r>
            <w:r w:rsidRPr="00C74B7C">
              <w:rPr>
                <w:b/>
                <w:i/>
              </w:rPr>
              <w:t>alle attività definite nel patto europeo per gli oceani e</w:t>
            </w:r>
            <w:r w:rsidRPr="00C74B7C">
              <w:t xml:space="preserve"> all'attuazione della politica comune della pesca.</w:t>
            </w:r>
          </w:p>
        </w:tc>
        <w:tc>
          <w:tcPr>
            <w:tcW w:w="4876" w:type="dxa"/>
            <w:tcBorders>
              <w:top w:val="nil"/>
              <w:left w:val="nil"/>
              <w:bottom w:val="nil"/>
              <w:right w:val="nil"/>
            </w:tcBorders>
          </w:tcPr>
          <w:p w14:paraId="4DBFB286" w14:textId="77777777" w:rsidR="00D44A85" w:rsidRPr="00C74B7C" w:rsidRDefault="00D44A85" w:rsidP="00D751D0">
            <w:pPr>
              <w:pStyle w:val="Normal6a"/>
            </w:pPr>
            <w:r w:rsidRPr="00C74B7C">
              <w:t>Il presente regolamento stabilisce le condizioni specifiche per l'attuazione del sostegno dell'Unione conformemente agli obiettivi generali di cui all'articolo 2 del regolamento XX [Fondo NRP], in particolare alla lettera d). Il sostegno dell'Unione contribuisce all'attuazione della politica comune della pesca.</w:t>
            </w:r>
          </w:p>
        </w:tc>
      </w:tr>
    </w:tbl>
    <w:p w14:paraId="38582380" w14:textId="77777777" w:rsidR="00D44A85" w:rsidRPr="002F0AF8" w:rsidRDefault="00D44A85" w:rsidP="00D44A85">
      <w:pPr>
        <w:pStyle w:val="AmOrLang"/>
        <w:rPr>
          <w:lang w:val="pt-PT"/>
        </w:rPr>
      </w:pPr>
      <w:r w:rsidRPr="002F0AF8">
        <w:rPr>
          <w:lang w:val="pt-PT"/>
        </w:rPr>
        <w:t xml:space="preserve">Or. </w:t>
      </w:r>
      <w:r w:rsidRPr="002F0AF8">
        <w:rPr>
          <w:rStyle w:val="HideTWBExt"/>
          <w:lang w:val="pt-PT"/>
        </w:rPr>
        <w:t>&lt;Original&gt;</w:t>
      </w:r>
      <w:r w:rsidRPr="002F0AF8">
        <w:rPr>
          <w:rStyle w:val="HideTWBInt"/>
          <w:lang w:val="pt-PT"/>
        </w:rPr>
        <w:t>{FR}</w:t>
      </w:r>
      <w:r w:rsidRPr="002F0AF8">
        <w:rPr>
          <w:lang w:val="pt-PT"/>
        </w:rPr>
        <w:t>fr</w:t>
      </w:r>
      <w:r w:rsidRPr="002F0AF8">
        <w:rPr>
          <w:rStyle w:val="HideTWBExt"/>
          <w:lang w:val="pt-PT"/>
        </w:rPr>
        <w:t>&lt;/Original&gt;</w:t>
      </w:r>
    </w:p>
    <w:p w14:paraId="2856AE08" w14:textId="77777777" w:rsidR="00D44A85" w:rsidRPr="002F0AF8" w:rsidRDefault="00D44A85" w:rsidP="00D44A85">
      <w:pPr>
        <w:rPr>
          <w:lang w:val="pt-PT"/>
        </w:rPr>
      </w:pPr>
      <w:r w:rsidRPr="002F0AF8">
        <w:rPr>
          <w:rStyle w:val="HideTWBExt"/>
          <w:lang w:val="pt-PT"/>
        </w:rPr>
        <w:t>&lt;/Amend&gt;</w:t>
      </w:r>
    </w:p>
    <w:p w14:paraId="48C22B9F" w14:textId="77777777" w:rsidR="00D44A85" w:rsidRPr="002F0AF8" w:rsidRDefault="00D44A85" w:rsidP="00D44A85">
      <w:pPr>
        <w:pStyle w:val="AmNumberTabs"/>
        <w:rPr>
          <w:lang w:val="pt-PT"/>
        </w:rPr>
      </w:pPr>
      <w:r w:rsidRPr="002F0AF8">
        <w:rPr>
          <w:rStyle w:val="HideTWBExt"/>
          <w:b w:val="0"/>
          <w:lang w:val="pt-PT"/>
        </w:rPr>
        <w:t>&lt;Amend&gt;</w:t>
      </w:r>
      <w:r w:rsidRPr="002F0AF8">
        <w:rPr>
          <w:lang w:val="pt-PT"/>
        </w:rPr>
        <w:t>Emendamento</w:t>
      </w:r>
      <w:r w:rsidRPr="002F0AF8">
        <w:rPr>
          <w:lang w:val="pt-PT"/>
        </w:rPr>
        <w:tab/>
      </w:r>
      <w:r w:rsidRPr="002F0AF8">
        <w:rPr>
          <w:lang w:val="pt-PT"/>
        </w:rPr>
        <w:tab/>
      </w:r>
      <w:r w:rsidRPr="002F0AF8">
        <w:rPr>
          <w:rStyle w:val="HideTWBExt"/>
          <w:b w:val="0"/>
          <w:lang w:val="pt-PT"/>
        </w:rPr>
        <w:t>&lt;NumAm&gt;</w:t>
      </w:r>
      <w:r w:rsidRPr="002F0AF8">
        <w:rPr>
          <w:lang w:val="pt-PT"/>
        </w:rPr>
        <w:t>148</w:t>
      </w:r>
      <w:r w:rsidRPr="002F0AF8">
        <w:rPr>
          <w:rStyle w:val="HideTWBExt"/>
          <w:b w:val="0"/>
          <w:lang w:val="pt-PT"/>
        </w:rPr>
        <w:t>&lt;/NumAm&gt;</w:t>
      </w:r>
    </w:p>
    <w:p w14:paraId="5C104448" w14:textId="77777777" w:rsidR="00D44A85" w:rsidRPr="002F0AF8" w:rsidRDefault="00D44A85" w:rsidP="00D44A85">
      <w:pPr>
        <w:pStyle w:val="NormalBold"/>
        <w:rPr>
          <w:lang w:val="pt-PT"/>
        </w:rPr>
      </w:pPr>
      <w:r w:rsidRPr="002F0AF8">
        <w:rPr>
          <w:rStyle w:val="HideTWBExt"/>
          <w:b w:val="0"/>
          <w:lang w:val="pt-PT"/>
        </w:rPr>
        <w:t>&lt;RepeatBlock-By&gt;&lt;Members&gt;</w:t>
      </w:r>
      <w:r w:rsidRPr="002F0AF8">
        <w:rPr>
          <w:lang w:val="pt-PT"/>
        </w:rPr>
        <w:t>Nora Junco García</w:t>
      </w:r>
      <w:r w:rsidRPr="002F0AF8">
        <w:rPr>
          <w:rStyle w:val="HideTWBExt"/>
          <w:b w:val="0"/>
          <w:lang w:val="pt-PT"/>
        </w:rPr>
        <w:t>&lt;/Members&gt;</w:t>
      </w:r>
    </w:p>
    <w:p w14:paraId="77186FF8" w14:textId="77777777" w:rsidR="00D44A85" w:rsidRPr="002F0AF8" w:rsidRDefault="00D44A85" w:rsidP="00D44A85">
      <w:pPr>
        <w:pStyle w:val="NormalBold"/>
        <w:rPr>
          <w:lang w:val="pt-PT"/>
        </w:rPr>
      </w:pPr>
      <w:r w:rsidRPr="002F0AF8">
        <w:rPr>
          <w:rStyle w:val="HideTWBExt"/>
          <w:b w:val="0"/>
          <w:lang w:val="pt-PT"/>
        </w:rPr>
        <w:t>&lt;/RepeatBlock-By&gt;</w:t>
      </w:r>
    </w:p>
    <w:p w14:paraId="7F8C79EC"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4B2E4440" w14:textId="77777777" w:rsidR="00D44A85" w:rsidRPr="00C74B7C" w:rsidRDefault="00D44A85" w:rsidP="00D44A85">
      <w:pPr>
        <w:pStyle w:val="NormalBold"/>
      </w:pPr>
      <w:r w:rsidRPr="00C74B7C">
        <w:rPr>
          <w:rStyle w:val="HideTWBExt"/>
          <w:b w:val="0"/>
        </w:rPr>
        <w:t>&lt;Article&gt;</w:t>
      </w:r>
      <w:r w:rsidRPr="00C74B7C">
        <w:t>Articolo 1 – paragrafo 1 – comma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398A89D" w14:textId="77777777" w:rsidTr="00D751D0">
        <w:trPr>
          <w:trHeight w:hRule="exact" w:val="240"/>
          <w:jc w:val="center"/>
        </w:trPr>
        <w:tc>
          <w:tcPr>
            <w:tcW w:w="9752" w:type="dxa"/>
            <w:gridSpan w:val="2"/>
            <w:tcBorders>
              <w:top w:val="nil"/>
              <w:left w:val="nil"/>
              <w:bottom w:val="nil"/>
              <w:right w:val="nil"/>
            </w:tcBorders>
          </w:tcPr>
          <w:p w14:paraId="48FD2C48" w14:textId="77777777" w:rsidR="00D44A85" w:rsidRPr="00C74B7C" w:rsidRDefault="00D44A85" w:rsidP="00D751D0"/>
        </w:tc>
      </w:tr>
      <w:tr w:rsidR="00D44A85" w:rsidRPr="00C74B7C" w14:paraId="639C9AE6" w14:textId="77777777" w:rsidTr="00D751D0">
        <w:trPr>
          <w:trHeight w:val="240"/>
          <w:jc w:val="center"/>
        </w:trPr>
        <w:tc>
          <w:tcPr>
            <w:tcW w:w="4876" w:type="dxa"/>
            <w:tcBorders>
              <w:top w:val="nil"/>
              <w:left w:val="nil"/>
              <w:bottom w:val="nil"/>
              <w:right w:val="nil"/>
            </w:tcBorders>
          </w:tcPr>
          <w:p w14:paraId="02895C71"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AAC0083" w14:textId="77777777" w:rsidR="00D44A85" w:rsidRPr="00C74B7C" w:rsidRDefault="00D44A85" w:rsidP="00D751D0">
            <w:pPr>
              <w:pStyle w:val="AmColumnHeading"/>
            </w:pPr>
            <w:r w:rsidRPr="00C74B7C">
              <w:t>Emendamento</w:t>
            </w:r>
          </w:p>
        </w:tc>
      </w:tr>
      <w:tr w:rsidR="00D44A85" w:rsidRPr="00C74B7C" w14:paraId="13F82659" w14:textId="77777777" w:rsidTr="00D751D0">
        <w:trPr>
          <w:jc w:val="center"/>
        </w:trPr>
        <w:tc>
          <w:tcPr>
            <w:tcW w:w="4876" w:type="dxa"/>
            <w:tcBorders>
              <w:top w:val="nil"/>
              <w:left w:val="nil"/>
              <w:bottom w:val="nil"/>
              <w:right w:val="nil"/>
            </w:tcBorders>
          </w:tcPr>
          <w:p w14:paraId="09EF5D53" w14:textId="77777777" w:rsidR="00D44A85" w:rsidRPr="00C74B7C" w:rsidRDefault="00D44A85" w:rsidP="00D751D0">
            <w:pPr>
              <w:pStyle w:val="Normal6a"/>
            </w:pPr>
            <w:r w:rsidRPr="00C74B7C">
              <w:t xml:space="preserve">Il presente regolamento stabilisce le condizioni specifiche per l'attuazione del sostegno dell'Unione conformemente agli obiettivi generali di cui all'articolo 2 del regolamento XX [Fondo NRP], in particolare alla lettera d). Il sostegno dell'Unione contribuisce </w:t>
            </w:r>
            <w:r w:rsidRPr="00C74B7C">
              <w:rPr>
                <w:b/>
                <w:i/>
              </w:rPr>
              <w:t>alle attività definite nel patto europeo per gli oceani e</w:t>
            </w:r>
            <w:r w:rsidRPr="00C74B7C">
              <w:t xml:space="preserve"> all'attuazione della politica comune della pesca.</w:t>
            </w:r>
          </w:p>
        </w:tc>
        <w:tc>
          <w:tcPr>
            <w:tcW w:w="4876" w:type="dxa"/>
            <w:tcBorders>
              <w:top w:val="nil"/>
              <w:left w:val="nil"/>
              <w:bottom w:val="nil"/>
              <w:right w:val="nil"/>
            </w:tcBorders>
          </w:tcPr>
          <w:p w14:paraId="3EDBDE9E" w14:textId="77777777" w:rsidR="00D44A85" w:rsidRPr="00C74B7C" w:rsidRDefault="00D44A85" w:rsidP="00D751D0">
            <w:pPr>
              <w:pStyle w:val="Normal6a"/>
            </w:pPr>
            <w:r w:rsidRPr="00C74B7C">
              <w:t>Il presente regolamento stabilisce le condizioni specifiche per l'attuazione del sostegno dell'Unione conformemente agli obiettivi generali di cui all'articolo 2 del regolamento XX [Fondo NRP], in particolare alla lettera d). Il sostegno dell'Unione contribuisce all'attuazione della politica comune della pesca.</w:t>
            </w:r>
          </w:p>
        </w:tc>
      </w:tr>
    </w:tbl>
    <w:p w14:paraId="31E3DABB"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{ES}</w:t>
      </w:r>
      <w:r w:rsidRPr="00C74B7C">
        <w:t>es</w:t>
      </w:r>
      <w:r w:rsidRPr="00C74B7C">
        <w:rPr>
          <w:rStyle w:val="HideTWBExt"/>
        </w:rPr>
        <w:t>&lt;/Original&gt;</w:t>
      </w:r>
    </w:p>
    <w:p w14:paraId="0D4B0CD5" w14:textId="77777777" w:rsidR="00D44A85" w:rsidRPr="00C74B7C" w:rsidRDefault="00D44A85" w:rsidP="00D44A85">
      <w:r w:rsidRPr="00C74B7C">
        <w:rPr>
          <w:rStyle w:val="HideTWBExt"/>
        </w:rPr>
        <w:t>&lt;/Amend&gt;</w:t>
      </w:r>
    </w:p>
    <w:p w14:paraId="6752510F"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149</w:t>
      </w:r>
      <w:r w:rsidRPr="00C74B7C">
        <w:rPr>
          <w:rStyle w:val="HideTWBExt"/>
          <w:b w:val="0"/>
        </w:rPr>
        <w:t>&lt;/NumAm&gt;</w:t>
      </w:r>
    </w:p>
    <w:p w14:paraId="5BFC8D84" w14:textId="77777777" w:rsidR="00D44A85" w:rsidRPr="00C74B7C" w:rsidRDefault="00D44A85" w:rsidP="00D44A85">
      <w:pPr>
        <w:pStyle w:val="NormalBold"/>
      </w:pPr>
      <w:r w:rsidRPr="00C74B7C">
        <w:rPr>
          <w:rStyle w:val="HideTWBExt"/>
          <w:b w:val="0"/>
        </w:rPr>
        <w:t>&lt;RepeatBlock-By&gt;&lt;Members&gt;</w:t>
      </w:r>
      <w:r w:rsidRPr="00C74B7C">
        <w:t>Asger Christensen, Emma Wiesner, Oihane Agirregoitia Martínez</w:t>
      </w:r>
      <w:r w:rsidRPr="00C74B7C">
        <w:rPr>
          <w:rStyle w:val="HideTWBExt"/>
          <w:b w:val="0"/>
        </w:rPr>
        <w:t>&lt;/Members&gt;</w:t>
      </w:r>
    </w:p>
    <w:p w14:paraId="02CDFA0B" w14:textId="77777777" w:rsidR="00D44A85" w:rsidRPr="00C74B7C" w:rsidRDefault="00D44A85" w:rsidP="00D44A85">
      <w:pPr>
        <w:pStyle w:val="NormalBold"/>
      </w:pPr>
      <w:r w:rsidRPr="00C74B7C">
        <w:rPr>
          <w:rStyle w:val="HideTWBExt"/>
          <w:b w:val="0"/>
        </w:rPr>
        <w:t>&lt;/RepeatBlock-By&gt;</w:t>
      </w:r>
    </w:p>
    <w:p w14:paraId="32FE197D"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5924B1AB" w14:textId="77777777" w:rsidR="00D44A85" w:rsidRPr="00C74B7C" w:rsidRDefault="00D44A85" w:rsidP="00D44A85">
      <w:pPr>
        <w:pStyle w:val="NormalBold"/>
      </w:pPr>
      <w:r w:rsidRPr="00C74B7C">
        <w:rPr>
          <w:rStyle w:val="HideTWBExt"/>
          <w:b w:val="0"/>
        </w:rPr>
        <w:t>&lt;Article&gt;</w:t>
      </w:r>
      <w:r w:rsidRPr="00C74B7C">
        <w:t>Articolo 1 – paragrafo 1 – comma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3BCE498" w14:textId="77777777" w:rsidTr="00D751D0">
        <w:trPr>
          <w:trHeight w:hRule="exact" w:val="240"/>
          <w:jc w:val="center"/>
        </w:trPr>
        <w:tc>
          <w:tcPr>
            <w:tcW w:w="9752" w:type="dxa"/>
            <w:gridSpan w:val="2"/>
            <w:tcBorders>
              <w:top w:val="nil"/>
              <w:left w:val="nil"/>
              <w:bottom w:val="nil"/>
              <w:right w:val="nil"/>
            </w:tcBorders>
          </w:tcPr>
          <w:p w14:paraId="6FC0D51E" w14:textId="77777777" w:rsidR="00D44A85" w:rsidRPr="00C74B7C" w:rsidRDefault="00D44A85" w:rsidP="00D751D0"/>
        </w:tc>
      </w:tr>
      <w:tr w:rsidR="00D44A85" w:rsidRPr="00C74B7C" w14:paraId="2989222B" w14:textId="77777777" w:rsidTr="00D751D0">
        <w:trPr>
          <w:trHeight w:val="240"/>
          <w:jc w:val="center"/>
        </w:trPr>
        <w:tc>
          <w:tcPr>
            <w:tcW w:w="4876" w:type="dxa"/>
            <w:tcBorders>
              <w:top w:val="nil"/>
              <w:left w:val="nil"/>
              <w:bottom w:val="nil"/>
              <w:right w:val="nil"/>
            </w:tcBorders>
          </w:tcPr>
          <w:p w14:paraId="109A8F70"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47D649A" w14:textId="77777777" w:rsidR="00D44A85" w:rsidRPr="00C74B7C" w:rsidRDefault="00D44A85" w:rsidP="00D751D0">
            <w:pPr>
              <w:pStyle w:val="AmColumnHeading"/>
            </w:pPr>
            <w:r w:rsidRPr="00C74B7C">
              <w:t>Emendamento</w:t>
            </w:r>
          </w:p>
        </w:tc>
      </w:tr>
      <w:tr w:rsidR="00D44A85" w:rsidRPr="00C74B7C" w14:paraId="161F56F6" w14:textId="77777777" w:rsidTr="00D751D0">
        <w:trPr>
          <w:jc w:val="center"/>
        </w:trPr>
        <w:tc>
          <w:tcPr>
            <w:tcW w:w="4876" w:type="dxa"/>
            <w:tcBorders>
              <w:top w:val="nil"/>
              <w:left w:val="nil"/>
              <w:bottom w:val="nil"/>
              <w:right w:val="nil"/>
            </w:tcBorders>
          </w:tcPr>
          <w:p w14:paraId="0CF08445" w14:textId="77777777" w:rsidR="00D44A85" w:rsidRPr="00C74B7C" w:rsidRDefault="00D44A85" w:rsidP="00D751D0">
            <w:pPr>
              <w:pStyle w:val="Normal6a"/>
            </w:pPr>
            <w:r w:rsidRPr="00C74B7C">
              <w:t xml:space="preserve">Il presente regolamento stabilisce le condizioni specifiche per l'attuazione del sostegno dell'Unione conformemente agli obiettivi generali di cui all'articolo 2 del regolamento XX [Fondo NRP], in particolare alla lettera d). Il sostegno dell'Unione contribuisce </w:t>
            </w:r>
            <w:r w:rsidRPr="00C74B7C">
              <w:rPr>
                <w:b/>
                <w:i/>
              </w:rPr>
              <w:t>alle attività definite nel patto europeo per gli oceani e</w:t>
            </w:r>
            <w:r w:rsidRPr="00C74B7C">
              <w:t xml:space="preserve"> all'attuazione della politica comune della pesca.</w:t>
            </w:r>
          </w:p>
        </w:tc>
        <w:tc>
          <w:tcPr>
            <w:tcW w:w="4876" w:type="dxa"/>
            <w:tcBorders>
              <w:top w:val="nil"/>
              <w:left w:val="nil"/>
              <w:bottom w:val="nil"/>
              <w:right w:val="nil"/>
            </w:tcBorders>
          </w:tcPr>
          <w:p w14:paraId="020F0AD6" w14:textId="77777777" w:rsidR="00D44A85" w:rsidRPr="00C74B7C" w:rsidRDefault="00D44A85" w:rsidP="00D751D0">
            <w:pPr>
              <w:pStyle w:val="Normal6a"/>
            </w:pPr>
            <w:r w:rsidRPr="00C74B7C">
              <w:t>Il presente regolamento stabilisce le condizioni specifiche per l'attuazione del sostegno dell'Unione conformemente agli obiettivi generali di cui all'articolo 2 del regolamento XX [Fondo NRP], in particolare alla lettera d). Il sostegno dell'Unione contribuisce all'attuazione della politica comune della pesca.</w:t>
            </w:r>
          </w:p>
        </w:tc>
      </w:tr>
    </w:tbl>
    <w:p w14:paraId="4B57DD15" w14:textId="77777777" w:rsidR="00D44A85" w:rsidRPr="002F0AF8" w:rsidRDefault="00D44A85" w:rsidP="00D44A85">
      <w:pPr>
        <w:pStyle w:val="AmOrLang"/>
        <w:rPr>
          <w:lang w:val="sv-SE"/>
        </w:rPr>
      </w:pPr>
      <w:r w:rsidRPr="002F0AF8">
        <w:rPr>
          <w:lang w:val="sv-SE"/>
        </w:rPr>
        <w:t xml:space="preserve">Or. </w:t>
      </w:r>
      <w:r w:rsidRPr="002F0AF8">
        <w:rPr>
          <w:rStyle w:val="HideTWBExt"/>
          <w:lang w:val="sv-SE"/>
        </w:rPr>
        <w:t>&lt;Original&gt;</w:t>
      </w:r>
      <w:r w:rsidRPr="002F0AF8">
        <w:rPr>
          <w:rStyle w:val="HideTWBInt"/>
          <w:lang w:val="sv-SE"/>
        </w:rPr>
        <w:t>{EN}</w:t>
      </w:r>
      <w:r w:rsidRPr="002F0AF8">
        <w:rPr>
          <w:lang w:val="sv-SE"/>
        </w:rPr>
        <w:t>en</w:t>
      </w:r>
      <w:r w:rsidRPr="002F0AF8">
        <w:rPr>
          <w:rStyle w:val="HideTWBExt"/>
          <w:lang w:val="sv-SE"/>
        </w:rPr>
        <w:t>&lt;/Original&gt;</w:t>
      </w:r>
    </w:p>
    <w:p w14:paraId="04C94493" w14:textId="77777777" w:rsidR="00D44A85" w:rsidRPr="002F0AF8" w:rsidRDefault="00D44A85" w:rsidP="00D44A85">
      <w:pPr>
        <w:rPr>
          <w:lang w:val="sv-SE"/>
        </w:rPr>
      </w:pPr>
      <w:r w:rsidRPr="002F0AF8">
        <w:rPr>
          <w:rStyle w:val="HideTWBExt"/>
          <w:lang w:val="sv-SE"/>
        </w:rPr>
        <w:t>&lt;/Amend&gt;</w:t>
      </w:r>
    </w:p>
    <w:p w14:paraId="42E36395" w14:textId="77777777" w:rsidR="00D44A85" w:rsidRPr="002F0AF8" w:rsidRDefault="00D44A85" w:rsidP="00D44A85">
      <w:pPr>
        <w:pStyle w:val="AmNumberTabs"/>
        <w:rPr>
          <w:lang w:val="sv-SE"/>
        </w:rPr>
      </w:pPr>
      <w:r w:rsidRPr="002F0AF8">
        <w:rPr>
          <w:rStyle w:val="HideTWBExt"/>
          <w:b w:val="0"/>
          <w:lang w:val="sv-SE"/>
        </w:rPr>
        <w:t>&lt;Amend&gt;</w:t>
      </w:r>
      <w:r w:rsidRPr="002F0AF8">
        <w:rPr>
          <w:lang w:val="sv-SE"/>
        </w:rPr>
        <w:t>Emendamento</w:t>
      </w:r>
      <w:r w:rsidRPr="002F0AF8">
        <w:rPr>
          <w:lang w:val="sv-SE"/>
        </w:rPr>
        <w:tab/>
      </w:r>
      <w:r w:rsidRPr="002F0AF8">
        <w:rPr>
          <w:lang w:val="sv-SE"/>
        </w:rPr>
        <w:tab/>
      </w:r>
      <w:r w:rsidRPr="002F0AF8">
        <w:rPr>
          <w:rStyle w:val="HideTWBExt"/>
          <w:b w:val="0"/>
          <w:lang w:val="sv-SE"/>
        </w:rPr>
        <w:t>&lt;NumAm&gt;</w:t>
      </w:r>
      <w:r w:rsidRPr="002F0AF8">
        <w:rPr>
          <w:lang w:val="sv-SE"/>
        </w:rPr>
        <w:t>150</w:t>
      </w:r>
      <w:r w:rsidRPr="002F0AF8">
        <w:rPr>
          <w:rStyle w:val="HideTWBExt"/>
          <w:b w:val="0"/>
          <w:lang w:val="sv-SE"/>
        </w:rPr>
        <w:t>&lt;/NumAm&gt;</w:t>
      </w:r>
    </w:p>
    <w:p w14:paraId="28701576" w14:textId="77777777" w:rsidR="00D44A85" w:rsidRPr="002F0AF8" w:rsidRDefault="00D44A85" w:rsidP="00D44A85">
      <w:pPr>
        <w:pStyle w:val="NormalBold"/>
        <w:rPr>
          <w:lang w:val="sv-SE"/>
        </w:rPr>
      </w:pPr>
      <w:r w:rsidRPr="002F0AF8">
        <w:rPr>
          <w:rStyle w:val="HideTWBExt"/>
          <w:b w:val="0"/>
          <w:lang w:val="sv-SE"/>
        </w:rPr>
        <w:t>&lt;RepeatBlock-By&gt;&lt;Members&gt;</w:t>
      </w:r>
      <w:r w:rsidRPr="002F0AF8">
        <w:rPr>
          <w:lang w:val="sv-SE"/>
        </w:rPr>
        <w:t>Stephen Nikola Bartulica</w:t>
      </w:r>
      <w:r w:rsidRPr="002F0AF8">
        <w:rPr>
          <w:rStyle w:val="HideTWBExt"/>
          <w:b w:val="0"/>
          <w:lang w:val="sv-SE"/>
        </w:rPr>
        <w:t>&lt;/Members&gt;</w:t>
      </w:r>
    </w:p>
    <w:p w14:paraId="6EF40A89" w14:textId="77777777" w:rsidR="00D44A85" w:rsidRPr="002F0AF8" w:rsidRDefault="00D44A85" w:rsidP="00D44A85">
      <w:pPr>
        <w:pStyle w:val="NormalBold"/>
        <w:rPr>
          <w:lang w:val="sv-SE"/>
        </w:rPr>
      </w:pPr>
      <w:r w:rsidRPr="002F0AF8">
        <w:rPr>
          <w:rStyle w:val="HideTWBExt"/>
          <w:b w:val="0"/>
          <w:lang w:val="sv-SE"/>
        </w:rPr>
        <w:t>&lt;/RepeatBlock-By&gt;</w:t>
      </w:r>
    </w:p>
    <w:p w14:paraId="23450C3A"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2AF2DA9F" w14:textId="77777777" w:rsidR="00D44A85" w:rsidRPr="00C74B7C" w:rsidRDefault="00D44A85" w:rsidP="00D44A85">
      <w:pPr>
        <w:pStyle w:val="NormalBold"/>
      </w:pPr>
      <w:r w:rsidRPr="00C74B7C">
        <w:rPr>
          <w:rStyle w:val="HideTWBExt"/>
          <w:b w:val="0"/>
        </w:rPr>
        <w:t>&lt;Article&gt;</w:t>
      </w:r>
      <w:r w:rsidRPr="00C74B7C">
        <w:t>Articolo 1 – paragrafo 1 – comma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2C108C0" w14:textId="77777777" w:rsidTr="00D751D0">
        <w:trPr>
          <w:trHeight w:hRule="exact" w:val="240"/>
          <w:jc w:val="center"/>
        </w:trPr>
        <w:tc>
          <w:tcPr>
            <w:tcW w:w="9752" w:type="dxa"/>
            <w:gridSpan w:val="2"/>
            <w:tcBorders>
              <w:top w:val="nil"/>
              <w:left w:val="nil"/>
              <w:bottom w:val="nil"/>
              <w:right w:val="nil"/>
            </w:tcBorders>
          </w:tcPr>
          <w:p w14:paraId="41B9DF87" w14:textId="77777777" w:rsidR="00D44A85" w:rsidRPr="00C74B7C" w:rsidRDefault="00D44A85" w:rsidP="00D751D0"/>
        </w:tc>
      </w:tr>
      <w:tr w:rsidR="00D44A85" w:rsidRPr="00C74B7C" w14:paraId="3BA9FA0E" w14:textId="77777777" w:rsidTr="00D751D0">
        <w:trPr>
          <w:trHeight w:val="240"/>
          <w:jc w:val="center"/>
        </w:trPr>
        <w:tc>
          <w:tcPr>
            <w:tcW w:w="4876" w:type="dxa"/>
            <w:tcBorders>
              <w:top w:val="nil"/>
              <w:left w:val="nil"/>
              <w:bottom w:val="nil"/>
              <w:right w:val="nil"/>
            </w:tcBorders>
          </w:tcPr>
          <w:p w14:paraId="127964E6"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6209967" w14:textId="77777777" w:rsidR="00D44A85" w:rsidRPr="00C74B7C" w:rsidRDefault="00D44A85" w:rsidP="00D751D0">
            <w:pPr>
              <w:pStyle w:val="AmColumnHeading"/>
            </w:pPr>
            <w:r w:rsidRPr="00C74B7C">
              <w:t>Emendamento</w:t>
            </w:r>
          </w:p>
        </w:tc>
      </w:tr>
      <w:tr w:rsidR="00D44A85" w:rsidRPr="00C74B7C" w14:paraId="46205E1E" w14:textId="77777777" w:rsidTr="00D751D0">
        <w:trPr>
          <w:jc w:val="center"/>
        </w:trPr>
        <w:tc>
          <w:tcPr>
            <w:tcW w:w="4876" w:type="dxa"/>
            <w:tcBorders>
              <w:top w:val="nil"/>
              <w:left w:val="nil"/>
              <w:bottom w:val="nil"/>
              <w:right w:val="nil"/>
            </w:tcBorders>
          </w:tcPr>
          <w:p w14:paraId="02EACBAC" w14:textId="77777777" w:rsidR="00D44A85" w:rsidRPr="00C74B7C" w:rsidRDefault="00D44A85" w:rsidP="00D751D0">
            <w:pPr>
              <w:pStyle w:val="Normal6a"/>
            </w:pPr>
            <w:r w:rsidRPr="00C74B7C">
              <w:t xml:space="preserve">Il presente regolamento stabilisce le condizioni specifiche per l'attuazione del sostegno dell'Unione conformemente agli obiettivi generali di cui all'articolo 2 del regolamento XX [Fondo NRP], in particolare alla lettera d).  Il sostegno dell'Unione contribuisce alle attività definite </w:t>
            </w:r>
            <w:r w:rsidRPr="00C74B7C">
              <w:rPr>
                <w:b/>
                <w:i/>
              </w:rPr>
              <w:t>nel patto europeo per gli oceani e all'attuazione della</w:t>
            </w:r>
            <w:r w:rsidRPr="00C74B7C">
              <w:t xml:space="preserve"> politica comune della pesca.</w:t>
            </w:r>
          </w:p>
        </w:tc>
        <w:tc>
          <w:tcPr>
            <w:tcW w:w="4876" w:type="dxa"/>
            <w:tcBorders>
              <w:top w:val="nil"/>
              <w:left w:val="nil"/>
              <w:bottom w:val="nil"/>
              <w:right w:val="nil"/>
            </w:tcBorders>
          </w:tcPr>
          <w:p w14:paraId="04943E22" w14:textId="77777777" w:rsidR="00D44A85" w:rsidRPr="00C74B7C" w:rsidRDefault="00D44A85" w:rsidP="00D751D0">
            <w:pPr>
              <w:pStyle w:val="Normal6a"/>
            </w:pPr>
            <w:r w:rsidRPr="00C74B7C">
              <w:t xml:space="preserve">Il presente regolamento stabilisce le condizioni specifiche per l'attuazione del sostegno dell'Unione conformemente agli obiettivi generali di cui all'articolo 2 del regolamento XX [Fondo NRP], in particolare alla lettera d).  Il sostegno dell'Unione contribuisce alle attività definite nella politica comune della pesca </w:t>
            </w:r>
            <w:r w:rsidRPr="00C74B7C">
              <w:rPr>
                <w:b/>
                <w:i/>
              </w:rPr>
              <w:t>e alla sua attuazione</w:t>
            </w:r>
            <w:r w:rsidRPr="00C74B7C">
              <w:t>.</w:t>
            </w:r>
          </w:p>
        </w:tc>
      </w:tr>
    </w:tbl>
    <w:p w14:paraId="62C78578"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{HR}</w:t>
      </w:r>
      <w:r w:rsidRPr="00C74B7C">
        <w:t>hr</w:t>
      </w:r>
      <w:r w:rsidRPr="00C74B7C">
        <w:rPr>
          <w:rStyle w:val="HideTWBExt"/>
        </w:rPr>
        <w:t>&lt;/Original&gt;</w:t>
      </w:r>
    </w:p>
    <w:p w14:paraId="1B5842AF" w14:textId="77777777" w:rsidR="00D44A85" w:rsidRPr="00C74B7C" w:rsidRDefault="00D44A85" w:rsidP="00D44A85">
      <w:r w:rsidRPr="00C74B7C">
        <w:rPr>
          <w:rStyle w:val="HideTWBExt"/>
        </w:rPr>
        <w:t>&lt;/Amend&gt;</w:t>
      </w:r>
    </w:p>
    <w:p w14:paraId="1A0B9E83"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151</w:t>
      </w:r>
      <w:r w:rsidRPr="00C74B7C">
        <w:rPr>
          <w:rStyle w:val="HideTWBExt"/>
          <w:b w:val="0"/>
        </w:rPr>
        <w:t>&lt;/NumAm&gt;</w:t>
      </w:r>
    </w:p>
    <w:p w14:paraId="4ACCD0CB" w14:textId="77777777" w:rsidR="00D44A85" w:rsidRPr="00C74B7C" w:rsidRDefault="00D44A85" w:rsidP="00D44A85">
      <w:pPr>
        <w:pStyle w:val="NormalBold"/>
      </w:pPr>
      <w:r w:rsidRPr="00C74B7C">
        <w:rPr>
          <w:rStyle w:val="HideTWBExt"/>
          <w:b w:val="0"/>
        </w:rPr>
        <w:t>&lt;RepeatBlock-By&gt;&lt;Members&gt;</w:t>
      </w:r>
      <w:r w:rsidRPr="00C74B7C">
        <w:t>Asger Christensen, Emma Wiesner</w:t>
      </w:r>
      <w:r w:rsidRPr="00C74B7C">
        <w:rPr>
          <w:rStyle w:val="HideTWBExt"/>
          <w:b w:val="0"/>
        </w:rPr>
        <w:t>&lt;/Members&gt;</w:t>
      </w:r>
    </w:p>
    <w:p w14:paraId="2E72E758" w14:textId="77777777" w:rsidR="00D44A85" w:rsidRPr="00C74B7C" w:rsidRDefault="00D44A85" w:rsidP="00D44A85">
      <w:pPr>
        <w:pStyle w:val="NormalBold"/>
      </w:pPr>
      <w:r w:rsidRPr="00C74B7C">
        <w:rPr>
          <w:rStyle w:val="HideTWBExt"/>
          <w:b w:val="0"/>
        </w:rPr>
        <w:t>&lt;/RepeatBlock-By&gt;</w:t>
      </w:r>
    </w:p>
    <w:p w14:paraId="0921EE84"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5C805BB" w14:textId="77777777" w:rsidR="00D44A85" w:rsidRPr="00C74B7C" w:rsidRDefault="00D44A85" w:rsidP="00D44A85">
      <w:pPr>
        <w:pStyle w:val="NormalBold"/>
      </w:pPr>
      <w:r w:rsidRPr="00C74B7C">
        <w:rPr>
          <w:rStyle w:val="HideTWBExt"/>
          <w:b w:val="0"/>
        </w:rPr>
        <w:t>&lt;Article&gt;</w:t>
      </w:r>
      <w:r w:rsidRPr="00C74B7C">
        <w:t>Articolo 1 – paragrafo 1– comma 1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0AB6AAF" w14:textId="77777777" w:rsidTr="00D751D0">
        <w:trPr>
          <w:trHeight w:hRule="exact" w:val="240"/>
          <w:jc w:val="center"/>
        </w:trPr>
        <w:tc>
          <w:tcPr>
            <w:tcW w:w="9752" w:type="dxa"/>
            <w:gridSpan w:val="2"/>
            <w:tcBorders>
              <w:top w:val="nil"/>
              <w:left w:val="nil"/>
              <w:bottom w:val="nil"/>
              <w:right w:val="nil"/>
            </w:tcBorders>
          </w:tcPr>
          <w:p w14:paraId="1590D797" w14:textId="77777777" w:rsidR="00D44A85" w:rsidRPr="00C74B7C" w:rsidRDefault="00D44A85" w:rsidP="00D751D0"/>
        </w:tc>
      </w:tr>
      <w:tr w:rsidR="00D44A85" w:rsidRPr="00C74B7C" w14:paraId="6B1463C3" w14:textId="77777777" w:rsidTr="00D751D0">
        <w:trPr>
          <w:trHeight w:val="240"/>
          <w:jc w:val="center"/>
        </w:trPr>
        <w:tc>
          <w:tcPr>
            <w:tcW w:w="4876" w:type="dxa"/>
            <w:tcBorders>
              <w:top w:val="nil"/>
              <w:left w:val="nil"/>
              <w:bottom w:val="nil"/>
              <w:right w:val="nil"/>
            </w:tcBorders>
          </w:tcPr>
          <w:p w14:paraId="7B28A991"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1FE1264" w14:textId="77777777" w:rsidR="00D44A85" w:rsidRPr="00C74B7C" w:rsidRDefault="00D44A85" w:rsidP="00D751D0">
            <w:pPr>
              <w:pStyle w:val="AmColumnHeading"/>
            </w:pPr>
            <w:r w:rsidRPr="00C74B7C">
              <w:t>Emendamento</w:t>
            </w:r>
          </w:p>
        </w:tc>
      </w:tr>
      <w:tr w:rsidR="00D44A85" w:rsidRPr="00C74B7C" w14:paraId="3E7A7DEA" w14:textId="77777777" w:rsidTr="00D751D0">
        <w:trPr>
          <w:jc w:val="center"/>
        </w:trPr>
        <w:tc>
          <w:tcPr>
            <w:tcW w:w="4876" w:type="dxa"/>
            <w:tcBorders>
              <w:top w:val="nil"/>
              <w:left w:val="nil"/>
              <w:bottom w:val="nil"/>
              <w:right w:val="nil"/>
            </w:tcBorders>
          </w:tcPr>
          <w:p w14:paraId="08441D17" w14:textId="77777777" w:rsidR="00D44A85" w:rsidRPr="00C74B7C" w:rsidRDefault="00D44A85" w:rsidP="00D751D0">
            <w:pPr>
              <w:pStyle w:val="Normal6a"/>
            </w:pPr>
          </w:p>
        </w:tc>
        <w:tc>
          <w:tcPr>
            <w:tcW w:w="4876" w:type="dxa"/>
            <w:tcBorders>
              <w:top w:val="nil"/>
              <w:left w:val="nil"/>
              <w:bottom w:val="nil"/>
              <w:right w:val="nil"/>
            </w:tcBorders>
          </w:tcPr>
          <w:p w14:paraId="381CA88A" w14:textId="77777777" w:rsidR="00D44A85" w:rsidRPr="00C74B7C" w:rsidRDefault="00D44A85" w:rsidP="00D751D0">
            <w:pPr>
              <w:pStyle w:val="Normal6a"/>
            </w:pPr>
            <w:r w:rsidRPr="00C74B7C">
              <w:rPr>
                <w:b/>
                <w:i/>
              </w:rPr>
              <w:t>Articolo 1 bis</w:t>
            </w:r>
          </w:p>
        </w:tc>
      </w:tr>
      <w:tr w:rsidR="00D44A85" w:rsidRPr="00C74B7C" w14:paraId="0A70129A" w14:textId="77777777" w:rsidTr="00D751D0">
        <w:trPr>
          <w:jc w:val="center"/>
        </w:trPr>
        <w:tc>
          <w:tcPr>
            <w:tcW w:w="4876" w:type="dxa"/>
            <w:tcBorders>
              <w:top w:val="nil"/>
              <w:left w:val="nil"/>
              <w:bottom w:val="nil"/>
              <w:right w:val="nil"/>
            </w:tcBorders>
          </w:tcPr>
          <w:p w14:paraId="7C3D544B" w14:textId="77777777" w:rsidR="00D44A85" w:rsidRPr="00C74B7C" w:rsidRDefault="00D44A85" w:rsidP="00D751D0">
            <w:pPr>
              <w:pStyle w:val="Normal6a"/>
            </w:pPr>
          </w:p>
        </w:tc>
        <w:tc>
          <w:tcPr>
            <w:tcW w:w="4876" w:type="dxa"/>
            <w:tcBorders>
              <w:top w:val="nil"/>
              <w:left w:val="nil"/>
              <w:bottom w:val="nil"/>
              <w:right w:val="nil"/>
            </w:tcBorders>
          </w:tcPr>
          <w:p w14:paraId="57D7BCBA" w14:textId="77777777" w:rsidR="00D44A85" w:rsidRPr="00C74B7C" w:rsidRDefault="00D44A85" w:rsidP="00D751D0">
            <w:pPr>
              <w:pStyle w:val="Normal6a"/>
            </w:pPr>
            <w:r w:rsidRPr="00C74B7C">
              <w:rPr>
                <w:b/>
                <w:i/>
              </w:rPr>
              <w:t>Definizioni</w:t>
            </w:r>
          </w:p>
        </w:tc>
      </w:tr>
      <w:tr w:rsidR="00D44A85" w:rsidRPr="00C74B7C" w14:paraId="34998257" w14:textId="77777777" w:rsidTr="00D751D0">
        <w:trPr>
          <w:jc w:val="center"/>
        </w:trPr>
        <w:tc>
          <w:tcPr>
            <w:tcW w:w="4876" w:type="dxa"/>
            <w:tcBorders>
              <w:top w:val="nil"/>
              <w:left w:val="nil"/>
              <w:bottom w:val="nil"/>
              <w:right w:val="nil"/>
            </w:tcBorders>
          </w:tcPr>
          <w:p w14:paraId="0886480F" w14:textId="77777777" w:rsidR="00D44A85" w:rsidRPr="00C74B7C" w:rsidRDefault="00D44A85" w:rsidP="00D751D0">
            <w:pPr>
              <w:pStyle w:val="Normal6a"/>
            </w:pPr>
          </w:p>
        </w:tc>
        <w:tc>
          <w:tcPr>
            <w:tcW w:w="4876" w:type="dxa"/>
            <w:tcBorders>
              <w:top w:val="nil"/>
              <w:left w:val="nil"/>
              <w:bottom w:val="nil"/>
              <w:right w:val="nil"/>
            </w:tcBorders>
          </w:tcPr>
          <w:p w14:paraId="22871E13" w14:textId="77777777" w:rsidR="00D44A85" w:rsidRPr="00C74B7C" w:rsidRDefault="00D44A85" w:rsidP="00D751D0">
            <w:pPr>
              <w:pStyle w:val="Normal6a"/>
            </w:pPr>
            <w:r w:rsidRPr="00C74B7C">
              <w:rPr>
                <w:b/>
                <w:i/>
              </w:rPr>
              <w:t>Ai fini del presente regolamento si applicano le definizioni seguenti:</w:t>
            </w:r>
          </w:p>
        </w:tc>
      </w:tr>
      <w:tr w:rsidR="00D44A85" w:rsidRPr="00C74B7C" w14:paraId="4EF9FAAF" w14:textId="77777777" w:rsidTr="00D751D0">
        <w:trPr>
          <w:jc w:val="center"/>
        </w:trPr>
        <w:tc>
          <w:tcPr>
            <w:tcW w:w="4876" w:type="dxa"/>
            <w:tcBorders>
              <w:top w:val="nil"/>
              <w:left w:val="nil"/>
              <w:bottom w:val="nil"/>
              <w:right w:val="nil"/>
            </w:tcBorders>
          </w:tcPr>
          <w:p w14:paraId="002A095E" w14:textId="77777777" w:rsidR="00D44A85" w:rsidRPr="00C74B7C" w:rsidRDefault="00D44A85" w:rsidP="00D751D0">
            <w:pPr>
              <w:pStyle w:val="Normal6a"/>
            </w:pPr>
          </w:p>
        </w:tc>
        <w:tc>
          <w:tcPr>
            <w:tcW w:w="4876" w:type="dxa"/>
            <w:tcBorders>
              <w:top w:val="nil"/>
              <w:left w:val="nil"/>
              <w:bottom w:val="nil"/>
              <w:right w:val="nil"/>
            </w:tcBorders>
          </w:tcPr>
          <w:p w14:paraId="67B612BE" w14:textId="77777777" w:rsidR="00D44A85" w:rsidRPr="00C74B7C" w:rsidRDefault="00D44A85" w:rsidP="00D751D0">
            <w:pPr>
              <w:pStyle w:val="Normal6a"/>
            </w:pPr>
            <w:r w:rsidRPr="00C74B7C">
              <w:rPr>
                <w:b/>
                <w:i/>
              </w:rPr>
              <w:t>(1) "piccola pesca costiera": le attività di pesca praticate da:</w:t>
            </w:r>
          </w:p>
        </w:tc>
      </w:tr>
      <w:tr w:rsidR="00D44A85" w:rsidRPr="00C74B7C" w14:paraId="51364FA0" w14:textId="77777777" w:rsidTr="00D751D0">
        <w:trPr>
          <w:jc w:val="center"/>
        </w:trPr>
        <w:tc>
          <w:tcPr>
            <w:tcW w:w="4876" w:type="dxa"/>
            <w:tcBorders>
              <w:top w:val="nil"/>
              <w:left w:val="nil"/>
              <w:bottom w:val="nil"/>
              <w:right w:val="nil"/>
            </w:tcBorders>
          </w:tcPr>
          <w:p w14:paraId="6712F6DF" w14:textId="77777777" w:rsidR="00D44A85" w:rsidRPr="00C74B7C" w:rsidRDefault="00D44A85" w:rsidP="00D751D0">
            <w:pPr>
              <w:pStyle w:val="Normal6a"/>
            </w:pPr>
          </w:p>
        </w:tc>
        <w:tc>
          <w:tcPr>
            <w:tcW w:w="4876" w:type="dxa"/>
            <w:tcBorders>
              <w:top w:val="nil"/>
              <w:left w:val="nil"/>
              <w:bottom w:val="nil"/>
              <w:right w:val="nil"/>
            </w:tcBorders>
          </w:tcPr>
          <w:p w14:paraId="5D95A70C" w14:textId="77777777" w:rsidR="00D44A85" w:rsidRPr="00C74B7C" w:rsidRDefault="00D44A85" w:rsidP="00D751D0">
            <w:pPr>
              <w:pStyle w:val="Normal6a"/>
            </w:pPr>
            <w:r w:rsidRPr="00C74B7C">
              <w:rPr>
                <w:b/>
                <w:i/>
              </w:rPr>
              <w:t>a) pescherecci nei mari e nelle acque interne di lunghezza fuori tutto inferiore a 12 metri che non utilizzano gli attrezzi trainati definiti all'articolo 2, punto 1), del regolamento (CE) n. 1967/2006 del Consiglio</w:t>
            </w:r>
            <w:r w:rsidRPr="00C74B7C">
              <w:rPr>
                <w:b/>
                <w:i/>
                <w:vertAlign w:val="superscript"/>
              </w:rPr>
              <w:t>28</w:t>
            </w:r>
            <w:r w:rsidRPr="00C74B7C">
              <w:rPr>
                <w:b/>
                <w:i/>
              </w:rPr>
              <w:t>; oppure</w:t>
            </w:r>
          </w:p>
        </w:tc>
      </w:tr>
      <w:tr w:rsidR="00D44A85" w:rsidRPr="00C74B7C" w14:paraId="67731556" w14:textId="77777777" w:rsidTr="00D751D0">
        <w:trPr>
          <w:jc w:val="center"/>
        </w:trPr>
        <w:tc>
          <w:tcPr>
            <w:tcW w:w="4876" w:type="dxa"/>
            <w:tcBorders>
              <w:top w:val="nil"/>
              <w:left w:val="nil"/>
              <w:bottom w:val="nil"/>
              <w:right w:val="nil"/>
            </w:tcBorders>
          </w:tcPr>
          <w:p w14:paraId="2B9985EB" w14:textId="77777777" w:rsidR="00D44A85" w:rsidRPr="00C74B7C" w:rsidRDefault="00D44A85" w:rsidP="00D751D0">
            <w:pPr>
              <w:pStyle w:val="Normal6a"/>
            </w:pPr>
          </w:p>
        </w:tc>
        <w:tc>
          <w:tcPr>
            <w:tcW w:w="4876" w:type="dxa"/>
            <w:tcBorders>
              <w:top w:val="nil"/>
              <w:left w:val="nil"/>
              <w:bottom w:val="nil"/>
              <w:right w:val="nil"/>
            </w:tcBorders>
          </w:tcPr>
          <w:p w14:paraId="3BB34537" w14:textId="77777777" w:rsidR="00D44A85" w:rsidRPr="00C74B7C" w:rsidRDefault="00D44A85" w:rsidP="00D751D0">
            <w:pPr>
              <w:pStyle w:val="Normal6a"/>
            </w:pPr>
            <w:r w:rsidRPr="00C74B7C">
              <w:rPr>
                <w:b/>
                <w:i/>
              </w:rPr>
              <w:t>(b) pescatori a piedi, compresi i pescatori di molluschi;</w:t>
            </w:r>
          </w:p>
        </w:tc>
      </w:tr>
      <w:tr w:rsidR="00D44A85" w:rsidRPr="00C74B7C" w14:paraId="76E5A2FB" w14:textId="77777777" w:rsidTr="00D751D0">
        <w:trPr>
          <w:jc w:val="center"/>
        </w:trPr>
        <w:tc>
          <w:tcPr>
            <w:tcW w:w="4876" w:type="dxa"/>
            <w:tcBorders>
              <w:top w:val="nil"/>
              <w:left w:val="nil"/>
              <w:bottom w:val="nil"/>
              <w:right w:val="nil"/>
            </w:tcBorders>
          </w:tcPr>
          <w:p w14:paraId="45067396" w14:textId="77777777" w:rsidR="00D44A85" w:rsidRPr="00C74B7C" w:rsidRDefault="00D44A85" w:rsidP="00D751D0">
            <w:pPr>
              <w:pStyle w:val="Normal6a"/>
            </w:pPr>
          </w:p>
        </w:tc>
        <w:tc>
          <w:tcPr>
            <w:tcW w:w="4876" w:type="dxa"/>
            <w:tcBorders>
              <w:top w:val="nil"/>
              <w:left w:val="nil"/>
              <w:bottom w:val="nil"/>
              <w:right w:val="nil"/>
            </w:tcBorders>
          </w:tcPr>
          <w:p w14:paraId="238D1830" w14:textId="77777777" w:rsidR="00D44A85" w:rsidRPr="00C74B7C" w:rsidRDefault="00D44A85" w:rsidP="00D751D0">
            <w:pPr>
              <w:pStyle w:val="Normal6a"/>
            </w:pPr>
            <w:r w:rsidRPr="00C74B7C">
              <w:rPr>
                <w:b/>
                <w:i/>
              </w:rPr>
              <w:t>(2) "pescatore": qualsiasi persona fisica che esercita attività di pesca commerciale riconosciute dallo Stato membro interessato;</w:t>
            </w:r>
          </w:p>
        </w:tc>
      </w:tr>
      <w:tr w:rsidR="00D44A85" w:rsidRPr="00C74B7C" w14:paraId="63465C77" w14:textId="77777777" w:rsidTr="00D751D0">
        <w:trPr>
          <w:jc w:val="center"/>
        </w:trPr>
        <w:tc>
          <w:tcPr>
            <w:tcW w:w="4876" w:type="dxa"/>
            <w:tcBorders>
              <w:top w:val="nil"/>
              <w:left w:val="nil"/>
              <w:bottom w:val="nil"/>
              <w:right w:val="nil"/>
            </w:tcBorders>
          </w:tcPr>
          <w:p w14:paraId="62AA6434" w14:textId="77777777" w:rsidR="00D44A85" w:rsidRPr="00C74B7C" w:rsidRDefault="00D44A85" w:rsidP="00D751D0">
            <w:pPr>
              <w:pStyle w:val="Normal6a"/>
            </w:pPr>
          </w:p>
        </w:tc>
        <w:tc>
          <w:tcPr>
            <w:tcW w:w="4876" w:type="dxa"/>
            <w:tcBorders>
              <w:top w:val="nil"/>
              <w:left w:val="nil"/>
              <w:bottom w:val="nil"/>
              <w:right w:val="nil"/>
            </w:tcBorders>
          </w:tcPr>
          <w:p w14:paraId="3DD303D2" w14:textId="77777777" w:rsidR="00D44A85" w:rsidRPr="00C74B7C" w:rsidRDefault="00D44A85" w:rsidP="00D751D0">
            <w:pPr>
              <w:pStyle w:val="Normal6a"/>
            </w:pPr>
            <w:r w:rsidRPr="00C74B7C">
              <w:rPr>
                <w:b/>
                <w:i/>
              </w:rPr>
              <w:t>(3) "pesca": qualsiasi persona fisica che esercita attività di pesca commerciale riconosciute dallo Stato membro interessato;</w:t>
            </w:r>
          </w:p>
        </w:tc>
      </w:tr>
      <w:tr w:rsidR="00D44A85" w:rsidRPr="00C74B7C" w14:paraId="4D811EFA" w14:textId="77777777" w:rsidTr="00D751D0">
        <w:trPr>
          <w:jc w:val="center"/>
        </w:trPr>
        <w:tc>
          <w:tcPr>
            <w:tcW w:w="4876" w:type="dxa"/>
            <w:tcBorders>
              <w:top w:val="nil"/>
              <w:left w:val="nil"/>
              <w:bottom w:val="nil"/>
              <w:right w:val="nil"/>
            </w:tcBorders>
          </w:tcPr>
          <w:p w14:paraId="1D561E85" w14:textId="77777777" w:rsidR="00D44A85" w:rsidRPr="00C74B7C" w:rsidRDefault="00D44A85" w:rsidP="00D751D0">
            <w:pPr>
              <w:pStyle w:val="Normal6a"/>
            </w:pPr>
          </w:p>
        </w:tc>
        <w:tc>
          <w:tcPr>
            <w:tcW w:w="4876" w:type="dxa"/>
            <w:tcBorders>
              <w:top w:val="nil"/>
              <w:left w:val="nil"/>
              <w:bottom w:val="nil"/>
              <w:right w:val="nil"/>
            </w:tcBorders>
          </w:tcPr>
          <w:p w14:paraId="0BDD8D44" w14:textId="77777777" w:rsidR="00D44A85" w:rsidRPr="00C74B7C" w:rsidRDefault="00D44A85" w:rsidP="00D751D0">
            <w:pPr>
              <w:pStyle w:val="Normal6a"/>
            </w:pPr>
            <w:r w:rsidRPr="00C74B7C">
              <w:rPr>
                <w:b/>
                <w:i/>
              </w:rPr>
              <w:t>(4) "economia blu sostenibile": tutte le attività economiche settoriali e intersettoriali svolte nell'insieme del mercato interno in relazione agli oceani, ai mari, alle coste e alle acque interne, anche nelle regioni insulari e ultraperiferiche e nei paesi dell'Unione privi di sbocco sul mare, compresi i settori emergenti e i beni e servizi non destinabili alla vendita, il cui obiettivo è assicurare il benessere ambientale, sociale ed economico a lungo termine ed essere conformi agli obiettivi di sviluppo sostenibile (OSS), segnatamente l'OSS 14, e alla legislazione ambientale dell'Unione;</w:t>
            </w:r>
          </w:p>
        </w:tc>
      </w:tr>
      <w:tr w:rsidR="00D44A85" w:rsidRPr="00C74B7C" w14:paraId="3C904271" w14:textId="77777777" w:rsidTr="00D751D0">
        <w:trPr>
          <w:jc w:val="center"/>
        </w:trPr>
        <w:tc>
          <w:tcPr>
            <w:tcW w:w="4876" w:type="dxa"/>
            <w:tcBorders>
              <w:top w:val="nil"/>
              <w:left w:val="nil"/>
              <w:bottom w:val="nil"/>
              <w:right w:val="nil"/>
            </w:tcBorders>
          </w:tcPr>
          <w:p w14:paraId="6D8E3C47" w14:textId="77777777" w:rsidR="00D44A85" w:rsidRPr="00C74B7C" w:rsidRDefault="00D44A85" w:rsidP="00D751D0">
            <w:pPr>
              <w:pStyle w:val="Normal6a"/>
            </w:pPr>
          </w:p>
        </w:tc>
        <w:tc>
          <w:tcPr>
            <w:tcW w:w="4876" w:type="dxa"/>
            <w:tcBorders>
              <w:top w:val="nil"/>
              <w:left w:val="nil"/>
              <w:bottom w:val="nil"/>
              <w:right w:val="nil"/>
            </w:tcBorders>
          </w:tcPr>
          <w:p w14:paraId="04AB595F" w14:textId="77777777" w:rsidR="00D44A85" w:rsidRPr="00C74B7C" w:rsidRDefault="00D44A85" w:rsidP="00D751D0">
            <w:pPr>
              <w:pStyle w:val="Normal6a"/>
            </w:pPr>
            <w:r w:rsidRPr="00C74B7C">
              <w:rPr>
                <w:b/>
                <w:i/>
              </w:rPr>
              <w:t>(5) "politica marittima": la politica dell'Unione volta a promuovere un processo decisionale integrato e coerente per massimizzare lo sviluppo sostenibile, la crescita economica e la coesione sociale dell'Unione, in particolare delle zone costiere e insulari e delle regioni ultraperiferiche, nonché dei settori dell'economia blu sostenibile, attraverso politiche marittime coerenti e una pertinente cooperazione internazionale;</w:t>
            </w:r>
          </w:p>
        </w:tc>
      </w:tr>
      <w:tr w:rsidR="00D44A85" w:rsidRPr="00C74B7C" w14:paraId="034895A7" w14:textId="77777777" w:rsidTr="00D751D0">
        <w:trPr>
          <w:jc w:val="center"/>
        </w:trPr>
        <w:tc>
          <w:tcPr>
            <w:tcW w:w="4876" w:type="dxa"/>
            <w:tcBorders>
              <w:top w:val="nil"/>
              <w:left w:val="nil"/>
              <w:bottom w:val="nil"/>
              <w:right w:val="nil"/>
            </w:tcBorders>
          </w:tcPr>
          <w:p w14:paraId="0551B3FC" w14:textId="77777777" w:rsidR="00D44A85" w:rsidRPr="00C74B7C" w:rsidRDefault="00D44A85" w:rsidP="00D751D0">
            <w:pPr>
              <w:pStyle w:val="Normal6a"/>
            </w:pPr>
          </w:p>
        </w:tc>
        <w:tc>
          <w:tcPr>
            <w:tcW w:w="4876" w:type="dxa"/>
            <w:tcBorders>
              <w:top w:val="nil"/>
              <w:left w:val="nil"/>
              <w:bottom w:val="nil"/>
              <w:right w:val="nil"/>
            </w:tcBorders>
          </w:tcPr>
          <w:p w14:paraId="2A72703D" w14:textId="77777777" w:rsidR="00D44A85" w:rsidRPr="00C74B7C" w:rsidRDefault="00D44A85" w:rsidP="00D751D0">
            <w:pPr>
              <w:pStyle w:val="Normal6a"/>
            </w:pPr>
            <w:r w:rsidRPr="00C74B7C">
              <w:rPr>
                <w:b/>
                <w:i/>
              </w:rPr>
              <w:t>(6) "sicurezza e sorveglianza marittima": le attività svolte al fine di comprendere, prevenire ove possibile e gestire secondo un approccio globale tutti gli eventi e le azioni connessi al settore marittimo che potrebbero avere ripercussioni sugli ambiti della sicurezza e protezione marittima, dell'applicazione della legge, della difesa, del controllo delle frontiere, della protezione dell'ambiente marino, del controllo della pesca e degli interessi economici e commerciali dell'Unione;</w:t>
            </w:r>
          </w:p>
        </w:tc>
      </w:tr>
      <w:tr w:rsidR="00D44A85" w:rsidRPr="00C74B7C" w14:paraId="68A6E6B4" w14:textId="77777777" w:rsidTr="00D751D0">
        <w:trPr>
          <w:jc w:val="center"/>
        </w:trPr>
        <w:tc>
          <w:tcPr>
            <w:tcW w:w="4876" w:type="dxa"/>
            <w:tcBorders>
              <w:top w:val="nil"/>
              <w:left w:val="nil"/>
              <w:bottom w:val="nil"/>
              <w:right w:val="nil"/>
            </w:tcBorders>
          </w:tcPr>
          <w:p w14:paraId="12A1D1B5" w14:textId="77777777" w:rsidR="00D44A85" w:rsidRPr="00C74B7C" w:rsidRDefault="00D44A85" w:rsidP="00D751D0">
            <w:pPr>
              <w:pStyle w:val="Normal6a"/>
            </w:pPr>
          </w:p>
        </w:tc>
        <w:tc>
          <w:tcPr>
            <w:tcW w:w="4876" w:type="dxa"/>
            <w:tcBorders>
              <w:top w:val="nil"/>
              <w:left w:val="nil"/>
              <w:bottom w:val="nil"/>
              <w:right w:val="nil"/>
            </w:tcBorders>
          </w:tcPr>
          <w:p w14:paraId="64F6BC69" w14:textId="77777777" w:rsidR="00D44A85" w:rsidRPr="00C74B7C" w:rsidRDefault="00D44A85" w:rsidP="00D751D0">
            <w:pPr>
              <w:pStyle w:val="Normal6a"/>
            </w:pPr>
            <w:r w:rsidRPr="00C74B7C">
              <w:rPr>
                <w:b/>
                <w:i/>
              </w:rPr>
              <w:t>(7) "rete europea di osservazione e di dati dell'ambiente marino" o "EMODnet": un partenariato che ha il compito di assemblare dati e metadati marini per rendere tali risorse frammentate più facilmente accessibili e utilizzabili da parte di utenti pubblici e privati e offrire dati marini armonizzati, interoperabili e di qualità certa;</w:t>
            </w:r>
          </w:p>
        </w:tc>
      </w:tr>
      <w:tr w:rsidR="00D44A85" w:rsidRPr="00C74B7C" w14:paraId="2478424C" w14:textId="77777777" w:rsidTr="00D751D0">
        <w:trPr>
          <w:jc w:val="center"/>
        </w:trPr>
        <w:tc>
          <w:tcPr>
            <w:tcW w:w="4876" w:type="dxa"/>
            <w:tcBorders>
              <w:top w:val="nil"/>
              <w:left w:val="nil"/>
              <w:bottom w:val="nil"/>
              <w:right w:val="nil"/>
            </w:tcBorders>
          </w:tcPr>
          <w:p w14:paraId="65ED6A12" w14:textId="77777777" w:rsidR="00D44A85" w:rsidRPr="00C74B7C" w:rsidRDefault="00D44A85" w:rsidP="00D751D0">
            <w:pPr>
              <w:pStyle w:val="Normal6a"/>
            </w:pPr>
          </w:p>
        </w:tc>
        <w:tc>
          <w:tcPr>
            <w:tcW w:w="4876" w:type="dxa"/>
            <w:tcBorders>
              <w:top w:val="nil"/>
              <w:left w:val="nil"/>
              <w:bottom w:val="nil"/>
              <w:right w:val="nil"/>
            </w:tcBorders>
          </w:tcPr>
          <w:p w14:paraId="600B16D8" w14:textId="77777777" w:rsidR="00D44A85" w:rsidRPr="00C74B7C" w:rsidRDefault="00D44A85" w:rsidP="00D751D0">
            <w:pPr>
              <w:pStyle w:val="Normal6a"/>
            </w:pPr>
            <w:r w:rsidRPr="00C74B7C">
              <w:rPr>
                <w:b/>
                <w:i/>
              </w:rPr>
              <w:t>(8) "pianificazione dello spazio marittimo": un processo mediante il quale le pertinenti autorità dello Stato membro analizzano e organizzano le attività umane nelle zone marine al fine di conseguire obiettivi ecologici, economici e sociali;</w:t>
            </w:r>
          </w:p>
        </w:tc>
      </w:tr>
      <w:tr w:rsidR="00D44A85" w:rsidRPr="00C74B7C" w14:paraId="7DC32395" w14:textId="77777777" w:rsidTr="00D751D0">
        <w:trPr>
          <w:jc w:val="center"/>
        </w:trPr>
        <w:tc>
          <w:tcPr>
            <w:tcW w:w="4876" w:type="dxa"/>
            <w:tcBorders>
              <w:top w:val="nil"/>
              <w:left w:val="nil"/>
              <w:bottom w:val="nil"/>
              <w:right w:val="nil"/>
            </w:tcBorders>
          </w:tcPr>
          <w:p w14:paraId="349431AE" w14:textId="77777777" w:rsidR="00D44A85" w:rsidRPr="00C74B7C" w:rsidRDefault="00D44A85" w:rsidP="00D751D0">
            <w:pPr>
              <w:pStyle w:val="Normal6a"/>
            </w:pPr>
          </w:p>
        </w:tc>
        <w:tc>
          <w:tcPr>
            <w:tcW w:w="4876" w:type="dxa"/>
            <w:tcBorders>
              <w:top w:val="nil"/>
              <w:left w:val="nil"/>
              <w:bottom w:val="nil"/>
              <w:right w:val="nil"/>
            </w:tcBorders>
          </w:tcPr>
          <w:p w14:paraId="3442B269" w14:textId="77777777" w:rsidR="00D44A85" w:rsidRPr="00C74B7C" w:rsidRDefault="00D44A85" w:rsidP="00D751D0">
            <w:pPr>
              <w:pStyle w:val="Normal6a"/>
            </w:pPr>
            <w:r w:rsidRPr="00C74B7C">
              <w:rPr>
                <w:b/>
                <w:i/>
              </w:rPr>
              <w:t>(9) "osservazione degli oceani": la base di tutte le conoscenze oceanografiche. Costituisce il fondamento per la comprensione degli ecosistemi marini e dei fattori che li influenzano. Fornisce dati cruciali per le previsioni meteorologiche, le strategie di mitigazione e adattamento ai cambiamenti climatici, il monitoraggio degli eventi estremi, la sicurezza civile (condizioni del mare, inondazioni), il trasporto marittimo, l'energia offshore, la pesca e l'acquacoltura e, in misura crescente, la sicurezza e la difesa. Getta le fondamenta per un processo decisionale basato su dati concreti e fornisce informazioni essenziali sul modo in cui le attività umane influenzano la salute degli oceani e sui servizi forniti dagli oceani alle società.</w:t>
            </w:r>
          </w:p>
        </w:tc>
      </w:tr>
    </w:tbl>
    <w:p w14:paraId="4239093C"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21241140" w14:textId="77777777" w:rsidR="00D44A85" w:rsidRPr="00C74B7C" w:rsidRDefault="00D44A85" w:rsidP="00D44A85">
      <w:r w:rsidRPr="00C74B7C">
        <w:rPr>
          <w:rStyle w:val="HideTWBExt"/>
        </w:rPr>
        <w:t>&lt;/Amend&gt;</w:t>
      </w:r>
    </w:p>
    <w:p w14:paraId="0D1DA14E"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152</w:t>
      </w:r>
      <w:r w:rsidRPr="00C74B7C">
        <w:rPr>
          <w:rStyle w:val="HideTWBExt"/>
          <w:b w:val="0"/>
        </w:rPr>
        <w:t>&lt;/NumAm&gt;</w:t>
      </w:r>
    </w:p>
    <w:p w14:paraId="44C1EB01" w14:textId="77777777" w:rsidR="00D44A85" w:rsidRPr="00C74B7C" w:rsidRDefault="00D44A85" w:rsidP="00D44A85">
      <w:pPr>
        <w:pStyle w:val="NormalBold"/>
      </w:pPr>
      <w:r w:rsidRPr="00C74B7C">
        <w:rPr>
          <w:rStyle w:val="HideTWBExt"/>
          <w:b w:val="0"/>
        </w:rPr>
        <w:t>&lt;RepeatBlock-By&gt;&lt;Members&gt;</w:t>
      </w:r>
      <w:r w:rsidRPr="00C74B7C">
        <w:t>Bert-Jan Ruissen, Sander Smit</w:t>
      </w:r>
      <w:r w:rsidRPr="00C74B7C">
        <w:rPr>
          <w:rStyle w:val="HideTWBExt"/>
          <w:b w:val="0"/>
        </w:rPr>
        <w:t>&lt;/Members&gt;</w:t>
      </w:r>
    </w:p>
    <w:p w14:paraId="5E614BA5" w14:textId="77777777" w:rsidR="00D44A85" w:rsidRPr="00C74B7C" w:rsidRDefault="00D44A85" w:rsidP="00D44A85">
      <w:pPr>
        <w:pStyle w:val="NormalBold"/>
      </w:pPr>
      <w:r w:rsidRPr="00C74B7C">
        <w:rPr>
          <w:rStyle w:val="HideTWBExt"/>
          <w:b w:val="0"/>
        </w:rPr>
        <w:t>&lt;/RepeatBlock-By&gt;</w:t>
      </w:r>
    </w:p>
    <w:p w14:paraId="559FE151"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193BB3C" w14:textId="77777777" w:rsidR="00D44A85" w:rsidRPr="00C74B7C" w:rsidRDefault="00D44A85" w:rsidP="00D44A85">
      <w:pPr>
        <w:pStyle w:val="NormalBold"/>
      </w:pPr>
      <w:r w:rsidRPr="00C74B7C">
        <w:rPr>
          <w:rStyle w:val="HideTWBExt"/>
          <w:b w:val="0"/>
        </w:rPr>
        <w:t>&lt;Article&gt;</w:t>
      </w:r>
      <w:r w:rsidRPr="00C74B7C">
        <w:t>Articolo 1 – paragrafo 1 – comma 2</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9A560EA" w14:textId="77777777" w:rsidTr="00D751D0">
        <w:trPr>
          <w:trHeight w:hRule="exact" w:val="240"/>
          <w:jc w:val="center"/>
        </w:trPr>
        <w:tc>
          <w:tcPr>
            <w:tcW w:w="9752" w:type="dxa"/>
            <w:gridSpan w:val="2"/>
            <w:tcBorders>
              <w:top w:val="nil"/>
              <w:left w:val="nil"/>
              <w:bottom w:val="nil"/>
              <w:right w:val="nil"/>
            </w:tcBorders>
          </w:tcPr>
          <w:p w14:paraId="4B82F2B1" w14:textId="77777777" w:rsidR="00D44A85" w:rsidRPr="00C74B7C" w:rsidRDefault="00D44A85" w:rsidP="00D751D0"/>
        </w:tc>
      </w:tr>
      <w:tr w:rsidR="00D44A85" w:rsidRPr="00C74B7C" w14:paraId="0EA4CBB0" w14:textId="77777777" w:rsidTr="00D751D0">
        <w:trPr>
          <w:trHeight w:val="240"/>
          <w:jc w:val="center"/>
        </w:trPr>
        <w:tc>
          <w:tcPr>
            <w:tcW w:w="4876" w:type="dxa"/>
            <w:tcBorders>
              <w:top w:val="nil"/>
              <w:left w:val="nil"/>
              <w:bottom w:val="nil"/>
              <w:right w:val="nil"/>
            </w:tcBorders>
          </w:tcPr>
          <w:p w14:paraId="5883F16F"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8D2160D" w14:textId="77777777" w:rsidR="00D44A85" w:rsidRPr="00C74B7C" w:rsidRDefault="00D44A85" w:rsidP="00D751D0">
            <w:pPr>
              <w:pStyle w:val="AmColumnHeading"/>
            </w:pPr>
            <w:r w:rsidRPr="00C74B7C">
              <w:t>Emendamento</w:t>
            </w:r>
          </w:p>
        </w:tc>
      </w:tr>
      <w:tr w:rsidR="00D44A85" w:rsidRPr="00C74B7C" w14:paraId="43CE6374" w14:textId="77777777" w:rsidTr="00D751D0">
        <w:trPr>
          <w:jc w:val="center"/>
        </w:trPr>
        <w:tc>
          <w:tcPr>
            <w:tcW w:w="4876" w:type="dxa"/>
            <w:tcBorders>
              <w:top w:val="nil"/>
              <w:left w:val="nil"/>
              <w:bottom w:val="nil"/>
              <w:right w:val="nil"/>
            </w:tcBorders>
          </w:tcPr>
          <w:p w14:paraId="6326E60B" w14:textId="77777777" w:rsidR="00D44A85" w:rsidRPr="00C74B7C" w:rsidRDefault="00D44A85" w:rsidP="00D751D0">
            <w:pPr>
              <w:pStyle w:val="Normal6a"/>
            </w:pPr>
            <w:r w:rsidRPr="00C74B7C">
              <w:rPr>
                <w:b/>
                <w:i/>
              </w:rPr>
              <w:t>Tale sostegno dell'Unione è fornito nell'ambito del Fondo di partenariato nazionale e regionale, compreso lo strumento dell'UE, conformemente alle norme che disciplinano tale fondo, stabilite nel regolamento (UE) [...] [Fondo di partenariato nazionale e regionale].</w:t>
            </w:r>
          </w:p>
        </w:tc>
        <w:tc>
          <w:tcPr>
            <w:tcW w:w="4876" w:type="dxa"/>
            <w:tcBorders>
              <w:top w:val="nil"/>
              <w:left w:val="nil"/>
              <w:bottom w:val="nil"/>
              <w:right w:val="nil"/>
            </w:tcBorders>
          </w:tcPr>
          <w:p w14:paraId="66541C4B" w14:textId="77777777" w:rsidR="00D44A85" w:rsidRPr="00C74B7C" w:rsidRDefault="00D44A85" w:rsidP="00D751D0">
            <w:pPr>
              <w:pStyle w:val="Normal6a"/>
            </w:pPr>
            <w:r w:rsidRPr="00C74B7C">
              <w:rPr>
                <w:b/>
                <w:i/>
              </w:rPr>
              <w:t>soppresso</w:t>
            </w:r>
          </w:p>
        </w:tc>
      </w:tr>
    </w:tbl>
    <w:p w14:paraId="5FCA3CCB"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6C8B27E9" w14:textId="77777777" w:rsidR="00D44A85" w:rsidRPr="00C74B7C" w:rsidRDefault="00D44A85" w:rsidP="00D44A85">
      <w:r w:rsidRPr="00C74B7C">
        <w:rPr>
          <w:rStyle w:val="HideTWBExt"/>
        </w:rPr>
        <w:t>&lt;/Amend&gt;</w:t>
      </w:r>
    </w:p>
    <w:p w14:paraId="1D23530F"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153</w:t>
      </w:r>
      <w:r w:rsidRPr="00C74B7C">
        <w:rPr>
          <w:rStyle w:val="HideTWBExt"/>
          <w:b w:val="0"/>
        </w:rPr>
        <w:t>&lt;/NumAm&gt;</w:t>
      </w:r>
    </w:p>
    <w:p w14:paraId="6F362131" w14:textId="77777777" w:rsidR="00D44A85" w:rsidRPr="00C74B7C" w:rsidRDefault="00D44A85" w:rsidP="00D44A85">
      <w:pPr>
        <w:pStyle w:val="NormalBold"/>
      </w:pPr>
      <w:r w:rsidRPr="00C74B7C">
        <w:rPr>
          <w:rStyle w:val="HideTWBExt"/>
          <w:b w:val="0"/>
        </w:rPr>
        <w:t>&lt;RepeatBlock-By&gt;&lt;Members&gt;</w:t>
      </w:r>
      <w:r w:rsidRPr="00C74B7C">
        <w:t>Michal Wiezik</w:t>
      </w:r>
      <w:r w:rsidRPr="00C74B7C">
        <w:rPr>
          <w:rStyle w:val="HideTWBExt"/>
          <w:b w:val="0"/>
        </w:rPr>
        <w:t>&lt;/Members&gt;</w:t>
      </w:r>
    </w:p>
    <w:p w14:paraId="0AA43E3A" w14:textId="77777777" w:rsidR="00D44A85" w:rsidRPr="00C74B7C" w:rsidRDefault="00D44A85" w:rsidP="00D44A85">
      <w:pPr>
        <w:pStyle w:val="NormalBold"/>
      </w:pPr>
      <w:r w:rsidRPr="00C74B7C">
        <w:rPr>
          <w:rStyle w:val="HideTWBExt"/>
          <w:b w:val="0"/>
        </w:rPr>
        <w:t>&lt;/RepeatBlock-By&gt;</w:t>
      </w:r>
    </w:p>
    <w:p w14:paraId="59F4006D"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0C128C6" w14:textId="77777777" w:rsidR="00D44A85" w:rsidRPr="00C74B7C" w:rsidRDefault="00D44A85" w:rsidP="00D44A85">
      <w:pPr>
        <w:pStyle w:val="NormalBold"/>
      </w:pPr>
      <w:r w:rsidRPr="00C74B7C">
        <w:rPr>
          <w:rStyle w:val="HideTWBExt"/>
          <w:b w:val="0"/>
        </w:rPr>
        <w:t>&lt;Article&gt;</w:t>
      </w:r>
      <w:r w:rsidRPr="00C74B7C">
        <w:t>Articolo 1 – paragrafo 1 – comma 2</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B9DAB8B" w14:textId="77777777" w:rsidTr="00D751D0">
        <w:trPr>
          <w:trHeight w:hRule="exact" w:val="240"/>
          <w:jc w:val="center"/>
        </w:trPr>
        <w:tc>
          <w:tcPr>
            <w:tcW w:w="9752" w:type="dxa"/>
            <w:gridSpan w:val="2"/>
            <w:tcBorders>
              <w:top w:val="nil"/>
              <w:left w:val="nil"/>
              <w:bottom w:val="nil"/>
              <w:right w:val="nil"/>
            </w:tcBorders>
          </w:tcPr>
          <w:p w14:paraId="0D45D8DF" w14:textId="77777777" w:rsidR="00D44A85" w:rsidRPr="00C74B7C" w:rsidRDefault="00D44A85" w:rsidP="00D751D0"/>
        </w:tc>
      </w:tr>
      <w:tr w:rsidR="00D44A85" w:rsidRPr="00C74B7C" w14:paraId="10D7CB53" w14:textId="77777777" w:rsidTr="00D751D0">
        <w:trPr>
          <w:trHeight w:val="240"/>
          <w:jc w:val="center"/>
        </w:trPr>
        <w:tc>
          <w:tcPr>
            <w:tcW w:w="4876" w:type="dxa"/>
            <w:tcBorders>
              <w:top w:val="nil"/>
              <w:left w:val="nil"/>
              <w:bottom w:val="nil"/>
              <w:right w:val="nil"/>
            </w:tcBorders>
          </w:tcPr>
          <w:p w14:paraId="7ACAD23D"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1F0757B" w14:textId="77777777" w:rsidR="00D44A85" w:rsidRPr="00C74B7C" w:rsidRDefault="00D44A85" w:rsidP="00D751D0">
            <w:pPr>
              <w:pStyle w:val="AmColumnHeading"/>
            </w:pPr>
            <w:r w:rsidRPr="00C74B7C">
              <w:t>Emendamento</w:t>
            </w:r>
          </w:p>
        </w:tc>
      </w:tr>
      <w:tr w:rsidR="00D44A85" w:rsidRPr="00C74B7C" w14:paraId="706E6015" w14:textId="77777777" w:rsidTr="00D751D0">
        <w:trPr>
          <w:jc w:val="center"/>
        </w:trPr>
        <w:tc>
          <w:tcPr>
            <w:tcW w:w="4876" w:type="dxa"/>
            <w:tcBorders>
              <w:top w:val="nil"/>
              <w:left w:val="nil"/>
              <w:bottom w:val="nil"/>
              <w:right w:val="nil"/>
            </w:tcBorders>
          </w:tcPr>
          <w:p w14:paraId="419FE83F" w14:textId="77777777" w:rsidR="00D44A85" w:rsidRPr="00C74B7C" w:rsidRDefault="00D44A85" w:rsidP="00D751D0">
            <w:pPr>
              <w:pStyle w:val="Normal6a"/>
            </w:pPr>
            <w:r w:rsidRPr="00C74B7C">
              <w:t>Tale sostegno dell'Unione è fornito nell'ambito del Fondo di partenariato nazionale e regionale, compreso lo strumento dell'UE, conformemente alle norme che disciplinano tale fondo, stabilite nel regolamento (UE) [...] [Fondo di partenariato nazionale e regionale].</w:t>
            </w:r>
          </w:p>
        </w:tc>
        <w:tc>
          <w:tcPr>
            <w:tcW w:w="4876" w:type="dxa"/>
            <w:tcBorders>
              <w:top w:val="nil"/>
              <w:left w:val="nil"/>
              <w:bottom w:val="nil"/>
              <w:right w:val="nil"/>
            </w:tcBorders>
          </w:tcPr>
          <w:p w14:paraId="2E9DA276" w14:textId="77777777" w:rsidR="00D44A85" w:rsidRPr="00C74B7C" w:rsidRDefault="00D44A85" w:rsidP="00D751D0">
            <w:pPr>
              <w:pStyle w:val="Normal6a"/>
            </w:pPr>
            <w:r w:rsidRPr="00C74B7C">
              <w:t>Tale sostegno dell'Unione è fornito nell'ambito del Fondo di partenariato nazionale e regionale, compreso lo strumento dell'UE, conformemente alle norme che disciplinano tale fondo, stabilite nel regolamento (UE) [...] [Fondo di partenariato nazionale e regionale].</w:t>
            </w:r>
          </w:p>
        </w:tc>
      </w:tr>
      <w:tr w:rsidR="00D44A85" w:rsidRPr="00C74B7C" w14:paraId="293579E9" w14:textId="77777777" w:rsidTr="00D751D0">
        <w:trPr>
          <w:jc w:val="center"/>
        </w:trPr>
        <w:tc>
          <w:tcPr>
            <w:tcW w:w="4876" w:type="dxa"/>
            <w:tcBorders>
              <w:top w:val="nil"/>
              <w:left w:val="nil"/>
              <w:bottom w:val="nil"/>
              <w:right w:val="nil"/>
            </w:tcBorders>
          </w:tcPr>
          <w:p w14:paraId="5568EFF4" w14:textId="77777777" w:rsidR="00D44A85" w:rsidRPr="00C74B7C" w:rsidRDefault="00D44A85" w:rsidP="00D751D0">
            <w:pPr>
              <w:pStyle w:val="Normal6a"/>
            </w:pPr>
          </w:p>
        </w:tc>
        <w:tc>
          <w:tcPr>
            <w:tcW w:w="4876" w:type="dxa"/>
            <w:tcBorders>
              <w:top w:val="nil"/>
              <w:left w:val="nil"/>
              <w:bottom w:val="nil"/>
              <w:right w:val="nil"/>
            </w:tcBorders>
          </w:tcPr>
          <w:p w14:paraId="35CA33E4" w14:textId="77777777" w:rsidR="00D44A85" w:rsidRPr="00C74B7C" w:rsidRDefault="00D44A85" w:rsidP="00D751D0">
            <w:pPr>
              <w:pStyle w:val="Normal6a"/>
            </w:pPr>
            <w:r w:rsidRPr="00C74B7C">
              <w:rPr>
                <w:b/>
                <w:i/>
              </w:rPr>
              <w:t>Il sostegno nell'ambito dello strumento dell'UE contempla, tra l'altro, le azioni LIFE, compresi i progetti strategici di tutela della natura, i progetti strategici integrati e i progetti d'azione standard che affrontano le priorità della politica ambientale, le attività che sono alla base della progettazione, dell'attuazione, del monitoraggio, della valutazione e dell'applicazione della legislazione e delle politiche in materia di ambiente e clima connesse agli oceani, nonché il sostegno alla diffusione, all'espansione e alla replica su vasta scala di soluzioni efficaci che contribuiscono al conseguimento degli obiettivi in materia di oceani stabiliti nella legislazione dell'Unione in materia di ambiente e clima.</w:t>
            </w:r>
          </w:p>
        </w:tc>
      </w:tr>
    </w:tbl>
    <w:p w14:paraId="0392AF72" w14:textId="77777777" w:rsidR="00D44A85" w:rsidRPr="002F0AF8" w:rsidRDefault="00D44A85" w:rsidP="00D44A85">
      <w:pPr>
        <w:pStyle w:val="AmOrLang"/>
        <w:rPr>
          <w:lang w:val="de-DE"/>
        </w:rPr>
      </w:pPr>
      <w:r w:rsidRPr="002F0AF8">
        <w:rPr>
          <w:lang w:val="de-DE"/>
        </w:rPr>
        <w:t xml:space="preserve">Or. </w:t>
      </w:r>
      <w:r w:rsidRPr="002F0AF8">
        <w:rPr>
          <w:rStyle w:val="HideTWBExt"/>
          <w:lang w:val="de-DE"/>
        </w:rPr>
        <w:t>&lt;Original&gt;</w:t>
      </w:r>
      <w:r w:rsidRPr="002F0AF8">
        <w:rPr>
          <w:rStyle w:val="HideTWBInt"/>
          <w:lang w:val="de-DE"/>
        </w:rPr>
        <w:t>{EN}</w:t>
      </w:r>
      <w:r w:rsidRPr="002F0AF8">
        <w:rPr>
          <w:lang w:val="de-DE"/>
        </w:rPr>
        <w:t>en</w:t>
      </w:r>
      <w:r w:rsidRPr="002F0AF8">
        <w:rPr>
          <w:rStyle w:val="HideTWBExt"/>
          <w:lang w:val="de-DE"/>
        </w:rPr>
        <w:t>&lt;/Original&gt;</w:t>
      </w:r>
    </w:p>
    <w:p w14:paraId="2D616D0D" w14:textId="77777777" w:rsidR="00D44A85" w:rsidRPr="002F0AF8" w:rsidRDefault="00D44A85" w:rsidP="00D44A85">
      <w:pPr>
        <w:rPr>
          <w:lang w:val="de-DE"/>
        </w:rPr>
      </w:pPr>
      <w:r w:rsidRPr="002F0AF8">
        <w:rPr>
          <w:rStyle w:val="HideTWBExt"/>
          <w:lang w:val="de-DE"/>
        </w:rPr>
        <w:t>&lt;/Amend&gt;</w:t>
      </w:r>
    </w:p>
    <w:p w14:paraId="6B029340" w14:textId="77777777" w:rsidR="00D44A85" w:rsidRPr="002F0AF8" w:rsidRDefault="00D44A85" w:rsidP="00D44A85">
      <w:pPr>
        <w:pStyle w:val="AmNumberTabs"/>
        <w:rPr>
          <w:lang w:val="de-DE"/>
        </w:rPr>
      </w:pPr>
      <w:r w:rsidRPr="002F0AF8">
        <w:rPr>
          <w:rStyle w:val="HideTWBExt"/>
          <w:b w:val="0"/>
          <w:lang w:val="de-DE"/>
        </w:rPr>
        <w:t>&lt;Amend&gt;</w:t>
      </w:r>
      <w:r w:rsidRPr="002F0AF8">
        <w:rPr>
          <w:lang w:val="de-DE"/>
        </w:rPr>
        <w:t>Emendamento</w:t>
      </w:r>
      <w:r w:rsidRPr="002F0AF8">
        <w:rPr>
          <w:lang w:val="de-DE"/>
        </w:rPr>
        <w:tab/>
      </w:r>
      <w:r w:rsidRPr="002F0AF8">
        <w:rPr>
          <w:lang w:val="de-DE"/>
        </w:rPr>
        <w:tab/>
      </w:r>
      <w:r w:rsidRPr="002F0AF8">
        <w:rPr>
          <w:rStyle w:val="HideTWBExt"/>
          <w:b w:val="0"/>
          <w:lang w:val="de-DE"/>
        </w:rPr>
        <w:t>&lt;NumAm&gt;</w:t>
      </w:r>
      <w:r w:rsidRPr="002F0AF8">
        <w:rPr>
          <w:lang w:val="de-DE"/>
        </w:rPr>
        <w:t>154</w:t>
      </w:r>
      <w:r w:rsidRPr="002F0AF8">
        <w:rPr>
          <w:rStyle w:val="HideTWBExt"/>
          <w:b w:val="0"/>
          <w:lang w:val="de-DE"/>
        </w:rPr>
        <w:t>&lt;/NumAm&gt;</w:t>
      </w:r>
    </w:p>
    <w:p w14:paraId="5CD7DE4F" w14:textId="77777777" w:rsidR="00D44A85" w:rsidRPr="002F0AF8" w:rsidRDefault="00D44A85" w:rsidP="00D44A85">
      <w:pPr>
        <w:pStyle w:val="NormalBold"/>
        <w:rPr>
          <w:lang w:val="de-DE"/>
        </w:rPr>
      </w:pPr>
      <w:r w:rsidRPr="002F0AF8">
        <w:rPr>
          <w:rStyle w:val="HideTWBExt"/>
          <w:b w:val="0"/>
          <w:lang w:val="de-DE"/>
        </w:rPr>
        <w:t>&lt;RepeatBlock-By&gt;&lt;Members&gt;</w:t>
      </w:r>
      <w:r w:rsidRPr="002F0AF8">
        <w:rPr>
          <w:lang w:val="de-DE"/>
        </w:rPr>
        <w:t>Siegbert Frank Droese, Volker Schnurrbusch</w:t>
      </w:r>
      <w:r w:rsidRPr="002F0AF8">
        <w:rPr>
          <w:rStyle w:val="HideTWBExt"/>
          <w:b w:val="0"/>
          <w:lang w:val="de-DE"/>
        </w:rPr>
        <w:t>&lt;/Members&gt;</w:t>
      </w:r>
    </w:p>
    <w:p w14:paraId="60785171" w14:textId="77777777" w:rsidR="00D44A85" w:rsidRPr="002F0AF8" w:rsidRDefault="00D44A85" w:rsidP="00D44A85">
      <w:pPr>
        <w:pStyle w:val="NormalBold"/>
        <w:rPr>
          <w:lang w:val="de-DE"/>
        </w:rPr>
      </w:pPr>
      <w:r w:rsidRPr="002F0AF8">
        <w:rPr>
          <w:rStyle w:val="HideTWBExt"/>
          <w:b w:val="0"/>
          <w:lang w:val="de-DE"/>
        </w:rPr>
        <w:t>&lt;/RepeatBlock-By&gt;</w:t>
      </w:r>
    </w:p>
    <w:p w14:paraId="02D9469A"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47640A9" w14:textId="77777777" w:rsidR="00D44A85" w:rsidRPr="00C74B7C" w:rsidRDefault="00D44A85" w:rsidP="00D44A85">
      <w:pPr>
        <w:pStyle w:val="NormalBold"/>
      </w:pPr>
      <w:r w:rsidRPr="00C74B7C">
        <w:rPr>
          <w:rStyle w:val="HideTWBExt"/>
          <w:b w:val="0"/>
        </w:rPr>
        <w:t>&lt;Article&gt;</w:t>
      </w:r>
      <w:r w:rsidRPr="00C74B7C">
        <w:t>Articolo 1 – paragrafo 1 – comma 2</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0EB5D47" w14:textId="77777777" w:rsidTr="00D751D0">
        <w:trPr>
          <w:trHeight w:hRule="exact" w:val="240"/>
          <w:jc w:val="center"/>
        </w:trPr>
        <w:tc>
          <w:tcPr>
            <w:tcW w:w="9752" w:type="dxa"/>
            <w:gridSpan w:val="2"/>
            <w:tcBorders>
              <w:top w:val="nil"/>
              <w:left w:val="nil"/>
              <w:bottom w:val="nil"/>
              <w:right w:val="nil"/>
            </w:tcBorders>
          </w:tcPr>
          <w:p w14:paraId="279B6E83" w14:textId="77777777" w:rsidR="00D44A85" w:rsidRPr="00C74B7C" w:rsidRDefault="00D44A85" w:rsidP="00D751D0"/>
        </w:tc>
      </w:tr>
      <w:tr w:rsidR="00D44A85" w:rsidRPr="00C74B7C" w14:paraId="49DE1C34" w14:textId="77777777" w:rsidTr="00D751D0">
        <w:trPr>
          <w:trHeight w:val="240"/>
          <w:jc w:val="center"/>
        </w:trPr>
        <w:tc>
          <w:tcPr>
            <w:tcW w:w="4876" w:type="dxa"/>
            <w:tcBorders>
              <w:top w:val="nil"/>
              <w:left w:val="nil"/>
              <w:bottom w:val="nil"/>
              <w:right w:val="nil"/>
            </w:tcBorders>
          </w:tcPr>
          <w:p w14:paraId="30661D6C"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8838DA7" w14:textId="77777777" w:rsidR="00D44A85" w:rsidRPr="00C74B7C" w:rsidRDefault="00D44A85" w:rsidP="00D751D0">
            <w:pPr>
              <w:pStyle w:val="AmColumnHeading"/>
            </w:pPr>
            <w:r w:rsidRPr="00C74B7C">
              <w:t>Emendamento</w:t>
            </w:r>
          </w:p>
        </w:tc>
      </w:tr>
      <w:tr w:rsidR="00D44A85" w:rsidRPr="00C74B7C" w14:paraId="60529270" w14:textId="77777777" w:rsidTr="00D751D0">
        <w:trPr>
          <w:jc w:val="center"/>
        </w:trPr>
        <w:tc>
          <w:tcPr>
            <w:tcW w:w="4876" w:type="dxa"/>
            <w:tcBorders>
              <w:top w:val="nil"/>
              <w:left w:val="nil"/>
              <w:bottom w:val="nil"/>
              <w:right w:val="nil"/>
            </w:tcBorders>
          </w:tcPr>
          <w:p w14:paraId="68ECDD3E" w14:textId="77777777" w:rsidR="00D44A85" w:rsidRPr="00C74B7C" w:rsidRDefault="00D44A85" w:rsidP="00D751D0">
            <w:pPr>
              <w:pStyle w:val="Normal6a"/>
            </w:pPr>
            <w:r w:rsidRPr="00C74B7C">
              <w:t>Tale sostegno dell'Unione è fornito nell'ambito del Fondo di partenariato nazionale e regionale, compreso lo strumento dell'UE, conformemente alle norme che disciplinano tale fondo, stabilite nel regolamento (UE) [...] [Fondo di partenariato nazionale e regionale].</w:t>
            </w:r>
          </w:p>
        </w:tc>
        <w:tc>
          <w:tcPr>
            <w:tcW w:w="4876" w:type="dxa"/>
            <w:tcBorders>
              <w:top w:val="nil"/>
              <w:left w:val="nil"/>
              <w:bottom w:val="nil"/>
              <w:right w:val="nil"/>
            </w:tcBorders>
          </w:tcPr>
          <w:p w14:paraId="61F07202" w14:textId="77777777" w:rsidR="00D44A85" w:rsidRPr="00C74B7C" w:rsidRDefault="00D44A85" w:rsidP="00D751D0">
            <w:pPr>
              <w:pStyle w:val="Normal6a"/>
            </w:pPr>
            <w:r w:rsidRPr="00C74B7C">
              <w:t xml:space="preserve">Tale sostegno dell'Unione è fornito nell'ambito del Fondo di partenariato nazionale e regionale, compreso lo strumento dell'UE, conformemente alle norme che disciplinano tale fondo, stabilite nel regolamento (UE) [...] [Fondo di partenariato nazionale e regionale]. </w:t>
            </w:r>
            <w:r w:rsidRPr="00C74B7C">
              <w:rPr>
                <w:b/>
                <w:i/>
              </w:rPr>
              <w:t>Il sostegno è attuato attraverso una gestione condivisa da parte degli Stati membri. Il ricorso alla gestione diretta o indiretta da parte della Commissione, anche attraverso lo strumento dell'UE, è limitato allo stretto necessario e non riduce le dotazioni finanziarie assegnate agli Stati membri.</w:t>
            </w:r>
          </w:p>
        </w:tc>
      </w:tr>
    </w:tbl>
    <w:p w14:paraId="5AC8B91D" w14:textId="77777777" w:rsidR="00D44A85" w:rsidRPr="002F0AF8" w:rsidRDefault="00D44A85" w:rsidP="00D44A85">
      <w:pPr>
        <w:pStyle w:val="AmOrLang"/>
        <w:rPr>
          <w:lang w:val="es-ES"/>
        </w:rPr>
      </w:pPr>
      <w:r w:rsidRPr="002F0AF8">
        <w:rPr>
          <w:lang w:val="es-ES"/>
        </w:rPr>
        <w:t xml:space="preserve">Or. </w:t>
      </w:r>
      <w:r w:rsidRPr="002F0AF8">
        <w:rPr>
          <w:rStyle w:val="HideTWBExt"/>
          <w:lang w:val="es-ES"/>
        </w:rPr>
        <w:t>&lt;Original&gt;</w:t>
      </w:r>
      <w:r w:rsidRPr="002F0AF8">
        <w:rPr>
          <w:rStyle w:val="HideTWBInt"/>
          <w:lang w:val="es-ES"/>
        </w:rPr>
        <w:t>{EN}</w:t>
      </w:r>
      <w:r w:rsidRPr="002F0AF8">
        <w:rPr>
          <w:lang w:val="es-ES"/>
        </w:rPr>
        <w:t>en</w:t>
      </w:r>
      <w:r w:rsidRPr="002F0AF8">
        <w:rPr>
          <w:rStyle w:val="HideTWBExt"/>
          <w:lang w:val="es-ES"/>
        </w:rPr>
        <w:t>&lt;/Original&gt;</w:t>
      </w:r>
    </w:p>
    <w:p w14:paraId="617272FD" w14:textId="77777777" w:rsidR="00D44A85" w:rsidRPr="002F0AF8" w:rsidRDefault="00D44A85" w:rsidP="00D44A85">
      <w:pPr>
        <w:rPr>
          <w:lang w:val="es-ES"/>
        </w:rPr>
      </w:pPr>
      <w:r w:rsidRPr="002F0AF8">
        <w:rPr>
          <w:rStyle w:val="HideTWBExt"/>
          <w:lang w:val="es-ES"/>
        </w:rPr>
        <w:t>&lt;/Amend&gt;</w:t>
      </w:r>
    </w:p>
    <w:p w14:paraId="2AC9F409" w14:textId="77777777" w:rsidR="00D44A85" w:rsidRPr="002F0AF8" w:rsidRDefault="00D44A85" w:rsidP="00D44A85">
      <w:pPr>
        <w:pStyle w:val="AmNumberTabs"/>
        <w:rPr>
          <w:lang w:val="es-ES"/>
        </w:rPr>
      </w:pPr>
      <w:r w:rsidRPr="002F0AF8">
        <w:rPr>
          <w:rStyle w:val="HideTWBExt"/>
          <w:b w:val="0"/>
          <w:lang w:val="es-ES"/>
        </w:rPr>
        <w:t>&lt;Amend&gt;</w:t>
      </w:r>
      <w:r w:rsidRPr="002F0AF8">
        <w:rPr>
          <w:lang w:val="es-ES"/>
        </w:rPr>
        <w:t>Emendamento</w:t>
      </w:r>
      <w:r w:rsidRPr="002F0AF8">
        <w:rPr>
          <w:lang w:val="es-ES"/>
        </w:rPr>
        <w:tab/>
      </w:r>
      <w:r w:rsidRPr="002F0AF8">
        <w:rPr>
          <w:lang w:val="es-ES"/>
        </w:rPr>
        <w:tab/>
      </w:r>
      <w:r w:rsidRPr="002F0AF8">
        <w:rPr>
          <w:rStyle w:val="HideTWBExt"/>
          <w:b w:val="0"/>
          <w:lang w:val="es-ES"/>
        </w:rPr>
        <w:t>&lt;NumAm&gt;</w:t>
      </w:r>
      <w:r w:rsidRPr="002F0AF8">
        <w:rPr>
          <w:lang w:val="es-ES"/>
        </w:rPr>
        <w:t>155</w:t>
      </w:r>
      <w:r w:rsidRPr="002F0AF8">
        <w:rPr>
          <w:rStyle w:val="HideTWBExt"/>
          <w:b w:val="0"/>
          <w:lang w:val="es-ES"/>
        </w:rPr>
        <w:t>&lt;/NumAm&gt;</w:t>
      </w:r>
    </w:p>
    <w:p w14:paraId="20A3CEF2" w14:textId="77777777" w:rsidR="00D44A85" w:rsidRPr="002F0AF8" w:rsidRDefault="00D44A85" w:rsidP="00D44A85">
      <w:pPr>
        <w:pStyle w:val="NormalBold"/>
        <w:rPr>
          <w:lang w:val="es-ES"/>
        </w:rPr>
      </w:pPr>
      <w:r w:rsidRPr="002F0AF8">
        <w:rPr>
          <w:rStyle w:val="HideTWBExt"/>
          <w:b w:val="0"/>
          <w:lang w:val="es-ES"/>
        </w:rPr>
        <w:t>&lt;RepeatBlock-By&gt;&lt;Members&gt;</w:t>
      </w:r>
      <w:r w:rsidRPr="002F0AF8">
        <w:rPr>
          <w:lang w:val="es-ES"/>
        </w:rPr>
        <w:t>Isabella Lövin</w:t>
      </w:r>
      <w:r w:rsidRPr="002F0AF8">
        <w:rPr>
          <w:rStyle w:val="HideTWBExt"/>
          <w:b w:val="0"/>
          <w:lang w:val="es-ES"/>
        </w:rPr>
        <w:t>&lt;/Members&gt;</w:t>
      </w:r>
    </w:p>
    <w:p w14:paraId="4746CCF1" w14:textId="77777777" w:rsidR="00D44A85" w:rsidRPr="00C74B7C" w:rsidRDefault="00D44A85" w:rsidP="00D44A85">
      <w:r w:rsidRPr="00C74B7C">
        <w:rPr>
          <w:rStyle w:val="HideTWBExt"/>
        </w:rPr>
        <w:t>&lt;AuNomDe&gt;</w:t>
      </w:r>
      <w:r w:rsidRPr="00C74B7C">
        <w:rPr>
          <w:rStyle w:val="HideTWBInt"/>
        </w:rPr>
        <w:t>{Verts/ALE}</w:t>
      </w:r>
      <w:r w:rsidRPr="00C74B7C">
        <w:t>a nome del gruppo Verts/ALE</w:t>
      </w:r>
      <w:r w:rsidRPr="00C74B7C">
        <w:rPr>
          <w:rStyle w:val="HideTWBExt"/>
        </w:rPr>
        <w:t>&lt;/AuNomDe&gt;</w:t>
      </w:r>
    </w:p>
    <w:p w14:paraId="023107C8" w14:textId="77777777" w:rsidR="00D44A85" w:rsidRPr="00C74B7C" w:rsidRDefault="00D44A85" w:rsidP="00D44A85">
      <w:pPr>
        <w:pStyle w:val="NormalBold"/>
      </w:pPr>
      <w:r w:rsidRPr="00C74B7C">
        <w:rPr>
          <w:rStyle w:val="HideTWBExt"/>
          <w:b w:val="0"/>
        </w:rPr>
        <w:t>&lt;/RepeatBlock-By&gt;</w:t>
      </w:r>
    </w:p>
    <w:p w14:paraId="2E04290C"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0A77D56" w14:textId="77777777" w:rsidR="00D44A85" w:rsidRPr="00C74B7C" w:rsidRDefault="00D44A85" w:rsidP="00D44A85">
      <w:pPr>
        <w:pStyle w:val="NormalBold"/>
      </w:pPr>
      <w:r w:rsidRPr="00C74B7C">
        <w:rPr>
          <w:rStyle w:val="HideTWBExt"/>
          <w:b w:val="0"/>
        </w:rPr>
        <w:t>&lt;Article&gt;</w:t>
      </w:r>
      <w:r w:rsidRPr="00C74B7C">
        <w:t>Articolo 1 – paragrafo 1 – comma 2</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7C27171" w14:textId="77777777" w:rsidTr="00D751D0">
        <w:trPr>
          <w:trHeight w:hRule="exact" w:val="240"/>
          <w:jc w:val="center"/>
        </w:trPr>
        <w:tc>
          <w:tcPr>
            <w:tcW w:w="9752" w:type="dxa"/>
            <w:gridSpan w:val="2"/>
            <w:tcBorders>
              <w:top w:val="nil"/>
              <w:left w:val="nil"/>
              <w:bottom w:val="nil"/>
              <w:right w:val="nil"/>
            </w:tcBorders>
          </w:tcPr>
          <w:p w14:paraId="64804420" w14:textId="77777777" w:rsidR="00D44A85" w:rsidRPr="00C74B7C" w:rsidRDefault="00D44A85" w:rsidP="00D751D0"/>
        </w:tc>
      </w:tr>
      <w:tr w:rsidR="00D44A85" w:rsidRPr="00C74B7C" w14:paraId="635733CF" w14:textId="77777777" w:rsidTr="00D751D0">
        <w:trPr>
          <w:trHeight w:val="240"/>
          <w:jc w:val="center"/>
        </w:trPr>
        <w:tc>
          <w:tcPr>
            <w:tcW w:w="4876" w:type="dxa"/>
            <w:tcBorders>
              <w:top w:val="nil"/>
              <w:left w:val="nil"/>
              <w:bottom w:val="nil"/>
              <w:right w:val="nil"/>
            </w:tcBorders>
          </w:tcPr>
          <w:p w14:paraId="6986D284"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4470351" w14:textId="77777777" w:rsidR="00D44A85" w:rsidRPr="00C74B7C" w:rsidRDefault="00D44A85" w:rsidP="00D751D0">
            <w:pPr>
              <w:pStyle w:val="AmColumnHeading"/>
            </w:pPr>
            <w:r w:rsidRPr="00C74B7C">
              <w:t>Emendamento</w:t>
            </w:r>
          </w:p>
        </w:tc>
      </w:tr>
      <w:tr w:rsidR="00D44A85" w:rsidRPr="00C74B7C" w14:paraId="1F41A64C" w14:textId="77777777" w:rsidTr="00D751D0">
        <w:trPr>
          <w:jc w:val="center"/>
        </w:trPr>
        <w:tc>
          <w:tcPr>
            <w:tcW w:w="4876" w:type="dxa"/>
            <w:tcBorders>
              <w:top w:val="nil"/>
              <w:left w:val="nil"/>
              <w:bottom w:val="nil"/>
              <w:right w:val="nil"/>
            </w:tcBorders>
          </w:tcPr>
          <w:p w14:paraId="236B6FEE" w14:textId="77777777" w:rsidR="00D44A85" w:rsidRPr="00C74B7C" w:rsidRDefault="00D44A85" w:rsidP="00D751D0">
            <w:pPr>
              <w:pStyle w:val="Normal6a"/>
            </w:pPr>
            <w:r w:rsidRPr="00C74B7C">
              <w:t>Tale sostegno dell'Unione è fornito nell'ambito del Fondo di partenariato nazionale e regionale, compreso lo strumento dell'UE, conformemente alle norme che disciplinano tale fondo, stabilite nel regolamento (UE) [...] [Fondo di partenariato nazionale e regionale].</w:t>
            </w:r>
          </w:p>
        </w:tc>
        <w:tc>
          <w:tcPr>
            <w:tcW w:w="4876" w:type="dxa"/>
            <w:tcBorders>
              <w:top w:val="nil"/>
              <w:left w:val="nil"/>
              <w:bottom w:val="nil"/>
              <w:right w:val="nil"/>
            </w:tcBorders>
          </w:tcPr>
          <w:p w14:paraId="6BB1CE3B" w14:textId="77777777" w:rsidR="00D44A85" w:rsidRPr="00C74B7C" w:rsidRDefault="00D44A85" w:rsidP="00D751D0">
            <w:pPr>
              <w:pStyle w:val="Normal6a"/>
            </w:pPr>
            <w:r w:rsidRPr="00C74B7C">
              <w:t xml:space="preserve">Tale sostegno dell'Unione è fornito nell'ambito del Fondo di partenariato nazionale e regionale, compreso lo strumento dell'UE, conformemente alle norme che disciplinano tale fondo, stabilite nel regolamento (UE) [...] [Fondo di partenariato nazionale e regionale]. </w:t>
            </w:r>
            <w:r w:rsidRPr="00C74B7C">
              <w:rPr>
                <w:b/>
                <w:i/>
              </w:rPr>
              <w:t>Le condizioni specifiche stabilite nel presente regolamento si applicheranno all'intero bilancio, indipendentemente dall'origine del sostegno.</w:t>
            </w:r>
          </w:p>
        </w:tc>
      </w:tr>
    </w:tbl>
    <w:p w14:paraId="349564A3"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62428F70" w14:textId="77777777" w:rsidR="00D44A85" w:rsidRPr="00C74B7C" w:rsidRDefault="00D44A85" w:rsidP="00D44A85">
      <w:r w:rsidRPr="00C74B7C">
        <w:rPr>
          <w:rStyle w:val="HideTWBExt"/>
        </w:rPr>
        <w:t>&lt;/Amend&gt;</w:t>
      </w:r>
    </w:p>
    <w:p w14:paraId="7D673360"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156</w:t>
      </w:r>
      <w:r w:rsidRPr="00C74B7C">
        <w:rPr>
          <w:rStyle w:val="HideTWBExt"/>
          <w:b w:val="0"/>
        </w:rPr>
        <w:t>&lt;/NumAm&gt;</w:t>
      </w:r>
    </w:p>
    <w:p w14:paraId="7B2AE979"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384BD40C" w14:textId="77777777" w:rsidR="00D44A85" w:rsidRPr="00C74B7C" w:rsidRDefault="00D44A85" w:rsidP="00D44A85">
      <w:pPr>
        <w:pStyle w:val="NormalBold"/>
      </w:pPr>
      <w:r w:rsidRPr="00C74B7C">
        <w:rPr>
          <w:rStyle w:val="HideTWBExt"/>
          <w:b w:val="0"/>
        </w:rPr>
        <w:t>&lt;/RepeatBlock-By&gt;</w:t>
      </w:r>
    </w:p>
    <w:p w14:paraId="5012AB66"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7463620" w14:textId="77777777" w:rsidR="00D44A85" w:rsidRPr="00C74B7C" w:rsidRDefault="00D44A85" w:rsidP="00D44A85">
      <w:pPr>
        <w:pStyle w:val="NormalBold"/>
      </w:pPr>
      <w:r w:rsidRPr="00C74B7C">
        <w:rPr>
          <w:rStyle w:val="HideTWBExt"/>
          <w:b w:val="0"/>
        </w:rPr>
        <w:t>&lt;Article&gt;</w:t>
      </w:r>
      <w:r w:rsidRPr="00C74B7C">
        <w:t>Articolo 1 – paragrafo 1 – comma 2</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C5069EA" w14:textId="77777777" w:rsidTr="00D751D0">
        <w:trPr>
          <w:trHeight w:hRule="exact" w:val="240"/>
          <w:jc w:val="center"/>
        </w:trPr>
        <w:tc>
          <w:tcPr>
            <w:tcW w:w="9752" w:type="dxa"/>
            <w:gridSpan w:val="2"/>
            <w:tcBorders>
              <w:top w:val="nil"/>
              <w:left w:val="nil"/>
              <w:bottom w:val="nil"/>
              <w:right w:val="nil"/>
            </w:tcBorders>
          </w:tcPr>
          <w:p w14:paraId="5B97742B" w14:textId="77777777" w:rsidR="00D44A85" w:rsidRPr="00C74B7C" w:rsidRDefault="00D44A85" w:rsidP="00D751D0"/>
        </w:tc>
      </w:tr>
      <w:tr w:rsidR="00D44A85" w:rsidRPr="00C74B7C" w14:paraId="6D0669E6" w14:textId="77777777" w:rsidTr="00D751D0">
        <w:trPr>
          <w:trHeight w:val="240"/>
          <w:jc w:val="center"/>
        </w:trPr>
        <w:tc>
          <w:tcPr>
            <w:tcW w:w="4876" w:type="dxa"/>
            <w:tcBorders>
              <w:top w:val="nil"/>
              <w:left w:val="nil"/>
              <w:bottom w:val="nil"/>
              <w:right w:val="nil"/>
            </w:tcBorders>
          </w:tcPr>
          <w:p w14:paraId="13FC1D1D"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49F5929D" w14:textId="77777777" w:rsidR="00D44A85" w:rsidRPr="00C74B7C" w:rsidRDefault="00D44A85" w:rsidP="00D751D0">
            <w:pPr>
              <w:pStyle w:val="AmColumnHeading"/>
            </w:pPr>
            <w:r w:rsidRPr="00C74B7C">
              <w:t>Emendamento</w:t>
            </w:r>
          </w:p>
        </w:tc>
      </w:tr>
      <w:tr w:rsidR="00D44A85" w:rsidRPr="00C74B7C" w14:paraId="668F1F35" w14:textId="77777777" w:rsidTr="00D751D0">
        <w:trPr>
          <w:jc w:val="center"/>
        </w:trPr>
        <w:tc>
          <w:tcPr>
            <w:tcW w:w="4876" w:type="dxa"/>
            <w:tcBorders>
              <w:top w:val="nil"/>
              <w:left w:val="nil"/>
              <w:bottom w:val="nil"/>
              <w:right w:val="nil"/>
            </w:tcBorders>
          </w:tcPr>
          <w:p w14:paraId="2A1986BB" w14:textId="77777777" w:rsidR="00D44A85" w:rsidRPr="00C74B7C" w:rsidRDefault="00D44A85" w:rsidP="00D751D0">
            <w:pPr>
              <w:pStyle w:val="Normal6a"/>
            </w:pPr>
            <w:r w:rsidRPr="00C74B7C">
              <w:t xml:space="preserve">Tale sostegno dell'Unione è fornito nell'ambito del Fondo di partenariato nazionale e regionale, compreso lo strumento dell'UE, conformemente alle norme che disciplinano tale fondo, stabilite nel regolamento (UE) </w:t>
            </w:r>
            <w:r w:rsidRPr="00C74B7C">
              <w:rPr>
                <w:b/>
                <w:i/>
              </w:rPr>
              <w:t>[</w:t>
            </w:r>
            <w:r w:rsidRPr="00C74B7C">
              <w:t>…</w:t>
            </w:r>
            <w:r w:rsidRPr="00C74B7C">
              <w:rPr>
                <w:b/>
                <w:i/>
              </w:rPr>
              <w:t>] [</w:t>
            </w:r>
            <w:r w:rsidRPr="00C74B7C">
              <w:t xml:space="preserve">Fondo </w:t>
            </w:r>
            <w:r w:rsidRPr="00C74B7C">
              <w:rPr>
                <w:b/>
                <w:i/>
              </w:rPr>
              <w:t>di partenariato nazionale e regionale</w:t>
            </w:r>
            <w:r w:rsidRPr="00C74B7C">
              <w:t>].</w:t>
            </w:r>
          </w:p>
        </w:tc>
        <w:tc>
          <w:tcPr>
            <w:tcW w:w="4876" w:type="dxa"/>
            <w:tcBorders>
              <w:top w:val="nil"/>
              <w:left w:val="nil"/>
              <w:bottom w:val="nil"/>
              <w:right w:val="nil"/>
            </w:tcBorders>
          </w:tcPr>
          <w:p w14:paraId="3052763F" w14:textId="77777777" w:rsidR="00D44A85" w:rsidRPr="00C74B7C" w:rsidRDefault="00D44A85" w:rsidP="00D751D0">
            <w:pPr>
              <w:pStyle w:val="Normal6a"/>
            </w:pPr>
            <w:r w:rsidRPr="00C74B7C">
              <w:t>Tale sostegno dell'Unione è fornito nell'ambito del Fondo di partenariato nazionale e regionale, compreso lo strumento dell'UE, conformemente alle norme che disciplinano tale fondo, stabilite nel regolamento (UE) ...</w:t>
            </w:r>
            <w:r w:rsidRPr="00C74B7C">
              <w:rPr>
                <w:b/>
                <w:i/>
              </w:rPr>
              <w:t xml:space="preserve">/... </w:t>
            </w:r>
            <w:r w:rsidRPr="00C74B7C">
              <w:t xml:space="preserve">Fondo </w:t>
            </w:r>
            <w:r w:rsidRPr="00C74B7C">
              <w:rPr>
                <w:b/>
                <w:i/>
              </w:rPr>
              <w:t>[NRP</w:t>
            </w:r>
            <w:r w:rsidRPr="00C74B7C">
              <w:t>]</w:t>
            </w:r>
            <w:r w:rsidRPr="00C74B7C">
              <w:rPr>
                <w:b/>
                <w:i/>
              </w:rPr>
              <w:t>, nonché conformemente allo strumento Europa globale di cui al regolamento (UE) …/… [regolamento Europa globale]</w:t>
            </w:r>
            <w:r w:rsidRPr="00C74B7C">
              <w:t>.</w:t>
            </w:r>
          </w:p>
        </w:tc>
      </w:tr>
    </w:tbl>
    <w:p w14:paraId="1BAD29AB"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5D2450CC" w14:textId="77777777" w:rsidR="00D44A85" w:rsidRPr="00C74B7C" w:rsidRDefault="00D44A85" w:rsidP="00D44A85">
      <w:r w:rsidRPr="00C74B7C">
        <w:rPr>
          <w:rStyle w:val="HideTWBExt"/>
        </w:rPr>
        <w:t>&lt;/Amend&gt;</w:t>
      </w:r>
    </w:p>
    <w:p w14:paraId="696F1AD4"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157</w:t>
      </w:r>
      <w:r w:rsidRPr="00C74B7C">
        <w:rPr>
          <w:rStyle w:val="HideTWBExt"/>
          <w:b w:val="0"/>
        </w:rPr>
        <w:t>&lt;/NumAm&gt;</w:t>
      </w:r>
    </w:p>
    <w:p w14:paraId="666516EC" w14:textId="77777777" w:rsidR="00D44A85" w:rsidRPr="00C74B7C" w:rsidRDefault="00D44A85" w:rsidP="00D44A85">
      <w:pPr>
        <w:pStyle w:val="NormalBold"/>
      </w:pPr>
      <w:r w:rsidRPr="00C74B7C">
        <w:rPr>
          <w:rStyle w:val="HideTWBExt"/>
          <w:b w:val="0"/>
        </w:rPr>
        <w:t>&lt;RepeatBlock-By&gt;&lt;Members&gt;</w:t>
      </w:r>
      <w:r w:rsidRPr="00C74B7C">
        <w:t>Kristoffer Storm</w:t>
      </w:r>
      <w:r w:rsidRPr="00C74B7C">
        <w:rPr>
          <w:rStyle w:val="HideTWBExt"/>
          <w:b w:val="0"/>
        </w:rPr>
        <w:t>&lt;/Members&gt;</w:t>
      </w:r>
    </w:p>
    <w:p w14:paraId="4F2D48C1" w14:textId="77777777" w:rsidR="00D44A85" w:rsidRPr="00C74B7C" w:rsidRDefault="00D44A85" w:rsidP="00D44A85">
      <w:pPr>
        <w:pStyle w:val="NormalBold"/>
      </w:pPr>
      <w:r w:rsidRPr="00C74B7C">
        <w:rPr>
          <w:rStyle w:val="HideTWBExt"/>
          <w:b w:val="0"/>
        </w:rPr>
        <w:t>&lt;/RepeatBlock-By&gt;</w:t>
      </w:r>
    </w:p>
    <w:p w14:paraId="174CF8F8"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EF8084C" w14:textId="77777777" w:rsidR="00D44A85" w:rsidRPr="00C74B7C" w:rsidRDefault="00D44A85" w:rsidP="00D44A85">
      <w:pPr>
        <w:pStyle w:val="NormalBold"/>
      </w:pPr>
      <w:r w:rsidRPr="00C74B7C">
        <w:rPr>
          <w:rStyle w:val="HideTWBExt"/>
          <w:b w:val="0"/>
        </w:rPr>
        <w:t>&lt;Article&gt;</w:t>
      </w:r>
      <w:r w:rsidRPr="00C74B7C">
        <w:t>Articolo 1 – paragrafo 1 – comma 2</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9828F2C" w14:textId="77777777" w:rsidTr="00D751D0">
        <w:trPr>
          <w:trHeight w:hRule="exact" w:val="240"/>
          <w:jc w:val="center"/>
        </w:trPr>
        <w:tc>
          <w:tcPr>
            <w:tcW w:w="9752" w:type="dxa"/>
            <w:gridSpan w:val="2"/>
            <w:tcBorders>
              <w:top w:val="nil"/>
              <w:left w:val="nil"/>
              <w:bottom w:val="nil"/>
              <w:right w:val="nil"/>
            </w:tcBorders>
          </w:tcPr>
          <w:p w14:paraId="0C635362" w14:textId="77777777" w:rsidR="00D44A85" w:rsidRPr="00C74B7C" w:rsidRDefault="00D44A85" w:rsidP="00D751D0"/>
        </w:tc>
      </w:tr>
      <w:tr w:rsidR="00D44A85" w:rsidRPr="00C74B7C" w14:paraId="305ADBC8" w14:textId="77777777" w:rsidTr="00D751D0">
        <w:trPr>
          <w:trHeight w:val="240"/>
          <w:jc w:val="center"/>
        </w:trPr>
        <w:tc>
          <w:tcPr>
            <w:tcW w:w="4876" w:type="dxa"/>
            <w:tcBorders>
              <w:top w:val="nil"/>
              <w:left w:val="nil"/>
              <w:bottom w:val="nil"/>
              <w:right w:val="nil"/>
            </w:tcBorders>
          </w:tcPr>
          <w:p w14:paraId="00BB6A26"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30E3DB25" w14:textId="77777777" w:rsidR="00D44A85" w:rsidRPr="00C74B7C" w:rsidRDefault="00D44A85" w:rsidP="00D751D0">
            <w:pPr>
              <w:pStyle w:val="AmColumnHeading"/>
            </w:pPr>
            <w:r w:rsidRPr="00C74B7C">
              <w:t>Emendamento</w:t>
            </w:r>
          </w:p>
        </w:tc>
      </w:tr>
      <w:tr w:rsidR="00D44A85" w:rsidRPr="00C74B7C" w14:paraId="76E24CEA" w14:textId="77777777" w:rsidTr="00D751D0">
        <w:trPr>
          <w:jc w:val="center"/>
        </w:trPr>
        <w:tc>
          <w:tcPr>
            <w:tcW w:w="4876" w:type="dxa"/>
            <w:tcBorders>
              <w:top w:val="nil"/>
              <w:left w:val="nil"/>
              <w:bottom w:val="nil"/>
              <w:right w:val="nil"/>
            </w:tcBorders>
          </w:tcPr>
          <w:p w14:paraId="28AE559F" w14:textId="77777777" w:rsidR="00D44A85" w:rsidRPr="00C74B7C" w:rsidRDefault="00D44A85" w:rsidP="00D751D0">
            <w:pPr>
              <w:pStyle w:val="Normal6a"/>
            </w:pPr>
            <w:r w:rsidRPr="00C74B7C">
              <w:t>Tale sostegno dell'Unione è fornito nell'ambito del Fondo di partenariato nazionale e regionale, compreso lo strumento dell'UE, conformemente alle norme che disciplinano tale fondo, stabilite nel regolamento (UE) [...] [Fondo di partenariato nazionale e regionale].</w:t>
            </w:r>
          </w:p>
        </w:tc>
        <w:tc>
          <w:tcPr>
            <w:tcW w:w="4876" w:type="dxa"/>
            <w:tcBorders>
              <w:top w:val="nil"/>
              <w:left w:val="nil"/>
              <w:bottom w:val="nil"/>
              <w:right w:val="nil"/>
            </w:tcBorders>
          </w:tcPr>
          <w:p w14:paraId="43177B4F" w14:textId="77777777" w:rsidR="00D44A85" w:rsidRPr="00C74B7C" w:rsidRDefault="00D44A85" w:rsidP="00D751D0">
            <w:pPr>
              <w:pStyle w:val="Normal6a"/>
            </w:pPr>
            <w:r w:rsidRPr="00C74B7C">
              <w:t xml:space="preserve">Tale sostegno dell'Unione è fornito nell'ambito del </w:t>
            </w:r>
            <w:r w:rsidRPr="00C74B7C">
              <w:rPr>
                <w:b/>
                <w:i/>
              </w:rPr>
              <w:t>Fondo per la competitività, di Europa globale e del</w:t>
            </w:r>
            <w:r w:rsidRPr="00C74B7C">
              <w:t xml:space="preserve"> Fondo di partenariato nazionale e regionale, compreso lo strumento dell'UE, conformemente alle norme che disciplinano tale fondo, stabilite nel regolamento (UE) [...] [Fondo di partenariato nazionale e regionale].</w:t>
            </w:r>
          </w:p>
        </w:tc>
      </w:tr>
    </w:tbl>
    <w:p w14:paraId="62ADB2FA"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3CB81855" w14:textId="77777777" w:rsidR="00D44A85" w:rsidRPr="00C74B7C" w:rsidRDefault="00D44A85" w:rsidP="00D44A85">
      <w:r w:rsidRPr="00C74B7C">
        <w:rPr>
          <w:rStyle w:val="HideTWBExt"/>
        </w:rPr>
        <w:t>&lt;/Amend&gt;</w:t>
      </w:r>
    </w:p>
    <w:p w14:paraId="65D72BB0"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158</w:t>
      </w:r>
      <w:r w:rsidRPr="00C74B7C">
        <w:rPr>
          <w:rStyle w:val="HideTWBExt"/>
          <w:b w:val="0"/>
        </w:rPr>
        <w:t>&lt;/NumAm&gt;</w:t>
      </w:r>
    </w:p>
    <w:p w14:paraId="0AB3F148" w14:textId="77777777" w:rsidR="00D44A85" w:rsidRPr="00C74B7C" w:rsidRDefault="00D44A85" w:rsidP="00D44A85">
      <w:pPr>
        <w:pStyle w:val="NormalBold"/>
      </w:pPr>
      <w:r w:rsidRPr="00C74B7C">
        <w:rPr>
          <w:rStyle w:val="HideTWBExt"/>
          <w:b w:val="0"/>
        </w:rPr>
        <w:t>&lt;RepeatBlock-By&gt;&lt;Members&gt;</w:t>
      </w:r>
      <w:r w:rsidRPr="00C74B7C">
        <w:t>Luke Ming Flanagan, Emma Fourreau</w:t>
      </w:r>
      <w:r w:rsidRPr="00C74B7C">
        <w:rPr>
          <w:rStyle w:val="HideTWBExt"/>
          <w:b w:val="0"/>
        </w:rPr>
        <w:t>&lt;/Members&gt;</w:t>
      </w:r>
    </w:p>
    <w:p w14:paraId="343C11AD" w14:textId="77777777" w:rsidR="00D44A85" w:rsidRPr="00C74B7C" w:rsidRDefault="00D44A85" w:rsidP="00D44A85">
      <w:pPr>
        <w:pStyle w:val="NormalBold"/>
      </w:pPr>
      <w:r w:rsidRPr="00C74B7C">
        <w:rPr>
          <w:rStyle w:val="HideTWBExt"/>
          <w:b w:val="0"/>
        </w:rPr>
        <w:t>&lt;/RepeatBlock-By&gt;</w:t>
      </w:r>
    </w:p>
    <w:p w14:paraId="7F7EEE5D"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438B61CB" w14:textId="77777777" w:rsidR="00D44A85" w:rsidRPr="00C74B7C" w:rsidRDefault="00D44A85" w:rsidP="00D44A85">
      <w:pPr>
        <w:pStyle w:val="NormalBold"/>
      </w:pPr>
      <w:r w:rsidRPr="00C74B7C">
        <w:rPr>
          <w:rStyle w:val="HideTWBExt"/>
          <w:b w:val="0"/>
        </w:rPr>
        <w:t>&lt;Article&gt;</w:t>
      </w:r>
      <w:r w:rsidRPr="00C74B7C">
        <w:t>Articolo 1 – comma 1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1F21F83" w14:textId="77777777" w:rsidTr="00D751D0">
        <w:trPr>
          <w:trHeight w:hRule="exact" w:val="240"/>
          <w:jc w:val="center"/>
        </w:trPr>
        <w:tc>
          <w:tcPr>
            <w:tcW w:w="9752" w:type="dxa"/>
            <w:gridSpan w:val="2"/>
            <w:tcBorders>
              <w:top w:val="nil"/>
              <w:left w:val="nil"/>
              <w:bottom w:val="nil"/>
              <w:right w:val="nil"/>
            </w:tcBorders>
          </w:tcPr>
          <w:p w14:paraId="553373E6" w14:textId="77777777" w:rsidR="00D44A85" w:rsidRPr="00C74B7C" w:rsidRDefault="00D44A85" w:rsidP="00D751D0"/>
        </w:tc>
      </w:tr>
      <w:tr w:rsidR="00D44A85" w:rsidRPr="00C74B7C" w14:paraId="038760D7" w14:textId="77777777" w:rsidTr="00D751D0">
        <w:trPr>
          <w:trHeight w:val="240"/>
          <w:jc w:val="center"/>
        </w:trPr>
        <w:tc>
          <w:tcPr>
            <w:tcW w:w="4876" w:type="dxa"/>
            <w:tcBorders>
              <w:top w:val="nil"/>
              <w:left w:val="nil"/>
              <w:bottom w:val="nil"/>
              <w:right w:val="nil"/>
            </w:tcBorders>
          </w:tcPr>
          <w:p w14:paraId="30AFC014"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16890C9" w14:textId="77777777" w:rsidR="00D44A85" w:rsidRPr="00C74B7C" w:rsidRDefault="00D44A85" w:rsidP="00D751D0">
            <w:pPr>
              <w:pStyle w:val="AmColumnHeading"/>
            </w:pPr>
            <w:r w:rsidRPr="00C74B7C">
              <w:t>Emendamento</w:t>
            </w:r>
          </w:p>
        </w:tc>
      </w:tr>
      <w:tr w:rsidR="00D44A85" w:rsidRPr="00C74B7C" w14:paraId="1575C8DC" w14:textId="77777777" w:rsidTr="00D751D0">
        <w:trPr>
          <w:jc w:val="center"/>
        </w:trPr>
        <w:tc>
          <w:tcPr>
            <w:tcW w:w="4876" w:type="dxa"/>
            <w:tcBorders>
              <w:top w:val="nil"/>
              <w:left w:val="nil"/>
              <w:bottom w:val="nil"/>
              <w:right w:val="nil"/>
            </w:tcBorders>
          </w:tcPr>
          <w:p w14:paraId="7B9AC835" w14:textId="77777777" w:rsidR="00D44A85" w:rsidRPr="00C74B7C" w:rsidRDefault="00D44A85" w:rsidP="00D751D0">
            <w:pPr>
              <w:pStyle w:val="Normal6a"/>
            </w:pPr>
          </w:p>
        </w:tc>
        <w:tc>
          <w:tcPr>
            <w:tcW w:w="4876" w:type="dxa"/>
            <w:tcBorders>
              <w:top w:val="nil"/>
              <w:left w:val="nil"/>
              <w:bottom w:val="nil"/>
              <w:right w:val="nil"/>
            </w:tcBorders>
          </w:tcPr>
          <w:p w14:paraId="7BFF8A9E" w14:textId="77777777" w:rsidR="00D44A85" w:rsidRPr="00C74B7C" w:rsidRDefault="00D44A85" w:rsidP="00D751D0">
            <w:pPr>
              <w:pStyle w:val="Normal6a"/>
            </w:pPr>
            <w:r w:rsidRPr="00C74B7C">
              <w:rPr>
                <w:b/>
                <w:i/>
              </w:rPr>
              <w:t>1 bis.</w:t>
            </w:r>
            <w:r w:rsidRPr="00C74B7C">
              <w:tab/>
            </w:r>
            <w:r w:rsidRPr="00C74B7C">
              <w:rPr>
                <w:b/>
                <w:i/>
              </w:rPr>
              <w:t>Articolo 1 bis</w:t>
            </w:r>
          </w:p>
        </w:tc>
      </w:tr>
      <w:tr w:rsidR="00D44A85" w:rsidRPr="00C74B7C" w14:paraId="650AD13F" w14:textId="77777777" w:rsidTr="00D751D0">
        <w:trPr>
          <w:jc w:val="center"/>
        </w:trPr>
        <w:tc>
          <w:tcPr>
            <w:tcW w:w="4876" w:type="dxa"/>
            <w:tcBorders>
              <w:top w:val="nil"/>
              <w:left w:val="nil"/>
              <w:bottom w:val="nil"/>
              <w:right w:val="nil"/>
            </w:tcBorders>
          </w:tcPr>
          <w:p w14:paraId="62A76454" w14:textId="77777777" w:rsidR="00D44A85" w:rsidRPr="00C74B7C" w:rsidRDefault="00D44A85" w:rsidP="00D751D0">
            <w:pPr>
              <w:pStyle w:val="Normal6a"/>
            </w:pPr>
          </w:p>
        </w:tc>
        <w:tc>
          <w:tcPr>
            <w:tcW w:w="4876" w:type="dxa"/>
            <w:tcBorders>
              <w:top w:val="nil"/>
              <w:left w:val="nil"/>
              <w:bottom w:val="nil"/>
              <w:right w:val="nil"/>
            </w:tcBorders>
          </w:tcPr>
          <w:p w14:paraId="4AC0E480" w14:textId="77777777" w:rsidR="00D44A85" w:rsidRPr="00C74B7C" w:rsidRDefault="00D44A85" w:rsidP="00D751D0">
            <w:pPr>
              <w:pStyle w:val="Normal6a"/>
            </w:pPr>
            <w:r w:rsidRPr="00C74B7C">
              <w:rPr>
                <w:b/>
                <w:i/>
              </w:rPr>
              <w:t>Definizioni</w:t>
            </w:r>
          </w:p>
        </w:tc>
      </w:tr>
      <w:tr w:rsidR="00D44A85" w:rsidRPr="00C74B7C" w14:paraId="131E235E" w14:textId="77777777" w:rsidTr="00D751D0">
        <w:trPr>
          <w:jc w:val="center"/>
        </w:trPr>
        <w:tc>
          <w:tcPr>
            <w:tcW w:w="4876" w:type="dxa"/>
            <w:tcBorders>
              <w:top w:val="nil"/>
              <w:left w:val="nil"/>
              <w:bottom w:val="nil"/>
              <w:right w:val="nil"/>
            </w:tcBorders>
          </w:tcPr>
          <w:p w14:paraId="6B0A5A6A" w14:textId="77777777" w:rsidR="00D44A85" w:rsidRPr="00C74B7C" w:rsidRDefault="00D44A85" w:rsidP="00D751D0">
            <w:pPr>
              <w:pStyle w:val="Normal6a"/>
            </w:pPr>
          </w:p>
        </w:tc>
        <w:tc>
          <w:tcPr>
            <w:tcW w:w="4876" w:type="dxa"/>
            <w:tcBorders>
              <w:top w:val="nil"/>
              <w:left w:val="nil"/>
              <w:bottom w:val="nil"/>
              <w:right w:val="nil"/>
            </w:tcBorders>
          </w:tcPr>
          <w:p w14:paraId="073B905E" w14:textId="77777777" w:rsidR="00D44A85" w:rsidRPr="00C74B7C" w:rsidRDefault="00D44A85" w:rsidP="00D751D0">
            <w:pPr>
              <w:pStyle w:val="Normal6a"/>
            </w:pPr>
            <w:r w:rsidRPr="00C74B7C">
              <w:rPr>
                <w:b/>
                <w:i/>
              </w:rPr>
              <w:t>Ai fini del presente regolamento si applicano le definizioni seguenti:</w:t>
            </w:r>
          </w:p>
        </w:tc>
      </w:tr>
      <w:tr w:rsidR="00D44A85" w:rsidRPr="00C74B7C" w14:paraId="05697617" w14:textId="77777777" w:rsidTr="00D751D0">
        <w:trPr>
          <w:jc w:val="center"/>
        </w:trPr>
        <w:tc>
          <w:tcPr>
            <w:tcW w:w="4876" w:type="dxa"/>
            <w:tcBorders>
              <w:top w:val="nil"/>
              <w:left w:val="nil"/>
              <w:bottom w:val="nil"/>
              <w:right w:val="nil"/>
            </w:tcBorders>
          </w:tcPr>
          <w:p w14:paraId="063F8FFD" w14:textId="77777777" w:rsidR="00D44A85" w:rsidRPr="00C74B7C" w:rsidRDefault="00D44A85" w:rsidP="00D751D0">
            <w:pPr>
              <w:pStyle w:val="Normal6a"/>
            </w:pPr>
          </w:p>
        </w:tc>
        <w:tc>
          <w:tcPr>
            <w:tcW w:w="4876" w:type="dxa"/>
            <w:tcBorders>
              <w:top w:val="nil"/>
              <w:left w:val="nil"/>
              <w:bottom w:val="nil"/>
              <w:right w:val="nil"/>
            </w:tcBorders>
          </w:tcPr>
          <w:p w14:paraId="4F839149" w14:textId="77777777" w:rsidR="00D44A85" w:rsidRPr="00C74B7C" w:rsidRDefault="00D44A85" w:rsidP="00D751D0">
            <w:pPr>
              <w:pStyle w:val="Normal6a"/>
            </w:pPr>
            <w:r w:rsidRPr="00C74B7C">
              <w:rPr>
                <w:b/>
                <w:i/>
              </w:rPr>
              <w:t>(1) "piccola pesca costiera": le attività di pesca praticate da: a) pescherecci nei mari e nelle acque interne di lunghezza fuori tutto inferiore a 12 metri che non utilizzano gli attrezzi trainati definiti all'articolo 2, punto 1), del regolamento (CE) n. 1967/2006 del Consiglio</w:t>
            </w:r>
            <w:r w:rsidRPr="00C74B7C">
              <w:rPr>
                <w:b/>
                <w:i/>
                <w:vertAlign w:val="superscript"/>
              </w:rPr>
              <w:t>28</w:t>
            </w:r>
            <w:r w:rsidRPr="00C74B7C">
              <w:rPr>
                <w:b/>
                <w:i/>
              </w:rPr>
              <w:t>; oppure b) pescatori a piedi, compresi i pescatori di molluschi;</w:t>
            </w:r>
          </w:p>
        </w:tc>
      </w:tr>
      <w:tr w:rsidR="00D44A85" w:rsidRPr="00C74B7C" w14:paraId="4F3F1CF3" w14:textId="77777777" w:rsidTr="00D751D0">
        <w:trPr>
          <w:jc w:val="center"/>
        </w:trPr>
        <w:tc>
          <w:tcPr>
            <w:tcW w:w="4876" w:type="dxa"/>
            <w:tcBorders>
              <w:top w:val="nil"/>
              <w:left w:val="nil"/>
              <w:bottom w:val="nil"/>
              <w:right w:val="nil"/>
            </w:tcBorders>
          </w:tcPr>
          <w:p w14:paraId="39E3F84B" w14:textId="77777777" w:rsidR="00D44A85" w:rsidRPr="00C74B7C" w:rsidRDefault="00D44A85" w:rsidP="00D751D0">
            <w:pPr>
              <w:pStyle w:val="Normal6a"/>
            </w:pPr>
          </w:p>
        </w:tc>
        <w:tc>
          <w:tcPr>
            <w:tcW w:w="4876" w:type="dxa"/>
            <w:tcBorders>
              <w:top w:val="nil"/>
              <w:left w:val="nil"/>
              <w:bottom w:val="nil"/>
              <w:right w:val="nil"/>
            </w:tcBorders>
          </w:tcPr>
          <w:p w14:paraId="79B927F7" w14:textId="77777777" w:rsidR="00D44A85" w:rsidRPr="00C74B7C" w:rsidRDefault="00D44A85" w:rsidP="00D751D0">
            <w:pPr>
              <w:pStyle w:val="Normal6a"/>
            </w:pPr>
            <w:r w:rsidRPr="00C74B7C">
              <w:rPr>
                <w:b/>
                <w:i/>
              </w:rPr>
              <w:t>(2) "pescatore": qualsiasi persona fisica che esercita attività di pesca commerciale riconosciute dallo Stato membro interessato;</w:t>
            </w:r>
          </w:p>
        </w:tc>
      </w:tr>
      <w:tr w:rsidR="00D44A85" w:rsidRPr="00C74B7C" w14:paraId="78CC177E" w14:textId="77777777" w:rsidTr="00D751D0">
        <w:trPr>
          <w:jc w:val="center"/>
        </w:trPr>
        <w:tc>
          <w:tcPr>
            <w:tcW w:w="4876" w:type="dxa"/>
            <w:tcBorders>
              <w:top w:val="nil"/>
              <w:left w:val="nil"/>
              <w:bottom w:val="nil"/>
              <w:right w:val="nil"/>
            </w:tcBorders>
          </w:tcPr>
          <w:p w14:paraId="4346779C" w14:textId="77777777" w:rsidR="00D44A85" w:rsidRPr="00C74B7C" w:rsidRDefault="00D44A85" w:rsidP="00D751D0">
            <w:pPr>
              <w:pStyle w:val="Normal6a"/>
            </w:pPr>
          </w:p>
        </w:tc>
        <w:tc>
          <w:tcPr>
            <w:tcW w:w="4876" w:type="dxa"/>
            <w:tcBorders>
              <w:top w:val="nil"/>
              <w:left w:val="nil"/>
              <w:bottom w:val="nil"/>
              <w:right w:val="nil"/>
            </w:tcBorders>
          </w:tcPr>
          <w:p w14:paraId="016773A4" w14:textId="77777777" w:rsidR="00D44A85" w:rsidRPr="00C74B7C" w:rsidRDefault="00D44A85" w:rsidP="00D751D0">
            <w:pPr>
              <w:pStyle w:val="Normal6a"/>
            </w:pPr>
            <w:r w:rsidRPr="00C74B7C">
              <w:rPr>
                <w:b/>
                <w:i/>
              </w:rPr>
              <w:t>(3) "pesca": qualsiasi persona fisica che esercita attività di pesca commerciale riconosciute dallo Stato membro interessato;</w:t>
            </w:r>
          </w:p>
        </w:tc>
      </w:tr>
      <w:tr w:rsidR="00D44A85" w:rsidRPr="00C74B7C" w14:paraId="7BF89781" w14:textId="77777777" w:rsidTr="00D751D0">
        <w:trPr>
          <w:jc w:val="center"/>
        </w:trPr>
        <w:tc>
          <w:tcPr>
            <w:tcW w:w="4876" w:type="dxa"/>
            <w:tcBorders>
              <w:top w:val="nil"/>
              <w:left w:val="nil"/>
              <w:bottom w:val="nil"/>
              <w:right w:val="nil"/>
            </w:tcBorders>
          </w:tcPr>
          <w:p w14:paraId="48AE3077" w14:textId="77777777" w:rsidR="00D44A85" w:rsidRPr="00C74B7C" w:rsidRDefault="00D44A85" w:rsidP="00D751D0">
            <w:pPr>
              <w:pStyle w:val="Normal6a"/>
            </w:pPr>
          </w:p>
        </w:tc>
        <w:tc>
          <w:tcPr>
            <w:tcW w:w="4876" w:type="dxa"/>
            <w:tcBorders>
              <w:top w:val="nil"/>
              <w:left w:val="nil"/>
              <w:bottom w:val="nil"/>
              <w:right w:val="nil"/>
            </w:tcBorders>
          </w:tcPr>
          <w:p w14:paraId="5D8615A1" w14:textId="77777777" w:rsidR="00D44A85" w:rsidRPr="00C74B7C" w:rsidRDefault="00D44A85" w:rsidP="00D751D0">
            <w:pPr>
              <w:pStyle w:val="Normal6a"/>
            </w:pPr>
            <w:r w:rsidRPr="00C74B7C">
              <w:rPr>
                <w:b/>
                <w:i/>
              </w:rPr>
              <w:t>(4) "economia blu sostenibile": tutte le attività economiche settoriali e intersettoriali svolte nell'insieme del mercato interno in relazione agli oceani, ai mari, alle coste e alle acque interne, anche nelle regioni insulari e ultraperiferiche e nei paesi dell'Unione privi di sbocco sul mare, compresi i settori emergenti e i beni e servizi non destinabili alla vendita, il cui obiettivo è assicurare l'equità, l'integrità ecologica e la gestione responsabile a lungo termine, nonché il benessere ambientale, sociale ed economico a lungo termine, nel rispetto dei limiti del pianeta ed essere conformi agli obiettivi di sviluppo sostenibile (OSS), segnatamente l'OSS 14, e alla legislazione ambientale e climatica dell'Unione;</w:t>
            </w:r>
          </w:p>
        </w:tc>
      </w:tr>
      <w:tr w:rsidR="00D44A85" w:rsidRPr="00C74B7C" w14:paraId="496CC9C5" w14:textId="77777777" w:rsidTr="00D751D0">
        <w:trPr>
          <w:jc w:val="center"/>
        </w:trPr>
        <w:tc>
          <w:tcPr>
            <w:tcW w:w="4876" w:type="dxa"/>
            <w:tcBorders>
              <w:top w:val="nil"/>
              <w:left w:val="nil"/>
              <w:bottom w:val="nil"/>
              <w:right w:val="nil"/>
            </w:tcBorders>
          </w:tcPr>
          <w:p w14:paraId="0AD91DC9" w14:textId="77777777" w:rsidR="00D44A85" w:rsidRPr="00C74B7C" w:rsidRDefault="00D44A85" w:rsidP="00D751D0">
            <w:pPr>
              <w:pStyle w:val="Normal6a"/>
            </w:pPr>
          </w:p>
        </w:tc>
        <w:tc>
          <w:tcPr>
            <w:tcW w:w="4876" w:type="dxa"/>
            <w:tcBorders>
              <w:top w:val="nil"/>
              <w:left w:val="nil"/>
              <w:bottom w:val="nil"/>
              <w:right w:val="nil"/>
            </w:tcBorders>
          </w:tcPr>
          <w:p w14:paraId="46586D7A" w14:textId="77777777" w:rsidR="00D44A85" w:rsidRPr="00C74B7C" w:rsidRDefault="00D44A85" w:rsidP="00D751D0">
            <w:pPr>
              <w:pStyle w:val="Normal6a"/>
            </w:pPr>
            <w:r w:rsidRPr="00C74B7C">
              <w:rPr>
                <w:b/>
                <w:i/>
              </w:rPr>
              <w:t>(5) "politica marittima": una politica dell'Unione il cui scopo è promuovere un processo decisionale integrato e coerente al fine di ottimizzare lo sviluppo sostenibile, la crescita economica e la coesione sociale dell'Unione, in particolare delle zone costiere, delle isole, delle zone insulari e delle regioni ultraperiferiche, nonché dei settori dell'economia blu sostenibile, grazie a politiche coerenti nel settore marittimo e alla cooperazione internazionale in materia, individuando e affrontando le asimmetrie di potere e le ingiustizie, al fine di consentire un processo decisionale più giusto e sostenibile nel contesto dell'economia blu sostenibile;</w:t>
            </w:r>
          </w:p>
        </w:tc>
      </w:tr>
      <w:tr w:rsidR="00D44A85" w:rsidRPr="00C74B7C" w14:paraId="697102F0" w14:textId="77777777" w:rsidTr="00D751D0">
        <w:trPr>
          <w:jc w:val="center"/>
        </w:trPr>
        <w:tc>
          <w:tcPr>
            <w:tcW w:w="4876" w:type="dxa"/>
            <w:tcBorders>
              <w:top w:val="nil"/>
              <w:left w:val="nil"/>
              <w:bottom w:val="nil"/>
              <w:right w:val="nil"/>
            </w:tcBorders>
          </w:tcPr>
          <w:p w14:paraId="6D856C58" w14:textId="77777777" w:rsidR="00D44A85" w:rsidRPr="00C74B7C" w:rsidRDefault="00D44A85" w:rsidP="00D751D0">
            <w:pPr>
              <w:pStyle w:val="Normal6a"/>
            </w:pPr>
          </w:p>
        </w:tc>
        <w:tc>
          <w:tcPr>
            <w:tcW w:w="4876" w:type="dxa"/>
            <w:tcBorders>
              <w:top w:val="nil"/>
              <w:left w:val="nil"/>
              <w:bottom w:val="nil"/>
              <w:right w:val="nil"/>
            </w:tcBorders>
          </w:tcPr>
          <w:p w14:paraId="329A6DBF" w14:textId="77777777" w:rsidR="00D44A85" w:rsidRPr="00C74B7C" w:rsidRDefault="00D44A85" w:rsidP="00D751D0">
            <w:pPr>
              <w:pStyle w:val="Normal6a"/>
            </w:pPr>
            <w:r w:rsidRPr="00C74B7C">
              <w:rPr>
                <w:b/>
                <w:i/>
              </w:rPr>
              <w:t>(6) "sicurezza e sorveglianza marittima": le attività svolte al fine di comprendere, prevenire ove possibile e gestire secondo un approccio globale tutti gli eventi e le azioni connessi al settore marittimo che potrebbero avere ripercussioni sugli ambiti della sicurezza e protezione marittima, dell'applicazione della legge, della difesa, del controllo delle frontiere, della protezione dell'ambiente marino, del controllo della pesca e degli interessi economici e commerciali dell'Unione;</w:t>
            </w:r>
          </w:p>
        </w:tc>
      </w:tr>
      <w:tr w:rsidR="00D44A85" w:rsidRPr="00C74B7C" w14:paraId="589DFD5E" w14:textId="77777777" w:rsidTr="00D751D0">
        <w:trPr>
          <w:jc w:val="center"/>
        </w:trPr>
        <w:tc>
          <w:tcPr>
            <w:tcW w:w="4876" w:type="dxa"/>
            <w:tcBorders>
              <w:top w:val="nil"/>
              <w:left w:val="nil"/>
              <w:bottom w:val="nil"/>
              <w:right w:val="nil"/>
            </w:tcBorders>
          </w:tcPr>
          <w:p w14:paraId="2F8AA720" w14:textId="77777777" w:rsidR="00D44A85" w:rsidRPr="00C74B7C" w:rsidRDefault="00D44A85" w:rsidP="00D751D0">
            <w:pPr>
              <w:pStyle w:val="Normal6a"/>
            </w:pPr>
          </w:p>
        </w:tc>
        <w:tc>
          <w:tcPr>
            <w:tcW w:w="4876" w:type="dxa"/>
            <w:tcBorders>
              <w:top w:val="nil"/>
              <w:left w:val="nil"/>
              <w:bottom w:val="nil"/>
              <w:right w:val="nil"/>
            </w:tcBorders>
          </w:tcPr>
          <w:p w14:paraId="753A4CB7" w14:textId="77777777" w:rsidR="00D44A85" w:rsidRPr="00C74B7C" w:rsidRDefault="00D44A85" w:rsidP="00D751D0">
            <w:pPr>
              <w:pStyle w:val="Normal6a"/>
            </w:pPr>
            <w:r w:rsidRPr="00C74B7C">
              <w:rPr>
                <w:b/>
                <w:i/>
              </w:rPr>
              <w:t>(7) "rete europea di osservazione e di dati dell'ambiente marino" o "EMODnet": un partenariato che ha il compito di assemblare dati e metadati marini per rendere tali risorse frammentate più facilmente accessibili e utilizzabili da parte di utenti pubblici e privati e offrire dati marini armonizzati, interoperabili e di qualità certa;</w:t>
            </w:r>
          </w:p>
        </w:tc>
      </w:tr>
      <w:tr w:rsidR="00D44A85" w:rsidRPr="00C74B7C" w14:paraId="7245D066" w14:textId="77777777" w:rsidTr="00D751D0">
        <w:trPr>
          <w:jc w:val="center"/>
        </w:trPr>
        <w:tc>
          <w:tcPr>
            <w:tcW w:w="4876" w:type="dxa"/>
            <w:tcBorders>
              <w:top w:val="nil"/>
              <w:left w:val="nil"/>
              <w:bottom w:val="nil"/>
              <w:right w:val="nil"/>
            </w:tcBorders>
          </w:tcPr>
          <w:p w14:paraId="400DE6C6" w14:textId="77777777" w:rsidR="00D44A85" w:rsidRPr="00C74B7C" w:rsidRDefault="00D44A85" w:rsidP="00D751D0">
            <w:pPr>
              <w:pStyle w:val="Normal6a"/>
            </w:pPr>
          </w:p>
        </w:tc>
        <w:tc>
          <w:tcPr>
            <w:tcW w:w="4876" w:type="dxa"/>
            <w:tcBorders>
              <w:top w:val="nil"/>
              <w:left w:val="nil"/>
              <w:bottom w:val="nil"/>
              <w:right w:val="nil"/>
            </w:tcBorders>
          </w:tcPr>
          <w:p w14:paraId="705B1BC9" w14:textId="77777777" w:rsidR="00D44A85" w:rsidRPr="00C74B7C" w:rsidRDefault="00D44A85" w:rsidP="00D751D0">
            <w:pPr>
              <w:pStyle w:val="Normal6a"/>
            </w:pPr>
            <w:r w:rsidRPr="00C74B7C">
              <w:rPr>
                <w:b/>
                <w:i/>
              </w:rPr>
              <w:t>(8) "pianificazione dello spazio marittimo": un processo mediante il quale le pertinenti autorità dello Stato membro analizzano e organizzano le attività umane (comprese le interazioni terra-mare) nelle zone marine al fine di conseguire obiettivi ecologici, economici e sociali;</w:t>
            </w:r>
          </w:p>
        </w:tc>
      </w:tr>
      <w:tr w:rsidR="00D44A85" w:rsidRPr="00C74B7C" w14:paraId="064703DA" w14:textId="77777777" w:rsidTr="00D751D0">
        <w:trPr>
          <w:jc w:val="center"/>
        </w:trPr>
        <w:tc>
          <w:tcPr>
            <w:tcW w:w="4876" w:type="dxa"/>
            <w:tcBorders>
              <w:top w:val="nil"/>
              <w:left w:val="nil"/>
              <w:bottom w:val="nil"/>
              <w:right w:val="nil"/>
            </w:tcBorders>
          </w:tcPr>
          <w:p w14:paraId="7B58C5EC" w14:textId="77777777" w:rsidR="00D44A85" w:rsidRPr="00C74B7C" w:rsidRDefault="00D44A85" w:rsidP="00D751D0">
            <w:pPr>
              <w:pStyle w:val="Normal6a"/>
            </w:pPr>
          </w:p>
        </w:tc>
        <w:tc>
          <w:tcPr>
            <w:tcW w:w="4876" w:type="dxa"/>
            <w:tcBorders>
              <w:top w:val="nil"/>
              <w:left w:val="nil"/>
              <w:bottom w:val="nil"/>
              <w:right w:val="nil"/>
            </w:tcBorders>
          </w:tcPr>
          <w:p w14:paraId="17ADEC18" w14:textId="77777777" w:rsidR="00D44A85" w:rsidRPr="00C74B7C" w:rsidRDefault="00D44A85" w:rsidP="00D751D0">
            <w:pPr>
              <w:pStyle w:val="Normal6a"/>
            </w:pPr>
            <w:r w:rsidRPr="00C74B7C">
              <w:rPr>
                <w:b/>
                <w:i/>
              </w:rPr>
              <w:t>(9) "osservazione degli oceani": la base di tutte le conoscenze oceanografiche. Costituisce il fondamento per la comprensione degli ecosistemi marini e dei fattori che li influenzano. Fornisce dati cruciali per le previsioni meteorologiche, le strategie di mitigazione e adattamento ai cambiamenti climatici, il monitoraggio degli eventi estremi, la sicurezza civile (condizioni del mare, inondazioni), il trasporto marittimo, l'energia offshore, la pesca e l'acquacoltura e, in misura crescente, la sicurezza e la difesa. Getta le fondamenta per un processo decisionale basato su dati concreti e fornisce informazioni essenziali sul modo in cui le attività umane influenzano la salute degli oceani e sui servizi forniti dagli oceani alle società.</w:t>
            </w:r>
          </w:p>
        </w:tc>
      </w:tr>
    </w:tbl>
    <w:p w14:paraId="6D6B7F56"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5000E879" w14:textId="77777777" w:rsidR="00D44A85" w:rsidRPr="00C74B7C" w:rsidRDefault="00D44A85" w:rsidP="00D44A85">
      <w:r w:rsidRPr="00C74B7C">
        <w:rPr>
          <w:rStyle w:val="HideTWBExt"/>
        </w:rPr>
        <w:t>&lt;/Amend&gt;</w:t>
      </w:r>
    </w:p>
    <w:p w14:paraId="698C35FD"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159</w:t>
      </w:r>
      <w:r w:rsidRPr="00C74B7C">
        <w:rPr>
          <w:rStyle w:val="HideTWBExt"/>
          <w:b w:val="0"/>
        </w:rPr>
        <w:t>&lt;/NumAm&gt;</w:t>
      </w:r>
    </w:p>
    <w:p w14:paraId="43002A97"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w:t>
      </w:r>
      <w:r w:rsidRPr="00C74B7C">
        <w:rPr>
          <w:rStyle w:val="HideTWBExt"/>
          <w:b w:val="0"/>
        </w:rPr>
        <w:t>&lt;/Members&gt;</w:t>
      </w:r>
    </w:p>
    <w:p w14:paraId="786EAA1C" w14:textId="77777777" w:rsidR="00D44A85" w:rsidRPr="00C74B7C" w:rsidRDefault="00D44A85" w:rsidP="00D44A85">
      <w:pPr>
        <w:pStyle w:val="NormalBold"/>
      </w:pPr>
      <w:r w:rsidRPr="00C74B7C">
        <w:rPr>
          <w:rStyle w:val="HideTWBExt"/>
          <w:b w:val="0"/>
        </w:rPr>
        <w:t>&lt;/RepeatBlock-By&gt;</w:t>
      </w:r>
    </w:p>
    <w:p w14:paraId="4880EA69"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4AD89E6" w14:textId="77777777" w:rsidR="00D44A85" w:rsidRPr="00C74B7C" w:rsidRDefault="00D44A85" w:rsidP="00D44A85">
      <w:pPr>
        <w:pStyle w:val="NormalBold"/>
      </w:pPr>
      <w:r w:rsidRPr="00C74B7C">
        <w:rPr>
          <w:rStyle w:val="HideTWBExt"/>
          <w:b w:val="0"/>
        </w:rPr>
        <w:t>&lt;Article&gt;</w:t>
      </w:r>
      <w:r w:rsidRPr="00C74B7C">
        <w:t>Articolo 1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0A42A4B" w14:textId="77777777" w:rsidTr="00D751D0">
        <w:trPr>
          <w:trHeight w:hRule="exact" w:val="240"/>
          <w:jc w:val="center"/>
        </w:trPr>
        <w:tc>
          <w:tcPr>
            <w:tcW w:w="9752" w:type="dxa"/>
            <w:gridSpan w:val="2"/>
            <w:tcBorders>
              <w:top w:val="nil"/>
              <w:left w:val="nil"/>
              <w:bottom w:val="nil"/>
              <w:right w:val="nil"/>
            </w:tcBorders>
          </w:tcPr>
          <w:p w14:paraId="60900888" w14:textId="77777777" w:rsidR="00D44A85" w:rsidRPr="00C74B7C" w:rsidRDefault="00D44A85" w:rsidP="00D751D0"/>
        </w:tc>
      </w:tr>
      <w:tr w:rsidR="00D44A85" w:rsidRPr="00C74B7C" w14:paraId="1BDD96E5" w14:textId="77777777" w:rsidTr="00D751D0">
        <w:trPr>
          <w:trHeight w:val="240"/>
          <w:jc w:val="center"/>
        </w:trPr>
        <w:tc>
          <w:tcPr>
            <w:tcW w:w="4876" w:type="dxa"/>
            <w:tcBorders>
              <w:top w:val="nil"/>
              <w:left w:val="nil"/>
              <w:bottom w:val="nil"/>
              <w:right w:val="nil"/>
            </w:tcBorders>
          </w:tcPr>
          <w:p w14:paraId="04F72D68"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9959E10" w14:textId="77777777" w:rsidR="00D44A85" w:rsidRPr="00C74B7C" w:rsidRDefault="00D44A85" w:rsidP="00D751D0">
            <w:pPr>
              <w:pStyle w:val="AmColumnHeading"/>
            </w:pPr>
            <w:r w:rsidRPr="00C74B7C">
              <w:t>Emendamento</w:t>
            </w:r>
          </w:p>
        </w:tc>
      </w:tr>
      <w:tr w:rsidR="00D44A85" w:rsidRPr="00C74B7C" w14:paraId="5DD737EA" w14:textId="77777777" w:rsidTr="00D751D0">
        <w:trPr>
          <w:jc w:val="center"/>
        </w:trPr>
        <w:tc>
          <w:tcPr>
            <w:tcW w:w="4876" w:type="dxa"/>
            <w:tcBorders>
              <w:top w:val="nil"/>
              <w:left w:val="nil"/>
              <w:bottom w:val="nil"/>
              <w:right w:val="nil"/>
            </w:tcBorders>
          </w:tcPr>
          <w:p w14:paraId="1EF282D2" w14:textId="77777777" w:rsidR="00D44A85" w:rsidRPr="00C74B7C" w:rsidRDefault="00D44A85" w:rsidP="00D751D0">
            <w:pPr>
              <w:pStyle w:val="Normal6a"/>
            </w:pPr>
          </w:p>
        </w:tc>
        <w:tc>
          <w:tcPr>
            <w:tcW w:w="4876" w:type="dxa"/>
            <w:tcBorders>
              <w:top w:val="nil"/>
              <w:left w:val="nil"/>
              <w:bottom w:val="nil"/>
              <w:right w:val="nil"/>
            </w:tcBorders>
          </w:tcPr>
          <w:p w14:paraId="58916B88" w14:textId="77777777" w:rsidR="00D44A85" w:rsidRPr="00C74B7C" w:rsidRDefault="00D44A85" w:rsidP="00D751D0">
            <w:pPr>
              <w:pStyle w:val="Normal6a"/>
              <w:jc w:val="center"/>
            </w:pPr>
            <w:r w:rsidRPr="00C74B7C">
              <w:rPr>
                <w:b/>
                <w:i/>
              </w:rPr>
              <w:t>Articolo 1 bis</w:t>
            </w:r>
            <w:r w:rsidRPr="00C74B7C">
              <w:tab/>
            </w:r>
          </w:p>
        </w:tc>
      </w:tr>
      <w:tr w:rsidR="00D44A85" w:rsidRPr="00C74B7C" w14:paraId="67DB0720" w14:textId="77777777" w:rsidTr="00D751D0">
        <w:trPr>
          <w:jc w:val="center"/>
        </w:trPr>
        <w:tc>
          <w:tcPr>
            <w:tcW w:w="4876" w:type="dxa"/>
            <w:tcBorders>
              <w:top w:val="nil"/>
              <w:left w:val="nil"/>
              <w:bottom w:val="nil"/>
              <w:right w:val="nil"/>
            </w:tcBorders>
          </w:tcPr>
          <w:p w14:paraId="24890159" w14:textId="77777777" w:rsidR="00D44A85" w:rsidRPr="00C74B7C" w:rsidRDefault="00D44A85" w:rsidP="00D751D0">
            <w:pPr>
              <w:pStyle w:val="Normal6a"/>
            </w:pPr>
          </w:p>
        </w:tc>
        <w:tc>
          <w:tcPr>
            <w:tcW w:w="4876" w:type="dxa"/>
            <w:tcBorders>
              <w:top w:val="nil"/>
              <w:left w:val="nil"/>
              <w:bottom w:val="nil"/>
              <w:right w:val="nil"/>
            </w:tcBorders>
          </w:tcPr>
          <w:p w14:paraId="3705780B" w14:textId="77777777" w:rsidR="00D44A85" w:rsidRPr="00C74B7C" w:rsidRDefault="00D44A85" w:rsidP="00D751D0">
            <w:pPr>
              <w:pStyle w:val="Normal6a"/>
              <w:jc w:val="center"/>
            </w:pPr>
            <w:r w:rsidRPr="00C74B7C">
              <w:rPr>
                <w:b/>
                <w:i/>
              </w:rPr>
              <w:t>Definizioni</w:t>
            </w:r>
          </w:p>
        </w:tc>
      </w:tr>
      <w:tr w:rsidR="00D44A85" w:rsidRPr="00C74B7C" w14:paraId="55FC0590" w14:textId="77777777" w:rsidTr="00D751D0">
        <w:trPr>
          <w:jc w:val="center"/>
        </w:trPr>
        <w:tc>
          <w:tcPr>
            <w:tcW w:w="4876" w:type="dxa"/>
            <w:tcBorders>
              <w:top w:val="nil"/>
              <w:left w:val="nil"/>
              <w:bottom w:val="nil"/>
              <w:right w:val="nil"/>
            </w:tcBorders>
          </w:tcPr>
          <w:p w14:paraId="58AD3B41" w14:textId="77777777" w:rsidR="00D44A85" w:rsidRPr="00C74B7C" w:rsidRDefault="00D44A85" w:rsidP="00D751D0">
            <w:pPr>
              <w:pStyle w:val="Normal6a"/>
            </w:pPr>
          </w:p>
        </w:tc>
        <w:tc>
          <w:tcPr>
            <w:tcW w:w="4876" w:type="dxa"/>
            <w:tcBorders>
              <w:top w:val="nil"/>
              <w:left w:val="nil"/>
              <w:bottom w:val="nil"/>
              <w:right w:val="nil"/>
            </w:tcBorders>
          </w:tcPr>
          <w:p w14:paraId="08C70448" w14:textId="77777777" w:rsidR="00D44A85" w:rsidRPr="00C74B7C" w:rsidRDefault="00D44A85" w:rsidP="00D751D0">
            <w:pPr>
              <w:pStyle w:val="Normal6a"/>
            </w:pPr>
            <w:r w:rsidRPr="00C74B7C">
              <w:rPr>
                <w:b/>
                <w:i/>
              </w:rPr>
              <w:t>Ai fini del presente regolamento si applicano le definizioni seguenti:</w:t>
            </w:r>
          </w:p>
        </w:tc>
      </w:tr>
      <w:tr w:rsidR="00D44A85" w:rsidRPr="00C74B7C" w14:paraId="06B0D9B4" w14:textId="77777777" w:rsidTr="00D751D0">
        <w:trPr>
          <w:jc w:val="center"/>
        </w:trPr>
        <w:tc>
          <w:tcPr>
            <w:tcW w:w="4876" w:type="dxa"/>
            <w:tcBorders>
              <w:top w:val="nil"/>
              <w:left w:val="nil"/>
              <w:bottom w:val="nil"/>
              <w:right w:val="nil"/>
            </w:tcBorders>
          </w:tcPr>
          <w:p w14:paraId="406E431F" w14:textId="77777777" w:rsidR="00D44A85" w:rsidRPr="00C74B7C" w:rsidRDefault="00D44A85" w:rsidP="00D751D0">
            <w:pPr>
              <w:pStyle w:val="Normal6a"/>
            </w:pPr>
          </w:p>
        </w:tc>
        <w:tc>
          <w:tcPr>
            <w:tcW w:w="4876" w:type="dxa"/>
            <w:tcBorders>
              <w:top w:val="nil"/>
              <w:left w:val="nil"/>
              <w:bottom w:val="nil"/>
              <w:right w:val="nil"/>
            </w:tcBorders>
          </w:tcPr>
          <w:p w14:paraId="6111E5FC" w14:textId="77777777" w:rsidR="00D44A85" w:rsidRPr="00C74B7C" w:rsidRDefault="00D44A85" w:rsidP="00D751D0">
            <w:pPr>
              <w:pStyle w:val="Normal6a"/>
            </w:pPr>
            <w:r w:rsidRPr="00C74B7C">
              <w:rPr>
                <w:b/>
                <w:i/>
              </w:rPr>
              <w:t>(1) "piccola pesca costiera": le attività di pesca praticate da:</w:t>
            </w:r>
          </w:p>
        </w:tc>
      </w:tr>
      <w:tr w:rsidR="00D44A85" w:rsidRPr="00C74B7C" w14:paraId="4A7AEA27" w14:textId="77777777" w:rsidTr="00D751D0">
        <w:trPr>
          <w:jc w:val="center"/>
        </w:trPr>
        <w:tc>
          <w:tcPr>
            <w:tcW w:w="4876" w:type="dxa"/>
            <w:tcBorders>
              <w:top w:val="nil"/>
              <w:left w:val="nil"/>
              <w:bottom w:val="nil"/>
              <w:right w:val="nil"/>
            </w:tcBorders>
          </w:tcPr>
          <w:p w14:paraId="499C8A1C" w14:textId="77777777" w:rsidR="00D44A85" w:rsidRPr="00C74B7C" w:rsidRDefault="00D44A85" w:rsidP="00D751D0">
            <w:pPr>
              <w:pStyle w:val="Normal6a"/>
            </w:pPr>
          </w:p>
        </w:tc>
        <w:tc>
          <w:tcPr>
            <w:tcW w:w="4876" w:type="dxa"/>
            <w:tcBorders>
              <w:top w:val="nil"/>
              <w:left w:val="nil"/>
              <w:bottom w:val="nil"/>
              <w:right w:val="nil"/>
            </w:tcBorders>
          </w:tcPr>
          <w:p w14:paraId="156B2519" w14:textId="77777777" w:rsidR="00D44A85" w:rsidRPr="00C74B7C" w:rsidRDefault="00D44A85" w:rsidP="00D751D0">
            <w:pPr>
              <w:pStyle w:val="Normal6a"/>
            </w:pPr>
            <w:r w:rsidRPr="00C74B7C">
              <w:rPr>
                <w:b/>
                <w:i/>
              </w:rPr>
              <w:t>a) pescherecci nei mari e nelle acque interne di lunghezza fuori tutto inferiore a 12 metri che non utilizzano gli attrezzi trainati definiti all'articolo 2, punto 1), del regolamento (CE) n. 1967/2006 del Consiglio; oppure</w:t>
            </w:r>
          </w:p>
        </w:tc>
      </w:tr>
      <w:tr w:rsidR="00D44A85" w:rsidRPr="00C74B7C" w14:paraId="3173F73D" w14:textId="77777777" w:rsidTr="00D751D0">
        <w:trPr>
          <w:jc w:val="center"/>
        </w:trPr>
        <w:tc>
          <w:tcPr>
            <w:tcW w:w="4876" w:type="dxa"/>
            <w:tcBorders>
              <w:top w:val="nil"/>
              <w:left w:val="nil"/>
              <w:bottom w:val="nil"/>
              <w:right w:val="nil"/>
            </w:tcBorders>
          </w:tcPr>
          <w:p w14:paraId="6875AB3D" w14:textId="77777777" w:rsidR="00D44A85" w:rsidRPr="00C74B7C" w:rsidRDefault="00D44A85" w:rsidP="00D751D0">
            <w:pPr>
              <w:pStyle w:val="Normal6a"/>
            </w:pPr>
          </w:p>
        </w:tc>
        <w:tc>
          <w:tcPr>
            <w:tcW w:w="4876" w:type="dxa"/>
            <w:tcBorders>
              <w:top w:val="nil"/>
              <w:left w:val="nil"/>
              <w:bottom w:val="nil"/>
              <w:right w:val="nil"/>
            </w:tcBorders>
          </w:tcPr>
          <w:p w14:paraId="05373189" w14:textId="77777777" w:rsidR="00D44A85" w:rsidRPr="00C74B7C" w:rsidRDefault="00D44A85" w:rsidP="00D751D0">
            <w:pPr>
              <w:pStyle w:val="Normal6a"/>
            </w:pPr>
            <w:r w:rsidRPr="00C74B7C">
              <w:rPr>
                <w:b/>
                <w:i/>
              </w:rPr>
              <w:t>(b) pescatori a piedi, compresi i pescatori di molluschi;</w:t>
            </w:r>
          </w:p>
        </w:tc>
      </w:tr>
      <w:tr w:rsidR="00D44A85" w:rsidRPr="00C74B7C" w14:paraId="47247ECD" w14:textId="77777777" w:rsidTr="00D751D0">
        <w:trPr>
          <w:jc w:val="center"/>
        </w:trPr>
        <w:tc>
          <w:tcPr>
            <w:tcW w:w="4876" w:type="dxa"/>
            <w:tcBorders>
              <w:top w:val="nil"/>
              <w:left w:val="nil"/>
              <w:bottom w:val="nil"/>
              <w:right w:val="nil"/>
            </w:tcBorders>
          </w:tcPr>
          <w:p w14:paraId="48E0A7EA" w14:textId="77777777" w:rsidR="00D44A85" w:rsidRPr="00C74B7C" w:rsidRDefault="00D44A85" w:rsidP="00D751D0">
            <w:pPr>
              <w:pStyle w:val="Normal6a"/>
            </w:pPr>
          </w:p>
        </w:tc>
        <w:tc>
          <w:tcPr>
            <w:tcW w:w="4876" w:type="dxa"/>
            <w:tcBorders>
              <w:top w:val="nil"/>
              <w:left w:val="nil"/>
              <w:bottom w:val="nil"/>
              <w:right w:val="nil"/>
            </w:tcBorders>
          </w:tcPr>
          <w:p w14:paraId="6D96A428" w14:textId="77777777" w:rsidR="00D44A85" w:rsidRPr="00C74B7C" w:rsidRDefault="00D44A85" w:rsidP="00D751D0">
            <w:pPr>
              <w:pStyle w:val="Normal6a"/>
            </w:pPr>
            <w:r w:rsidRPr="00C74B7C">
              <w:rPr>
                <w:b/>
                <w:i/>
              </w:rPr>
              <w:t>(2) "pescatore": qualsiasi persona fisica che esercita attività di pesca commerciale riconosciute dallo Stato membro interessato, compresi i pescatori a piedi;</w:t>
            </w:r>
          </w:p>
        </w:tc>
      </w:tr>
      <w:tr w:rsidR="00D44A85" w:rsidRPr="00C74B7C" w14:paraId="0E760D3B" w14:textId="77777777" w:rsidTr="00D751D0">
        <w:trPr>
          <w:jc w:val="center"/>
        </w:trPr>
        <w:tc>
          <w:tcPr>
            <w:tcW w:w="4876" w:type="dxa"/>
            <w:tcBorders>
              <w:top w:val="nil"/>
              <w:left w:val="nil"/>
              <w:bottom w:val="nil"/>
              <w:right w:val="nil"/>
            </w:tcBorders>
          </w:tcPr>
          <w:p w14:paraId="5E216A71" w14:textId="77777777" w:rsidR="00D44A85" w:rsidRPr="00C74B7C" w:rsidRDefault="00D44A85" w:rsidP="00D751D0">
            <w:pPr>
              <w:pStyle w:val="Normal6a"/>
            </w:pPr>
          </w:p>
        </w:tc>
        <w:tc>
          <w:tcPr>
            <w:tcW w:w="4876" w:type="dxa"/>
            <w:tcBorders>
              <w:top w:val="nil"/>
              <w:left w:val="nil"/>
              <w:bottom w:val="nil"/>
              <w:right w:val="nil"/>
            </w:tcBorders>
          </w:tcPr>
          <w:p w14:paraId="42FD6770" w14:textId="77777777" w:rsidR="00D44A85" w:rsidRPr="00C74B7C" w:rsidRDefault="00D44A85" w:rsidP="00D751D0">
            <w:pPr>
              <w:pStyle w:val="Normal6a"/>
            </w:pPr>
            <w:r w:rsidRPr="00C74B7C">
              <w:rPr>
                <w:b/>
                <w:i/>
              </w:rPr>
              <w:t>(3) "giovane pescatore": un "pescatore", quale definito nel presente regolamento, che non supera un limite massimo di età fissato dallo Stato membro interessato, non oltre i 40 anni;</w:t>
            </w:r>
          </w:p>
        </w:tc>
      </w:tr>
      <w:tr w:rsidR="00D44A85" w:rsidRPr="00C74B7C" w14:paraId="4620B66D" w14:textId="77777777" w:rsidTr="00D751D0">
        <w:trPr>
          <w:jc w:val="center"/>
        </w:trPr>
        <w:tc>
          <w:tcPr>
            <w:tcW w:w="4876" w:type="dxa"/>
            <w:tcBorders>
              <w:top w:val="nil"/>
              <w:left w:val="nil"/>
              <w:bottom w:val="nil"/>
              <w:right w:val="nil"/>
            </w:tcBorders>
          </w:tcPr>
          <w:p w14:paraId="61E6463B" w14:textId="77777777" w:rsidR="00D44A85" w:rsidRPr="00C74B7C" w:rsidRDefault="00D44A85" w:rsidP="00D751D0">
            <w:pPr>
              <w:pStyle w:val="Normal6a"/>
            </w:pPr>
          </w:p>
        </w:tc>
        <w:tc>
          <w:tcPr>
            <w:tcW w:w="4876" w:type="dxa"/>
            <w:tcBorders>
              <w:top w:val="nil"/>
              <w:left w:val="nil"/>
              <w:bottom w:val="nil"/>
              <w:right w:val="nil"/>
            </w:tcBorders>
          </w:tcPr>
          <w:p w14:paraId="5A212F4E" w14:textId="77777777" w:rsidR="00D44A85" w:rsidRPr="00C74B7C" w:rsidRDefault="00D44A85" w:rsidP="00D751D0">
            <w:pPr>
              <w:pStyle w:val="Normal6a"/>
            </w:pPr>
            <w:r w:rsidRPr="00C74B7C">
              <w:rPr>
                <w:b/>
                <w:i/>
              </w:rPr>
              <w:t>(4) "pesca": qualsiasi persona fisica che esercita attività di pesca commerciale riconosciute dallo Stato membro interessato;</w:t>
            </w:r>
          </w:p>
        </w:tc>
      </w:tr>
      <w:tr w:rsidR="00D44A85" w:rsidRPr="00C74B7C" w14:paraId="2F2809F6" w14:textId="77777777" w:rsidTr="00D751D0">
        <w:trPr>
          <w:jc w:val="center"/>
        </w:trPr>
        <w:tc>
          <w:tcPr>
            <w:tcW w:w="4876" w:type="dxa"/>
            <w:tcBorders>
              <w:top w:val="nil"/>
              <w:left w:val="nil"/>
              <w:bottom w:val="nil"/>
              <w:right w:val="nil"/>
            </w:tcBorders>
          </w:tcPr>
          <w:p w14:paraId="70034D6F" w14:textId="77777777" w:rsidR="00D44A85" w:rsidRPr="00C74B7C" w:rsidRDefault="00D44A85" w:rsidP="00D751D0">
            <w:pPr>
              <w:pStyle w:val="Normal6a"/>
            </w:pPr>
          </w:p>
        </w:tc>
        <w:tc>
          <w:tcPr>
            <w:tcW w:w="4876" w:type="dxa"/>
            <w:tcBorders>
              <w:top w:val="nil"/>
              <w:left w:val="nil"/>
              <w:bottom w:val="nil"/>
              <w:right w:val="nil"/>
            </w:tcBorders>
          </w:tcPr>
          <w:p w14:paraId="49BE935C" w14:textId="77777777" w:rsidR="00D44A85" w:rsidRPr="00C74B7C" w:rsidRDefault="00D44A85" w:rsidP="00D751D0">
            <w:pPr>
              <w:pStyle w:val="Normal6a"/>
            </w:pPr>
            <w:r w:rsidRPr="00C74B7C">
              <w:rPr>
                <w:b/>
                <w:i/>
              </w:rPr>
              <w:t>(5) "economia blu sostenibile": tutte le attività economiche settoriali e intersettoriali svolte nell'insieme del mercato interno in relazione agli oceani, ai mari, alle coste e alle acque interne, anche nelle regioni insulari e ultraperiferiche e nei paesi dell'Unione privi di sbocco sul mare, compresi i settori emergenti e i beni e servizi non destinabili alla vendita, il cui obiettivo è assicurare il benessere ambientale, sociale ed economico a lungo termine ed essere conformi agli obiettivi di sviluppo sostenibile (OSS), segnatamente l'OSS 14, e alla legislazione ambientale dell'Unione;</w:t>
            </w:r>
          </w:p>
        </w:tc>
      </w:tr>
      <w:tr w:rsidR="00D44A85" w:rsidRPr="00C74B7C" w14:paraId="1601861A" w14:textId="77777777" w:rsidTr="00D751D0">
        <w:trPr>
          <w:jc w:val="center"/>
        </w:trPr>
        <w:tc>
          <w:tcPr>
            <w:tcW w:w="4876" w:type="dxa"/>
            <w:tcBorders>
              <w:top w:val="nil"/>
              <w:left w:val="nil"/>
              <w:bottom w:val="nil"/>
              <w:right w:val="nil"/>
            </w:tcBorders>
          </w:tcPr>
          <w:p w14:paraId="2E12FE88" w14:textId="77777777" w:rsidR="00D44A85" w:rsidRPr="00C74B7C" w:rsidRDefault="00D44A85" w:rsidP="00D751D0">
            <w:pPr>
              <w:pStyle w:val="Normal6a"/>
            </w:pPr>
          </w:p>
        </w:tc>
        <w:tc>
          <w:tcPr>
            <w:tcW w:w="4876" w:type="dxa"/>
            <w:tcBorders>
              <w:top w:val="nil"/>
              <w:left w:val="nil"/>
              <w:bottom w:val="nil"/>
              <w:right w:val="nil"/>
            </w:tcBorders>
          </w:tcPr>
          <w:p w14:paraId="29BB6AEB" w14:textId="77777777" w:rsidR="00D44A85" w:rsidRPr="00C74B7C" w:rsidRDefault="00D44A85" w:rsidP="00D751D0">
            <w:pPr>
              <w:pStyle w:val="Normal6a"/>
            </w:pPr>
            <w:r w:rsidRPr="00C74B7C">
              <w:rPr>
                <w:b/>
                <w:i/>
              </w:rPr>
              <w:t>(6) "politica marittima": la politica dell'Unione volta a promuovere un processo decisionale integrato e coerente per massimizzare lo sviluppo sostenibile, la crescita economica e la coesione sociale dell'Unione, in particolare delle zone costiere e insulari e delle regioni ultraperiferiche, nonché dei settori dell'economia blu sostenibile, attraverso politiche marittime coerenti e una pertinente cooperazione internazionale;</w:t>
            </w:r>
          </w:p>
        </w:tc>
      </w:tr>
      <w:tr w:rsidR="00D44A85" w:rsidRPr="00C74B7C" w14:paraId="1B8E782C" w14:textId="77777777" w:rsidTr="00D751D0">
        <w:trPr>
          <w:jc w:val="center"/>
        </w:trPr>
        <w:tc>
          <w:tcPr>
            <w:tcW w:w="4876" w:type="dxa"/>
            <w:tcBorders>
              <w:top w:val="nil"/>
              <w:left w:val="nil"/>
              <w:bottom w:val="nil"/>
              <w:right w:val="nil"/>
            </w:tcBorders>
          </w:tcPr>
          <w:p w14:paraId="538246EC" w14:textId="77777777" w:rsidR="00D44A85" w:rsidRPr="00C74B7C" w:rsidRDefault="00D44A85" w:rsidP="00D751D0">
            <w:pPr>
              <w:pStyle w:val="Normal6a"/>
            </w:pPr>
          </w:p>
        </w:tc>
        <w:tc>
          <w:tcPr>
            <w:tcW w:w="4876" w:type="dxa"/>
            <w:tcBorders>
              <w:top w:val="nil"/>
              <w:left w:val="nil"/>
              <w:bottom w:val="nil"/>
              <w:right w:val="nil"/>
            </w:tcBorders>
          </w:tcPr>
          <w:p w14:paraId="47E79D68" w14:textId="77777777" w:rsidR="00D44A85" w:rsidRPr="00C74B7C" w:rsidRDefault="00D44A85" w:rsidP="00D751D0">
            <w:pPr>
              <w:pStyle w:val="Normal6a"/>
            </w:pPr>
            <w:r w:rsidRPr="00C74B7C">
              <w:rPr>
                <w:b/>
                <w:i/>
              </w:rPr>
              <w:t>(7) "sicurezza e sorveglianza marittima": le attività svolte al fine di comprendere, prevenire ove possibile e gestire secondo un approccio globale tutti gli eventi e le azioni connessi al settore marittimo che potrebbero avere ripercussioni sugli ambiti della sicurezza e protezione marittima, dell'applicazione della legge, della difesa, del controllo delle frontiere, della protezione dell'ambiente marino, del controllo della pesca e degli interessi economici e commerciali dell'Unione;</w:t>
            </w:r>
          </w:p>
        </w:tc>
      </w:tr>
      <w:tr w:rsidR="00D44A85" w:rsidRPr="00C74B7C" w14:paraId="7974ED7C" w14:textId="77777777" w:rsidTr="00D751D0">
        <w:trPr>
          <w:jc w:val="center"/>
        </w:trPr>
        <w:tc>
          <w:tcPr>
            <w:tcW w:w="4876" w:type="dxa"/>
            <w:tcBorders>
              <w:top w:val="nil"/>
              <w:left w:val="nil"/>
              <w:bottom w:val="nil"/>
              <w:right w:val="nil"/>
            </w:tcBorders>
          </w:tcPr>
          <w:p w14:paraId="43A4FE36" w14:textId="77777777" w:rsidR="00D44A85" w:rsidRPr="00C74B7C" w:rsidRDefault="00D44A85" w:rsidP="00D751D0">
            <w:pPr>
              <w:pStyle w:val="Normal6a"/>
            </w:pPr>
          </w:p>
        </w:tc>
        <w:tc>
          <w:tcPr>
            <w:tcW w:w="4876" w:type="dxa"/>
            <w:tcBorders>
              <w:top w:val="nil"/>
              <w:left w:val="nil"/>
              <w:bottom w:val="nil"/>
              <w:right w:val="nil"/>
            </w:tcBorders>
          </w:tcPr>
          <w:p w14:paraId="2BB9295F" w14:textId="77777777" w:rsidR="00D44A85" w:rsidRPr="00C74B7C" w:rsidRDefault="00D44A85" w:rsidP="00D751D0">
            <w:pPr>
              <w:pStyle w:val="Normal6a"/>
            </w:pPr>
            <w:r w:rsidRPr="00C74B7C">
              <w:rPr>
                <w:b/>
                <w:i/>
              </w:rPr>
              <w:t>(8) "rete europea di osservazione e di dati dell'ambiente marino" o "EMODnet": un partenariato che ha il compito di assemblare dati e metadati marini per rendere tali risorse frammentate più facilmente accessibili e utilizzabili da parte di utenti pubblici e privati e offrire dati marini armonizzati, interoperabili e di qualità certa;</w:t>
            </w:r>
          </w:p>
        </w:tc>
      </w:tr>
      <w:tr w:rsidR="00D44A85" w:rsidRPr="00C74B7C" w14:paraId="1ADF5EB8" w14:textId="77777777" w:rsidTr="00D751D0">
        <w:trPr>
          <w:jc w:val="center"/>
        </w:trPr>
        <w:tc>
          <w:tcPr>
            <w:tcW w:w="4876" w:type="dxa"/>
            <w:tcBorders>
              <w:top w:val="nil"/>
              <w:left w:val="nil"/>
              <w:bottom w:val="nil"/>
              <w:right w:val="nil"/>
            </w:tcBorders>
          </w:tcPr>
          <w:p w14:paraId="15C7B54C" w14:textId="77777777" w:rsidR="00D44A85" w:rsidRPr="00C74B7C" w:rsidRDefault="00D44A85" w:rsidP="00D751D0">
            <w:pPr>
              <w:pStyle w:val="Normal6a"/>
            </w:pPr>
          </w:p>
        </w:tc>
        <w:tc>
          <w:tcPr>
            <w:tcW w:w="4876" w:type="dxa"/>
            <w:tcBorders>
              <w:top w:val="nil"/>
              <w:left w:val="nil"/>
              <w:bottom w:val="nil"/>
              <w:right w:val="nil"/>
            </w:tcBorders>
          </w:tcPr>
          <w:p w14:paraId="2982D2D8" w14:textId="77777777" w:rsidR="00D44A85" w:rsidRPr="00C74B7C" w:rsidRDefault="00D44A85" w:rsidP="00D751D0">
            <w:pPr>
              <w:pStyle w:val="Normal6a"/>
            </w:pPr>
            <w:r w:rsidRPr="00C74B7C">
              <w:rPr>
                <w:b/>
                <w:i/>
              </w:rPr>
              <w:t>(9) "pianificazione dello spazio marittimo": un processo mediante il quale le pertinenti autorità dello Stato membro analizzano e organizzano le attività umane nelle zone marine al fine di conseguire obiettivi ecologici, economici e sociali;</w:t>
            </w:r>
          </w:p>
        </w:tc>
      </w:tr>
      <w:tr w:rsidR="00D44A85" w:rsidRPr="00C74B7C" w14:paraId="76DCAED3" w14:textId="77777777" w:rsidTr="00D751D0">
        <w:trPr>
          <w:jc w:val="center"/>
        </w:trPr>
        <w:tc>
          <w:tcPr>
            <w:tcW w:w="4876" w:type="dxa"/>
            <w:tcBorders>
              <w:top w:val="nil"/>
              <w:left w:val="nil"/>
              <w:bottom w:val="nil"/>
              <w:right w:val="nil"/>
            </w:tcBorders>
          </w:tcPr>
          <w:p w14:paraId="06417FCE" w14:textId="77777777" w:rsidR="00D44A85" w:rsidRPr="00C74B7C" w:rsidRDefault="00D44A85" w:rsidP="00D751D0">
            <w:pPr>
              <w:pStyle w:val="Normal6a"/>
            </w:pPr>
          </w:p>
        </w:tc>
        <w:tc>
          <w:tcPr>
            <w:tcW w:w="4876" w:type="dxa"/>
            <w:tcBorders>
              <w:top w:val="nil"/>
              <w:left w:val="nil"/>
              <w:bottom w:val="nil"/>
              <w:right w:val="nil"/>
            </w:tcBorders>
          </w:tcPr>
          <w:p w14:paraId="19D0B5D7" w14:textId="77777777" w:rsidR="00D44A85" w:rsidRPr="00C74B7C" w:rsidRDefault="00D44A85" w:rsidP="00D751D0">
            <w:pPr>
              <w:pStyle w:val="Normal6a"/>
            </w:pPr>
            <w:r w:rsidRPr="00C74B7C">
              <w:rPr>
                <w:b/>
                <w:i/>
              </w:rPr>
              <w:t>(10) "osservazione degli oceani": la base di tutte le conoscenze oceanografiche. Costituisce il fondamento per la comprensione degli ecosistemi marini e dei fattori che li influenzano. Fornisce dati cruciali per le previsioni meteorologiche, le strategie di mitigazione e adattamento ai cambiamenti climatici, il monitoraggio degli eventi estremi, la sicurezza civile (condizioni del mare, inondazioni), il trasporto marittimo, l'energia offshore, la pesca e l'acquacoltura e, in misura crescente, la sicurezza e la difesa. Getta le fondamenta per un processo decisionale basato su dati concreti e fornisce informazioni essenziali sul modo in cui le attività umane influenzano la salute degli oceani e sui servizi forniti dagli oceani alle società.</w:t>
            </w:r>
          </w:p>
        </w:tc>
      </w:tr>
      <w:tr w:rsidR="00D44A85" w:rsidRPr="00C74B7C" w14:paraId="2D116898" w14:textId="77777777" w:rsidTr="00D751D0">
        <w:trPr>
          <w:jc w:val="center"/>
        </w:trPr>
        <w:tc>
          <w:tcPr>
            <w:tcW w:w="4876" w:type="dxa"/>
            <w:tcBorders>
              <w:top w:val="nil"/>
              <w:left w:val="nil"/>
              <w:bottom w:val="nil"/>
              <w:right w:val="nil"/>
            </w:tcBorders>
          </w:tcPr>
          <w:p w14:paraId="0B2BDDED" w14:textId="77777777" w:rsidR="00D44A85" w:rsidRPr="00C74B7C" w:rsidRDefault="00D44A85" w:rsidP="00D751D0">
            <w:pPr>
              <w:pStyle w:val="Normal6a"/>
            </w:pPr>
          </w:p>
        </w:tc>
        <w:tc>
          <w:tcPr>
            <w:tcW w:w="4876" w:type="dxa"/>
            <w:tcBorders>
              <w:top w:val="nil"/>
              <w:left w:val="nil"/>
              <w:bottom w:val="nil"/>
              <w:right w:val="nil"/>
            </w:tcBorders>
          </w:tcPr>
          <w:p w14:paraId="2CED7795" w14:textId="77777777" w:rsidR="00D44A85" w:rsidRPr="00C74B7C" w:rsidRDefault="00D44A85" w:rsidP="00D751D0">
            <w:pPr>
              <w:pStyle w:val="Normal6a"/>
            </w:pPr>
            <w:r w:rsidRPr="00C74B7C">
              <w:rPr>
                <w:b/>
                <w:i/>
              </w:rPr>
              <w:t>(11) "accordo di partenariato per una pesca sostenibile": un accordo internazionale quale definito all'articolo 4, punto 37, del regolamento (UE) 1380/2013.</w:t>
            </w:r>
          </w:p>
        </w:tc>
      </w:tr>
    </w:tbl>
    <w:p w14:paraId="0FE6646A" w14:textId="77777777" w:rsidR="00D44A85" w:rsidRPr="002F0AF8" w:rsidRDefault="00D44A85" w:rsidP="00D44A85">
      <w:pPr>
        <w:pStyle w:val="AmOrLang"/>
        <w:rPr>
          <w:lang w:val="es-ES"/>
        </w:rPr>
      </w:pPr>
      <w:r w:rsidRPr="002F0AF8">
        <w:rPr>
          <w:lang w:val="es-ES"/>
        </w:rPr>
        <w:t xml:space="preserve">Or. </w:t>
      </w:r>
      <w:r w:rsidRPr="002F0AF8">
        <w:rPr>
          <w:rStyle w:val="HideTWBExt"/>
          <w:lang w:val="es-ES"/>
        </w:rPr>
        <w:t>&lt;Original&gt;</w:t>
      </w:r>
      <w:r w:rsidRPr="002F0AF8">
        <w:rPr>
          <w:rStyle w:val="HideTWBInt"/>
          <w:lang w:val="es-ES"/>
        </w:rPr>
        <w:t>{EN}</w:t>
      </w:r>
      <w:r w:rsidRPr="002F0AF8">
        <w:rPr>
          <w:lang w:val="es-ES"/>
        </w:rPr>
        <w:t>en</w:t>
      </w:r>
      <w:r w:rsidRPr="002F0AF8">
        <w:rPr>
          <w:rStyle w:val="HideTWBExt"/>
          <w:lang w:val="es-ES"/>
        </w:rPr>
        <w:t>&lt;/Original&gt;</w:t>
      </w:r>
    </w:p>
    <w:p w14:paraId="14A6FE24" w14:textId="77777777" w:rsidR="00D44A85" w:rsidRPr="002F0AF8" w:rsidRDefault="00D44A85" w:rsidP="00D44A85">
      <w:pPr>
        <w:rPr>
          <w:lang w:val="es-ES"/>
        </w:rPr>
      </w:pPr>
      <w:r w:rsidRPr="002F0AF8">
        <w:rPr>
          <w:rStyle w:val="HideTWBExt"/>
          <w:lang w:val="es-ES"/>
        </w:rPr>
        <w:t>&lt;/Amend&gt;</w:t>
      </w:r>
    </w:p>
    <w:p w14:paraId="2A3803DE" w14:textId="77777777" w:rsidR="00D44A85" w:rsidRPr="002F0AF8" w:rsidRDefault="00D44A85" w:rsidP="00D44A85">
      <w:pPr>
        <w:pStyle w:val="AmNumberTabs"/>
        <w:rPr>
          <w:lang w:val="es-ES"/>
        </w:rPr>
      </w:pPr>
      <w:r w:rsidRPr="002F0AF8">
        <w:rPr>
          <w:rStyle w:val="HideTWBExt"/>
          <w:b w:val="0"/>
          <w:lang w:val="es-ES"/>
        </w:rPr>
        <w:t>&lt;Amend&gt;</w:t>
      </w:r>
      <w:r w:rsidRPr="002F0AF8">
        <w:rPr>
          <w:lang w:val="es-ES"/>
        </w:rPr>
        <w:t>Emendamento</w:t>
      </w:r>
      <w:r w:rsidRPr="002F0AF8">
        <w:rPr>
          <w:lang w:val="es-ES"/>
        </w:rPr>
        <w:tab/>
      </w:r>
      <w:r w:rsidRPr="002F0AF8">
        <w:rPr>
          <w:lang w:val="es-ES"/>
        </w:rPr>
        <w:tab/>
      </w:r>
      <w:r w:rsidRPr="002F0AF8">
        <w:rPr>
          <w:rStyle w:val="HideTWBExt"/>
          <w:b w:val="0"/>
          <w:lang w:val="es-ES"/>
        </w:rPr>
        <w:t>&lt;NumAm&gt;</w:t>
      </w:r>
      <w:r w:rsidRPr="002F0AF8">
        <w:rPr>
          <w:lang w:val="es-ES"/>
        </w:rPr>
        <w:t>160</w:t>
      </w:r>
      <w:r w:rsidRPr="002F0AF8">
        <w:rPr>
          <w:rStyle w:val="HideTWBExt"/>
          <w:b w:val="0"/>
          <w:lang w:val="es-ES"/>
        </w:rPr>
        <w:t>&lt;/NumAm&gt;</w:t>
      </w:r>
    </w:p>
    <w:p w14:paraId="41F920A8" w14:textId="77777777" w:rsidR="00D44A85" w:rsidRPr="002F0AF8" w:rsidRDefault="00D44A85" w:rsidP="00D44A85">
      <w:pPr>
        <w:pStyle w:val="NormalBold"/>
        <w:rPr>
          <w:lang w:val="es-ES"/>
        </w:rPr>
      </w:pPr>
      <w:r w:rsidRPr="002F0AF8">
        <w:rPr>
          <w:rStyle w:val="HideTWBExt"/>
          <w:b w:val="0"/>
          <w:lang w:val="es-ES"/>
        </w:rPr>
        <w:t>&lt;RepeatBlock-By&gt;&lt;Members&gt;</w:t>
      </w:r>
      <w:r w:rsidRPr="002F0AF8">
        <w:rPr>
          <w:lang w:val="es-ES"/>
        </w:rPr>
        <w:t>Željana Zovko</w:t>
      </w:r>
      <w:r w:rsidRPr="002F0AF8">
        <w:rPr>
          <w:rStyle w:val="HideTWBExt"/>
          <w:b w:val="0"/>
          <w:lang w:val="es-ES"/>
        </w:rPr>
        <w:t>&lt;/Members&gt;</w:t>
      </w:r>
    </w:p>
    <w:p w14:paraId="0D66B20A" w14:textId="77777777" w:rsidR="00D44A85" w:rsidRPr="002F0AF8" w:rsidRDefault="00D44A85" w:rsidP="00D44A85">
      <w:pPr>
        <w:pStyle w:val="NormalBold"/>
        <w:rPr>
          <w:lang w:val="es-ES"/>
        </w:rPr>
      </w:pPr>
      <w:r w:rsidRPr="002F0AF8">
        <w:rPr>
          <w:rStyle w:val="HideTWBExt"/>
          <w:b w:val="0"/>
          <w:lang w:val="es-ES"/>
        </w:rPr>
        <w:t>&lt;/RepeatBlock-By&gt;</w:t>
      </w:r>
    </w:p>
    <w:p w14:paraId="37C8D76A"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2EFCD6AD" w14:textId="77777777" w:rsidR="00D44A85" w:rsidRPr="00C74B7C" w:rsidRDefault="00D44A85" w:rsidP="00D44A85">
      <w:pPr>
        <w:pStyle w:val="NormalBold"/>
      </w:pPr>
      <w:r w:rsidRPr="00C74B7C">
        <w:rPr>
          <w:rStyle w:val="HideTWBExt"/>
          <w:b w:val="0"/>
        </w:rPr>
        <w:t>&lt;Article&gt;</w:t>
      </w:r>
      <w:r w:rsidRPr="00C74B7C">
        <w:t>Articolo 2</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D439DBC" w14:textId="77777777" w:rsidTr="00D751D0">
        <w:trPr>
          <w:trHeight w:hRule="exact" w:val="240"/>
          <w:jc w:val="center"/>
        </w:trPr>
        <w:tc>
          <w:tcPr>
            <w:tcW w:w="9752" w:type="dxa"/>
            <w:gridSpan w:val="2"/>
            <w:tcBorders>
              <w:top w:val="nil"/>
              <w:left w:val="nil"/>
              <w:bottom w:val="nil"/>
              <w:right w:val="nil"/>
            </w:tcBorders>
          </w:tcPr>
          <w:p w14:paraId="34C4642B" w14:textId="77777777" w:rsidR="00D44A85" w:rsidRPr="00C74B7C" w:rsidRDefault="00D44A85" w:rsidP="00D751D0"/>
        </w:tc>
      </w:tr>
      <w:tr w:rsidR="00D44A85" w:rsidRPr="00C74B7C" w14:paraId="777D341C" w14:textId="77777777" w:rsidTr="00D751D0">
        <w:trPr>
          <w:trHeight w:val="240"/>
          <w:jc w:val="center"/>
        </w:trPr>
        <w:tc>
          <w:tcPr>
            <w:tcW w:w="4876" w:type="dxa"/>
            <w:tcBorders>
              <w:top w:val="nil"/>
              <w:left w:val="nil"/>
              <w:bottom w:val="nil"/>
              <w:right w:val="nil"/>
            </w:tcBorders>
          </w:tcPr>
          <w:p w14:paraId="56072683"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B5D5B1C" w14:textId="77777777" w:rsidR="00D44A85" w:rsidRPr="00C74B7C" w:rsidRDefault="00D44A85" w:rsidP="00D751D0">
            <w:pPr>
              <w:pStyle w:val="AmColumnHeading"/>
            </w:pPr>
            <w:r w:rsidRPr="00C74B7C">
              <w:t>Emendamento</w:t>
            </w:r>
          </w:p>
        </w:tc>
      </w:tr>
      <w:tr w:rsidR="00D44A85" w:rsidRPr="00C74B7C" w14:paraId="7D9EC23C" w14:textId="77777777" w:rsidTr="00D751D0">
        <w:trPr>
          <w:jc w:val="center"/>
        </w:trPr>
        <w:tc>
          <w:tcPr>
            <w:tcW w:w="4876" w:type="dxa"/>
            <w:tcBorders>
              <w:top w:val="nil"/>
              <w:left w:val="nil"/>
              <w:bottom w:val="nil"/>
              <w:right w:val="nil"/>
            </w:tcBorders>
          </w:tcPr>
          <w:p w14:paraId="19450897" w14:textId="77777777" w:rsidR="00D44A85" w:rsidRPr="00C74B7C" w:rsidRDefault="00D44A85" w:rsidP="00D751D0">
            <w:pPr>
              <w:pStyle w:val="Normal6a"/>
              <w:jc w:val="center"/>
            </w:pPr>
            <w:r w:rsidRPr="00C74B7C">
              <w:rPr>
                <w:b/>
                <w:i/>
              </w:rPr>
              <w:t>Articolo 2</w:t>
            </w:r>
            <w:r w:rsidRPr="00C74B7C">
              <w:tab/>
            </w:r>
          </w:p>
        </w:tc>
        <w:tc>
          <w:tcPr>
            <w:tcW w:w="4876" w:type="dxa"/>
            <w:tcBorders>
              <w:top w:val="nil"/>
              <w:left w:val="nil"/>
              <w:bottom w:val="nil"/>
              <w:right w:val="nil"/>
            </w:tcBorders>
          </w:tcPr>
          <w:p w14:paraId="08674A6C" w14:textId="77777777" w:rsidR="00D44A85" w:rsidRPr="00C74B7C" w:rsidRDefault="00D44A85" w:rsidP="00D751D0">
            <w:pPr>
              <w:pStyle w:val="Normal6a"/>
            </w:pPr>
            <w:r w:rsidRPr="00C74B7C">
              <w:rPr>
                <w:b/>
                <w:i/>
              </w:rPr>
              <w:t>soppresso</w:t>
            </w:r>
          </w:p>
        </w:tc>
      </w:tr>
      <w:tr w:rsidR="00D44A85" w:rsidRPr="00C74B7C" w14:paraId="1123CC56" w14:textId="77777777" w:rsidTr="00D751D0">
        <w:trPr>
          <w:jc w:val="center"/>
        </w:trPr>
        <w:tc>
          <w:tcPr>
            <w:tcW w:w="4876" w:type="dxa"/>
            <w:tcBorders>
              <w:top w:val="nil"/>
              <w:left w:val="nil"/>
              <w:bottom w:val="nil"/>
              <w:right w:val="nil"/>
            </w:tcBorders>
          </w:tcPr>
          <w:p w14:paraId="4E8E700E" w14:textId="77777777" w:rsidR="00D44A85" w:rsidRPr="00C74B7C" w:rsidRDefault="00D44A85" w:rsidP="00D751D0">
            <w:pPr>
              <w:pStyle w:val="Normal6a"/>
              <w:jc w:val="center"/>
            </w:pPr>
            <w:r w:rsidRPr="00C74B7C">
              <w:rPr>
                <w:b/>
                <w:i/>
              </w:rPr>
              <w:t>Sostegno alla politica comune della pesca, al patto europeo per gli oceani, alla politica marittima e alla politica dell'acquacoltura dell'Unione</w:t>
            </w:r>
          </w:p>
        </w:tc>
        <w:tc>
          <w:tcPr>
            <w:tcW w:w="4876" w:type="dxa"/>
            <w:tcBorders>
              <w:top w:val="nil"/>
              <w:left w:val="nil"/>
              <w:bottom w:val="nil"/>
              <w:right w:val="nil"/>
            </w:tcBorders>
          </w:tcPr>
          <w:p w14:paraId="496DB774" w14:textId="77777777" w:rsidR="00D44A85" w:rsidRPr="00C74B7C" w:rsidRDefault="00D44A85" w:rsidP="00D751D0">
            <w:pPr>
              <w:pStyle w:val="Normal6a"/>
            </w:pPr>
          </w:p>
        </w:tc>
      </w:tr>
      <w:tr w:rsidR="00D44A85" w:rsidRPr="00C74B7C" w14:paraId="53AA304A" w14:textId="77777777" w:rsidTr="00D751D0">
        <w:trPr>
          <w:jc w:val="center"/>
        </w:trPr>
        <w:tc>
          <w:tcPr>
            <w:tcW w:w="4876" w:type="dxa"/>
            <w:tcBorders>
              <w:top w:val="nil"/>
              <w:left w:val="nil"/>
              <w:bottom w:val="nil"/>
              <w:right w:val="nil"/>
            </w:tcBorders>
          </w:tcPr>
          <w:p w14:paraId="2562C800" w14:textId="77777777" w:rsidR="00D44A85" w:rsidRPr="00C74B7C" w:rsidRDefault="00D44A85" w:rsidP="00D751D0">
            <w:pPr>
              <w:pStyle w:val="Normal6a"/>
            </w:pPr>
            <w:r w:rsidRPr="00C74B7C">
              <w:rPr>
                <w:b/>
                <w:i/>
              </w:rPr>
              <w:t>1. Il sostegno alla politica comune della pesca, al patto europeo per gli oceani, alla politica marittima e alla politica dell'acquacoltura dell'Unione contribuisce agli obiettivi generali di cui all'articolo 2, lettera d), del [regolamento NRP].</w:t>
            </w:r>
          </w:p>
        </w:tc>
        <w:tc>
          <w:tcPr>
            <w:tcW w:w="4876" w:type="dxa"/>
            <w:tcBorders>
              <w:top w:val="nil"/>
              <w:left w:val="nil"/>
              <w:bottom w:val="nil"/>
              <w:right w:val="nil"/>
            </w:tcBorders>
          </w:tcPr>
          <w:p w14:paraId="599F69C9" w14:textId="77777777" w:rsidR="00D44A85" w:rsidRPr="00C74B7C" w:rsidRDefault="00D44A85" w:rsidP="00D751D0">
            <w:pPr>
              <w:pStyle w:val="Normal6a"/>
            </w:pPr>
          </w:p>
        </w:tc>
      </w:tr>
    </w:tbl>
    <w:p w14:paraId="430B72C8"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293F2BB7" w14:textId="77777777" w:rsidR="00D44A85" w:rsidRPr="00C74B7C" w:rsidRDefault="00D44A85" w:rsidP="00D44A85">
      <w:r w:rsidRPr="00C74B7C">
        <w:rPr>
          <w:rStyle w:val="HideTWBExt"/>
        </w:rPr>
        <w:t>&lt;/Amend&gt;</w:t>
      </w:r>
    </w:p>
    <w:p w14:paraId="4F6E3BF8"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161</w:t>
      </w:r>
      <w:r w:rsidRPr="00C74B7C">
        <w:rPr>
          <w:rStyle w:val="HideTWBExt"/>
          <w:b w:val="0"/>
        </w:rPr>
        <w:t>&lt;/NumAm&gt;</w:t>
      </w:r>
    </w:p>
    <w:p w14:paraId="52FF8105"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2F05742F" w14:textId="77777777" w:rsidR="00D44A85" w:rsidRPr="00C74B7C" w:rsidRDefault="00D44A85" w:rsidP="00D44A85">
      <w:pPr>
        <w:pStyle w:val="NormalBold"/>
      </w:pPr>
      <w:r w:rsidRPr="00C74B7C">
        <w:rPr>
          <w:rStyle w:val="HideTWBExt"/>
          <w:b w:val="0"/>
        </w:rPr>
        <w:t>&lt;/RepeatBlock-By&gt;</w:t>
      </w:r>
    </w:p>
    <w:p w14:paraId="7F4700F8"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1FD1863" w14:textId="77777777" w:rsidR="00D44A85" w:rsidRPr="00C74B7C" w:rsidRDefault="00D44A85" w:rsidP="00D44A85">
      <w:pPr>
        <w:pStyle w:val="NormalBold"/>
      </w:pPr>
      <w:r w:rsidRPr="00C74B7C">
        <w:rPr>
          <w:rStyle w:val="HideTWBExt"/>
          <w:b w:val="0"/>
        </w:rPr>
        <w:t>&lt;Article&gt;</w:t>
      </w:r>
      <w:r w:rsidRPr="00C74B7C">
        <w:t>Articolo 2 – titolo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4CC02AD" w14:textId="77777777" w:rsidTr="00D751D0">
        <w:trPr>
          <w:trHeight w:hRule="exact" w:val="240"/>
          <w:jc w:val="center"/>
        </w:trPr>
        <w:tc>
          <w:tcPr>
            <w:tcW w:w="9752" w:type="dxa"/>
            <w:gridSpan w:val="2"/>
            <w:tcBorders>
              <w:top w:val="nil"/>
              <w:left w:val="nil"/>
              <w:bottom w:val="nil"/>
              <w:right w:val="nil"/>
            </w:tcBorders>
          </w:tcPr>
          <w:p w14:paraId="459D7631" w14:textId="77777777" w:rsidR="00D44A85" w:rsidRPr="00C74B7C" w:rsidRDefault="00D44A85" w:rsidP="00D751D0"/>
        </w:tc>
      </w:tr>
      <w:tr w:rsidR="00D44A85" w:rsidRPr="00C74B7C" w14:paraId="73FB76B9" w14:textId="77777777" w:rsidTr="00D751D0">
        <w:trPr>
          <w:trHeight w:val="240"/>
          <w:jc w:val="center"/>
        </w:trPr>
        <w:tc>
          <w:tcPr>
            <w:tcW w:w="4876" w:type="dxa"/>
            <w:tcBorders>
              <w:top w:val="nil"/>
              <w:left w:val="nil"/>
              <w:bottom w:val="nil"/>
              <w:right w:val="nil"/>
            </w:tcBorders>
          </w:tcPr>
          <w:p w14:paraId="618F8E9F"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B5F598E" w14:textId="77777777" w:rsidR="00D44A85" w:rsidRPr="00C74B7C" w:rsidRDefault="00D44A85" w:rsidP="00D751D0">
            <w:pPr>
              <w:pStyle w:val="AmColumnHeading"/>
            </w:pPr>
            <w:r w:rsidRPr="00C74B7C">
              <w:t>Emendamento</w:t>
            </w:r>
          </w:p>
        </w:tc>
      </w:tr>
      <w:tr w:rsidR="00D44A85" w:rsidRPr="00C74B7C" w14:paraId="53A9B448" w14:textId="77777777" w:rsidTr="00D751D0">
        <w:trPr>
          <w:jc w:val="center"/>
        </w:trPr>
        <w:tc>
          <w:tcPr>
            <w:tcW w:w="4876" w:type="dxa"/>
            <w:tcBorders>
              <w:top w:val="nil"/>
              <w:left w:val="nil"/>
              <w:bottom w:val="nil"/>
              <w:right w:val="nil"/>
            </w:tcBorders>
          </w:tcPr>
          <w:p w14:paraId="110684C1" w14:textId="77777777" w:rsidR="00D44A85" w:rsidRPr="00C74B7C" w:rsidRDefault="00D44A85" w:rsidP="00D751D0">
            <w:pPr>
              <w:pStyle w:val="Normal6a"/>
            </w:pPr>
            <w:r w:rsidRPr="00C74B7C">
              <w:rPr>
                <w:b/>
                <w:i/>
              </w:rPr>
              <w:t>Sostegno alla politica comune della pesca, al patto europeo per gli oceani, alla politica marittima e alla politica dell'acquacoltura dell'Unione</w:t>
            </w:r>
          </w:p>
        </w:tc>
        <w:tc>
          <w:tcPr>
            <w:tcW w:w="4876" w:type="dxa"/>
            <w:tcBorders>
              <w:top w:val="nil"/>
              <w:left w:val="nil"/>
              <w:bottom w:val="nil"/>
              <w:right w:val="nil"/>
            </w:tcBorders>
          </w:tcPr>
          <w:p w14:paraId="421FA92B" w14:textId="77777777" w:rsidR="00D44A85" w:rsidRPr="00C74B7C" w:rsidRDefault="00D44A85" w:rsidP="00D751D0">
            <w:pPr>
              <w:pStyle w:val="Normal6a"/>
            </w:pPr>
            <w:r w:rsidRPr="00C74B7C">
              <w:rPr>
                <w:b/>
                <w:i/>
              </w:rPr>
              <w:t>Priorità</w:t>
            </w:r>
          </w:p>
        </w:tc>
      </w:tr>
    </w:tbl>
    <w:p w14:paraId="307609F2"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3B684FF2" w14:textId="77777777" w:rsidR="00D44A85" w:rsidRPr="00C74B7C" w:rsidRDefault="00D44A85" w:rsidP="00D44A85">
      <w:r w:rsidRPr="00C74B7C">
        <w:rPr>
          <w:rStyle w:val="HideTWBExt"/>
        </w:rPr>
        <w:t>&lt;/Amend&gt;</w:t>
      </w:r>
    </w:p>
    <w:p w14:paraId="11F11257"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162</w:t>
      </w:r>
      <w:r w:rsidRPr="00C74B7C">
        <w:rPr>
          <w:rStyle w:val="HideTWBExt"/>
          <w:b w:val="0"/>
        </w:rPr>
        <w:t>&lt;/NumAm&gt;</w:t>
      </w:r>
    </w:p>
    <w:p w14:paraId="685941FC" w14:textId="77777777" w:rsidR="00D44A85" w:rsidRPr="00C74B7C" w:rsidRDefault="00D44A85" w:rsidP="00D44A85">
      <w:pPr>
        <w:pStyle w:val="NormalBold"/>
      </w:pPr>
      <w:r w:rsidRPr="00C74B7C">
        <w:rPr>
          <w:rStyle w:val="HideTWBExt"/>
          <w:b w:val="0"/>
        </w:rPr>
        <w:t>&lt;RepeatBlock-By&gt;&lt;Members&gt;</w:t>
      </w:r>
      <w:r w:rsidRPr="00C74B7C">
        <w:t>Asger Christensen, Emma Wiesner, Oihane Agirregoitia Martínez</w:t>
      </w:r>
      <w:r w:rsidRPr="00C74B7C">
        <w:rPr>
          <w:rStyle w:val="HideTWBExt"/>
          <w:b w:val="0"/>
        </w:rPr>
        <w:t>&lt;/Members&gt;</w:t>
      </w:r>
    </w:p>
    <w:p w14:paraId="43454B18" w14:textId="77777777" w:rsidR="00D44A85" w:rsidRPr="00C74B7C" w:rsidRDefault="00D44A85" w:rsidP="00D44A85">
      <w:pPr>
        <w:pStyle w:val="NormalBold"/>
      </w:pPr>
      <w:r w:rsidRPr="00C74B7C">
        <w:rPr>
          <w:rStyle w:val="HideTWBExt"/>
          <w:b w:val="0"/>
        </w:rPr>
        <w:t>&lt;/RepeatBlock-By&gt;</w:t>
      </w:r>
    </w:p>
    <w:p w14:paraId="545EBCCC"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517DB939" w14:textId="77777777" w:rsidR="00D44A85" w:rsidRPr="00C74B7C" w:rsidRDefault="00D44A85" w:rsidP="00D44A85">
      <w:pPr>
        <w:pStyle w:val="NormalBold"/>
      </w:pPr>
      <w:r w:rsidRPr="00C74B7C">
        <w:rPr>
          <w:rStyle w:val="HideTWBExt"/>
          <w:b w:val="0"/>
        </w:rPr>
        <w:t>&lt;Article&gt;</w:t>
      </w:r>
      <w:r w:rsidRPr="00C74B7C">
        <w:t>Articolo 2 – titolo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25269CE" w14:textId="77777777" w:rsidTr="00D751D0">
        <w:trPr>
          <w:trHeight w:hRule="exact" w:val="240"/>
          <w:jc w:val="center"/>
        </w:trPr>
        <w:tc>
          <w:tcPr>
            <w:tcW w:w="9752" w:type="dxa"/>
            <w:gridSpan w:val="2"/>
            <w:tcBorders>
              <w:top w:val="nil"/>
              <w:left w:val="nil"/>
              <w:bottom w:val="nil"/>
              <w:right w:val="nil"/>
            </w:tcBorders>
          </w:tcPr>
          <w:p w14:paraId="5F3794C0" w14:textId="77777777" w:rsidR="00D44A85" w:rsidRPr="00C74B7C" w:rsidRDefault="00D44A85" w:rsidP="00D751D0"/>
        </w:tc>
      </w:tr>
      <w:tr w:rsidR="00D44A85" w:rsidRPr="00C74B7C" w14:paraId="2ACD0640" w14:textId="77777777" w:rsidTr="00D751D0">
        <w:trPr>
          <w:trHeight w:val="240"/>
          <w:jc w:val="center"/>
        </w:trPr>
        <w:tc>
          <w:tcPr>
            <w:tcW w:w="4876" w:type="dxa"/>
            <w:tcBorders>
              <w:top w:val="nil"/>
              <w:left w:val="nil"/>
              <w:bottom w:val="nil"/>
              <w:right w:val="nil"/>
            </w:tcBorders>
          </w:tcPr>
          <w:p w14:paraId="5EB1FECB"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D888E6E" w14:textId="77777777" w:rsidR="00D44A85" w:rsidRPr="00C74B7C" w:rsidRDefault="00D44A85" w:rsidP="00D751D0">
            <w:pPr>
              <w:pStyle w:val="AmColumnHeading"/>
            </w:pPr>
            <w:r w:rsidRPr="00C74B7C">
              <w:t>Emendamento</w:t>
            </w:r>
          </w:p>
        </w:tc>
      </w:tr>
      <w:tr w:rsidR="00D44A85" w:rsidRPr="00C74B7C" w14:paraId="4697962E" w14:textId="77777777" w:rsidTr="00D751D0">
        <w:trPr>
          <w:jc w:val="center"/>
        </w:trPr>
        <w:tc>
          <w:tcPr>
            <w:tcW w:w="4876" w:type="dxa"/>
            <w:tcBorders>
              <w:top w:val="nil"/>
              <w:left w:val="nil"/>
              <w:bottom w:val="nil"/>
              <w:right w:val="nil"/>
            </w:tcBorders>
          </w:tcPr>
          <w:p w14:paraId="16759B7F" w14:textId="77777777" w:rsidR="00D44A85" w:rsidRPr="00C74B7C" w:rsidRDefault="00D44A85" w:rsidP="00D751D0">
            <w:pPr>
              <w:pStyle w:val="Normal6a"/>
            </w:pPr>
            <w:r w:rsidRPr="00C74B7C">
              <w:t xml:space="preserve">Sostegno alla politica comune della pesca, </w:t>
            </w:r>
            <w:r w:rsidRPr="00C74B7C">
              <w:rPr>
                <w:b/>
                <w:i/>
              </w:rPr>
              <w:t>al patto europeo per gli oceani,</w:t>
            </w:r>
            <w:r w:rsidRPr="00C74B7C">
              <w:t xml:space="preserve"> alla politica marittima e alla politica dell'acquacoltura dell'Unione</w:t>
            </w:r>
          </w:p>
        </w:tc>
        <w:tc>
          <w:tcPr>
            <w:tcW w:w="4876" w:type="dxa"/>
            <w:tcBorders>
              <w:top w:val="nil"/>
              <w:left w:val="nil"/>
              <w:bottom w:val="nil"/>
              <w:right w:val="nil"/>
            </w:tcBorders>
          </w:tcPr>
          <w:p w14:paraId="38DB0D3C" w14:textId="77777777" w:rsidR="00D44A85" w:rsidRPr="00C74B7C" w:rsidRDefault="00D44A85" w:rsidP="00D751D0">
            <w:pPr>
              <w:pStyle w:val="Normal6a"/>
            </w:pPr>
            <w:r w:rsidRPr="00C74B7C">
              <w:t xml:space="preserve">Sostegno alla politica comune della pesca, alla politica marittima e alla politica dell'acquacoltura dell'Unione </w:t>
            </w:r>
            <w:r w:rsidRPr="00C74B7C">
              <w:rPr>
                <w:b/>
                <w:i/>
              </w:rPr>
              <w:t>nonché ad altre iniziative legate agli oceani</w:t>
            </w:r>
          </w:p>
        </w:tc>
      </w:tr>
    </w:tbl>
    <w:p w14:paraId="40694551"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21950FC4" w14:textId="77777777" w:rsidR="00D44A85" w:rsidRPr="00C74B7C" w:rsidRDefault="00D44A85" w:rsidP="00D44A85">
      <w:r w:rsidRPr="00C74B7C">
        <w:rPr>
          <w:rStyle w:val="HideTWBExt"/>
        </w:rPr>
        <w:t>&lt;/Amend&gt;</w:t>
      </w:r>
    </w:p>
    <w:p w14:paraId="48295E50"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163</w:t>
      </w:r>
      <w:r w:rsidRPr="00C74B7C">
        <w:rPr>
          <w:rStyle w:val="HideTWBExt"/>
          <w:b w:val="0"/>
        </w:rPr>
        <w:t>&lt;/NumAm&gt;</w:t>
      </w:r>
    </w:p>
    <w:p w14:paraId="7613F81A" w14:textId="77777777" w:rsidR="00D44A85" w:rsidRPr="00C74B7C" w:rsidRDefault="00D44A85" w:rsidP="00D44A85">
      <w:pPr>
        <w:pStyle w:val="NormalBold"/>
      </w:pPr>
      <w:r w:rsidRPr="00C74B7C">
        <w:rPr>
          <w:rStyle w:val="HideTWBExt"/>
          <w:b w:val="0"/>
        </w:rPr>
        <w:t>&lt;RepeatBlock-By&gt;&lt;Members&gt;</w:t>
      </w:r>
      <w:r w:rsidRPr="00C74B7C">
        <w:t>Bert-Jan Ruissen, Sander Smit</w:t>
      </w:r>
      <w:r w:rsidRPr="00C74B7C">
        <w:rPr>
          <w:rStyle w:val="HideTWBExt"/>
          <w:b w:val="0"/>
        </w:rPr>
        <w:t>&lt;/Members&gt;</w:t>
      </w:r>
    </w:p>
    <w:p w14:paraId="772203DD" w14:textId="77777777" w:rsidR="00D44A85" w:rsidRPr="00C74B7C" w:rsidRDefault="00D44A85" w:rsidP="00D44A85">
      <w:pPr>
        <w:pStyle w:val="NormalBold"/>
      </w:pPr>
      <w:r w:rsidRPr="00C74B7C">
        <w:rPr>
          <w:rStyle w:val="HideTWBExt"/>
          <w:b w:val="0"/>
        </w:rPr>
        <w:t>&lt;/RepeatBlock-By&gt;</w:t>
      </w:r>
    </w:p>
    <w:p w14:paraId="6EFB3064"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57C56F4" w14:textId="77777777" w:rsidR="00D44A85" w:rsidRPr="00C74B7C" w:rsidRDefault="00D44A85" w:rsidP="00D44A85">
      <w:pPr>
        <w:pStyle w:val="NormalBold"/>
      </w:pPr>
      <w:r w:rsidRPr="00C74B7C">
        <w:rPr>
          <w:rStyle w:val="HideTWBExt"/>
          <w:b w:val="0"/>
        </w:rPr>
        <w:t>&lt;Article&gt;</w:t>
      </w:r>
      <w:r w:rsidRPr="00C74B7C">
        <w:t>Articolo 2 – titolo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2E9EB04" w14:textId="77777777" w:rsidTr="00D751D0">
        <w:trPr>
          <w:trHeight w:hRule="exact" w:val="240"/>
          <w:jc w:val="center"/>
        </w:trPr>
        <w:tc>
          <w:tcPr>
            <w:tcW w:w="9752" w:type="dxa"/>
            <w:gridSpan w:val="2"/>
            <w:tcBorders>
              <w:top w:val="nil"/>
              <w:left w:val="nil"/>
              <w:bottom w:val="nil"/>
              <w:right w:val="nil"/>
            </w:tcBorders>
          </w:tcPr>
          <w:p w14:paraId="7E209465" w14:textId="77777777" w:rsidR="00D44A85" w:rsidRPr="00C74B7C" w:rsidRDefault="00D44A85" w:rsidP="00D751D0"/>
        </w:tc>
      </w:tr>
      <w:tr w:rsidR="00D44A85" w:rsidRPr="00C74B7C" w14:paraId="7DD2B501" w14:textId="77777777" w:rsidTr="00D751D0">
        <w:trPr>
          <w:trHeight w:val="240"/>
          <w:jc w:val="center"/>
        </w:trPr>
        <w:tc>
          <w:tcPr>
            <w:tcW w:w="4876" w:type="dxa"/>
            <w:tcBorders>
              <w:top w:val="nil"/>
              <w:left w:val="nil"/>
              <w:bottom w:val="nil"/>
              <w:right w:val="nil"/>
            </w:tcBorders>
          </w:tcPr>
          <w:p w14:paraId="22E9C9E7"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DF36766" w14:textId="77777777" w:rsidR="00D44A85" w:rsidRPr="00C74B7C" w:rsidRDefault="00D44A85" w:rsidP="00D751D0">
            <w:pPr>
              <w:pStyle w:val="AmColumnHeading"/>
            </w:pPr>
            <w:r w:rsidRPr="00C74B7C">
              <w:t>Emendamento</w:t>
            </w:r>
          </w:p>
        </w:tc>
      </w:tr>
      <w:tr w:rsidR="00D44A85" w:rsidRPr="00C74B7C" w14:paraId="21C8BCAE" w14:textId="77777777" w:rsidTr="00D751D0">
        <w:trPr>
          <w:jc w:val="center"/>
        </w:trPr>
        <w:tc>
          <w:tcPr>
            <w:tcW w:w="4876" w:type="dxa"/>
            <w:tcBorders>
              <w:top w:val="nil"/>
              <w:left w:val="nil"/>
              <w:bottom w:val="nil"/>
              <w:right w:val="nil"/>
            </w:tcBorders>
          </w:tcPr>
          <w:p w14:paraId="1776D86F" w14:textId="77777777" w:rsidR="00D44A85" w:rsidRPr="00C74B7C" w:rsidRDefault="00D44A85" w:rsidP="00D751D0">
            <w:pPr>
              <w:pStyle w:val="Normal6a"/>
            </w:pPr>
            <w:r w:rsidRPr="00C74B7C">
              <w:t>Sostegno alla politica comune della pesca</w:t>
            </w:r>
            <w:r w:rsidRPr="00C74B7C">
              <w:rPr>
                <w:b/>
                <w:i/>
              </w:rPr>
              <w:t>, al patto europeo per gli oceani</w:t>
            </w:r>
            <w:r w:rsidRPr="00C74B7C">
              <w:t>, alla politica marittima e alla politica dell'acquacoltura dell'Unione</w:t>
            </w:r>
          </w:p>
        </w:tc>
        <w:tc>
          <w:tcPr>
            <w:tcW w:w="4876" w:type="dxa"/>
            <w:tcBorders>
              <w:top w:val="nil"/>
              <w:left w:val="nil"/>
              <w:bottom w:val="nil"/>
              <w:right w:val="nil"/>
            </w:tcBorders>
          </w:tcPr>
          <w:p w14:paraId="4559D18C" w14:textId="77777777" w:rsidR="00D44A85" w:rsidRPr="00C74B7C" w:rsidRDefault="00D44A85" w:rsidP="00D751D0">
            <w:pPr>
              <w:pStyle w:val="Normal6a"/>
            </w:pPr>
            <w:r w:rsidRPr="00C74B7C">
              <w:t>Sostegno alla politica comune della pesca, alla politica marittima e alla politica dell'acquacoltura dell'Unione</w:t>
            </w:r>
          </w:p>
        </w:tc>
      </w:tr>
    </w:tbl>
    <w:p w14:paraId="2CFB2A5E" w14:textId="77777777" w:rsidR="00D44A85" w:rsidRPr="002F0AF8" w:rsidRDefault="00D44A85" w:rsidP="00D44A85">
      <w:pPr>
        <w:pStyle w:val="AmOrLang"/>
        <w:rPr>
          <w:lang w:val="sv-SE"/>
        </w:rPr>
      </w:pPr>
      <w:r w:rsidRPr="002F0AF8">
        <w:rPr>
          <w:lang w:val="sv-SE"/>
        </w:rPr>
        <w:t xml:space="preserve">Or. </w:t>
      </w:r>
      <w:r w:rsidRPr="002F0AF8">
        <w:rPr>
          <w:rStyle w:val="HideTWBExt"/>
          <w:lang w:val="sv-SE"/>
        </w:rPr>
        <w:t>&lt;Original&gt;</w:t>
      </w:r>
      <w:r w:rsidRPr="002F0AF8">
        <w:rPr>
          <w:rStyle w:val="HideTWBInt"/>
          <w:lang w:val="sv-SE"/>
        </w:rPr>
        <w:t>{EN}</w:t>
      </w:r>
      <w:r w:rsidRPr="002F0AF8">
        <w:rPr>
          <w:lang w:val="sv-SE"/>
        </w:rPr>
        <w:t>en</w:t>
      </w:r>
      <w:r w:rsidRPr="002F0AF8">
        <w:rPr>
          <w:rStyle w:val="HideTWBExt"/>
          <w:lang w:val="sv-SE"/>
        </w:rPr>
        <w:t>&lt;/Original&gt;</w:t>
      </w:r>
    </w:p>
    <w:p w14:paraId="3A9512BE" w14:textId="77777777" w:rsidR="00D44A85" w:rsidRPr="002F0AF8" w:rsidRDefault="00D44A85" w:rsidP="00D44A85">
      <w:pPr>
        <w:rPr>
          <w:lang w:val="sv-SE"/>
        </w:rPr>
      </w:pPr>
      <w:r w:rsidRPr="002F0AF8">
        <w:rPr>
          <w:rStyle w:val="HideTWBExt"/>
          <w:lang w:val="sv-SE"/>
        </w:rPr>
        <w:t>&lt;/Amend&gt;</w:t>
      </w:r>
    </w:p>
    <w:p w14:paraId="1946D420" w14:textId="77777777" w:rsidR="00D44A85" w:rsidRPr="002F0AF8" w:rsidRDefault="00D44A85" w:rsidP="00D44A85">
      <w:pPr>
        <w:pStyle w:val="AmNumberTabs"/>
        <w:rPr>
          <w:lang w:val="sv-SE"/>
        </w:rPr>
      </w:pPr>
      <w:r w:rsidRPr="002F0AF8">
        <w:rPr>
          <w:rStyle w:val="HideTWBExt"/>
          <w:b w:val="0"/>
          <w:lang w:val="sv-SE"/>
        </w:rPr>
        <w:t>&lt;Amend&gt;</w:t>
      </w:r>
      <w:r w:rsidRPr="002F0AF8">
        <w:rPr>
          <w:lang w:val="sv-SE"/>
        </w:rPr>
        <w:t>Emendamento</w:t>
      </w:r>
      <w:r w:rsidRPr="002F0AF8">
        <w:rPr>
          <w:lang w:val="sv-SE"/>
        </w:rPr>
        <w:tab/>
      </w:r>
      <w:r w:rsidRPr="002F0AF8">
        <w:rPr>
          <w:lang w:val="sv-SE"/>
        </w:rPr>
        <w:tab/>
      </w:r>
      <w:r w:rsidRPr="002F0AF8">
        <w:rPr>
          <w:rStyle w:val="HideTWBExt"/>
          <w:b w:val="0"/>
          <w:lang w:val="sv-SE"/>
        </w:rPr>
        <w:t>&lt;NumAm&gt;</w:t>
      </w:r>
      <w:r w:rsidRPr="002F0AF8">
        <w:rPr>
          <w:lang w:val="sv-SE"/>
        </w:rPr>
        <w:t>164</w:t>
      </w:r>
      <w:r w:rsidRPr="002F0AF8">
        <w:rPr>
          <w:rStyle w:val="HideTWBExt"/>
          <w:b w:val="0"/>
          <w:lang w:val="sv-SE"/>
        </w:rPr>
        <w:t>&lt;/NumAm&gt;</w:t>
      </w:r>
    </w:p>
    <w:p w14:paraId="4D448E31" w14:textId="77777777" w:rsidR="00D44A85" w:rsidRPr="002F0AF8" w:rsidRDefault="00D44A85" w:rsidP="00D44A85">
      <w:pPr>
        <w:pStyle w:val="NormalBold"/>
        <w:rPr>
          <w:lang w:val="sv-SE"/>
        </w:rPr>
      </w:pPr>
      <w:r w:rsidRPr="002F0AF8">
        <w:rPr>
          <w:rStyle w:val="HideTWBExt"/>
          <w:b w:val="0"/>
          <w:lang w:val="sv-SE"/>
        </w:rPr>
        <w:t>&lt;RepeatBlock-By&gt;&lt;Members&gt;</w:t>
      </w:r>
      <w:r w:rsidRPr="002F0AF8">
        <w:rPr>
          <w:lang w:val="sv-SE"/>
        </w:rPr>
        <w:t>Stephen Nikola Bartulica</w:t>
      </w:r>
      <w:r w:rsidRPr="002F0AF8">
        <w:rPr>
          <w:rStyle w:val="HideTWBExt"/>
          <w:b w:val="0"/>
          <w:lang w:val="sv-SE"/>
        </w:rPr>
        <w:t>&lt;/Members&gt;</w:t>
      </w:r>
    </w:p>
    <w:p w14:paraId="5A0FBAFA" w14:textId="77777777" w:rsidR="00D44A85" w:rsidRPr="002F0AF8" w:rsidRDefault="00D44A85" w:rsidP="00D44A85">
      <w:pPr>
        <w:pStyle w:val="NormalBold"/>
        <w:rPr>
          <w:lang w:val="sv-SE"/>
        </w:rPr>
      </w:pPr>
      <w:r w:rsidRPr="002F0AF8">
        <w:rPr>
          <w:rStyle w:val="HideTWBExt"/>
          <w:b w:val="0"/>
          <w:lang w:val="sv-SE"/>
        </w:rPr>
        <w:t>&lt;/RepeatBlock-By&gt;</w:t>
      </w:r>
    </w:p>
    <w:p w14:paraId="2884E61C"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D7C791F" w14:textId="77777777" w:rsidR="00D44A85" w:rsidRPr="00C74B7C" w:rsidRDefault="00D44A85" w:rsidP="00D44A85">
      <w:pPr>
        <w:pStyle w:val="NormalBold"/>
      </w:pPr>
      <w:r w:rsidRPr="00C74B7C">
        <w:rPr>
          <w:rStyle w:val="HideTWBExt"/>
          <w:b w:val="0"/>
        </w:rPr>
        <w:t>&lt;Article&gt;</w:t>
      </w:r>
      <w:r w:rsidRPr="00C74B7C">
        <w:t>Articolo 2 – titolo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6DB1A3A" w14:textId="77777777" w:rsidTr="00D751D0">
        <w:trPr>
          <w:trHeight w:hRule="exact" w:val="240"/>
          <w:jc w:val="center"/>
        </w:trPr>
        <w:tc>
          <w:tcPr>
            <w:tcW w:w="9752" w:type="dxa"/>
            <w:gridSpan w:val="2"/>
            <w:tcBorders>
              <w:top w:val="nil"/>
              <w:left w:val="nil"/>
              <w:bottom w:val="nil"/>
              <w:right w:val="nil"/>
            </w:tcBorders>
          </w:tcPr>
          <w:p w14:paraId="7B3F4F88" w14:textId="77777777" w:rsidR="00D44A85" w:rsidRPr="00C74B7C" w:rsidRDefault="00D44A85" w:rsidP="00D751D0"/>
        </w:tc>
      </w:tr>
      <w:tr w:rsidR="00D44A85" w:rsidRPr="00C74B7C" w14:paraId="010AD5A4" w14:textId="77777777" w:rsidTr="00D751D0">
        <w:trPr>
          <w:trHeight w:val="240"/>
          <w:jc w:val="center"/>
        </w:trPr>
        <w:tc>
          <w:tcPr>
            <w:tcW w:w="4876" w:type="dxa"/>
            <w:tcBorders>
              <w:top w:val="nil"/>
              <w:left w:val="nil"/>
              <w:bottom w:val="nil"/>
              <w:right w:val="nil"/>
            </w:tcBorders>
          </w:tcPr>
          <w:p w14:paraId="5E8A0CCB"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119ACE6" w14:textId="77777777" w:rsidR="00D44A85" w:rsidRPr="00C74B7C" w:rsidRDefault="00D44A85" w:rsidP="00D751D0">
            <w:pPr>
              <w:pStyle w:val="AmColumnHeading"/>
            </w:pPr>
            <w:r w:rsidRPr="00C74B7C">
              <w:t>Emendamento</w:t>
            </w:r>
          </w:p>
        </w:tc>
      </w:tr>
      <w:tr w:rsidR="00D44A85" w:rsidRPr="00C74B7C" w14:paraId="2B2A1245" w14:textId="77777777" w:rsidTr="00D751D0">
        <w:trPr>
          <w:jc w:val="center"/>
        </w:trPr>
        <w:tc>
          <w:tcPr>
            <w:tcW w:w="4876" w:type="dxa"/>
            <w:tcBorders>
              <w:top w:val="nil"/>
              <w:left w:val="nil"/>
              <w:bottom w:val="nil"/>
              <w:right w:val="nil"/>
            </w:tcBorders>
          </w:tcPr>
          <w:p w14:paraId="17B29F37" w14:textId="77777777" w:rsidR="00D44A85" w:rsidRPr="00C74B7C" w:rsidRDefault="00D44A85" w:rsidP="00D751D0">
            <w:pPr>
              <w:pStyle w:val="Normal6a"/>
            </w:pPr>
            <w:r w:rsidRPr="00C74B7C">
              <w:t>Sostegno alla politica comune della pesca</w:t>
            </w:r>
            <w:r w:rsidRPr="00C74B7C">
              <w:rPr>
                <w:b/>
                <w:i/>
              </w:rPr>
              <w:t>, al patto europeo per gli oceani</w:t>
            </w:r>
            <w:r w:rsidRPr="00C74B7C">
              <w:t>, alla politica marittima e alla politica dell'acquacoltura dell'Unione</w:t>
            </w:r>
          </w:p>
        </w:tc>
        <w:tc>
          <w:tcPr>
            <w:tcW w:w="4876" w:type="dxa"/>
            <w:tcBorders>
              <w:top w:val="nil"/>
              <w:left w:val="nil"/>
              <w:bottom w:val="nil"/>
              <w:right w:val="nil"/>
            </w:tcBorders>
          </w:tcPr>
          <w:p w14:paraId="3A92C205" w14:textId="77777777" w:rsidR="00D44A85" w:rsidRPr="00C74B7C" w:rsidRDefault="00D44A85" w:rsidP="00D751D0">
            <w:pPr>
              <w:pStyle w:val="Normal6a"/>
            </w:pPr>
            <w:r w:rsidRPr="00C74B7C">
              <w:t>Sostegno alla politica comune della pesca, alla politica marittima e alla politica dell'acquacoltura dell'Unione</w:t>
            </w:r>
          </w:p>
        </w:tc>
      </w:tr>
    </w:tbl>
    <w:p w14:paraId="080BB823" w14:textId="77777777" w:rsidR="00D44A85" w:rsidRPr="002F0AF8" w:rsidRDefault="00D44A85" w:rsidP="00D44A85">
      <w:pPr>
        <w:pStyle w:val="AmOrLang"/>
        <w:rPr>
          <w:lang w:val="pt-PT"/>
        </w:rPr>
      </w:pPr>
      <w:r w:rsidRPr="002F0AF8">
        <w:rPr>
          <w:lang w:val="pt-PT"/>
        </w:rPr>
        <w:t xml:space="preserve">Or. </w:t>
      </w:r>
      <w:r w:rsidRPr="002F0AF8">
        <w:rPr>
          <w:rStyle w:val="HideTWBExt"/>
          <w:lang w:val="pt-PT"/>
        </w:rPr>
        <w:t>&lt;Original&gt;</w:t>
      </w:r>
      <w:r w:rsidRPr="002F0AF8">
        <w:rPr>
          <w:rStyle w:val="HideTWBInt"/>
          <w:lang w:val="pt-PT"/>
        </w:rPr>
        <w:t>{HR}</w:t>
      </w:r>
      <w:r w:rsidRPr="002F0AF8">
        <w:rPr>
          <w:lang w:val="pt-PT"/>
        </w:rPr>
        <w:t>hr</w:t>
      </w:r>
      <w:r w:rsidRPr="002F0AF8">
        <w:rPr>
          <w:rStyle w:val="HideTWBExt"/>
          <w:lang w:val="pt-PT"/>
        </w:rPr>
        <w:t>&lt;/Original&gt;</w:t>
      </w:r>
    </w:p>
    <w:p w14:paraId="44A3CCBD" w14:textId="77777777" w:rsidR="00D44A85" w:rsidRPr="002F0AF8" w:rsidRDefault="00D44A85" w:rsidP="00D44A85">
      <w:pPr>
        <w:rPr>
          <w:lang w:val="pt-PT"/>
        </w:rPr>
      </w:pPr>
      <w:r w:rsidRPr="002F0AF8">
        <w:rPr>
          <w:rStyle w:val="HideTWBExt"/>
          <w:lang w:val="pt-PT"/>
        </w:rPr>
        <w:t>&lt;/Amend&gt;</w:t>
      </w:r>
    </w:p>
    <w:p w14:paraId="0F50C65F" w14:textId="77777777" w:rsidR="00D44A85" w:rsidRPr="002F0AF8" w:rsidRDefault="00D44A85" w:rsidP="00D44A85">
      <w:pPr>
        <w:pStyle w:val="AmNumberTabs"/>
        <w:rPr>
          <w:lang w:val="pt-PT"/>
        </w:rPr>
      </w:pPr>
      <w:r w:rsidRPr="002F0AF8">
        <w:rPr>
          <w:rStyle w:val="HideTWBExt"/>
          <w:b w:val="0"/>
          <w:lang w:val="pt-PT"/>
        </w:rPr>
        <w:t>&lt;Amend&gt;</w:t>
      </w:r>
      <w:r w:rsidRPr="002F0AF8">
        <w:rPr>
          <w:lang w:val="pt-PT"/>
        </w:rPr>
        <w:t>Emendamento</w:t>
      </w:r>
      <w:r w:rsidRPr="002F0AF8">
        <w:rPr>
          <w:lang w:val="pt-PT"/>
        </w:rPr>
        <w:tab/>
      </w:r>
      <w:r w:rsidRPr="002F0AF8">
        <w:rPr>
          <w:lang w:val="pt-PT"/>
        </w:rPr>
        <w:tab/>
      </w:r>
      <w:r w:rsidRPr="002F0AF8">
        <w:rPr>
          <w:rStyle w:val="HideTWBExt"/>
          <w:b w:val="0"/>
          <w:lang w:val="pt-PT"/>
        </w:rPr>
        <w:t>&lt;NumAm&gt;</w:t>
      </w:r>
      <w:r w:rsidRPr="002F0AF8">
        <w:rPr>
          <w:lang w:val="pt-PT"/>
        </w:rPr>
        <w:t>165</w:t>
      </w:r>
      <w:r w:rsidRPr="002F0AF8">
        <w:rPr>
          <w:rStyle w:val="HideTWBExt"/>
          <w:b w:val="0"/>
          <w:lang w:val="pt-PT"/>
        </w:rPr>
        <w:t>&lt;/NumAm&gt;</w:t>
      </w:r>
    </w:p>
    <w:p w14:paraId="28D6E286" w14:textId="77777777" w:rsidR="00D44A85" w:rsidRPr="002F0AF8" w:rsidRDefault="00D44A85" w:rsidP="00D44A85">
      <w:pPr>
        <w:pStyle w:val="NormalBold"/>
        <w:rPr>
          <w:lang w:val="pt-PT"/>
        </w:rPr>
      </w:pPr>
      <w:r w:rsidRPr="002F0AF8">
        <w:rPr>
          <w:rStyle w:val="HideTWBExt"/>
          <w:b w:val="0"/>
          <w:lang w:val="pt-PT"/>
        </w:rPr>
        <w:t>&lt;RepeatBlock-By&gt;&lt;Members&gt;</w:t>
      </w:r>
      <w:r w:rsidRPr="002F0AF8">
        <w:rPr>
          <w:lang w:val="pt-PT"/>
        </w:rPr>
        <w:t>Željana Zovko</w:t>
      </w:r>
      <w:r w:rsidRPr="002F0AF8">
        <w:rPr>
          <w:rStyle w:val="HideTWBExt"/>
          <w:b w:val="0"/>
          <w:lang w:val="pt-PT"/>
        </w:rPr>
        <w:t>&lt;/Members&gt;</w:t>
      </w:r>
    </w:p>
    <w:p w14:paraId="56BCECC2" w14:textId="77777777" w:rsidR="00D44A85" w:rsidRPr="002F0AF8" w:rsidRDefault="00D44A85" w:rsidP="00D44A85">
      <w:pPr>
        <w:pStyle w:val="NormalBold"/>
        <w:rPr>
          <w:lang w:val="pt-PT"/>
        </w:rPr>
      </w:pPr>
      <w:r w:rsidRPr="002F0AF8">
        <w:rPr>
          <w:rStyle w:val="HideTWBExt"/>
          <w:b w:val="0"/>
          <w:lang w:val="pt-PT"/>
        </w:rPr>
        <w:t>&lt;/RepeatBlock-By&gt;</w:t>
      </w:r>
    </w:p>
    <w:p w14:paraId="28D3A7E8"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5ADD2DC5" w14:textId="77777777" w:rsidR="00D44A85" w:rsidRPr="00C74B7C" w:rsidRDefault="00D44A85" w:rsidP="00D44A85">
      <w:pPr>
        <w:pStyle w:val="NormalBold"/>
      </w:pPr>
      <w:r w:rsidRPr="00C74B7C">
        <w:rPr>
          <w:rStyle w:val="HideTWBExt"/>
          <w:b w:val="0"/>
        </w:rPr>
        <w:t>&lt;Article&gt;</w:t>
      </w:r>
      <w:r w:rsidRPr="00C74B7C">
        <w:t>Articolo 2 – paragrafo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B4ADF1E" w14:textId="77777777" w:rsidTr="00D751D0">
        <w:trPr>
          <w:trHeight w:hRule="exact" w:val="240"/>
          <w:jc w:val="center"/>
        </w:trPr>
        <w:tc>
          <w:tcPr>
            <w:tcW w:w="9752" w:type="dxa"/>
            <w:gridSpan w:val="2"/>
            <w:tcBorders>
              <w:top w:val="nil"/>
              <w:left w:val="nil"/>
              <w:bottom w:val="nil"/>
              <w:right w:val="nil"/>
            </w:tcBorders>
          </w:tcPr>
          <w:p w14:paraId="7231CB22" w14:textId="77777777" w:rsidR="00D44A85" w:rsidRPr="00C74B7C" w:rsidRDefault="00D44A85" w:rsidP="00D751D0"/>
        </w:tc>
      </w:tr>
      <w:tr w:rsidR="00D44A85" w:rsidRPr="00C74B7C" w14:paraId="5632E5BA" w14:textId="77777777" w:rsidTr="00D751D0">
        <w:trPr>
          <w:trHeight w:val="240"/>
          <w:jc w:val="center"/>
        </w:trPr>
        <w:tc>
          <w:tcPr>
            <w:tcW w:w="4876" w:type="dxa"/>
            <w:tcBorders>
              <w:top w:val="nil"/>
              <w:left w:val="nil"/>
              <w:bottom w:val="nil"/>
              <w:right w:val="nil"/>
            </w:tcBorders>
          </w:tcPr>
          <w:p w14:paraId="025E8733"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F756865" w14:textId="77777777" w:rsidR="00D44A85" w:rsidRPr="00C74B7C" w:rsidRDefault="00D44A85" w:rsidP="00D751D0">
            <w:pPr>
              <w:pStyle w:val="AmColumnHeading"/>
            </w:pPr>
            <w:r w:rsidRPr="00C74B7C">
              <w:t>Emendamento</w:t>
            </w:r>
          </w:p>
        </w:tc>
      </w:tr>
      <w:tr w:rsidR="00D44A85" w:rsidRPr="00C74B7C" w14:paraId="6C938267" w14:textId="77777777" w:rsidTr="00D751D0">
        <w:trPr>
          <w:jc w:val="center"/>
        </w:trPr>
        <w:tc>
          <w:tcPr>
            <w:tcW w:w="4876" w:type="dxa"/>
            <w:tcBorders>
              <w:top w:val="nil"/>
              <w:left w:val="nil"/>
              <w:bottom w:val="nil"/>
              <w:right w:val="nil"/>
            </w:tcBorders>
          </w:tcPr>
          <w:p w14:paraId="79A3E4DD" w14:textId="77777777" w:rsidR="00D44A85" w:rsidRPr="00C74B7C" w:rsidRDefault="00D44A85" w:rsidP="00D751D0">
            <w:pPr>
              <w:pStyle w:val="Normal6a"/>
            </w:pPr>
            <w:r w:rsidRPr="00C74B7C">
              <w:rPr>
                <w:b/>
                <w:i/>
              </w:rPr>
              <w:t>1.</w:t>
            </w:r>
            <w:r w:rsidRPr="00C74B7C">
              <w:tab/>
            </w:r>
            <w:r w:rsidRPr="00C74B7C">
              <w:rPr>
                <w:b/>
                <w:i/>
              </w:rPr>
              <w:t>Il sostegno alla politica comune della pesca, al patto europeo per gli oceani, alla politica marittima e alla politica dell'acquacoltura dell'Unione contribuisce agli obiettivi generali di cui all'articolo 2, lettera d), del [regolamento NRP].</w:t>
            </w:r>
          </w:p>
        </w:tc>
        <w:tc>
          <w:tcPr>
            <w:tcW w:w="4876" w:type="dxa"/>
            <w:tcBorders>
              <w:top w:val="nil"/>
              <w:left w:val="nil"/>
              <w:bottom w:val="nil"/>
              <w:right w:val="nil"/>
            </w:tcBorders>
          </w:tcPr>
          <w:p w14:paraId="1F8FD964" w14:textId="77777777" w:rsidR="00D44A85" w:rsidRPr="00C74B7C" w:rsidRDefault="00D44A85" w:rsidP="00D751D0">
            <w:pPr>
              <w:pStyle w:val="Normal6a"/>
            </w:pPr>
            <w:r w:rsidRPr="00C74B7C">
              <w:rPr>
                <w:b/>
                <w:i/>
              </w:rPr>
              <w:t>soppresso</w:t>
            </w:r>
          </w:p>
        </w:tc>
      </w:tr>
    </w:tbl>
    <w:p w14:paraId="71FEA8A5"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5198AC44" w14:textId="77777777" w:rsidR="00D44A85" w:rsidRPr="00C74B7C" w:rsidRDefault="00D44A85" w:rsidP="00D44A85">
      <w:r w:rsidRPr="00C74B7C">
        <w:rPr>
          <w:rStyle w:val="HideTWBExt"/>
        </w:rPr>
        <w:t>&lt;/Amend&gt;</w:t>
      </w:r>
    </w:p>
    <w:p w14:paraId="78587692"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166</w:t>
      </w:r>
      <w:r w:rsidRPr="00C74B7C">
        <w:rPr>
          <w:rStyle w:val="HideTWBExt"/>
          <w:b w:val="0"/>
        </w:rPr>
        <w:t>&lt;/NumAm&gt;</w:t>
      </w:r>
    </w:p>
    <w:p w14:paraId="74C9A4B7" w14:textId="77777777" w:rsidR="00D44A85" w:rsidRPr="00C74B7C" w:rsidRDefault="00D44A85" w:rsidP="00D44A85">
      <w:pPr>
        <w:pStyle w:val="NormalBold"/>
      </w:pPr>
      <w:r w:rsidRPr="00C74B7C">
        <w:rPr>
          <w:rStyle w:val="HideTWBExt"/>
          <w:b w:val="0"/>
        </w:rPr>
        <w:t>&lt;RepeatBlock-By&gt;&lt;Members&gt;</w:t>
      </w:r>
      <w:r w:rsidRPr="00C74B7C">
        <w:t>Luke Ming Flanagan, Emma Fourreau</w:t>
      </w:r>
      <w:r w:rsidRPr="00C74B7C">
        <w:rPr>
          <w:rStyle w:val="HideTWBExt"/>
          <w:b w:val="0"/>
        </w:rPr>
        <w:t>&lt;/Members&gt;</w:t>
      </w:r>
    </w:p>
    <w:p w14:paraId="76C0ED0C" w14:textId="77777777" w:rsidR="00D44A85" w:rsidRPr="00C74B7C" w:rsidRDefault="00D44A85" w:rsidP="00D44A85">
      <w:pPr>
        <w:pStyle w:val="NormalBold"/>
      </w:pPr>
      <w:r w:rsidRPr="00C74B7C">
        <w:rPr>
          <w:rStyle w:val="HideTWBExt"/>
          <w:b w:val="0"/>
        </w:rPr>
        <w:t>&lt;/RepeatBlock-By&gt;</w:t>
      </w:r>
    </w:p>
    <w:p w14:paraId="6252ED34"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2262C9DF" w14:textId="77777777" w:rsidR="00D44A85" w:rsidRPr="00C74B7C" w:rsidRDefault="00D44A85" w:rsidP="00D44A85">
      <w:pPr>
        <w:pStyle w:val="NormalBold"/>
      </w:pPr>
      <w:r w:rsidRPr="00C74B7C">
        <w:rPr>
          <w:rStyle w:val="HideTWBExt"/>
          <w:b w:val="0"/>
        </w:rPr>
        <w:t>&lt;Article&gt;</w:t>
      </w:r>
      <w:r w:rsidRPr="00C74B7C">
        <w:t>Articolo 2 – paragrafo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98295FC" w14:textId="77777777" w:rsidTr="00D751D0">
        <w:trPr>
          <w:trHeight w:hRule="exact" w:val="240"/>
          <w:jc w:val="center"/>
        </w:trPr>
        <w:tc>
          <w:tcPr>
            <w:tcW w:w="9752" w:type="dxa"/>
            <w:gridSpan w:val="2"/>
            <w:tcBorders>
              <w:top w:val="nil"/>
              <w:left w:val="nil"/>
              <w:bottom w:val="nil"/>
              <w:right w:val="nil"/>
            </w:tcBorders>
          </w:tcPr>
          <w:p w14:paraId="42E72BA8" w14:textId="77777777" w:rsidR="00D44A85" w:rsidRPr="00C74B7C" w:rsidRDefault="00D44A85" w:rsidP="00D751D0"/>
        </w:tc>
      </w:tr>
      <w:tr w:rsidR="00D44A85" w:rsidRPr="00C74B7C" w14:paraId="76EB45F7" w14:textId="77777777" w:rsidTr="00D751D0">
        <w:trPr>
          <w:trHeight w:val="240"/>
          <w:jc w:val="center"/>
        </w:trPr>
        <w:tc>
          <w:tcPr>
            <w:tcW w:w="4876" w:type="dxa"/>
            <w:tcBorders>
              <w:top w:val="nil"/>
              <w:left w:val="nil"/>
              <w:bottom w:val="nil"/>
              <w:right w:val="nil"/>
            </w:tcBorders>
          </w:tcPr>
          <w:p w14:paraId="61C0C919"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3BEFBB25" w14:textId="77777777" w:rsidR="00D44A85" w:rsidRPr="00C74B7C" w:rsidRDefault="00D44A85" w:rsidP="00D751D0">
            <w:pPr>
              <w:pStyle w:val="AmColumnHeading"/>
            </w:pPr>
            <w:r w:rsidRPr="00C74B7C">
              <w:t>Emendamento</w:t>
            </w:r>
          </w:p>
        </w:tc>
      </w:tr>
      <w:tr w:rsidR="00D44A85" w:rsidRPr="00C74B7C" w14:paraId="64092A26" w14:textId="77777777" w:rsidTr="00D751D0">
        <w:trPr>
          <w:jc w:val="center"/>
        </w:trPr>
        <w:tc>
          <w:tcPr>
            <w:tcW w:w="4876" w:type="dxa"/>
            <w:tcBorders>
              <w:top w:val="nil"/>
              <w:left w:val="nil"/>
              <w:bottom w:val="nil"/>
              <w:right w:val="nil"/>
            </w:tcBorders>
          </w:tcPr>
          <w:p w14:paraId="3AE81888" w14:textId="77777777" w:rsidR="00D44A85" w:rsidRPr="00C74B7C" w:rsidRDefault="00D44A85" w:rsidP="00D751D0">
            <w:pPr>
              <w:pStyle w:val="Normal6a"/>
            </w:pPr>
            <w:r w:rsidRPr="00C74B7C">
              <w:t>1.</w:t>
            </w:r>
            <w:r w:rsidRPr="00C74B7C">
              <w:tab/>
              <w:t>Il sostegno alla politica comune della pesca, al patto europeo per gli oceani, alla politica marittima e alla politica dell'acquacoltura dell'Unione contribuisce agli obiettivi generali di cui all'articolo 2, lettera d), del [regolamento NRP].</w:t>
            </w:r>
          </w:p>
        </w:tc>
        <w:tc>
          <w:tcPr>
            <w:tcW w:w="4876" w:type="dxa"/>
            <w:tcBorders>
              <w:top w:val="nil"/>
              <w:left w:val="nil"/>
              <w:bottom w:val="nil"/>
              <w:right w:val="nil"/>
            </w:tcBorders>
          </w:tcPr>
          <w:p w14:paraId="7501E05C" w14:textId="77777777" w:rsidR="00D44A85" w:rsidRPr="00C74B7C" w:rsidRDefault="00D44A85" w:rsidP="00D751D0">
            <w:pPr>
              <w:pStyle w:val="Normal6a"/>
            </w:pPr>
            <w:r w:rsidRPr="00C74B7C">
              <w:t>1.</w:t>
            </w:r>
            <w:r w:rsidRPr="00C74B7C">
              <w:tab/>
              <w:t xml:space="preserve">Il sostegno alla politica comune della pesca, al patto europeo per gli oceani, alla politica marittima e alla politica dell'acquacoltura dell'Unione contribuisce agli obiettivi generali di cui all'articolo 2, lettera d), del [regolamento NRP] </w:t>
            </w:r>
            <w:r w:rsidRPr="00C74B7C">
              <w:rPr>
                <w:b/>
                <w:i/>
              </w:rPr>
              <w:t>e agli obiettivi di cui al regolamento (UE) 2024/1991 del Parlamento europeo e del Consiglio [normativa sul ripristino della natura] e i relativi piani nazionali di ripristino, alla direttiva 2008/56/CE del Parlamento europeo e del Consiglio [direttiva quadro sulla strategia per l'ambiente marino], alla direttiva 2014/89/UE del Parlamento europeo e del Consiglio [direttiva sulla pianificazione dello spazio marittimo], alla direttiva 92/43/CEE del Consiglio [direttiva Habitat], alla direttiva 2009/147/CE del Parlamento europeo e del Consiglio [direttiva Uccelli], alla decisione (UE) 2022/591 del Parlamento europeo e del Consiglio, del 6 aprile 2022, relativa a un programma generale di azione dell'Unione per l'ambiente fino al 2030, alla comunicazione della Commissione del 20 maggio 2020 dal titolo "Strategia dell'UE sulla biodiversità per il 2030 – Riportare la natura nella nostra vita" (COM(2020)0380), nonché alla propria risoluzione del 9 giugno 2021 in materia, e alle tabelle di marcia nazionali a norma del piano d'azione dell'UE: proteggere e ripristinare gli ecosistemi marini per una pesca sostenibile e resiliente, alla direttiva 2000/60/CE, alla direttiva 2008/105/CE, alla direttiva (UE) 2024/3019, alla direttiva 91/676/CEE, alla direttiva 2005/35/CE, al regolamento (CE) n. 1907/2006 [qualità delle acque e controllo dell'inquinamento], al codice di condotta della FAO per una pesca responsabile del 2011 e alle linee guida volontarie per garantire una pesca artigianale sostenibile nel contesto della sicurezza alimentare e dell'eliminazione della povertà dell'Organizzazione per l'alimentazione e l'agricoltura (FAO) (linee guida SSF)</w:t>
            </w:r>
            <w:r w:rsidRPr="00C74B7C">
              <w:t>.</w:t>
            </w:r>
          </w:p>
        </w:tc>
      </w:tr>
    </w:tbl>
    <w:p w14:paraId="4EA2D00A"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57140079" w14:textId="77777777" w:rsidR="00D44A85" w:rsidRPr="00C74B7C" w:rsidRDefault="00D44A85" w:rsidP="00D44A85">
      <w:r w:rsidRPr="00C74B7C">
        <w:rPr>
          <w:rStyle w:val="HideTWBExt"/>
        </w:rPr>
        <w:t>&lt;/Amend&gt;</w:t>
      </w:r>
    </w:p>
    <w:p w14:paraId="3D759089"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167</w:t>
      </w:r>
      <w:r w:rsidRPr="00C74B7C">
        <w:rPr>
          <w:rStyle w:val="HideTWBExt"/>
          <w:b w:val="0"/>
        </w:rPr>
        <w:t>&lt;/NumAm&gt;</w:t>
      </w:r>
    </w:p>
    <w:p w14:paraId="62369D4D"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643D8264" w14:textId="77777777" w:rsidR="00D44A85" w:rsidRPr="00C74B7C" w:rsidRDefault="00D44A85" w:rsidP="00D44A85">
      <w:pPr>
        <w:pStyle w:val="NormalBold"/>
      </w:pPr>
      <w:r w:rsidRPr="00C74B7C">
        <w:rPr>
          <w:rStyle w:val="HideTWBExt"/>
          <w:b w:val="0"/>
        </w:rPr>
        <w:t>&lt;/RepeatBlock-By&gt;</w:t>
      </w:r>
    </w:p>
    <w:p w14:paraId="26C013FE"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1CBACB3" w14:textId="77777777" w:rsidR="00D44A85" w:rsidRPr="00C74B7C" w:rsidRDefault="00D44A85" w:rsidP="00D44A85">
      <w:pPr>
        <w:pStyle w:val="NormalBold"/>
      </w:pPr>
      <w:r w:rsidRPr="00C74B7C">
        <w:rPr>
          <w:rStyle w:val="HideTWBExt"/>
          <w:b w:val="0"/>
        </w:rPr>
        <w:t>&lt;Article&gt;</w:t>
      </w:r>
      <w:r w:rsidRPr="00C74B7C">
        <w:t>Articolo 2 – paragrafo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4341EC8" w14:textId="77777777" w:rsidTr="00D751D0">
        <w:trPr>
          <w:trHeight w:hRule="exact" w:val="240"/>
          <w:jc w:val="center"/>
        </w:trPr>
        <w:tc>
          <w:tcPr>
            <w:tcW w:w="9752" w:type="dxa"/>
            <w:gridSpan w:val="2"/>
            <w:tcBorders>
              <w:top w:val="nil"/>
              <w:left w:val="nil"/>
              <w:bottom w:val="nil"/>
              <w:right w:val="nil"/>
            </w:tcBorders>
          </w:tcPr>
          <w:p w14:paraId="6DAD160F" w14:textId="77777777" w:rsidR="00D44A85" w:rsidRPr="00C74B7C" w:rsidRDefault="00D44A85" w:rsidP="00D751D0"/>
        </w:tc>
      </w:tr>
      <w:tr w:rsidR="00D44A85" w:rsidRPr="00C74B7C" w14:paraId="1F773E5D" w14:textId="77777777" w:rsidTr="00D751D0">
        <w:trPr>
          <w:trHeight w:val="240"/>
          <w:jc w:val="center"/>
        </w:trPr>
        <w:tc>
          <w:tcPr>
            <w:tcW w:w="4876" w:type="dxa"/>
            <w:tcBorders>
              <w:top w:val="nil"/>
              <w:left w:val="nil"/>
              <w:bottom w:val="nil"/>
              <w:right w:val="nil"/>
            </w:tcBorders>
          </w:tcPr>
          <w:p w14:paraId="7E8DB6B2"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DA6B4EA" w14:textId="77777777" w:rsidR="00D44A85" w:rsidRPr="00C74B7C" w:rsidRDefault="00D44A85" w:rsidP="00D751D0">
            <w:pPr>
              <w:pStyle w:val="AmColumnHeading"/>
            </w:pPr>
            <w:r w:rsidRPr="00C74B7C">
              <w:t>Emendamento</w:t>
            </w:r>
          </w:p>
        </w:tc>
      </w:tr>
      <w:tr w:rsidR="00D44A85" w:rsidRPr="00C74B7C" w14:paraId="7C61613A" w14:textId="77777777" w:rsidTr="00D751D0">
        <w:trPr>
          <w:jc w:val="center"/>
        </w:trPr>
        <w:tc>
          <w:tcPr>
            <w:tcW w:w="4876" w:type="dxa"/>
            <w:tcBorders>
              <w:top w:val="nil"/>
              <w:left w:val="nil"/>
              <w:bottom w:val="nil"/>
              <w:right w:val="nil"/>
            </w:tcBorders>
          </w:tcPr>
          <w:p w14:paraId="3CA048F5" w14:textId="77777777" w:rsidR="00D44A85" w:rsidRPr="00C74B7C" w:rsidRDefault="00D44A85" w:rsidP="00D751D0">
            <w:pPr>
              <w:pStyle w:val="Normal6a"/>
            </w:pPr>
            <w:r w:rsidRPr="00C74B7C">
              <w:t>1.</w:t>
            </w:r>
            <w:r w:rsidRPr="00C74B7C">
              <w:tab/>
              <w:t xml:space="preserve">Il </w:t>
            </w:r>
            <w:r w:rsidRPr="00C74B7C">
              <w:rPr>
                <w:b/>
                <w:i/>
              </w:rPr>
              <w:t>sostegno alla</w:t>
            </w:r>
            <w:r w:rsidRPr="00C74B7C">
              <w:t xml:space="preserve"> politica comune della pesca</w:t>
            </w:r>
            <w:r w:rsidRPr="00C74B7C">
              <w:rPr>
                <w:b/>
                <w:i/>
              </w:rPr>
              <w:t>, al patto europeo per gli oceani, alla politica marittima e alla politica dell'acquacoltura dell'Unione contribuisce agli obiettivi generali</w:t>
            </w:r>
            <w:r w:rsidRPr="00C74B7C">
              <w:t xml:space="preserve"> di cui all'articolo 2, lettera d), del[regolamento NRP].</w:t>
            </w:r>
          </w:p>
        </w:tc>
        <w:tc>
          <w:tcPr>
            <w:tcW w:w="4876" w:type="dxa"/>
            <w:tcBorders>
              <w:top w:val="nil"/>
              <w:left w:val="nil"/>
              <w:bottom w:val="nil"/>
              <w:right w:val="nil"/>
            </w:tcBorders>
          </w:tcPr>
          <w:p w14:paraId="6C1BAA4E" w14:textId="77777777" w:rsidR="00D44A85" w:rsidRPr="00C74B7C" w:rsidRDefault="00D44A85" w:rsidP="00D751D0">
            <w:pPr>
              <w:pStyle w:val="Normal6a"/>
            </w:pPr>
            <w:r w:rsidRPr="00C74B7C">
              <w:t>1.</w:t>
            </w:r>
            <w:r w:rsidRPr="00C74B7C">
              <w:tab/>
            </w:r>
            <w:r w:rsidRPr="00C74B7C">
              <w:rPr>
                <w:b/>
                <w:i/>
              </w:rPr>
              <w:t xml:space="preserve">1. </w:t>
            </w:r>
            <w:r w:rsidRPr="00C74B7C">
              <w:t xml:space="preserve">Il </w:t>
            </w:r>
            <w:r w:rsidRPr="00C74B7C">
              <w:rPr>
                <w:b/>
                <w:i/>
              </w:rPr>
              <w:t>FEAMPA sostiene l'attuazione della</w:t>
            </w:r>
            <w:r w:rsidRPr="00C74B7C">
              <w:t xml:space="preserve"> politica comune della pesca di cui all'articolo 2, </w:t>
            </w:r>
            <w:r w:rsidRPr="00C74B7C">
              <w:rPr>
                <w:b/>
                <w:i/>
              </w:rPr>
              <w:t>paragrafo 1</w:t>
            </w:r>
            <w:r w:rsidRPr="00C74B7C">
              <w:t xml:space="preserve">, lettera d) del </w:t>
            </w:r>
            <w:r w:rsidRPr="00C74B7C">
              <w:rPr>
                <w:b/>
                <w:i/>
              </w:rPr>
              <w:t>regolamento(UE) …/…</w:t>
            </w:r>
            <w:r w:rsidRPr="00C74B7C">
              <w:t xml:space="preserve"> [regolamento NRP]. </w:t>
            </w:r>
            <w:r w:rsidRPr="00C74B7C">
              <w:rPr>
                <w:b/>
                <w:i/>
              </w:rPr>
              <w:t>Esso persegue le seguenti priorità:</w:t>
            </w:r>
          </w:p>
        </w:tc>
      </w:tr>
      <w:tr w:rsidR="00D44A85" w:rsidRPr="00C74B7C" w14:paraId="4B74C954" w14:textId="77777777" w:rsidTr="00D751D0">
        <w:trPr>
          <w:jc w:val="center"/>
        </w:trPr>
        <w:tc>
          <w:tcPr>
            <w:tcW w:w="4876" w:type="dxa"/>
            <w:tcBorders>
              <w:top w:val="nil"/>
              <w:left w:val="nil"/>
              <w:bottom w:val="nil"/>
              <w:right w:val="nil"/>
            </w:tcBorders>
          </w:tcPr>
          <w:p w14:paraId="3EDBE7AE" w14:textId="77777777" w:rsidR="00D44A85" w:rsidRPr="00C74B7C" w:rsidRDefault="00D44A85" w:rsidP="00D751D0">
            <w:pPr>
              <w:pStyle w:val="Normal6a"/>
            </w:pPr>
          </w:p>
        </w:tc>
        <w:tc>
          <w:tcPr>
            <w:tcW w:w="4876" w:type="dxa"/>
            <w:tcBorders>
              <w:top w:val="nil"/>
              <w:left w:val="nil"/>
              <w:bottom w:val="nil"/>
              <w:right w:val="nil"/>
            </w:tcBorders>
          </w:tcPr>
          <w:p w14:paraId="1553D08F" w14:textId="77777777" w:rsidR="00D44A85" w:rsidRPr="00C74B7C" w:rsidRDefault="00D44A85" w:rsidP="00D751D0">
            <w:pPr>
              <w:pStyle w:val="Normal6a"/>
            </w:pPr>
            <w:r w:rsidRPr="00C74B7C">
              <w:rPr>
                <w:b/>
                <w:i/>
              </w:rPr>
              <w:t>(a) promuovere la pesca sostenibile e il ripristino e la conservazione delle risorse biologiche acquatiche;</w:t>
            </w:r>
          </w:p>
        </w:tc>
      </w:tr>
      <w:tr w:rsidR="00D44A85" w:rsidRPr="00C74B7C" w14:paraId="6F00CB69" w14:textId="77777777" w:rsidTr="00D751D0">
        <w:trPr>
          <w:jc w:val="center"/>
        </w:trPr>
        <w:tc>
          <w:tcPr>
            <w:tcW w:w="4876" w:type="dxa"/>
            <w:tcBorders>
              <w:top w:val="nil"/>
              <w:left w:val="nil"/>
              <w:bottom w:val="nil"/>
              <w:right w:val="nil"/>
            </w:tcBorders>
          </w:tcPr>
          <w:p w14:paraId="5A5C6B03" w14:textId="77777777" w:rsidR="00D44A85" w:rsidRPr="00C74B7C" w:rsidRDefault="00D44A85" w:rsidP="00D751D0">
            <w:pPr>
              <w:pStyle w:val="Normal6a"/>
            </w:pPr>
          </w:p>
        </w:tc>
        <w:tc>
          <w:tcPr>
            <w:tcW w:w="4876" w:type="dxa"/>
            <w:tcBorders>
              <w:top w:val="nil"/>
              <w:left w:val="nil"/>
              <w:bottom w:val="nil"/>
              <w:right w:val="nil"/>
            </w:tcBorders>
          </w:tcPr>
          <w:p w14:paraId="26824794" w14:textId="77777777" w:rsidR="00D44A85" w:rsidRPr="00C74B7C" w:rsidRDefault="00D44A85" w:rsidP="00D751D0">
            <w:pPr>
              <w:pStyle w:val="Normal6a"/>
            </w:pPr>
            <w:r w:rsidRPr="00C74B7C">
              <w:rPr>
                <w:b/>
                <w:i/>
              </w:rPr>
              <w:t>(b) promuovere le attività di acquacoltura sostenibile e la trasformazione e la commercializzazione dei prodotti della pesca e dell'acquacoltura, contribuendo alla sicurezza alimentare nell'Unione;</w:t>
            </w:r>
          </w:p>
        </w:tc>
      </w:tr>
      <w:tr w:rsidR="00D44A85" w:rsidRPr="00C74B7C" w14:paraId="42E31CE7" w14:textId="77777777" w:rsidTr="00D751D0">
        <w:trPr>
          <w:jc w:val="center"/>
        </w:trPr>
        <w:tc>
          <w:tcPr>
            <w:tcW w:w="4876" w:type="dxa"/>
            <w:tcBorders>
              <w:top w:val="nil"/>
              <w:left w:val="nil"/>
              <w:bottom w:val="nil"/>
              <w:right w:val="nil"/>
            </w:tcBorders>
          </w:tcPr>
          <w:p w14:paraId="0C886266" w14:textId="77777777" w:rsidR="00D44A85" w:rsidRPr="00C74B7C" w:rsidRDefault="00D44A85" w:rsidP="00D751D0">
            <w:pPr>
              <w:pStyle w:val="Normal6a"/>
            </w:pPr>
          </w:p>
        </w:tc>
        <w:tc>
          <w:tcPr>
            <w:tcW w:w="4876" w:type="dxa"/>
            <w:tcBorders>
              <w:top w:val="nil"/>
              <w:left w:val="nil"/>
              <w:bottom w:val="nil"/>
              <w:right w:val="nil"/>
            </w:tcBorders>
          </w:tcPr>
          <w:p w14:paraId="6733A238" w14:textId="77777777" w:rsidR="00D44A85" w:rsidRPr="00C74B7C" w:rsidRDefault="00D44A85" w:rsidP="00D751D0">
            <w:pPr>
              <w:pStyle w:val="Normal6a"/>
            </w:pPr>
            <w:r w:rsidRPr="00C74B7C">
              <w:rPr>
                <w:b/>
                <w:i/>
              </w:rPr>
              <w:t>(c) promuovere la competitività sostenibile dell'economia blu nelle zone costiere, insulari e interne e promuovere lo sviluppo delle comunità di pesca e acquacoltura e la resilienza delle comunità costiere;</w:t>
            </w:r>
          </w:p>
        </w:tc>
      </w:tr>
      <w:tr w:rsidR="00D44A85" w:rsidRPr="00C74B7C" w14:paraId="0206294C" w14:textId="77777777" w:rsidTr="00D751D0">
        <w:trPr>
          <w:jc w:val="center"/>
        </w:trPr>
        <w:tc>
          <w:tcPr>
            <w:tcW w:w="4876" w:type="dxa"/>
            <w:tcBorders>
              <w:top w:val="nil"/>
              <w:left w:val="nil"/>
              <w:bottom w:val="nil"/>
              <w:right w:val="nil"/>
            </w:tcBorders>
          </w:tcPr>
          <w:p w14:paraId="1DD8AC9A" w14:textId="77777777" w:rsidR="00D44A85" w:rsidRPr="00C74B7C" w:rsidRDefault="00D44A85" w:rsidP="00D751D0">
            <w:pPr>
              <w:pStyle w:val="Normal6a"/>
            </w:pPr>
          </w:p>
        </w:tc>
        <w:tc>
          <w:tcPr>
            <w:tcW w:w="4876" w:type="dxa"/>
            <w:tcBorders>
              <w:top w:val="nil"/>
              <w:left w:val="nil"/>
              <w:bottom w:val="nil"/>
              <w:right w:val="nil"/>
            </w:tcBorders>
          </w:tcPr>
          <w:p w14:paraId="1C624BE4" w14:textId="77777777" w:rsidR="00D44A85" w:rsidRPr="00C74B7C" w:rsidRDefault="00D44A85" w:rsidP="00D751D0">
            <w:pPr>
              <w:pStyle w:val="Normal6a"/>
            </w:pPr>
            <w:r w:rsidRPr="00C74B7C">
              <w:rPr>
                <w:b/>
                <w:i/>
              </w:rPr>
              <w:t>(d) rafforzare la diplomazia oceanica dell'UE e la governance internazionale degli oceani basata su regole e consentire ai mari e agli oceani di essere sicuri, puliti, sani e gestiti in modo sostenibile;</w:t>
            </w:r>
          </w:p>
        </w:tc>
      </w:tr>
      <w:tr w:rsidR="00D44A85" w:rsidRPr="00C74B7C" w14:paraId="062CF593" w14:textId="77777777" w:rsidTr="00D751D0">
        <w:trPr>
          <w:jc w:val="center"/>
        </w:trPr>
        <w:tc>
          <w:tcPr>
            <w:tcW w:w="4876" w:type="dxa"/>
            <w:tcBorders>
              <w:top w:val="nil"/>
              <w:left w:val="nil"/>
              <w:bottom w:val="nil"/>
              <w:right w:val="nil"/>
            </w:tcBorders>
          </w:tcPr>
          <w:p w14:paraId="416AF651" w14:textId="77777777" w:rsidR="00D44A85" w:rsidRPr="00C74B7C" w:rsidRDefault="00D44A85" w:rsidP="00D751D0">
            <w:pPr>
              <w:pStyle w:val="Normal6a"/>
            </w:pPr>
          </w:p>
        </w:tc>
        <w:tc>
          <w:tcPr>
            <w:tcW w:w="4876" w:type="dxa"/>
            <w:tcBorders>
              <w:top w:val="nil"/>
              <w:left w:val="nil"/>
              <w:bottom w:val="nil"/>
              <w:right w:val="nil"/>
            </w:tcBorders>
          </w:tcPr>
          <w:p w14:paraId="3F7853A0" w14:textId="77777777" w:rsidR="00D44A85" w:rsidRPr="00C74B7C" w:rsidRDefault="00D44A85" w:rsidP="00D751D0">
            <w:pPr>
              <w:pStyle w:val="Normal6a"/>
            </w:pPr>
            <w:r w:rsidRPr="00C74B7C">
              <w:rPr>
                <w:b/>
                <w:i/>
              </w:rPr>
              <w:t>(e) promuovere la ricerca, le conoscenze, le competenze e l'innovazione in materia di oceani.</w:t>
            </w:r>
          </w:p>
        </w:tc>
      </w:tr>
      <w:tr w:rsidR="00D44A85" w:rsidRPr="00C74B7C" w14:paraId="193D8BD4" w14:textId="77777777" w:rsidTr="00D751D0">
        <w:trPr>
          <w:jc w:val="center"/>
        </w:trPr>
        <w:tc>
          <w:tcPr>
            <w:tcW w:w="4876" w:type="dxa"/>
            <w:tcBorders>
              <w:top w:val="nil"/>
              <w:left w:val="nil"/>
              <w:bottom w:val="nil"/>
              <w:right w:val="nil"/>
            </w:tcBorders>
          </w:tcPr>
          <w:p w14:paraId="05D5B0B8" w14:textId="77777777" w:rsidR="00D44A85" w:rsidRPr="00C74B7C" w:rsidRDefault="00D44A85" w:rsidP="00D751D0">
            <w:pPr>
              <w:pStyle w:val="Normal6a"/>
            </w:pPr>
          </w:p>
        </w:tc>
        <w:tc>
          <w:tcPr>
            <w:tcW w:w="4876" w:type="dxa"/>
            <w:tcBorders>
              <w:top w:val="nil"/>
              <w:left w:val="nil"/>
              <w:bottom w:val="nil"/>
              <w:right w:val="nil"/>
            </w:tcBorders>
          </w:tcPr>
          <w:p w14:paraId="71E92BAD" w14:textId="77777777" w:rsidR="00D44A85" w:rsidRPr="00C74B7C" w:rsidRDefault="00D44A85" w:rsidP="00D751D0">
            <w:pPr>
              <w:pStyle w:val="Normal6a"/>
            </w:pPr>
            <w:r w:rsidRPr="00C74B7C">
              <w:rPr>
                <w:b/>
                <w:i/>
              </w:rPr>
              <w:t>2. Il sostegno nell'ambito del FEAMPA contribuisce al raggiungimento degli obiettivi dell'Unione in materia di ambiente, mitigazione dei cambiamenti climatici e adattamento agli stessi. Tale contributo è monitorato conformemente alla metodologia di cui al regolamento (UE) .../... [regolamento sulla performance].</w:t>
            </w:r>
          </w:p>
        </w:tc>
      </w:tr>
    </w:tbl>
    <w:p w14:paraId="692A00C8"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0B6CDE6A" w14:textId="77777777" w:rsidR="00D44A85" w:rsidRPr="00C74B7C" w:rsidRDefault="00D44A85" w:rsidP="00D44A85">
      <w:r w:rsidRPr="00C74B7C">
        <w:rPr>
          <w:rStyle w:val="HideTWBExt"/>
        </w:rPr>
        <w:t>&lt;/Amend&gt;</w:t>
      </w:r>
    </w:p>
    <w:p w14:paraId="6B428C78"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168</w:t>
      </w:r>
      <w:r w:rsidRPr="00C74B7C">
        <w:rPr>
          <w:rStyle w:val="HideTWBExt"/>
          <w:b w:val="0"/>
        </w:rPr>
        <w:t>&lt;/NumAm&gt;</w:t>
      </w:r>
    </w:p>
    <w:p w14:paraId="7313D133" w14:textId="77777777" w:rsidR="00D44A85" w:rsidRPr="00C74B7C" w:rsidRDefault="00D44A85" w:rsidP="00D44A85">
      <w:pPr>
        <w:pStyle w:val="NormalBold"/>
      </w:pPr>
      <w:r w:rsidRPr="00C74B7C">
        <w:rPr>
          <w:rStyle w:val="HideTWBExt"/>
          <w:b w:val="0"/>
        </w:rPr>
        <w:t>&lt;RepeatBlock-By&gt;&lt;Members&gt;</w:t>
      </w:r>
      <w:r w:rsidRPr="00C74B7C">
        <w:t>Isabella Lövin</w:t>
      </w:r>
      <w:r w:rsidRPr="00C74B7C">
        <w:rPr>
          <w:rStyle w:val="HideTWBExt"/>
          <w:b w:val="0"/>
        </w:rPr>
        <w:t>&lt;/Members&gt;</w:t>
      </w:r>
    </w:p>
    <w:p w14:paraId="5A4D8A3C" w14:textId="77777777" w:rsidR="00D44A85" w:rsidRPr="00C74B7C" w:rsidRDefault="00D44A85" w:rsidP="00D44A85">
      <w:r w:rsidRPr="00C74B7C">
        <w:rPr>
          <w:rStyle w:val="HideTWBExt"/>
        </w:rPr>
        <w:t>&lt;AuNomDe&gt;</w:t>
      </w:r>
      <w:r w:rsidRPr="00C74B7C">
        <w:rPr>
          <w:rStyle w:val="HideTWBInt"/>
        </w:rPr>
        <w:t>{Verts/ALE}</w:t>
      </w:r>
      <w:r w:rsidRPr="00C74B7C">
        <w:t>a nome del gruppo Verts/ALE</w:t>
      </w:r>
      <w:r w:rsidRPr="00C74B7C">
        <w:rPr>
          <w:rStyle w:val="HideTWBExt"/>
        </w:rPr>
        <w:t>&lt;/AuNomDe&gt;</w:t>
      </w:r>
    </w:p>
    <w:p w14:paraId="6BBD119C" w14:textId="77777777" w:rsidR="00D44A85" w:rsidRPr="00C74B7C" w:rsidRDefault="00D44A85" w:rsidP="00D44A85">
      <w:pPr>
        <w:pStyle w:val="NormalBold"/>
      </w:pPr>
      <w:r w:rsidRPr="00C74B7C">
        <w:rPr>
          <w:rStyle w:val="HideTWBExt"/>
          <w:b w:val="0"/>
        </w:rPr>
        <w:t>&lt;/RepeatBlock-By&gt;</w:t>
      </w:r>
    </w:p>
    <w:p w14:paraId="4F598A80"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9234204" w14:textId="77777777" w:rsidR="00D44A85" w:rsidRPr="00C74B7C" w:rsidRDefault="00D44A85" w:rsidP="00D44A85">
      <w:pPr>
        <w:pStyle w:val="NormalBold"/>
      </w:pPr>
      <w:r w:rsidRPr="00C74B7C">
        <w:rPr>
          <w:rStyle w:val="HideTWBExt"/>
          <w:b w:val="0"/>
        </w:rPr>
        <w:t>&lt;Article&gt;</w:t>
      </w:r>
      <w:r w:rsidRPr="00C74B7C">
        <w:t>Articolo 2 – paragrafo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186BBA3" w14:textId="77777777" w:rsidTr="00D751D0">
        <w:trPr>
          <w:trHeight w:hRule="exact" w:val="240"/>
          <w:jc w:val="center"/>
        </w:trPr>
        <w:tc>
          <w:tcPr>
            <w:tcW w:w="9752" w:type="dxa"/>
            <w:gridSpan w:val="2"/>
            <w:tcBorders>
              <w:top w:val="nil"/>
              <w:left w:val="nil"/>
              <w:bottom w:val="nil"/>
              <w:right w:val="nil"/>
            </w:tcBorders>
          </w:tcPr>
          <w:p w14:paraId="18A8746A" w14:textId="77777777" w:rsidR="00D44A85" w:rsidRPr="00C74B7C" w:rsidRDefault="00D44A85" w:rsidP="00D751D0"/>
        </w:tc>
      </w:tr>
      <w:tr w:rsidR="00D44A85" w:rsidRPr="00C74B7C" w14:paraId="525EA20F" w14:textId="77777777" w:rsidTr="00D751D0">
        <w:trPr>
          <w:trHeight w:val="240"/>
          <w:jc w:val="center"/>
        </w:trPr>
        <w:tc>
          <w:tcPr>
            <w:tcW w:w="4876" w:type="dxa"/>
            <w:tcBorders>
              <w:top w:val="nil"/>
              <w:left w:val="nil"/>
              <w:bottom w:val="nil"/>
              <w:right w:val="nil"/>
            </w:tcBorders>
          </w:tcPr>
          <w:p w14:paraId="78D9075F"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38FCB954" w14:textId="77777777" w:rsidR="00D44A85" w:rsidRPr="00C74B7C" w:rsidRDefault="00D44A85" w:rsidP="00D751D0">
            <w:pPr>
              <w:pStyle w:val="AmColumnHeading"/>
            </w:pPr>
            <w:r w:rsidRPr="00C74B7C">
              <w:t>Emendamento</w:t>
            </w:r>
          </w:p>
        </w:tc>
      </w:tr>
      <w:tr w:rsidR="00D44A85" w:rsidRPr="00C74B7C" w14:paraId="6018C574" w14:textId="77777777" w:rsidTr="00D751D0">
        <w:trPr>
          <w:jc w:val="center"/>
        </w:trPr>
        <w:tc>
          <w:tcPr>
            <w:tcW w:w="4876" w:type="dxa"/>
            <w:tcBorders>
              <w:top w:val="nil"/>
              <w:left w:val="nil"/>
              <w:bottom w:val="nil"/>
              <w:right w:val="nil"/>
            </w:tcBorders>
          </w:tcPr>
          <w:p w14:paraId="137BEB6C" w14:textId="77777777" w:rsidR="00D44A85" w:rsidRPr="00C74B7C" w:rsidRDefault="00D44A85" w:rsidP="00D751D0">
            <w:pPr>
              <w:pStyle w:val="Normal6a"/>
            </w:pPr>
            <w:r w:rsidRPr="00C74B7C">
              <w:t>1.</w:t>
            </w:r>
            <w:r w:rsidRPr="00C74B7C">
              <w:tab/>
              <w:t>Il sostegno alla politica comune della pesca, al patto europeo per gli oceani, alla politica marittima e alla politica dell'acquacoltura dell'Unione contribuisce agli obiettivi generali di cui all'articolo 2, lettera d), del [regolamento NRP].</w:t>
            </w:r>
          </w:p>
        </w:tc>
        <w:tc>
          <w:tcPr>
            <w:tcW w:w="4876" w:type="dxa"/>
            <w:tcBorders>
              <w:top w:val="nil"/>
              <w:left w:val="nil"/>
              <w:bottom w:val="nil"/>
              <w:right w:val="nil"/>
            </w:tcBorders>
          </w:tcPr>
          <w:p w14:paraId="14035D23" w14:textId="77777777" w:rsidR="00D44A85" w:rsidRPr="00C74B7C" w:rsidRDefault="00D44A85" w:rsidP="00D751D0">
            <w:pPr>
              <w:pStyle w:val="Normal6a"/>
            </w:pPr>
            <w:r w:rsidRPr="00C74B7C">
              <w:t>1.</w:t>
            </w:r>
            <w:r w:rsidRPr="00C74B7C">
              <w:tab/>
              <w:t>Il sostegno alla politica comune della pesca, al patto europeo per gli oceani</w:t>
            </w:r>
            <w:r w:rsidRPr="00C74B7C">
              <w:rPr>
                <w:b/>
                <w:i/>
              </w:rPr>
              <w:t>, all'imminente atto legislativo sugli oceani,</w:t>
            </w:r>
            <w:r w:rsidRPr="00C74B7C">
              <w:t xml:space="preserve"> alla politica marittima e alla politica dell'acquacoltura dell'Unione contribuisce agli obiettivi generali di cui all'articolo 2, lettera d), del [regolamento NRP] </w:t>
            </w:r>
            <w:r w:rsidRPr="00C74B7C">
              <w:rPr>
                <w:b/>
                <w:i/>
              </w:rPr>
              <w:t>e sostiene l'attuazione di misure di ripristino su almeno il 30 % della superficie totale di tutti i tipi di habitat elencati nell'allegato I del regolamento (UE) 2022/869 che non si trovano in buone condizioni entro il 2030 e di tutti gli ecosistemi che necessitano di ripristino entro il 2050, al raggiungimento del buono stato ecologico delle acque marine dell'UE, come definito nella direttiva quadro sulla strategia marina, al calcolo degli impatti cumulativi delle attività sugli ecosistemi e all'individuazione di opportunità per un uso multiplo dello spazio nel rispetto degli ecosistemi, al fine di garantire che le specie animali e gli habitat non subiscano un ulteriore declino né scompaiano, ma si riprendano e prosperino nel lungo termine, al mantenimento e alla protezione degli attuali 3 000 siti naturali marini della rete Natura 2000 e alla tutela di almeno il 30 % della superficie marina dell'UE entro il 2030, con un terzo sottoposto a protezione rigorosa</w:t>
            </w:r>
            <w:r w:rsidRPr="00C74B7C">
              <w:t>.</w:t>
            </w:r>
          </w:p>
        </w:tc>
      </w:tr>
    </w:tbl>
    <w:p w14:paraId="315BE6C2"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2DB05E5E" w14:textId="77777777" w:rsidR="00D44A85" w:rsidRPr="00C74B7C" w:rsidRDefault="00D44A85" w:rsidP="00D44A85">
      <w:r w:rsidRPr="00C74B7C">
        <w:rPr>
          <w:rStyle w:val="HideTWBExt"/>
        </w:rPr>
        <w:t>&lt;/Amend&gt;</w:t>
      </w:r>
    </w:p>
    <w:p w14:paraId="6AB7E0E3"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169</w:t>
      </w:r>
      <w:r w:rsidRPr="00C74B7C">
        <w:rPr>
          <w:rStyle w:val="HideTWBExt"/>
          <w:b w:val="0"/>
        </w:rPr>
        <w:t>&lt;/NumAm&gt;</w:t>
      </w:r>
    </w:p>
    <w:p w14:paraId="2B3B4B7E" w14:textId="77777777" w:rsidR="00D44A85" w:rsidRPr="00C74B7C" w:rsidRDefault="00D44A85" w:rsidP="00D44A85">
      <w:pPr>
        <w:pStyle w:val="NormalBold"/>
      </w:pPr>
      <w:r w:rsidRPr="00C74B7C">
        <w:rPr>
          <w:rStyle w:val="HideTWBExt"/>
          <w:b w:val="0"/>
        </w:rPr>
        <w:t>&lt;RepeatBlock-By&gt;&lt;Members&gt;</w:t>
      </w:r>
      <w:r w:rsidRPr="00C74B7C">
        <w:t>Sebastian Everding, Anja Hazekamp</w:t>
      </w:r>
      <w:r w:rsidRPr="00C74B7C">
        <w:rPr>
          <w:rStyle w:val="HideTWBExt"/>
          <w:b w:val="0"/>
        </w:rPr>
        <w:t>&lt;/Members&gt;</w:t>
      </w:r>
    </w:p>
    <w:p w14:paraId="1CCBF140" w14:textId="77777777" w:rsidR="00D44A85" w:rsidRPr="00C74B7C" w:rsidRDefault="00D44A85" w:rsidP="00D44A85">
      <w:pPr>
        <w:pStyle w:val="NormalBold"/>
      </w:pPr>
      <w:r w:rsidRPr="00C74B7C">
        <w:rPr>
          <w:rStyle w:val="HideTWBExt"/>
          <w:b w:val="0"/>
        </w:rPr>
        <w:t>&lt;/RepeatBlock-By&gt;</w:t>
      </w:r>
    </w:p>
    <w:p w14:paraId="56F2DADF"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DC386D0" w14:textId="77777777" w:rsidR="00D44A85" w:rsidRPr="00C74B7C" w:rsidRDefault="00D44A85" w:rsidP="00D44A85">
      <w:pPr>
        <w:pStyle w:val="NormalBold"/>
      </w:pPr>
      <w:r w:rsidRPr="00C74B7C">
        <w:rPr>
          <w:rStyle w:val="HideTWBExt"/>
          <w:b w:val="0"/>
        </w:rPr>
        <w:t>&lt;Article&gt;</w:t>
      </w:r>
      <w:r w:rsidRPr="00C74B7C">
        <w:t>Articolo 2 – paragrafo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247EAC0" w14:textId="77777777" w:rsidTr="00D751D0">
        <w:trPr>
          <w:trHeight w:hRule="exact" w:val="240"/>
          <w:jc w:val="center"/>
        </w:trPr>
        <w:tc>
          <w:tcPr>
            <w:tcW w:w="9752" w:type="dxa"/>
            <w:gridSpan w:val="2"/>
            <w:tcBorders>
              <w:top w:val="nil"/>
              <w:left w:val="nil"/>
              <w:bottom w:val="nil"/>
              <w:right w:val="nil"/>
            </w:tcBorders>
          </w:tcPr>
          <w:p w14:paraId="11179F53" w14:textId="77777777" w:rsidR="00D44A85" w:rsidRPr="00C74B7C" w:rsidRDefault="00D44A85" w:rsidP="00D751D0"/>
        </w:tc>
      </w:tr>
      <w:tr w:rsidR="00D44A85" w:rsidRPr="00C74B7C" w14:paraId="75DABFE5" w14:textId="77777777" w:rsidTr="00D751D0">
        <w:trPr>
          <w:trHeight w:val="240"/>
          <w:jc w:val="center"/>
        </w:trPr>
        <w:tc>
          <w:tcPr>
            <w:tcW w:w="4876" w:type="dxa"/>
            <w:tcBorders>
              <w:top w:val="nil"/>
              <w:left w:val="nil"/>
              <w:bottom w:val="nil"/>
              <w:right w:val="nil"/>
            </w:tcBorders>
          </w:tcPr>
          <w:p w14:paraId="2C05990C"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DCD3E45" w14:textId="77777777" w:rsidR="00D44A85" w:rsidRPr="00C74B7C" w:rsidRDefault="00D44A85" w:rsidP="00D751D0">
            <w:pPr>
              <w:pStyle w:val="AmColumnHeading"/>
            </w:pPr>
            <w:r w:rsidRPr="00C74B7C">
              <w:t>Emendamento</w:t>
            </w:r>
          </w:p>
        </w:tc>
      </w:tr>
      <w:tr w:rsidR="00D44A85" w:rsidRPr="00C74B7C" w14:paraId="1D9EF03A" w14:textId="77777777" w:rsidTr="00D751D0">
        <w:trPr>
          <w:jc w:val="center"/>
        </w:trPr>
        <w:tc>
          <w:tcPr>
            <w:tcW w:w="4876" w:type="dxa"/>
            <w:tcBorders>
              <w:top w:val="nil"/>
              <w:left w:val="nil"/>
              <w:bottom w:val="nil"/>
              <w:right w:val="nil"/>
            </w:tcBorders>
          </w:tcPr>
          <w:p w14:paraId="6400A482" w14:textId="77777777" w:rsidR="00D44A85" w:rsidRPr="00C74B7C" w:rsidRDefault="00D44A85" w:rsidP="00D751D0">
            <w:pPr>
              <w:pStyle w:val="Normal6a"/>
            </w:pPr>
            <w:r w:rsidRPr="00C74B7C">
              <w:t>1.</w:t>
            </w:r>
            <w:r w:rsidRPr="00C74B7C">
              <w:tab/>
              <w:t>Il sostegno alla politica comune della pesca, al patto europeo per gli oceani, alla politica marittima e alla politica dell'acquacoltura dell'Unione contribuisce agli obiettivi generali di cui all'articolo 2, lettera d), del [regolamento NRP].</w:t>
            </w:r>
          </w:p>
        </w:tc>
        <w:tc>
          <w:tcPr>
            <w:tcW w:w="4876" w:type="dxa"/>
            <w:tcBorders>
              <w:top w:val="nil"/>
              <w:left w:val="nil"/>
              <w:bottom w:val="nil"/>
              <w:right w:val="nil"/>
            </w:tcBorders>
          </w:tcPr>
          <w:p w14:paraId="07B3F3DC" w14:textId="77777777" w:rsidR="00D44A85" w:rsidRPr="00C74B7C" w:rsidRDefault="00D44A85" w:rsidP="00D751D0">
            <w:pPr>
              <w:pStyle w:val="Normal6a"/>
            </w:pPr>
            <w:r w:rsidRPr="00C74B7C">
              <w:t>1.</w:t>
            </w:r>
            <w:r w:rsidRPr="00C74B7C">
              <w:tab/>
              <w:t xml:space="preserve">Il sostegno alla politica comune della pesca, al patto europeo per gli oceani, alla politica marittima e alla politica dell'acquacoltura dell'Unione contribuisce agli obiettivi generali di cui all'articolo 2, lettera d), del [regolamento NRP] </w:t>
            </w:r>
            <w:r w:rsidRPr="00C74B7C">
              <w:rPr>
                <w:b/>
                <w:i/>
              </w:rPr>
              <w:t>e contribuisce alla protezione e al ripristino degli ecosistemi marini e della biodiversità, alla neutralità climatica, all'adattamento ai cambiamenti climatici, alla riduzione dell'inquinamento, alla rigida prevenzione della pesca eccessiva, delle catture accessorie e della sofferenza degli animali</w:t>
            </w:r>
            <w:r w:rsidRPr="00C74B7C">
              <w:t>.</w:t>
            </w:r>
          </w:p>
        </w:tc>
      </w:tr>
    </w:tbl>
    <w:p w14:paraId="7572A879"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4AB62E21" w14:textId="77777777" w:rsidR="00D44A85" w:rsidRPr="00C74B7C" w:rsidRDefault="00D44A85" w:rsidP="00D44A85">
      <w:r w:rsidRPr="00C74B7C">
        <w:rPr>
          <w:rStyle w:val="HideTWBExt"/>
        </w:rPr>
        <w:t>&lt;/Amend&gt;</w:t>
      </w:r>
    </w:p>
    <w:p w14:paraId="2FA30F6B"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170</w:t>
      </w:r>
      <w:r w:rsidRPr="00C74B7C">
        <w:rPr>
          <w:rStyle w:val="HideTWBExt"/>
          <w:b w:val="0"/>
        </w:rPr>
        <w:t>&lt;/NumAm&gt;</w:t>
      </w:r>
    </w:p>
    <w:p w14:paraId="1D933F89" w14:textId="77777777" w:rsidR="00D44A85" w:rsidRPr="00C74B7C" w:rsidRDefault="00D44A85" w:rsidP="00D44A85">
      <w:pPr>
        <w:pStyle w:val="NormalBold"/>
      </w:pPr>
      <w:r w:rsidRPr="00C74B7C">
        <w:rPr>
          <w:rStyle w:val="HideTWBExt"/>
          <w:b w:val="0"/>
        </w:rPr>
        <w:t>&lt;RepeatBlock-By&gt;&lt;Members&gt;</w:t>
      </w:r>
      <w:r w:rsidRPr="00C74B7C">
        <w:t>Michal Wiezik</w:t>
      </w:r>
      <w:r w:rsidRPr="00C74B7C">
        <w:rPr>
          <w:rStyle w:val="HideTWBExt"/>
          <w:b w:val="0"/>
        </w:rPr>
        <w:t>&lt;/Members&gt;</w:t>
      </w:r>
    </w:p>
    <w:p w14:paraId="34F91F12" w14:textId="77777777" w:rsidR="00D44A85" w:rsidRPr="00C74B7C" w:rsidRDefault="00D44A85" w:rsidP="00D44A85">
      <w:pPr>
        <w:pStyle w:val="NormalBold"/>
      </w:pPr>
      <w:r w:rsidRPr="00C74B7C">
        <w:rPr>
          <w:rStyle w:val="HideTWBExt"/>
          <w:b w:val="0"/>
        </w:rPr>
        <w:t>&lt;/RepeatBlock-By&gt;</w:t>
      </w:r>
    </w:p>
    <w:p w14:paraId="5429C723"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1C95C22" w14:textId="77777777" w:rsidR="00D44A85" w:rsidRPr="00C74B7C" w:rsidRDefault="00D44A85" w:rsidP="00D44A85">
      <w:pPr>
        <w:pStyle w:val="NormalBold"/>
      </w:pPr>
      <w:r w:rsidRPr="00C74B7C">
        <w:rPr>
          <w:rStyle w:val="HideTWBExt"/>
          <w:b w:val="0"/>
        </w:rPr>
        <w:t>&lt;Article&gt;</w:t>
      </w:r>
      <w:r w:rsidRPr="00C74B7C">
        <w:t>Articolo 2 – paragrafo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32A9A31" w14:textId="77777777" w:rsidTr="00D751D0">
        <w:trPr>
          <w:trHeight w:hRule="exact" w:val="240"/>
          <w:jc w:val="center"/>
        </w:trPr>
        <w:tc>
          <w:tcPr>
            <w:tcW w:w="9752" w:type="dxa"/>
            <w:gridSpan w:val="2"/>
            <w:tcBorders>
              <w:top w:val="nil"/>
              <w:left w:val="nil"/>
              <w:bottom w:val="nil"/>
              <w:right w:val="nil"/>
            </w:tcBorders>
          </w:tcPr>
          <w:p w14:paraId="04E07D11" w14:textId="77777777" w:rsidR="00D44A85" w:rsidRPr="00C74B7C" w:rsidRDefault="00D44A85" w:rsidP="00D751D0"/>
        </w:tc>
      </w:tr>
      <w:tr w:rsidR="00D44A85" w:rsidRPr="00C74B7C" w14:paraId="02E187BB" w14:textId="77777777" w:rsidTr="00D751D0">
        <w:trPr>
          <w:trHeight w:val="240"/>
          <w:jc w:val="center"/>
        </w:trPr>
        <w:tc>
          <w:tcPr>
            <w:tcW w:w="4876" w:type="dxa"/>
            <w:tcBorders>
              <w:top w:val="nil"/>
              <w:left w:val="nil"/>
              <w:bottom w:val="nil"/>
              <w:right w:val="nil"/>
            </w:tcBorders>
          </w:tcPr>
          <w:p w14:paraId="046A194E"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5596E18" w14:textId="77777777" w:rsidR="00D44A85" w:rsidRPr="00C74B7C" w:rsidRDefault="00D44A85" w:rsidP="00D751D0">
            <w:pPr>
              <w:pStyle w:val="AmColumnHeading"/>
            </w:pPr>
            <w:r w:rsidRPr="00C74B7C">
              <w:t>Emendamento</w:t>
            </w:r>
          </w:p>
        </w:tc>
      </w:tr>
      <w:tr w:rsidR="00D44A85" w:rsidRPr="00C74B7C" w14:paraId="2A69D3A4" w14:textId="77777777" w:rsidTr="00D751D0">
        <w:trPr>
          <w:jc w:val="center"/>
        </w:trPr>
        <w:tc>
          <w:tcPr>
            <w:tcW w:w="4876" w:type="dxa"/>
            <w:tcBorders>
              <w:top w:val="nil"/>
              <w:left w:val="nil"/>
              <w:bottom w:val="nil"/>
              <w:right w:val="nil"/>
            </w:tcBorders>
          </w:tcPr>
          <w:p w14:paraId="2120D1E6" w14:textId="77777777" w:rsidR="00D44A85" w:rsidRPr="00C74B7C" w:rsidRDefault="00D44A85" w:rsidP="00D751D0">
            <w:pPr>
              <w:pStyle w:val="Normal6a"/>
            </w:pPr>
            <w:r w:rsidRPr="00C74B7C">
              <w:t>1.</w:t>
            </w:r>
            <w:r w:rsidRPr="00C74B7C">
              <w:tab/>
              <w:t>Il sostegno alla politica comune della pesca, al patto europeo per gli oceani, alla politica marittima e alla politica dell'acquacoltura dell'Unione contribuisce agli obiettivi generali di cui all'articolo 2, lettera d), del [regolamento NRP].</w:t>
            </w:r>
          </w:p>
        </w:tc>
        <w:tc>
          <w:tcPr>
            <w:tcW w:w="4876" w:type="dxa"/>
            <w:tcBorders>
              <w:top w:val="nil"/>
              <w:left w:val="nil"/>
              <w:bottom w:val="nil"/>
              <w:right w:val="nil"/>
            </w:tcBorders>
          </w:tcPr>
          <w:p w14:paraId="03212A8B" w14:textId="77777777" w:rsidR="00D44A85" w:rsidRPr="00C74B7C" w:rsidRDefault="00D44A85" w:rsidP="00D751D0">
            <w:pPr>
              <w:pStyle w:val="Normal6a"/>
            </w:pPr>
            <w:r w:rsidRPr="00C74B7C">
              <w:t>1.</w:t>
            </w:r>
            <w:r w:rsidRPr="00C74B7C">
              <w:tab/>
              <w:t xml:space="preserve">Il sostegno alla politica comune della pesca, al patto europeo per gli oceani, alla politica marittima e alla politica dell'acquacoltura dell'Unione contribuisce agli obiettivi generali di cui all'articolo 2, </w:t>
            </w:r>
            <w:r w:rsidRPr="00C74B7C">
              <w:rPr>
                <w:b/>
                <w:i/>
              </w:rPr>
              <w:t>lettera a) e</w:t>
            </w:r>
            <w:r w:rsidRPr="00C74B7C">
              <w:t xml:space="preserve"> lettera d), del [regolamento NRP]</w:t>
            </w:r>
            <w:r w:rsidRPr="00C74B7C">
              <w:rPr>
                <w:b/>
                <w:i/>
              </w:rPr>
              <w:t>, perseguito attraverso almeno gli obiettivi specifici di cui all'articolo 3, lettera a) e lettera d) di tale regolamento</w:t>
            </w:r>
            <w:r w:rsidRPr="00C74B7C">
              <w:t>.</w:t>
            </w:r>
          </w:p>
        </w:tc>
      </w:tr>
    </w:tbl>
    <w:p w14:paraId="38E8F673"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5C436946" w14:textId="77777777" w:rsidR="00D44A85" w:rsidRPr="00C74B7C" w:rsidRDefault="00D44A85" w:rsidP="00D44A85">
      <w:r w:rsidRPr="00C74B7C">
        <w:rPr>
          <w:rStyle w:val="HideTWBExt"/>
        </w:rPr>
        <w:t>&lt;/Amend&gt;</w:t>
      </w:r>
    </w:p>
    <w:p w14:paraId="4B7F0650"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171</w:t>
      </w:r>
      <w:r w:rsidRPr="00C74B7C">
        <w:rPr>
          <w:rStyle w:val="HideTWBExt"/>
          <w:b w:val="0"/>
        </w:rPr>
        <w:t>&lt;/NumAm&gt;</w:t>
      </w:r>
    </w:p>
    <w:p w14:paraId="63220247" w14:textId="77777777" w:rsidR="00D44A85" w:rsidRPr="00C74B7C" w:rsidRDefault="00D44A85" w:rsidP="00D44A85">
      <w:pPr>
        <w:pStyle w:val="NormalBold"/>
      </w:pPr>
      <w:r w:rsidRPr="00C74B7C">
        <w:rPr>
          <w:rStyle w:val="HideTWBExt"/>
          <w:b w:val="0"/>
        </w:rPr>
        <w:t>&lt;RepeatBlock-By&gt;&lt;Members&gt;</w:t>
      </w:r>
      <w:r w:rsidRPr="00C74B7C">
        <w:t>Asger Christensen, Emma Wiesner, Oihane Agirregoitia Martínez</w:t>
      </w:r>
      <w:r w:rsidRPr="00C74B7C">
        <w:rPr>
          <w:rStyle w:val="HideTWBExt"/>
          <w:b w:val="0"/>
        </w:rPr>
        <w:t>&lt;/Members&gt;</w:t>
      </w:r>
    </w:p>
    <w:p w14:paraId="2ABE481E" w14:textId="77777777" w:rsidR="00D44A85" w:rsidRPr="00C74B7C" w:rsidRDefault="00D44A85" w:rsidP="00D44A85">
      <w:pPr>
        <w:pStyle w:val="NormalBold"/>
      </w:pPr>
      <w:r w:rsidRPr="00C74B7C">
        <w:rPr>
          <w:rStyle w:val="HideTWBExt"/>
          <w:b w:val="0"/>
        </w:rPr>
        <w:t>&lt;/RepeatBlock-By&gt;</w:t>
      </w:r>
    </w:p>
    <w:p w14:paraId="60E17712"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44A1D504" w14:textId="77777777" w:rsidR="00D44A85" w:rsidRPr="00C74B7C" w:rsidRDefault="00D44A85" w:rsidP="00D44A85">
      <w:pPr>
        <w:pStyle w:val="NormalBold"/>
      </w:pPr>
      <w:r w:rsidRPr="00C74B7C">
        <w:rPr>
          <w:rStyle w:val="HideTWBExt"/>
          <w:b w:val="0"/>
        </w:rPr>
        <w:t>&lt;Article&gt;</w:t>
      </w:r>
      <w:r w:rsidRPr="00C74B7C">
        <w:t>Articolo 2 – paragrafo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57AFD23" w14:textId="77777777" w:rsidTr="00D751D0">
        <w:trPr>
          <w:trHeight w:hRule="exact" w:val="240"/>
          <w:jc w:val="center"/>
        </w:trPr>
        <w:tc>
          <w:tcPr>
            <w:tcW w:w="9752" w:type="dxa"/>
            <w:gridSpan w:val="2"/>
            <w:tcBorders>
              <w:top w:val="nil"/>
              <w:left w:val="nil"/>
              <w:bottom w:val="nil"/>
              <w:right w:val="nil"/>
            </w:tcBorders>
          </w:tcPr>
          <w:p w14:paraId="0F75CE60" w14:textId="77777777" w:rsidR="00D44A85" w:rsidRPr="00C74B7C" w:rsidRDefault="00D44A85" w:rsidP="00D751D0"/>
        </w:tc>
      </w:tr>
      <w:tr w:rsidR="00D44A85" w:rsidRPr="00C74B7C" w14:paraId="532E56C7" w14:textId="77777777" w:rsidTr="00D751D0">
        <w:trPr>
          <w:trHeight w:val="240"/>
          <w:jc w:val="center"/>
        </w:trPr>
        <w:tc>
          <w:tcPr>
            <w:tcW w:w="4876" w:type="dxa"/>
            <w:tcBorders>
              <w:top w:val="nil"/>
              <w:left w:val="nil"/>
              <w:bottom w:val="nil"/>
              <w:right w:val="nil"/>
            </w:tcBorders>
          </w:tcPr>
          <w:p w14:paraId="4A4DED66"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A99390C" w14:textId="77777777" w:rsidR="00D44A85" w:rsidRPr="00C74B7C" w:rsidRDefault="00D44A85" w:rsidP="00D751D0">
            <w:pPr>
              <w:pStyle w:val="AmColumnHeading"/>
            </w:pPr>
            <w:r w:rsidRPr="00C74B7C">
              <w:t>Emendamento</w:t>
            </w:r>
          </w:p>
        </w:tc>
      </w:tr>
      <w:tr w:rsidR="00D44A85" w:rsidRPr="00C74B7C" w14:paraId="79C75FA1" w14:textId="77777777" w:rsidTr="00D751D0">
        <w:trPr>
          <w:jc w:val="center"/>
        </w:trPr>
        <w:tc>
          <w:tcPr>
            <w:tcW w:w="4876" w:type="dxa"/>
            <w:tcBorders>
              <w:top w:val="nil"/>
              <w:left w:val="nil"/>
              <w:bottom w:val="nil"/>
              <w:right w:val="nil"/>
            </w:tcBorders>
          </w:tcPr>
          <w:p w14:paraId="33C3ECD5" w14:textId="77777777" w:rsidR="00D44A85" w:rsidRPr="00C74B7C" w:rsidRDefault="00D44A85" w:rsidP="00D751D0">
            <w:pPr>
              <w:pStyle w:val="Normal6a"/>
            </w:pPr>
            <w:r w:rsidRPr="00C74B7C">
              <w:t>1.</w:t>
            </w:r>
            <w:r w:rsidRPr="00C74B7C">
              <w:tab/>
              <w:t xml:space="preserve">Il sostegno alla politica comune della pesca, </w:t>
            </w:r>
            <w:r w:rsidRPr="00C74B7C">
              <w:rPr>
                <w:b/>
                <w:i/>
              </w:rPr>
              <w:t>al patto europeo per gli oceani,</w:t>
            </w:r>
            <w:r w:rsidRPr="00C74B7C">
              <w:t xml:space="preserve"> alla politica marittima e alla politica dell'acquacoltura dell'Unione contribuisce agli obiettivi generali di cui all'articolo 2, lettera d), del [regolamento NRP].</w:t>
            </w:r>
          </w:p>
        </w:tc>
        <w:tc>
          <w:tcPr>
            <w:tcW w:w="4876" w:type="dxa"/>
            <w:tcBorders>
              <w:top w:val="nil"/>
              <w:left w:val="nil"/>
              <w:bottom w:val="nil"/>
              <w:right w:val="nil"/>
            </w:tcBorders>
          </w:tcPr>
          <w:p w14:paraId="7E61675D" w14:textId="77777777" w:rsidR="00D44A85" w:rsidRPr="00C74B7C" w:rsidRDefault="00D44A85" w:rsidP="00D751D0">
            <w:pPr>
              <w:pStyle w:val="Normal6a"/>
            </w:pPr>
            <w:r w:rsidRPr="00C74B7C">
              <w:t>1.</w:t>
            </w:r>
            <w:r w:rsidRPr="00C74B7C">
              <w:tab/>
              <w:t xml:space="preserve">Il sostegno alla politica comune della pesca, alla politica marittima e dell'acquacoltura dell'Unione </w:t>
            </w:r>
            <w:r w:rsidRPr="00C74B7C">
              <w:rPr>
                <w:b/>
                <w:i/>
              </w:rPr>
              <w:t>nonché ad altre iniziative legate agli oceani,</w:t>
            </w:r>
            <w:r w:rsidRPr="00C74B7C">
              <w:t xml:space="preserve"> contribuisce agli obiettivi generali di cui all'articolo 2, lettera d), del [regolamento NRP].</w:t>
            </w:r>
          </w:p>
        </w:tc>
      </w:tr>
    </w:tbl>
    <w:p w14:paraId="70ACA5A3"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2A5B4BB0" w14:textId="77777777" w:rsidR="00D44A85" w:rsidRPr="00C74B7C" w:rsidRDefault="00D44A85" w:rsidP="00D44A85">
      <w:r w:rsidRPr="00C74B7C">
        <w:rPr>
          <w:rStyle w:val="HideTWBExt"/>
        </w:rPr>
        <w:t>&lt;/Amend&gt;</w:t>
      </w:r>
    </w:p>
    <w:p w14:paraId="44D3690B"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172</w:t>
      </w:r>
      <w:r w:rsidRPr="00C74B7C">
        <w:rPr>
          <w:rStyle w:val="HideTWBExt"/>
          <w:b w:val="0"/>
        </w:rPr>
        <w:t>&lt;/NumAm&gt;</w:t>
      </w:r>
    </w:p>
    <w:p w14:paraId="7D71B338" w14:textId="77777777" w:rsidR="00D44A85" w:rsidRPr="00C74B7C" w:rsidRDefault="00D44A85" w:rsidP="00D44A85">
      <w:pPr>
        <w:pStyle w:val="NormalBold"/>
      </w:pPr>
      <w:r w:rsidRPr="00C74B7C">
        <w:rPr>
          <w:rStyle w:val="HideTWBExt"/>
          <w:b w:val="0"/>
        </w:rPr>
        <w:t>&lt;RepeatBlock-By&gt;&lt;Members&gt;</w:t>
      </w:r>
      <w:r w:rsidRPr="00C74B7C">
        <w:t>France Jamet, António Tânger Corrêa</w:t>
      </w:r>
      <w:r w:rsidRPr="00C74B7C">
        <w:rPr>
          <w:rStyle w:val="HideTWBExt"/>
          <w:b w:val="0"/>
        </w:rPr>
        <w:t>&lt;/Members&gt;</w:t>
      </w:r>
    </w:p>
    <w:p w14:paraId="0DF55E96" w14:textId="77777777" w:rsidR="00D44A85" w:rsidRPr="00C74B7C" w:rsidRDefault="00D44A85" w:rsidP="00D44A85">
      <w:pPr>
        <w:pStyle w:val="NormalBold"/>
      </w:pPr>
      <w:r w:rsidRPr="00C74B7C">
        <w:rPr>
          <w:rStyle w:val="HideTWBExt"/>
          <w:b w:val="0"/>
        </w:rPr>
        <w:t>&lt;/RepeatBlock-By&gt;</w:t>
      </w:r>
    </w:p>
    <w:p w14:paraId="193A620F"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FD08A73" w14:textId="77777777" w:rsidR="00D44A85" w:rsidRPr="00C74B7C" w:rsidRDefault="00D44A85" w:rsidP="00D44A85">
      <w:pPr>
        <w:pStyle w:val="NormalBold"/>
      </w:pPr>
      <w:r w:rsidRPr="00C74B7C">
        <w:rPr>
          <w:rStyle w:val="HideTWBExt"/>
          <w:b w:val="0"/>
        </w:rPr>
        <w:t>&lt;Article&gt;</w:t>
      </w:r>
      <w:r w:rsidRPr="00C74B7C">
        <w:t>Articolo 2 – paragrafo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75D85A4" w14:textId="77777777" w:rsidTr="00D751D0">
        <w:trPr>
          <w:trHeight w:hRule="exact" w:val="240"/>
          <w:jc w:val="center"/>
        </w:trPr>
        <w:tc>
          <w:tcPr>
            <w:tcW w:w="9752" w:type="dxa"/>
            <w:gridSpan w:val="2"/>
            <w:tcBorders>
              <w:top w:val="nil"/>
              <w:left w:val="nil"/>
              <w:bottom w:val="nil"/>
              <w:right w:val="nil"/>
            </w:tcBorders>
          </w:tcPr>
          <w:p w14:paraId="2E5C560A" w14:textId="77777777" w:rsidR="00D44A85" w:rsidRPr="00C74B7C" w:rsidRDefault="00D44A85" w:rsidP="00D751D0"/>
        </w:tc>
      </w:tr>
      <w:tr w:rsidR="00D44A85" w:rsidRPr="00C74B7C" w14:paraId="2D2028B5" w14:textId="77777777" w:rsidTr="00D751D0">
        <w:trPr>
          <w:trHeight w:val="240"/>
          <w:jc w:val="center"/>
        </w:trPr>
        <w:tc>
          <w:tcPr>
            <w:tcW w:w="4876" w:type="dxa"/>
            <w:tcBorders>
              <w:top w:val="nil"/>
              <w:left w:val="nil"/>
              <w:bottom w:val="nil"/>
              <w:right w:val="nil"/>
            </w:tcBorders>
          </w:tcPr>
          <w:p w14:paraId="49DCAD68"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31F55DE7" w14:textId="77777777" w:rsidR="00D44A85" w:rsidRPr="00C74B7C" w:rsidRDefault="00D44A85" w:rsidP="00D751D0">
            <w:pPr>
              <w:pStyle w:val="AmColumnHeading"/>
            </w:pPr>
            <w:r w:rsidRPr="00C74B7C">
              <w:t>Emendamento</w:t>
            </w:r>
          </w:p>
        </w:tc>
      </w:tr>
      <w:tr w:rsidR="00D44A85" w:rsidRPr="00C74B7C" w14:paraId="3F9B7E4D" w14:textId="77777777" w:rsidTr="00D751D0">
        <w:trPr>
          <w:jc w:val="center"/>
        </w:trPr>
        <w:tc>
          <w:tcPr>
            <w:tcW w:w="4876" w:type="dxa"/>
            <w:tcBorders>
              <w:top w:val="nil"/>
              <w:left w:val="nil"/>
              <w:bottom w:val="nil"/>
              <w:right w:val="nil"/>
            </w:tcBorders>
          </w:tcPr>
          <w:p w14:paraId="45C66DA9" w14:textId="77777777" w:rsidR="00D44A85" w:rsidRPr="00C74B7C" w:rsidRDefault="00D44A85" w:rsidP="00D751D0">
            <w:pPr>
              <w:pStyle w:val="Normal6a"/>
            </w:pPr>
            <w:r w:rsidRPr="00C74B7C">
              <w:t>1.</w:t>
            </w:r>
            <w:r w:rsidRPr="00C74B7C">
              <w:tab/>
              <w:t>Il sostegno alla politica comune della pesca</w:t>
            </w:r>
            <w:r w:rsidRPr="00C74B7C">
              <w:rPr>
                <w:b/>
                <w:i/>
              </w:rPr>
              <w:t>, al patto europeo per gli oceani,</w:t>
            </w:r>
            <w:r w:rsidRPr="00C74B7C">
              <w:t xml:space="preserve"> alla politica marittima e alla politica dell'acquacoltura dell'Unione contribuisce agli obiettivi generali di cui all'articolo 2, lettera d), del [regolamento NRP].</w:t>
            </w:r>
          </w:p>
        </w:tc>
        <w:tc>
          <w:tcPr>
            <w:tcW w:w="4876" w:type="dxa"/>
            <w:tcBorders>
              <w:top w:val="nil"/>
              <w:left w:val="nil"/>
              <w:bottom w:val="nil"/>
              <w:right w:val="nil"/>
            </w:tcBorders>
          </w:tcPr>
          <w:p w14:paraId="6869D84A" w14:textId="77777777" w:rsidR="00D44A85" w:rsidRPr="00C74B7C" w:rsidRDefault="00D44A85" w:rsidP="00D751D0">
            <w:pPr>
              <w:pStyle w:val="Normal6a"/>
            </w:pPr>
            <w:r w:rsidRPr="00C74B7C">
              <w:t>1.</w:t>
            </w:r>
            <w:r w:rsidRPr="00C74B7C">
              <w:tab/>
              <w:t xml:space="preserve">Il sostegno alla politica comune della pesca </w:t>
            </w:r>
            <w:r w:rsidRPr="00C74B7C">
              <w:rPr>
                <w:b/>
                <w:i/>
              </w:rPr>
              <w:t>e</w:t>
            </w:r>
            <w:r w:rsidRPr="00C74B7C">
              <w:t xml:space="preserve"> alla politica marittima e dell'acquacoltura dell'Unione contribuisce agli obiettivi generali di cui all'articolo 2, lettera d), del [regolamento NRP].</w:t>
            </w:r>
          </w:p>
        </w:tc>
      </w:tr>
    </w:tbl>
    <w:p w14:paraId="4B492DA2"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{FR}</w:t>
      </w:r>
      <w:r w:rsidRPr="00C74B7C">
        <w:t>fr</w:t>
      </w:r>
      <w:r w:rsidRPr="00C74B7C">
        <w:rPr>
          <w:rStyle w:val="HideTWBExt"/>
        </w:rPr>
        <w:t>&lt;/Original&gt;</w:t>
      </w:r>
    </w:p>
    <w:p w14:paraId="51687BA3" w14:textId="77777777" w:rsidR="00D44A85" w:rsidRPr="00C74B7C" w:rsidRDefault="00D44A85" w:rsidP="00D44A85">
      <w:r w:rsidRPr="00C74B7C">
        <w:rPr>
          <w:rStyle w:val="HideTWBExt"/>
        </w:rPr>
        <w:t>&lt;/Amend&gt;</w:t>
      </w:r>
    </w:p>
    <w:p w14:paraId="095695D8"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173</w:t>
      </w:r>
      <w:r w:rsidRPr="00C74B7C">
        <w:rPr>
          <w:rStyle w:val="HideTWBExt"/>
          <w:b w:val="0"/>
        </w:rPr>
        <w:t>&lt;/NumAm&gt;</w:t>
      </w:r>
    </w:p>
    <w:p w14:paraId="59BF3FE8" w14:textId="77777777" w:rsidR="00D44A85" w:rsidRPr="00C74B7C" w:rsidRDefault="00D44A85" w:rsidP="00D44A85">
      <w:pPr>
        <w:pStyle w:val="NormalBold"/>
      </w:pPr>
      <w:r w:rsidRPr="00C74B7C">
        <w:rPr>
          <w:rStyle w:val="HideTWBExt"/>
          <w:b w:val="0"/>
        </w:rPr>
        <w:t>&lt;RepeatBlock-By&gt;&lt;Members&gt;</w:t>
      </w:r>
      <w:r w:rsidRPr="00C74B7C">
        <w:t>Bert-Jan Ruissen, Sander Smit</w:t>
      </w:r>
      <w:r w:rsidRPr="00C74B7C">
        <w:rPr>
          <w:rStyle w:val="HideTWBExt"/>
          <w:b w:val="0"/>
        </w:rPr>
        <w:t>&lt;/Members&gt;</w:t>
      </w:r>
    </w:p>
    <w:p w14:paraId="19038937" w14:textId="77777777" w:rsidR="00D44A85" w:rsidRPr="00C74B7C" w:rsidRDefault="00D44A85" w:rsidP="00D44A85">
      <w:pPr>
        <w:pStyle w:val="NormalBold"/>
      </w:pPr>
      <w:r w:rsidRPr="00C74B7C">
        <w:rPr>
          <w:rStyle w:val="HideTWBExt"/>
          <w:b w:val="0"/>
        </w:rPr>
        <w:t>&lt;/RepeatBlock-By&gt;</w:t>
      </w:r>
    </w:p>
    <w:p w14:paraId="37B3C5F8"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6BE7D69" w14:textId="77777777" w:rsidR="00D44A85" w:rsidRPr="00C74B7C" w:rsidRDefault="00D44A85" w:rsidP="00D44A85">
      <w:pPr>
        <w:pStyle w:val="NormalBold"/>
      </w:pPr>
      <w:r w:rsidRPr="00C74B7C">
        <w:rPr>
          <w:rStyle w:val="HideTWBExt"/>
          <w:b w:val="0"/>
        </w:rPr>
        <w:t>&lt;Article&gt;</w:t>
      </w:r>
      <w:r w:rsidRPr="00C74B7C">
        <w:t>Articolo 2 – paragrafo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C5F0DDB" w14:textId="77777777" w:rsidTr="00D751D0">
        <w:trPr>
          <w:trHeight w:hRule="exact" w:val="240"/>
          <w:jc w:val="center"/>
        </w:trPr>
        <w:tc>
          <w:tcPr>
            <w:tcW w:w="9752" w:type="dxa"/>
            <w:gridSpan w:val="2"/>
            <w:tcBorders>
              <w:top w:val="nil"/>
              <w:left w:val="nil"/>
              <w:bottom w:val="nil"/>
              <w:right w:val="nil"/>
            </w:tcBorders>
          </w:tcPr>
          <w:p w14:paraId="54DDCF1A" w14:textId="77777777" w:rsidR="00D44A85" w:rsidRPr="00C74B7C" w:rsidRDefault="00D44A85" w:rsidP="00D751D0"/>
        </w:tc>
      </w:tr>
      <w:tr w:rsidR="00D44A85" w:rsidRPr="00C74B7C" w14:paraId="2D2F49A5" w14:textId="77777777" w:rsidTr="00D751D0">
        <w:trPr>
          <w:trHeight w:val="240"/>
          <w:jc w:val="center"/>
        </w:trPr>
        <w:tc>
          <w:tcPr>
            <w:tcW w:w="4876" w:type="dxa"/>
            <w:tcBorders>
              <w:top w:val="nil"/>
              <w:left w:val="nil"/>
              <w:bottom w:val="nil"/>
              <w:right w:val="nil"/>
            </w:tcBorders>
          </w:tcPr>
          <w:p w14:paraId="45A37C99"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BEFE4F5" w14:textId="77777777" w:rsidR="00D44A85" w:rsidRPr="00C74B7C" w:rsidRDefault="00D44A85" w:rsidP="00D751D0">
            <w:pPr>
              <w:pStyle w:val="AmColumnHeading"/>
            </w:pPr>
            <w:r w:rsidRPr="00C74B7C">
              <w:t>Emendamento</w:t>
            </w:r>
          </w:p>
        </w:tc>
      </w:tr>
      <w:tr w:rsidR="00D44A85" w:rsidRPr="00C74B7C" w14:paraId="4FB53A37" w14:textId="77777777" w:rsidTr="00D751D0">
        <w:trPr>
          <w:jc w:val="center"/>
        </w:trPr>
        <w:tc>
          <w:tcPr>
            <w:tcW w:w="4876" w:type="dxa"/>
            <w:tcBorders>
              <w:top w:val="nil"/>
              <w:left w:val="nil"/>
              <w:bottom w:val="nil"/>
              <w:right w:val="nil"/>
            </w:tcBorders>
          </w:tcPr>
          <w:p w14:paraId="0A291317" w14:textId="77777777" w:rsidR="00D44A85" w:rsidRPr="00C74B7C" w:rsidRDefault="00D44A85" w:rsidP="00D751D0">
            <w:pPr>
              <w:pStyle w:val="Normal6a"/>
            </w:pPr>
            <w:r w:rsidRPr="00C74B7C">
              <w:t>1.</w:t>
            </w:r>
            <w:r w:rsidRPr="00C74B7C">
              <w:tab/>
              <w:t>Il sostegno alla politica comune della pesca</w:t>
            </w:r>
            <w:r w:rsidRPr="00C74B7C">
              <w:rPr>
                <w:b/>
                <w:i/>
              </w:rPr>
              <w:t>, al patto europeo per gli oceani,</w:t>
            </w:r>
            <w:r w:rsidRPr="00C74B7C">
              <w:t xml:space="preserve"> alla politica marittima e alla politica dell'acquacoltura dell'Unione contribuisce agli obiettivi generali di cui all'articolo 2, lettera d), del [regolamento NRP].</w:t>
            </w:r>
          </w:p>
        </w:tc>
        <w:tc>
          <w:tcPr>
            <w:tcW w:w="4876" w:type="dxa"/>
            <w:tcBorders>
              <w:top w:val="nil"/>
              <w:left w:val="nil"/>
              <w:bottom w:val="nil"/>
              <w:right w:val="nil"/>
            </w:tcBorders>
          </w:tcPr>
          <w:p w14:paraId="64CE0C28" w14:textId="77777777" w:rsidR="00D44A85" w:rsidRPr="00C74B7C" w:rsidRDefault="00D44A85" w:rsidP="00D751D0">
            <w:pPr>
              <w:pStyle w:val="Normal6a"/>
            </w:pPr>
            <w:r w:rsidRPr="00C74B7C">
              <w:t>1.</w:t>
            </w:r>
            <w:r w:rsidRPr="00C74B7C">
              <w:tab/>
              <w:t xml:space="preserve">Il sostegno alla politica comune della pesca </w:t>
            </w:r>
            <w:r w:rsidRPr="00C74B7C">
              <w:rPr>
                <w:b/>
                <w:bCs/>
                <w:i/>
                <w:iCs/>
              </w:rPr>
              <w:t>e</w:t>
            </w:r>
            <w:r w:rsidRPr="00C74B7C">
              <w:t xml:space="preserve"> alla politica marittima e dell'acquacoltura dell'Unione contribuisce agli obiettivi generali di cui all'articolo 2, lettera d), del [regolamento NRP].</w:t>
            </w:r>
          </w:p>
        </w:tc>
      </w:tr>
    </w:tbl>
    <w:p w14:paraId="76872818"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3A1A11F0" w14:textId="77777777" w:rsidR="00D44A85" w:rsidRPr="00C74B7C" w:rsidRDefault="00D44A85" w:rsidP="00D44A85">
      <w:r w:rsidRPr="00C74B7C">
        <w:rPr>
          <w:rStyle w:val="HideTWBExt"/>
        </w:rPr>
        <w:t>&lt;/Amend&gt;</w:t>
      </w:r>
    </w:p>
    <w:p w14:paraId="67E09D5B"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174</w:t>
      </w:r>
      <w:r w:rsidRPr="00C74B7C">
        <w:rPr>
          <w:rStyle w:val="HideTWBExt"/>
          <w:b w:val="0"/>
        </w:rPr>
        <w:t>&lt;/NumAm&gt;</w:t>
      </w:r>
    </w:p>
    <w:p w14:paraId="2F01AD9C" w14:textId="77777777" w:rsidR="00D44A85" w:rsidRPr="00C74B7C" w:rsidRDefault="00D44A85" w:rsidP="00D44A85">
      <w:pPr>
        <w:pStyle w:val="NormalBold"/>
      </w:pPr>
      <w:r w:rsidRPr="00C74B7C">
        <w:rPr>
          <w:rStyle w:val="HideTWBExt"/>
          <w:b w:val="0"/>
        </w:rPr>
        <w:t>&lt;RepeatBlock-By&gt;&lt;Members&gt;</w:t>
      </w:r>
      <w:r w:rsidRPr="00C74B7C">
        <w:t>Nora Junco García</w:t>
      </w:r>
      <w:r w:rsidRPr="00C74B7C">
        <w:rPr>
          <w:rStyle w:val="HideTWBExt"/>
          <w:b w:val="0"/>
        </w:rPr>
        <w:t>&lt;/Members&gt;</w:t>
      </w:r>
    </w:p>
    <w:p w14:paraId="6E6E15AE" w14:textId="77777777" w:rsidR="00D44A85" w:rsidRPr="00C74B7C" w:rsidRDefault="00D44A85" w:rsidP="00D44A85">
      <w:pPr>
        <w:pStyle w:val="NormalBold"/>
      </w:pPr>
      <w:r w:rsidRPr="00C74B7C">
        <w:rPr>
          <w:rStyle w:val="HideTWBExt"/>
          <w:b w:val="0"/>
        </w:rPr>
        <w:t>&lt;/RepeatBlock-By&gt;</w:t>
      </w:r>
    </w:p>
    <w:p w14:paraId="1042B684"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A6094A2" w14:textId="77777777" w:rsidR="00D44A85" w:rsidRPr="00C74B7C" w:rsidRDefault="00D44A85" w:rsidP="00D44A85">
      <w:pPr>
        <w:pStyle w:val="NormalBold"/>
      </w:pPr>
      <w:r w:rsidRPr="00C74B7C">
        <w:rPr>
          <w:rStyle w:val="HideTWBExt"/>
          <w:b w:val="0"/>
        </w:rPr>
        <w:t>&lt;Article&gt;</w:t>
      </w:r>
      <w:r w:rsidRPr="00C74B7C">
        <w:t>Articolo 2 – paragrafo 1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A6AC13D" w14:textId="77777777" w:rsidTr="00D751D0">
        <w:trPr>
          <w:trHeight w:hRule="exact" w:val="240"/>
          <w:jc w:val="center"/>
        </w:trPr>
        <w:tc>
          <w:tcPr>
            <w:tcW w:w="9752" w:type="dxa"/>
            <w:gridSpan w:val="2"/>
            <w:tcBorders>
              <w:top w:val="nil"/>
              <w:left w:val="nil"/>
              <w:bottom w:val="nil"/>
              <w:right w:val="nil"/>
            </w:tcBorders>
          </w:tcPr>
          <w:p w14:paraId="1632EAEA" w14:textId="77777777" w:rsidR="00D44A85" w:rsidRPr="00C74B7C" w:rsidRDefault="00D44A85" w:rsidP="00D751D0"/>
        </w:tc>
      </w:tr>
      <w:tr w:rsidR="00D44A85" w:rsidRPr="00C74B7C" w14:paraId="66AA0DD4" w14:textId="77777777" w:rsidTr="00D751D0">
        <w:trPr>
          <w:trHeight w:val="240"/>
          <w:jc w:val="center"/>
        </w:trPr>
        <w:tc>
          <w:tcPr>
            <w:tcW w:w="4876" w:type="dxa"/>
            <w:tcBorders>
              <w:top w:val="nil"/>
              <w:left w:val="nil"/>
              <w:bottom w:val="nil"/>
              <w:right w:val="nil"/>
            </w:tcBorders>
          </w:tcPr>
          <w:p w14:paraId="2C841DC6"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376FBE3" w14:textId="77777777" w:rsidR="00D44A85" w:rsidRPr="00C74B7C" w:rsidRDefault="00D44A85" w:rsidP="00D751D0">
            <w:pPr>
              <w:pStyle w:val="AmColumnHeading"/>
            </w:pPr>
            <w:r w:rsidRPr="00C74B7C">
              <w:t>Emendamento</w:t>
            </w:r>
          </w:p>
        </w:tc>
      </w:tr>
      <w:tr w:rsidR="00D44A85" w:rsidRPr="00C74B7C" w14:paraId="68449F8A" w14:textId="77777777" w:rsidTr="00D751D0">
        <w:trPr>
          <w:jc w:val="center"/>
        </w:trPr>
        <w:tc>
          <w:tcPr>
            <w:tcW w:w="4876" w:type="dxa"/>
            <w:tcBorders>
              <w:top w:val="nil"/>
              <w:left w:val="nil"/>
              <w:bottom w:val="nil"/>
              <w:right w:val="nil"/>
            </w:tcBorders>
          </w:tcPr>
          <w:p w14:paraId="24E15A1B" w14:textId="77777777" w:rsidR="00D44A85" w:rsidRPr="00C74B7C" w:rsidRDefault="00D44A85" w:rsidP="00D751D0">
            <w:pPr>
              <w:pStyle w:val="Normal6a"/>
            </w:pPr>
          </w:p>
        </w:tc>
        <w:tc>
          <w:tcPr>
            <w:tcW w:w="4876" w:type="dxa"/>
            <w:tcBorders>
              <w:top w:val="nil"/>
              <w:left w:val="nil"/>
              <w:bottom w:val="nil"/>
              <w:right w:val="nil"/>
            </w:tcBorders>
          </w:tcPr>
          <w:p w14:paraId="744A7A59" w14:textId="77777777" w:rsidR="00D44A85" w:rsidRPr="00C74B7C" w:rsidRDefault="00D44A85" w:rsidP="00D751D0">
            <w:pPr>
              <w:pStyle w:val="Normal6a"/>
            </w:pPr>
            <w:r w:rsidRPr="00C74B7C">
              <w:rPr>
                <w:b/>
                <w:i/>
              </w:rPr>
              <w:t>1 bis.</w:t>
            </w:r>
            <w:r w:rsidRPr="00C74B7C">
              <w:tab/>
            </w:r>
            <w:r w:rsidRPr="00C74B7C">
              <w:rPr>
                <w:b/>
                <w:i/>
              </w:rPr>
              <w:t>Le priorità di finanziamento del presente regolamento sono dedicate esclusivamente allo sviluppo, all'ammodernamento, alla resilienza e alla competitività della flotta peschereccia, della pesca artigianale, della pesca su piccola scala, dell'acquacoltura, della commercializzazione e del tessuto socioeconomico costiero. </w:t>
            </w:r>
          </w:p>
        </w:tc>
      </w:tr>
    </w:tbl>
    <w:p w14:paraId="2BA97109"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{ES}</w:t>
      </w:r>
      <w:r w:rsidRPr="00C74B7C">
        <w:t>es</w:t>
      </w:r>
      <w:r w:rsidRPr="00C74B7C">
        <w:rPr>
          <w:rStyle w:val="HideTWBExt"/>
        </w:rPr>
        <w:t>&lt;/Original&gt;</w:t>
      </w:r>
    </w:p>
    <w:p w14:paraId="1E62426F" w14:textId="77777777" w:rsidR="00D44A85" w:rsidRPr="00C74B7C" w:rsidRDefault="00D44A85" w:rsidP="00D44A85">
      <w:r w:rsidRPr="00C74B7C">
        <w:rPr>
          <w:rStyle w:val="HideTWBExt"/>
        </w:rPr>
        <w:t>&lt;/Amend&gt;</w:t>
      </w:r>
    </w:p>
    <w:p w14:paraId="137A2EA8"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175</w:t>
      </w:r>
      <w:r w:rsidRPr="00C74B7C">
        <w:rPr>
          <w:rStyle w:val="HideTWBExt"/>
          <w:b w:val="0"/>
        </w:rPr>
        <w:t>&lt;/NumAm&gt;</w:t>
      </w:r>
    </w:p>
    <w:p w14:paraId="515CAFFB" w14:textId="77777777" w:rsidR="00D44A85" w:rsidRPr="00C74B7C" w:rsidRDefault="00D44A85" w:rsidP="00D44A85">
      <w:pPr>
        <w:pStyle w:val="NormalBold"/>
      </w:pPr>
      <w:r w:rsidRPr="00C74B7C">
        <w:rPr>
          <w:rStyle w:val="HideTWBExt"/>
          <w:b w:val="0"/>
        </w:rPr>
        <w:t>&lt;RepeatBlock-By&gt;&lt;Members&gt;</w:t>
      </w:r>
      <w:r w:rsidRPr="00C74B7C">
        <w:t>Luke Ming Flanagan, Emma Fourreau</w:t>
      </w:r>
      <w:r w:rsidRPr="00C74B7C">
        <w:rPr>
          <w:rStyle w:val="HideTWBExt"/>
          <w:b w:val="0"/>
        </w:rPr>
        <w:t>&lt;/Members&gt;</w:t>
      </w:r>
    </w:p>
    <w:p w14:paraId="6BD81EED" w14:textId="77777777" w:rsidR="00D44A85" w:rsidRPr="00C74B7C" w:rsidRDefault="00D44A85" w:rsidP="00D44A85">
      <w:pPr>
        <w:pStyle w:val="NormalBold"/>
      </w:pPr>
      <w:r w:rsidRPr="00C74B7C">
        <w:rPr>
          <w:rStyle w:val="HideTWBExt"/>
          <w:b w:val="0"/>
        </w:rPr>
        <w:t>&lt;/RepeatBlock-By&gt;</w:t>
      </w:r>
    </w:p>
    <w:p w14:paraId="5D2755C5"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49124128" w14:textId="77777777" w:rsidR="00D44A85" w:rsidRPr="00C74B7C" w:rsidRDefault="00D44A85" w:rsidP="00D44A85">
      <w:pPr>
        <w:pStyle w:val="NormalBold"/>
      </w:pPr>
      <w:r w:rsidRPr="00C74B7C">
        <w:rPr>
          <w:rStyle w:val="HideTWBExt"/>
          <w:b w:val="0"/>
        </w:rPr>
        <w:t>&lt;Article&gt;</w:t>
      </w:r>
      <w:r w:rsidRPr="00C74B7C">
        <w:t>Articolo 2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30E0971" w14:textId="77777777" w:rsidTr="00D751D0">
        <w:trPr>
          <w:trHeight w:hRule="exact" w:val="240"/>
          <w:jc w:val="center"/>
        </w:trPr>
        <w:tc>
          <w:tcPr>
            <w:tcW w:w="9752" w:type="dxa"/>
            <w:gridSpan w:val="2"/>
            <w:tcBorders>
              <w:top w:val="nil"/>
              <w:left w:val="nil"/>
              <w:bottom w:val="nil"/>
              <w:right w:val="nil"/>
            </w:tcBorders>
          </w:tcPr>
          <w:p w14:paraId="5C5A6629" w14:textId="77777777" w:rsidR="00D44A85" w:rsidRPr="00C74B7C" w:rsidRDefault="00D44A85" w:rsidP="00D751D0"/>
        </w:tc>
      </w:tr>
      <w:tr w:rsidR="00D44A85" w:rsidRPr="00C74B7C" w14:paraId="6D3C9259" w14:textId="77777777" w:rsidTr="00D751D0">
        <w:trPr>
          <w:trHeight w:val="240"/>
          <w:jc w:val="center"/>
        </w:trPr>
        <w:tc>
          <w:tcPr>
            <w:tcW w:w="4876" w:type="dxa"/>
            <w:tcBorders>
              <w:top w:val="nil"/>
              <w:left w:val="nil"/>
              <w:bottom w:val="nil"/>
              <w:right w:val="nil"/>
            </w:tcBorders>
          </w:tcPr>
          <w:p w14:paraId="1C8CDFA9"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36D254B" w14:textId="77777777" w:rsidR="00D44A85" w:rsidRPr="00C74B7C" w:rsidRDefault="00D44A85" w:rsidP="00D751D0">
            <w:pPr>
              <w:pStyle w:val="AmColumnHeading"/>
            </w:pPr>
            <w:r w:rsidRPr="00C74B7C">
              <w:t>Emendamento</w:t>
            </w:r>
          </w:p>
        </w:tc>
      </w:tr>
      <w:tr w:rsidR="00D44A85" w:rsidRPr="00C74B7C" w14:paraId="38A8DFAE" w14:textId="77777777" w:rsidTr="00D751D0">
        <w:trPr>
          <w:jc w:val="center"/>
        </w:trPr>
        <w:tc>
          <w:tcPr>
            <w:tcW w:w="4876" w:type="dxa"/>
            <w:tcBorders>
              <w:top w:val="nil"/>
              <w:left w:val="nil"/>
              <w:bottom w:val="nil"/>
              <w:right w:val="nil"/>
            </w:tcBorders>
          </w:tcPr>
          <w:p w14:paraId="47C753F2" w14:textId="77777777" w:rsidR="00D44A85" w:rsidRPr="00C74B7C" w:rsidRDefault="00D44A85" w:rsidP="00D751D0">
            <w:pPr>
              <w:pStyle w:val="Normal6a"/>
            </w:pPr>
          </w:p>
        </w:tc>
        <w:tc>
          <w:tcPr>
            <w:tcW w:w="4876" w:type="dxa"/>
            <w:tcBorders>
              <w:top w:val="nil"/>
              <w:left w:val="nil"/>
              <w:bottom w:val="nil"/>
              <w:right w:val="nil"/>
            </w:tcBorders>
          </w:tcPr>
          <w:p w14:paraId="44EC4F3E" w14:textId="77777777" w:rsidR="00D44A85" w:rsidRPr="00C74B7C" w:rsidRDefault="00D44A85" w:rsidP="00D751D0">
            <w:pPr>
              <w:pStyle w:val="Normal6a"/>
              <w:jc w:val="center"/>
            </w:pPr>
            <w:r w:rsidRPr="00C74B7C">
              <w:rPr>
                <w:b/>
                <w:i/>
              </w:rPr>
              <w:t>Articolo 2 bis</w:t>
            </w:r>
            <w:r w:rsidRPr="00C74B7C">
              <w:tab/>
            </w:r>
          </w:p>
        </w:tc>
      </w:tr>
      <w:tr w:rsidR="00D44A85" w:rsidRPr="00C74B7C" w14:paraId="2577DEED" w14:textId="77777777" w:rsidTr="00D751D0">
        <w:trPr>
          <w:jc w:val="center"/>
        </w:trPr>
        <w:tc>
          <w:tcPr>
            <w:tcW w:w="4876" w:type="dxa"/>
            <w:tcBorders>
              <w:top w:val="nil"/>
              <w:left w:val="nil"/>
              <w:bottom w:val="nil"/>
              <w:right w:val="nil"/>
            </w:tcBorders>
          </w:tcPr>
          <w:p w14:paraId="4199EE1A" w14:textId="77777777" w:rsidR="00D44A85" w:rsidRPr="00C74B7C" w:rsidRDefault="00D44A85" w:rsidP="00D751D0">
            <w:pPr>
              <w:pStyle w:val="Normal6a"/>
            </w:pPr>
          </w:p>
        </w:tc>
        <w:tc>
          <w:tcPr>
            <w:tcW w:w="4876" w:type="dxa"/>
            <w:tcBorders>
              <w:top w:val="nil"/>
              <w:left w:val="nil"/>
              <w:bottom w:val="nil"/>
              <w:right w:val="nil"/>
            </w:tcBorders>
          </w:tcPr>
          <w:p w14:paraId="495037C2" w14:textId="77777777" w:rsidR="00D44A85" w:rsidRPr="00C74B7C" w:rsidRDefault="00D44A85" w:rsidP="00D751D0">
            <w:pPr>
              <w:pStyle w:val="Normal6a"/>
              <w:jc w:val="center"/>
            </w:pPr>
            <w:r w:rsidRPr="00C74B7C">
              <w:rPr>
                <w:b/>
                <w:i/>
              </w:rPr>
              <w:t>Tipologie di intervento</w:t>
            </w:r>
          </w:p>
        </w:tc>
      </w:tr>
      <w:tr w:rsidR="00D44A85" w:rsidRPr="00C74B7C" w14:paraId="409BF17A" w14:textId="77777777" w:rsidTr="00D751D0">
        <w:trPr>
          <w:jc w:val="center"/>
        </w:trPr>
        <w:tc>
          <w:tcPr>
            <w:tcW w:w="4876" w:type="dxa"/>
            <w:tcBorders>
              <w:top w:val="nil"/>
              <w:left w:val="nil"/>
              <w:bottom w:val="nil"/>
              <w:right w:val="nil"/>
            </w:tcBorders>
          </w:tcPr>
          <w:p w14:paraId="02AFEE96" w14:textId="77777777" w:rsidR="00D44A85" w:rsidRPr="00C74B7C" w:rsidRDefault="00D44A85" w:rsidP="00D751D0">
            <w:pPr>
              <w:pStyle w:val="Normal6a"/>
            </w:pPr>
          </w:p>
        </w:tc>
        <w:tc>
          <w:tcPr>
            <w:tcW w:w="4876" w:type="dxa"/>
            <w:tcBorders>
              <w:top w:val="nil"/>
              <w:left w:val="nil"/>
              <w:bottom w:val="nil"/>
              <w:right w:val="nil"/>
            </w:tcBorders>
          </w:tcPr>
          <w:p w14:paraId="3260A4B8" w14:textId="77777777" w:rsidR="00D44A85" w:rsidRPr="00C74B7C" w:rsidRDefault="00D44A85" w:rsidP="00D751D0">
            <w:pPr>
              <w:pStyle w:val="Normal6a"/>
            </w:pPr>
            <w:r w:rsidRPr="00C74B7C">
              <w:rPr>
                <w:b/>
                <w:i/>
              </w:rPr>
              <w:t>Gli interventi della politica comune della pesca comprendono:</w:t>
            </w:r>
          </w:p>
        </w:tc>
      </w:tr>
      <w:tr w:rsidR="00D44A85" w:rsidRPr="00C74B7C" w14:paraId="5EEC5A4A" w14:textId="77777777" w:rsidTr="00D751D0">
        <w:trPr>
          <w:jc w:val="center"/>
        </w:trPr>
        <w:tc>
          <w:tcPr>
            <w:tcW w:w="4876" w:type="dxa"/>
            <w:tcBorders>
              <w:top w:val="nil"/>
              <w:left w:val="nil"/>
              <w:bottom w:val="nil"/>
              <w:right w:val="nil"/>
            </w:tcBorders>
          </w:tcPr>
          <w:p w14:paraId="398B9C81" w14:textId="77777777" w:rsidR="00D44A85" w:rsidRPr="00C74B7C" w:rsidRDefault="00D44A85" w:rsidP="00D751D0">
            <w:pPr>
              <w:pStyle w:val="Normal6a"/>
            </w:pPr>
          </w:p>
        </w:tc>
        <w:tc>
          <w:tcPr>
            <w:tcW w:w="4876" w:type="dxa"/>
            <w:tcBorders>
              <w:top w:val="nil"/>
              <w:left w:val="nil"/>
              <w:bottom w:val="nil"/>
              <w:right w:val="nil"/>
            </w:tcBorders>
          </w:tcPr>
          <w:p w14:paraId="3BFFC9C5" w14:textId="77777777" w:rsidR="00D44A85" w:rsidRPr="00C74B7C" w:rsidRDefault="00D44A85" w:rsidP="00D751D0">
            <w:pPr>
              <w:pStyle w:val="Normal6a"/>
            </w:pPr>
            <w:r w:rsidRPr="00C74B7C">
              <w:rPr>
                <w:b/>
                <w:i/>
              </w:rPr>
              <w:t>(a) il sostegno per la piccola pesca costiera, il ricambio generazionale, la transizione verso la pesca a basso impatto e sostenibile, compresa la riduzione graduale degli attrezzi trainati e il ripristino e la conservazione delle risorse biologiche acquatiche, la transizione energetica nel settore della pesca e dell'acquacoltura a basso livello trofico e rigenerativa, come pure per le azioni volte a migliorare la sicurezza;</w:t>
            </w:r>
          </w:p>
        </w:tc>
      </w:tr>
      <w:tr w:rsidR="00D44A85" w:rsidRPr="00C74B7C" w14:paraId="43B62642" w14:textId="77777777" w:rsidTr="00D751D0">
        <w:trPr>
          <w:jc w:val="center"/>
        </w:trPr>
        <w:tc>
          <w:tcPr>
            <w:tcW w:w="4876" w:type="dxa"/>
            <w:tcBorders>
              <w:top w:val="nil"/>
              <w:left w:val="nil"/>
              <w:bottom w:val="nil"/>
              <w:right w:val="nil"/>
            </w:tcBorders>
          </w:tcPr>
          <w:p w14:paraId="2C50ACEA" w14:textId="77777777" w:rsidR="00D44A85" w:rsidRPr="00C74B7C" w:rsidRDefault="00D44A85" w:rsidP="00D751D0">
            <w:pPr>
              <w:pStyle w:val="Normal6a"/>
            </w:pPr>
          </w:p>
        </w:tc>
        <w:tc>
          <w:tcPr>
            <w:tcW w:w="4876" w:type="dxa"/>
            <w:tcBorders>
              <w:top w:val="nil"/>
              <w:left w:val="nil"/>
              <w:bottom w:val="nil"/>
              <w:right w:val="nil"/>
            </w:tcBorders>
          </w:tcPr>
          <w:p w14:paraId="2E06534B" w14:textId="77777777" w:rsidR="00D44A85" w:rsidRPr="00C74B7C" w:rsidRDefault="00D44A85" w:rsidP="00D751D0">
            <w:pPr>
              <w:pStyle w:val="Normal6a"/>
            </w:pPr>
            <w:r w:rsidRPr="00C74B7C">
              <w:rPr>
                <w:b/>
                <w:i/>
              </w:rPr>
              <w:t>(b) il sostegno per l'innovazione in relazione ad attività di pesca più selettive e per la conservazione, la tutela e il ripristino della biodiversità e degli ecosistemi acquatici;</w:t>
            </w:r>
          </w:p>
        </w:tc>
      </w:tr>
      <w:tr w:rsidR="00D44A85" w:rsidRPr="00C74B7C" w14:paraId="2494018D" w14:textId="77777777" w:rsidTr="00D751D0">
        <w:trPr>
          <w:jc w:val="center"/>
        </w:trPr>
        <w:tc>
          <w:tcPr>
            <w:tcW w:w="4876" w:type="dxa"/>
            <w:tcBorders>
              <w:top w:val="nil"/>
              <w:left w:val="nil"/>
              <w:bottom w:val="nil"/>
              <w:right w:val="nil"/>
            </w:tcBorders>
          </w:tcPr>
          <w:p w14:paraId="3DE68CCA" w14:textId="77777777" w:rsidR="00D44A85" w:rsidRPr="00C74B7C" w:rsidRDefault="00D44A85" w:rsidP="00D751D0">
            <w:pPr>
              <w:pStyle w:val="Normal6a"/>
            </w:pPr>
          </w:p>
        </w:tc>
        <w:tc>
          <w:tcPr>
            <w:tcW w:w="4876" w:type="dxa"/>
            <w:tcBorders>
              <w:top w:val="nil"/>
              <w:left w:val="nil"/>
              <w:bottom w:val="nil"/>
              <w:right w:val="nil"/>
            </w:tcBorders>
          </w:tcPr>
          <w:p w14:paraId="50B400EA" w14:textId="77777777" w:rsidR="00D44A85" w:rsidRPr="00C74B7C" w:rsidRDefault="00D44A85" w:rsidP="00D751D0">
            <w:pPr>
              <w:pStyle w:val="Normal6a"/>
            </w:pPr>
            <w:r w:rsidRPr="00C74B7C">
              <w:rPr>
                <w:b/>
                <w:i/>
              </w:rPr>
              <w:t>(c) il sostegno per l'organizzazione comune dei mercati (OCM);</w:t>
            </w:r>
          </w:p>
        </w:tc>
      </w:tr>
      <w:tr w:rsidR="00D44A85" w:rsidRPr="00C74B7C" w14:paraId="40B84747" w14:textId="77777777" w:rsidTr="00D751D0">
        <w:trPr>
          <w:jc w:val="center"/>
        </w:trPr>
        <w:tc>
          <w:tcPr>
            <w:tcW w:w="4876" w:type="dxa"/>
            <w:tcBorders>
              <w:top w:val="nil"/>
              <w:left w:val="nil"/>
              <w:bottom w:val="nil"/>
              <w:right w:val="nil"/>
            </w:tcBorders>
          </w:tcPr>
          <w:p w14:paraId="5D0C5151" w14:textId="77777777" w:rsidR="00D44A85" w:rsidRPr="00C74B7C" w:rsidRDefault="00D44A85" w:rsidP="00D751D0">
            <w:pPr>
              <w:pStyle w:val="Normal6a"/>
            </w:pPr>
          </w:p>
        </w:tc>
        <w:tc>
          <w:tcPr>
            <w:tcW w:w="4876" w:type="dxa"/>
            <w:tcBorders>
              <w:top w:val="nil"/>
              <w:left w:val="nil"/>
              <w:bottom w:val="nil"/>
              <w:right w:val="nil"/>
            </w:tcBorders>
          </w:tcPr>
          <w:p w14:paraId="3C987B20" w14:textId="77777777" w:rsidR="00D44A85" w:rsidRPr="00C74B7C" w:rsidRDefault="00D44A85" w:rsidP="00D751D0">
            <w:pPr>
              <w:pStyle w:val="Normal6a"/>
            </w:pPr>
            <w:r w:rsidRPr="00C74B7C">
              <w:rPr>
                <w:b/>
                <w:i/>
              </w:rPr>
              <w:t>(d) il sostegno ai pescatori di piccole dimensioni e ai produttori del settore dell'acquacoltura a basso livello trofico ai fini della compensazione a favore degli operatori del settore della pesca e dell'acquacoltura di piccole dimensioni e a basso livello trofico per il mancato guadagno o i costi aggiuntivi e della compensazione destinata alle organizzazioni di produttori e alle associazioni di organizzazioni di produttori riconosciute per l'ammasso dei prodotti della pesca elencati nell'allegato II del regolamento (UE) n. 1379/2013, a condizione che l'ammasso di tali prodotti avvenga conformemente agli articoli 30 e 31 di detto regolamento.</w:t>
            </w:r>
          </w:p>
        </w:tc>
      </w:tr>
    </w:tbl>
    <w:p w14:paraId="789341A9"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444AEC8D" w14:textId="77777777" w:rsidR="00D44A85" w:rsidRPr="00C74B7C" w:rsidRDefault="00D44A85" w:rsidP="00D44A85">
      <w:r w:rsidRPr="00C74B7C">
        <w:rPr>
          <w:rStyle w:val="HideTWBExt"/>
        </w:rPr>
        <w:t>&lt;/Amend&gt;</w:t>
      </w:r>
    </w:p>
    <w:p w14:paraId="2F825D76"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176</w:t>
      </w:r>
      <w:r w:rsidRPr="00C74B7C">
        <w:rPr>
          <w:rStyle w:val="HideTWBExt"/>
          <w:b w:val="0"/>
        </w:rPr>
        <w:t>&lt;/NumAm&gt;</w:t>
      </w:r>
    </w:p>
    <w:p w14:paraId="37485395"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6CBB3B31" w14:textId="77777777" w:rsidR="00D44A85" w:rsidRPr="00C74B7C" w:rsidRDefault="00D44A85" w:rsidP="00D44A85">
      <w:pPr>
        <w:pStyle w:val="NormalBold"/>
      </w:pPr>
      <w:r w:rsidRPr="00C74B7C">
        <w:rPr>
          <w:rStyle w:val="HideTWBExt"/>
          <w:b w:val="0"/>
        </w:rPr>
        <w:t>&lt;/RepeatBlock-By&gt;</w:t>
      </w:r>
    </w:p>
    <w:p w14:paraId="65DAAC40"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10F115C" w14:textId="77777777" w:rsidR="00D44A85" w:rsidRPr="00C74B7C" w:rsidRDefault="00D44A85" w:rsidP="00D44A85">
      <w:pPr>
        <w:pStyle w:val="NormalBold"/>
      </w:pPr>
      <w:r w:rsidRPr="00C74B7C">
        <w:rPr>
          <w:rStyle w:val="HideTWBExt"/>
          <w:b w:val="0"/>
        </w:rPr>
        <w:t>&lt;Article&gt;</w:t>
      </w:r>
      <w:r w:rsidRPr="00C74B7C">
        <w:t>Articolo 2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3DFE204" w14:textId="77777777" w:rsidTr="00D751D0">
        <w:trPr>
          <w:trHeight w:hRule="exact" w:val="240"/>
          <w:jc w:val="center"/>
        </w:trPr>
        <w:tc>
          <w:tcPr>
            <w:tcW w:w="9752" w:type="dxa"/>
            <w:gridSpan w:val="2"/>
            <w:tcBorders>
              <w:top w:val="nil"/>
              <w:left w:val="nil"/>
              <w:bottom w:val="nil"/>
              <w:right w:val="nil"/>
            </w:tcBorders>
          </w:tcPr>
          <w:p w14:paraId="0A199E70" w14:textId="77777777" w:rsidR="00D44A85" w:rsidRPr="00C74B7C" w:rsidRDefault="00D44A85" w:rsidP="00D751D0"/>
        </w:tc>
      </w:tr>
      <w:tr w:rsidR="00D44A85" w:rsidRPr="00C74B7C" w14:paraId="7C42D603" w14:textId="77777777" w:rsidTr="00D751D0">
        <w:trPr>
          <w:trHeight w:val="240"/>
          <w:jc w:val="center"/>
        </w:trPr>
        <w:tc>
          <w:tcPr>
            <w:tcW w:w="4876" w:type="dxa"/>
            <w:tcBorders>
              <w:top w:val="nil"/>
              <w:left w:val="nil"/>
              <w:bottom w:val="nil"/>
              <w:right w:val="nil"/>
            </w:tcBorders>
          </w:tcPr>
          <w:p w14:paraId="0EEE7731"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D5F4E11" w14:textId="77777777" w:rsidR="00D44A85" w:rsidRPr="00C74B7C" w:rsidRDefault="00D44A85" w:rsidP="00D751D0">
            <w:pPr>
              <w:pStyle w:val="AmColumnHeading"/>
            </w:pPr>
            <w:r w:rsidRPr="00C74B7C">
              <w:t>Emendamento</w:t>
            </w:r>
          </w:p>
        </w:tc>
      </w:tr>
      <w:tr w:rsidR="00D44A85" w:rsidRPr="00C74B7C" w14:paraId="62AA71B0" w14:textId="77777777" w:rsidTr="00D751D0">
        <w:trPr>
          <w:jc w:val="center"/>
        </w:trPr>
        <w:tc>
          <w:tcPr>
            <w:tcW w:w="4876" w:type="dxa"/>
            <w:tcBorders>
              <w:top w:val="nil"/>
              <w:left w:val="nil"/>
              <w:bottom w:val="nil"/>
              <w:right w:val="nil"/>
            </w:tcBorders>
          </w:tcPr>
          <w:p w14:paraId="2B192A66" w14:textId="77777777" w:rsidR="00D44A85" w:rsidRPr="00C74B7C" w:rsidRDefault="00D44A85" w:rsidP="00D751D0">
            <w:pPr>
              <w:pStyle w:val="Normal6a"/>
            </w:pPr>
          </w:p>
        </w:tc>
        <w:tc>
          <w:tcPr>
            <w:tcW w:w="4876" w:type="dxa"/>
            <w:tcBorders>
              <w:top w:val="nil"/>
              <w:left w:val="nil"/>
              <w:bottom w:val="nil"/>
              <w:right w:val="nil"/>
            </w:tcBorders>
          </w:tcPr>
          <w:p w14:paraId="7F7C67E3" w14:textId="77777777" w:rsidR="00D44A85" w:rsidRPr="00C74B7C" w:rsidRDefault="00D44A85" w:rsidP="00D751D0">
            <w:pPr>
              <w:pStyle w:val="Normal6a"/>
              <w:jc w:val="center"/>
            </w:pPr>
            <w:r w:rsidRPr="00C74B7C">
              <w:rPr>
                <w:b/>
                <w:i/>
              </w:rPr>
              <w:t>Articolo 2 bis</w:t>
            </w:r>
            <w:r w:rsidRPr="00C74B7C">
              <w:tab/>
            </w:r>
          </w:p>
        </w:tc>
      </w:tr>
      <w:tr w:rsidR="00D44A85" w:rsidRPr="00C74B7C" w14:paraId="2E494B33" w14:textId="77777777" w:rsidTr="00D751D0">
        <w:trPr>
          <w:jc w:val="center"/>
        </w:trPr>
        <w:tc>
          <w:tcPr>
            <w:tcW w:w="4876" w:type="dxa"/>
            <w:tcBorders>
              <w:top w:val="nil"/>
              <w:left w:val="nil"/>
              <w:bottom w:val="nil"/>
              <w:right w:val="nil"/>
            </w:tcBorders>
          </w:tcPr>
          <w:p w14:paraId="3FD86174" w14:textId="77777777" w:rsidR="00D44A85" w:rsidRPr="00C74B7C" w:rsidRDefault="00D44A85" w:rsidP="00D751D0">
            <w:pPr>
              <w:pStyle w:val="Normal6a"/>
            </w:pPr>
          </w:p>
        </w:tc>
        <w:tc>
          <w:tcPr>
            <w:tcW w:w="4876" w:type="dxa"/>
            <w:tcBorders>
              <w:top w:val="nil"/>
              <w:left w:val="nil"/>
              <w:bottom w:val="nil"/>
              <w:right w:val="nil"/>
            </w:tcBorders>
          </w:tcPr>
          <w:p w14:paraId="6B1F63EC" w14:textId="77777777" w:rsidR="00D44A85" w:rsidRPr="00C74B7C" w:rsidRDefault="00D44A85" w:rsidP="00D751D0">
            <w:pPr>
              <w:pStyle w:val="Normal6a"/>
              <w:jc w:val="center"/>
            </w:pPr>
            <w:r w:rsidRPr="00C74B7C">
              <w:rPr>
                <w:b/>
                <w:i/>
              </w:rPr>
              <w:t>Bilancio</w:t>
            </w:r>
          </w:p>
        </w:tc>
      </w:tr>
      <w:tr w:rsidR="00D44A85" w:rsidRPr="00C74B7C" w14:paraId="0B4D13D2" w14:textId="77777777" w:rsidTr="00D751D0">
        <w:trPr>
          <w:jc w:val="center"/>
        </w:trPr>
        <w:tc>
          <w:tcPr>
            <w:tcW w:w="4876" w:type="dxa"/>
            <w:tcBorders>
              <w:top w:val="nil"/>
              <w:left w:val="nil"/>
              <w:bottom w:val="nil"/>
              <w:right w:val="nil"/>
            </w:tcBorders>
          </w:tcPr>
          <w:p w14:paraId="4CD69DBF" w14:textId="77777777" w:rsidR="00D44A85" w:rsidRPr="00C74B7C" w:rsidRDefault="00D44A85" w:rsidP="00D751D0">
            <w:pPr>
              <w:pStyle w:val="Normal6a"/>
            </w:pPr>
          </w:p>
        </w:tc>
        <w:tc>
          <w:tcPr>
            <w:tcW w:w="4876" w:type="dxa"/>
            <w:tcBorders>
              <w:top w:val="nil"/>
              <w:left w:val="nil"/>
              <w:bottom w:val="nil"/>
              <w:right w:val="nil"/>
            </w:tcBorders>
          </w:tcPr>
          <w:p w14:paraId="606E8765" w14:textId="77777777" w:rsidR="00D44A85" w:rsidRPr="00C74B7C" w:rsidRDefault="00D44A85" w:rsidP="00D751D0">
            <w:pPr>
              <w:pStyle w:val="Normal6a"/>
            </w:pPr>
            <w:r w:rsidRPr="00C74B7C">
              <w:rPr>
                <w:b/>
                <w:i/>
              </w:rPr>
              <w:t>1. La dotazione finanziaria per l'attuazione del FEAMPA per il periodo compreso tra il 1º gennaio 2028 e il 31 dicembre 2034 è fissata a 7 290 000 000 EUR a prezzi correnti, come stabilito all'articolo 10, paragrafo 2, lettera a) del regolamento (UE).../… [Fondo NRP].</w:t>
            </w:r>
          </w:p>
        </w:tc>
      </w:tr>
      <w:tr w:rsidR="00D44A85" w:rsidRPr="00C74B7C" w14:paraId="6E8C0282" w14:textId="77777777" w:rsidTr="00D751D0">
        <w:trPr>
          <w:jc w:val="center"/>
        </w:trPr>
        <w:tc>
          <w:tcPr>
            <w:tcW w:w="4876" w:type="dxa"/>
            <w:tcBorders>
              <w:top w:val="nil"/>
              <w:left w:val="nil"/>
              <w:bottom w:val="nil"/>
              <w:right w:val="nil"/>
            </w:tcBorders>
          </w:tcPr>
          <w:p w14:paraId="26FE28DF" w14:textId="77777777" w:rsidR="00D44A85" w:rsidRPr="00C74B7C" w:rsidRDefault="00D44A85" w:rsidP="00D751D0">
            <w:pPr>
              <w:pStyle w:val="Normal6a"/>
            </w:pPr>
          </w:p>
        </w:tc>
        <w:tc>
          <w:tcPr>
            <w:tcW w:w="4876" w:type="dxa"/>
            <w:tcBorders>
              <w:top w:val="nil"/>
              <w:left w:val="nil"/>
              <w:bottom w:val="nil"/>
              <w:right w:val="nil"/>
            </w:tcBorders>
          </w:tcPr>
          <w:p w14:paraId="7F72B4B8" w14:textId="77777777" w:rsidR="00D44A85" w:rsidRPr="00C74B7C" w:rsidRDefault="00D44A85" w:rsidP="00D751D0">
            <w:pPr>
              <w:pStyle w:val="Normal6a"/>
            </w:pPr>
            <w:r w:rsidRPr="00C74B7C">
              <w:rPr>
                <w:b/>
                <w:i/>
              </w:rPr>
              <w:t>2. Nell'ambito dello strumento dell'UE all'articolo 10, paragrafo 2, lettera b) del regolamento (UE).../… [Fondo NRP] un importo minimo di 1 000 000 000 EUR è assegnato alle azioni dell'Unione a sostegno dell'attuazione della politica comune della pesca.</w:t>
            </w:r>
          </w:p>
        </w:tc>
      </w:tr>
      <w:tr w:rsidR="00D44A85" w:rsidRPr="00C74B7C" w14:paraId="7F6D3DBA" w14:textId="77777777" w:rsidTr="00D751D0">
        <w:trPr>
          <w:jc w:val="center"/>
        </w:trPr>
        <w:tc>
          <w:tcPr>
            <w:tcW w:w="4876" w:type="dxa"/>
            <w:tcBorders>
              <w:top w:val="nil"/>
              <w:left w:val="nil"/>
              <w:bottom w:val="nil"/>
              <w:right w:val="nil"/>
            </w:tcBorders>
          </w:tcPr>
          <w:p w14:paraId="0C49253F" w14:textId="77777777" w:rsidR="00D44A85" w:rsidRPr="00C74B7C" w:rsidRDefault="00D44A85" w:rsidP="00D751D0">
            <w:pPr>
              <w:pStyle w:val="Normal6a"/>
            </w:pPr>
          </w:p>
        </w:tc>
        <w:tc>
          <w:tcPr>
            <w:tcW w:w="4876" w:type="dxa"/>
            <w:tcBorders>
              <w:top w:val="nil"/>
              <w:left w:val="nil"/>
              <w:bottom w:val="nil"/>
              <w:right w:val="nil"/>
            </w:tcBorders>
          </w:tcPr>
          <w:p w14:paraId="6D26AAA4" w14:textId="77777777" w:rsidR="00D44A85" w:rsidRPr="00C74B7C" w:rsidRDefault="00D44A85" w:rsidP="00D751D0">
            <w:pPr>
              <w:pStyle w:val="Normal6a"/>
            </w:pPr>
            <w:r w:rsidRPr="00C74B7C">
              <w:rPr>
                <w:b/>
                <w:i/>
              </w:rPr>
              <w:t>3. Un importo minimo di 1 690 000 000 EUR a prezzi correnti a norma del regolamento (UE) .../… [regolamento Europa globale] è assegnato al finanziamento degli accordi di partenariato per una pesca sostenibile (APPS) e ai contributi alle organizzazioni regionali di gestione della pesca (ORGP).</w:t>
            </w:r>
          </w:p>
        </w:tc>
      </w:tr>
      <w:tr w:rsidR="00D44A85" w:rsidRPr="00C74B7C" w14:paraId="0C0B4B13" w14:textId="77777777" w:rsidTr="00D751D0">
        <w:trPr>
          <w:jc w:val="center"/>
        </w:trPr>
        <w:tc>
          <w:tcPr>
            <w:tcW w:w="4876" w:type="dxa"/>
            <w:tcBorders>
              <w:top w:val="nil"/>
              <w:left w:val="nil"/>
              <w:bottom w:val="nil"/>
              <w:right w:val="nil"/>
            </w:tcBorders>
          </w:tcPr>
          <w:p w14:paraId="1CE5F4FE" w14:textId="77777777" w:rsidR="00D44A85" w:rsidRPr="00C74B7C" w:rsidRDefault="00D44A85" w:rsidP="00D751D0">
            <w:pPr>
              <w:pStyle w:val="Normal6a"/>
            </w:pPr>
          </w:p>
        </w:tc>
        <w:tc>
          <w:tcPr>
            <w:tcW w:w="4876" w:type="dxa"/>
            <w:tcBorders>
              <w:top w:val="nil"/>
              <w:left w:val="nil"/>
              <w:bottom w:val="nil"/>
              <w:right w:val="nil"/>
            </w:tcBorders>
          </w:tcPr>
          <w:p w14:paraId="3CF487D2" w14:textId="77777777" w:rsidR="00D44A85" w:rsidRPr="00C74B7C" w:rsidRDefault="00D44A85" w:rsidP="00D751D0">
            <w:pPr>
              <w:pStyle w:val="Normal6a"/>
            </w:pPr>
            <w:r w:rsidRPr="00C74B7C">
              <w:rPr>
                <w:b/>
                <w:i/>
              </w:rPr>
              <w:t>4. Gli stanziamenti di cui al presente articolo costituiscono le dotazioni finanziarie minime e non possono essere riassegnati o trasferiti ad altri settori strategici o obiettivi nell'ambito del piano di partenariato nazionale e regionale (piano NRP) o nell'ambito dei regolamenti di cui ai paragrafi 2 e 3.</w:t>
            </w:r>
          </w:p>
        </w:tc>
      </w:tr>
    </w:tbl>
    <w:p w14:paraId="284BCBD4" w14:textId="77777777" w:rsidR="00D44A85" w:rsidRPr="002F0AF8" w:rsidRDefault="00D44A85" w:rsidP="00D44A85">
      <w:pPr>
        <w:pStyle w:val="AmOrLang"/>
        <w:rPr>
          <w:lang w:val="fr-BE"/>
        </w:rPr>
      </w:pPr>
      <w:r w:rsidRPr="002F0AF8">
        <w:rPr>
          <w:lang w:val="fr-BE"/>
        </w:rPr>
        <w:t xml:space="preserve">Or. </w:t>
      </w:r>
      <w:r w:rsidRPr="002F0AF8">
        <w:rPr>
          <w:rStyle w:val="HideTWBExt"/>
          <w:lang w:val="fr-BE"/>
        </w:rPr>
        <w:t>&lt;Original&gt;</w:t>
      </w:r>
      <w:r w:rsidRPr="002F0AF8">
        <w:rPr>
          <w:rStyle w:val="HideTWBInt"/>
          <w:lang w:val="fr-BE"/>
        </w:rPr>
        <w:t>{EN}</w:t>
      </w:r>
      <w:proofErr w:type="gramStart"/>
      <w:r w:rsidRPr="002F0AF8">
        <w:rPr>
          <w:lang w:val="fr-BE"/>
        </w:rPr>
        <w:t>en</w:t>
      </w:r>
      <w:proofErr w:type="gramEnd"/>
      <w:r w:rsidRPr="002F0AF8">
        <w:rPr>
          <w:rStyle w:val="HideTWBExt"/>
          <w:lang w:val="fr-BE"/>
        </w:rPr>
        <w:t>&lt;/Original&gt;</w:t>
      </w:r>
    </w:p>
    <w:p w14:paraId="7ED75921" w14:textId="77777777" w:rsidR="00D44A85" w:rsidRPr="002F0AF8" w:rsidRDefault="00D44A85" w:rsidP="00D44A85">
      <w:pPr>
        <w:rPr>
          <w:lang w:val="fr-BE"/>
        </w:rPr>
      </w:pPr>
      <w:r w:rsidRPr="002F0AF8">
        <w:rPr>
          <w:rStyle w:val="HideTWBExt"/>
          <w:lang w:val="fr-BE"/>
        </w:rPr>
        <w:t>&lt;/Amend&gt;</w:t>
      </w:r>
    </w:p>
    <w:p w14:paraId="75C87DB7" w14:textId="77777777" w:rsidR="00D44A85" w:rsidRPr="002F0AF8" w:rsidRDefault="00D44A85" w:rsidP="00D44A85">
      <w:pPr>
        <w:pStyle w:val="AmNumberTabs"/>
        <w:rPr>
          <w:lang w:val="fr-BE"/>
        </w:rPr>
      </w:pPr>
      <w:r w:rsidRPr="002F0AF8">
        <w:rPr>
          <w:rStyle w:val="HideTWBExt"/>
          <w:b w:val="0"/>
          <w:lang w:val="fr-BE"/>
        </w:rPr>
        <w:t>&lt;Amend&gt;</w:t>
      </w:r>
      <w:r w:rsidRPr="002F0AF8">
        <w:rPr>
          <w:lang w:val="fr-BE"/>
        </w:rPr>
        <w:t>Emendamento</w:t>
      </w:r>
      <w:r w:rsidRPr="002F0AF8">
        <w:rPr>
          <w:lang w:val="fr-BE"/>
        </w:rPr>
        <w:tab/>
      </w:r>
      <w:r w:rsidRPr="002F0AF8">
        <w:rPr>
          <w:lang w:val="fr-BE"/>
        </w:rPr>
        <w:tab/>
      </w:r>
      <w:r w:rsidRPr="002F0AF8">
        <w:rPr>
          <w:rStyle w:val="HideTWBExt"/>
          <w:b w:val="0"/>
          <w:lang w:val="fr-BE"/>
        </w:rPr>
        <w:t>&lt;NumAm&gt;</w:t>
      </w:r>
      <w:r w:rsidRPr="002F0AF8">
        <w:rPr>
          <w:lang w:val="fr-BE"/>
        </w:rPr>
        <w:t>177</w:t>
      </w:r>
      <w:r w:rsidRPr="002F0AF8">
        <w:rPr>
          <w:rStyle w:val="HideTWBExt"/>
          <w:b w:val="0"/>
          <w:lang w:val="fr-BE"/>
        </w:rPr>
        <w:t>&lt;/NumAm&gt;</w:t>
      </w:r>
    </w:p>
    <w:p w14:paraId="278BD0F7" w14:textId="77777777" w:rsidR="00D44A85" w:rsidRPr="002F0AF8" w:rsidRDefault="00D44A85" w:rsidP="00D44A85">
      <w:pPr>
        <w:pStyle w:val="NormalBold"/>
        <w:rPr>
          <w:lang w:val="fr-BE"/>
        </w:rPr>
      </w:pPr>
      <w:r w:rsidRPr="002F0AF8">
        <w:rPr>
          <w:rStyle w:val="HideTWBExt"/>
          <w:b w:val="0"/>
          <w:lang w:val="fr-BE"/>
        </w:rPr>
        <w:t>&lt;RepeatBlock-By&gt;&lt;Members&gt;</w:t>
      </w:r>
      <w:r w:rsidRPr="002F0AF8">
        <w:rPr>
          <w:lang w:val="fr-BE"/>
        </w:rPr>
        <w:t>Emma Fourreau</w:t>
      </w:r>
      <w:r w:rsidRPr="002F0AF8">
        <w:rPr>
          <w:rStyle w:val="HideTWBExt"/>
          <w:b w:val="0"/>
          <w:lang w:val="fr-BE"/>
        </w:rPr>
        <w:t>&lt;/Members&gt;</w:t>
      </w:r>
    </w:p>
    <w:p w14:paraId="39DC5465" w14:textId="77777777" w:rsidR="00D44A85" w:rsidRPr="002F0AF8" w:rsidRDefault="00D44A85" w:rsidP="00D44A85">
      <w:pPr>
        <w:pStyle w:val="NormalBold"/>
        <w:rPr>
          <w:lang w:val="fr-BE"/>
        </w:rPr>
      </w:pPr>
      <w:r w:rsidRPr="002F0AF8">
        <w:rPr>
          <w:rStyle w:val="HideTWBExt"/>
          <w:b w:val="0"/>
          <w:lang w:val="fr-BE"/>
        </w:rPr>
        <w:t>&lt;/RepeatBlock-By&gt;</w:t>
      </w:r>
    </w:p>
    <w:p w14:paraId="549E772A"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5E4E633E" w14:textId="77777777" w:rsidR="00D44A85" w:rsidRPr="00C74B7C" w:rsidRDefault="00D44A85" w:rsidP="00D44A85">
      <w:pPr>
        <w:pStyle w:val="NormalBold"/>
      </w:pPr>
      <w:r w:rsidRPr="00C74B7C">
        <w:rPr>
          <w:rStyle w:val="HideTWBExt"/>
          <w:b w:val="0"/>
        </w:rPr>
        <w:t>&lt;Article&gt;</w:t>
      </w:r>
      <w:r w:rsidRPr="00C74B7C">
        <w:t>Articolo 2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584D4EA" w14:textId="77777777" w:rsidTr="00D751D0">
        <w:trPr>
          <w:trHeight w:hRule="exact" w:val="240"/>
          <w:jc w:val="center"/>
        </w:trPr>
        <w:tc>
          <w:tcPr>
            <w:tcW w:w="9752" w:type="dxa"/>
            <w:gridSpan w:val="2"/>
            <w:tcBorders>
              <w:top w:val="nil"/>
              <w:left w:val="nil"/>
              <w:bottom w:val="nil"/>
              <w:right w:val="nil"/>
            </w:tcBorders>
          </w:tcPr>
          <w:p w14:paraId="00422B54" w14:textId="77777777" w:rsidR="00D44A85" w:rsidRPr="00C74B7C" w:rsidRDefault="00D44A85" w:rsidP="00D751D0"/>
        </w:tc>
      </w:tr>
      <w:tr w:rsidR="00D44A85" w:rsidRPr="00C74B7C" w14:paraId="47699F72" w14:textId="77777777" w:rsidTr="00D751D0">
        <w:trPr>
          <w:trHeight w:val="240"/>
          <w:jc w:val="center"/>
        </w:trPr>
        <w:tc>
          <w:tcPr>
            <w:tcW w:w="4876" w:type="dxa"/>
            <w:tcBorders>
              <w:top w:val="nil"/>
              <w:left w:val="nil"/>
              <w:bottom w:val="nil"/>
              <w:right w:val="nil"/>
            </w:tcBorders>
          </w:tcPr>
          <w:p w14:paraId="53E8CC9B"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4FE35FB" w14:textId="77777777" w:rsidR="00D44A85" w:rsidRPr="00C74B7C" w:rsidRDefault="00D44A85" w:rsidP="00D751D0">
            <w:pPr>
              <w:pStyle w:val="AmColumnHeading"/>
            </w:pPr>
            <w:r w:rsidRPr="00C74B7C">
              <w:t>Emendamento</w:t>
            </w:r>
          </w:p>
        </w:tc>
      </w:tr>
      <w:tr w:rsidR="00D44A85" w:rsidRPr="00C74B7C" w14:paraId="0E2DC137" w14:textId="77777777" w:rsidTr="00D751D0">
        <w:trPr>
          <w:jc w:val="center"/>
        </w:trPr>
        <w:tc>
          <w:tcPr>
            <w:tcW w:w="4876" w:type="dxa"/>
            <w:tcBorders>
              <w:top w:val="nil"/>
              <w:left w:val="nil"/>
              <w:bottom w:val="nil"/>
              <w:right w:val="nil"/>
            </w:tcBorders>
          </w:tcPr>
          <w:p w14:paraId="3A16BA45" w14:textId="77777777" w:rsidR="00D44A85" w:rsidRPr="00C74B7C" w:rsidRDefault="00D44A85" w:rsidP="00D751D0">
            <w:pPr>
              <w:pStyle w:val="Normal6a"/>
            </w:pPr>
          </w:p>
        </w:tc>
        <w:tc>
          <w:tcPr>
            <w:tcW w:w="4876" w:type="dxa"/>
            <w:tcBorders>
              <w:top w:val="nil"/>
              <w:left w:val="nil"/>
              <w:bottom w:val="nil"/>
              <w:right w:val="nil"/>
            </w:tcBorders>
          </w:tcPr>
          <w:p w14:paraId="14F4CB73" w14:textId="77777777" w:rsidR="00D44A85" w:rsidRPr="00C74B7C" w:rsidRDefault="00D44A85" w:rsidP="00D751D0">
            <w:pPr>
              <w:pStyle w:val="Normal6a"/>
              <w:jc w:val="center"/>
            </w:pPr>
            <w:r w:rsidRPr="00C74B7C">
              <w:rPr>
                <w:b/>
                <w:i/>
              </w:rPr>
              <w:t>Articolo 2 bis</w:t>
            </w:r>
            <w:r w:rsidRPr="00C74B7C">
              <w:tab/>
            </w:r>
          </w:p>
        </w:tc>
      </w:tr>
      <w:tr w:rsidR="00D44A85" w:rsidRPr="00C74B7C" w14:paraId="3B32AE2C" w14:textId="77777777" w:rsidTr="00D751D0">
        <w:trPr>
          <w:jc w:val="center"/>
        </w:trPr>
        <w:tc>
          <w:tcPr>
            <w:tcW w:w="4876" w:type="dxa"/>
            <w:tcBorders>
              <w:top w:val="nil"/>
              <w:left w:val="nil"/>
              <w:bottom w:val="nil"/>
              <w:right w:val="nil"/>
            </w:tcBorders>
          </w:tcPr>
          <w:p w14:paraId="0C5A0492" w14:textId="77777777" w:rsidR="00D44A85" w:rsidRPr="00C74B7C" w:rsidRDefault="00D44A85" w:rsidP="00D751D0">
            <w:pPr>
              <w:pStyle w:val="Normal6a"/>
            </w:pPr>
          </w:p>
        </w:tc>
        <w:tc>
          <w:tcPr>
            <w:tcW w:w="4876" w:type="dxa"/>
            <w:tcBorders>
              <w:top w:val="nil"/>
              <w:left w:val="nil"/>
              <w:bottom w:val="nil"/>
              <w:right w:val="nil"/>
            </w:tcBorders>
          </w:tcPr>
          <w:p w14:paraId="746E013E" w14:textId="77777777" w:rsidR="00D44A85" w:rsidRPr="00C74B7C" w:rsidRDefault="00D44A85" w:rsidP="00D751D0">
            <w:pPr>
              <w:pStyle w:val="Normal6a"/>
              <w:jc w:val="center"/>
            </w:pPr>
            <w:r w:rsidRPr="00C74B7C">
              <w:rPr>
                <w:b/>
                <w:i/>
              </w:rPr>
              <w:t>Definizioni</w:t>
            </w:r>
          </w:p>
        </w:tc>
      </w:tr>
      <w:tr w:rsidR="00D44A85" w:rsidRPr="00C74B7C" w14:paraId="116B2D91" w14:textId="77777777" w:rsidTr="00D751D0">
        <w:trPr>
          <w:jc w:val="center"/>
        </w:trPr>
        <w:tc>
          <w:tcPr>
            <w:tcW w:w="4876" w:type="dxa"/>
            <w:tcBorders>
              <w:top w:val="nil"/>
              <w:left w:val="nil"/>
              <w:bottom w:val="nil"/>
              <w:right w:val="nil"/>
            </w:tcBorders>
          </w:tcPr>
          <w:p w14:paraId="22509132" w14:textId="77777777" w:rsidR="00D44A85" w:rsidRPr="00C74B7C" w:rsidRDefault="00D44A85" w:rsidP="00D751D0">
            <w:pPr>
              <w:pStyle w:val="Normal6a"/>
            </w:pPr>
          </w:p>
        </w:tc>
        <w:tc>
          <w:tcPr>
            <w:tcW w:w="4876" w:type="dxa"/>
            <w:tcBorders>
              <w:top w:val="nil"/>
              <w:left w:val="nil"/>
              <w:bottom w:val="nil"/>
              <w:right w:val="nil"/>
            </w:tcBorders>
          </w:tcPr>
          <w:p w14:paraId="07DF0262" w14:textId="77777777" w:rsidR="00D44A85" w:rsidRPr="00C74B7C" w:rsidRDefault="00D44A85" w:rsidP="00D751D0">
            <w:pPr>
              <w:pStyle w:val="Normal6a"/>
            </w:pPr>
            <w:r w:rsidRPr="00C74B7C">
              <w:rPr>
                <w:b/>
                <w:i/>
              </w:rPr>
              <w:t>(...)</w:t>
            </w:r>
          </w:p>
        </w:tc>
      </w:tr>
      <w:tr w:rsidR="00D44A85" w:rsidRPr="00C74B7C" w14:paraId="190D599A" w14:textId="77777777" w:rsidTr="00D751D0">
        <w:trPr>
          <w:jc w:val="center"/>
        </w:trPr>
        <w:tc>
          <w:tcPr>
            <w:tcW w:w="4876" w:type="dxa"/>
            <w:tcBorders>
              <w:top w:val="nil"/>
              <w:left w:val="nil"/>
              <w:bottom w:val="nil"/>
              <w:right w:val="nil"/>
            </w:tcBorders>
          </w:tcPr>
          <w:p w14:paraId="57BFBD7C" w14:textId="77777777" w:rsidR="00D44A85" w:rsidRPr="00C74B7C" w:rsidRDefault="00D44A85" w:rsidP="00D751D0">
            <w:pPr>
              <w:pStyle w:val="Normal6a"/>
            </w:pPr>
          </w:p>
        </w:tc>
        <w:tc>
          <w:tcPr>
            <w:tcW w:w="4876" w:type="dxa"/>
            <w:tcBorders>
              <w:top w:val="nil"/>
              <w:left w:val="nil"/>
              <w:bottom w:val="nil"/>
              <w:right w:val="nil"/>
            </w:tcBorders>
          </w:tcPr>
          <w:p w14:paraId="71D52585" w14:textId="77777777" w:rsidR="00D44A85" w:rsidRPr="00C74B7C" w:rsidRDefault="00D44A85" w:rsidP="00D751D0">
            <w:pPr>
              <w:pStyle w:val="Normal6a"/>
            </w:pPr>
            <w:r w:rsidRPr="00C74B7C">
              <w:rPr>
                <w:b/>
                <w:i/>
              </w:rPr>
              <w:t>(10) "acquacoltura a basso livello trofico": l'allevamento di specie che occupano livelli inferiori della rete alimentare. Consiste in un'acquacoltura non alimentata che comprende filtratori (ad esempio cozze, ostriche e vongole), detritivori (ad esempio oloturie), alghe marine, ma anche pesci erbivori (ad esempio carpe).</w:t>
            </w:r>
          </w:p>
        </w:tc>
      </w:tr>
      <w:tr w:rsidR="00D44A85" w:rsidRPr="00C74B7C" w14:paraId="3822412E" w14:textId="77777777" w:rsidTr="00D751D0">
        <w:trPr>
          <w:jc w:val="center"/>
        </w:trPr>
        <w:tc>
          <w:tcPr>
            <w:tcW w:w="4876" w:type="dxa"/>
            <w:tcBorders>
              <w:top w:val="nil"/>
              <w:left w:val="nil"/>
              <w:bottom w:val="nil"/>
              <w:right w:val="nil"/>
            </w:tcBorders>
          </w:tcPr>
          <w:p w14:paraId="30332D35" w14:textId="77777777" w:rsidR="00D44A85" w:rsidRPr="00C74B7C" w:rsidRDefault="00D44A85" w:rsidP="00D751D0">
            <w:pPr>
              <w:pStyle w:val="Normal6a"/>
            </w:pPr>
          </w:p>
        </w:tc>
        <w:tc>
          <w:tcPr>
            <w:tcW w:w="4876" w:type="dxa"/>
            <w:tcBorders>
              <w:top w:val="nil"/>
              <w:left w:val="nil"/>
              <w:bottom w:val="nil"/>
              <w:right w:val="nil"/>
            </w:tcBorders>
          </w:tcPr>
          <w:p w14:paraId="365A0FF0" w14:textId="77777777" w:rsidR="00D44A85" w:rsidRPr="00C74B7C" w:rsidRDefault="00D44A85" w:rsidP="00D751D0">
            <w:pPr>
              <w:pStyle w:val="Normal6a"/>
            </w:pPr>
            <w:r w:rsidRPr="00C74B7C">
              <w:rPr>
                <w:b/>
                <w:i/>
              </w:rPr>
              <w:t>(11) "sistemi di acquacoltura a ricircolo": impianti di acquacoltura terrestri, all'aperto o al chiuso, che riducono al minimo il consumo di acqua filtrando, regolando e riutilizzando l'acqua.</w:t>
            </w:r>
          </w:p>
        </w:tc>
      </w:tr>
    </w:tbl>
    <w:p w14:paraId="152B5722"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3ABA6986" w14:textId="77777777" w:rsidR="00D44A85" w:rsidRPr="00C74B7C" w:rsidRDefault="00D44A85" w:rsidP="00D44A85">
      <w:pPr>
        <w:pStyle w:val="AmJustTitle"/>
      </w:pPr>
      <w:r w:rsidRPr="00C74B7C">
        <w:rPr>
          <w:rStyle w:val="HideTWBExt"/>
          <w:i w:val="0"/>
        </w:rPr>
        <w:t>&lt;TitreJust&gt;</w:t>
      </w:r>
      <w:r w:rsidRPr="00C74B7C">
        <w:t>Motivazione</w:t>
      </w:r>
      <w:r w:rsidRPr="00C74B7C">
        <w:rPr>
          <w:rStyle w:val="HideTWBExt"/>
          <w:i w:val="0"/>
        </w:rPr>
        <w:t>&lt;/TitreJust&gt;</w:t>
      </w:r>
    </w:p>
    <w:p w14:paraId="1C6F2009" w14:textId="77777777" w:rsidR="00D44A85" w:rsidRPr="00C74B7C" w:rsidRDefault="00D44A85" w:rsidP="00D44A85">
      <w:pPr>
        <w:pStyle w:val="AmJustText"/>
      </w:pPr>
      <w:r w:rsidRPr="00C74B7C">
        <w:t>Motivazione: Le definizioni sono basate sul meccanismo di assistenza dell'UE per l'acquacoltura e sul sito web della Commissione: https://aquaculture.ec.europa.eu/faq/12-what-integrated-multi-trophic-aquaculture-imta-and-it-sufficiently-developed-industrial / https://op.europa.eu/en/publication-detail/-/publication/fec31328-643a-11eb-aeb5-01aa75ed71a1/language-en</w:t>
      </w:r>
    </w:p>
    <w:p w14:paraId="6E2CB163" w14:textId="77777777" w:rsidR="00D44A85" w:rsidRPr="00C74B7C" w:rsidRDefault="00D44A85" w:rsidP="00D44A85">
      <w:r w:rsidRPr="00C74B7C">
        <w:rPr>
          <w:rStyle w:val="HideTWBExt"/>
        </w:rPr>
        <w:t>&lt;/Amend&gt;</w:t>
      </w:r>
    </w:p>
    <w:p w14:paraId="0E0ED1F1"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178</w:t>
      </w:r>
      <w:r w:rsidRPr="00C74B7C">
        <w:rPr>
          <w:rStyle w:val="HideTWBExt"/>
          <w:b w:val="0"/>
        </w:rPr>
        <w:t>&lt;/NumAm&gt;</w:t>
      </w:r>
    </w:p>
    <w:p w14:paraId="6998D03B"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267964CA" w14:textId="77777777" w:rsidR="00D44A85" w:rsidRPr="00C74B7C" w:rsidRDefault="00D44A85" w:rsidP="00D44A85">
      <w:pPr>
        <w:pStyle w:val="NormalBold"/>
      </w:pPr>
      <w:r w:rsidRPr="00C74B7C">
        <w:rPr>
          <w:rStyle w:val="HideTWBExt"/>
          <w:b w:val="0"/>
        </w:rPr>
        <w:t>&lt;/RepeatBlock-By&gt;</w:t>
      </w:r>
    </w:p>
    <w:p w14:paraId="1A1C6ECE"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4FD38B02" w14:textId="77777777" w:rsidR="00D44A85" w:rsidRPr="00C74B7C" w:rsidRDefault="00D44A85" w:rsidP="00D44A85">
      <w:pPr>
        <w:pStyle w:val="NormalBold"/>
      </w:pPr>
      <w:r w:rsidRPr="00C74B7C">
        <w:rPr>
          <w:rStyle w:val="HideTWBExt"/>
          <w:b w:val="0"/>
        </w:rPr>
        <w:t>&lt;Article&gt;</w:t>
      </w:r>
      <w:r w:rsidRPr="00C74B7C">
        <w:t>Articolo 2 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42487BF" w14:textId="77777777" w:rsidTr="00D751D0">
        <w:trPr>
          <w:trHeight w:hRule="exact" w:val="240"/>
          <w:jc w:val="center"/>
        </w:trPr>
        <w:tc>
          <w:tcPr>
            <w:tcW w:w="9752" w:type="dxa"/>
            <w:gridSpan w:val="2"/>
            <w:tcBorders>
              <w:top w:val="nil"/>
              <w:left w:val="nil"/>
              <w:bottom w:val="nil"/>
              <w:right w:val="nil"/>
            </w:tcBorders>
          </w:tcPr>
          <w:p w14:paraId="0188B215" w14:textId="77777777" w:rsidR="00D44A85" w:rsidRPr="00C74B7C" w:rsidRDefault="00D44A85" w:rsidP="00D751D0"/>
        </w:tc>
      </w:tr>
      <w:tr w:rsidR="00D44A85" w:rsidRPr="00C74B7C" w14:paraId="42C7FBC8" w14:textId="77777777" w:rsidTr="00D751D0">
        <w:trPr>
          <w:trHeight w:val="240"/>
          <w:jc w:val="center"/>
        </w:trPr>
        <w:tc>
          <w:tcPr>
            <w:tcW w:w="4876" w:type="dxa"/>
            <w:tcBorders>
              <w:top w:val="nil"/>
              <w:left w:val="nil"/>
              <w:bottom w:val="nil"/>
              <w:right w:val="nil"/>
            </w:tcBorders>
          </w:tcPr>
          <w:p w14:paraId="3878AC77"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087D1CD6" w14:textId="77777777" w:rsidR="00D44A85" w:rsidRPr="00C74B7C" w:rsidRDefault="00D44A85" w:rsidP="00D751D0">
            <w:pPr>
              <w:pStyle w:val="AmColumnHeading"/>
            </w:pPr>
            <w:r w:rsidRPr="00C74B7C">
              <w:t>Emendamento</w:t>
            </w:r>
          </w:p>
        </w:tc>
      </w:tr>
      <w:tr w:rsidR="00D44A85" w:rsidRPr="00C74B7C" w14:paraId="1AB8DE49" w14:textId="77777777" w:rsidTr="00D751D0">
        <w:trPr>
          <w:jc w:val="center"/>
        </w:trPr>
        <w:tc>
          <w:tcPr>
            <w:tcW w:w="4876" w:type="dxa"/>
            <w:tcBorders>
              <w:top w:val="nil"/>
              <w:left w:val="nil"/>
              <w:bottom w:val="nil"/>
              <w:right w:val="nil"/>
            </w:tcBorders>
          </w:tcPr>
          <w:p w14:paraId="0D1310C9" w14:textId="77777777" w:rsidR="00D44A85" w:rsidRPr="00C74B7C" w:rsidRDefault="00D44A85" w:rsidP="00D751D0">
            <w:pPr>
              <w:pStyle w:val="Normal6a"/>
            </w:pPr>
          </w:p>
        </w:tc>
        <w:tc>
          <w:tcPr>
            <w:tcW w:w="4876" w:type="dxa"/>
            <w:tcBorders>
              <w:top w:val="nil"/>
              <w:left w:val="nil"/>
              <w:bottom w:val="nil"/>
              <w:right w:val="nil"/>
            </w:tcBorders>
          </w:tcPr>
          <w:p w14:paraId="2F779C6D" w14:textId="77777777" w:rsidR="00D44A85" w:rsidRPr="00C74B7C" w:rsidRDefault="00D44A85" w:rsidP="00D751D0">
            <w:pPr>
              <w:pStyle w:val="Normal6a"/>
              <w:jc w:val="center"/>
            </w:pPr>
            <w:r w:rsidRPr="00C74B7C">
              <w:rPr>
                <w:b/>
                <w:i/>
              </w:rPr>
              <w:t>Articolo 2 ter</w:t>
            </w:r>
            <w:r w:rsidRPr="00C74B7C">
              <w:tab/>
            </w:r>
          </w:p>
        </w:tc>
      </w:tr>
      <w:tr w:rsidR="00D44A85" w:rsidRPr="00C74B7C" w14:paraId="61DCEC7E" w14:textId="77777777" w:rsidTr="00D751D0">
        <w:trPr>
          <w:jc w:val="center"/>
        </w:trPr>
        <w:tc>
          <w:tcPr>
            <w:tcW w:w="4876" w:type="dxa"/>
            <w:tcBorders>
              <w:top w:val="nil"/>
              <w:left w:val="nil"/>
              <w:bottom w:val="nil"/>
              <w:right w:val="nil"/>
            </w:tcBorders>
          </w:tcPr>
          <w:p w14:paraId="41346472" w14:textId="77777777" w:rsidR="00D44A85" w:rsidRPr="00C74B7C" w:rsidRDefault="00D44A85" w:rsidP="00D751D0">
            <w:pPr>
              <w:pStyle w:val="Normal6a"/>
            </w:pPr>
          </w:p>
        </w:tc>
        <w:tc>
          <w:tcPr>
            <w:tcW w:w="4876" w:type="dxa"/>
            <w:tcBorders>
              <w:top w:val="nil"/>
              <w:left w:val="nil"/>
              <w:bottom w:val="nil"/>
              <w:right w:val="nil"/>
            </w:tcBorders>
          </w:tcPr>
          <w:p w14:paraId="11FE3FA9" w14:textId="77777777" w:rsidR="00D44A85" w:rsidRPr="00C74B7C" w:rsidRDefault="00D44A85" w:rsidP="00D751D0">
            <w:pPr>
              <w:pStyle w:val="Normal6a"/>
              <w:jc w:val="center"/>
            </w:pPr>
            <w:r w:rsidRPr="00C74B7C">
              <w:rPr>
                <w:b/>
                <w:i/>
              </w:rPr>
              <w:t>Tipologie di intervento</w:t>
            </w:r>
          </w:p>
        </w:tc>
      </w:tr>
      <w:tr w:rsidR="00D44A85" w:rsidRPr="00C74B7C" w14:paraId="006FFC0E" w14:textId="77777777" w:rsidTr="00D751D0">
        <w:trPr>
          <w:jc w:val="center"/>
        </w:trPr>
        <w:tc>
          <w:tcPr>
            <w:tcW w:w="4876" w:type="dxa"/>
            <w:tcBorders>
              <w:top w:val="nil"/>
              <w:left w:val="nil"/>
              <w:bottom w:val="nil"/>
              <w:right w:val="nil"/>
            </w:tcBorders>
          </w:tcPr>
          <w:p w14:paraId="73697D28" w14:textId="77777777" w:rsidR="00D44A85" w:rsidRPr="00C74B7C" w:rsidRDefault="00D44A85" w:rsidP="00D751D0">
            <w:pPr>
              <w:pStyle w:val="Normal6a"/>
            </w:pPr>
          </w:p>
        </w:tc>
        <w:tc>
          <w:tcPr>
            <w:tcW w:w="4876" w:type="dxa"/>
            <w:tcBorders>
              <w:top w:val="nil"/>
              <w:left w:val="nil"/>
              <w:bottom w:val="nil"/>
              <w:right w:val="nil"/>
            </w:tcBorders>
          </w:tcPr>
          <w:p w14:paraId="30F34A23" w14:textId="77777777" w:rsidR="00D44A85" w:rsidRPr="00C74B7C" w:rsidRDefault="00D44A85" w:rsidP="00D751D0">
            <w:pPr>
              <w:pStyle w:val="Normal6a"/>
            </w:pPr>
            <w:r w:rsidRPr="00C74B7C">
              <w:rPr>
                <w:b/>
                <w:i/>
              </w:rPr>
              <w:t>1. Gli interventi a norma del presente regolamento rientrano nell'ambito della politica comune della pesca di cui all'articolo 1 del regolamento (UE) n. 1380/2013 e prevedono il sostegno a:</w:t>
            </w:r>
          </w:p>
        </w:tc>
      </w:tr>
      <w:tr w:rsidR="00D44A85" w:rsidRPr="00C74B7C" w14:paraId="411C5FE5" w14:textId="77777777" w:rsidTr="00D751D0">
        <w:trPr>
          <w:jc w:val="center"/>
        </w:trPr>
        <w:tc>
          <w:tcPr>
            <w:tcW w:w="4876" w:type="dxa"/>
            <w:tcBorders>
              <w:top w:val="nil"/>
              <w:left w:val="nil"/>
              <w:bottom w:val="nil"/>
              <w:right w:val="nil"/>
            </w:tcBorders>
          </w:tcPr>
          <w:p w14:paraId="632568AB" w14:textId="77777777" w:rsidR="00D44A85" w:rsidRPr="00C74B7C" w:rsidRDefault="00D44A85" w:rsidP="00D751D0">
            <w:pPr>
              <w:pStyle w:val="Normal6a"/>
            </w:pPr>
          </w:p>
        </w:tc>
        <w:tc>
          <w:tcPr>
            <w:tcW w:w="4876" w:type="dxa"/>
            <w:tcBorders>
              <w:top w:val="nil"/>
              <w:left w:val="nil"/>
              <w:bottom w:val="nil"/>
              <w:right w:val="nil"/>
            </w:tcBorders>
          </w:tcPr>
          <w:p w14:paraId="2D2D622F" w14:textId="77777777" w:rsidR="00D44A85" w:rsidRPr="00C74B7C" w:rsidRDefault="00D44A85" w:rsidP="00D751D0">
            <w:pPr>
              <w:pStyle w:val="Normal6a"/>
            </w:pPr>
            <w:r w:rsidRPr="00C74B7C">
              <w:rPr>
                <w:b/>
                <w:i/>
              </w:rPr>
              <w:t>(a) la pesca sostenibile dal punto di vista economico, sociale e ambientale e il ripristino e la conservazione delle risorse biologiche acquatiche;</w:t>
            </w:r>
          </w:p>
        </w:tc>
      </w:tr>
      <w:tr w:rsidR="00D44A85" w:rsidRPr="00C74B7C" w14:paraId="1C56D24D" w14:textId="77777777" w:rsidTr="00D751D0">
        <w:trPr>
          <w:jc w:val="center"/>
        </w:trPr>
        <w:tc>
          <w:tcPr>
            <w:tcW w:w="4876" w:type="dxa"/>
            <w:tcBorders>
              <w:top w:val="nil"/>
              <w:left w:val="nil"/>
              <w:bottom w:val="nil"/>
              <w:right w:val="nil"/>
            </w:tcBorders>
          </w:tcPr>
          <w:p w14:paraId="78979E38" w14:textId="77777777" w:rsidR="00D44A85" w:rsidRPr="00C74B7C" w:rsidRDefault="00D44A85" w:rsidP="00D751D0">
            <w:pPr>
              <w:pStyle w:val="Normal6a"/>
            </w:pPr>
          </w:p>
        </w:tc>
        <w:tc>
          <w:tcPr>
            <w:tcW w:w="4876" w:type="dxa"/>
            <w:tcBorders>
              <w:top w:val="nil"/>
              <w:left w:val="nil"/>
              <w:bottom w:val="nil"/>
              <w:right w:val="nil"/>
            </w:tcBorders>
          </w:tcPr>
          <w:p w14:paraId="6B9DB5DD" w14:textId="77777777" w:rsidR="00D44A85" w:rsidRPr="00C74B7C" w:rsidRDefault="00D44A85" w:rsidP="00D751D0">
            <w:pPr>
              <w:pStyle w:val="Normal6a"/>
            </w:pPr>
            <w:r w:rsidRPr="00C74B7C">
              <w:rPr>
                <w:b/>
                <w:i/>
              </w:rPr>
              <w:t>(b) la transizione energetica della pesca e dell'acquacoltura;</w:t>
            </w:r>
          </w:p>
        </w:tc>
      </w:tr>
      <w:tr w:rsidR="00D44A85" w:rsidRPr="00C74B7C" w14:paraId="7C4F873E" w14:textId="77777777" w:rsidTr="00D751D0">
        <w:trPr>
          <w:jc w:val="center"/>
        </w:trPr>
        <w:tc>
          <w:tcPr>
            <w:tcW w:w="4876" w:type="dxa"/>
            <w:tcBorders>
              <w:top w:val="nil"/>
              <w:left w:val="nil"/>
              <w:bottom w:val="nil"/>
              <w:right w:val="nil"/>
            </w:tcBorders>
          </w:tcPr>
          <w:p w14:paraId="49CEA6EB" w14:textId="77777777" w:rsidR="00D44A85" w:rsidRPr="00C74B7C" w:rsidRDefault="00D44A85" w:rsidP="00D751D0">
            <w:pPr>
              <w:pStyle w:val="Normal6a"/>
            </w:pPr>
          </w:p>
        </w:tc>
        <w:tc>
          <w:tcPr>
            <w:tcW w:w="4876" w:type="dxa"/>
            <w:tcBorders>
              <w:top w:val="nil"/>
              <w:left w:val="nil"/>
              <w:bottom w:val="nil"/>
              <w:right w:val="nil"/>
            </w:tcBorders>
          </w:tcPr>
          <w:p w14:paraId="17E66223" w14:textId="77777777" w:rsidR="00D44A85" w:rsidRPr="00C74B7C" w:rsidRDefault="00D44A85" w:rsidP="00D751D0">
            <w:pPr>
              <w:pStyle w:val="Normal6a"/>
            </w:pPr>
            <w:r w:rsidRPr="00C74B7C">
              <w:rPr>
                <w:b/>
                <w:i/>
              </w:rPr>
              <w:t>(c) azioni di miglioramento della salute, della sicurezza e delle condizioni di lavoro a bordo dei pescherecci;</w:t>
            </w:r>
          </w:p>
        </w:tc>
      </w:tr>
      <w:tr w:rsidR="00D44A85" w:rsidRPr="00C74B7C" w14:paraId="67F7932C" w14:textId="77777777" w:rsidTr="00D751D0">
        <w:trPr>
          <w:jc w:val="center"/>
        </w:trPr>
        <w:tc>
          <w:tcPr>
            <w:tcW w:w="4876" w:type="dxa"/>
            <w:tcBorders>
              <w:top w:val="nil"/>
              <w:left w:val="nil"/>
              <w:bottom w:val="nil"/>
              <w:right w:val="nil"/>
            </w:tcBorders>
          </w:tcPr>
          <w:p w14:paraId="12044E03" w14:textId="77777777" w:rsidR="00D44A85" w:rsidRPr="00C74B7C" w:rsidRDefault="00D44A85" w:rsidP="00D751D0">
            <w:pPr>
              <w:pStyle w:val="Normal6a"/>
            </w:pPr>
          </w:p>
        </w:tc>
        <w:tc>
          <w:tcPr>
            <w:tcW w:w="4876" w:type="dxa"/>
            <w:tcBorders>
              <w:top w:val="nil"/>
              <w:left w:val="nil"/>
              <w:bottom w:val="nil"/>
              <w:right w:val="nil"/>
            </w:tcBorders>
          </w:tcPr>
          <w:p w14:paraId="4A317F90" w14:textId="77777777" w:rsidR="00D44A85" w:rsidRPr="00C74B7C" w:rsidRDefault="00D44A85" w:rsidP="00D751D0">
            <w:pPr>
              <w:pStyle w:val="Normal6a"/>
            </w:pPr>
            <w:r w:rsidRPr="00C74B7C">
              <w:rPr>
                <w:b/>
                <w:i/>
              </w:rPr>
              <w:t>(d) il rinnovo della flotta;</w:t>
            </w:r>
          </w:p>
        </w:tc>
      </w:tr>
      <w:tr w:rsidR="00D44A85" w:rsidRPr="00C74B7C" w14:paraId="179AFED7" w14:textId="77777777" w:rsidTr="00D751D0">
        <w:trPr>
          <w:jc w:val="center"/>
        </w:trPr>
        <w:tc>
          <w:tcPr>
            <w:tcW w:w="4876" w:type="dxa"/>
            <w:tcBorders>
              <w:top w:val="nil"/>
              <w:left w:val="nil"/>
              <w:bottom w:val="nil"/>
              <w:right w:val="nil"/>
            </w:tcBorders>
          </w:tcPr>
          <w:p w14:paraId="1FD5F35A" w14:textId="77777777" w:rsidR="00D44A85" w:rsidRPr="00C74B7C" w:rsidRDefault="00D44A85" w:rsidP="00D751D0">
            <w:pPr>
              <w:pStyle w:val="Normal6a"/>
            </w:pPr>
          </w:p>
        </w:tc>
        <w:tc>
          <w:tcPr>
            <w:tcW w:w="4876" w:type="dxa"/>
            <w:tcBorders>
              <w:top w:val="nil"/>
              <w:left w:val="nil"/>
              <w:bottom w:val="nil"/>
              <w:right w:val="nil"/>
            </w:tcBorders>
          </w:tcPr>
          <w:p w14:paraId="6DE57A8A" w14:textId="77777777" w:rsidR="00D44A85" w:rsidRPr="00C74B7C" w:rsidRDefault="00D44A85" w:rsidP="00D751D0">
            <w:pPr>
              <w:pStyle w:val="Normal6a"/>
            </w:pPr>
            <w:r w:rsidRPr="00C74B7C">
              <w:rPr>
                <w:b/>
                <w:i/>
              </w:rPr>
              <w:t>(e) l'innovazione e l'adozione di pratiche di pesca più selettive;</w:t>
            </w:r>
          </w:p>
        </w:tc>
      </w:tr>
      <w:tr w:rsidR="00D44A85" w:rsidRPr="00C74B7C" w14:paraId="5FA9931D" w14:textId="77777777" w:rsidTr="00D751D0">
        <w:trPr>
          <w:jc w:val="center"/>
        </w:trPr>
        <w:tc>
          <w:tcPr>
            <w:tcW w:w="4876" w:type="dxa"/>
            <w:tcBorders>
              <w:top w:val="nil"/>
              <w:left w:val="nil"/>
              <w:bottom w:val="nil"/>
              <w:right w:val="nil"/>
            </w:tcBorders>
          </w:tcPr>
          <w:p w14:paraId="302F3794" w14:textId="77777777" w:rsidR="00D44A85" w:rsidRPr="00C74B7C" w:rsidRDefault="00D44A85" w:rsidP="00D751D0">
            <w:pPr>
              <w:pStyle w:val="Normal6a"/>
            </w:pPr>
          </w:p>
        </w:tc>
        <w:tc>
          <w:tcPr>
            <w:tcW w:w="4876" w:type="dxa"/>
            <w:tcBorders>
              <w:top w:val="nil"/>
              <w:left w:val="nil"/>
              <w:bottom w:val="nil"/>
              <w:right w:val="nil"/>
            </w:tcBorders>
          </w:tcPr>
          <w:p w14:paraId="1E73E875" w14:textId="77777777" w:rsidR="00D44A85" w:rsidRPr="00C74B7C" w:rsidRDefault="00D44A85" w:rsidP="00D751D0">
            <w:pPr>
              <w:pStyle w:val="Normal6a"/>
            </w:pPr>
            <w:r w:rsidRPr="00C74B7C">
              <w:rPr>
                <w:b/>
                <w:i/>
              </w:rPr>
              <w:t>(f) la conservazione, la protezione e il ripristino della biodiversità e degli ecosistemi acquatici;</w:t>
            </w:r>
          </w:p>
        </w:tc>
      </w:tr>
      <w:tr w:rsidR="00D44A85" w:rsidRPr="00C74B7C" w14:paraId="49B13076" w14:textId="77777777" w:rsidTr="00D751D0">
        <w:trPr>
          <w:jc w:val="center"/>
        </w:trPr>
        <w:tc>
          <w:tcPr>
            <w:tcW w:w="4876" w:type="dxa"/>
            <w:tcBorders>
              <w:top w:val="nil"/>
              <w:left w:val="nil"/>
              <w:bottom w:val="nil"/>
              <w:right w:val="nil"/>
            </w:tcBorders>
          </w:tcPr>
          <w:p w14:paraId="077DABBC" w14:textId="77777777" w:rsidR="00D44A85" w:rsidRPr="00C74B7C" w:rsidRDefault="00D44A85" w:rsidP="00D751D0">
            <w:pPr>
              <w:pStyle w:val="Normal6a"/>
            </w:pPr>
          </w:p>
        </w:tc>
        <w:tc>
          <w:tcPr>
            <w:tcW w:w="4876" w:type="dxa"/>
            <w:tcBorders>
              <w:top w:val="nil"/>
              <w:left w:val="nil"/>
              <w:bottom w:val="nil"/>
              <w:right w:val="nil"/>
            </w:tcBorders>
          </w:tcPr>
          <w:p w14:paraId="7B3209DC" w14:textId="77777777" w:rsidR="00D44A85" w:rsidRPr="00C74B7C" w:rsidRDefault="00D44A85" w:rsidP="00D751D0">
            <w:pPr>
              <w:pStyle w:val="Normal6a"/>
            </w:pPr>
            <w:r w:rsidRPr="00C74B7C">
              <w:rPr>
                <w:b/>
                <w:i/>
              </w:rPr>
              <w:t>(g) l'Organizzazione comune dei mercati (OCM);</w:t>
            </w:r>
          </w:p>
        </w:tc>
      </w:tr>
      <w:tr w:rsidR="00D44A85" w:rsidRPr="00C74B7C" w14:paraId="4EF04EBD" w14:textId="77777777" w:rsidTr="00D751D0">
        <w:trPr>
          <w:jc w:val="center"/>
        </w:trPr>
        <w:tc>
          <w:tcPr>
            <w:tcW w:w="4876" w:type="dxa"/>
            <w:tcBorders>
              <w:top w:val="nil"/>
              <w:left w:val="nil"/>
              <w:bottom w:val="nil"/>
              <w:right w:val="nil"/>
            </w:tcBorders>
          </w:tcPr>
          <w:p w14:paraId="2D9CFC4E" w14:textId="77777777" w:rsidR="00D44A85" w:rsidRPr="00C74B7C" w:rsidRDefault="00D44A85" w:rsidP="00D751D0">
            <w:pPr>
              <w:pStyle w:val="Normal6a"/>
            </w:pPr>
          </w:p>
        </w:tc>
        <w:tc>
          <w:tcPr>
            <w:tcW w:w="4876" w:type="dxa"/>
            <w:tcBorders>
              <w:top w:val="nil"/>
              <w:left w:val="nil"/>
              <w:bottom w:val="nil"/>
              <w:right w:val="nil"/>
            </w:tcBorders>
          </w:tcPr>
          <w:p w14:paraId="7A880337" w14:textId="77777777" w:rsidR="00D44A85" w:rsidRPr="00C74B7C" w:rsidRDefault="00D44A85" w:rsidP="00D751D0">
            <w:pPr>
              <w:pStyle w:val="Normal6a"/>
            </w:pPr>
            <w:r w:rsidRPr="00C74B7C">
              <w:rPr>
                <w:b/>
                <w:i/>
              </w:rPr>
              <w:t>(h) l'indennizzo versato agli operatori del settore della pesca e dell'acquacoltura per il mancato guadagno o i costi aggiuntivi in caso di eventi eccezionali che causano una perturbazione significativa dei mercati e delle attività;</w:t>
            </w:r>
          </w:p>
        </w:tc>
      </w:tr>
      <w:tr w:rsidR="00D44A85" w:rsidRPr="00C74B7C" w14:paraId="5FCC15F8" w14:textId="77777777" w:rsidTr="00D751D0">
        <w:trPr>
          <w:jc w:val="center"/>
        </w:trPr>
        <w:tc>
          <w:tcPr>
            <w:tcW w:w="4876" w:type="dxa"/>
            <w:tcBorders>
              <w:top w:val="nil"/>
              <w:left w:val="nil"/>
              <w:bottom w:val="nil"/>
              <w:right w:val="nil"/>
            </w:tcBorders>
          </w:tcPr>
          <w:p w14:paraId="740988F1" w14:textId="77777777" w:rsidR="00D44A85" w:rsidRPr="00C74B7C" w:rsidRDefault="00D44A85" w:rsidP="00D751D0">
            <w:pPr>
              <w:pStyle w:val="Normal6a"/>
            </w:pPr>
          </w:p>
        </w:tc>
        <w:tc>
          <w:tcPr>
            <w:tcW w:w="4876" w:type="dxa"/>
            <w:tcBorders>
              <w:top w:val="nil"/>
              <w:left w:val="nil"/>
              <w:bottom w:val="nil"/>
              <w:right w:val="nil"/>
            </w:tcBorders>
          </w:tcPr>
          <w:p w14:paraId="2CD76F0D" w14:textId="77777777" w:rsidR="00D44A85" w:rsidRPr="00C74B7C" w:rsidRDefault="00D44A85" w:rsidP="00D751D0">
            <w:pPr>
              <w:pStyle w:val="Normal6a"/>
            </w:pPr>
            <w:r w:rsidRPr="00C74B7C">
              <w:rPr>
                <w:b/>
                <w:i/>
              </w:rPr>
              <w:t>(i) l'indennizzo versato a organizzazioni di produttori e associazioni di organizzazioni di produttori riconosciute che immagazzinano prodotti della pesca di cui all'allegato II del regolamento (UE) n. 1379/2013, a condizione che tali prodotti siano immagazzinati conformemente agli articoli 30 e 31 di tale regolamento;</w:t>
            </w:r>
          </w:p>
        </w:tc>
      </w:tr>
      <w:tr w:rsidR="00D44A85" w:rsidRPr="00C74B7C" w14:paraId="4B5A3F75" w14:textId="77777777" w:rsidTr="00D751D0">
        <w:trPr>
          <w:jc w:val="center"/>
        </w:trPr>
        <w:tc>
          <w:tcPr>
            <w:tcW w:w="4876" w:type="dxa"/>
            <w:tcBorders>
              <w:top w:val="nil"/>
              <w:left w:val="nil"/>
              <w:bottom w:val="nil"/>
              <w:right w:val="nil"/>
            </w:tcBorders>
          </w:tcPr>
          <w:p w14:paraId="3373B98A" w14:textId="77777777" w:rsidR="00D44A85" w:rsidRPr="00C74B7C" w:rsidRDefault="00D44A85" w:rsidP="00D751D0">
            <w:pPr>
              <w:pStyle w:val="Normal6a"/>
            </w:pPr>
          </w:p>
        </w:tc>
        <w:tc>
          <w:tcPr>
            <w:tcW w:w="4876" w:type="dxa"/>
            <w:tcBorders>
              <w:top w:val="nil"/>
              <w:left w:val="nil"/>
              <w:bottom w:val="nil"/>
              <w:right w:val="nil"/>
            </w:tcBorders>
          </w:tcPr>
          <w:p w14:paraId="79A1B2EE" w14:textId="77777777" w:rsidR="00D44A85" w:rsidRPr="00C74B7C" w:rsidRDefault="00D44A85" w:rsidP="00D751D0">
            <w:pPr>
              <w:pStyle w:val="Normal6a"/>
            </w:pPr>
            <w:r w:rsidRPr="00C74B7C">
              <w:rPr>
                <w:b/>
                <w:i/>
              </w:rPr>
              <w:t>(j) lo sviluppo locale di tipo partecipativo, in particolare ai gruppi di azione locale per la pesca (FLAG);</w:t>
            </w:r>
          </w:p>
        </w:tc>
      </w:tr>
      <w:tr w:rsidR="00D44A85" w:rsidRPr="00C74B7C" w14:paraId="7BD70989" w14:textId="77777777" w:rsidTr="00D751D0">
        <w:trPr>
          <w:jc w:val="center"/>
        </w:trPr>
        <w:tc>
          <w:tcPr>
            <w:tcW w:w="4876" w:type="dxa"/>
            <w:tcBorders>
              <w:top w:val="nil"/>
              <w:left w:val="nil"/>
              <w:bottom w:val="nil"/>
              <w:right w:val="nil"/>
            </w:tcBorders>
          </w:tcPr>
          <w:p w14:paraId="60415407" w14:textId="77777777" w:rsidR="00D44A85" w:rsidRPr="00C74B7C" w:rsidRDefault="00D44A85" w:rsidP="00D751D0">
            <w:pPr>
              <w:pStyle w:val="Normal6a"/>
            </w:pPr>
          </w:p>
        </w:tc>
        <w:tc>
          <w:tcPr>
            <w:tcW w:w="4876" w:type="dxa"/>
            <w:tcBorders>
              <w:top w:val="nil"/>
              <w:left w:val="nil"/>
              <w:bottom w:val="nil"/>
              <w:right w:val="nil"/>
            </w:tcBorders>
          </w:tcPr>
          <w:p w14:paraId="4541794B" w14:textId="77777777" w:rsidR="00D44A85" w:rsidRPr="00C74B7C" w:rsidRDefault="00D44A85" w:rsidP="00D751D0">
            <w:pPr>
              <w:pStyle w:val="Normal6a"/>
            </w:pPr>
            <w:r w:rsidRPr="00C74B7C">
              <w:rPr>
                <w:b/>
                <w:i/>
              </w:rPr>
              <w:t>(k) favorire l'efficacia del controllo della pesca e dell'attuazione delle norme, compresa la lotta alla pesca INN, nonché l'affidabilità dei dati destinati a un processo decisionale basato sulle conoscenze;</w:t>
            </w:r>
          </w:p>
        </w:tc>
      </w:tr>
      <w:tr w:rsidR="00D44A85" w:rsidRPr="00C74B7C" w14:paraId="50D10123" w14:textId="77777777" w:rsidTr="00D751D0">
        <w:trPr>
          <w:jc w:val="center"/>
        </w:trPr>
        <w:tc>
          <w:tcPr>
            <w:tcW w:w="4876" w:type="dxa"/>
            <w:tcBorders>
              <w:top w:val="nil"/>
              <w:left w:val="nil"/>
              <w:bottom w:val="nil"/>
              <w:right w:val="nil"/>
            </w:tcBorders>
          </w:tcPr>
          <w:p w14:paraId="0395BE11" w14:textId="77777777" w:rsidR="00D44A85" w:rsidRPr="00C74B7C" w:rsidRDefault="00D44A85" w:rsidP="00D751D0">
            <w:pPr>
              <w:pStyle w:val="Normal6a"/>
            </w:pPr>
          </w:p>
        </w:tc>
        <w:tc>
          <w:tcPr>
            <w:tcW w:w="4876" w:type="dxa"/>
            <w:tcBorders>
              <w:top w:val="nil"/>
              <w:left w:val="nil"/>
              <w:bottom w:val="nil"/>
              <w:right w:val="nil"/>
            </w:tcBorders>
          </w:tcPr>
          <w:p w14:paraId="22A937DE" w14:textId="77777777" w:rsidR="00D44A85" w:rsidRPr="00C74B7C" w:rsidRDefault="00D44A85" w:rsidP="00D751D0">
            <w:pPr>
              <w:pStyle w:val="Normal6a"/>
            </w:pPr>
            <w:r w:rsidRPr="00C74B7C">
              <w:rPr>
                <w:b/>
                <w:i/>
              </w:rPr>
              <w:t>(l) la raccolta e la gestione dei dati, conformemente all'articolo 25 del regolamento (UE) n. 1380/2013;</w:t>
            </w:r>
          </w:p>
        </w:tc>
      </w:tr>
      <w:tr w:rsidR="00D44A85" w:rsidRPr="00C74B7C" w14:paraId="74519124" w14:textId="77777777" w:rsidTr="00D751D0">
        <w:trPr>
          <w:jc w:val="center"/>
        </w:trPr>
        <w:tc>
          <w:tcPr>
            <w:tcW w:w="4876" w:type="dxa"/>
            <w:tcBorders>
              <w:top w:val="nil"/>
              <w:left w:val="nil"/>
              <w:bottom w:val="nil"/>
              <w:right w:val="nil"/>
            </w:tcBorders>
          </w:tcPr>
          <w:p w14:paraId="7D256C1C" w14:textId="77777777" w:rsidR="00D44A85" w:rsidRPr="00C74B7C" w:rsidRDefault="00D44A85" w:rsidP="00D751D0">
            <w:pPr>
              <w:pStyle w:val="Normal6a"/>
            </w:pPr>
          </w:p>
        </w:tc>
        <w:tc>
          <w:tcPr>
            <w:tcW w:w="4876" w:type="dxa"/>
            <w:tcBorders>
              <w:top w:val="nil"/>
              <w:left w:val="nil"/>
              <w:bottom w:val="nil"/>
              <w:right w:val="nil"/>
            </w:tcBorders>
          </w:tcPr>
          <w:p w14:paraId="1FB16A8E" w14:textId="77777777" w:rsidR="00D44A85" w:rsidRPr="00C74B7C" w:rsidRDefault="00D44A85" w:rsidP="00D751D0">
            <w:pPr>
              <w:pStyle w:val="Normal6a"/>
            </w:pPr>
            <w:r w:rsidRPr="00C74B7C">
              <w:rPr>
                <w:b/>
                <w:i/>
              </w:rPr>
              <w:t>(m) la trasformazione e la commercializzazione dei prodotti della pesca e dell'acquacoltura, compresa l'organizzazione di mercato, il sostegno alle organizzazioni di produttori, la qualità e la tracciabilità dei prodotti;</w:t>
            </w:r>
          </w:p>
        </w:tc>
      </w:tr>
      <w:tr w:rsidR="00D44A85" w:rsidRPr="00C74B7C" w14:paraId="0D92E313" w14:textId="77777777" w:rsidTr="00D751D0">
        <w:trPr>
          <w:jc w:val="center"/>
        </w:trPr>
        <w:tc>
          <w:tcPr>
            <w:tcW w:w="4876" w:type="dxa"/>
            <w:tcBorders>
              <w:top w:val="nil"/>
              <w:left w:val="nil"/>
              <w:bottom w:val="nil"/>
              <w:right w:val="nil"/>
            </w:tcBorders>
          </w:tcPr>
          <w:p w14:paraId="7839FDD2" w14:textId="77777777" w:rsidR="00D44A85" w:rsidRPr="00C74B7C" w:rsidRDefault="00D44A85" w:rsidP="00D751D0">
            <w:pPr>
              <w:pStyle w:val="Normal6a"/>
            </w:pPr>
          </w:p>
        </w:tc>
        <w:tc>
          <w:tcPr>
            <w:tcW w:w="4876" w:type="dxa"/>
            <w:tcBorders>
              <w:top w:val="nil"/>
              <w:left w:val="nil"/>
              <w:bottom w:val="nil"/>
              <w:right w:val="nil"/>
            </w:tcBorders>
          </w:tcPr>
          <w:p w14:paraId="63CB6948" w14:textId="77777777" w:rsidR="00D44A85" w:rsidRPr="00C74B7C" w:rsidRDefault="00D44A85" w:rsidP="00D751D0">
            <w:pPr>
              <w:pStyle w:val="Normal6a"/>
            </w:pPr>
            <w:r w:rsidRPr="00C74B7C">
              <w:rPr>
                <w:b/>
                <w:i/>
              </w:rPr>
              <w:t>(n) l'innovazione e la digitalizzazione nei settori della pesca e dell'acquacoltura dell'UE;</w:t>
            </w:r>
          </w:p>
        </w:tc>
      </w:tr>
      <w:tr w:rsidR="00D44A85" w:rsidRPr="00C74B7C" w14:paraId="60FC6724" w14:textId="77777777" w:rsidTr="00D751D0">
        <w:trPr>
          <w:jc w:val="center"/>
        </w:trPr>
        <w:tc>
          <w:tcPr>
            <w:tcW w:w="4876" w:type="dxa"/>
            <w:tcBorders>
              <w:top w:val="nil"/>
              <w:left w:val="nil"/>
              <w:bottom w:val="nil"/>
              <w:right w:val="nil"/>
            </w:tcBorders>
          </w:tcPr>
          <w:p w14:paraId="571E034D" w14:textId="77777777" w:rsidR="00D44A85" w:rsidRPr="00C74B7C" w:rsidRDefault="00D44A85" w:rsidP="00D751D0">
            <w:pPr>
              <w:pStyle w:val="Normal6a"/>
            </w:pPr>
          </w:p>
        </w:tc>
        <w:tc>
          <w:tcPr>
            <w:tcW w:w="4876" w:type="dxa"/>
            <w:tcBorders>
              <w:top w:val="nil"/>
              <w:left w:val="nil"/>
              <w:bottom w:val="nil"/>
              <w:right w:val="nil"/>
            </w:tcBorders>
          </w:tcPr>
          <w:p w14:paraId="3571920A" w14:textId="77777777" w:rsidR="00D44A85" w:rsidRPr="00C74B7C" w:rsidRDefault="00D44A85" w:rsidP="00D751D0">
            <w:pPr>
              <w:pStyle w:val="Normal6a"/>
            </w:pPr>
            <w:r w:rsidRPr="00C74B7C">
              <w:rPr>
                <w:b/>
                <w:i/>
              </w:rPr>
              <w:t>(o) lo sviluppo del capitale umano e il ricambio generazionale, compresa la formazione professionale;</w:t>
            </w:r>
          </w:p>
        </w:tc>
      </w:tr>
      <w:tr w:rsidR="00D44A85" w:rsidRPr="00C74B7C" w14:paraId="33280EE6" w14:textId="77777777" w:rsidTr="00D751D0">
        <w:trPr>
          <w:jc w:val="center"/>
        </w:trPr>
        <w:tc>
          <w:tcPr>
            <w:tcW w:w="4876" w:type="dxa"/>
            <w:tcBorders>
              <w:top w:val="nil"/>
              <w:left w:val="nil"/>
              <w:bottom w:val="nil"/>
              <w:right w:val="nil"/>
            </w:tcBorders>
          </w:tcPr>
          <w:p w14:paraId="4E0DC44B" w14:textId="77777777" w:rsidR="00D44A85" w:rsidRPr="00C74B7C" w:rsidRDefault="00D44A85" w:rsidP="00D751D0">
            <w:pPr>
              <w:pStyle w:val="Normal6a"/>
            </w:pPr>
          </w:p>
        </w:tc>
        <w:tc>
          <w:tcPr>
            <w:tcW w:w="4876" w:type="dxa"/>
            <w:tcBorders>
              <w:top w:val="nil"/>
              <w:left w:val="nil"/>
              <w:bottom w:val="nil"/>
              <w:right w:val="nil"/>
            </w:tcBorders>
          </w:tcPr>
          <w:p w14:paraId="01304086" w14:textId="77777777" w:rsidR="00D44A85" w:rsidRPr="00C74B7C" w:rsidRDefault="00D44A85" w:rsidP="00D751D0">
            <w:pPr>
              <w:pStyle w:val="Normal6a"/>
            </w:pPr>
            <w:r w:rsidRPr="00C74B7C">
              <w:rPr>
                <w:b/>
                <w:i/>
              </w:rPr>
              <w:t>(p) l'indennizzo per la cessazione definitiva delle attività di pesca.</w:t>
            </w:r>
          </w:p>
        </w:tc>
      </w:tr>
    </w:tbl>
    <w:p w14:paraId="22D06C91" w14:textId="77777777" w:rsidR="00D44A85" w:rsidRPr="002F0AF8" w:rsidRDefault="00D44A85" w:rsidP="00D44A85">
      <w:pPr>
        <w:pStyle w:val="AmOrLang"/>
        <w:rPr>
          <w:lang w:val="es-ES"/>
        </w:rPr>
      </w:pPr>
      <w:r w:rsidRPr="002F0AF8">
        <w:rPr>
          <w:lang w:val="es-ES"/>
        </w:rPr>
        <w:t xml:space="preserve">Or. </w:t>
      </w:r>
      <w:r w:rsidRPr="002F0AF8">
        <w:rPr>
          <w:rStyle w:val="HideTWBExt"/>
          <w:lang w:val="es-ES"/>
        </w:rPr>
        <w:t>&lt;Original&gt;</w:t>
      </w:r>
      <w:r w:rsidRPr="002F0AF8">
        <w:rPr>
          <w:rStyle w:val="HideTWBInt"/>
          <w:lang w:val="es-ES"/>
        </w:rPr>
        <w:t>{EN}</w:t>
      </w:r>
      <w:r w:rsidRPr="002F0AF8">
        <w:rPr>
          <w:lang w:val="es-ES"/>
        </w:rPr>
        <w:t>en</w:t>
      </w:r>
      <w:r w:rsidRPr="002F0AF8">
        <w:rPr>
          <w:rStyle w:val="HideTWBExt"/>
          <w:lang w:val="es-ES"/>
        </w:rPr>
        <w:t>&lt;/Original&gt;</w:t>
      </w:r>
    </w:p>
    <w:p w14:paraId="30E1C1F1" w14:textId="77777777" w:rsidR="00D44A85" w:rsidRPr="002F0AF8" w:rsidRDefault="00D44A85" w:rsidP="00D44A85">
      <w:pPr>
        <w:rPr>
          <w:lang w:val="es-ES"/>
        </w:rPr>
      </w:pPr>
      <w:r w:rsidRPr="002F0AF8">
        <w:rPr>
          <w:rStyle w:val="HideTWBExt"/>
          <w:lang w:val="es-ES"/>
        </w:rPr>
        <w:t>&lt;/Amend&gt;</w:t>
      </w:r>
    </w:p>
    <w:p w14:paraId="12F006DF" w14:textId="77777777" w:rsidR="00D44A85" w:rsidRPr="002F0AF8" w:rsidRDefault="00D44A85" w:rsidP="00D44A85">
      <w:pPr>
        <w:pStyle w:val="AmNumberTabs"/>
        <w:rPr>
          <w:lang w:val="es-ES"/>
        </w:rPr>
      </w:pPr>
      <w:r w:rsidRPr="002F0AF8">
        <w:rPr>
          <w:rStyle w:val="HideTWBExt"/>
          <w:b w:val="0"/>
          <w:lang w:val="es-ES"/>
        </w:rPr>
        <w:t>&lt;Amend&gt;</w:t>
      </w:r>
      <w:r w:rsidRPr="002F0AF8">
        <w:rPr>
          <w:lang w:val="es-ES"/>
        </w:rPr>
        <w:t>Emendamento</w:t>
      </w:r>
      <w:r w:rsidRPr="002F0AF8">
        <w:rPr>
          <w:lang w:val="es-ES"/>
        </w:rPr>
        <w:tab/>
      </w:r>
      <w:r w:rsidRPr="002F0AF8">
        <w:rPr>
          <w:lang w:val="es-ES"/>
        </w:rPr>
        <w:tab/>
      </w:r>
      <w:r w:rsidRPr="002F0AF8">
        <w:rPr>
          <w:rStyle w:val="HideTWBExt"/>
          <w:b w:val="0"/>
          <w:lang w:val="es-ES"/>
        </w:rPr>
        <w:t>&lt;NumAm&gt;</w:t>
      </w:r>
      <w:r w:rsidRPr="002F0AF8">
        <w:rPr>
          <w:lang w:val="es-ES"/>
        </w:rPr>
        <w:t>179</w:t>
      </w:r>
      <w:r w:rsidRPr="002F0AF8">
        <w:rPr>
          <w:rStyle w:val="HideTWBExt"/>
          <w:b w:val="0"/>
          <w:lang w:val="es-ES"/>
        </w:rPr>
        <w:t>&lt;/NumAm&gt;</w:t>
      </w:r>
    </w:p>
    <w:p w14:paraId="1D4464D7" w14:textId="77777777" w:rsidR="00D44A85" w:rsidRPr="002F0AF8" w:rsidRDefault="00D44A85" w:rsidP="00D44A85">
      <w:pPr>
        <w:pStyle w:val="NormalBold"/>
        <w:rPr>
          <w:lang w:val="es-ES"/>
        </w:rPr>
      </w:pPr>
      <w:r w:rsidRPr="002F0AF8">
        <w:rPr>
          <w:rStyle w:val="HideTWBExt"/>
          <w:b w:val="0"/>
          <w:lang w:val="es-ES"/>
        </w:rPr>
        <w:t>&lt;RepeatBlock-By&gt;&lt;Members&gt;</w:t>
      </w:r>
      <w:r w:rsidRPr="002F0AF8">
        <w:rPr>
          <w:lang w:val="es-ES"/>
        </w:rPr>
        <w:t>Željana Zovko</w:t>
      </w:r>
      <w:r w:rsidRPr="002F0AF8">
        <w:rPr>
          <w:rStyle w:val="HideTWBExt"/>
          <w:b w:val="0"/>
          <w:lang w:val="es-ES"/>
        </w:rPr>
        <w:t>&lt;/Members&gt;</w:t>
      </w:r>
    </w:p>
    <w:p w14:paraId="63DD5F0D" w14:textId="77777777" w:rsidR="00D44A85" w:rsidRPr="002F0AF8" w:rsidRDefault="00D44A85" w:rsidP="00D44A85">
      <w:pPr>
        <w:pStyle w:val="NormalBold"/>
        <w:rPr>
          <w:lang w:val="es-ES"/>
        </w:rPr>
      </w:pPr>
      <w:r w:rsidRPr="002F0AF8">
        <w:rPr>
          <w:rStyle w:val="HideTWBExt"/>
          <w:b w:val="0"/>
          <w:lang w:val="es-ES"/>
        </w:rPr>
        <w:t>&lt;/RepeatBlock-By&gt;</w:t>
      </w:r>
    </w:p>
    <w:p w14:paraId="3E94527C"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5B2D33F0" w14:textId="77777777" w:rsidR="00D44A85" w:rsidRPr="00C74B7C" w:rsidRDefault="00D44A85" w:rsidP="00D44A85">
      <w:pPr>
        <w:pStyle w:val="NormalBold"/>
      </w:pPr>
      <w:r w:rsidRPr="00C74B7C">
        <w:rPr>
          <w:rStyle w:val="HideTWBExt"/>
          <w:b w:val="0"/>
        </w:rPr>
        <w:t>&lt;Article&gt;</w:t>
      </w:r>
      <w:r w:rsidRPr="00C74B7C">
        <w:t>Articolo 3 – titolo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18B8152" w14:textId="77777777" w:rsidTr="00D751D0">
        <w:trPr>
          <w:trHeight w:hRule="exact" w:val="240"/>
          <w:jc w:val="center"/>
        </w:trPr>
        <w:tc>
          <w:tcPr>
            <w:tcW w:w="9752" w:type="dxa"/>
            <w:gridSpan w:val="2"/>
            <w:tcBorders>
              <w:top w:val="nil"/>
              <w:left w:val="nil"/>
              <w:bottom w:val="nil"/>
              <w:right w:val="nil"/>
            </w:tcBorders>
          </w:tcPr>
          <w:p w14:paraId="702E76AB" w14:textId="77777777" w:rsidR="00D44A85" w:rsidRPr="00C74B7C" w:rsidRDefault="00D44A85" w:rsidP="00D751D0"/>
        </w:tc>
      </w:tr>
      <w:tr w:rsidR="00D44A85" w:rsidRPr="00C74B7C" w14:paraId="0D337D3A" w14:textId="77777777" w:rsidTr="00D751D0">
        <w:trPr>
          <w:trHeight w:val="240"/>
          <w:jc w:val="center"/>
        </w:trPr>
        <w:tc>
          <w:tcPr>
            <w:tcW w:w="4876" w:type="dxa"/>
            <w:tcBorders>
              <w:top w:val="nil"/>
              <w:left w:val="nil"/>
              <w:bottom w:val="nil"/>
              <w:right w:val="nil"/>
            </w:tcBorders>
          </w:tcPr>
          <w:p w14:paraId="1FED02BA"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28E6E8A" w14:textId="77777777" w:rsidR="00D44A85" w:rsidRPr="00C74B7C" w:rsidRDefault="00D44A85" w:rsidP="00D751D0">
            <w:pPr>
              <w:pStyle w:val="AmColumnHeading"/>
            </w:pPr>
            <w:r w:rsidRPr="00C74B7C">
              <w:t>Emendamento</w:t>
            </w:r>
          </w:p>
        </w:tc>
      </w:tr>
      <w:tr w:rsidR="00D44A85" w:rsidRPr="00C74B7C" w14:paraId="31D91770" w14:textId="77777777" w:rsidTr="00D751D0">
        <w:trPr>
          <w:jc w:val="center"/>
        </w:trPr>
        <w:tc>
          <w:tcPr>
            <w:tcW w:w="4876" w:type="dxa"/>
            <w:tcBorders>
              <w:top w:val="nil"/>
              <w:left w:val="nil"/>
              <w:bottom w:val="nil"/>
              <w:right w:val="nil"/>
            </w:tcBorders>
          </w:tcPr>
          <w:p w14:paraId="0B57CC6D" w14:textId="77777777" w:rsidR="00D44A85" w:rsidRPr="00C74B7C" w:rsidRDefault="00D44A85" w:rsidP="00D751D0">
            <w:pPr>
              <w:pStyle w:val="Normal6a"/>
            </w:pPr>
            <w:r w:rsidRPr="00C74B7C">
              <w:t>Sostegno alla politica comune della pesca</w:t>
            </w:r>
            <w:r w:rsidRPr="00C74B7C">
              <w:rPr>
                <w:b/>
                <w:i/>
              </w:rPr>
              <w:t>, al patto europeo per gli oceani, alla politica marittima e alla politica dell'</w:t>
            </w:r>
            <w:r w:rsidRPr="00C74B7C">
              <w:t xml:space="preserve">acquacoltura </w:t>
            </w:r>
            <w:r w:rsidRPr="00C74B7C">
              <w:rPr>
                <w:b/>
                <w:i/>
              </w:rPr>
              <w:t>dell'Unione</w:t>
            </w:r>
          </w:p>
        </w:tc>
        <w:tc>
          <w:tcPr>
            <w:tcW w:w="4876" w:type="dxa"/>
            <w:tcBorders>
              <w:top w:val="nil"/>
              <w:left w:val="nil"/>
              <w:bottom w:val="nil"/>
              <w:right w:val="nil"/>
            </w:tcBorders>
          </w:tcPr>
          <w:p w14:paraId="424A2779" w14:textId="77777777" w:rsidR="00D44A85" w:rsidRPr="00C74B7C" w:rsidRDefault="00D44A85" w:rsidP="00D751D0">
            <w:pPr>
              <w:pStyle w:val="Normal6a"/>
            </w:pPr>
            <w:r w:rsidRPr="00C74B7C">
              <w:t>Sostegno alla politica comune della pesca</w:t>
            </w:r>
            <w:r w:rsidRPr="00C74B7C">
              <w:rPr>
                <w:b/>
                <w:i/>
              </w:rPr>
              <w:t>, compresa l'</w:t>
            </w:r>
            <w:r w:rsidRPr="00C74B7C">
              <w:t>acquacoltura</w:t>
            </w:r>
          </w:p>
        </w:tc>
      </w:tr>
    </w:tbl>
    <w:p w14:paraId="7064EC4A"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6AC9D375" w14:textId="77777777" w:rsidR="00D44A85" w:rsidRPr="00C74B7C" w:rsidRDefault="00D44A85" w:rsidP="00D44A85">
      <w:r w:rsidRPr="00C74B7C">
        <w:rPr>
          <w:rStyle w:val="HideTWBExt"/>
        </w:rPr>
        <w:t>&lt;/Amend&gt;</w:t>
      </w:r>
    </w:p>
    <w:p w14:paraId="34D25A4A"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180</w:t>
      </w:r>
      <w:r w:rsidRPr="00C74B7C">
        <w:rPr>
          <w:rStyle w:val="HideTWBExt"/>
          <w:b w:val="0"/>
        </w:rPr>
        <w:t>&lt;/NumAm&gt;</w:t>
      </w:r>
    </w:p>
    <w:p w14:paraId="04DEA8DF" w14:textId="77777777" w:rsidR="00D44A85" w:rsidRPr="00C74B7C" w:rsidRDefault="00D44A85" w:rsidP="00D44A85">
      <w:pPr>
        <w:pStyle w:val="NormalBold"/>
      </w:pPr>
      <w:r w:rsidRPr="00C74B7C">
        <w:rPr>
          <w:rStyle w:val="HideTWBExt"/>
          <w:b w:val="0"/>
        </w:rPr>
        <w:t>&lt;RepeatBlock-By&gt;&lt;Members&gt;</w:t>
      </w:r>
      <w:r w:rsidRPr="00C74B7C">
        <w:t>France Jamet, António Tânger Corrêa</w:t>
      </w:r>
      <w:r w:rsidRPr="00C74B7C">
        <w:rPr>
          <w:rStyle w:val="HideTWBExt"/>
          <w:b w:val="0"/>
        </w:rPr>
        <w:t>&lt;/Members&gt;</w:t>
      </w:r>
    </w:p>
    <w:p w14:paraId="6D011A46" w14:textId="77777777" w:rsidR="00D44A85" w:rsidRPr="00C74B7C" w:rsidRDefault="00D44A85" w:rsidP="00D44A85">
      <w:pPr>
        <w:pStyle w:val="NormalBold"/>
      </w:pPr>
      <w:r w:rsidRPr="00C74B7C">
        <w:rPr>
          <w:rStyle w:val="HideTWBExt"/>
          <w:b w:val="0"/>
        </w:rPr>
        <w:t>&lt;/RepeatBlock-By&gt;</w:t>
      </w:r>
    </w:p>
    <w:p w14:paraId="5E59D029"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693A1EB" w14:textId="77777777" w:rsidR="00D44A85" w:rsidRPr="00C74B7C" w:rsidRDefault="00D44A85" w:rsidP="00D44A85">
      <w:pPr>
        <w:pStyle w:val="NormalBold"/>
      </w:pPr>
      <w:r w:rsidRPr="00C74B7C">
        <w:rPr>
          <w:rStyle w:val="HideTWBExt"/>
          <w:b w:val="0"/>
        </w:rPr>
        <w:t>&lt;Article&gt;</w:t>
      </w:r>
      <w:r w:rsidRPr="00C74B7C">
        <w:t>Articolo 3 – titolo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0BE4E7F" w14:textId="77777777" w:rsidTr="00D751D0">
        <w:trPr>
          <w:trHeight w:hRule="exact" w:val="240"/>
          <w:jc w:val="center"/>
        </w:trPr>
        <w:tc>
          <w:tcPr>
            <w:tcW w:w="9752" w:type="dxa"/>
            <w:gridSpan w:val="2"/>
            <w:tcBorders>
              <w:top w:val="nil"/>
              <w:left w:val="nil"/>
              <w:bottom w:val="nil"/>
              <w:right w:val="nil"/>
            </w:tcBorders>
          </w:tcPr>
          <w:p w14:paraId="58B772DC" w14:textId="77777777" w:rsidR="00D44A85" w:rsidRPr="00C74B7C" w:rsidRDefault="00D44A85" w:rsidP="00D751D0"/>
        </w:tc>
      </w:tr>
      <w:tr w:rsidR="00D44A85" w:rsidRPr="00C74B7C" w14:paraId="66D4112C" w14:textId="77777777" w:rsidTr="00D751D0">
        <w:trPr>
          <w:trHeight w:val="240"/>
          <w:jc w:val="center"/>
        </w:trPr>
        <w:tc>
          <w:tcPr>
            <w:tcW w:w="4876" w:type="dxa"/>
            <w:tcBorders>
              <w:top w:val="nil"/>
              <w:left w:val="nil"/>
              <w:bottom w:val="nil"/>
              <w:right w:val="nil"/>
            </w:tcBorders>
          </w:tcPr>
          <w:p w14:paraId="6FD6192D"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0390D8A6" w14:textId="77777777" w:rsidR="00D44A85" w:rsidRPr="00C74B7C" w:rsidRDefault="00D44A85" w:rsidP="00D751D0">
            <w:pPr>
              <w:pStyle w:val="AmColumnHeading"/>
            </w:pPr>
            <w:r w:rsidRPr="00C74B7C">
              <w:t>Emendamento</w:t>
            </w:r>
          </w:p>
        </w:tc>
      </w:tr>
      <w:tr w:rsidR="00D44A85" w:rsidRPr="00C74B7C" w14:paraId="04D4452F" w14:textId="77777777" w:rsidTr="00D751D0">
        <w:trPr>
          <w:jc w:val="center"/>
        </w:trPr>
        <w:tc>
          <w:tcPr>
            <w:tcW w:w="4876" w:type="dxa"/>
            <w:tcBorders>
              <w:top w:val="nil"/>
              <w:left w:val="nil"/>
              <w:bottom w:val="nil"/>
              <w:right w:val="nil"/>
            </w:tcBorders>
          </w:tcPr>
          <w:p w14:paraId="70A3C004" w14:textId="77777777" w:rsidR="00D44A85" w:rsidRPr="00C74B7C" w:rsidRDefault="00D44A85" w:rsidP="00D751D0">
            <w:pPr>
              <w:pStyle w:val="Normal6a"/>
            </w:pPr>
            <w:r w:rsidRPr="00C74B7C">
              <w:t>Sostegno alla politica comune della pesca</w:t>
            </w:r>
            <w:r w:rsidRPr="00C74B7C">
              <w:rPr>
                <w:b/>
                <w:i/>
              </w:rPr>
              <w:t>, al patto europeo per gli oceani</w:t>
            </w:r>
            <w:r w:rsidRPr="00C74B7C">
              <w:t>, alla politica marittima e alla politica dell'acquacoltura dell'Unione</w:t>
            </w:r>
          </w:p>
        </w:tc>
        <w:tc>
          <w:tcPr>
            <w:tcW w:w="4876" w:type="dxa"/>
            <w:tcBorders>
              <w:top w:val="nil"/>
              <w:left w:val="nil"/>
              <w:bottom w:val="nil"/>
              <w:right w:val="nil"/>
            </w:tcBorders>
          </w:tcPr>
          <w:p w14:paraId="550A3D08" w14:textId="77777777" w:rsidR="00D44A85" w:rsidRPr="00C74B7C" w:rsidRDefault="00D44A85" w:rsidP="00D751D0">
            <w:pPr>
              <w:pStyle w:val="Normal6a"/>
            </w:pPr>
            <w:r w:rsidRPr="00C74B7C">
              <w:t>Sostegno alla politica comune della pesca, alla politica marittima e alla politica dell'acquacoltura dell'Unione</w:t>
            </w:r>
          </w:p>
        </w:tc>
      </w:tr>
    </w:tbl>
    <w:p w14:paraId="5E6ED76A" w14:textId="77777777" w:rsidR="00D44A85" w:rsidRPr="002F0AF8" w:rsidRDefault="00D44A85" w:rsidP="00D44A85">
      <w:pPr>
        <w:pStyle w:val="AmOrLang"/>
        <w:rPr>
          <w:lang w:val="pt-PT"/>
        </w:rPr>
      </w:pPr>
      <w:r w:rsidRPr="002F0AF8">
        <w:rPr>
          <w:lang w:val="pt-PT"/>
        </w:rPr>
        <w:t xml:space="preserve">Or. </w:t>
      </w:r>
      <w:r w:rsidRPr="002F0AF8">
        <w:rPr>
          <w:rStyle w:val="HideTWBExt"/>
          <w:lang w:val="pt-PT"/>
        </w:rPr>
        <w:t>&lt;Original&gt;</w:t>
      </w:r>
      <w:r w:rsidRPr="002F0AF8">
        <w:rPr>
          <w:rStyle w:val="HideTWBInt"/>
          <w:lang w:val="pt-PT"/>
        </w:rPr>
        <w:t>{FR}</w:t>
      </w:r>
      <w:r w:rsidRPr="002F0AF8">
        <w:rPr>
          <w:lang w:val="pt-PT"/>
        </w:rPr>
        <w:t>fr</w:t>
      </w:r>
      <w:r w:rsidRPr="002F0AF8">
        <w:rPr>
          <w:rStyle w:val="HideTWBExt"/>
          <w:lang w:val="pt-PT"/>
        </w:rPr>
        <w:t>&lt;/Original&gt;</w:t>
      </w:r>
    </w:p>
    <w:p w14:paraId="5D4AF850" w14:textId="77777777" w:rsidR="00D44A85" w:rsidRPr="002F0AF8" w:rsidRDefault="00D44A85" w:rsidP="00D44A85">
      <w:pPr>
        <w:rPr>
          <w:lang w:val="pt-PT"/>
        </w:rPr>
      </w:pPr>
      <w:r w:rsidRPr="002F0AF8">
        <w:rPr>
          <w:rStyle w:val="HideTWBExt"/>
          <w:lang w:val="pt-PT"/>
        </w:rPr>
        <w:t>&lt;/Amend&gt;</w:t>
      </w:r>
    </w:p>
    <w:p w14:paraId="233D89F5" w14:textId="77777777" w:rsidR="00D44A85" w:rsidRPr="002F0AF8" w:rsidRDefault="00D44A85" w:rsidP="00D44A85">
      <w:pPr>
        <w:pStyle w:val="AmNumberTabs"/>
        <w:rPr>
          <w:lang w:val="pt-PT"/>
        </w:rPr>
      </w:pPr>
      <w:r w:rsidRPr="002F0AF8">
        <w:rPr>
          <w:rStyle w:val="HideTWBExt"/>
          <w:b w:val="0"/>
          <w:lang w:val="pt-PT"/>
        </w:rPr>
        <w:t>&lt;Amend&gt;</w:t>
      </w:r>
      <w:r w:rsidRPr="002F0AF8">
        <w:rPr>
          <w:lang w:val="pt-PT"/>
        </w:rPr>
        <w:t>Emendamento</w:t>
      </w:r>
      <w:r w:rsidRPr="002F0AF8">
        <w:rPr>
          <w:lang w:val="pt-PT"/>
        </w:rPr>
        <w:tab/>
      </w:r>
      <w:r w:rsidRPr="002F0AF8">
        <w:rPr>
          <w:lang w:val="pt-PT"/>
        </w:rPr>
        <w:tab/>
      </w:r>
      <w:r w:rsidRPr="002F0AF8">
        <w:rPr>
          <w:rStyle w:val="HideTWBExt"/>
          <w:b w:val="0"/>
          <w:lang w:val="pt-PT"/>
        </w:rPr>
        <w:t>&lt;NumAm&gt;</w:t>
      </w:r>
      <w:r w:rsidRPr="002F0AF8">
        <w:rPr>
          <w:lang w:val="pt-PT"/>
        </w:rPr>
        <w:t>181</w:t>
      </w:r>
      <w:r w:rsidRPr="002F0AF8">
        <w:rPr>
          <w:rStyle w:val="HideTWBExt"/>
          <w:b w:val="0"/>
          <w:lang w:val="pt-PT"/>
        </w:rPr>
        <w:t>&lt;/NumAm&gt;</w:t>
      </w:r>
    </w:p>
    <w:p w14:paraId="0AE235A1" w14:textId="77777777" w:rsidR="00D44A85" w:rsidRPr="002F0AF8" w:rsidRDefault="00D44A85" w:rsidP="00D44A85">
      <w:pPr>
        <w:pStyle w:val="NormalBold"/>
        <w:rPr>
          <w:lang w:val="pt-PT"/>
        </w:rPr>
      </w:pPr>
      <w:r w:rsidRPr="002F0AF8">
        <w:rPr>
          <w:rStyle w:val="HideTWBExt"/>
          <w:b w:val="0"/>
          <w:lang w:val="pt-PT"/>
        </w:rPr>
        <w:t>&lt;RepeatBlock-By&gt;&lt;Members&gt;</w:t>
      </w:r>
      <w:r w:rsidRPr="002F0AF8">
        <w:rPr>
          <w:lang w:val="pt-PT"/>
        </w:rPr>
        <w:t>Nora Junco García</w:t>
      </w:r>
      <w:r w:rsidRPr="002F0AF8">
        <w:rPr>
          <w:rStyle w:val="HideTWBExt"/>
          <w:b w:val="0"/>
          <w:lang w:val="pt-PT"/>
        </w:rPr>
        <w:t>&lt;/Members&gt;</w:t>
      </w:r>
    </w:p>
    <w:p w14:paraId="233008C1" w14:textId="77777777" w:rsidR="00D44A85" w:rsidRPr="002F0AF8" w:rsidRDefault="00D44A85" w:rsidP="00D44A85">
      <w:pPr>
        <w:pStyle w:val="NormalBold"/>
        <w:rPr>
          <w:lang w:val="pt-PT"/>
        </w:rPr>
      </w:pPr>
      <w:r w:rsidRPr="002F0AF8">
        <w:rPr>
          <w:rStyle w:val="HideTWBExt"/>
          <w:b w:val="0"/>
          <w:lang w:val="pt-PT"/>
        </w:rPr>
        <w:t>&lt;/RepeatBlock-By&gt;</w:t>
      </w:r>
    </w:p>
    <w:p w14:paraId="04CC8E7D"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682F1A1" w14:textId="77777777" w:rsidR="00D44A85" w:rsidRPr="00C74B7C" w:rsidRDefault="00D44A85" w:rsidP="00D44A85">
      <w:pPr>
        <w:pStyle w:val="NormalBold"/>
      </w:pPr>
      <w:r w:rsidRPr="00C74B7C">
        <w:rPr>
          <w:rStyle w:val="HideTWBExt"/>
          <w:b w:val="0"/>
        </w:rPr>
        <w:t>&lt;Article&gt;</w:t>
      </w:r>
      <w:r w:rsidRPr="00C74B7C">
        <w:t>Articolo 3 – titolo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CFBAC34" w14:textId="77777777" w:rsidTr="00D751D0">
        <w:trPr>
          <w:trHeight w:hRule="exact" w:val="240"/>
          <w:jc w:val="center"/>
        </w:trPr>
        <w:tc>
          <w:tcPr>
            <w:tcW w:w="9752" w:type="dxa"/>
            <w:gridSpan w:val="2"/>
            <w:tcBorders>
              <w:top w:val="nil"/>
              <w:left w:val="nil"/>
              <w:bottom w:val="nil"/>
              <w:right w:val="nil"/>
            </w:tcBorders>
          </w:tcPr>
          <w:p w14:paraId="587C8B5F" w14:textId="77777777" w:rsidR="00D44A85" w:rsidRPr="00C74B7C" w:rsidRDefault="00D44A85" w:rsidP="00D751D0"/>
        </w:tc>
      </w:tr>
      <w:tr w:rsidR="00D44A85" w:rsidRPr="00C74B7C" w14:paraId="52DF0433" w14:textId="77777777" w:rsidTr="00D751D0">
        <w:trPr>
          <w:trHeight w:val="240"/>
          <w:jc w:val="center"/>
        </w:trPr>
        <w:tc>
          <w:tcPr>
            <w:tcW w:w="4876" w:type="dxa"/>
            <w:tcBorders>
              <w:top w:val="nil"/>
              <w:left w:val="nil"/>
              <w:bottom w:val="nil"/>
              <w:right w:val="nil"/>
            </w:tcBorders>
          </w:tcPr>
          <w:p w14:paraId="1E0A27ED"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06AA6B32" w14:textId="77777777" w:rsidR="00D44A85" w:rsidRPr="00C74B7C" w:rsidRDefault="00D44A85" w:rsidP="00D751D0">
            <w:pPr>
              <w:pStyle w:val="AmColumnHeading"/>
            </w:pPr>
            <w:r w:rsidRPr="00C74B7C">
              <w:t>Emendamento</w:t>
            </w:r>
          </w:p>
        </w:tc>
      </w:tr>
      <w:tr w:rsidR="00D44A85" w:rsidRPr="00C74B7C" w14:paraId="7D38AD24" w14:textId="77777777" w:rsidTr="00D751D0">
        <w:trPr>
          <w:jc w:val="center"/>
        </w:trPr>
        <w:tc>
          <w:tcPr>
            <w:tcW w:w="4876" w:type="dxa"/>
            <w:tcBorders>
              <w:top w:val="nil"/>
              <w:left w:val="nil"/>
              <w:bottom w:val="nil"/>
              <w:right w:val="nil"/>
            </w:tcBorders>
          </w:tcPr>
          <w:p w14:paraId="50B10AB8" w14:textId="77777777" w:rsidR="00D44A85" w:rsidRPr="00C74B7C" w:rsidRDefault="00D44A85" w:rsidP="00D751D0">
            <w:pPr>
              <w:pStyle w:val="Normal6a"/>
            </w:pPr>
            <w:r w:rsidRPr="00C74B7C">
              <w:t>Sostegno alla politica comune della pesca</w:t>
            </w:r>
            <w:r w:rsidRPr="00C74B7C">
              <w:rPr>
                <w:b/>
                <w:i/>
              </w:rPr>
              <w:t>, al patto europeo per gli oceani</w:t>
            </w:r>
            <w:r w:rsidRPr="00C74B7C">
              <w:t>, alla politica marittima e alla politica dell'acquacoltura dell'Unione</w:t>
            </w:r>
          </w:p>
        </w:tc>
        <w:tc>
          <w:tcPr>
            <w:tcW w:w="4876" w:type="dxa"/>
            <w:tcBorders>
              <w:top w:val="nil"/>
              <w:left w:val="nil"/>
              <w:bottom w:val="nil"/>
              <w:right w:val="nil"/>
            </w:tcBorders>
          </w:tcPr>
          <w:p w14:paraId="32F507CA" w14:textId="77777777" w:rsidR="00D44A85" w:rsidRPr="00C74B7C" w:rsidRDefault="00D44A85" w:rsidP="00D751D0">
            <w:pPr>
              <w:pStyle w:val="Normal6a"/>
            </w:pPr>
            <w:r w:rsidRPr="00C74B7C">
              <w:t>Sostegno alla politica comune della pesca, alla politica marittima e alla politica dell'acquacoltura dell'Unione</w:t>
            </w:r>
          </w:p>
        </w:tc>
      </w:tr>
    </w:tbl>
    <w:p w14:paraId="02573957"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{ES}</w:t>
      </w:r>
      <w:r w:rsidRPr="00C74B7C">
        <w:t>es</w:t>
      </w:r>
      <w:r w:rsidRPr="00C74B7C">
        <w:rPr>
          <w:rStyle w:val="HideTWBExt"/>
        </w:rPr>
        <w:t>&lt;/Original&gt;</w:t>
      </w:r>
    </w:p>
    <w:p w14:paraId="673F6A70" w14:textId="77777777" w:rsidR="00D44A85" w:rsidRPr="00C74B7C" w:rsidRDefault="00D44A85" w:rsidP="00D44A85">
      <w:r w:rsidRPr="00C74B7C">
        <w:rPr>
          <w:rStyle w:val="HideTWBExt"/>
        </w:rPr>
        <w:t>&lt;/Amend&gt;</w:t>
      </w:r>
    </w:p>
    <w:p w14:paraId="6F24718F"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182</w:t>
      </w:r>
      <w:r w:rsidRPr="00C74B7C">
        <w:rPr>
          <w:rStyle w:val="HideTWBExt"/>
          <w:b w:val="0"/>
        </w:rPr>
        <w:t>&lt;/NumAm&gt;</w:t>
      </w:r>
    </w:p>
    <w:p w14:paraId="642564D2" w14:textId="77777777" w:rsidR="00D44A85" w:rsidRPr="00C74B7C" w:rsidRDefault="00D44A85" w:rsidP="00D44A85">
      <w:pPr>
        <w:pStyle w:val="NormalBold"/>
      </w:pPr>
      <w:r w:rsidRPr="00C74B7C">
        <w:rPr>
          <w:rStyle w:val="HideTWBExt"/>
          <w:b w:val="0"/>
        </w:rPr>
        <w:t>&lt;RepeatBlock-By&gt;&lt;Members&gt;</w:t>
      </w:r>
      <w:r w:rsidRPr="00C74B7C">
        <w:t>Stephen Nikola Bartulica</w:t>
      </w:r>
      <w:r w:rsidRPr="00C74B7C">
        <w:rPr>
          <w:rStyle w:val="HideTWBExt"/>
          <w:b w:val="0"/>
        </w:rPr>
        <w:t>&lt;/Members&gt;</w:t>
      </w:r>
    </w:p>
    <w:p w14:paraId="0999BF75" w14:textId="77777777" w:rsidR="00D44A85" w:rsidRPr="00C74B7C" w:rsidRDefault="00D44A85" w:rsidP="00D44A85">
      <w:pPr>
        <w:pStyle w:val="NormalBold"/>
      </w:pPr>
      <w:r w:rsidRPr="00C74B7C">
        <w:rPr>
          <w:rStyle w:val="HideTWBExt"/>
          <w:b w:val="0"/>
        </w:rPr>
        <w:t>&lt;/RepeatBlock-By&gt;</w:t>
      </w:r>
    </w:p>
    <w:p w14:paraId="6A52A5F2"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FB528D3" w14:textId="77777777" w:rsidR="00D44A85" w:rsidRPr="00C74B7C" w:rsidRDefault="00D44A85" w:rsidP="00D44A85">
      <w:pPr>
        <w:pStyle w:val="NormalBold"/>
      </w:pPr>
      <w:r w:rsidRPr="00C74B7C">
        <w:rPr>
          <w:rStyle w:val="HideTWBExt"/>
          <w:b w:val="0"/>
        </w:rPr>
        <w:t>&lt;Article&gt;</w:t>
      </w:r>
      <w:r w:rsidRPr="00C74B7C">
        <w:t>Articolo 3 – titolo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5989182" w14:textId="77777777" w:rsidTr="00D751D0">
        <w:trPr>
          <w:trHeight w:hRule="exact" w:val="240"/>
          <w:jc w:val="center"/>
        </w:trPr>
        <w:tc>
          <w:tcPr>
            <w:tcW w:w="9752" w:type="dxa"/>
            <w:gridSpan w:val="2"/>
            <w:tcBorders>
              <w:top w:val="nil"/>
              <w:left w:val="nil"/>
              <w:bottom w:val="nil"/>
              <w:right w:val="nil"/>
            </w:tcBorders>
          </w:tcPr>
          <w:p w14:paraId="63EC26C7" w14:textId="77777777" w:rsidR="00D44A85" w:rsidRPr="00C74B7C" w:rsidRDefault="00D44A85" w:rsidP="00D751D0"/>
        </w:tc>
      </w:tr>
      <w:tr w:rsidR="00D44A85" w:rsidRPr="00C74B7C" w14:paraId="089FAD59" w14:textId="77777777" w:rsidTr="00D751D0">
        <w:trPr>
          <w:trHeight w:val="240"/>
          <w:jc w:val="center"/>
        </w:trPr>
        <w:tc>
          <w:tcPr>
            <w:tcW w:w="4876" w:type="dxa"/>
            <w:tcBorders>
              <w:top w:val="nil"/>
              <w:left w:val="nil"/>
              <w:bottom w:val="nil"/>
              <w:right w:val="nil"/>
            </w:tcBorders>
          </w:tcPr>
          <w:p w14:paraId="791313AC"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BE6999B" w14:textId="77777777" w:rsidR="00D44A85" w:rsidRPr="00C74B7C" w:rsidRDefault="00D44A85" w:rsidP="00D751D0">
            <w:pPr>
              <w:pStyle w:val="AmColumnHeading"/>
            </w:pPr>
            <w:r w:rsidRPr="00C74B7C">
              <w:t>Emendamento</w:t>
            </w:r>
          </w:p>
        </w:tc>
      </w:tr>
      <w:tr w:rsidR="00D44A85" w:rsidRPr="00C74B7C" w14:paraId="16BB2EBE" w14:textId="77777777" w:rsidTr="00D751D0">
        <w:trPr>
          <w:jc w:val="center"/>
        </w:trPr>
        <w:tc>
          <w:tcPr>
            <w:tcW w:w="4876" w:type="dxa"/>
            <w:tcBorders>
              <w:top w:val="nil"/>
              <w:left w:val="nil"/>
              <w:bottom w:val="nil"/>
              <w:right w:val="nil"/>
            </w:tcBorders>
          </w:tcPr>
          <w:p w14:paraId="70C9E14E" w14:textId="77777777" w:rsidR="00D44A85" w:rsidRPr="00C74B7C" w:rsidRDefault="00D44A85" w:rsidP="00D751D0">
            <w:pPr>
              <w:pStyle w:val="Normal6a"/>
            </w:pPr>
            <w:r w:rsidRPr="00C74B7C">
              <w:t>Sostegno alla politica comune della pesca</w:t>
            </w:r>
            <w:r w:rsidRPr="00C74B7C">
              <w:rPr>
                <w:b/>
                <w:i/>
              </w:rPr>
              <w:t>, al patto europeo per gli oceani</w:t>
            </w:r>
            <w:r w:rsidRPr="00C74B7C">
              <w:t>, alla politica marittima e alla politica dell'acquacoltura dell'Unione</w:t>
            </w:r>
          </w:p>
        </w:tc>
        <w:tc>
          <w:tcPr>
            <w:tcW w:w="4876" w:type="dxa"/>
            <w:tcBorders>
              <w:top w:val="nil"/>
              <w:left w:val="nil"/>
              <w:bottom w:val="nil"/>
              <w:right w:val="nil"/>
            </w:tcBorders>
          </w:tcPr>
          <w:p w14:paraId="0BD57376" w14:textId="77777777" w:rsidR="00D44A85" w:rsidRPr="00C74B7C" w:rsidRDefault="00D44A85" w:rsidP="00D751D0">
            <w:pPr>
              <w:pStyle w:val="Normal6a"/>
            </w:pPr>
            <w:r w:rsidRPr="00C74B7C">
              <w:t>Sostegno alla politica comune della pesca, alla politica marittima e alla politica dell'acquacoltura dell'Unione</w:t>
            </w:r>
          </w:p>
        </w:tc>
      </w:tr>
    </w:tbl>
    <w:p w14:paraId="25FCDD55"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{HR}</w:t>
      </w:r>
      <w:r w:rsidRPr="00C74B7C">
        <w:t>hr</w:t>
      </w:r>
      <w:r w:rsidRPr="00C74B7C">
        <w:rPr>
          <w:rStyle w:val="HideTWBExt"/>
        </w:rPr>
        <w:t>&lt;/Original&gt;</w:t>
      </w:r>
    </w:p>
    <w:p w14:paraId="5F987F1C" w14:textId="5F206544" w:rsidR="00D44A85" w:rsidRPr="00C74B7C" w:rsidRDefault="00D44A85" w:rsidP="00D44A85">
      <w:r w:rsidRPr="00C74B7C">
        <w:rPr>
          <w:rStyle w:val="HideTWBExt"/>
        </w:rPr>
        <w:t>&lt;/Amend&gt;</w:t>
      </w:r>
    </w:p>
    <w:p w14:paraId="42562F26"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183</w:t>
      </w:r>
      <w:r w:rsidRPr="00C74B7C">
        <w:rPr>
          <w:rStyle w:val="HideTWBExt"/>
          <w:b w:val="0"/>
        </w:rPr>
        <w:t>&lt;/NumAm&gt;</w:t>
      </w:r>
    </w:p>
    <w:p w14:paraId="7F5BAA8E"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Eric Sargiacomo, Giuseppe Lupo, Sakis Arnaoutoglou</w:t>
      </w:r>
      <w:r w:rsidRPr="00C74B7C">
        <w:rPr>
          <w:rStyle w:val="HideTWBExt"/>
          <w:b w:val="0"/>
        </w:rPr>
        <w:t>&lt;/Members&gt;</w:t>
      </w:r>
    </w:p>
    <w:p w14:paraId="7AAAFD0C" w14:textId="77777777" w:rsidR="00D44A85" w:rsidRPr="00C74B7C" w:rsidRDefault="00D44A85" w:rsidP="00D44A85">
      <w:pPr>
        <w:pStyle w:val="NormalBold"/>
      </w:pPr>
      <w:r w:rsidRPr="00C74B7C">
        <w:rPr>
          <w:rStyle w:val="HideTWBExt"/>
          <w:b w:val="0"/>
        </w:rPr>
        <w:t>&lt;/RepeatBlock-By&gt;</w:t>
      </w:r>
    </w:p>
    <w:p w14:paraId="0CBAB21E"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14FED01" w14:textId="77777777" w:rsidR="00D44A85" w:rsidRPr="00C74B7C" w:rsidRDefault="00D44A85" w:rsidP="00D44A85">
      <w:pPr>
        <w:pStyle w:val="NormalBold"/>
      </w:pPr>
      <w:r w:rsidRPr="00C74B7C">
        <w:rPr>
          <w:rStyle w:val="HideTWBExt"/>
          <w:b w:val="0"/>
        </w:rPr>
        <w:t>&lt;Article&gt;</w:t>
      </w:r>
      <w:r w:rsidRPr="00C74B7C">
        <w:t>Articolo 3 – titolo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FEB47FA" w14:textId="77777777" w:rsidTr="00D751D0">
        <w:trPr>
          <w:trHeight w:hRule="exact" w:val="240"/>
          <w:jc w:val="center"/>
        </w:trPr>
        <w:tc>
          <w:tcPr>
            <w:tcW w:w="9752" w:type="dxa"/>
            <w:gridSpan w:val="2"/>
            <w:tcBorders>
              <w:top w:val="nil"/>
              <w:left w:val="nil"/>
              <w:bottom w:val="nil"/>
              <w:right w:val="nil"/>
            </w:tcBorders>
          </w:tcPr>
          <w:p w14:paraId="224443D7" w14:textId="77777777" w:rsidR="00D44A85" w:rsidRPr="00C74B7C" w:rsidRDefault="00D44A85" w:rsidP="00D751D0"/>
        </w:tc>
      </w:tr>
      <w:tr w:rsidR="00D44A85" w:rsidRPr="00C74B7C" w14:paraId="5C0F7F2F" w14:textId="77777777" w:rsidTr="00D751D0">
        <w:trPr>
          <w:trHeight w:val="240"/>
          <w:jc w:val="center"/>
        </w:trPr>
        <w:tc>
          <w:tcPr>
            <w:tcW w:w="4876" w:type="dxa"/>
            <w:tcBorders>
              <w:top w:val="nil"/>
              <w:left w:val="nil"/>
              <w:bottom w:val="nil"/>
              <w:right w:val="nil"/>
            </w:tcBorders>
          </w:tcPr>
          <w:p w14:paraId="7035167D"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3FAC9CFD" w14:textId="77777777" w:rsidR="00D44A85" w:rsidRPr="00C74B7C" w:rsidRDefault="00D44A85" w:rsidP="00D751D0">
            <w:pPr>
              <w:pStyle w:val="AmColumnHeading"/>
            </w:pPr>
            <w:r w:rsidRPr="00C74B7C">
              <w:t>Emendamento</w:t>
            </w:r>
          </w:p>
        </w:tc>
      </w:tr>
      <w:tr w:rsidR="00D44A85" w:rsidRPr="00C74B7C" w14:paraId="7470F41E" w14:textId="77777777" w:rsidTr="00D751D0">
        <w:trPr>
          <w:jc w:val="center"/>
        </w:trPr>
        <w:tc>
          <w:tcPr>
            <w:tcW w:w="4876" w:type="dxa"/>
            <w:tcBorders>
              <w:top w:val="nil"/>
              <w:left w:val="nil"/>
              <w:bottom w:val="nil"/>
              <w:right w:val="nil"/>
            </w:tcBorders>
          </w:tcPr>
          <w:p w14:paraId="598F0FC8" w14:textId="77777777" w:rsidR="00D44A85" w:rsidRPr="00C74B7C" w:rsidRDefault="00D44A85" w:rsidP="00D751D0">
            <w:pPr>
              <w:pStyle w:val="Normal6a"/>
            </w:pPr>
            <w:r w:rsidRPr="00C74B7C">
              <w:t>Sostegno alla politica comune della pesca</w:t>
            </w:r>
            <w:r w:rsidRPr="00C74B7C">
              <w:rPr>
                <w:b/>
                <w:i/>
              </w:rPr>
              <w:t>, al patto europeo per gli oceani,</w:t>
            </w:r>
            <w:r w:rsidRPr="00C74B7C">
              <w:t xml:space="preserve"> alla politica marittima e alla politica dell'acquacoltura dell'Unione</w:t>
            </w:r>
          </w:p>
        </w:tc>
        <w:tc>
          <w:tcPr>
            <w:tcW w:w="4876" w:type="dxa"/>
            <w:tcBorders>
              <w:top w:val="nil"/>
              <w:left w:val="nil"/>
              <w:bottom w:val="nil"/>
              <w:right w:val="nil"/>
            </w:tcBorders>
          </w:tcPr>
          <w:p w14:paraId="605D4019" w14:textId="77777777" w:rsidR="00D44A85" w:rsidRPr="00C74B7C" w:rsidRDefault="00D44A85" w:rsidP="00D751D0">
            <w:pPr>
              <w:pStyle w:val="Normal6a"/>
            </w:pPr>
            <w:r w:rsidRPr="00C74B7C">
              <w:t xml:space="preserve">Sostegno alla politica comune della pesca </w:t>
            </w:r>
            <w:r w:rsidRPr="00C74B7C">
              <w:rPr>
                <w:b/>
                <w:bCs/>
                <w:i/>
                <w:iCs/>
              </w:rPr>
              <w:t>e</w:t>
            </w:r>
            <w:r w:rsidRPr="00C74B7C">
              <w:t xml:space="preserve"> alla politica dell'acquacoltura dell'Unione</w:t>
            </w:r>
          </w:p>
        </w:tc>
      </w:tr>
    </w:tbl>
    <w:p w14:paraId="2C521876"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6481408E" w14:textId="77777777" w:rsidR="00D44A85" w:rsidRPr="00C74B7C" w:rsidRDefault="00D44A85" w:rsidP="00D44A85">
      <w:r w:rsidRPr="00C74B7C">
        <w:rPr>
          <w:rStyle w:val="HideTWBExt"/>
        </w:rPr>
        <w:t>&lt;/Amend&gt;</w:t>
      </w:r>
    </w:p>
    <w:p w14:paraId="7CA60527"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184</w:t>
      </w:r>
      <w:r w:rsidRPr="00C74B7C">
        <w:rPr>
          <w:rStyle w:val="HideTWBExt"/>
          <w:b w:val="0"/>
        </w:rPr>
        <w:t>&lt;/NumAm&gt;</w:t>
      </w:r>
    </w:p>
    <w:p w14:paraId="08209631" w14:textId="77777777" w:rsidR="00D44A85" w:rsidRPr="00C74B7C" w:rsidRDefault="00D44A85" w:rsidP="00D44A85">
      <w:pPr>
        <w:pStyle w:val="NormalBold"/>
      </w:pPr>
      <w:r w:rsidRPr="00C74B7C">
        <w:rPr>
          <w:rStyle w:val="HideTWBExt"/>
          <w:b w:val="0"/>
        </w:rPr>
        <w:t>&lt;RepeatBlock-By&gt;&lt;Members&gt;</w:t>
      </w:r>
      <w:r w:rsidRPr="00C74B7C">
        <w:t>Asger Christensen, Emma Wiesner, Oihane Agirregoitia Martínez</w:t>
      </w:r>
      <w:r w:rsidRPr="00C74B7C">
        <w:rPr>
          <w:rStyle w:val="HideTWBExt"/>
          <w:b w:val="0"/>
        </w:rPr>
        <w:t>&lt;/Members&gt;</w:t>
      </w:r>
    </w:p>
    <w:p w14:paraId="652E945D" w14:textId="77777777" w:rsidR="00D44A85" w:rsidRPr="00C74B7C" w:rsidRDefault="00D44A85" w:rsidP="00D44A85">
      <w:pPr>
        <w:pStyle w:val="NormalBold"/>
      </w:pPr>
      <w:r w:rsidRPr="00C74B7C">
        <w:rPr>
          <w:rStyle w:val="HideTWBExt"/>
          <w:b w:val="0"/>
        </w:rPr>
        <w:t>&lt;/RepeatBlock-By&gt;</w:t>
      </w:r>
    </w:p>
    <w:p w14:paraId="46FEA753"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265F870" w14:textId="77777777" w:rsidR="00D44A85" w:rsidRPr="00C74B7C" w:rsidRDefault="00D44A85" w:rsidP="00D44A85">
      <w:pPr>
        <w:pStyle w:val="NormalBold"/>
      </w:pPr>
      <w:r w:rsidRPr="00C74B7C">
        <w:rPr>
          <w:rStyle w:val="HideTWBExt"/>
          <w:b w:val="0"/>
        </w:rPr>
        <w:t>&lt;Article&gt;</w:t>
      </w:r>
      <w:r w:rsidRPr="00C74B7C">
        <w:t>Articolo 3 – titolo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DEA7546" w14:textId="77777777" w:rsidTr="00D751D0">
        <w:trPr>
          <w:trHeight w:hRule="exact" w:val="240"/>
          <w:jc w:val="center"/>
        </w:trPr>
        <w:tc>
          <w:tcPr>
            <w:tcW w:w="9752" w:type="dxa"/>
            <w:gridSpan w:val="2"/>
            <w:tcBorders>
              <w:top w:val="nil"/>
              <w:left w:val="nil"/>
              <w:bottom w:val="nil"/>
              <w:right w:val="nil"/>
            </w:tcBorders>
          </w:tcPr>
          <w:p w14:paraId="0CF8C000" w14:textId="77777777" w:rsidR="00D44A85" w:rsidRPr="00C74B7C" w:rsidRDefault="00D44A85" w:rsidP="00D751D0"/>
        </w:tc>
      </w:tr>
      <w:tr w:rsidR="00D44A85" w:rsidRPr="00C74B7C" w14:paraId="6AAE51D9" w14:textId="77777777" w:rsidTr="00D751D0">
        <w:trPr>
          <w:trHeight w:val="240"/>
          <w:jc w:val="center"/>
        </w:trPr>
        <w:tc>
          <w:tcPr>
            <w:tcW w:w="4876" w:type="dxa"/>
            <w:tcBorders>
              <w:top w:val="nil"/>
              <w:left w:val="nil"/>
              <w:bottom w:val="nil"/>
              <w:right w:val="nil"/>
            </w:tcBorders>
          </w:tcPr>
          <w:p w14:paraId="66A1DDE3"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ACA3709" w14:textId="77777777" w:rsidR="00D44A85" w:rsidRPr="00C74B7C" w:rsidRDefault="00D44A85" w:rsidP="00D751D0">
            <w:pPr>
              <w:pStyle w:val="AmColumnHeading"/>
            </w:pPr>
            <w:r w:rsidRPr="00C74B7C">
              <w:t>Emendamento</w:t>
            </w:r>
          </w:p>
        </w:tc>
      </w:tr>
      <w:tr w:rsidR="00D44A85" w:rsidRPr="00C74B7C" w14:paraId="75DF72DD" w14:textId="77777777" w:rsidTr="00D751D0">
        <w:trPr>
          <w:jc w:val="center"/>
        </w:trPr>
        <w:tc>
          <w:tcPr>
            <w:tcW w:w="4876" w:type="dxa"/>
            <w:tcBorders>
              <w:top w:val="nil"/>
              <w:left w:val="nil"/>
              <w:bottom w:val="nil"/>
              <w:right w:val="nil"/>
            </w:tcBorders>
          </w:tcPr>
          <w:p w14:paraId="3C86DC28" w14:textId="77777777" w:rsidR="00D44A85" w:rsidRPr="00C74B7C" w:rsidRDefault="00D44A85" w:rsidP="00D751D0">
            <w:pPr>
              <w:pStyle w:val="Normal6a"/>
            </w:pPr>
            <w:r w:rsidRPr="00C74B7C">
              <w:t>Sostegno alla politica comune della pesca</w:t>
            </w:r>
            <w:r w:rsidRPr="00C74B7C">
              <w:rPr>
                <w:b/>
                <w:i/>
              </w:rPr>
              <w:t>, al patto europeo per gli oceani,</w:t>
            </w:r>
            <w:r w:rsidRPr="00C74B7C">
              <w:t xml:space="preserve"> alla politica marittima e alla politica dell'acquacoltura dell'Unione</w:t>
            </w:r>
          </w:p>
        </w:tc>
        <w:tc>
          <w:tcPr>
            <w:tcW w:w="4876" w:type="dxa"/>
            <w:tcBorders>
              <w:top w:val="nil"/>
              <w:left w:val="nil"/>
              <w:bottom w:val="nil"/>
              <w:right w:val="nil"/>
            </w:tcBorders>
          </w:tcPr>
          <w:p w14:paraId="1CB8BAB5" w14:textId="77777777" w:rsidR="00D44A85" w:rsidRPr="00C74B7C" w:rsidRDefault="00D44A85" w:rsidP="00D751D0">
            <w:pPr>
              <w:pStyle w:val="Normal6a"/>
            </w:pPr>
            <w:r w:rsidRPr="00C74B7C">
              <w:t xml:space="preserve">Sostegno alla politica comune della pesca </w:t>
            </w:r>
            <w:r w:rsidRPr="00C74B7C">
              <w:rPr>
                <w:b/>
                <w:bCs/>
                <w:i/>
                <w:iCs/>
              </w:rPr>
              <w:t>e</w:t>
            </w:r>
            <w:r w:rsidRPr="00C74B7C">
              <w:t xml:space="preserve"> alla politica dell'acquacoltura dell'Unione</w:t>
            </w:r>
          </w:p>
        </w:tc>
      </w:tr>
    </w:tbl>
    <w:p w14:paraId="18468292"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640BDF4C" w14:textId="77777777" w:rsidR="00D44A85" w:rsidRPr="00C74B7C" w:rsidRDefault="00D44A85" w:rsidP="00D44A85">
      <w:r w:rsidRPr="00C74B7C">
        <w:rPr>
          <w:rStyle w:val="HideTWBExt"/>
        </w:rPr>
        <w:t>&lt;/Amend&gt;</w:t>
      </w:r>
    </w:p>
    <w:p w14:paraId="7D059009"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185</w:t>
      </w:r>
      <w:r w:rsidRPr="00C74B7C">
        <w:rPr>
          <w:rStyle w:val="HideTWBExt"/>
          <w:b w:val="0"/>
        </w:rPr>
        <w:t>&lt;/NumAm&gt;</w:t>
      </w:r>
    </w:p>
    <w:p w14:paraId="5973A7D2" w14:textId="77777777" w:rsidR="00D44A85" w:rsidRPr="00C74B7C" w:rsidRDefault="00D44A85" w:rsidP="00D44A85">
      <w:pPr>
        <w:pStyle w:val="NormalBold"/>
      </w:pPr>
      <w:r w:rsidRPr="00C74B7C">
        <w:rPr>
          <w:rStyle w:val="HideTWBExt"/>
          <w:b w:val="0"/>
        </w:rPr>
        <w:t>&lt;RepeatBlock-By&gt;&lt;Members&gt;</w:t>
      </w:r>
      <w:r w:rsidRPr="00C74B7C">
        <w:t>Bert-Jan Ruissen, Sander Smit</w:t>
      </w:r>
      <w:r w:rsidRPr="00C74B7C">
        <w:rPr>
          <w:rStyle w:val="HideTWBExt"/>
          <w:b w:val="0"/>
        </w:rPr>
        <w:t>&lt;/Members&gt;</w:t>
      </w:r>
    </w:p>
    <w:p w14:paraId="44FA1B8D" w14:textId="77777777" w:rsidR="00D44A85" w:rsidRPr="00C74B7C" w:rsidRDefault="00D44A85" w:rsidP="00D44A85">
      <w:pPr>
        <w:pStyle w:val="NormalBold"/>
      </w:pPr>
      <w:r w:rsidRPr="00C74B7C">
        <w:rPr>
          <w:rStyle w:val="HideTWBExt"/>
          <w:b w:val="0"/>
        </w:rPr>
        <w:t>&lt;/RepeatBlock-By&gt;</w:t>
      </w:r>
    </w:p>
    <w:p w14:paraId="49FFB827"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2489864" w14:textId="77777777" w:rsidR="00D44A85" w:rsidRPr="00C74B7C" w:rsidRDefault="00D44A85" w:rsidP="00D44A85">
      <w:pPr>
        <w:pStyle w:val="NormalBold"/>
      </w:pPr>
      <w:r w:rsidRPr="00C74B7C">
        <w:rPr>
          <w:rStyle w:val="HideTWBExt"/>
          <w:b w:val="0"/>
        </w:rPr>
        <w:t>&lt;Article&gt;</w:t>
      </w:r>
      <w:r w:rsidRPr="00C74B7C">
        <w:t>Articolo 3 – titolo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4F9CD9A" w14:textId="77777777" w:rsidTr="00D751D0">
        <w:trPr>
          <w:trHeight w:hRule="exact" w:val="240"/>
          <w:jc w:val="center"/>
        </w:trPr>
        <w:tc>
          <w:tcPr>
            <w:tcW w:w="9752" w:type="dxa"/>
            <w:gridSpan w:val="2"/>
            <w:tcBorders>
              <w:top w:val="nil"/>
              <w:left w:val="nil"/>
              <w:bottom w:val="nil"/>
              <w:right w:val="nil"/>
            </w:tcBorders>
          </w:tcPr>
          <w:p w14:paraId="660B2791" w14:textId="77777777" w:rsidR="00D44A85" w:rsidRPr="00C74B7C" w:rsidRDefault="00D44A85" w:rsidP="00D751D0"/>
        </w:tc>
      </w:tr>
      <w:tr w:rsidR="00D44A85" w:rsidRPr="00C74B7C" w14:paraId="1283FF4D" w14:textId="77777777" w:rsidTr="00D751D0">
        <w:trPr>
          <w:trHeight w:val="240"/>
          <w:jc w:val="center"/>
        </w:trPr>
        <w:tc>
          <w:tcPr>
            <w:tcW w:w="4876" w:type="dxa"/>
            <w:tcBorders>
              <w:top w:val="nil"/>
              <w:left w:val="nil"/>
              <w:bottom w:val="nil"/>
              <w:right w:val="nil"/>
            </w:tcBorders>
          </w:tcPr>
          <w:p w14:paraId="0E516451"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38222F5" w14:textId="77777777" w:rsidR="00D44A85" w:rsidRPr="00C74B7C" w:rsidRDefault="00D44A85" w:rsidP="00D751D0">
            <w:pPr>
              <w:pStyle w:val="AmColumnHeading"/>
            </w:pPr>
            <w:r w:rsidRPr="00C74B7C">
              <w:t>Emendamento</w:t>
            </w:r>
          </w:p>
        </w:tc>
      </w:tr>
      <w:tr w:rsidR="00D44A85" w:rsidRPr="00C74B7C" w14:paraId="76A31952" w14:textId="77777777" w:rsidTr="00D751D0">
        <w:trPr>
          <w:jc w:val="center"/>
        </w:trPr>
        <w:tc>
          <w:tcPr>
            <w:tcW w:w="4876" w:type="dxa"/>
            <w:tcBorders>
              <w:top w:val="nil"/>
              <w:left w:val="nil"/>
              <w:bottom w:val="nil"/>
              <w:right w:val="nil"/>
            </w:tcBorders>
          </w:tcPr>
          <w:p w14:paraId="6CE5EED5" w14:textId="77777777" w:rsidR="00D44A85" w:rsidRPr="00C74B7C" w:rsidRDefault="00D44A85" w:rsidP="00D751D0">
            <w:pPr>
              <w:pStyle w:val="Normal6a"/>
            </w:pPr>
            <w:r w:rsidRPr="00C74B7C">
              <w:t>Sostegno alla politica comune della pesca</w:t>
            </w:r>
            <w:r w:rsidRPr="00C74B7C">
              <w:rPr>
                <w:b/>
                <w:i/>
              </w:rPr>
              <w:t>, al patto europeo per gli oceani,</w:t>
            </w:r>
            <w:r w:rsidRPr="00C74B7C">
              <w:t xml:space="preserve"> alla politica marittima e alla politica dell'acquacoltura dell'Unione</w:t>
            </w:r>
          </w:p>
        </w:tc>
        <w:tc>
          <w:tcPr>
            <w:tcW w:w="4876" w:type="dxa"/>
            <w:tcBorders>
              <w:top w:val="nil"/>
              <w:left w:val="nil"/>
              <w:bottom w:val="nil"/>
              <w:right w:val="nil"/>
            </w:tcBorders>
          </w:tcPr>
          <w:p w14:paraId="4C08549E" w14:textId="77777777" w:rsidR="00D44A85" w:rsidRPr="00C74B7C" w:rsidRDefault="00D44A85" w:rsidP="00D751D0">
            <w:pPr>
              <w:pStyle w:val="Normal6a"/>
            </w:pPr>
            <w:r w:rsidRPr="00C74B7C">
              <w:t xml:space="preserve">Sostegno alla politica comune della pesca </w:t>
            </w:r>
            <w:r w:rsidRPr="00C74B7C">
              <w:rPr>
                <w:b/>
                <w:bCs/>
                <w:i/>
                <w:iCs/>
              </w:rPr>
              <w:t>e</w:t>
            </w:r>
            <w:r w:rsidRPr="00C74B7C">
              <w:t xml:space="preserve"> alla politica dell'acquacoltura dell'Unione</w:t>
            </w:r>
          </w:p>
        </w:tc>
      </w:tr>
    </w:tbl>
    <w:p w14:paraId="6A0F5C84"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6A5D2C5C" w14:textId="77777777" w:rsidR="00D44A85" w:rsidRPr="00C74B7C" w:rsidRDefault="00D44A85" w:rsidP="00D44A85">
      <w:r w:rsidRPr="00C74B7C">
        <w:rPr>
          <w:rStyle w:val="HideTWBExt"/>
        </w:rPr>
        <w:t>&lt;/Amend&gt;</w:t>
      </w:r>
    </w:p>
    <w:p w14:paraId="05B55FFE"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186</w:t>
      </w:r>
      <w:r w:rsidRPr="00C74B7C">
        <w:rPr>
          <w:rStyle w:val="HideTWBExt"/>
          <w:b w:val="0"/>
        </w:rPr>
        <w:t>&lt;/NumAm&gt;</w:t>
      </w:r>
    </w:p>
    <w:p w14:paraId="1A3037FE"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46E0BEE6" w14:textId="77777777" w:rsidR="00D44A85" w:rsidRPr="00C74B7C" w:rsidRDefault="00D44A85" w:rsidP="00D44A85">
      <w:pPr>
        <w:pStyle w:val="NormalBold"/>
      </w:pPr>
      <w:r w:rsidRPr="00C74B7C">
        <w:rPr>
          <w:rStyle w:val="HideTWBExt"/>
          <w:b w:val="0"/>
        </w:rPr>
        <w:t>&lt;/RepeatBlock-By&gt;</w:t>
      </w:r>
    </w:p>
    <w:p w14:paraId="37085D2A"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56EAE567" w14:textId="77777777" w:rsidR="00D44A85" w:rsidRPr="00C74B7C" w:rsidRDefault="00D44A85" w:rsidP="00D44A85">
      <w:pPr>
        <w:pStyle w:val="NormalBold"/>
      </w:pPr>
      <w:r w:rsidRPr="00C74B7C">
        <w:rPr>
          <w:rStyle w:val="HideTWBExt"/>
          <w:b w:val="0"/>
        </w:rPr>
        <w:t>&lt;Article&gt;</w:t>
      </w:r>
      <w:r w:rsidRPr="00C74B7C">
        <w:t>Articolo 3 – paragrafo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FD0F830" w14:textId="77777777" w:rsidTr="00D751D0">
        <w:trPr>
          <w:trHeight w:hRule="exact" w:val="240"/>
          <w:jc w:val="center"/>
        </w:trPr>
        <w:tc>
          <w:tcPr>
            <w:tcW w:w="9752" w:type="dxa"/>
            <w:gridSpan w:val="2"/>
            <w:tcBorders>
              <w:top w:val="nil"/>
              <w:left w:val="nil"/>
              <w:bottom w:val="nil"/>
              <w:right w:val="nil"/>
            </w:tcBorders>
          </w:tcPr>
          <w:p w14:paraId="0C6F95C2" w14:textId="77777777" w:rsidR="00D44A85" w:rsidRPr="00C74B7C" w:rsidRDefault="00D44A85" w:rsidP="00D751D0"/>
        </w:tc>
      </w:tr>
      <w:tr w:rsidR="00D44A85" w:rsidRPr="00C74B7C" w14:paraId="3B5C6D14" w14:textId="77777777" w:rsidTr="00D751D0">
        <w:trPr>
          <w:trHeight w:val="240"/>
          <w:jc w:val="center"/>
        </w:trPr>
        <w:tc>
          <w:tcPr>
            <w:tcW w:w="4876" w:type="dxa"/>
            <w:tcBorders>
              <w:top w:val="nil"/>
              <w:left w:val="nil"/>
              <w:bottom w:val="nil"/>
              <w:right w:val="nil"/>
            </w:tcBorders>
          </w:tcPr>
          <w:p w14:paraId="7ECE1290"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42AB294E" w14:textId="77777777" w:rsidR="00D44A85" w:rsidRPr="00C74B7C" w:rsidRDefault="00D44A85" w:rsidP="00D751D0">
            <w:pPr>
              <w:pStyle w:val="AmColumnHeading"/>
            </w:pPr>
            <w:r w:rsidRPr="00C74B7C">
              <w:t>Emendamento</w:t>
            </w:r>
          </w:p>
        </w:tc>
      </w:tr>
      <w:tr w:rsidR="00D44A85" w:rsidRPr="00C74B7C" w14:paraId="1794C9CE" w14:textId="77777777" w:rsidTr="00D751D0">
        <w:trPr>
          <w:jc w:val="center"/>
        </w:trPr>
        <w:tc>
          <w:tcPr>
            <w:tcW w:w="4876" w:type="dxa"/>
            <w:tcBorders>
              <w:top w:val="nil"/>
              <w:left w:val="nil"/>
              <w:bottom w:val="nil"/>
              <w:right w:val="nil"/>
            </w:tcBorders>
          </w:tcPr>
          <w:p w14:paraId="63D166A4" w14:textId="77777777" w:rsidR="00D44A85" w:rsidRPr="00C74B7C" w:rsidRDefault="00D44A85" w:rsidP="00D751D0">
            <w:pPr>
              <w:pStyle w:val="Normal6a"/>
            </w:pPr>
            <w:r w:rsidRPr="00C74B7C">
              <w:t>1.</w:t>
            </w:r>
            <w:r w:rsidRPr="00C74B7C">
              <w:tab/>
              <w:t xml:space="preserve">Nel loro piano NRP gli Stati membri tengono conto delle esigenze specifiche dei settori della pesca e dell'acquacoltura e delle comunità costiere, in particolare della piccola pesca costiera, in linea con l'articolo 22, paragrafo 2, lettera </w:t>
            </w:r>
            <w:r w:rsidRPr="00C74B7C">
              <w:rPr>
                <w:b/>
                <w:i/>
              </w:rPr>
              <w:t>i)</w:t>
            </w:r>
            <w:r w:rsidRPr="00C74B7C">
              <w:t>, del [regolamento NRP].</w:t>
            </w:r>
          </w:p>
        </w:tc>
        <w:tc>
          <w:tcPr>
            <w:tcW w:w="4876" w:type="dxa"/>
            <w:tcBorders>
              <w:top w:val="nil"/>
              <w:left w:val="nil"/>
              <w:bottom w:val="nil"/>
              <w:right w:val="nil"/>
            </w:tcBorders>
          </w:tcPr>
          <w:p w14:paraId="735B7B44" w14:textId="77777777" w:rsidR="00D44A85" w:rsidRPr="00C74B7C" w:rsidRDefault="00D44A85" w:rsidP="00D751D0">
            <w:pPr>
              <w:pStyle w:val="Normal6a"/>
            </w:pPr>
            <w:r w:rsidRPr="00C74B7C">
              <w:t>1.</w:t>
            </w:r>
            <w:r w:rsidRPr="00C74B7C">
              <w:tab/>
              <w:t>Nel loro piano NRP gli Stati membri tengono conto delle esigenze specifiche dei settori della pesca e dell'acquacoltura</w:t>
            </w:r>
            <w:r w:rsidRPr="00C74B7C">
              <w:rPr>
                <w:b/>
                <w:i/>
              </w:rPr>
              <w:t xml:space="preserve">, tra cui il trattamento </w:t>
            </w:r>
            <w:r w:rsidRPr="00C74B7C">
              <w:t>e</w:t>
            </w:r>
            <w:r w:rsidRPr="00C74B7C">
              <w:rPr>
                <w:b/>
                <w:i/>
              </w:rPr>
              <w:t xml:space="preserve"> la commercializzazione dei prodotti della pesca e dell'acquacoltura, nonché</w:t>
            </w:r>
            <w:r w:rsidRPr="00C74B7C">
              <w:t xml:space="preserve"> delle comunità costiere, in particolare della piccola pesca costiera, in linea con l'articolo 22, paragrafo 2, lettera </w:t>
            </w:r>
            <w:r w:rsidRPr="00C74B7C">
              <w:rPr>
                <w:b/>
                <w:i/>
              </w:rPr>
              <w:t>g)</w:t>
            </w:r>
            <w:r w:rsidRPr="00C74B7C">
              <w:t xml:space="preserve">, del </w:t>
            </w:r>
            <w:r w:rsidRPr="00C74B7C">
              <w:rPr>
                <w:b/>
                <w:i/>
              </w:rPr>
              <w:t>regolamento (UE) .../...</w:t>
            </w:r>
            <w:r w:rsidRPr="00C74B7C">
              <w:t xml:space="preserve"> [regolamento NRP].</w:t>
            </w:r>
          </w:p>
        </w:tc>
      </w:tr>
      <w:tr w:rsidR="00D44A85" w:rsidRPr="00C74B7C" w14:paraId="3A4A6F51" w14:textId="77777777" w:rsidTr="00D751D0">
        <w:trPr>
          <w:jc w:val="center"/>
        </w:trPr>
        <w:tc>
          <w:tcPr>
            <w:tcW w:w="4876" w:type="dxa"/>
            <w:tcBorders>
              <w:top w:val="nil"/>
              <w:left w:val="nil"/>
              <w:bottom w:val="nil"/>
              <w:right w:val="nil"/>
            </w:tcBorders>
          </w:tcPr>
          <w:p w14:paraId="420E9F1B" w14:textId="77777777" w:rsidR="00D44A85" w:rsidRPr="00C74B7C" w:rsidRDefault="00D44A85" w:rsidP="00D751D0">
            <w:pPr>
              <w:pStyle w:val="Normal6a"/>
            </w:pPr>
          </w:p>
        </w:tc>
        <w:tc>
          <w:tcPr>
            <w:tcW w:w="4876" w:type="dxa"/>
            <w:tcBorders>
              <w:top w:val="nil"/>
              <w:left w:val="nil"/>
              <w:bottom w:val="nil"/>
              <w:right w:val="nil"/>
            </w:tcBorders>
          </w:tcPr>
          <w:p w14:paraId="45FA9C49" w14:textId="77777777" w:rsidR="00D44A85" w:rsidRPr="00C74B7C" w:rsidRDefault="00D44A85" w:rsidP="00D751D0">
            <w:pPr>
              <w:pStyle w:val="Normal6a"/>
            </w:pPr>
            <w:r w:rsidRPr="00C74B7C">
              <w:rPr>
                <w:b/>
                <w:i/>
              </w:rPr>
              <w:t>A norma degli articoli 6 e 22 del regolamento (UE) …/… [regolamento NRP], gli Stati membri provvedono affinché la preparazione, l'attuazione e la gestione del capitolo FEAMPA del piano NRP siano effettuate conformemente al principio di partenariato e di governance multilivello e nel pieno rispetto delle competenze istituzionali delle autorità nazionali, regionali e locali. Gli Stati membri provvedono affinché tali autorità, conformemente ai rispettivi quadri costituzionali e amministrativi, siano effettivamente coinvolte nella programmazione, nell'attuazione, nel monitoraggio e nella valutazione del sostegno nell'ambito del piano NRP.</w:t>
            </w:r>
          </w:p>
        </w:tc>
      </w:tr>
    </w:tbl>
    <w:p w14:paraId="549D4540" w14:textId="77777777" w:rsidR="00D44A85" w:rsidRPr="002F0AF8" w:rsidRDefault="00D44A85" w:rsidP="00D44A85">
      <w:pPr>
        <w:pStyle w:val="AmOrLang"/>
        <w:rPr>
          <w:lang w:val="es-ES"/>
        </w:rPr>
      </w:pPr>
      <w:r w:rsidRPr="002F0AF8">
        <w:rPr>
          <w:lang w:val="es-ES"/>
        </w:rPr>
        <w:t xml:space="preserve">Or. </w:t>
      </w:r>
      <w:r w:rsidRPr="002F0AF8">
        <w:rPr>
          <w:rStyle w:val="HideTWBExt"/>
          <w:lang w:val="es-ES"/>
        </w:rPr>
        <w:t>&lt;Original&gt;</w:t>
      </w:r>
      <w:r w:rsidRPr="002F0AF8">
        <w:rPr>
          <w:rStyle w:val="HideTWBInt"/>
          <w:lang w:val="es-ES"/>
        </w:rPr>
        <w:t>{EN}</w:t>
      </w:r>
      <w:r w:rsidRPr="002F0AF8">
        <w:rPr>
          <w:lang w:val="es-ES"/>
        </w:rPr>
        <w:t>en</w:t>
      </w:r>
      <w:r w:rsidRPr="002F0AF8">
        <w:rPr>
          <w:rStyle w:val="HideTWBExt"/>
          <w:lang w:val="es-ES"/>
        </w:rPr>
        <w:t>&lt;/Original&gt;</w:t>
      </w:r>
    </w:p>
    <w:p w14:paraId="30768563" w14:textId="77777777" w:rsidR="00D44A85" w:rsidRPr="002F0AF8" w:rsidRDefault="00D44A85" w:rsidP="00D44A85">
      <w:pPr>
        <w:rPr>
          <w:lang w:val="es-ES"/>
        </w:rPr>
      </w:pPr>
      <w:r w:rsidRPr="002F0AF8">
        <w:rPr>
          <w:rStyle w:val="HideTWBExt"/>
          <w:lang w:val="es-ES"/>
        </w:rPr>
        <w:t>&lt;/Amend&gt;</w:t>
      </w:r>
    </w:p>
    <w:p w14:paraId="465F1DDA" w14:textId="77777777" w:rsidR="00D44A85" w:rsidRPr="002F0AF8" w:rsidRDefault="00D44A85" w:rsidP="00D44A85">
      <w:pPr>
        <w:pStyle w:val="AmNumberTabs"/>
        <w:rPr>
          <w:lang w:val="es-ES"/>
        </w:rPr>
      </w:pPr>
      <w:r w:rsidRPr="002F0AF8">
        <w:rPr>
          <w:rStyle w:val="HideTWBExt"/>
          <w:b w:val="0"/>
          <w:lang w:val="es-ES"/>
        </w:rPr>
        <w:t>&lt;Amend&gt;</w:t>
      </w:r>
      <w:r w:rsidRPr="002F0AF8">
        <w:rPr>
          <w:lang w:val="es-ES"/>
        </w:rPr>
        <w:t>Emendamento</w:t>
      </w:r>
      <w:r w:rsidRPr="002F0AF8">
        <w:rPr>
          <w:lang w:val="es-ES"/>
        </w:rPr>
        <w:tab/>
      </w:r>
      <w:r w:rsidRPr="002F0AF8">
        <w:rPr>
          <w:lang w:val="es-ES"/>
        </w:rPr>
        <w:tab/>
      </w:r>
      <w:r w:rsidRPr="002F0AF8">
        <w:rPr>
          <w:rStyle w:val="HideTWBExt"/>
          <w:b w:val="0"/>
          <w:lang w:val="es-ES"/>
        </w:rPr>
        <w:t>&lt;NumAm&gt;</w:t>
      </w:r>
      <w:r w:rsidRPr="002F0AF8">
        <w:rPr>
          <w:lang w:val="es-ES"/>
        </w:rPr>
        <w:t>187</w:t>
      </w:r>
      <w:r w:rsidRPr="002F0AF8">
        <w:rPr>
          <w:rStyle w:val="HideTWBExt"/>
          <w:b w:val="0"/>
          <w:lang w:val="es-ES"/>
        </w:rPr>
        <w:t>&lt;/NumAm&gt;</w:t>
      </w:r>
    </w:p>
    <w:p w14:paraId="4A090352" w14:textId="77777777" w:rsidR="00D44A85" w:rsidRPr="002F0AF8" w:rsidRDefault="00D44A85" w:rsidP="00D44A85">
      <w:pPr>
        <w:pStyle w:val="NormalBold"/>
        <w:rPr>
          <w:lang w:val="es-ES"/>
        </w:rPr>
      </w:pPr>
      <w:r w:rsidRPr="002F0AF8">
        <w:rPr>
          <w:rStyle w:val="HideTWBExt"/>
          <w:b w:val="0"/>
          <w:lang w:val="es-ES"/>
        </w:rPr>
        <w:t>&lt;RepeatBlock-By&gt;&lt;Members&gt;</w:t>
      </w:r>
      <w:r w:rsidRPr="002F0AF8">
        <w:rPr>
          <w:lang w:val="es-ES"/>
        </w:rPr>
        <w:t>Isabella Lövin</w:t>
      </w:r>
      <w:r w:rsidRPr="002F0AF8">
        <w:rPr>
          <w:rStyle w:val="HideTWBExt"/>
          <w:b w:val="0"/>
          <w:lang w:val="es-ES"/>
        </w:rPr>
        <w:t>&lt;/Members&gt;</w:t>
      </w:r>
    </w:p>
    <w:p w14:paraId="56D1336F" w14:textId="77777777" w:rsidR="00D44A85" w:rsidRPr="00C74B7C" w:rsidRDefault="00D44A85" w:rsidP="00D44A85">
      <w:r w:rsidRPr="00C74B7C">
        <w:rPr>
          <w:rStyle w:val="HideTWBExt"/>
        </w:rPr>
        <w:t>&lt;AuNomDe&gt;</w:t>
      </w:r>
      <w:r w:rsidRPr="00C74B7C">
        <w:rPr>
          <w:rStyle w:val="HideTWBInt"/>
        </w:rPr>
        <w:t>{Verts/ALE}</w:t>
      </w:r>
      <w:r w:rsidRPr="00C74B7C">
        <w:t>a nome del gruppo Verts/ALE</w:t>
      </w:r>
      <w:r w:rsidRPr="00C74B7C">
        <w:rPr>
          <w:rStyle w:val="HideTWBExt"/>
        </w:rPr>
        <w:t>&lt;/AuNomDe&gt;</w:t>
      </w:r>
    </w:p>
    <w:p w14:paraId="32AF1094" w14:textId="77777777" w:rsidR="00D44A85" w:rsidRPr="00C74B7C" w:rsidRDefault="00D44A85" w:rsidP="00D44A85">
      <w:pPr>
        <w:pStyle w:val="NormalBold"/>
      </w:pPr>
      <w:r w:rsidRPr="00C74B7C">
        <w:rPr>
          <w:rStyle w:val="HideTWBExt"/>
          <w:b w:val="0"/>
        </w:rPr>
        <w:t>&lt;/RepeatBlock-By&gt;</w:t>
      </w:r>
    </w:p>
    <w:p w14:paraId="011BBCC9"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20261548" w14:textId="77777777" w:rsidR="00D44A85" w:rsidRPr="00C74B7C" w:rsidRDefault="00D44A85" w:rsidP="00D44A85">
      <w:pPr>
        <w:pStyle w:val="NormalBold"/>
      </w:pPr>
      <w:r w:rsidRPr="00C74B7C">
        <w:rPr>
          <w:rStyle w:val="HideTWBExt"/>
          <w:b w:val="0"/>
        </w:rPr>
        <w:t>&lt;Article&gt;</w:t>
      </w:r>
      <w:r w:rsidRPr="00C74B7C">
        <w:t>Articolo 3 – paragrafo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8326C89" w14:textId="77777777" w:rsidTr="00D751D0">
        <w:trPr>
          <w:trHeight w:hRule="exact" w:val="240"/>
          <w:jc w:val="center"/>
        </w:trPr>
        <w:tc>
          <w:tcPr>
            <w:tcW w:w="9752" w:type="dxa"/>
            <w:gridSpan w:val="2"/>
            <w:tcBorders>
              <w:top w:val="nil"/>
              <w:left w:val="nil"/>
              <w:bottom w:val="nil"/>
              <w:right w:val="nil"/>
            </w:tcBorders>
          </w:tcPr>
          <w:p w14:paraId="700B2FB7" w14:textId="77777777" w:rsidR="00D44A85" w:rsidRPr="00C74B7C" w:rsidRDefault="00D44A85" w:rsidP="00D751D0"/>
        </w:tc>
      </w:tr>
      <w:tr w:rsidR="00D44A85" w:rsidRPr="00C74B7C" w14:paraId="40A37B07" w14:textId="77777777" w:rsidTr="00D751D0">
        <w:trPr>
          <w:trHeight w:val="240"/>
          <w:jc w:val="center"/>
        </w:trPr>
        <w:tc>
          <w:tcPr>
            <w:tcW w:w="4876" w:type="dxa"/>
            <w:tcBorders>
              <w:top w:val="nil"/>
              <w:left w:val="nil"/>
              <w:bottom w:val="nil"/>
              <w:right w:val="nil"/>
            </w:tcBorders>
          </w:tcPr>
          <w:p w14:paraId="417ABF54"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D0AC139" w14:textId="77777777" w:rsidR="00D44A85" w:rsidRPr="00C74B7C" w:rsidRDefault="00D44A85" w:rsidP="00D751D0">
            <w:pPr>
              <w:pStyle w:val="AmColumnHeading"/>
            </w:pPr>
            <w:r w:rsidRPr="00C74B7C">
              <w:t>Emendamento</w:t>
            </w:r>
          </w:p>
        </w:tc>
      </w:tr>
      <w:tr w:rsidR="00D44A85" w:rsidRPr="00C74B7C" w14:paraId="0E08E1B2" w14:textId="77777777" w:rsidTr="00D751D0">
        <w:trPr>
          <w:jc w:val="center"/>
        </w:trPr>
        <w:tc>
          <w:tcPr>
            <w:tcW w:w="4876" w:type="dxa"/>
            <w:tcBorders>
              <w:top w:val="nil"/>
              <w:left w:val="nil"/>
              <w:bottom w:val="nil"/>
              <w:right w:val="nil"/>
            </w:tcBorders>
          </w:tcPr>
          <w:p w14:paraId="5AB394C8" w14:textId="77777777" w:rsidR="00D44A85" w:rsidRPr="00C74B7C" w:rsidRDefault="00D44A85" w:rsidP="00D751D0">
            <w:pPr>
              <w:pStyle w:val="Normal6a"/>
            </w:pPr>
            <w:r w:rsidRPr="00C74B7C">
              <w:t>1.</w:t>
            </w:r>
            <w:r w:rsidRPr="00C74B7C">
              <w:tab/>
              <w:t xml:space="preserve">Nel loro piano NRP gli Stati membri tengono conto delle esigenze specifiche </w:t>
            </w:r>
            <w:r w:rsidRPr="00C74B7C">
              <w:rPr>
                <w:b/>
                <w:i/>
              </w:rPr>
              <w:t>dei settori</w:t>
            </w:r>
            <w:r w:rsidRPr="00C74B7C">
              <w:t xml:space="preserve"> della pesca </w:t>
            </w:r>
            <w:r w:rsidRPr="00C74B7C">
              <w:rPr>
                <w:b/>
                <w:i/>
              </w:rPr>
              <w:t>e dell'acquacoltura e</w:t>
            </w:r>
            <w:r w:rsidRPr="00C74B7C">
              <w:t xml:space="preserve"> delle comunità costiere, in particolare della piccola pesca costiera, in linea con l'articolo 22, paragrafo 2, lettera </w:t>
            </w:r>
            <w:r w:rsidRPr="00C74B7C">
              <w:rPr>
                <w:b/>
                <w:i/>
              </w:rPr>
              <w:t>i)</w:t>
            </w:r>
            <w:r w:rsidRPr="00C74B7C">
              <w:t>, del [regolamento NRP].</w:t>
            </w:r>
          </w:p>
        </w:tc>
        <w:tc>
          <w:tcPr>
            <w:tcW w:w="4876" w:type="dxa"/>
            <w:tcBorders>
              <w:top w:val="nil"/>
              <w:left w:val="nil"/>
              <w:bottom w:val="nil"/>
              <w:right w:val="nil"/>
            </w:tcBorders>
          </w:tcPr>
          <w:p w14:paraId="365FA34F" w14:textId="77777777" w:rsidR="00D44A85" w:rsidRPr="00C74B7C" w:rsidRDefault="00D44A85" w:rsidP="00D751D0">
            <w:pPr>
              <w:pStyle w:val="Normal6a"/>
            </w:pPr>
            <w:r w:rsidRPr="00C74B7C">
              <w:t>1.</w:t>
            </w:r>
            <w:r w:rsidRPr="00C74B7C">
              <w:tab/>
              <w:t xml:space="preserve">Nel loro piano NRP gli Stati membri tengono conto delle esigenze specifiche della </w:t>
            </w:r>
            <w:r w:rsidRPr="00C74B7C">
              <w:rPr>
                <w:b/>
                <w:i/>
              </w:rPr>
              <w:t>piccola</w:t>
            </w:r>
            <w:r w:rsidRPr="00C74B7C">
              <w:t xml:space="preserve"> pesca </w:t>
            </w:r>
            <w:r w:rsidRPr="00C74B7C">
              <w:rPr>
                <w:b/>
                <w:i/>
              </w:rPr>
              <w:t>costiera, quale definita all'articolo 2, paragrafo 2, punto 14 del regolamento (UE) 2021/1139, dell'esigenza di una riduzione graduale degli attrezzi trainati quali definiti all'articolo 2, paragrafo 1, del regolamento (CE) n. 1967/2006 del Consiglio, di un'acquacoltura a bassa impronta di carbonio e rigenerativa nel pieno rispetto degli obblighi di benessere degli animali, compresi i sistemi acquaponici,</w:t>
            </w:r>
            <w:r w:rsidRPr="00C74B7C">
              <w:t xml:space="preserve"> delle comunità costiere, in particolare della piccola pesca costiera, in linea con l'articolo 22, paragrafo 2, lettera </w:t>
            </w:r>
            <w:r w:rsidRPr="00C74B7C">
              <w:rPr>
                <w:b/>
                <w:i/>
              </w:rPr>
              <w:t>g), punto iii)</w:t>
            </w:r>
            <w:r w:rsidRPr="00C74B7C">
              <w:t>, del [regolamento NRP].</w:t>
            </w:r>
          </w:p>
        </w:tc>
      </w:tr>
    </w:tbl>
    <w:p w14:paraId="05C734E5"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4644F6C1" w14:textId="77777777" w:rsidR="00D44A85" w:rsidRPr="00C74B7C" w:rsidRDefault="00D44A85" w:rsidP="00D44A85">
      <w:r w:rsidRPr="00C74B7C">
        <w:rPr>
          <w:rStyle w:val="HideTWBExt"/>
        </w:rPr>
        <w:t>&lt;/Amend&gt;</w:t>
      </w:r>
    </w:p>
    <w:p w14:paraId="4DE0DD24"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188</w:t>
      </w:r>
      <w:r w:rsidRPr="00C74B7C">
        <w:rPr>
          <w:rStyle w:val="HideTWBExt"/>
          <w:b w:val="0"/>
        </w:rPr>
        <w:t>&lt;/NumAm&gt;</w:t>
      </w:r>
    </w:p>
    <w:p w14:paraId="46908FEF" w14:textId="77777777" w:rsidR="00D44A85" w:rsidRPr="00C74B7C" w:rsidRDefault="00D44A85" w:rsidP="00D44A85">
      <w:pPr>
        <w:pStyle w:val="NormalBold"/>
      </w:pPr>
      <w:r w:rsidRPr="00C74B7C">
        <w:rPr>
          <w:rStyle w:val="HideTWBExt"/>
          <w:b w:val="0"/>
        </w:rPr>
        <w:t>&lt;RepeatBlock-By&gt;&lt;Members&gt;</w:t>
      </w:r>
      <w:r w:rsidRPr="00C74B7C">
        <w:t>Luke Ming Flanagan, Emma Fourreau</w:t>
      </w:r>
      <w:r w:rsidRPr="00C74B7C">
        <w:rPr>
          <w:rStyle w:val="HideTWBExt"/>
          <w:b w:val="0"/>
        </w:rPr>
        <w:t>&lt;/Members&gt;</w:t>
      </w:r>
    </w:p>
    <w:p w14:paraId="32EEA635" w14:textId="77777777" w:rsidR="00D44A85" w:rsidRPr="00C74B7C" w:rsidRDefault="00D44A85" w:rsidP="00D44A85">
      <w:pPr>
        <w:pStyle w:val="NormalBold"/>
      </w:pPr>
      <w:r w:rsidRPr="00C74B7C">
        <w:rPr>
          <w:rStyle w:val="HideTWBExt"/>
          <w:b w:val="0"/>
        </w:rPr>
        <w:t>&lt;/RepeatBlock-By&gt;</w:t>
      </w:r>
    </w:p>
    <w:p w14:paraId="086B05B1"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CC600E4" w14:textId="77777777" w:rsidR="00D44A85" w:rsidRPr="00C74B7C" w:rsidRDefault="00D44A85" w:rsidP="00D44A85">
      <w:pPr>
        <w:pStyle w:val="NormalBold"/>
      </w:pPr>
      <w:r w:rsidRPr="00C74B7C">
        <w:rPr>
          <w:rStyle w:val="HideTWBExt"/>
          <w:b w:val="0"/>
        </w:rPr>
        <w:t>&lt;Article&gt;</w:t>
      </w:r>
      <w:r w:rsidRPr="00C74B7C">
        <w:t>Articolo 3 – paragrafo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472548E" w14:textId="77777777" w:rsidTr="00D751D0">
        <w:trPr>
          <w:trHeight w:hRule="exact" w:val="240"/>
          <w:jc w:val="center"/>
        </w:trPr>
        <w:tc>
          <w:tcPr>
            <w:tcW w:w="9752" w:type="dxa"/>
            <w:gridSpan w:val="2"/>
            <w:tcBorders>
              <w:top w:val="nil"/>
              <w:left w:val="nil"/>
              <w:bottom w:val="nil"/>
              <w:right w:val="nil"/>
            </w:tcBorders>
          </w:tcPr>
          <w:p w14:paraId="231CD70A" w14:textId="77777777" w:rsidR="00D44A85" w:rsidRPr="00C74B7C" w:rsidRDefault="00D44A85" w:rsidP="00D751D0"/>
        </w:tc>
      </w:tr>
      <w:tr w:rsidR="00D44A85" w:rsidRPr="00C74B7C" w14:paraId="26259396" w14:textId="77777777" w:rsidTr="00D751D0">
        <w:trPr>
          <w:trHeight w:val="240"/>
          <w:jc w:val="center"/>
        </w:trPr>
        <w:tc>
          <w:tcPr>
            <w:tcW w:w="4876" w:type="dxa"/>
            <w:tcBorders>
              <w:top w:val="nil"/>
              <w:left w:val="nil"/>
              <w:bottom w:val="nil"/>
              <w:right w:val="nil"/>
            </w:tcBorders>
          </w:tcPr>
          <w:p w14:paraId="51228EB9"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35CA1F75" w14:textId="77777777" w:rsidR="00D44A85" w:rsidRPr="00C74B7C" w:rsidRDefault="00D44A85" w:rsidP="00D751D0">
            <w:pPr>
              <w:pStyle w:val="AmColumnHeading"/>
            </w:pPr>
            <w:r w:rsidRPr="00C74B7C">
              <w:t>Emendamento</w:t>
            </w:r>
          </w:p>
        </w:tc>
      </w:tr>
      <w:tr w:rsidR="00D44A85" w:rsidRPr="00C74B7C" w14:paraId="57F7F643" w14:textId="77777777" w:rsidTr="00D751D0">
        <w:trPr>
          <w:jc w:val="center"/>
        </w:trPr>
        <w:tc>
          <w:tcPr>
            <w:tcW w:w="4876" w:type="dxa"/>
            <w:tcBorders>
              <w:top w:val="nil"/>
              <w:left w:val="nil"/>
              <w:bottom w:val="nil"/>
              <w:right w:val="nil"/>
            </w:tcBorders>
          </w:tcPr>
          <w:p w14:paraId="0A9BB14B" w14:textId="77777777" w:rsidR="00D44A85" w:rsidRPr="00C74B7C" w:rsidRDefault="00D44A85" w:rsidP="00D751D0">
            <w:pPr>
              <w:pStyle w:val="Normal6a"/>
            </w:pPr>
            <w:r w:rsidRPr="00C74B7C">
              <w:t>1.</w:t>
            </w:r>
            <w:r w:rsidRPr="00C74B7C">
              <w:tab/>
              <w:t xml:space="preserve">Nel loro piano NRP gli Stati membri tengono conto delle esigenze specifiche </w:t>
            </w:r>
            <w:r w:rsidRPr="00C74B7C">
              <w:rPr>
                <w:b/>
                <w:i/>
              </w:rPr>
              <w:t>dei settori della pesca e dell'acquacoltura e delle comunità costiere, in particolare</w:t>
            </w:r>
            <w:r w:rsidRPr="00C74B7C">
              <w:t xml:space="preserve"> della piccola pesca costiera, in linea con l'articolo 22, paragrafo 2, lettera </w:t>
            </w:r>
            <w:r w:rsidRPr="00C74B7C">
              <w:rPr>
                <w:b/>
                <w:i/>
              </w:rPr>
              <w:t>i)</w:t>
            </w:r>
            <w:r w:rsidRPr="00C74B7C">
              <w:t>, del [regolamento NRP].</w:t>
            </w:r>
          </w:p>
        </w:tc>
        <w:tc>
          <w:tcPr>
            <w:tcW w:w="4876" w:type="dxa"/>
            <w:tcBorders>
              <w:top w:val="nil"/>
              <w:left w:val="nil"/>
              <w:bottom w:val="nil"/>
              <w:right w:val="nil"/>
            </w:tcBorders>
          </w:tcPr>
          <w:p w14:paraId="11ED4EE2" w14:textId="77777777" w:rsidR="00D44A85" w:rsidRPr="00C74B7C" w:rsidRDefault="00D44A85" w:rsidP="00D751D0">
            <w:pPr>
              <w:pStyle w:val="Normal6a"/>
            </w:pPr>
            <w:r w:rsidRPr="00C74B7C">
              <w:t>1.</w:t>
            </w:r>
            <w:r w:rsidRPr="00C74B7C">
              <w:tab/>
              <w:t xml:space="preserve">Nel loro piano NRP gli Stati membri tengono conto delle esigenze specifiche della piccola pesca costiera, in linea con l'articolo 22, paragrafo 2, lettera </w:t>
            </w:r>
            <w:r w:rsidRPr="00C74B7C">
              <w:rPr>
                <w:b/>
                <w:i/>
              </w:rPr>
              <w:t>g)</w:t>
            </w:r>
            <w:r w:rsidRPr="00C74B7C">
              <w:t>, del [regolamento NRP]</w:t>
            </w:r>
            <w:r w:rsidRPr="00C74B7C">
              <w:rPr>
                <w:b/>
                <w:i/>
              </w:rPr>
              <w:t>, dell'acquacoltura a basso livello trofico e delle comunità costiere e insulari, nonché, in particolare, della necessità di sostenere una transizione equa verso una pesca a basso impatto, in particolare con la riduzione graduale degli attrezzi trainati, quali definiti all'articolo 2, paragrafo 1, del regolamento (CE) n. 1967/2006, e della necessità di sostenere l'acquacoltura a basso livello trofico e le attività marittime</w:t>
            </w:r>
            <w:r w:rsidRPr="00C74B7C">
              <w:t>.</w:t>
            </w:r>
          </w:p>
        </w:tc>
      </w:tr>
    </w:tbl>
    <w:p w14:paraId="5EAF5117"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06C6B6A7" w14:textId="77777777" w:rsidR="00D44A85" w:rsidRPr="00C74B7C" w:rsidRDefault="00D44A85" w:rsidP="00D44A85">
      <w:r w:rsidRPr="00C74B7C">
        <w:rPr>
          <w:rStyle w:val="HideTWBExt"/>
        </w:rPr>
        <w:t>&lt;/Amend&gt;</w:t>
      </w:r>
    </w:p>
    <w:p w14:paraId="390FC2D6"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189</w:t>
      </w:r>
      <w:r w:rsidRPr="00C74B7C">
        <w:rPr>
          <w:rStyle w:val="HideTWBExt"/>
          <w:b w:val="0"/>
        </w:rPr>
        <w:t>&lt;/NumAm&gt;</w:t>
      </w:r>
    </w:p>
    <w:p w14:paraId="2CB26CED" w14:textId="77777777" w:rsidR="00D44A85" w:rsidRPr="00C74B7C" w:rsidRDefault="00D44A85" w:rsidP="00D44A85">
      <w:pPr>
        <w:pStyle w:val="NormalBold"/>
      </w:pPr>
      <w:r w:rsidRPr="00C74B7C">
        <w:rPr>
          <w:rStyle w:val="HideTWBExt"/>
          <w:b w:val="0"/>
        </w:rPr>
        <w:t>&lt;RepeatBlock-By&gt;&lt;Members&gt;</w:t>
      </w:r>
      <w:r w:rsidRPr="00C74B7C">
        <w:t>Michal Wiezik</w:t>
      </w:r>
      <w:r w:rsidRPr="00C74B7C">
        <w:rPr>
          <w:rStyle w:val="HideTWBExt"/>
          <w:b w:val="0"/>
        </w:rPr>
        <w:t>&lt;/Members&gt;</w:t>
      </w:r>
    </w:p>
    <w:p w14:paraId="54098A20" w14:textId="77777777" w:rsidR="00D44A85" w:rsidRPr="00C74B7C" w:rsidRDefault="00D44A85" w:rsidP="00D44A85">
      <w:pPr>
        <w:pStyle w:val="NormalBold"/>
      </w:pPr>
      <w:r w:rsidRPr="00C74B7C">
        <w:rPr>
          <w:rStyle w:val="HideTWBExt"/>
          <w:b w:val="0"/>
        </w:rPr>
        <w:t>&lt;/RepeatBlock-By&gt;</w:t>
      </w:r>
    </w:p>
    <w:p w14:paraId="0D04D927"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E0B5363" w14:textId="77777777" w:rsidR="00D44A85" w:rsidRPr="00C74B7C" w:rsidRDefault="00D44A85" w:rsidP="00D44A85">
      <w:pPr>
        <w:pStyle w:val="NormalBold"/>
      </w:pPr>
      <w:r w:rsidRPr="00C74B7C">
        <w:rPr>
          <w:rStyle w:val="HideTWBExt"/>
          <w:b w:val="0"/>
        </w:rPr>
        <w:t>&lt;Article&gt;</w:t>
      </w:r>
      <w:r w:rsidRPr="00C74B7C">
        <w:t>Articolo 3 – paragrafo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88908C7" w14:textId="77777777" w:rsidTr="00D751D0">
        <w:trPr>
          <w:trHeight w:hRule="exact" w:val="240"/>
          <w:jc w:val="center"/>
        </w:trPr>
        <w:tc>
          <w:tcPr>
            <w:tcW w:w="9752" w:type="dxa"/>
            <w:gridSpan w:val="2"/>
            <w:tcBorders>
              <w:top w:val="nil"/>
              <w:left w:val="nil"/>
              <w:bottom w:val="nil"/>
              <w:right w:val="nil"/>
            </w:tcBorders>
          </w:tcPr>
          <w:p w14:paraId="638AA281" w14:textId="77777777" w:rsidR="00D44A85" w:rsidRPr="00C74B7C" w:rsidRDefault="00D44A85" w:rsidP="00D751D0"/>
        </w:tc>
      </w:tr>
      <w:tr w:rsidR="00D44A85" w:rsidRPr="00C74B7C" w14:paraId="3F4F5752" w14:textId="77777777" w:rsidTr="00D751D0">
        <w:trPr>
          <w:trHeight w:val="240"/>
          <w:jc w:val="center"/>
        </w:trPr>
        <w:tc>
          <w:tcPr>
            <w:tcW w:w="4876" w:type="dxa"/>
            <w:tcBorders>
              <w:top w:val="nil"/>
              <w:left w:val="nil"/>
              <w:bottom w:val="nil"/>
              <w:right w:val="nil"/>
            </w:tcBorders>
          </w:tcPr>
          <w:p w14:paraId="1C2292F0"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56BB017" w14:textId="77777777" w:rsidR="00D44A85" w:rsidRPr="00C74B7C" w:rsidRDefault="00D44A85" w:rsidP="00D751D0">
            <w:pPr>
              <w:pStyle w:val="AmColumnHeading"/>
            </w:pPr>
            <w:r w:rsidRPr="00C74B7C">
              <w:t>Emendamento</w:t>
            </w:r>
          </w:p>
        </w:tc>
      </w:tr>
      <w:tr w:rsidR="00D44A85" w:rsidRPr="00C74B7C" w14:paraId="07264BDF" w14:textId="77777777" w:rsidTr="00D751D0">
        <w:trPr>
          <w:jc w:val="center"/>
        </w:trPr>
        <w:tc>
          <w:tcPr>
            <w:tcW w:w="4876" w:type="dxa"/>
            <w:tcBorders>
              <w:top w:val="nil"/>
              <w:left w:val="nil"/>
              <w:bottom w:val="nil"/>
              <w:right w:val="nil"/>
            </w:tcBorders>
          </w:tcPr>
          <w:p w14:paraId="61D5AD18" w14:textId="77777777" w:rsidR="00D44A85" w:rsidRPr="00C74B7C" w:rsidRDefault="00D44A85" w:rsidP="00D751D0">
            <w:pPr>
              <w:pStyle w:val="Normal6a"/>
            </w:pPr>
            <w:r w:rsidRPr="00C74B7C">
              <w:t>1.</w:t>
            </w:r>
            <w:r w:rsidRPr="00C74B7C">
              <w:tab/>
              <w:t xml:space="preserve">Nel loro piano NRP gli Stati membri tengono conto delle esigenze specifiche </w:t>
            </w:r>
            <w:r w:rsidRPr="00C74B7C">
              <w:rPr>
                <w:b/>
                <w:i/>
              </w:rPr>
              <w:t>dei settori</w:t>
            </w:r>
            <w:r w:rsidRPr="00C74B7C">
              <w:t xml:space="preserve"> della pesca e dell'acquacoltura e delle comunità costiere, in particolare della piccola pesca costiera, in linea con l'articolo 22, paragrafo 2, lettera </w:t>
            </w:r>
            <w:r w:rsidRPr="00C74B7C">
              <w:rPr>
                <w:b/>
                <w:i/>
              </w:rPr>
              <w:t>i)</w:t>
            </w:r>
            <w:r w:rsidRPr="00C74B7C">
              <w:t>, del [regolamento NRP].</w:t>
            </w:r>
          </w:p>
        </w:tc>
        <w:tc>
          <w:tcPr>
            <w:tcW w:w="4876" w:type="dxa"/>
            <w:tcBorders>
              <w:top w:val="nil"/>
              <w:left w:val="nil"/>
              <w:bottom w:val="nil"/>
              <w:right w:val="nil"/>
            </w:tcBorders>
          </w:tcPr>
          <w:p w14:paraId="5D5E566C" w14:textId="77777777" w:rsidR="00D44A85" w:rsidRPr="00C74B7C" w:rsidRDefault="00D44A85" w:rsidP="00D751D0">
            <w:pPr>
              <w:pStyle w:val="Normal6a"/>
            </w:pPr>
            <w:r w:rsidRPr="00C74B7C">
              <w:t>1.</w:t>
            </w:r>
            <w:r w:rsidRPr="00C74B7C">
              <w:tab/>
              <w:t xml:space="preserve">Nel loro piano NRP gli Stati membri tengono conto delle esigenze specifiche della pesca e </w:t>
            </w:r>
            <w:r w:rsidRPr="00C74B7C">
              <w:rPr>
                <w:b/>
                <w:i/>
              </w:rPr>
              <w:t>dei pescatori</w:t>
            </w:r>
            <w:r w:rsidRPr="00C74B7C">
              <w:t xml:space="preserve">, </w:t>
            </w:r>
            <w:r w:rsidRPr="00C74B7C">
              <w:rPr>
                <w:b/>
                <w:i/>
              </w:rPr>
              <w:t>compresa la transizione sociale dei pescatori e dei lavoratori su pescherecci, nonché la transizione verso una pesca a basso impatto, il miglioramento della selettività degli attrezzi da pesca e della riduzione delle catture accessorie, delle esigenze</w:t>
            </w:r>
            <w:r w:rsidRPr="00C74B7C">
              <w:t xml:space="preserve"> dell'acquacoltura </w:t>
            </w:r>
            <w:r w:rsidRPr="00C74B7C">
              <w:rPr>
                <w:b/>
                <w:i/>
              </w:rPr>
              <w:t>non alimentata</w:t>
            </w:r>
            <w:r w:rsidRPr="00C74B7C">
              <w:t xml:space="preserve"> e delle comunità costiere, </w:t>
            </w:r>
            <w:r w:rsidRPr="00C74B7C">
              <w:rPr>
                <w:b/>
                <w:i/>
              </w:rPr>
              <w:t>compresa la catena del valore della pesca ricreativa, e</w:t>
            </w:r>
            <w:r w:rsidRPr="00C74B7C">
              <w:t xml:space="preserve"> in particolare della piccola pesca costiera, in linea con l'articolo 22, paragrafo 2, lettera </w:t>
            </w:r>
            <w:r w:rsidRPr="00C74B7C">
              <w:rPr>
                <w:b/>
                <w:i/>
              </w:rPr>
              <w:t>g)</w:t>
            </w:r>
            <w:r w:rsidRPr="00C74B7C">
              <w:t>, del [regolamento NRP].</w:t>
            </w:r>
          </w:p>
        </w:tc>
      </w:tr>
    </w:tbl>
    <w:p w14:paraId="63396D4C"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2D22DACC" w14:textId="77777777" w:rsidR="00D44A85" w:rsidRPr="00C74B7C" w:rsidRDefault="00D44A85" w:rsidP="00D44A85">
      <w:r w:rsidRPr="00C74B7C">
        <w:rPr>
          <w:rStyle w:val="HideTWBExt"/>
        </w:rPr>
        <w:t>&lt;/Amend&gt;</w:t>
      </w:r>
    </w:p>
    <w:p w14:paraId="1F9FE5B2"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190</w:t>
      </w:r>
      <w:r w:rsidRPr="00C74B7C">
        <w:rPr>
          <w:rStyle w:val="HideTWBExt"/>
          <w:b w:val="0"/>
        </w:rPr>
        <w:t>&lt;/NumAm&gt;</w:t>
      </w:r>
    </w:p>
    <w:p w14:paraId="543BAFC9" w14:textId="77777777" w:rsidR="00D44A85" w:rsidRPr="00C74B7C" w:rsidRDefault="00D44A85" w:rsidP="00D44A85">
      <w:pPr>
        <w:pStyle w:val="NormalBold"/>
      </w:pPr>
      <w:r w:rsidRPr="00C74B7C">
        <w:rPr>
          <w:rStyle w:val="HideTWBExt"/>
          <w:b w:val="0"/>
        </w:rPr>
        <w:t>&lt;RepeatBlock-By&gt;&lt;Members&gt;</w:t>
      </w:r>
      <w:r w:rsidRPr="00C74B7C">
        <w:t>Sebastian Everding, Anja Hazekamp</w:t>
      </w:r>
      <w:r w:rsidRPr="00C74B7C">
        <w:rPr>
          <w:rStyle w:val="HideTWBExt"/>
          <w:b w:val="0"/>
        </w:rPr>
        <w:t>&lt;/Members&gt;</w:t>
      </w:r>
    </w:p>
    <w:p w14:paraId="10D38EDC" w14:textId="77777777" w:rsidR="00D44A85" w:rsidRPr="00C74B7C" w:rsidRDefault="00D44A85" w:rsidP="00D44A85">
      <w:pPr>
        <w:pStyle w:val="NormalBold"/>
      </w:pPr>
      <w:r w:rsidRPr="00C74B7C">
        <w:rPr>
          <w:rStyle w:val="HideTWBExt"/>
          <w:b w:val="0"/>
        </w:rPr>
        <w:t>&lt;/RepeatBlock-By&gt;</w:t>
      </w:r>
    </w:p>
    <w:p w14:paraId="1F1C436C"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A53543D" w14:textId="77777777" w:rsidR="00D44A85" w:rsidRPr="00C74B7C" w:rsidRDefault="00D44A85" w:rsidP="00D44A85">
      <w:pPr>
        <w:pStyle w:val="NormalBold"/>
      </w:pPr>
      <w:r w:rsidRPr="00C74B7C">
        <w:rPr>
          <w:rStyle w:val="HideTWBExt"/>
          <w:b w:val="0"/>
        </w:rPr>
        <w:t>&lt;Article&gt;</w:t>
      </w:r>
      <w:r w:rsidRPr="00C74B7C">
        <w:t>Articolo 3 – paragrafo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CF0A812" w14:textId="77777777" w:rsidTr="00D751D0">
        <w:trPr>
          <w:trHeight w:hRule="exact" w:val="240"/>
          <w:jc w:val="center"/>
        </w:trPr>
        <w:tc>
          <w:tcPr>
            <w:tcW w:w="9752" w:type="dxa"/>
            <w:gridSpan w:val="2"/>
            <w:tcBorders>
              <w:top w:val="nil"/>
              <w:left w:val="nil"/>
              <w:bottom w:val="nil"/>
              <w:right w:val="nil"/>
            </w:tcBorders>
          </w:tcPr>
          <w:p w14:paraId="09D35F03" w14:textId="77777777" w:rsidR="00D44A85" w:rsidRPr="00C74B7C" w:rsidRDefault="00D44A85" w:rsidP="00D751D0"/>
        </w:tc>
      </w:tr>
      <w:tr w:rsidR="00D44A85" w:rsidRPr="00C74B7C" w14:paraId="67E68F60" w14:textId="77777777" w:rsidTr="00D751D0">
        <w:trPr>
          <w:trHeight w:val="240"/>
          <w:jc w:val="center"/>
        </w:trPr>
        <w:tc>
          <w:tcPr>
            <w:tcW w:w="4876" w:type="dxa"/>
            <w:tcBorders>
              <w:top w:val="nil"/>
              <w:left w:val="nil"/>
              <w:bottom w:val="nil"/>
              <w:right w:val="nil"/>
            </w:tcBorders>
          </w:tcPr>
          <w:p w14:paraId="076C73F0"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6A876E8" w14:textId="77777777" w:rsidR="00D44A85" w:rsidRPr="00C74B7C" w:rsidRDefault="00D44A85" w:rsidP="00D751D0">
            <w:pPr>
              <w:pStyle w:val="AmColumnHeading"/>
            </w:pPr>
            <w:r w:rsidRPr="00C74B7C">
              <w:t>Emendamento</w:t>
            </w:r>
          </w:p>
        </w:tc>
      </w:tr>
      <w:tr w:rsidR="00D44A85" w:rsidRPr="00C74B7C" w14:paraId="7FCF6450" w14:textId="77777777" w:rsidTr="00D751D0">
        <w:trPr>
          <w:jc w:val="center"/>
        </w:trPr>
        <w:tc>
          <w:tcPr>
            <w:tcW w:w="4876" w:type="dxa"/>
            <w:tcBorders>
              <w:top w:val="nil"/>
              <w:left w:val="nil"/>
              <w:bottom w:val="nil"/>
              <w:right w:val="nil"/>
            </w:tcBorders>
          </w:tcPr>
          <w:p w14:paraId="131741B3" w14:textId="77777777" w:rsidR="00D44A85" w:rsidRPr="00C74B7C" w:rsidRDefault="00D44A85" w:rsidP="00D751D0">
            <w:pPr>
              <w:pStyle w:val="Normal6a"/>
            </w:pPr>
            <w:r w:rsidRPr="00C74B7C">
              <w:t>1.</w:t>
            </w:r>
            <w:r w:rsidRPr="00C74B7C">
              <w:tab/>
              <w:t>Nel loro piano NRP gli Stati membri tengono conto delle esigenze specifiche dei settori della pesca e dell'acquacoltura e delle comunità costiere, in particolare della piccola pesca costiera, in linea con l'articolo 22, paragrafo 2, lettera i), del [regolamento NRP].</w:t>
            </w:r>
          </w:p>
        </w:tc>
        <w:tc>
          <w:tcPr>
            <w:tcW w:w="4876" w:type="dxa"/>
            <w:tcBorders>
              <w:top w:val="nil"/>
              <w:left w:val="nil"/>
              <w:bottom w:val="nil"/>
              <w:right w:val="nil"/>
            </w:tcBorders>
          </w:tcPr>
          <w:p w14:paraId="7E40321C" w14:textId="77777777" w:rsidR="00D44A85" w:rsidRPr="00C74B7C" w:rsidRDefault="00D44A85" w:rsidP="00D751D0">
            <w:pPr>
              <w:pStyle w:val="Normal6a"/>
            </w:pPr>
            <w:r w:rsidRPr="00C74B7C">
              <w:t>1.</w:t>
            </w:r>
            <w:r w:rsidRPr="00C74B7C">
              <w:tab/>
              <w:t>Nel loro piano NRP gli Stati membri tengono conto delle esigenze specifiche dei settori della pesca e dell'acquacoltura e delle comunità costiere, in particolare della piccola pesca costiera, in linea con l'articolo 22, paragrafo 2, lettera i), del [regolamento NRP]</w:t>
            </w:r>
            <w:r w:rsidRPr="00C74B7C">
              <w:rPr>
                <w:b/>
                <w:i/>
              </w:rPr>
              <w:t>, garantendo nel contempo che il sostegno contribuisca agli obiettivi dell'Unione in materia di neutralità climatica, protezione e ripristino della biodiversità, inquinamento zero, benessere degli animali e protezione delle specie marine vulnerabili e protette</w:t>
            </w:r>
            <w:r w:rsidRPr="00C74B7C">
              <w:t>.</w:t>
            </w:r>
          </w:p>
        </w:tc>
      </w:tr>
    </w:tbl>
    <w:p w14:paraId="524852EA" w14:textId="77777777" w:rsidR="00D44A85" w:rsidRPr="002F0AF8" w:rsidRDefault="00D44A85" w:rsidP="00D44A85">
      <w:pPr>
        <w:pStyle w:val="AmOrLang"/>
        <w:rPr>
          <w:lang w:val="fr-BE"/>
        </w:rPr>
      </w:pPr>
      <w:r w:rsidRPr="002F0AF8">
        <w:rPr>
          <w:lang w:val="fr-BE"/>
        </w:rPr>
        <w:t xml:space="preserve">Or. </w:t>
      </w:r>
      <w:r w:rsidRPr="002F0AF8">
        <w:rPr>
          <w:rStyle w:val="HideTWBExt"/>
          <w:lang w:val="fr-BE"/>
        </w:rPr>
        <w:t>&lt;Original&gt;</w:t>
      </w:r>
      <w:r w:rsidRPr="002F0AF8">
        <w:rPr>
          <w:rStyle w:val="HideTWBInt"/>
          <w:lang w:val="fr-BE"/>
        </w:rPr>
        <w:t>{EN}</w:t>
      </w:r>
      <w:proofErr w:type="gramStart"/>
      <w:r w:rsidRPr="002F0AF8">
        <w:rPr>
          <w:lang w:val="fr-BE"/>
        </w:rPr>
        <w:t>en</w:t>
      </w:r>
      <w:proofErr w:type="gramEnd"/>
      <w:r w:rsidRPr="002F0AF8">
        <w:rPr>
          <w:rStyle w:val="HideTWBExt"/>
          <w:lang w:val="fr-BE"/>
        </w:rPr>
        <w:t>&lt;/Original&gt;</w:t>
      </w:r>
    </w:p>
    <w:p w14:paraId="3BA1AC9B" w14:textId="77777777" w:rsidR="00D44A85" w:rsidRPr="002F0AF8" w:rsidRDefault="00D44A85" w:rsidP="00D44A85">
      <w:pPr>
        <w:rPr>
          <w:lang w:val="fr-BE"/>
        </w:rPr>
      </w:pPr>
      <w:r w:rsidRPr="002F0AF8">
        <w:rPr>
          <w:rStyle w:val="HideTWBExt"/>
          <w:lang w:val="fr-BE"/>
        </w:rPr>
        <w:t>&lt;/Amend&gt;</w:t>
      </w:r>
    </w:p>
    <w:p w14:paraId="45304574" w14:textId="77777777" w:rsidR="00D44A85" w:rsidRPr="002F0AF8" w:rsidRDefault="00D44A85" w:rsidP="00D44A85">
      <w:pPr>
        <w:pStyle w:val="AmNumberTabs"/>
        <w:rPr>
          <w:lang w:val="fr-BE"/>
        </w:rPr>
      </w:pPr>
      <w:r w:rsidRPr="002F0AF8">
        <w:rPr>
          <w:rStyle w:val="HideTWBExt"/>
          <w:b w:val="0"/>
          <w:lang w:val="fr-BE"/>
        </w:rPr>
        <w:t>&lt;Amend&gt;</w:t>
      </w:r>
      <w:r w:rsidRPr="002F0AF8">
        <w:rPr>
          <w:lang w:val="fr-BE"/>
        </w:rPr>
        <w:t>Emendamento</w:t>
      </w:r>
      <w:r w:rsidRPr="002F0AF8">
        <w:rPr>
          <w:lang w:val="fr-BE"/>
        </w:rPr>
        <w:tab/>
      </w:r>
      <w:r w:rsidRPr="002F0AF8">
        <w:rPr>
          <w:lang w:val="fr-BE"/>
        </w:rPr>
        <w:tab/>
      </w:r>
      <w:r w:rsidRPr="002F0AF8">
        <w:rPr>
          <w:rStyle w:val="HideTWBExt"/>
          <w:b w:val="0"/>
          <w:lang w:val="fr-BE"/>
        </w:rPr>
        <w:t>&lt;NumAm&gt;</w:t>
      </w:r>
      <w:r w:rsidRPr="002F0AF8">
        <w:rPr>
          <w:lang w:val="fr-BE"/>
        </w:rPr>
        <w:t>191</w:t>
      </w:r>
      <w:r w:rsidRPr="002F0AF8">
        <w:rPr>
          <w:rStyle w:val="HideTWBExt"/>
          <w:b w:val="0"/>
          <w:lang w:val="fr-BE"/>
        </w:rPr>
        <w:t>&lt;/NumAm&gt;</w:t>
      </w:r>
    </w:p>
    <w:p w14:paraId="67E541D0" w14:textId="77777777" w:rsidR="00D44A85" w:rsidRPr="002F0AF8" w:rsidRDefault="00D44A85" w:rsidP="00D44A85">
      <w:pPr>
        <w:pStyle w:val="NormalBold"/>
        <w:rPr>
          <w:lang w:val="fr-BE"/>
        </w:rPr>
      </w:pPr>
      <w:r w:rsidRPr="002F0AF8">
        <w:rPr>
          <w:rStyle w:val="HideTWBExt"/>
          <w:b w:val="0"/>
          <w:lang w:val="fr-BE"/>
        </w:rPr>
        <w:t>&lt;RepeatBlock-By&gt;&lt;Members&gt;</w:t>
      </w:r>
      <w:r w:rsidRPr="002F0AF8">
        <w:rPr>
          <w:lang w:val="fr-BE"/>
        </w:rPr>
        <w:t>Asger Christensen, Oihane Agirregoitia Martínez</w:t>
      </w:r>
      <w:r w:rsidRPr="002F0AF8">
        <w:rPr>
          <w:rStyle w:val="HideTWBExt"/>
          <w:b w:val="0"/>
          <w:lang w:val="fr-BE"/>
        </w:rPr>
        <w:t>&lt;/Members&gt;</w:t>
      </w:r>
    </w:p>
    <w:p w14:paraId="611ABE20" w14:textId="77777777" w:rsidR="00D44A85" w:rsidRPr="002F0AF8" w:rsidRDefault="00D44A85" w:rsidP="00D44A85">
      <w:pPr>
        <w:pStyle w:val="NormalBold"/>
        <w:rPr>
          <w:lang w:val="fr-BE"/>
        </w:rPr>
      </w:pPr>
      <w:r w:rsidRPr="002F0AF8">
        <w:rPr>
          <w:rStyle w:val="HideTWBExt"/>
          <w:b w:val="0"/>
          <w:lang w:val="fr-BE"/>
        </w:rPr>
        <w:t>&lt;/RepeatBlock-By&gt;</w:t>
      </w:r>
    </w:p>
    <w:p w14:paraId="59FCAB3D"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4D42264A" w14:textId="77777777" w:rsidR="00D44A85" w:rsidRPr="00C74B7C" w:rsidRDefault="00D44A85" w:rsidP="00D44A85">
      <w:pPr>
        <w:pStyle w:val="NormalBold"/>
      </w:pPr>
      <w:r w:rsidRPr="00C74B7C">
        <w:rPr>
          <w:rStyle w:val="HideTWBExt"/>
          <w:b w:val="0"/>
        </w:rPr>
        <w:t>&lt;Article&gt;</w:t>
      </w:r>
      <w:r w:rsidRPr="00C74B7C">
        <w:t>Articolo 3 – paragrafo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B419C51" w14:textId="77777777" w:rsidTr="00D751D0">
        <w:trPr>
          <w:trHeight w:hRule="exact" w:val="240"/>
          <w:jc w:val="center"/>
        </w:trPr>
        <w:tc>
          <w:tcPr>
            <w:tcW w:w="9752" w:type="dxa"/>
            <w:gridSpan w:val="2"/>
            <w:tcBorders>
              <w:top w:val="nil"/>
              <w:left w:val="nil"/>
              <w:bottom w:val="nil"/>
              <w:right w:val="nil"/>
            </w:tcBorders>
          </w:tcPr>
          <w:p w14:paraId="7DC3CAA2" w14:textId="77777777" w:rsidR="00D44A85" w:rsidRPr="00C74B7C" w:rsidRDefault="00D44A85" w:rsidP="00D751D0"/>
        </w:tc>
      </w:tr>
      <w:tr w:rsidR="00D44A85" w:rsidRPr="00C74B7C" w14:paraId="26ABA04C" w14:textId="77777777" w:rsidTr="00D751D0">
        <w:trPr>
          <w:trHeight w:val="240"/>
          <w:jc w:val="center"/>
        </w:trPr>
        <w:tc>
          <w:tcPr>
            <w:tcW w:w="4876" w:type="dxa"/>
            <w:tcBorders>
              <w:top w:val="nil"/>
              <w:left w:val="nil"/>
              <w:bottom w:val="nil"/>
              <w:right w:val="nil"/>
            </w:tcBorders>
          </w:tcPr>
          <w:p w14:paraId="7F16A5D1"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2E42D53" w14:textId="77777777" w:rsidR="00D44A85" w:rsidRPr="00C74B7C" w:rsidRDefault="00D44A85" w:rsidP="00D751D0">
            <w:pPr>
              <w:pStyle w:val="AmColumnHeading"/>
            </w:pPr>
            <w:r w:rsidRPr="00C74B7C">
              <w:t>Emendamento</w:t>
            </w:r>
          </w:p>
        </w:tc>
      </w:tr>
      <w:tr w:rsidR="00D44A85" w:rsidRPr="00C74B7C" w14:paraId="777C9342" w14:textId="77777777" w:rsidTr="00D751D0">
        <w:trPr>
          <w:jc w:val="center"/>
        </w:trPr>
        <w:tc>
          <w:tcPr>
            <w:tcW w:w="4876" w:type="dxa"/>
            <w:tcBorders>
              <w:top w:val="nil"/>
              <w:left w:val="nil"/>
              <w:bottom w:val="nil"/>
              <w:right w:val="nil"/>
            </w:tcBorders>
          </w:tcPr>
          <w:p w14:paraId="2131409A" w14:textId="77777777" w:rsidR="00D44A85" w:rsidRPr="00C74B7C" w:rsidRDefault="00D44A85" w:rsidP="00D751D0">
            <w:pPr>
              <w:pStyle w:val="Normal6a"/>
            </w:pPr>
            <w:r w:rsidRPr="00C74B7C">
              <w:t>1.</w:t>
            </w:r>
            <w:r w:rsidRPr="00C74B7C">
              <w:tab/>
              <w:t>Nel loro piano NRP gli Stati membri tengono conto delle esigenze specifiche dei settori della pesca e dell'acquacoltura e delle comunità costiere, in particolare della piccola pesca costiera, in linea con l'articolo 22, paragrafo 2, lettera i), del [regolamento NRP].</w:t>
            </w:r>
          </w:p>
        </w:tc>
        <w:tc>
          <w:tcPr>
            <w:tcW w:w="4876" w:type="dxa"/>
            <w:tcBorders>
              <w:top w:val="nil"/>
              <w:left w:val="nil"/>
              <w:bottom w:val="nil"/>
              <w:right w:val="nil"/>
            </w:tcBorders>
          </w:tcPr>
          <w:p w14:paraId="7988283D" w14:textId="77777777" w:rsidR="00D44A85" w:rsidRPr="00C74B7C" w:rsidRDefault="00D44A85" w:rsidP="00D751D0">
            <w:pPr>
              <w:pStyle w:val="Normal6a"/>
            </w:pPr>
            <w:r w:rsidRPr="00C74B7C">
              <w:t>1.</w:t>
            </w:r>
            <w:r w:rsidRPr="00C74B7C">
              <w:tab/>
              <w:t xml:space="preserve">Nel loro piano NRP gli Stati membri tengono conto delle esigenze specifiche dei settori della pesca e dell'acquacoltura e delle comunità costiere, in particolare della piccola pesca costiera, in linea con l'articolo 22, paragrafo 2, lettera i), del [regolamento NRP]. </w:t>
            </w:r>
            <w:r w:rsidRPr="00C74B7C">
              <w:rPr>
                <w:b/>
                <w:i/>
              </w:rPr>
              <w:t>Gli Stati membri assegnano un importo pari o superiore all'importo stanziato nel loro programma per l'attuazione del FEAMPA per il periodo 2021-2027 in termini reali per far fronte a tali esigenze.</w:t>
            </w:r>
          </w:p>
        </w:tc>
      </w:tr>
    </w:tbl>
    <w:p w14:paraId="012A48C9" w14:textId="77777777" w:rsidR="00D44A85" w:rsidRPr="002F0AF8" w:rsidRDefault="00D44A85" w:rsidP="00D44A85">
      <w:pPr>
        <w:pStyle w:val="AmOrLang"/>
        <w:rPr>
          <w:lang w:val="fr-BE"/>
        </w:rPr>
      </w:pPr>
      <w:r w:rsidRPr="002F0AF8">
        <w:rPr>
          <w:lang w:val="fr-BE"/>
        </w:rPr>
        <w:t xml:space="preserve">Or. </w:t>
      </w:r>
      <w:r w:rsidRPr="002F0AF8">
        <w:rPr>
          <w:rStyle w:val="HideTWBExt"/>
          <w:lang w:val="fr-BE"/>
        </w:rPr>
        <w:t>&lt;Original&gt;</w:t>
      </w:r>
      <w:r w:rsidRPr="002F0AF8">
        <w:rPr>
          <w:rStyle w:val="HideTWBInt"/>
          <w:lang w:val="fr-BE"/>
        </w:rPr>
        <w:t>{EN}</w:t>
      </w:r>
      <w:proofErr w:type="gramStart"/>
      <w:r w:rsidRPr="002F0AF8">
        <w:rPr>
          <w:lang w:val="fr-BE"/>
        </w:rPr>
        <w:t>en</w:t>
      </w:r>
      <w:proofErr w:type="gramEnd"/>
      <w:r w:rsidRPr="002F0AF8">
        <w:rPr>
          <w:rStyle w:val="HideTWBExt"/>
          <w:lang w:val="fr-BE"/>
        </w:rPr>
        <w:t>&lt;/Original&gt;</w:t>
      </w:r>
    </w:p>
    <w:p w14:paraId="4E36F998" w14:textId="77777777" w:rsidR="00D44A85" w:rsidRPr="002F0AF8" w:rsidRDefault="00D44A85" w:rsidP="00D44A85">
      <w:pPr>
        <w:rPr>
          <w:lang w:val="fr-BE"/>
        </w:rPr>
      </w:pPr>
      <w:r w:rsidRPr="002F0AF8">
        <w:rPr>
          <w:rStyle w:val="HideTWBExt"/>
          <w:lang w:val="fr-BE"/>
        </w:rPr>
        <w:t>&lt;/Amend&gt;</w:t>
      </w:r>
    </w:p>
    <w:p w14:paraId="27C742BA" w14:textId="77777777" w:rsidR="00D44A85" w:rsidRPr="002F0AF8" w:rsidRDefault="00D44A85" w:rsidP="00D44A85">
      <w:pPr>
        <w:pStyle w:val="AmNumberTabs"/>
        <w:rPr>
          <w:lang w:val="fr-BE"/>
        </w:rPr>
      </w:pPr>
      <w:r w:rsidRPr="002F0AF8">
        <w:rPr>
          <w:rStyle w:val="HideTWBExt"/>
          <w:b w:val="0"/>
          <w:lang w:val="fr-BE"/>
        </w:rPr>
        <w:t>&lt;Amend&gt;</w:t>
      </w:r>
      <w:r w:rsidRPr="002F0AF8">
        <w:rPr>
          <w:lang w:val="fr-BE"/>
        </w:rPr>
        <w:t>Emendamento</w:t>
      </w:r>
      <w:r w:rsidRPr="002F0AF8">
        <w:rPr>
          <w:lang w:val="fr-BE"/>
        </w:rPr>
        <w:tab/>
      </w:r>
      <w:r w:rsidRPr="002F0AF8">
        <w:rPr>
          <w:lang w:val="fr-BE"/>
        </w:rPr>
        <w:tab/>
      </w:r>
      <w:r w:rsidRPr="002F0AF8">
        <w:rPr>
          <w:rStyle w:val="HideTWBExt"/>
          <w:b w:val="0"/>
          <w:lang w:val="fr-BE"/>
        </w:rPr>
        <w:t>&lt;NumAm&gt;</w:t>
      </w:r>
      <w:r w:rsidRPr="002F0AF8">
        <w:rPr>
          <w:lang w:val="fr-BE"/>
        </w:rPr>
        <w:t>192</w:t>
      </w:r>
      <w:r w:rsidRPr="002F0AF8">
        <w:rPr>
          <w:rStyle w:val="HideTWBExt"/>
          <w:b w:val="0"/>
          <w:lang w:val="fr-BE"/>
        </w:rPr>
        <w:t>&lt;/NumAm&gt;</w:t>
      </w:r>
    </w:p>
    <w:p w14:paraId="2257A686" w14:textId="77777777" w:rsidR="00D44A85" w:rsidRPr="002F0AF8" w:rsidRDefault="00D44A85" w:rsidP="00D44A85">
      <w:pPr>
        <w:pStyle w:val="NormalBold"/>
        <w:rPr>
          <w:lang w:val="fr-BE"/>
        </w:rPr>
      </w:pPr>
      <w:r w:rsidRPr="002F0AF8">
        <w:rPr>
          <w:rStyle w:val="HideTWBExt"/>
          <w:b w:val="0"/>
          <w:lang w:val="fr-BE"/>
        </w:rPr>
        <w:t>&lt;RepeatBlock-By&gt;&lt;Members&gt;</w:t>
      </w:r>
      <w:r w:rsidRPr="002F0AF8">
        <w:rPr>
          <w:lang w:val="fr-BE"/>
        </w:rPr>
        <w:t>Isabelle Le Callennec</w:t>
      </w:r>
      <w:r w:rsidRPr="002F0AF8">
        <w:rPr>
          <w:rStyle w:val="HideTWBExt"/>
          <w:b w:val="0"/>
          <w:lang w:val="fr-BE"/>
        </w:rPr>
        <w:t>&lt;/Members&gt;</w:t>
      </w:r>
    </w:p>
    <w:p w14:paraId="179C2B10" w14:textId="77777777" w:rsidR="00D44A85" w:rsidRPr="002F0AF8" w:rsidRDefault="00D44A85" w:rsidP="00D44A85">
      <w:pPr>
        <w:pStyle w:val="NormalBold"/>
        <w:rPr>
          <w:lang w:val="fr-BE"/>
        </w:rPr>
      </w:pPr>
      <w:r w:rsidRPr="002F0AF8">
        <w:rPr>
          <w:rStyle w:val="HideTWBExt"/>
          <w:b w:val="0"/>
          <w:lang w:val="fr-BE"/>
        </w:rPr>
        <w:t>&lt;/RepeatBlock-By&gt;</w:t>
      </w:r>
    </w:p>
    <w:p w14:paraId="5D2CCA1F"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A52E1C7" w14:textId="77777777" w:rsidR="00D44A85" w:rsidRPr="00C74B7C" w:rsidRDefault="00D44A85" w:rsidP="00D44A85">
      <w:pPr>
        <w:pStyle w:val="NormalBold"/>
      </w:pPr>
      <w:r w:rsidRPr="00C74B7C">
        <w:rPr>
          <w:rStyle w:val="HideTWBExt"/>
          <w:b w:val="0"/>
        </w:rPr>
        <w:t>&lt;Article&gt;</w:t>
      </w:r>
      <w:r w:rsidRPr="00C74B7C">
        <w:t>Articolo 3 – paragrafo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5F7354F" w14:textId="77777777" w:rsidTr="00D751D0">
        <w:trPr>
          <w:trHeight w:hRule="exact" w:val="240"/>
          <w:jc w:val="center"/>
        </w:trPr>
        <w:tc>
          <w:tcPr>
            <w:tcW w:w="9752" w:type="dxa"/>
            <w:gridSpan w:val="2"/>
            <w:tcBorders>
              <w:top w:val="nil"/>
              <w:left w:val="nil"/>
              <w:bottom w:val="nil"/>
              <w:right w:val="nil"/>
            </w:tcBorders>
          </w:tcPr>
          <w:p w14:paraId="78AC52F3" w14:textId="77777777" w:rsidR="00D44A85" w:rsidRPr="00C74B7C" w:rsidRDefault="00D44A85" w:rsidP="00D751D0"/>
        </w:tc>
      </w:tr>
      <w:tr w:rsidR="00D44A85" w:rsidRPr="00C74B7C" w14:paraId="1B36A02B" w14:textId="77777777" w:rsidTr="00D751D0">
        <w:trPr>
          <w:trHeight w:val="240"/>
          <w:jc w:val="center"/>
        </w:trPr>
        <w:tc>
          <w:tcPr>
            <w:tcW w:w="4876" w:type="dxa"/>
            <w:tcBorders>
              <w:top w:val="nil"/>
              <w:left w:val="nil"/>
              <w:bottom w:val="nil"/>
              <w:right w:val="nil"/>
            </w:tcBorders>
          </w:tcPr>
          <w:p w14:paraId="77C4C314"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27CDCFC" w14:textId="77777777" w:rsidR="00D44A85" w:rsidRPr="00C74B7C" w:rsidRDefault="00D44A85" w:rsidP="00D751D0">
            <w:pPr>
              <w:pStyle w:val="AmColumnHeading"/>
            </w:pPr>
            <w:r w:rsidRPr="00C74B7C">
              <w:t>Emendamento</w:t>
            </w:r>
          </w:p>
        </w:tc>
      </w:tr>
      <w:tr w:rsidR="00D44A85" w:rsidRPr="00C74B7C" w14:paraId="44CB802D" w14:textId="77777777" w:rsidTr="00D751D0">
        <w:trPr>
          <w:jc w:val="center"/>
        </w:trPr>
        <w:tc>
          <w:tcPr>
            <w:tcW w:w="4876" w:type="dxa"/>
            <w:tcBorders>
              <w:top w:val="nil"/>
              <w:left w:val="nil"/>
              <w:bottom w:val="nil"/>
              <w:right w:val="nil"/>
            </w:tcBorders>
          </w:tcPr>
          <w:p w14:paraId="19AB4553" w14:textId="77777777" w:rsidR="00D44A85" w:rsidRPr="00C74B7C" w:rsidRDefault="00D44A85" w:rsidP="00D751D0">
            <w:pPr>
              <w:pStyle w:val="Normal6a"/>
            </w:pPr>
            <w:r w:rsidRPr="00C74B7C">
              <w:t>1.</w:t>
            </w:r>
            <w:r w:rsidRPr="00C74B7C">
              <w:tab/>
              <w:t xml:space="preserve">Nel loro piano NRP gli Stati membri tengono conto delle esigenze specifiche dei settori della pesca e dell'acquacoltura </w:t>
            </w:r>
            <w:r w:rsidRPr="00C74B7C">
              <w:rPr>
                <w:b/>
                <w:i/>
              </w:rPr>
              <w:t>e delle comunità costiere, in particolare della piccola</w:t>
            </w:r>
            <w:r w:rsidRPr="00C74B7C">
              <w:t xml:space="preserve"> pesca </w:t>
            </w:r>
            <w:r w:rsidRPr="00C74B7C">
              <w:rPr>
                <w:b/>
                <w:i/>
              </w:rPr>
              <w:t>costiera</w:t>
            </w:r>
            <w:r w:rsidRPr="00C74B7C">
              <w:t xml:space="preserve">, in linea con l'articolo 22, paragrafo 2, lettera </w:t>
            </w:r>
            <w:r w:rsidRPr="00C74B7C">
              <w:rPr>
                <w:b/>
                <w:i/>
              </w:rPr>
              <w:t>i</w:t>
            </w:r>
            <w:r w:rsidRPr="00C74B7C">
              <w:t>), del [regolamento NRP].</w:t>
            </w:r>
          </w:p>
        </w:tc>
        <w:tc>
          <w:tcPr>
            <w:tcW w:w="4876" w:type="dxa"/>
            <w:tcBorders>
              <w:top w:val="nil"/>
              <w:left w:val="nil"/>
              <w:bottom w:val="nil"/>
              <w:right w:val="nil"/>
            </w:tcBorders>
          </w:tcPr>
          <w:p w14:paraId="5A8F415D" w14:textId="77777777" w:rsidR="00D44A85" w:rsidRPr="00C74B7C" w:rsidRDefault="00D44A85" w:rsidP="00D751D0">
            <w:pPr>
              <w:pStyle w:val="Normal6a"/>
            </w:pPr>
            <w:r w:rsidRPr="00C74B7C">
              <w:t>1.</w:t>
            </w:r>
            <w:r w:rsidRPr="00C74B7C">
              <w:tab/>
              <w:t xml:space="preserve">Nel loro piano NRP gli Stati membri tengono conto </w:t>
            </w:r>
            <w:r w:rsidRPr="00C74B7C">
              <w:rPr>
                <w:b/>
                <w:i/>
              </w:rPr>
              <w:t>in via prioritaria</w:t>
            </w:r>
            <w:r w:rsidRPr="00C74B7C">
              <w:t xml:space="preserve"> delle esigenze specifiche dei settori della pesca e dell'acquacoltura</w:t>
            </w:r>
            <w:r w:rsidRPr="00C74B7C">
              <w:rPr>
                <w:b/>
                <w:i/>
              </w:rPr>
              <w:t>, compresa l'acquacoltura a basso livello trofico e la</w:t>
            </w:r>
            <w:r w:rsidRPr="00C74B7C">
              <w:t xml:space="preserve"> pesca </w:t>
            </w:r>
            <w:r w:rsidRPr="00C74B7C">
              <w:rPr>
                <w:b/>
                <w:i/>
              </w:rPr>
              <w:t>su piccola scala</w:t>
            </w:r>
            <w:r w:rsidRPr="00C74B7C">
              <w:t xml:space="preserve">, in linea con l'articolo 22, paragrafo 2, lettera </w:t>
            </w:r>
            <w:r w:rsidRPr="00C74B7C">
              <w:rPr>
                <w:b/>
                <w:i/>
              </w:rPr>
              <w:t>g), punto iii</w:t>
            </w:r>
            <w:r w:rsidRPr="00C74B7C">
              <w:t>), del [regolamento NRP]</w:t>
            </w:r>
            <w:r w:rsidRPr="00C74B7C">
              <w:rPr>
                <w:b/>
                <w:i/>
              </w:rPr>
              <w:t>, nonché di tutte le attività e le popolazioni che dipendono da tali settori, come le comunità costiere o le regioni ultraperiferiche</w:t>
            </w:r>
            <w:r w:rsidRPr="00C74B7C">
              <w:t>.</w:t>
            </w:r>
          </w:p>
        </w:tc>
      </w:tr>
    </w:tbl>
    <w:p w14:paraId="4E010DB2"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{FR}</w:t>
      </w:r>
      <w:r w:rsidRPr="00C74B7C">
        <w:t>fr</w:t>
      </w:r>
      <w:r w:rsidRPr="00C74B7C">
        <w:rPr>
          <w:rStyle w:val="HideTWBExt"/>
        </w:rPr>
        <w:t>&lt;/Original&gt;</w:t>
      </w:r>
    </w:p>
    <w:p w14:paraId="19774D38" w14:textId="77777777" w:rsidR="00D44A85" w:rsidRPr="00C74B7C" w:rsidRDefault="00D44A85" w:rsidP="00D44A85">
      <w:pPr>
        <w:pStyle w:val="AmJustTitle"/>
      </w:pPr>
      <w:r w:rsidRPr="00C74B7C">
        <w:rPr>
          <w:rStyle w:val="HideTWBExt"/>
          <w:i w:val="0"/>
        </w:rPr>
        <w:t>&lt;TitreJust&gt;</w:t>
      </w:r>
      <w:r w:rsidRPr="00C74B7C">
        <w:t>Motivazione</w:t>
      </w:r>
      <w:r w:rsidRPr="00C74B7C">
        <w:rPr>
          <w:rStyle w:val="HideTWBExt"/>
          <w:i w:val="0"/>
        </w:rPr>
        <w:t>&lt;/TitreJust&gt;</w:t>
      </w:r>
    </w:p>
    <w:p w14:paraId="10DA11DF" w14:textId="77777777" w:rsidR="00D44A85" w:rsidRPr="00C74B7C" w:rsidRDefault="00D44A85" w:rsidP="00D44A85">
      <w:pPr>
        <w:pStyle w:val="AmJustText"/>
      </w:pPr>
      <w:r w:rsidRPr="00C74B7C">
        <w:t>Sulla base dell'emendamento 21 del progetto di relazione.</w:t>
      </w:r>
    </w:p>
    <w:p w14:paraId="18EC5827" w14:textId="77777777" w:rsidR="00D44A85" w:rsidRPr="00C74B7C" w:rsidRDefault="00D44A85" w:rsidP="00D44A85">
      <w:r w:rsidRPr="00C74B7C">
        <w:rPr>
          <w:rStyle w:val="HideTWBExt"/>
        </w:rPr>
        <w:t>&lt;/Amend&gt;</w:t>
      </w:r>
    </w:p>
    <w:p w14:paraId="57D0A562"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193</w:t>
      </w:r>
      <w:r w:rsidRPr="00C74B7C">
        <w:rPr>
          <w:rStyle w:val="HideTWBExt"/>
          <w:b w:val="0"/>
        </w:rPr>
        <w:t>&lt;/NumAm&gt;</w:t>
      </w:r>
    </w:p>
    <w:p w14:paraId="7A65792A" w14:textId="77777777" w:rsidR="00D44A85" w:rsidRPr="00C74B7C" w:rsidRDefault="00D44A85" w:rsidP="00D44A85">
      <w:pPr>
        <w:pStyle w:val="NormalBold"/>
      </w:pPr>
      <w:r w:rsidRPr="00C74B7C">
        <w:rPr>
          <w:rStyle w:val="HideTWBExt"/>
          <w:b w:val="0"/>
        </w:rPr>
        <w:t>&lt;RepeatBlock-By&gt;&lt;Members&gt;</w:t>
      </w:r>
      <w:r w:rsidRPr="00C74B7C">
        <w:t>Željana Zovko</w:t>
      </w:r>
      <w:r w:rsidRPr="00C74B7C">
        <w:rPr>
          <w:rStyle w:val="HideTWBExt"/>
          <w:b w:val="0"/>
        </w:rPr>
        <w:t>&lt;/Members&gt;</w:t>
      </w:r>
    </w:p>
    <w:p w14:paraId="21E634EC" w14:textId="77777777" w:rsidR="00D44A85" w:rsidRPr="00C74B7C" w:rsidRDefault="00D44A85" w:rsidP="00D44A85">
      <w:pPr>
        <w:pStyle w:val="NormalBold"/>
      </w:pPr>
      <w:r w:rsidRPr="00C74B7C">
        <w:rPr>
          <w:rStyle w:val="HideTWBExt"/>
          <w:b w:val="0"/>
        </w:rPr>
        <w:t>&lt;/RepeatBlock-By&gt;</w:t>
      </w:r>
    </w:p>
    <w:p w14:paraId="17891488"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0E5743C" w14:textId="77777777" w:rsidR="00D44A85" w:rsidRPr="00C74B7C" w:rsidRDefault="00D44A85" w:rsidP="00D44A85">
      <w:pPr>
        <w:pStyle w:val="NormalBold"/>
      </w:pPr>
      <w:r w:rsidRPr="00C74B7C">
        <w:rPr>
          <w:rStyle w:val="HideTWBExt"/>
          <w:b w:val="0"/>
        </w:rPr>
        <w:t>&lt;Article&gt;</w:t>
      </w:r>
      <w:r w:rsidRPr="00C74B7C">
        <w:t>Articolo 3 – paragrafo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1892A69" w14:textId="77777777" w:rsidTr="00D751D0">
        <w:trPr>
          <w:trHeight w:hRule="exact" w:val="240"/>
          <w:jc w:val="center"/>
        </w:trPr>
        <w:tc>
          <w:tcPr>
            <w:tcW w:w="9752" w:type="dxa"/>
            <w:gridSpan w:val="2"/>
            <w:tcBorders>
              <w:top w:val="nil"/>
              <w:left w:val="nil"/>
              <w:bottom w:val="nil"/>
              <w:right w:val="nil"/>
            </w:tcBorders>
          </w:tcPr>
          <w:p w14:paraId="7DA8D891" w14:textId="77777777" w:rsidR="00D44A85" w:rsidRPr="00C74B7C" w:rsidRDefault="00D44A85" w:rsidP="00D751D0"/>
        </w:tc>
      </w:tr>
      <w:tr w:rsidR="00D44A85" w:rsidRPr="00C74B7C" w14:paraId="7ABA4E3E" w14:textId="77777777" w:rsidTr="00D751D0">
        <w:trPr>
          <w:trHeight w:val="240"/>
          <w:jc w:val="center"/>
        </w:trPr>
        <w:tc>
          <w:tcPr>
            <w:tcW w:w="4876" w:type="dxa"/>
            <w:tcBorders>
              <w:top w:val="nil"/>
              <w:left w:val="nil"/>
              <w:bottom w:val="nil"/>
              <w:right w:val="nil"/>
            </w:tcBorders>
          </w:tcPr>
          <w:p w14:paraId="162CED91"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4A28AF9" w14:textId="77777777" w:rsidR="00D44A85" w:rsidRPr="00C74B7C" w:rsidRDefault="00D44A85" w:rsidP="00D751D0">
            <w:pPr>
              <w:pStyle w:val="AmColumnHeading"/>
            </w:pPr>
            <w:r w:rsidRPr="00C74B7C">
              <w:t>Emendamento</w:t>
            </w:r>
          </w:p>
        </w:tc>
      </w:tr>
      <w:tr w:rsidR="00D44A85" w:rsidRPr="00C74B7C" w14:paraId="0FD03E5C" w14:textId="77777777" w:rsidTr="00D751D0">
        <w:trPr>
          <w:jc w:val="center"/>
        </w:trPr>
        <w:tc>
          <w:tcPr>
            <w:tcW w:w="4876" w:type="dxa"/>
            <w:tcBorders>
              <w:top w:val="nil"/>
              <w:left w:val="nil"/>
              <w:bottom w:val="nil"/>
              <w:right w:val="nil"/>
            </w:tcBorders>
          </w:tcPr>
          <w:p w14:paraId="58588DEB" w14:textId="77777777" w:rsidR="00D44A85" w:rsidRPr="00C74B7C" w:rsidRDefault="00D44A85" w:rsidP="00D751D0">
            <w:pPr>
              <w:pStyle w:val="Normal6a"/>
            </w:pPr>
            <w:r w:rsidRPr="00C74B7C">
              <w:t>1.</w:t>
            </w:r>
            <w:r w:rsidRPr="00C74B7C">
              <w:tab/>
            </w:r>
            <w:r w:rsidRPr="00C74B7C">
              <w:rPr>
                <w:b/>
                <w:i/>
              </w:rPr>
              <w:t xml:space="preserve">Nel </w:t>
            </w:r>
            <w:r w:rsidRPr="00C74B7C">
              <w:t>loro</w:t>
            </w:r>
            <w:r w:rsidRPr="00C74B7C">
              <w:rPr>
                <w:b/>
                <w:i/>
              </w:rPr>
              <w:t xml:space="preserve"> piano</w:t>
            </w:r>
            <w:r w:rsidRPr="00C74B7C">
              <w:t xml:space="preserve"> NRP gli Stati membri tengono conto delle esigenze specifiche </w:t>
            </w:r>
            <w:r w:rsidRPr="00C74B7C">
              <w:rPr>
                <w:b/>
                <w:i/>
              </w:rPr>
              <w:t>dei settori</w:t>
            </w:r>
            <w:r w:rsidRPr="00C74B7C">
              <w:t xml:space="preserve"> della pesca </w:t>
            </w:r>
            <w:r w:rsidRPr="00C74B7C">
              <w:rPr>
                <w:b/>
                <w:i/>
              </w:rPr>
              <w:t>e dell'</w:t>
            </w:r>
            <w:r w:rsidRPr="00C74B7C">
              <w:t xml:space="preserve">acquacoltura </w:t>
            </w:r>
            <w:r w:rsidRPr="00C74B7C">
              <w:rPr>
                <w:b/>
                <w:i/>
              </w:rPr>
              <w:t>e delle</w:t>
            </w:r>
            <w:r w:rsidRPr="00C74B7C">
              <w:t xml:space="preserve"> comunità costiere, in particolare della piccola pesca costiera, in linea con l'articolo 22, paragrafo 2, lettera </w:t>
            </w:r>
            <w:r w:rsidRPr="00C74B7C">
              <w:rPr>
                <w:b/>
                <w:i/>
              </w:rPr>
              <w:t>i)</w:t>
            </w:r>
            <w:r w:rsidRPr="00C74B7C">
              <w:t>, del [regolamento NRP].</w:t>
            </w:r>
          </w:p>
        </w:tc>
        <w:tc>
          <w:tcPr>
            <w:tcW w:w="4876" w:type="dxa"/>
            <w:tcBorders>
              <w:top w:val="nil"/>
              <w:left w:val="nil"/>
              <w:bottom w:val="nil"/>
              <w:right w:val="nil"/>
            </w:tcBorders>
          </w:tcPr>
          <w:p w14:paraId="584951B4" w14:textId="77777777" w:rsidR="00D44A85" w:rsidRPr="00C74B7C" w:rsidRDefault="00D44A85" w:rsidP="00D751D0">
            <w:pPr>
              <w:pStyle w:val="Normal6a"/>
            </w:pPr>
            <w:r w:rsidRPr="00C74B7C">
              <w:t>1.</w:t>
            </w:r>
            <w:r w:rsidRPr="00C74B7C">
              <w:tab/>
            </w:r>
            <w:r w:rsidRPr="00C74B7C">
              <w:rPr>
                <w:b/>
                <w:i/>
              </w:rPr>
              <w:t xml:space="preserve">Nei </w:t>
            </w:r>
            <w:r w:rsidRPr="00C74B7C">
              <w:t>loro</w:t>
            </w:r>
            <w:r w:rsidRPr="00C74B7C">
              <w:rPr>
                <w:b/>
                <w:i/>
              </w:rPr>
              <w:t xml:space="preserve"> rispettivi piani</w:t>
            </w:r>
            <w:r w:rsidRPr="00C74B7C">
              <w:t xml:space="preserve"> NRP gli Stati membri tengono conto delle esigenze specifiche della pesca</w:t>
            </w:r>
            <w:r w:rsidRPr="00C74B7C">
              <w:rPr>
                <w:b/>
                <w:i/>
              </w:rPr>
              <w:t>, compresa la pesca nelle acque interne, l'</w:t>
            </w:r>
            <w:r w:rsidRPr="00C74B7C">
              <w:t>acquacoltura</w:t>
            </w:r>
            <w:r w:rsidRPr="00C74B7C">
              <w:rPr>
                <w:b/>
                <w:i/>
              </w:rPr>
              <w:t>, il trattamento e la commercializzazione dei prodotti della pesca e dell'acquacoltura, le</w:t>
            </w:r>
            <w:r w:rsidRPr="00C74B7C">
              <w:t xml:space="preserve"> comunità costiere, in particolare </w:t>
            </w:r>
            <w:r w:rsidRPr="00C74B7C">
              <w:rPr>
                <w:b/>
                <w:i/>
              </w:rPr>
              <w:t>quelle</w:t>
            </w:r>
            <w:r w:rsidRPr="00C74B7C">
              <w:t xml:space="preserve"> della piccola pesca costiera, in linea con l'articolo 22, paragrafo 2 </w:t>
            </w:r>
            <w:r w:rsidRPr="00C74B7C">
              <w:rPr>
                <w:b/>
                <w:i/>
              </w:rPr>
              <w:t>bis</w:t>
            </w:r>
            <w:r w:rsidRPr="00C74B7C">
              <w:t xml:space="preserve">, lettera </w:t>
            </w:r>
            <w:r w:rsidRPr="00C74B7C">
              <w:rPr>
                <w:b/>
                <w:i/>
              </w:rPr>
              <w:t>g)</w:t>
            </w:r>
            <w:r w:rsidRPr="00C74B7C">
              <w:t xml:space="preserve">, </w:t>
            </w:r>
            <w:r w:rsidRPr="00C74B7C">
              <w:rPr>
                <w:b/>
                <w:i/>
              </w:rPr>
              <w:t>punto iii),</w:t>
            </w:r>
            <w:r w:rsidRPr="00C74B7C">
              <w:t xml:space="preserve"> del </w:t>
            </w:r>
            <w:r w:rsidRPr="00C74B7C">
              <w:rPr>
                <w:b/>
                <w:i/>
              </w:rPr>
              <w:t>regolamento (UE) .../...</w:t>
            </w:r>
            <w:r w:rsidRPr="00C74B7C">
              <w:t xml:space="preserve"> [regolamento NRP].</w:t>
            </w:r>
          </w:p>
        </w:tc>
      </w:tr>
    </w:tbl>
    <w:p w14:paraId="42F50C57"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4DE732EE" w14:textId="77777777" w:rsidR="00D44A85" w:rsidRPr="00C74B7C" w:rsidRDefault="00D44A85" w:rsidP="00D44A85">
      <w:r w:rsidRPr="00C74B7C">
        <w:rPr>
          <w:rStyle w:val="HideTWBExt"/>
        </w:rPr>
        <w:t>&lt;/Amend&gt;</w:t>
      </w:r>
    </w:p>
    <w:p w14:paraId="75003884"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194</w:t>
      </w:r>
      <w:r w:rsidRPr="00C74B7C">
        <w:rPr>
          <w:rStyle w:val="HideTWBExt"/>
          <w:b w:val="0"/>
        </w:rPr>
        <w:t>&lt;/NumAm&gt;</w:t>
      </w:r>
    </w:p>
    <w:p w14:paraId="24850748" w14:textId="77777777" w:rsidR="00D44A85" w:rsidRPr="002F0AF8" w:rsidRDefault="00D44A85" w:rsidP="00D44A85">
      <w:pPr>
        <w:pStyle w:val="NormalBold"/>
        <w:rPr>
          <w:lang w:val="pt-PT"/>
        </w:rPr>
      </w:pPr>
      <w:r w:rsidRPr="002F0AF8">
        <w:rPr>
          <w:rStyle w:val="HideTWBExt"/>
          <w:b w:val="0"/>
          <w:lang w:val="pt-PT"/>
        </w:rPr>
        <w:t>&lt;RepeatBlock-By&gt;&lt;Members&gt;</w:t>
      </w:r>
      <w:r w:rsidRPr="002F0AF8">
        <w:rPr>
          <w:lang w:val="pt-PT"/>
        </w:rPr>
        <w:t>France Jamet, António Tânger Corrêa</w:t>
      </w:r>
      <w:r w:rsidRPr="002F0AF8">
        <w:rPr>
          <w:rStyle w:val="HideTWBExt"/>
          <w:b w:val="0"/>
          <w:lang w:val="pt-PT"/>
        </w:rPr>
        <w:t>&lt;/Members&gt;</w:t>
      </w:r>
    </w:p>
    <w:p w14:paraId="1E751B37" w14:textId="77777777" w:rsidR="00D44A85" w:rsidRPr="002F0AF8" w:rsidRDefault="00D44A85" w:rsidP="00D44A85">
      <w:pPr>
        <w:pStyle w:val="NormalBold"/>
        <w:rPr>
          <w:lang w:val="pt-PT"/>
        </w:rPr>
      </w:pPr>
      <w:r w:rsidRPr="002F0AF8">
        <w:rPr>
          <w:rStyle w:val="HideTWBExt"/>
          <w:b w:val="0"/>
          <w:lang w:val="pt-PT"/>
        </w:rPr>
        <w:t>&lt;/RepeatBlock-By&gt;</w:t>
      </w:r>
    </w:p>
    <w:p w14:paraId="0DA1E074"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62C82F5" w14:textId="77777777" w:rsidR="00D44A85" w:rsidRPr="00C74B7C" w:rsidRDefault="00D44A85" w:rsidP="00D44A85">
      <w:pPr>
        <w:pStyle w:val="NormalBold"/>
      </w:pPr>
      <w:r w:rsidRPr="00C74B7C">
        <w:rPr>
          <w:rStyle w:val="HideTWBExt"/>
          <w:b w:val="0"/>
        </w:rPr>
        <w:t>&lt;Article&gt;</w:t>
      </w:r>
      <w:r w:rsidRPr="00C74B7C">
        <w:t>Articolo 3 – paragrafo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56A2C78" w14:textId="77777777" w:rsidTr="00D751D0">
        <w:trPr>
          <w:trHeight w:hRule="exact" w:val="240"/>
          <w:jc w:val="center"/>
        </w:trPr>
        <w:tc>
          <w:tcPr>
            <w:tcW w:w="9752" w:type="dxa"/>
            <w:gridSpan w:val="2"/>
            <w:tcBorders>
              <w:top w:val="nil"/>
              <w:left w:val="nil"/>
              <w:bottom w:val="nil"/>
              <w:right w:val="nil"/>
            </w:tcBorders>
          </w:tcPr>
          <w:p w14:paraId="44A8A90D" w14:textId="77777777" w:rsidR="00D44A85" w:rsidRPr="00C74B7C" w:rsidRDefault="00D44A85" w:rsidP="00D751D0"/>
        </w:tc>
      </w:tr>
      <w:tr w:rsidR="00D44A85" w:rsidRPr="00C74B7C" w14:paraId="7163659F" w14:textId="77777777" w:rsidTr="00D751D0">
        <w:trPr>
          <w:trHeight w:val="240"/>
          <w:jc w:val="center"/>
        </w:trPr>
        <w:tc>
          <w:tcPr>
            <w:tcW w:w="4876" w:type="dxa"/>
            <w:tcBorders>
              <w:top w:val="nil"/>
              <w:left w:val="nil"/>
              <w:bottom w:val="nil"/>
              <w:right w:val="nil"/>
            </w:tcBorders>
          </w:tcPr>
          <w:p w14:paraId="2538BBC8"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0C88A660" w14:textId="77777777" w:rsidR="00D44A85" w:rsidRPr="00C74B7C" w:rsidRDefault="00D44A85" w:rsidP="00D751D0">
            <w:pPr>
              <w:pStyle w:val="AmColumnHeading"/>
            </w:pPr>
            <w:r w:rsidRPr="00C74B7C">
              <w:t>Emendamento</w:t>
            </w:r>
          </w:p>
        </w:tc>
      </w:tr>
      <w:tr w:rsidR="00D44A85" w:rsidRPr="00C74B7C" w14:paraId="59C6B4AD" w14:textId="77777777" w:rsidTr="00D751D0">
        <w:trPr>
          <w:jc w:val="center"/>
        </w:trPr>
        <w:tc>
          <w:tcPr>
            <w:tcW w:w="4876" w:type="dxa"/>
            <w:tcBorders>
              <w:top w:val="nil"/>
              <w:left w:val="nil"/>
              <w:bottom w:val="nil"/>
              <w:right w:val="nil"/>
            </w:tcBorders>
          </w:tcPr>
          <w:p w14:paraId="0D3E802C" w14:textId="77777777" w:rsidR="00D44A85" w:rsidRPr="00C74B7C" w:rsidRDefault="00D44A85" w:rsidP="00D751D0">
            <w:pPr>
              <w:pStyle w:val="Normal6a"/>
            </w:pPr>
            <w:r w:rsidRPr="00C74B7C">
              <w:t>1.</w:t>
            </w:r>
            <w:r w:rsidRPr="00C74B7C">
              <w:tab/>
              <w:t>Nel loro piano NRP gli Stati membri tengono conto delle esigenze specifiche dei settori della pesca e dell'acquacoltura e delle comunità costiere, in particolare della piccola pesca costiera, in linea con l'articolo 22, paragrafo 2, lettera i), del [regolamento NRP].</w:t>
            </w:r>
          </w:p>
        </w:tc>
        <w:tc>
          <w:tcPr>
            <w:tcW w:w="4876" w:type="dxa"/>
            <w:tcBorders>
              <w:top w:val="nil"/>
              <w:left w:val="nil"/>
              <w:bottom w:val="nil"/>
              <w:right w:val="nil"/>
            </w:tcBorders>
          </w:tcPr>
          <w:p w14:paraId="31C7D1C1" w14:textId="77777777" w:rsidR="00D44A85" w:rsidRPr="00C74B7C" w:rsidRDefault="00D44A85" w:rsidP="00D751D0">
            <w:pPr>
              <w:pStyle w:val="Normal6a"/>
            </w:pPr>
            <w:r w:rsidRPr="00C74B7C">
              <w:t>1.</w:t>
            </w:r>
            <w:r w:rsidRPr="00C74B7C">
              <w:tab/>
              <w:t xml:space="preserve">Nel loro piano NRP gli Stati membri tengono </w:t>
            </w:r>
            <w:r w:rsidRPr="00C74B7C">
              <w:rPr>
                <w:b/>
                <w:i/>
              </w:rPr>
              <w:t>particolarmente</w:t>
            </w:r>
            <w:r w:rsidRPr="00C74B7C">
              <w:t xml:space="preserve"> conto delle esigenze specifiche dei settori della pesca e dell'acquacoltura e delle comunità costiere, in particolare della piccola pesca costiera </w:t>
            </w:r>
            <w:r w:rsidRPr="00C74B7C">
              <w:rPr>
                <w:b/>
                <w:i/>
              </w:rPr>
              <w:t>e delle popolazioni che ne traggono sostentamento</w:t>
            </w:r>
            <w:r w:rsidRPr="00C74B7C">
              <w:t xml:space="preserve">, in linea con l'articolo 22, paragrafo 2, lettera i), del [regolamento NRP] </w:t>
            </w:r>
            <w:r w:rsidRPr="00C74B7C">
              <w:rPr>
                <w:b/>
                <w:i/>
              </w:rPr>
              <w:t>nonché con l'articolo 349 TUE relativo alle regioni ultraperiferiche</w:t>
            </w:r>
            <w:r w:rsidRPr="00C74B7C">
              <w:t>.</w:t>
            </w:r>
          </w:p>
        </w:tc>
      </w:tr>
    </w:tbl>
    <w:p w14:paraId="370E2957" w14:textId="77777777" w:rsidR="00D44A85" w:rsidRPr="002F0AF8" w:rsidRDefault="00D44A85" w:rsidP="00D44A85">
      <w:pPr>
        <w:pStyle w:val="AmOrLang"/>
        <w:rPr>
          <w:lang w:val="pt-PT"/>
        </w:rPr>
      </w:pPr>
      <w:r w:rsidRPr="002F0AF8">
        <w:rPr>
          <w:lang w:val="pt-PT"/>
        </w:rPr>
        <w:t xml:space="preserve">Or. </w:t>
      </w:r>
      <w:r w:rsidRPr="002F0AF8">
        <w:rPr>
          <w:rStyle w:val="HideTWBExt"/>
          <w:lang w:val="pt-PT"/>
        </w:rPr>
        <w:t>&lt;Original&gt;</w:t>
      </w:r>
      <w:r w:rsidRPr="002F0AF8">
        <w:rPr>
          <w:rStyle w:val="HideTWBInt"/>
          <w:lang w:val="pt-PT"/>
        </w:rPr>
        <w:t>{FR}</w:t>
      </w:r>
      <w:r w:rsidRPr="002F0AF8">
        <w:rPr>
          <w:lang w:val="pt-PT"/>
        </w:rPr>
        <w:t>fr</w:t>
      </w:r>
      <w:r w:rsidRPr="002F0AF8">
        <w:rPr>
          <w:rStyle w:val="HideTWBExt"/>
          <w:lang w:val="pt-PT"/>
        </w:rPr>
        <w:t>&lt;/Original&gt;</w:t>
      </w:r>
    </w:p>
    <w:p w14:paraId="3554B5F0" w14:textId="77777777" w:rsidR="00D44A85" w:rsidRPr="002F0AF8" w:rsidRDefault="00D44A85" w:rsidP="00D44A85">
      <w:pPr>
        <w:rPr>
          <w:lang w:val="pt-PT"/>
        </w:rPr>
      </w:pPr>
      <w:r w:rsidRPr="002F0AF8">
        <w:rPr>
          <w:rStyle w:val="HideTWBExt"/>
          <w:lang w:val="pt-PT"/>
        </w:rPr>
        <w:t>&lt;/Amend&gt;</w:t>
      </w:r>
    </w:p>
    <w:p w14:paraId="2D4DAF18" w14:textId="77777777" w:rsidR="00D44A85" w:rsidRPr="002F0AF8" w:rsidRDefault="00D44A85" w:rsidP="00D44A85">
      <w:pPr>
        <w:pStyle w:val="AmNumberTabs"/>
        <w:rPr>
          <w:lang w:val="pt-PT"/>
        </w:rPr>
      </w:pPr>
      <w:r w:rsidRPr="002F0AF8">
        <w:rPr>
          <w:rStyle w:val="HideTWBExt"/>
          <w:b w:val="0"/>
          <w:lang w:val="pt-PT"/>
        </w:rPr>
        <w:t>&lt;Amend&gt;</w:t>
      </w:r>
      <w:r w:rsidRPr="002F0AF8">
        <w:rPr>
          <w:lang w:val="pt-PT"/>
        </w:rPr>
        <w:t>Emendamento</w:t>
      </w:r>
      <w:r w:rsidRPr="002F0AF8">
        <w:rPr>
          <w:lang w:val="pt-PT"/>
        </w:rPr>
        <w:tab/>
      </w:r>
      <w:r w:rsidRPr="002F0AF8">
        <w:rPr>
          <w:lang w:val="pt-PT"/>
        </w:rPr>
        <w:tab/>
      </w:r>
      <w:r w:rsidRPr="002F0AF8">
        <w:rPr>
          <w:rStyle w:val="HideTWBExt"/>
          <w:b w:val="0"/>
          <w:lang w:val="pt-PT"/>
        </w:rPr>
        <w:t>&lt;NumAm&gt;</w:t>
      </w:r>
      <w:r w:rsidRPr="002F0AF8">
        <w:rPr>
          <w:lang w:val="pt-PT"/>
        </w:rPr>
        <w:t>195</w:t>
      </w:r>
      <w:r w:rsidRPr="002F0AF8">
        <w:rPr>
          <w:rStyle w:val="HideTWBExt"/>
          <w:b w:val="0"/>
          <w:lang w:val="pt-PT"/>
        </w:rPr>
        <w:t>&lt;/NumAm&gt;</w:t>
      </w:r>
    </w:p>
    <w:p w14:paraId="1842E531" w14:textId="77777777" w:rsidR="00D44A85" w:rsidRPr="002F0AF8" w:rsidRDefault="00D44A85" w:rsidP="00D44A85">
      <w:pPr>
        <w:pStyle w:val="NormalBold"/>
        <w:rPr>
          <w:lang w:val="pt-PT"/>
        </w:rPr>
      </w:pPr>
      <w:r w:rsidRPr="002F0AF8">
        <w:rPr>
          <w:rStyle w:val="HideTWBExt"/>
          <w:b w:val="0"/>
          <w:lang w:val="pt-PT"/>
        </w:rPr>
        <w:t>&lt;RepeatBlock-By&gt;&lt;Members&gt;</w:t>
      </w:r>
      <w:r w:rsidRPr="002F0AF8">
        <w:rPr>
          <w:lang w:val="pt-PT"/>
        </w:rPr>
        <w:t>Nora Junco García</w:t>
      </w:r>
      <w:r w:rsidRPr="002F0AF8">
        <w:rPr>
          <w:rStyle w:val="HideTWBExt"/>
          <w:b w:val="0"/>
          <w:lang w:val="pt-PT"/>
        </w:rPr>
        <w:t>&lt;/Members&gt;</w:t>
      </w:r>
    </w:p>
    <w:p w14:paraId="595F487D" w14:textId="77777777" w:rsidR="00D44A85" w:rsidRPr="002F0AF8" w:rsidRDefault="00D44A85" w:rsidP="00D44A85">
      <w:pPr>
        <w:pStyle w:val="NormalBold"/>
        <w:rPr>
          <w:lang w:val="pt-PT"/>
        </w:rPr>
      </w:pPr>
      <w:r w:rsidRPr="002F0AF8">
        <w:rPr>
          <w:rStyle w:val="HideTWBExt"/>
          <w:b w:val="0"/>
          <w:lang w:val="pt-PT"/>
        </w:rPr>
        <w:t>&lt;/RepeatBlock-By&gt;</w:t>
      </w:r>
    </w:p>
    <w:p w14:paraId="376CCC63"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3E9B7CC" w14:textId="77777777" w:rsidR="00D44A85" w:rsidRPr="00C74B7C" w:rsidRDefault="00D44A85" w:rsidP="00D44A85">
      <w:pPr>
        <w:pStyle w:val="NormalBold"/>
      </w:pPr>
      <w:r w:rsidRPr="00C74B7C">
        <w:rPr>
          <w:rStyle w:val="HideTWBExt"/>
          <w:b w:val="0"/>
        </w:rPr>
        <w:t>&lt;Article&gt;</w:t>
      </w:r>
      <w:r w:rsidRPr="00C74B7C">
        <w:t>Articolo 3 – paragrafo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51E36CE" w14:textId="77777777" w:rsidTr="00D751D0">
        <w:trPr>
          <w:trHeight w:hRule="exact" w:val="240"/>
          <w:jc w:val="center"/>
        </w:trPr>
        <w:tc>
          <w:tcPr>
            <w:tcW w:w="9752" w:type="dxa"/>
            <w:gridSpan w:val="2"/>
            <w:tcBorders>
              <w:top w:val="nil"/>
              <w:left w:val="nil"/>
              <w:bottom w:val="nil"/>
              <w:right w:val="nil"/>
            </w:tcBorders>
          </w:tcPr>
          <w:p w14:paraId="183CF20A" w14:textId="77777777" w:rsidR="00D44A85" w:rsidRPr="00C74B7C" w:rsidRDefault="00D44A85" w:rsidP="00D751D0"/>
        </w:tc>
      </w:tr>
      <w:tr w:rsidR="00D44A85" w:rsidRPr="00C74B7C" w14:paraId="5FD80291" w14:textId="77777777" w:rsidTr="00D751D0">
        <w:trPr>
          <w:trHeight w:val="240"/>
          <w:jc w:val="center"/>
        </w:trPr>
        <w:tc>
          <w:tcPr>
            <w:tcW w:w="4876" w:type="dxa"/>
            <w:tcBorders>
              <w:top w:val="nil"/>
              <w:left w:val="nil"/>
              <w:bottom w:val="nil"/>
              <w:right w:val="nil"/>
            </w:tcBorders>
          </w:tcPr>
          <w:p w14:paraId="2329807D"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0A32F46F" w14:textId="77777777" w:rsidR="00D44A85" w:rsidRPr="00C74B7C" w:rsidRDefault="00D44A85" w:rsidP="00D751D0">
            <w:pPr>
              <w:pStyle w:val="AmColumnHeading"/>
            </w:pPr>
            <w:r w:rsidRPr="00C74B7C">
              <w:t>Emendamento</w:t>
            </w:r>
          </w:p>
        </w:tc>
      </w:tr>
      <w:tr w:rsidR="00D44A85" w:rsidRPr="00C74B7C" w14:paraId="7264EC7A" w14:textId="77777777" w:rsidTr="00D751D0">
        <w:trPr>
          <w:jc w:val="center"/>
        </w:trPr>
        <w:tc>
          <w:tcPr>
            <w:tcW w:w="4876" w:type="dxa"/>
            <w:tcBorders>
              <w:top w:val="nil"/>
              <w:left w:val="nil"/>
              <w:bottom w:val="nil"/>
              <w:right w:val="nil"/>
            </w:tcBorders>
          </w:tcPr>
          <w:p w14:paraId="7CE75003" w14:textId="77777777" w:rsidR="00D44A85" w:rsidRPr="00C74B7C" w:rsidRDefault="00D44A85" w:rsidP="00D751D0">
            <w:pPr>
              <w:pStyle w:val="Normal6a"/>
            </w:pPr>
            <w:r w:rsidRPr="00C74B7C">
              <w:t>1.</w:t>
            </w:r>
            <w:r w:rsidRPr="00C74B7C">
              <w:tab/>
              <w:t xml:space="preserve">Nel loro piano NRP gli Stati membri tengono conto delle esigenze specifiche dei settori della pesca e dell'acquacoltura e delle comunità costiere, in particolare della piccola pesca </w:t>
            </w:r>
            <w:r w:rsidRPr="00C74B7C">
              <w:rPr>
                <w:b/>
                <w:i/>
              </w:rPr>
              <w:t>costiera</w:t>
            </w:r>
            <w:r w:rsidRPr="00C74B7C">
              <w:t>, in linea con l'articolo 22, paragrafo 2, lettera i), del [regolamento NRP].</w:t>
            </w:r>
          </w:p>
        </w:tc>
        <w:tc>
          <w:tcPr>
            <w:tcW w:w="4876" w:type="dxa"/>
            <w:tcBorders>
              <w:top w:val="nil"/>
              <w:left w:val="nil"/>
              <w:bottom w:val="nil"/>
              <w:right w:val="nil"/>
            </w:tcBorders>
          </w:tcPr>
          <w:p w14:paraId="50F56D0A" w14:textId="77777777" w:rsidR="00D44A85" w:rsidRPr="00C74B7C" w:rsidRDefault="00D44A85" w:rsidP="00D751D0">
            <w:pPr>
              <w:pStyle w:val="Normal6a"/>
            </w:pPr>
            <w:r w:rsidRPr="00C74B7C">
              <w:t>1.</w:t>
            </w:r>
            <w:r w:rsidRPr="00C74B7C">
              <w:tab/>
              <w:t xml:space="preserve">Nel loro piano NRP gli Stati membri tengono conto delle esigenze specifiche dei settori della pesca e dell'acquacoltura e delle comunità costiere, in particolare della piccola pesca </w:t>
            </w:r>
            <w:r w:rsidRPr="00C74B7C">
              <w:rPr>
                <w:b/>
                <w:i/>
              </w:rPr>
              <w:t>e della pesca artigianale</w:t>
            </w:r>
            <w:r w:rsidRPr="00C74B7C">
              <w:t>, in linea con l'articolo 22, paragrafo 2, lettera i), del [regolamento NRP].</w:t>
            </w:r>
          </w:p>
        </w:tc>
      </w:tr>
    </w:tbl>
    <w:p w14:paraId="24D0E7FA"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{ES}</w:t>
      </w:r>
      <w:r w:rsidRPr="00C74B7C">
        <w:t>es</w:t>
      </w:r>
      <w:r w:rsidRPr="00C74B7C">
        <w:rPr>
          <w:rStyle w:val="HideTWBExt"/>
        </w:rPr>
        <w:t>&lt;/Original&gt;</w:t>
      </w:r>
    </w:p>
    <w:p w14:paraId="7D602BC5" w14:textId="77777777" w:rsidR="00D44A85" w:rsidRPr="00C74B7C" w:rsidRDefault="00D44A85" w:rsidP="00D44A85">
      <w:r w:rsidRPr="00C74B7C">
        <w:rPr>
          <w:rStyle w:val="HideTWBExt"/>
        </w:rPr>
        <w:t>&lt;/Amend&gt;</w:t>
      </w:r>
    </w:p>
    <w:p w14:paraId="25158470"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196</w:t>
      </w:r>
      <w:r w:rsidRPr="00C74B7C">
        <w:rPr>
          <w:rStyle w:val="HideTWBExt"/>
          <w:b w:val="0"/>
        </w:rPr>
        <w:t>&lt;/NumAm&gt;</w:t>
      </w:r>
    </w:p>
    <w:p w14:paraId="45868FB5" w14:textId="77777777" w:rsidR="00D44A85" w:rsidRPr="00C74B7C" w:rsidRDefault="00D44A85" w:rsidP="00D44A85">
      <w:pPr>
        <w:pStyle w:val="NormalBold"/>
      </w:pPr>
      <w:r w:rsidRPr="00C74B7C">
        <w:rPr>
          <w:rStyle w:val="HideTWBExt"/>
          <w:b w:val="0"/>
        </w:rPr>
        <w:t>&lt;RepeatBlock-By&gt;&lt;Members&gt;</w:t>
      </w:r>
      <w:r w:rsidRPr="00C74B7C">
        <w:t>Michal Wiezik</w:t>
      </w:r>
      <w:r w:rsidRPr="00C74B7C">
        <w:rPr>
          <w:rStyle w:val="HideTWBExt"/>
          <w:b w:val="0"/>
        </w:rPr>
        <w:t>&lt;/Members&gt;</w:t>
      </w:r>
    </w:p>
    <w:p w14:paraId="5643F67C" w14:textId="77777777" w:rsidR="00D44A85" w:rsidRPr="00C74B7C" w:rsidRDefault="00D44A85" w:rsidP="00D44A85">
      <w:pPr>
        <w:pStyle w:val="NormalBold"/>
      </w:pPr>
      <w:r w:rsidRPr="00C74B7C">
        <w:rPr>
          <w:rStyle w:val="HideTWBExt"/>
          <w:b w:val="0"/>
        </w:rPr>
        <w:t>&lt;/RepeatBlock-By&gt;</w:t>
      </w:r>
    </w:p>
    <w:p w14:paraId="0853C3D3"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08C21CA" w14:textId="77777777" w:rsidR="00D44A85" w:rsidRPr="00C74B7C" w:rsidRDefault="00D44A85" w:rsidP="00D44A85">
      <w:pPr>
        <w:pStyle w:val="NormalBold"/>
      </w:pPr>
      <w:r w:rsidRPr="00C74B7C">
        <w:rPr>
          <w:rStyle w:val="HideTWBExt"/>
          <w:b w:val="0"/>
        </w:rPr>
        <w:t>&lt;Article&gt;</w:t>
      </w:r>
      <w:r w:rsidRPr="00C74B7C">
        <w:t>Articolo 3 – paragrafo 1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BE8AB7F" w14:textId="77777777" w:rsidTr="00D751D0">
        <w:trPr>
          <w:trHeight w:hRule="exact" w:val="240"/>
          <w:jc w:val="center"/>
        </w:trPr>
        <w:tc>
          <w:tcPr>
            <w:tcW w:w="9752" w:type="dxa"/>
            <w:gridSpan w:val="2"/>
            <w:tcBorders>
              <w:top w:val="nil"/>
              <w:left w:val="nil"/>
              <w:bottom w:val="nil"/>
              <w:right w:val="nil"/>
            </w:tcBorders>
          </w:tcPr>
          <w:p w14:paraId="6AF8F555" w14:textId="77777777" w:rsidR="00D44A85" w:rsidRPr="00C74B7C" w:rsidRDefault="00D44A85" w:rsidP="00D751D0"/>
        </w:tc>
      </w:tr>
      <w:tr w:rsidR="00D44A85" w:rsidRPr="00C74B7C" w14:paraId="29E3F17D" w14:textId="77777777" w:rsidTr="00D751D0">
        <w:trPr>
          <w:trHeight w:val="240"/>
          <w:jc w:val="center"/>
        </w:trPr>
        <w:tc>
          <w:tcPr>
            <w:tcW w:w="4876" w:type="dxa"/>
            <w:tcBorders>
              <w:top w:val="nil"/>
              <w:left w:val="nil"/>
              <w:bottom w:val="nil"/>
              <w:right w:val="nil"/>
            </w:tcBorders>
          </w:tcPr>
          <w:p w14:paraId="58081D73"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4A5E976C" w14:textId="77777777" w:rsidR="00D44A85" w:rsidRPr="00C74B7C" w:rsidRDefault="00D44A85" w:rsidP="00D751D0">
            <w:pPr>
              <w:pStyle w:val="AmColumnHeading"/>
            </w:pPr>
            <w:r w:rsidRPr="00C74B7C">
              <w:t>Emendamento</w:t>
            </w:r>
          </w:p>
        </w:tc>
      </w:tr>
      <w:tr w:rsidR="00D44A85" w:rsidRPr="00C74B7C" w14:paraId="5FD49C44" w14:textId="77777777" w:rsidTr="00D751D0">
        <w:trPr>
          <w:jc w:val="center"/>
        </w:trPr>
        <w:tc>
          <w:tcPr>
            <w:tcW w:w="4876" w:type="dxa"/>
            <w:tcBorders>
              <w:top w:val="nil"/>
              <w:left w:val="nil"/>
              <w:bottom w:val="nil"/>
              <w:right w:val="nil"/>
            </w:tcBorders>
          </w:tcPr>
          <w:p w14:paraId="28B4076D" w14:textId="77777777" w:rsidR="00D44A85" w:rsidRPr="00C74B7C" w:rsidRDefault="00D44A85" w:rsidP="00D751D0">
            <w:pPr>
              <w:pStyle w:val="Normal6a"/>
            </w:pPr>
          </w:p>
        </w:tc>
        <w:tc>
          <w:tcPr>
            <w:tcW w:w="4876" w:type="dxa"/>
            <w:tcBorders>
              <w:top w:val="nil"/>
              <w:left w:val="nil"/>
              <w:bottom w:val="nil"/>
              <w:right w:val="nil"/>
            </w:tcBorders>
          </w:tcPr>
          <w:p w14:paraId="1D8DB139" w14:textId="77777777" w:rsidR="00D44A85" w:rsidRPr="00C74B7C" w:rsidRDefault="00D44A85" w:rsidP="00D751D0">
            <w:pPr>
              <w:pStyle w:val="Normal6a"/>
            </w:pPr>
            <w:r w:rsidRPr="00C74B7C">
              <w:rPr>
                <w:b/>
                <w:i/>
              </w:rPr>
              <w:t>1 bis.</w:t>
            </w:r>
            <w:r w:rsidRPr="00C74B7C">
              <w:tab/>
            </w:r>
            <w:r w:rsidRPr="00C74B7C">
              <w:rPr>
                <w:b/>
                <w:i/>
              </w:rPr>
              <w:t>Gli Stati membri concentrano le risorse dei fondi del piano NRP sul ripristino della biodiversità marina e, in linea con l'articolo 22 del regolamento NRP, contribuiscono agli obiettivi di cui al regolamento (UE) 2024/1991, ossia colmare le lacune in materia di conoscenza degli oceani, salvaguardare il patrimonio culturale sottomarino, sostenere efficacemente altri settori e industrie dell'economia blu nella diffusione di soluzioni intelligenti, nonché sostenere l'attuazione della direttiva 2008/56/CE</w:t>
            </w:r>
            <w:r w:rsidRPr="00C74B7C">
              <w:rPr>
                <w:b/>
                <w:i/>
                <w:vertAlign w:val="superscript"/>
              </w:rPr>
              <w:t>1 bis</w:t>
            </w:r>
            <w:r w:rsidRPr="00C74B7C">
              <w:rPr>
                <w:b/>
                <w:i/>
              </w:rPr>
              <w:t xml:space="preserve"> e della direttiva 2014/89/UE del Parlamento europeo e del Consiglio</w:t>
            </w:r>
            <w:r w:rsidRPr="00C74B7C">
              <w:rPr>
                <w:b/>
                <w:i/>
                <w:vertAlign w:val="superscript"/>
              </w:rPr>
              <w:t>2 bis</w:t>
            </w:r>
            <w:r w:rsidRPr="00C74B7C">
              <w:rPr>
                <w:b/>
                <w:i/>
              </w:rPr>
              <w:t>.</w:t>
            </w:r>
          </w:p>
        </w:tc>
      </w:tr>
      <w:tr w:rsidR="00D44A85" w:rsidRPr="00C74B7C" w14:paraId="1DC519D4" w14:textId="77777777" w:rsidTr="00D751D0">
        <w:trPr>
          <w:jc w:val="center"/>
        </w:trPr>
        <w:tc>
          <w:tcPr>
            <w:tcW w:w="4876" w:type="dxa"/>
            <w:tcBorders>
              <w:top w:val="nil"/>
              <w:left w:val="nil"/>
              <w:bottom w:val="nil"/>
              <w:right w:val="nil"/>
            </w:tcBorders>
          </w:tcPr>
          <w:p w14:paraId="7A7BBE42" w14:textId="77777777" w:rsidR="00D44A85" w:rsidRPr="00C74B7C" w:rsidRDefault="00D44A85" w:rsidP="00D751D0"/>
        </w:tc>
        <w:tc>
          <w:tcPr>
            <w:tcW w:w="4876" w:type="dxa"/>
            <w:tcBorders>
              <w:top w:val="nil"/>
              <w:left w:val="nil"/>
              <w:bottom w:val="nil"/>
              <w:right w:val="nil"/>
            </w:tcBorders>
          </w:tcPr>
          <w:p w14:paraId="783ED6D8" w14:textId="77777777" w:rsidR="00D44A85" w:rsidRPr="00C74B7C" w:rsidRDefault="00D44A85" w:rsidP="00D751D0">
            <w:pPr>
              <w:pStyle w:val="Normal6a"/>
            </w:pPr>
            <w:r w:rsidRPr="00C74B7C">
              <w:rPr>
                <w:b/>
                <w:i/>
              </w:rPr>
              <w:t>_________________</w:t>
            </w:r>
          </w:p>
        </w:tc>
      </w:tr>
      <w:tr w:rsidR="00D44A85" w:rsidRPr="00C74B7C" w14:paraId="0C23AD26" w14:textId="77777777" w:rsidTr="00D751D0">
        <w:trPr>
          <w:jc w:val="center"/>
        </w:trPr>
        <w:tc>
          <w:tcPr>
            <w:tcW w:w="4876" w:type="dxa"/>
            <w:tcBorders>
              <w:top w:val="nil"/>
              <w:left w:val="nil"/>
              <w:bottom w:val="nil"/>
              <w:right w:val="nil"/>
            </w:tcBorders>
          </w:tcPr>
          <w:p w14:paraId="2D7C8926" w14:textId="77777777" w:rsidR="00D44A85" w:rsidRPr="00C74B7C" w:rsidRDefault="00D44A85" w:rsidP="00D751D0"/>
        </w:tc>
        <w:tc>
          <w:tcPr>
            <w:tcW w:w="4876" w:type="dxa"/>
            <w:tcBorders>
              <w:top w:val="nil"/>
              <w:left w:val="nil"/>
              <w:bottom w:val="nil"/>
              <w:right w:val="nil"/>
            </w:tcBorders>
          </w:tcPr>
          <w:p w14:paraId="1DA633F3" w14:textId="77777777" w:rsidR="00D44A85" w:rsidRPr="00C74B7C" w:rsidRDefault="00D44A85" w:rsidP="00D751D0">
            <w:pPr>
              <w:pStyle w:val="Normal6a"/>
            </w:pPr>
            <w:r w:rsidRPr="00C74B7C">
              <w:rPr>
                <w:b/>
                <w:i/>
                <w:vertAlign w:val="superscript"/>
              </w:rPr>
              <w:t>1 bis</w:t>
            </w:r>
            <w:r w:rsidRPr="00C74B7C">
              <w:t xml:space="preserve"> </w:t>
            </w:r>
            <w:r w:rsidRPr="00C74B7C">
              <w:rPr>
                <w:b/>
                <w:i/>
              </w:rPr>
              <w:t>Direttiva quadro sulla strategia per l'ambiente marino</w:t>
            </w:r>
          </w:p>
        </w:tc>
      </w:tr>
      <w:tr w:rsidR="00D44A85" w:rsidRPr="00C74B7C" w14:paraId="340C5215" w14:textId="77777777" w:rsidTr="00D751D0">
        <w:trPr>
          <w:jc w:val="center"/>
        </w:trPr>
        <w:tc>
          <w:tcPr>
            <w:tcW w:w="4876" w:type="dxa"/>
            <w:tcBorders>
              <w:top w:val="nil"/>
              <w:left w:val="nil"/>
              <w:bottom w:val="nil"/>
              <w:right w:val="nil"/>
            </w:tcBorders>
          </w:tcPr>
          <w:p w14:paraId="4FB6434D" w14:textId="77777777" w:rsidR="00D44A85" w:rsidRPr="00C74B7C" w:rsidRDefault="00D44A85" w:rsidP="00D751D0"/>
        </w:tc>
        <w:tc>
          <w:tcPr>
            <w:tcW w:w="4876" w:type="dxa"/>
            <w:tcBorders>
              <w:top w:val="nil"/>
              <w:left w:val="nil"/>
              <w:bottom w:val="nil"/>
              <w:right w:val="nil"/>
            </w:tcBorders>
          </w:tcPr>
          <w:p w14:paraId="1E40B92A" w14:textId="77777777" w:rsidR="00D44A85" w:rsidRPr="00C74B7C" w:rsidRDefault="00D44A85" w:rsidP="00D751D0">
            <w:pPr>
              <w:pStyle w:val="Normal6a"/>
            </w:pPr>
            <w:r w:rsidRPr="00C74B7C">
              <w:rPr>
                <w:b/>
                <w:i/>
                <w:vertAlign w:val="superscript"/>
              </w:rPr>
              <w:t>2 bis</w:t>
            </w:r>
            <w:r w:rsidRPr="00C74B7C">
              <w:t xml:space="preserve"> </w:t>
            </w:r>
            <w:r w:rsidRPr="00C74B7C">
              <w:rPr>
                <w:b/>
                <w:i/>
              </w:rPr>
              <w:t>Direttiva sulla pianificazione dello spazio marittimo</w:t>
            </w:r>
          </w:p>
        </w:tc>
      </w:tr>
    </w:tbl>
    <w:p w14:paraId="57B5B097"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70447D33" w14:textId="77777777" w:rsidR="00D44A85" w:rsidRPr="00C74B7C" w:rsidRDefault="00D44A85" w:rsidP="00D44A85">
      <w:r w:rsidRPr="00C74B7C">
        <w:rPr>
          <w:rStyle w:val="HideTWBExt"/>
        </w:rPr>
        <w:t>&lt;/Amend&gt;</w:t>
      </w:r>
    </w:p>
    <w:p w14:paraId="2CD22FE0"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197</w:t>
      </w:r>
      <w:r w:rsidRPr="00C74B7C">
        <w:rPr>
          <w:rStyle w:val="HideTWBExt"/>
          <w:b w:val="0"/>
        </w:rPr>
        <w:t>&lt;/NumAm&gt;</w:t>
      </w:r>
    </w:p>
    <w:p w14:paraId="16837AD8" w14:textId="77777777" w:rsidR="00D44A85" w:rsidRPr="00C74B7C" w:rsidRDefault="00D44A85" w:rsidP="00D44A85">
      <w:pPr>
        <w:pStyle w:val="NormalBold"/>
      </w:pPr>
      <w:r w:rsidRPr="00C74B7C">
        <w:rPr>
          <w:rStyle w:val="HideTWBExt"/>
          <w:b w:val="0"/>
        </w:rPr>
        <w:t>&lt;RepeatBlock-By&gt;&lt;Members&gt;</w:t>
      </w:r>
      <w:r w:rsidRPr="00C74B7C">
        <w:t>Luke Ming Flanagan, Emma Fourreau</w:t>
      </w:r>
      <w:r w:rsidRPr="00C74B7C">
        <w:rPr>
          <w:rStyle w:val="HideTWBExt"/>
          <w:b w:val="0"/>
        </w:rPr>
        <w:t>&lt;/Members&gt;</w:t>
      </w:r>
    </w:p>
    <w:p w14:paraId="4D0C7B79" w14:textId="77777777" w:rsidR="00D44A85" w:rsidRPr="00C74B7C" w:rsidRDefault="00D44A85" w:rsidP="00D44A85">
      <w:pPr>
        <w:pStyle w:val="NormalBold"/>
      </w:pPr>
      <w:r w:rsidRPr="00C74B7C">
        <w:rPr>
          <w:rStyle w:val="HideTWBExt"/>
          <w:b w:val="0"/>
        </w:rPr>
        <w:t>&lt;/RepeatBlock-By&gt;</w:t>
      </w:r>
    </w:p>
    <w:p w14:paraId="72E9A3FA"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844918E" w14:textId="77777777" w:rsidR="00D44A85" w:rsidRPr="00C74B7C" w:rsidRDefault="00D44A85" w:rsidP="00D44A85">
      <w:pPr>
        <w:pStyle w:val="NormalBold"/>
      </w:pPr>
      <w:r w:rsidRPr="00C74B7C">
        <w:rPr>
          <w:rStyle w:val="HideTWBExt"/>
          <w:b w:val="0"/>
        </w:rPr>
        <w:t>&lt;Article&gt;</w:t>
      </w:r>
      <w:r w:rsidRPr="00C74B7C">
        <w:t>Articolo 3 – paragrafo 1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C334F01" w14:textId="77777777" w:rsidTr="00D751D0">
        <w:trPr>
          <w:trHeight w:hRule="exact" w:val="240"/>
          <w:jc w:val="center"/>
        </w:trPr>
        <w:tc>
          <w:tcPr>
            <w:tcW w:w="9752" w:type="dxa"/>
            <w:gridSpan w:val="2"/>
            <w:tcBorders>
              <w:top w:val="nil"/>
              <w:left w:val="nil"/>
              <w:bottom w:val="nil"/>
              <w:right w:val="nil"/>
            </w:tcBorders>
          </w:tcPr>
          <w:p w14:paraId="49909F12" w14:textId="77777777" w:rsidR="00D44A85" w:rsidRPr="00C74B7C" w:rsidRDefault="00D44A85" w:rsidP="00D751D0"/>
        </w:tc>
      </w:tr>
      <w:tr w:rsidR="00D44A85" w:rsidRPr="00C74B7C" w14:paraId="51A6FF7B" w14:textId="77777777" w:rsidTr="00D751D0">
        <w:trPr>
          <w:trHeight w:val="240"/>
          <w:jc w:val="center"/>
        </w:trPr>
        <w:tc>
          <w:tcPr>
            <w:tcW w:w="4876" w:type="dxa"/>
            <w:tcBorders>
              <w:top w:val="nil"/>
              <w:left w:val="nil"/>
              <w:bottom w:val="nil"/>
              <w:right w:val="nil"/>
            </w:tcBorders>
          </w:tcPr>
          <w:p w14:paraId="676AAE8E"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02B76B96" w14:textId="77777777" w:rsidR="00D44A85" w:rsidRPr="00C74B7C" w:rsidRDefault="00D44A85" w:rsidP="00D751D0">
            <w:pPr>
              <w:pStyle w:val="AmColumnHeading"/>
            </w:pPr>
            <w:r w:rsidRPr="00C74B7C">
              <w:t>Emendamento</w:t>
            </w:r>
          </w:p>
        </w:tc>
      </w:tr>
      <w:tr w:rsidR="00D44A85" w:rsidRPr="00C74B7C" w14:paraId="72C4503D" w14:textId="77777777" w:rsidTr="00D751D0">
        <w:trPr>
          <w:jc w:val="center"/>
        </w:trPr>
        <w:tc>
          <w:tcPr>
            <w:tcW w:w="4876" w:type="dxa"/>
            <w:tcBorders>
              <w:top w:val="nil"/>
              <w:left w:val="nil"/>
              <w:bottom w:val="nil"/>
              <w:right w:val="nil"/>
            </w:tcBorders>
          </w:tcPr>
          <w:p w14:paraId="0EA3EF0D" w14:textId="77777777" w:rsidR="00D44A85" w:rsidRPr="00C74B7C" w:rsidRDefault="00D44A85" w:rsidP="00D751D0">
            <w:pPr>
              <w:pStyle w:val="Normal6a"/>
            </w:pPr>
          </w:p>
        </w:tc>
        <w:tc>
          <w:tcPr>
            <w:tcW w:w="4876" w:type="dxa"/>
            <w:tcBorders>
              <w:top w:val="nil"/>
              <w:left w:val="nil"/>
              <w:bottom w:val="nil"/>
              <w:right w:val="nil"/>
            </w:tcBorders>
          </w:tcPr>
          <w:p w14:paraId="42167647" w14:textId="77777777" w:rsidR="00D44A85" w:rsidRPr="00C74B7C" w:rsidRDefault="00D44A85" w:rsidP="00D751D0">
            <w:pPr>
              <w:pStyle w:val="Normal6a"/>
            </w:pPr>
            <w:r w:rsidRPr="00C74B7C">
              <w:rPr>
                <w:b/>
                <w:i/>
              </w:rPr>
              <w:t>1 bis.</w:t>
            </w:r>
            <w:r w:rsidRPr="00C74B7C">
              <w:tab/>
            </w:r>
            <w:r w:rsidRPr="00C74B7C">
              <w:rPr>
                <w:b/>
                <w:i/>
              </w:rPr>
              <w:t>Nel riconoscere la dipendenza della pesca, dell'acquacoltura e di altre attività marittime da ecosistemi marini sani, gli Stati membri tengono conto, nel loro piano NRP, della necessità di sostenere la protezione, il ripristino e il rafforzamento delle risorse marine, degli ecosistemi e della biodiversità sulla base delle migliori prove scientifiche disponibili.</w:t>
            </w:r>
          </w:p>
        </w:tc>
      </w:tr>
    </w:tbl>
    <w:p w14:paraId="70473B2E" w14:textId="77777777" w:rsidR="00D44A85" w:rsidRPr="002F0AF8" w:rsidRDefault="00D44A85" w:rsidP="00D44A85">
      <w:pPr>
        <w:pStyle w:val="AmOrLang"/>
        <w:rPr>
          <w:lang w:val="es-ES"/>
        </w:rPr>
      </w:pPr>
      <w:r w:rsidRPr="002F0AF8">
        <w:rPr>
          <w:lang w:val="es-ES"/>
        </w:rPr>
        <w:t xml:space="preserve">Or. </w:t>
      </w:r>
      <w:r w:rsidRPr="002F0AF8">
        <w:rPr>
          <w:rStyle w:val="HideTWBExt"/>
          <w:lang w:val="es-ES"/>
        </w:rPr>
        <w:t>&lt;Original&gt;</w:t>
      </w:r>
      <w:r w:rsidRPr="002F0AF8">
        <w:rPr>
          <w:rStyle w:val="HideTWBInt"/>
          <w:lang w:val="es-ES"/>
        </w:rPr>
        <w:t>{EN}</w:t>
      </w:r>
      <w:r w:rsidRPr="002F0AF8">
        <w:rPr>
          <w:lang w:val="es-ES"/>
        </w:rPr>
        <w:t>en</w:t>
      </w:r>
      <w:r w:rsidRPr="002F0AF8">
        <w:rPr>
          <w:rStyle w:val="HideTWBExt"/>
          <w:lang w:val="es-ES"/>
        </w:rPr>
        <w:t>&lt;/Original&gt;</w:t>
      </w:r>
    </w:p>
    <w:p w14:paraId="77B639D6" w14:textId="77777777" w:rsidR="00D44A85" w:rsidRPr="002F0AF8" w:rsidRDefault="00D44A85" w:rsidP="00D44A85">
      <w:pPr>
        <w:rPr>
          <w:lang w:val="es-ES"/>
        </w:rPr>
      </w:pPr>
      <w:r w:rsidRPr="002F0AF8">
        <w:rPr>
          <w:rStyle w:val="HideTWBExt"/>
          <w:lang w:val="es-ES"/>
        </w:rPr>
        <w:t>&lt;/Amend&gt;</w:t>
      </w:r>
    </w:p>
    <w:p w14:paraId="1BA26422" w14:textId="77777777" w:rsidR="00D44A85" w:rsidRPr="002F0AF8" w:rsidRDefault="00D44A85" w:rsidP="00D44A85">
      <w:pPr>
        <w:pStyle w:val="AmNumberTabs"/>
        <w:rPr>
          <w:lang w:val="es-ES"/>
        </w:rPr>
      </w:pPr>
      <w:r w:rsidRPr="002F0AF8">
        <w:rPr>
          <w:rStyle w:val="HideTWBExt"/>
          <w:b w:val="0"/>
          <w:lang w:val="es-ES"/>
        </w:rPr>
        <w:t>&lt;Amend&gt;</w:t>
      </w:r>
      <w:r w:rsidRPr="002F0AF8">
        <w:rPr>
          <w:lang w:val="es-ES"/>
        </w:rPr>
        <w:t>Emendamento</w:t>
      </w:r>
      <w:r w:rsidRPr="002F0AF8">
        <w:rPr>
          <w:lang w:val="es-ES"/>
        </w:rPr>
        <w:tab/>
      </w:r>
      <w:r w:rsidRPr="002F0AF8">
        <w:rPr>
          <w:lang w:val="es-ES"/>
        </w:rPr>
        <w:tab/>
      </w:r>
      <w:r w:rsidRPr="002F0AF8">
        <w:rPr>
          <w:rStyle w:val="HideTWBExt"/>
          <w:b w:val="0"/>
          <w:lang w:val="es-ES"/>
        </w:rPr>
        <w:t>&lt;NumAm&gt;</w:t>
      </w:r>
      <w:r w:rsidRPr="002F0AF8">
        <w:rPr>
          <w:lang w:val="es-ES"/>
        </w:rPr>
        <w:t>198</w:t>
      </w:r>
      <w:r w:rsidRPr="002F0AF8">
        <w:rPr>
          <w:rStyle w:val="HideTWBExt"/>
          <w:b w:val="0"/>
          <w:lang w:val="es-ES"/>
        </w:rPr>
        <w:t>&lt;/NumAm&gt;</w:t>
      </w:r>
    </w:p>
    <w:p w14:paraId="3FE81EEE" w14:textId="77777777" w:rsidR="00D44A85" w:rsidRPr="002F0AF8" w:rsidRDefault="00D44A85" w:rsidP="00D44A85">
      <w:pPr>
        <w:pStyle w:val="NormalBold"/>
        <w:rPr>
          <w:lang w:val="es-ES"/>
        </w:rPr>
      </w:pPr>
      <w:r w:rsidRPr="002F0AF8">
        <w:rPr>
          <w:rStyle w:val="HideTWBExt"/>
          <w:b w:val="0"/>
          <w:lang w:val="es-ES"/>
        </w:rPr>
        <w:t>&lt;RepeatBlock-By&gt;&lt;Members&gt;</w:t>
      </w:r>
      <w:r w:rsidRPr="002F0AF8">
        <w:rPr>
          <w:lang w:val="es-ES"/>
        </w:rPr>
        <w:t>Isabella Lövin</w:t>
      </w:r>
      <w:r w:rsidRPr="002F0AF8">
        <w:rPr>
          <w:rStyle w:val="HideTWBExt"/>
          <w:b w:val="0"/>
          <w:lang w:val="es-ES"/>
        </w:rPr>
        <w:t>&lt;/Members&gt;</w:t>
      </w:r>
    </w:p>
    <w:p w14:paraId="46F75B3D" w14:textId="77777777" w:rsidR="00D44A85" w:rsidRPr="00C74B7C" w:rsidRDefault="00D44A85" w:rsidP="00D44A85">
      <w:r w:rsidRPr="00C74B7C">
        <w:rPr>
          <w:rStyle w:val="HideTWBExt"/>
        </w:rPr>
        <w:t>&lt;AuNomDe&gt;</w:t>
      </w:r>
      <w:r w:rsidRPr="00C74B7C">
        <w:rPr>
          <w:rStyle w:val="HideTWBInt"/>
        </w:rPr>
        <w:t>{Verts/ALE}</w:t>
      </w:r>
      <w:r w:rsidRPr="00C74B7C">
        <w:t>a nome del gruppo Verts/ALE</w:t>
      </w:r>
      <w:r w:rsidRPr="00C74B7C">
        <w:rPr>
          <w:rStyle w:val="HideTWBExt"/>
        </w:rPr>
        <w:t>&lt;/AuNomDe&gt;</w:t>
      </w:r>
    </w:p>
    <w:p w14:paraId="1A7417A4" w14:textId="77777777" w:rsidR="00D44A85" w:rsidRPr="00C74B7C" w:rsidRDefault="00D44A85" w:rsidP="00D44A85">
      <w:pPr>
        <w:pStyle w:val="NormalBold"/>
      </w:pPr>
      <w:r w:rsidRPr="00C74B7C">
        <w:rPr>
          <w:rStyle w:val="HideTWBExt"/>
          <w:b w:val="0"/>
        </w:rPr>
        <w:t>&lt;/RepeatBlock-By&gt;</w:t>
      </w:r>
    </w:p>
    <w:p w14:paraId="72BBB84E"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269A7E5A" w14:textId="77777777" w:rsidR="00D44A85" w:rsidRPr="00C74B7C" w:rsidRDefault="00D44A85" w:rsidP="00D44A85">
      <w:pPr>
        <w:pStyle w:val="NormalBold"/>
      </w:pPr>
      <w:r w:rsidRPr="00C74B7C">
        <w:rPr>
          <w:rStyle w:val="HideTWBExt"/>
          <w:b w:val="0"/>
        </w:rPr>
        <w:t>&lt;Article&gt;</w:t>
      </w:r>
      <w:r w:rsidRPr="00C74B7C">
        <w:t>Articolo 3 – paragrafo 1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78841F7" w14:textId="77777777" w:rsidTr="00D751D0">
        <w:trPr>
          <w:trHeight w:hRule="exact" w:val="240"/>
          <w:jc w:val="center"/>
        </w:trPr>
        <w:tc>
          <w:tcPr>
            <w:tcW w:w="9752" w:type="dxa"/>
            <w:gridSpan w:val="2"/>
            <w:tcBorders>
              <w:top w:val="nil"/>
              <w:left w:val="nil"/>
              <w:bottom w:val="nil"/>
              <w:right w:val="nil"/>
            </w:tcBorders>
          </w:tcPr>
          <w:p w14:paraId="0FEDF979" w14:textId="77777777" w:rsidR="00D44A85" w:rsidRPr="00C74B7C" w:rsidRDefault="00D44A85" w:rsidP="00D751D0"/>
        </w:tc>
      </w:tr>
      <w:tr w:rsidR="00D44A85" w:rsidRPr="00C74B7C" w14:paraId="7ECB00DA" w14:textId="77777777" w:rsidTr="00D751D0">
        <w:trPr>
          <w:trHeight w:val="240"/>
          <w:jc w:val="center"/>
        </w:trPr>
        <w:tc>
          <w:tcPr>
            <w:tcW w:w="4876" w:type="dxa"/>
            <w:tcBorders>
              <w:top w:val="nil"/>
              <w:left w:val="nil"/>
              <w:bottom w:val="nil"/>
              <w:right w:val="nil"/>
            </w:tcBorders>
          </w:tcPr>
          <w:p w14:paraId="0157849D"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5873362" w14:textId="77777777" w:rsidR="00D44A85" w:rsidRPr="00C74B7C" w:rsidRDefault="00D44A85" w:rsidP="00D751D0">
            <w:pPr>
              <w:pStyle w:val="AmColumnHeading"/>
            </w:pPr>
            <w:r w:rsidRPr="00C74B7C">
              <w:t>Emendamento</w:t>
            </w:r>
          </w:p>
        </w:tc>
      </w:tr>
      <w:tr w:rsidR="00D44A85" w:rsidRPr="00C74B7C" w14:paraId="3F5899C9" w14:textId="77777777" w:rsidTr="00D751D0">
        <w:trPr>
          <w:jc w:val="center"/>
        </w:trPr>
        <w:tc>
          <w:tcPr>
            <w:tcW w:w="4876" w:type="dxa"/>
            <w:tcBorders>
              <w:top w:val="nil"/>
              <w:left w:val="nil"/>
              <w:bottom w:val="nil"/>
              <w:right w:val="nil"/>
            </w:tcBorders>
          </w:tcPr>
          <w:p w14:paraId="4CECB720" w14:textId="77777777" w:rsidR="00D44A85" w:rsidRPr="00C74B7C" w:rsidRDefault="00D44A85" w:rsidP="00D751D0">
            <w:pPr>
              <w:pStyle w:val="Normal6a"/>
            </w:pPr>
          </w:p>
        </w:tc>
        <w:tc>
          <w:tcPr>
            <w:tcW w:w="4876" w:type="dxa"/>
            <w:tcBorders>
              <w:top w:val="nil"/>
              <w:left w:val="nil"/>
              <w:bottom w:val="nil"/>
              <w:right w:val="nil"/>
            </w:tcBorders>
          </w:tcPr>
          <w:p w14:paraId="303A1587" w14:textId="77777777" w:rsidR="00D44A85" w:rsidRPr="00C74B7C" w:rsidRDefault="00D44A85" w:rsidP="00D751D0">
            <w:pPr>
              <w:pStyle w:val="Normal6a"/>
            </w:pPr>
            <w:r w:rsidRPr="00C74B7C">
              <w:rPr>
                <w:b/>
                <w:i/>
              </w:rPr>
              <w:t>1 bis.</w:t>
            </w:r>
            <w:r w:rsidRPr="00C74B7C">
              <w:tab/>
            </w:r>
            <w:r w:rsidRPr="00C74B7C">
              <w:rPr>
                <w:b/>
                <w:i/>
              </w:rPr>
              <w:t>Nel loro piano NRP gli Stati membri tengono conto delle specifiche esigenze di protezione delle risorse marine, degli ecosistemi e della biodiversità, sulla base dei più importanti pareri scientifici e della necessità di ridurre l'uso di attrezzi trainati quali definiti all'articolo 2, paragrafo 1, del regolamento (UE) n. 1967/2006 del Consiglio.</w:t>
            </w:r>
          </w:p>
        </w:tc>
      </w:tr>
    </w:tbl>
    <w:p w14:paraId="45108145"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253C1853" w14:textId="77777777" w:rsidR="00D44A85" w:rsidRPr="00C74B7C" w:rsidRDefault="00D44A85" w:rsidP="00D44A85">
      <w:pPr>
        <w:pStyle w:val="AmJustTitle"/>
      </w:pPr>
      <w:r w:rsidRPr="00C74B7C">
        <w:rPr>
          <w:rStyle w:val="HideTWBExt"/>
          <w:i w:val="0"/>
        </w:rPr>
        <w:t>&lt;TitreJust&gt;</w:t>
      </w:r>
      <w:r w:rsidRPr="00C74B7C">
        <w:t>Motivazione</w:t>
      </w:r>
      <w:r w:rsidRPr="00C74B7C">
        <w:rPr>
          <w:rStyle w:val="HideTWBExt"/>
          <w:i w:val="0"/>
        </w:rPr>
        <w:t>&lt;/TitreJust&gt;</w:t>
      </w:r>
    </w:p>
    <w:p w14:paraId="0D7DDCFB" w14:textId="77777777" w:rsidR="00D44A85" w:rsidRPr="00C74B7C" w:rsidRDefault="00D44A85" w:rsidP="00D44A85">
      <w:pPr>
        <w:pStyle w:val="AmJustText"/>
      </w:pPr>
      <w:r w:rsidRPr="00C74B7C">
        <w:t>Gli attrezzi da pesca trainati comportano spesso elevate catture accessorie di specie non bersaglio, giovani e indesiderate, comprese le specie sensibili, sono distruttivi per gli ecosistemi marini e provocano la risospensione dei sedimenti del fondale marino quando entrano in contatto con esso durante le operazioni di pesca, mentre i pescherecci che li trainano consumano più carburante.</w:t>
      </w:r>
    </w:p>
    <w:p w14:paraId="30933ED5" w14:textId="77777777" w:rsidR="00D44A85" w:rsidRPr="00C74B7C" w:rsidRDefault="00D44A85" w:rsidP="00D44A85">
      <w:r w:rsidRPr="00C74B7C">
        <w:rPr>
          <w:rStyle w:val="HideTWBExt"/>
        </w:rPr>
        <w:t>&lt;/Amend&gt;</w:t>
      </w:r>
    </w:p>
    <w:p w14:paraId="3C9B9F5D"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199</w:t>
      </w:r>
      <w:r w:rsidRPr="00C74B7C">
        <w:rPr>
          <w:rStyle w:val="HideTWBExt"/>
          <w:b w:val="0"/>
        </w:rPr>
        <w:t>&lt;/NumAm&gt;</w:t>
      </w:r>
    </w:p>
    <w:p w14:paraId="393D81FC" w14:textId="77777777" w:rsidR="00D44A85" w:rsidRPr="00C74B7C" w:rsidRDefault="00D44A85" w:rsidP="00D44A85">
      <w:pPr>
        <w:pStyle w:val="NormalBold"/>
      </w:pPr>
      <w:r w:rsidRPr="00C74B7C">
        <w:rPr>
          <w:rStyle w:val="HideTWBExt"/>
          <w:b w:val="0"/>
        </w:rPr>
        <w:t>&lt;RepeatBlock-By&gt;&lt;Members&gt;</w:t>
      </w:r>
      <w:r w:rsidRPr="00C74B7C">
        <w:t>Anna Maria Cisint</w:t>
      </w:r>
      <w:r w:rsidRPr="00C74B7C">
        <w:rPr>
          <w:rStyle w:val="HideTWBExt"/>
          <w:b w:val="0"/>
        </w:rPr>
        <w:t>&lt;/Members&gt;</w:t>
      </w:r>
    </w:p>
    <w:p w14:paraId="07B07A2A" w14:textId="77777777" w:rsidR="00D44A85" w:rsidRPr="00C74B7C" w:rsidRDefault="00D44A85" w:rsidP="00D44A85">
      <w:pPr>
        <w:pStyle w:val="NormalBold"/>
      </w:pPr>
      <w:r w:rsidRPr="00C74B7C">
        <w:rPr>
          <w:rStyle w:val="HideTWBExt"/>
          <w:b w:val="0"/>
        </w:rPr>
        <w:t>&lt;/RepeatBlock-By&gt;</w:t>
      </w:r>
    </w:p>
    <w:p w14:paraId="184B5A07"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DC97DEF" w14:textId="77777777" w:rsidR="00D44A85" w:rsidRPr="00C74B7C" w:rsidRDefault="00D44A85" w:rsidP="00D44A85">
      <w:pPr>
        <w:pStyle w:val="NormalBold"/>
      </w:pPr>
      <w:r w:rsidRPr="00C74B7C">
        <w:rPr>
          <w:rStyle w:val="HideTWBExt"/>
          <w:b w:val="0"/>
        </w:rPr>
        <w:t>&lt;Article&gt;</w:t>
      </w:r>
      <w:r w:rsidRPr="00C74B7C">
        <w:t>Articolo 3 – paragrafo 1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AA3886B" w14:textId="77777777" w:rsidTr="00D751D0">
        <w:trPr>
          <w:trHeight w:hRule="exact" w:val="240"/>
          <w:jc w:val="center"/>
        </w:trPr>
        <w:tc>
          <w:tcPr>
            <w:tcW w:w="9752" w:type="dxa"/>
            <w:gridSpan w:val="2"/>
            <w:tcBorders>
              <w:top w:val="nil"/>
              <w:left w:val="nil"/>
              <w:bottom w:val="nil"/>
              <w:right w:val="nil"/>
            </w:tcBorders>
          </w:tcPr>
          <w:p w14:paraId="55F106ED" w14:textId="77777777" w:rsidR="00D44A85" w:rsidRPr="00C74B7C" w:rsidRDefault="00D44A85" w:rsidP="00D751D0"/>
        </w:tc>
      </w:tr>
      <w:tr w:rsidR="00D44A85" w:rsidRPr="00C74B7C" w14:paraId="1C7FBDC3" w14:textId="77777777" w:rsidTr="00D751D0">
        <w:trPr>
          <w:trHeight w:val="240"/>
          <w:jc w:val="center"/>
        </w:trPr>
        <w:tc>
          <w:tcPr>
            <w:tcW w:w="4876" w:type="dxa"/>
            <w:tcBorders>
              <w:top w:val="nil"/>
              <w:left w:val="nil"/>
              <w:bottom w:val="nil"/>
              <w:right w:val="nil"/>
            </w:tcBorders>
          </w:tcPr>
          <w:p w14:paraId="0EB52DF1"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7B02B73" w14:textId="77777777" w:rsidR="00D44A85" w:rsidRPr="00C74B7C" w:rsidRDefault="00D44A85" w:rsidP="00D751D0">
            <w:pPr>
              <w:pStyle w:val="AmColumnHeading"/>
            </w:pPr>
            <w:r w:rsidRPr="00C74B7C">
              <w:t>Emendamento</w:t>
            </w:r>
          </w:p>
        </w:tc>
      </w:tr>
      <w:tr w:rsidR="00D44A85" w:rsidRPr="00C74B7C" w14:paraId="025F6B81" w14:textId="77777777" w:rsidTr="00D751D0">
        <w:trPr>
          <w:jc w:val="center"/>
        </w:trPr>
        <w:tc>
          <w:tcPr>
            <w:tcW w:w="4876" w:type="dxa"/>
            <w:tcBorders>
              <w:top w:val="nil"/>
              <w:left w:val="nil"/>
              <w:bottom w:val="nil"/>
              <w:right w:val="nil"/>
            </w:tcBorders>
          </w:tcPr>
          <w:p w14:paraId="6B9F934A" w14:textId="77777777" w:rsidR="00D44A85" w:rsidRPr="00C74B7C" w:rsidRDefault="00D44A85" w:rsidP="00D751D0">
            <w:pPr>
              <w:pStyle w:val="Normal6a"/>
            </w:pPr>
          </w:p>
        </w:tc>
        <w:tc>
          <w:tcPr>
            <w:tcW w:w="4876" w:type="dxa"/>
            <w:tcBorders>
              <w:top w:val="nil"/>
              <w:left w:val="nil"/>
              <w:bottom w:val="nil"/>
              <w:right w:val="nil"/>
            </w:tcBorders>
          </w:tcPr>
          <w:p w14:paraId="63E27996" w14:textId="77777777" w:rsidR="00D44A85" w:rsidRPr="00C74B7C" w:rsidRDefault="00D44A85" w:rsidP="00D751D0">
            <w:pPr>
              <w:pStyle w:val="Normal6a"/>
            </w:pPr>
            <w:r w:rsidRPr="00C74B7C">
              <w:rPr>
                <w:b/>
                <w:i/>
              </w:rPr>
              <w:t>1 bis.</w:t>
            </w:r>
            <w:r w:rsidRPr="00C74B7C">
              <w:tab/>
            </w:r>
            <w:r w:rsidRPr="00C74B7C">
              <w:rPr>
                <w:b/>
                <w:i/>
              </w:rPr>
              <w:t>Gli Stati membri possono utilizzare il sostegno del Fondo per misure strutturali volte a coprire i costi operativi energetici della flotta peschereccia nei periodi di crisi dei prezzi del carburante e di volatilità dei mercati, al fine di garantire la continuità dell'attività di pesca.</w:t>
            </w:r>
          </w:p>
        </w:tc>
      </w:tr>
    </w:tbl>
    <w:p w14:paraId="21ABD895" w14:textId="77777777" w:rsidR="00D44A85" w:rsidRPr="002F0AF8" w:rsidRDefault="00D44A85" w:rsidP="00D44A85">
      <w:pPr>
        <w:pStyle w:val="AmOrLang"/>
        <w:rPr>
          <w:lang w:val="pt-PT"/>
        </w:rPr>
      </w:pPr>
      <w:r w:rsidRPr="002F0AF8">
        <w:rPr>
          <w:lang w:val="pt-PT"/>
        </w:rPr>
        <w:t xml:space="preserve">Or. </w:t>
      </w:r>
      <w:r w:rsidRPr="002F0AF8">
        <w:rPr>
          <w:rStyle w:val="HideTWBExt"/>
          <w:lang w:val="pt-PT"/>
        </w:rPr>
        <w:t>&lt;Original&gt;</w:t>
      </w:r>
      <w:r w:rsidRPr="002F0AF8">
        <w:rPr>
          <w:rStyle w:val="HideTWBInt"/>
          <w:lang w:val="pt-PT"/>
        </w:rPr>
        <w:t>{IT}</w:t>
      </w:r>
      <w:r w:rsidRPr="002F0AF8">
        <w:rPr>
          <w:lang w:val="pt-PT"/>
        </w:rPr>
        <w:t>it</w:t>
      </w:r>
      <w:r w:rsidRPr="002F0AF8">
        <w:rPr>
          <w:rStyle w:val="HideTWBExt"/>
          <w:lang w:val="pt-PT"/>
        </w:rPr>
        <w:t>&lt;/Original&gt;</w:t>
      </w:r>
    </w:p>
    <w:p w14:paraId="58A07FC1" w14:textId="77777777" w:rsidR="00D44A85" w:rsidRPr="002F0AF8" w:rsidRDefault="00D44A85" w:rsidP="00D44A85">
      <w:pPr>
        <w:rPr>
          <w:lang w:val="pt-PT"/>
        </w:rPr>
      </w:pPr>
      <w:r w:rsidRPr="002F0AF8">
        <w:rPr>
          <w:rStyle w:val="HideTWBExt"/>
          <w:lang w:val="pt-PT"/>
        </w:rPr>
        <w:t>&lt;/Amend&gt;</w:t>
      </w:r>
    </w:p>
    <w:p w14:paraId="30FA2037" w14:textId="77777777" w:rsidR="00D44A85" w:rsidRPr="002F0AF8" w:rsidRDefault="00D44A85" w:rsidP="00D44A85">
      <w:pPr>
        <w:pStyle w:val="AmNumberTabs"/>
        <w:rPr>
          <w:lang w:val="pt-PT"/>
        </w:rPr>
      </w:pPr>
      <w:r w:rsidRPr="002F0AF8">
        <w:rPr>
          <w:rStyle w:val="HideTWBExt"/>
          <w:b w:val="0"/>
          <w:lang w:val="pt-PT"/>
        </w:rPr>
        <w:t>&lt;Amend&gt;</w:t>
      </w:r>
      <w:r w:rsidRPr="002F0AF8">
        <w:rPr>
          <w:lang w:val="pt-PT"/>
        </w:rPr>
        <w:t>Emendamento</w:t>
      </w:r>
      <w:r w:rsidRPr="002F0AF8">
        <w:rPr>
          <w:lang w:val="pt-PT"/>
        </w:rPr>
        <w:tab/>
      </w:r>
      <w:r w:rsidRPr="002F0AF8">
        <w:rPr>
          <w:lang w:val="pt-PT"/>
        </w:rPr>
        <w:tab/>
      </w:r>
      <w:r w:rsidRPr="002F0AF8">
        <w:rPr>
          <w:rStyle w:val="HideTWBExt"/>
          <w:b w:val="0"/>
          <w:lang w:val="pt-PT"/>
        </w:rPr>
        <w:t>&lt;NumAm&gt;</w:t>
      </w:r>
      <w:r w:rsidRPr="002F0AF8">
        <w:rPr>
          <w:lang w:val="pt-PT"/>
        </w:rPr>
        <w:t>200</w:t>
      </w:r>
      <w:r w:rsidRPr="002F0AF8">
        <w:rPr>
          <w:rStyle w:val="HideTWBExt"/>
          <w:b w:val="0"/>
          <w:lang w:val="pt-PT"/>
        </w:rPr>
        <w:t>&lt;/NumAm&gt;</w:t>
      </w:r>
    </w:p>
    <w:p w14:paraId="06B29DF9" w14:textId="77777777" w:rsidR="00D44A85" w:rsidRPr="002F0AF8" w:rsidRDefault="00D44A85" w:rsidP="00D44A85">
      <w:pPr>
        <w:pStyle w:val="NormalBold"/>
        <w:rPr>
          <w:lang w:val="pt-PT"/>
        </w:rPr>
      </w:pPr>
      <w:r w:rsidRPr="002F0AF8">
        <w:rPr>
          <w:rStyle w:val="HideTWBExt"/>
          <w:b w:val="0"/>
          <w:lang w:val="pt-PT"/>
        </w:rPr>
        <w:t>&lt;RepeatBlock-By&gt;&lt;Members&gt;</w:t>
      </w:r>
      <w:r w:rsidRPr="002F0AF8">
        <w:rPr>
          <w:lang w:val="pt-PT"/>
        </w:rPr>
        <w:t>Paulo do Nascimento Cabral</w:t>
      </w:r>
      <w:r w:rsidRPr="002F0AF8">
        <w:rPr>
          <w:rStyle w:val="HideTWBExt"/>
          <w:b w:val="0"/>
          <w:lang w:val="pt-PT"/>
        </w:rPr>
        <w:t>&lt;/Members&gt;</w:t>
      </w:r>
    </w:p>
    <w:p w14:paraId="0D631195" w14:textId="77777777" w:rsidR="00D44A85" w:rsidRPr="002F0AF8" w:rsidRDefault="00D44A85" w:rsidP="00D44A85">
      <w:pPr>
        <w:pStyle w:val="NormalBold"/>
        <w:rPr>
          <w:lang w:val="pt-PT"/>
        </w:rPr>
      </w:pPr>
      <w:r w:rsidRPr="002F0AF8">
        <w:rPr>
          <w:rStyle w:val="HideTWBExt"/>
          <w:b w:val="0"/>
          <w:lang w:val="pt-PT"/>
        </w:rPr>
        <w:t>&lt;/RepeatBlock-By&gt;</w:t>
      </w:r>
    </w:p>
    <w:p w14:paraId="2CA6367B"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F84CCBE" w14:textId="77777777" w:rsidR="00D44A85" w:rsidRPr="00C74B7C" w:rsidRDefault="00D44A85" w:rsidP="00D44A85">
      <w:pPr>
        <w:pStyle w:val="NormalBold"/>
      </w:pPr>
      <w:r w:rsidRPr="00C74B7C">
        <w:rPr>
          <w:rStyle w:val="HideTWBExt"/>
          <w:b w:val="0"/>
        </w:rPr>
        <w:t>&lt;Article&gt;</w:t>
      </w:r>
      <w:r w:rsidRPr="00C74B7C">
        <w:t>Articolo 3 – paragrafo 1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0BA2FDA" w14:textId="77777777" w:rsidTr="00D751D0">
        <w:trPr>
          <w:trHeight w:hRule="exact" w:val="240"/>
          <w:jc w:val="center"/>
        </w:trPr>
        <w:tc>
          <w:tcPr>
            <w:tcW w:w="9752" w:type="dxa"/>
            <w:gridSpan w:val="2"/>
            <w:tcBorders>
              <w:top w:val="nil"/>
              <w:left w:val="nil"/>
              <w:bottom w:val="nil"/>
              <w:right w:val="nil"/>
            </w:tcBorders>
          </w:tcPr>
          <w:p w14:paraId="24AFA0D7" w14:textId="77777777" w:rsidR="00D44A85" w:rsidRPr="00C74B7C" w:rsidRDefault="00D44A85" w:rsidP="00D751D0"/>
        </w:tc>
      </w:tr>
      <w:tr w:rsidR="00D44A85" w:rsidRPr="00C74B7C" w14:paraId="76F28B25" w14:textId="77777777" w:rsidTr="00D751D0">
        <w:trPr>
          <w:trHeight w:val="240"/>
          <w:jc w:val="center"/>
        </w:trPr>
        <w:tc>
          <w:tcPr>
            <w:tcW w:w="4876" w:type="dxa"/>
            <w:tcBorders>
              <w:top w:val="nil"/>
              <w:left w:val="nil"/>
              <w:bottom w:val="nil"/>
              <w:right w:val="nil"/>
            </w:tcBorders>
          </w:tcPr>
          <w:p w14:paraId="01CA6636"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4CBFD8F2" w14:textId="77777777" w:rsidR="00D44A85" w:rsidRPr="00C74B7C" w:rsidRDefault="00D44A85" w:rsidP="00D751D0">
            <w:pPr>
              <w:pStyle w:val="AmColumnHeading"/>
            </w:pPr>
            <w:r w:rsidRPr="00C74B7C">
              <w:t>Emendamento</w:t>
            </w:r>
          </w:p>
        </w:tc>
      </w:tr>
      <w:tr w:rsidR="00D44A85" w:rsidRPr="00C74B7C" w14:paraId="0DFFD431" w14:textId="77777777" w:rsidTr="00D751D0">
        <w:trPr>
          <w:jc w:val="center"/>
        </w:trPr>
        <w:tc>
          <w:tcPr>
            <w:tcW w:w="4876" w:type="dxa"/>
            <w:tcBorders>
              <w:top w:val="nil"/>
              <w:left w:val="nil"/>
              <w:bottom w:val="nil"/>
              <w:right w:val="nil"/>
            </w:tcBorders>
          </w:tcPr>
          <w:p w14:paraId="51D10A1E" w14:textId="77777777" w:rsidR="00D44A85" w:rsidRPr="00C74B7C" w:rsidRDefault="00D44A85" w:rsidP="00D751D0">
            <w:pPr>
              <w:pStyle w:val="Normal6a"/>
            </w:pPr>
          </w:p>
        </w:tc>
        <w:tc>
          <w:tcPr>
            <w:tcW w:w="4876" w:type="dxa"/>
            <w:tcBorders>
              <w:top w:val="nil"/>
              <w:left w:val="nil"/>
              <w:bottom w:val="nil"/>
              <w:right w:val="nil"/>
            </w:tcBorders>
          </w:tcPr>
          <w:p w14:paraId="5B7E0E84" w14:textId="77777777" w:rsidR="00D44A85" w:rsidRPr="00C74B7C" w:rsidRDefault="00D44A85" w:rsidP="00D751D0">
            <w:pPr>
              <w:pStyle w:val="Normal6a"/>
            </w:pPr>
            <w:r w:rsidRPr="00C74B7C">
              <w:rPr>
                <w:b/>
                <w:i/>
              </w:rPr>
              <w:t>1 bis.</w:t>
            </w:r>
            <w:r w:rsidRPr="00C74B7C">
              <w:tab/>
            </w:r>
            <w:r w:rsidRPr="00C74B7C">
              <w:rPr>
                <w:b/>
                <w:i/>
              </w:rPr>
              <w:t>Gli Stati membri devono garantire che i meccanismi di attuazione e i requisiti amministrativi siano proporzionati e adeguati alle circostanze delle regioni, evitando oneri burocratici sproporzionati per le autorità regionali.</w:t>
            </w:r>
          </w:p>
        </w:tc>
      </w:tr>
    </w:tbl>
    <w:p w14:paraId="2A7C2768" w14:textId="77777777" w:rsidR="00D44A85" w:rsidRPr="002F0AF8" w:rsidRDefault="00D44A85" w:rsidP="00D44A85">
      <w:pPr>
        <w:pStyle w:val="AmOrLang"/>
        <w:rPr>
          <w:lang w:val="en-GB"/>
        </w:rPr>
      </w:pPr>
      <w:r w:rsidRPr="002F0AF8">
        <w:rPr>
          <w:lang w:val="en-GB"/>
        </w:rPr>
        <w:t xml:space="preserve">Or. </w:t>
      </w:r>
      <w:r w:rsidRPr="002F0AF8">
        <w:rPr>
          <w:rStyle w:val="HideTWBExt"/>
          <w:lang w:val="en-GB"/>
        </w:rPr>
        <w:t>&lt;Original&gt;</w:t>
      </w:r>
      <w:r w:rsidRPr="002F0AF8">
        <w:rPr>
          <w:rStyle w:val="HideTWBInt"/>
          <w:lang w:val="en-GB"/>
        </w:rPr>
        <w:t>{PT}</w:t>
      </w:r>
      <w:r w:rsidRPr="002F0AF8">
        <w:rPr>
          <w:lang w:val="en-GB"/>
        </w:rPr>
        <w:t>pt</w:t>
      </w:r>
      <w:r w:rsidRPr="002F0AF8">
        <w:rPr>
          <w:rStyle w:val="HideTWBExt"/>
          <w:lang w:val="en-GB"/>
        </w:rPr>
        <w:t>&lt;/Original&gt;</w:t>
      </w:r>
    </w:p>
    <w:p w14:paraId="78007ED2" w14:textId="77777777" w:rsidR="00D44A85" w:rsidRPr="002F0AF8" w:rsidRDefault="00D44A85" w:rsidP="00D44A85">
      <w:pPr>
        <w:rPr>
          <w:lang w:val="en-GB"/>
        </w:rPr>
      </w:pPr>
      <w:r w:rsidRPr="002F0AF8">
        <w:rPr>
          <w:rStyle w:val="HideTWBExt"/>
          <w:lang w:val="en-GB"/>
        </w:rPr>
        <w:t>&lt;/Amend&gt;</w:t>
      </w:r>
    </w:p>
    <w:p w14:paraId="2D05E4B3" w14:textId="77777777" w:rsidR="00D44A85" w:rsidRPr="002F0AF8" w:rsidRDefault="00D44A85" w:rsidP="00D44A85">
      <w:pPr>
        <w:pStyle w:val="AmNumberTabs"/>
        <w:rPr>
          <w:lang w:val="en-GB"/>
        </w:rPr>
      </w:pPr>
      <w:r w:rsidRPr="002F0AF8">
        <w:rPr>
          <w:rStyle w:val="HideTWBExt"/>
          <w:b w:val="0"/>
          <w:lang w:val="en-GB"/>
        </w:rPr>
        <w:t>&lt;Amend&gt;</w:t>
      </w:r>
      <w:r w:rsidRPr="002F0AF8">
        <w:rPr>
          <w:lang w:val="en-GB"/>
        </w:rPr>
        <w:t>Emendamento</w:t>
      </w:r>
      <w:r w:rsidRPr="002F0AF8">
        <w:rPr>
          <w:lang w:val="en-GB"/>
        </w:rPr>
        <w:tab/>
      </w:r>
      <w:r w:rsidRPr="002F0AF8">
        <w:rPr>
          <w:lang w:val="en-GB"/>
        </w:rPr>
        <w:tab/>
      </w:r>
      <w:r w:rsidRPr="002F0AF8">
        <w:rPr>
          <w:rStyle w:val="HideTWBExt"/>
          <w:b w:val="0"/>
          <w:lang w:val="en-GB"/>
        </w:rPr>
        <w:t>&lt;NumAm&gt;</w:t>
      </w:r>
      <w:r w:rsidRPr="002F0AF8">
        <w:rPr>
          <w:lang w:val="en-GB"/>
        </w:rPr>
        <w:t>201</w:t>
      </w:r>
      <w:r w:rsidRPr="002F0AF8">
        <w:rPr>
          <w:rStyle w:val="HideTWBExt"/>
          <w:b w:val="0"/>
          <w:lang w:val="en-GB"/>
        </w:rPr>
        <w:t>&lt;/NumAm&gt;</w:t>
      </w:r>
    </w:p>
    <w:p w14:paraId="56238403" w14:textId="77777777" w:rsidR="00D44A85" w:rsidRPr="002F0AF8" w:rsidRDefault="00D44A85" w:rsidP="00D44A85">
      <w:pPr>
        <w:pStyle w:val="NormalBold"/>
        <w:rPr>
          <w:lang w:val="en-GB"/>
        </w:rPr>
      </w:pPr>
      <w:r w:rsidRPr="002F0AF8">
        <w:rPr>
          <w:rStyle w:val="HideTWBExt"/>
          <w:b w:val="0"/>
          <w:lang w:val="en-GB"/>
        </w:rPr>
        <w:t>&lt;RepeatBlock-By&gt;&lt;Members&gt;</w:t>
      </w:r>
      <w:r w:rsidRPr="002F0AF8">
        <w:rPr>
          <w:lang w:val="en-GB"/>
        </w:rPr>
        <w:t>Sebastian Everding, Anja Hazekamp</w:t>
      </w:r>
      <w:r w:rsidRPr="002F0AF8">
        <w:rPr>
          <w:rStyle w:val="HideTWBExt"/>
          <w:b w:val="0"/>
          <w:lang w:val="en-GB"/>
        </w:rPr>
        <w:t>&lt;/Members&gt;</w:t>
      </w:r>
    </w:p>
    <w:p w14:paraId="2B8C50E4" w14:textId="77777777" w:rsidR="00D44A85" w:rsidRPr="002F0AF8" w:rsidRDefault="00D44A85" w:rsidP="00D44A85">
      <w:pPr>
        <w:pStyle w:val="NormalBold"/>
        <w:rPr>
          <w:lang w:val="en-GB"/>
        </w:rPr>
      </w:pPr>
      <w:r w:rsidRPr="002F0AF8">
        <w:rPr>
          <w:rStyle w:val="HideTWBExt"/>
          <w:b w:val="0"/>
          <w:lang w:val="en-GB"/>
        </w:rPr>
        <w:t>&lt;/RepeatBlock-By&gt;</w:t>
      </w:r>
    </w:p>
    <w:p w14:paraId="41080096"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B0B5873" w14:textId="77777777" w:rsidR="00D44A85" w:rsidRPr="00C74B7C" w:rsidRDefault="00D44A85" w:rsidP="00D44A85">
      <w:pPr>
        <w:pStyle w:val="NormalBold"/>
      </w:pPr>
      <w:r w:rsidRPr="00C74B7C">
        <w:rPr>
          <w:rStyle w:val="HideTWBExt"/>
          <w:b w:val="0"/>
        </w:rPr>
        <w:t>&lt;Article&gt;</w:t>
      </w:r>
      <w:r w:rsidRPr="00C74B7C">
        <w:t>Articolo 3 – paragrafo 2</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48844AD" w14:textId="77777777" w:rsidTr="00D751D0">
        <w:trPr>
          <w:trHeight w:hRule="exact" w:val="240"/>
          <w:jc w:val="center"/>
        </w:trPr>
        <w:tc>
          <w:tcPr>
            <w:tcW w:w="9752" w:type="dxa"/>
            <w:gridSpan w:val="2"/>
            <w:tcBorders>
              <w:top w:val="nil"/>
              <w:left w:val="nil"/>
              <w:bottom w:val="nil"/>
              <w:right w:val="nil"/>
            </w:tcBorders>
          </w:tcPr>
          <w:p w14:paraId="2D4D2B70" w14:textId="77777777" w:rsidR="00D44A85" w:rsidRPr="00C74B7C" w:rsidRDefault="00D44A85" w:rsidP="00D751D0"/>
        </w:tc>
      </w:tr>
      <w:tr w:rsidR="00D44A85" w:rsidRPr="00C74B7C" w14:paraId="40D223D4" w14:textId="77777777" w:rsidTr="00D751D0">
        <w:trPr>
          <w:trHeight w:val="240"/>
          <w:jc w:val="center"/>
        </w:trPr>
        <w:tc>
          <w:tcPr>
            <w:tcW w:w="4876" w:type="dxa"/>
            <w:tcBorders>
              <w:top w:val="nil"/>
              <w:left w:val="nil"/>
              <w:bottom w:val="nil"/>
              <w:right w:val="nil"/>
            </w:tcBorders>
          </w:tcPr>
          <w:p w14:paraId="7ABF6448"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B770A48" w14:textId="77777777" w:rsidR="00D44A85" w:rsidRPr="00C74B7C" w:rsidRDefault="00D44A85" w:rsidP="00D751D0">
            <w:pPr>
              <w:pStyle w:val="AmColumnHeading"/>
            </w:pPr>
            <w:r w:rsidRPr="00C74B7C">
              <w:t>Emendamento</w:t>
            </w:r>
          </w:p>
        </w:tc>
      </w:tr>
      <w:tr w:rsidR="00D44A85" w:rsidRPr="00C74B7C" w14:paraId="2635F51F" w14:textId="77777777" w:rsidTr="00D751D0">
        <w:trPr>
          <w:jc w:val="center"/>
        </w:trPr>
        <w:tc>
          <w:tcPr>
            <w:tcW w:w="4876" w:type="dxa"/>
            <w:tcBorders>
              <w:top w:val="nil"/>
              <w:left w:val="nil"/>
              <w:bottom w:val="nil"/>
              <w:right w:val="nil"/>
            </w:tcBorders>
          </w:tcPr>
          <w:p w14:paraId="58B55448" w14:textId="77777777" w:rsidR="00D44A85" w:rsidRPr="00C74B7C" w:rsidRDefault="00D44A85" w:rsidP="00D751D0">
            <w:pPr>
              <w:pStyle w:val="Normal6a"/>
            </w:pPr>
            <w:r w:rsidRPr="00C74B7C">
              <w:t>2.</w:t>
            </w:r>
            <w:r w:rsidRPr="00C74B7C">
              <w:tab/>
              <w:t>Nel loro piano NRP gli Stati membri tengono conto del contributo alla sostenibilità ambientale, economica e sociale delle operazioni di pesca e dell'equilibrio tra la capacità di pesca delle flotte e le possibilità di pesca disponibili, secondo quanto comunicato ogni anno dagli Stati membri a norma dell'articolo 22, paragrafo 2, del regolamento (UE) n. 1380/2013.</w:t>
            </w:r>
          </w:p>
        </w:tc>
        <w:tc>
          <w:tcPr>
            <w:tcW w:w="4876" w:type="dxa"/>
            <w:tcBorders>
              <w:top w:val="nil"/>
              <w:left w:val="nil"/>
              <w:bottom w:val="nil"/>
              <w:right w:val="nil"/>
            </w:tcBorders>
          </w:tcPr>
          <w:p w14:paraId="3F6F26F2" w14:textId="77777777" w:rsidR="00D44A85" w:rsidRPr="00C74B7C" w:rsidRDefault="00D44A85" w:rsidP="00D751D0">
            <w:pPr>
              <w:pStyle w:val="Normal6a"/>
            </w:pPr>
            <w:r w:rsidRPr="00C74B7C">
              <w:t>2.</w:t>
            </w:r>
            <w:r w:rsidRPr="00C74B7C">
              <w:tab/>
              <w:t>Nel loro piano NRP gli Stati membri tengono conto del contributo alla sostenibilità ambientale, economica e sociale delle operazioni di pesca e dell'equilibrio tra la capacità di pesca delle flotte e le possibilità di pesca disponibili, secondo quanto comunicato ogni anno dagli Stati membri a norma dell'articolo 22, paragrafo 2, del regolamento (UE) n. 1380/2013</w:t>
            </w:r>
            <w:r w:rsidRPr="00C74B7C">
              <w:rPr>
                <w:b/>
                <w:i/>
              </w:rPr>
              <w:t>, compreso l'impatto sulla biodiversità marina, le specie protette, l'integrità dei fondali marini, le emissioni di gas a effetto serra, il benessere degli animali, le catture accessorie e i livelli di rigetto</w:t>
            </w:r>
            <w:r w:rsidRPr="00C74B7C">
              <w:t>.</w:t>
            </w:r>
          </w:p>
        </w:tc>
      </w:tr>
    </w:tbl>
    <w:p w14:paraId="7F096C9E"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2798D8BE" w14:textId="77777777" w:rsidR="00D44A85" w:rsidRPr="00C74B7C" w:rsidRDefault="00D44A85" w:rsidP="00D44A85">
      <w:r w:rsidRPr="00C74B7C">
        <w:rPr>
          <w:rStyle w:val="HideTWBExt"/>
        </w:rPr>
        <w:t>&lt;/Amend&gt;</w:t>
      </w:r>
    </w:p>
    <w:p w14:paraId="56DCB8AB"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202</w:t>
      </w:r>
      <w:r w:rsidRPr="00C74B7C">
        <w:rPr>
          <w:rStyle w:val="HideTWBExt"/>
          <w:b w:val="0"/>
        </w:rPr>
        <w:t>&lt;/NumAm&gt;</w:t>
      </w:r>
    </w:p>
    <w:p w14:paraId="6CA54E10" w14:textId="77777777" w:rsidR="00D44A85" w:rsidRPr="00C74B7C" w:rsidRDefault="00D44A85" w:rsidP="00D44A85">
      <w:pPr>
        <w:pStyle w:val="NormalBold"/>
      </w:pPr>
      <w:r w:rsidRPr="00C74B7C">
        <w:rPr>
          <w:rStyle w:val="HideTWBExt"/>
          <w:b w:val="0"/>
        </w:rPr>
        <w:t>&lt;RepeatBlock-By&gt;&lt;Members&gt;</w:t>
      </w:r>
      <w:r w:rsidRPr="00C74B7C">
        <w:t>Bert-Jan Ruissen, Sander Smit</w:t>
      </w:r>
      <w:r w:rsidRPr="00C74B7C">
        <w:rPr>
          <w:rStyle w:val="HideTWBExt"/>
          <w:b w:val="0"/>
        </w:rPr>
        <w:t>&lt;/Members&gt;</w:t>
      </w:r>
    </w:p>
    <w:p w14:paraId="1CB0A2C4" w14:textId="77777777" w:rsidR="00D44A85" w:rsidRPr="00C74B7C" w:rsidRDefault="00D44A85" w:rsidP="00D44A85">
      <w:pPr>
        <w:pStyle w:val="NormalBold"/>
      </w:pPr>
      <w:r w:rsidRPr="00C74B7C">
        <w:rPr>
          <w:rStyle w:val="HideTWBExt"/>
          <w:b w:val="0"/>
        </w:rPr>
        <w:t>&lt;/RepeatBlock-By&gt;</w:t>
      </w:r>
    </w:p>
    <w:p w14:paraId="3F6102DC"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7B77A9B" w14:textId="77777777" w:rsidR="00D44A85" w:rsidRPr="00C74B7C" w:rsidRDefault="00D44A85" w:rsidP="00D44A85">
      <w:pPr>
        <w:pStyle w:val="NormalBold"/>
      </w:pPr>
      <w:r w:rsidRPr="00C74B7C">
        <w:rPr>
          <w:rStyle w:val="HideTWBExt"/>
          <w:b w:val="0"/>
        </w:rPr>
        <w:t>&lt;Article&gt;</w:t>
      </w:r>
      <w:r w:rsidRPr="00C74B7C">
        <w:t>Articolo 3 – paragrafo 2</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7A08704" w14:textId="77777777" w:rsidTr="00D751D0">
        <w:trPr>
          <w:trHeight w:hRule="exact" w:val="240"/>
          <w:jc w:val="center"/>
        </w:trPr>
        <w:tc>
          <w:tcPr>
            <w:tcW w:w="9752" w:type="dxa"/>
            <w:gridSpan w:val="2"/>
            <w:tcBorders>
              <w:top w:val="nil"/>
              <w:left w:val="nil"/>
              <w:bottom w:val="nil"/>
              <w:right w:val="nil"/>
            </w:tcBorders>
          </w:tcPr>
          <w:p w14:paraId="24E74721" w14:textId="77777777" w:rsidR="00D44A85" w:rsidRPr="00C74B7C" w:rsidRDefault="00D44A85" w:rsidP="00D751D0"/>
        </w:tc>
      </w:tr>
      <w:tr w:rsidR="00D44A85" w:rsidRPr="00C74B7C" w14:paraId="0AFBB2F6" w14:textId="77777777" w:rsidTr="00D751D0">
        <w:trPr>
          <w:trHeight w:val="240"/>
          <w:jc w:val="center"/>
        </w:trPr>
        <w:tc>
          <w:tcPr>
            <w:tcW w:w="4876" w:type="dxa"/>
            <w:tcBorders>
              <w:top w:val="nil"/>
              <w:left w:val="nil"/>
              <w:bottom w:val="nil"/>
              <w:right w:val="nil"/>
            </w:tcBorders>
          </w:tcPr>
          <w:p w14:paraId="44688FFA"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A683665" w14:textId="77777777" w:rsidR="00D44A85" w:rsidRPr="00C74B7C" w:rsidRDefault="00D44A85" w:rsidP="00D751D0">
            <w:pPr>
              <w:pStyle w:val="AmColumnHeading"/>
            </w:pPr>
            <w:r w:rsidRPr="00C74B7C">
              <w:t>Emendamento</w:t>
            </w:r>
          </w:p>
        </w:tc>
      </w:tr>
      <w:tr w:rsidR="00D44A85" w:rsidRPr="00C74B7C" w14:paraId="7D5E0C3F" w14:textId="77777777" w:rsidTr="00D751D0">
        <w:trPr>
          <w:jc w:val="center"/>
        </w:trPr>
        <w:tc>
          <w:tcPr>
            <w:tcW w:w="4876" w:type="dxa"/>
            <w:tcBorders>
              <w:top w:val="nil"/>
              <w:left w:val="nil"/>
              <w:bottom w:val="nil"/>
              <w:right w:val="nil"/>
            </w:tcBorders>
          </w:tcPr>
          <w:p w14:paraId="750D3AFD" w14:textId="77777777" w:rsidR="00D44A85" w:rsidRPr="00C74B7C" w:rsidRDefault="00D44A85" w:rsidP="00D751D0">
            <w:pPr>
              <w:pStyle w:val="Normal6a"/>
            </w:pPr>
            <w:r w:rsidRPr="00C74B7C">
              <w:t>2.</w:t>
            </w:r>
            <w:r w:rsidRPr="00C74B7C">
              <w:tab/>
              <w:t xml:space="preserve">Nel loro piano NRP gli Stati membri tengono conto del contributo alla sostenibilità ambientale, economica e sociale delle operazioni di pesca </w:t>
            </w:r>
            <w:r w:rsidRPr="00C74B7C">
              <w:rPr>
                <w:b/>
                <w:i/>
              </w:rPr>
              <w:t>e dell'equilibrio tra la capacità di pesca delle flotte e le possibilità di pesca disponibili, secondo quanto comunicato ogni anno dagli Stati membri</w:t>
            </w:r>
            <w:r w:rsidRPr="00C74B7C">
              <w:t xml:space="preserve"> a norma </w:t>
            </w:r>
            <w:r w:rsidRPr="00C74B7C">
              <w:rPr>
                <w:b/>
                <w:i/>
              </w:rPr>
              <w:t>dell'articolo 22, paragrafo 2,</w:t>
            </w:r>
            <w:r w:rsidRPr="00C74B7C">
              <w:t xml:space="preserve"> del regolamento (UE) n. 1380/2013.</w:t>
            </w:r>
          </w:p>
        </w:tc>
        <w:tc>
          <w:tcPr>
            <w:tcW w:w="4876" w:type="dxa"/>
            <w:tcBorders>
              <w:top w:val="nil"/>
              <w:left w:val="nil"/>
              <w:bottom w:val="nil"/>
              <w:right w:val="nil"/>
            </w:tcBorders>
          </w:tcPr>
          <w:p w14:paraId="179D01E2" w14:textId="77777777" w:rsidR="00D44A85" w:rsidRPr="00C74B7C" w:rsidRDefault="00D44A85" w:rsidP="00D751D0">
            <w:pPr>
              <w:pStyle w:val="Normal6a"/>
            </w:pPr>
            <w:r w:rsidRPr="00C74B7C">
              <w:t>2.</w:t>
            </w:r>
            <w:r w:rsidRPr="00C74B7C">
              <w:tab/>
              <w:t>Nel loro piano NRP gli Stati membri tengono conto del contributo alla sostenibilità ambientale, economica e sociale delle operazioni di pesca a norma del regolamento (UE) n. 1380/2013.</w:t>
            </w:r>
          </w:p>
        </w:tc>
      </w:tr>
    </w:tbl>
    <w:p w14:paraId="1C08C23A"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170FEFEF" w14:textId="77777777" w:rsidR="00D44A85" w:rsidRPr="00C74B7C" w:rsidRDefault="00D44A85" w:rsidP="00D44A85">
      <w:r w:rsidRPr="00C74B7C">
        <w:rPr>
          <w:rStyle w:val="HideTWBExt"/>
        </w:rPr>
        <w:t>&lt;/Amend&gt;</w:t>
      </w:r>
    </w:p>
    <w:p w14:paraId="207AEB6C"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203</w:t>
      </w:r>
      <w:r w:rsidRPr="00C74B7C">
        <w:rPr>
          <w:rStyle w:val="HideTWBExt"/>
          <w:b w:val="0"/>
        </w:rPr>
        <w:t>&lt;/NumAm&gt;</w:t>
      </w:r>
    </w:p>
    <w:p w14:paraId="26A646CF"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Giuseppe Lupo, Sakis Arnaoutoglou</w:t>
      </w:r>
      <w:r w:rsidRPr="00C74B7C">
        <w:rPr>
          <w:rStyle w:val="HideTWBExt"/>
          <w:b w:val="0"/>
        </w:rPr>
        <w:t>&lt;/Members&gt;</w:t>
      </w:r>
    </w:p>
    <w:p w14:paraId="53F72BFE" w14:textId="77777777" w:rsidR="00D44A85" w:rsidRPr="00C74B7C" w:rsidRDefault="00D44A85" w:rsidP="00D44A85">
      <w:pPr>
        <w:pStyle w:val="NormalBold"/>
      </w:pPr>
      <w:r w:rsidRPr="00C74B7C">
        <w:rPr>
          <w:rStyle w:val="HideTWBExt"/>
          <w:b w:val="0"/>
        </w:rPr>
        <w:t>&lt;/RepeatBlock-By&gt;</w:t>
      </w:r>
    </w:p>
    <w:p w14:paraId="4C5FA356"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C0A01F2" w14:textId="77777777" w:rsidR="00D44A85" w:rsidRPr="00C74B7C" w:rsidRDefault="00D44A85" w:rsidP="00D44A85">
      <w:pPr>
        <w:pStyle w:val="NormalBold"/>
      </w:pPr>
      <w:r w:rsidRPr="00C74B7C">
        <w:rPr>
          <w:rStyle w:val="HideTWBExt"/>
          <w:b w:val="0"/>
        </w:rPr>
        <w:t>&lt;Article&gt;</w:t>
      </w:r>
      <w:r w:rsidRPr="00C74B7C">
        <w:t>Articolo 3 – paragrafo 2</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8663822" w14:textId="77777777" w:rsidTr="00D751D0">
        <w:trPr>
          <w:trHeight w:hRule="exact" w:val="240"/>
          <w:jc w:val="center"/>
        </w:trPr>
        <w:tc>
          <w:tcPr>
            <w:tcW w:w="9752" w:type="dxa"/>
            <w:gridSpan w:val="2"/>
            <w:tcBorders>
              <w:top w:val="nil"/>
              <w:left w:val="nil"/>
              <w:bottom w:val="nil"/>
              <w:right w:val="nil"/>
            </w:tcBorders>
          </w:tcPr>
          <w:p w14:paraId="76F9635F" w14:textId="77777777" w:rsidR="00D44A85" w:rsidRPr="00C74B7C" w:rsidRDefault="00D44A85" w:rsidP="00D751D0"/>
        </w:tc>
      </w:tr>
      <w:tr w:rsidR="00D44A85" w:rsidRPr="00C74B7C" w14:paraId="3B8B85EB" w14:textId="77777777" w:rsidTr="00D751D0">
        <w:trPr>
          <w:trHeight w:val="240"/>
          <w:jc w:val="center"/>
        </w:trPr>
        <w:tc>
          <w:tcPr>
            <w:tcW w:w="4876" w:type="dxa"/>
            <w:tcBorders>
              <w:top w:val="nil"/>
              <w:left w:val="nil"/>
              <w:bottom w:val="nil"/>
              <w:right w:val="nil"/>
            </w:tcBorders>
          </w:tcPr>
          <w:p w14:paraId="64845DAC"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450A69D9" w14:textId="77777777" w:rsidR="00D44A85" w:rsidRPr="00C74B7C" w:rsidRDefault="00D44A85" w:rsidP="00D751D0">
            <w:pPr>
              <w:pStyle w:val="AmColumnHeading"/>
            </w:pPr>
            <w:r w:rsidRPr="00C74B7C">
              <w:t>Emendamento</w:t>
            </w:r>
          </w:p>
        </w:tc>
      </w:tr>
      <w:tr w:rsidR="00D44A85" w:rsidRPr="00C74B7C" w14:paraId="787A941D" w14:textId="77777777" w:rsidTr="00D751D0">
        <w:trPr>
          <w:jc w:val="center"/>
        </w:trPr>
        <w:tc>
          <w:tcPr>
            <w:tcW w:w="4876" w:type="dxa"/>
            <w:tcBorders>
              <w:top w:val="nil"/>
              <w:left w:val="nil"/>
              <w:bottom w:val="nil"/>
              <w:right w:val="nil"/>
            </w:tcBorders>
          </w:tcPr>
          <w:p w14:paraId="729D6B46" w14:textId="77777777" w:rsidR="00D44A85" w:rsidRPr="00C74B7C" w:rsidRDefault="00D44A85" w:rsidP="00D751D0">
            <w:pPr>
              <w:pStyle w:val="Normal6a"/>
            </w:pPr>
            <w:r w:rsidRPr="00C74B7C">
              <w:t>2.</w:t>
            </w:r>
            <w:r w:rsidRPr="00C74B7C">
              <w:tab/>
              <w:t xml:space="preserve">Nel loro piano NRP gli Stati membri tengono conto del contributo alla sostenibilità ambientale, economica e sociale delle operazioni di pesca e </w:t>
            </w:r>
            <w:r w:rsidRPr="00C74B7C">
              <w:rPr>
                <w:b/>
                <w:i/>
              </w:rPr>
              <w:t>dell'equilibrio tra la capacità di pesca delle flotte e le possibilità di pesca disponibili, secondo quanto comunicato ogni anno dagli Stati membri</w:t>
            </w:r>
            <w:r w:rsidRPr="00C74B7C">
              <w:t xml:space="preserve"> a norma dell'articolo </w:t>
            </w:r>
            <w:r w:rsidRPr="00C74B7C">
              <w:rPr>
                <w:b/>
                <w:i/>
              </w:rPr>
              <w:t>22, paragrafo</w:t>
            </w:r>
            <w:r w:rsidRPr="00C74B7C">
              <w:t> 2</w:t>
            </w:r>
            <w:r w:rsidRPr="00C74B7C">
              <w:rPr>
                <w:b/>
                <w:i/>
              </w:rPr>
              <w:t>,</w:t>
            </w:r>
            <w:r w:rsidRPr="00C74B7C">
              <w:t xml:space="preserve"> del regolamento (UE) n. 1380/2013.</w:t>
            </w:r>
          </w:p>
        </w:tc>
        <w:tc>
          <w:tcPr>
            <w:tcW w:w="4876" w:type="dxa"/>
            <w:tcBorders>
              <w:top w:val="nil"/>
              <w:left w:val="nil"/>
              <w:bottom w:val="nil"/>
              <w:right w:val="nil"/>
            </w:tcBorders>
          </w:tcPr>
          <w:p w14:paraId="1C2953A5" w14:textId="77777777" w:rsidR="00D44A85" w:rsidRPr="00C74B7C" w:rsidRDefault="00D44A85" w:rsidP="00D751D0">
            <w:pPr>
              <w:pStyle w:val="Normal6a"/>
            </w:pPr>
            <w:r w:rsidRPr="00C74B7C">
              <w:t>2.</w:t>
            </w:r>
            <w:r w:rsidRPr="00C74B7C">
              <w:tab/>
              <w:t xml:space="preserve">Nel loro piano NRP gli Stati membri tengono conto del contributo alla sostenibilità ambientale, economica e sociale delle operazioni di pesca e </w:t>
            </w:r>
            <w:r w:rsidRPr="00C74B7C">
              <w:rPr>
                <w:b/>
                <w:i/>
              </w:rPr>
              <w:t>di acquacoltura</w:t>
            </w:r>
            <w:r w:rsidRPr="00C74B7C">
              <w:t xml:space="preserve"> a norma dell'articolo 2 del regolamento (UE) n. 1380/2013.</w:t>
            </w:r>
          </w:p>
        </w:tc>
      </w:tr>
    </w:tbl>
    <w:p w14:paraId="11911F10" w14:textId="77777777" w:rsidR="00D44A85" w:rsidRPr="002F0AF8" w:rsidRDefault="00D44A85" w:rsidP="00D44A85">
      <w:pPr>
        <w:pStyle w:val="AmOrLang"/>
        <w:rPr>
          <w:lang w:val="es-ES"/>
        </w:rPr>
      </w:pPr>
      <w:r w:rsidRPr="002F0AF8">
        <w:rPr>
          <w:lang w:val="es-ES"/>
        </w:rPr>
        <w:t xml:space="preserve">Or. </w:t>
      </w:r>
      <w:r w:rsidRPr="002F0AF8">
        <w:rPr>
          <w:rStyle w:val="HideTWBExt"/>
          <w:lang w:val="es-ES"/>
        </w:rPr>
        <w:t>&lt;Original&gt;</w:t>
      </w:r>
      <w:r w:rsidRPr="002F0AF8">
        <w:rPr>
          <w:rStyle w:val="HideTWBInt"/>
          <w:lang w:val="es-ES"/>
        </w:rPr>
        <w:t>{EN}</w:t>
      </w:r>
      <w:r w:rsidRPr="002F0AF8">
        <w:rPr>
          <w:lang w:val="es-ES"/>
        </w:rPr>
        <w:t>en</w:t>
      </w:r>
      <w:r w:rsidRPr="002F0AF8">
        <w:rPr>
          <w:rStyle w:val="HideTWBExt"/>
          <w:lang w:val="es-ES"/>
        </w:rPr>
        <w:t>&lt;/Original&gt;</w:t>
      </w:r>
    </w:p>
    <w:p w14:paraId="07616C7A" w14:textId="77777777" w:rsidR="00D44A85" w:rsidRPr="002F0AF8" w:rsidRDefault="00D44A85" w:rsidP="00D44A85">
      <w:pPr>
        <w:rPr>
          <w:lang w:val="es-ES"/>
        </w:rPr>
      </w:pPr>
      <w:r w:rsidRPr="002F0AF8">
        <w:rPr>
          <w:rStyle w:val="HideTWBExt"/>
          <w:lang w:val="es-ES"/>
        </w:rPr>
        <w:t>&lt;/Amend&gt;</w:t>
      </w:r>
    </w:p>
    <w:p w14:paraId="3DF0611C" w14:textId="77777777" w:rsidR="00D44A85" w:rsidRPr="002F0AF8" w:rsidRDefault="00D44A85" w:rsidP="00D44A85">
      <w:pPr>
        <w:pStyle w:val="AmNumberTabs"/>
        <w:rPr>
          <w:lang w:val="es-ES"/>
        </w:rPr>
      </w:pPr>
      <w:r w:rsidRPr="002F0AF8">
        <w:rPr>
          <w:rStyle w:val="HideTWBExt"/>
          <w:b w:val="0"/>
          <w:lang w:val="es-ES"/>
        </w:rPr>
        <w:t>&lt;Amend&gt;</w:t>
      </w:r>
      <w:r w:rsidRPr="002F0AF8">
        <w:rPr>
          <w:lang w:val="es-ES"/>
        </w:rPr>
        <w:t>Emendamento</w:t>
      </w:r>
      <w:r w:rsidRPr="002F0AF8">
        <w:rPr>
          <w:lang w:val="es-ES"/>
        </w:rPr>
        <w:tab/>
      </w:r>
      <w:r w:rsidRPr="002F0AF8">
        <w:rPr>
          <w:lang w:val="es-ES"/>
        </w:rPr>
        <w:tab/>
      </w:r>
      <w:r w:rsidRPr="002F0AF8">
        <w:rPr>
          <w:rStyle w:val="HideTWBExt"/>
          <w:b w:val="0"/>
          <w:lang w:val="es-ES"/>
        </w:rPr>
        <w:t>&lt;NumAm&gt;</w:t>
      </w:r>
      <w:r w:rsidRPr="002F0AF8">
        <w:rPr>
          <w:lang w:val="es-ES"/>
        </w:rPr>
        <w:t>204</w:t>
      </w:r>
      <w:r w:rsidRPr="002F0AF8">
        <w:rPr>
          <w:rStyle w:val="HideTWBExt"/>
          <w:b w:val="0"/>
          <w:lang w:val="es-ES"/>
        </w:rPr>
        <w:t>&lt;/NumAm&gt;</w:t>
      </w:r>
    </w:p>
    <w:p w14:paraId="49CA4F14" w14:textId="77777777" w:rsidR="00D44A85" w:rsidRPr="002F0AF8" w:rsidRDefault="00D44A85" w:rsidP="00D44A85">
      <w:pPr>
        <w:pStyle w:val="NormalBold"/>
        <w:rPr>
          <w:lang w:val="es-ES"/>
        </w:rPr>
      </w:pPr>
      <w:r w:rsidRPr="002F0AF8">
        <w:rPr>
          <w:rStyle w:val="HideTWBExt"/>
          <w:b w:val="0"/>
          <w:lang w:val="es-ES"/>
        </w:rPr>
        <w:t>&lt;RepeatBlock-By&gt;&lt;Members&gt;</w:t>
      </w:r>
      <w:r w:rsidRPr="002F0AF8">
        <w:rPr>
          <w:lang w:val="es-ES"/>
        </w:rPr>
        <w:t>Željana Zovko</w:t>
      </w:r>
      <w:r w:rsidRPr="002F0AF8">
        <w:rPr>
          <w:rStyle w:val="HideTWBExt"/>
          <w:b w:val="0"/>
          <w:lang w:val="es-ES"/>
        </w:rPr>
        <w:t>&lt;/Members&gt;</w:t>
      </w:r>
    </w:p>
    <w:p w14:paraId="71489F49" w14:textId="77777777" w:rsidR="00D44A85" w:rsidRPr="002F0AF8" w:rsidRDefault="00D44A85" w:rsidP="00D44A85">
      <w:pPr>
        <w:pStyle w:val="NormalBold"/>
        <w:rPr>
          <w:lang w:val="es-ES"/>
        </w:rPr>
      </w:pPr>
      <w:r w:rsidRPr="002F0AF8">
        <w:rPr>
          <w:rStyle w:val="HideTWBExt"/>
          <w:b w:val="0"/>
          <w:lang w:val="es-ES"/>
        </w:rPr>
        <w:t>&lt;/RepeatBlock-By&gt;</w:t>
      </w:r>
    </w:p>
    <w:p w14:paraId="0A139860"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2CC9613C" w14:textId="77777777" w:rsidR="00D44A85" w:rsidRPr="00C74B7C" w:rsidRDefault="00D44A85" w:rsidP="00D44A85">
      <w:pPr>
        <w:pStyle w:val="NormalBold"/>
      </w:pPr>
      <w:r w:rsidRPr="00C74B7C">
        <w:rPr>
          <w:rStyle w:val="HideTWBExt"/>
          <w:b w:val="0"/>
        </w:rPr>
        <w:t>&lt;Article&gt;</w:t>
      </w:r>
      <w:r w:rsidRPr="00C74B7C">
        <w:t>Articolo 3 – paragrafo 2</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331BFFC" w14:textId="77777777" w:rsidTr="00D751D0">
        <w:trPr>
          <w:trHeight w:hRule="exact" w:val="240"/>
          <w:jc w:val="center"/>
        </w:trPr>
        <w:tc>
          <w:tcPr>
            <w:tcW w:w="9752" w:type="dxa"/>
            <w:gridSpan w:val="2"/>
            <w:tcBorders>
              <w:top w:val="nil"/>
              <w:left w:val="nil"/>
              <w:bottom w:val="nil"/>
              <w:right w:val="nil"/>
            </w:tcBorders>
          </w:tcPr>
          <w:p w14:paraId="44A403C7" w14:textId="77777777" w:rsidR="00D44A85" w:rsidRPr="00C74B7C" w:rsidRDefault="00D44A85" w:rsidP="00D751D0"/>
        </w:tc>
      </w:tr>
      <w:tr w:rsidR="00D44A85" w:rsidRPr="00C74B7C" w14:paraId="091972C0" w14:textId="77777777" w:rsidTr="00D751D0">
        <w:trPr>
          <w:trHeight w:val="240"/>
          <w:jc w:val="center"/>
        </w:trPr>
        <w:tc>
          <w:tcPr>
            <w:tcW w:w="4876" w:type="dxa"/>
            <w:tcBorders>
              <w:top w:val="nil"/>
              <w:left w:val="nil"/>
              <w:bottom w:val="nil"/>
              <w:right w:val="nil"/>
            </w:tcBorders>
          </w:tcPr>
          <w:p w14:paraId="069F0675"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DC77D2A" w14:textId="77777777" w:rsidR="00D44A85" w:rsidRPr="00C74B7C" w:rsidRDefault="00D44A85" w:rsidP="00D751D0">
            <w:pPr>
              <w:pStyle w:val="AmColumnHeading"/>
            </w:pPr>
            <w:r w:rsidRPr="00C74B7C">
              <w:t>Emendamento</w:t>
            </w:r>
          </w:p>
        </w:tc>
      </w:tr>
      <w:tr w:rsidR="00D44A85" w:rsidRPr="00C74B7C" w14:paraId="117D3015" w14:textId="77777777" w:rsidTr="00D751D0">
        <w:trPr>
          <w:jc w:val="center"/>
        </w:trPr>
        <w:tc>
          <w:tcPr>
            <w:tcW w:w="4876" w:type="dxa"/>
            <w:tcBorders>
              <w:top w:val="nil"/>
              <w:left w:val="nil"/>
              <w:bottom w:val="nil"/>
              <w:right w:val="nil"/>
            </w:tcBorders>
          </w:tcPr>
          <w:p w14:paraId="3053F5F6" w14:textId="77777777" w:rsidR="00D44A85" w:rsidRPr="00C74B7C" w:rsidRDefault="00D44A85" w:rsidP="00D751D0">
            <w:pPr>
              <w:pStyle w:val="Normal6a"/>
            </w:pPr>
            <w:r w:rsidRPr="00C74B7C">
              <w:t>2.</w:t>
            </w:r>
            <w:r w:rsidRPr="00C74B7C">
              <w:tab/>
            </w:r>
            <w:r w:rsidRPr="00C74B7C">
              <w:rPr>
                <w:b/>
                <w:i/>
              </w:rPr>
              <w:t xml:space="preserve">Nel </w:t>
            </w:r>
            <w:r w:rsidRPr="00C74B7C">
              <w:t>loro</w:t>
            </w:r>
            <w:r w:rsidRPr="00C74B7C">
              <w:rPr>
                <w:b/>
                <w:i/>
              </w:rPr>
              <w:t xml:space="preserve"> piano</w:t>
            </w:r>
            <w:r w:rsidRPr="00C74B7C">
              <w:t xml:space="preserve"> NRP gli Stati membri tengono conto del contributo alla sostenibilità ambientale, economica e sociale delle operazioni di pesca e </w:t>
            </w:r>
            <w:r w:rsidRPr="00C74B7C">
              <w:rPr>
                <w:b/>
                <w:i/>
              </w:rPr>
              <w:t>dell'equilibrio tra la capacità di pesca delle flotte e le possibilità di pesca disponibili, secondo quanto comunicato ogni anno dagli Stati membri</w:t>
            </w:r>
            <w:r w:rsidRPr="00C74B7C">
              <w:t xml:space="preserve"> a norma dell'articolo </w:t>
            </w:r>
            <w:r w:rsidRPr="00C74B7C">
              <w:rPr>
                <w:b/>
                <w:i/>
              </w:rPr>
              <w:t>22, paragrafo</w:t>
            </w:r>
            <w:r w:rsidRPr="00C74B7C">
              <w:t> 2</w:t>
            </w:r>
            <w:r w:rsidRPr="00C74B7C">
              <w:rPr>
                <w:b/>
                <w:i/>
              </w:rPr>
              <w:t>,</w:t>
            </w:r>
            <w:r w:rsidRPr="00C74B7C">
              <w:t xml:space="preserve"> del regolamento (UE) </w:t>
            </w:r>
            <w:r w:rsidRPr="00C74B7C">
              <w:rPr>
                <w:b/>
                <w:i/>
              </w:rPr>
              <w:t>n.</w:t>
            </w:r>
            <w:r w:rsidRPr="00C74B7C">
              <w:t xml:space="preserve"> 1380/2013.</w:t>
            </w:r>
          </w:p>
        </w:tc>
        <w:tc>
          <w:tcPr>
            <w:tcW w:w="4876" w:type="dxa"/>
            <w:tcBorders>
              <w:top w:val="nil"/>
              <w:left w:val="nil"/>
              <w:bottom w:val="nil"/>
              <w:right w:val="nil"/>
            </w:tcBorders>
          </w:tcPr>
          <w:p w14:paraId="200F996A" w14:textId="77777777" w:rsidR="00D44A85" w:rsidRPr="00C74B7C" w:rsidRDefault="00D44A85" w:rsidP="00D751D0">
            <w:pPr>
              <w:pStyle w:val="Normal6a"/>
            </w:pPr>
            <w:r w:rsidRPr="00C74B7C">
              <w:t>2.</w:t>
            </w:r>
            <w:r w:rsidRPr="00C74B7C">
              <w:tab/>
            </w:r>
            <w:r w:rsidRPr="00C74B7C">
              <w:rPr>
                <w:b/>
                <w:i/>
              </w:rPr>
              <w:t xml:space="preserve">Nei </w:t>
            </w:r>
            <w:r w:rsidRPr="00C74B7C">
              <w:t>loro</w:t>
            </w:r>
            <w:r w:rsidRPr="00C74B7C">
              <w:rPr>
                <w:b/>
                <w:i/>
              </w:rPr>
              <w:t xml:space="preserve"> rispettivi piani</w:t>
            </w:r>
            <w:r w:rsidRPr="00C74B7C">
              <w:t xml:space="preserve"> NRP gli Stati membri tengono conto del contributo alla sostenibilità ambientale, economica e sociale delle operazioni di pesca e </w:t>
            </w:r>
            <w:r w:rsidRPr="00C74B7C">
              <w:rPr>
                <w:b/>
                <w:i/>
              </w:rPr>
              <w:t>acquacoltura</w:t>
            </w:r>
            <w:r w:rsidRPr="00C74B7C">
              <w:t xml:space="preserve"> a norma dell'articolo 2 del regolamento (UE) 1380/2013.</w:t>
            </w:r>
          </w:p>
        </w:tc>
      </w:tr>
    </w:tbl>
    <w:p w14:paraId="0AAA4E6E" w14:textId="77777777" w:rsidR="00D44A85" w:rsidRPr="002F0AF8" w:rsidRDefault="00D44A85" w:rsidP="00D44A85">
      <w:pPr>
        <w:pStyle w:val="AmOrLang"/>
        <w:rPr>
          <w:lang w:val="es-ES"/>
        </w:rPr>
      </w:pPr>
      <w:r w:rsidRPr="002F0AF8">
        <w:rPr>
          <w:lang w:val="es-ES"/>
        </w:rPr>
        <w:t xml:space="preserve">Or. </w:t>
      </w:r>
      <w:r w:rsidRPr="002F0AF8">
        <w:rPr>
          <w:rStyle w:val="HideTWBExt"/>
          <w:lang w:val="es-ES"/>
        </w:rPr>
        <w:t>&lt;Original&gt;</w:t>
      </w:r>
      <w:r w:rsidRPr="002F0AF8">
        <w:rPr>
          <w:rStyle w:val="HideTWBInt"/>
          <w:lang w:val="es-ES"/>
        </w:rPr>
        <w:t>{EN}</w:t>
      </w:r>
      <w:r w:rsidRPr="002F0AF8">
        <w:rPr>
          <w:lang w:val="es-ES"/>
        </w:rPr>
        <w:t>en</w:t>
      </w:r>
      <w:r w:rsidRPr="002F0AF8">
        <w:rPr>
          <w:rStyle w:val="HideTWBExt"/>
          <w:lang w:val="es-ES"/>
        </w:rPr>
        <w:t>&lt;/Original&gt;</w:t>
      </w:r>
    </w:p>
    <w:p w14:paraId="428F794C" w14:textId="77777777" w:rsidR="00D44A85" w:rsidRPr="002F0AF8" w:rsidRDefault="00D44A85" w:rsidP="00D44A85">
      <w:pPr>
        <w:rPr>
          <w:lang w:val="es-ES"/>
        </w:rPr>
      </w:pPr>
      <w:r w:rsidRPr="002F0AF8">
        <w:rPr>
          <w:rStyle w:val="HideTWBExt"/>
          <w:lang w:val="es-ES"/>
        </w:rPr>
        <w:t>&lt;/Amend&gt;</w:t>
      </w:r>
    </w:p>
    <w:p w14:paraId="560BD815" w14:textId="77777777" w:rsidR="00D44A85" w:rsidRPr="002F0AF8" w:rsidRDefault="00D44A85" w:rsidP="00D44A85">
      <w:pPr>
        <w:pStyle w:val="AmNumberTabs"/>
        <w:rPr>
          <w:lang w:val="es-ES"/>
        </w:rPr>
      </w:pPr>
      <w:r w:rsidRPr="002F0AF8">
        <w:rPr>
          <w:rStyle w:val="HideTWBExt"/>
          <w:b w:val="0"/>
          <w:lang w:val="es-ES"/>
        </w:rPr>
        <w:t>&lt;Amend&gt;</w:t>
      </w:r>
      <w:r w:rsidRPr="002F0AF8">
        <w:rPr>
          <w:lang w:val="es-ES"/>
        </w:rPr>
        <w:t>Emendamento</w:t>
      </w:r>
      <w:r w:rsidRPr="002F0AF8">
        <w:rPr>
          <w:lang w:val="es-ES"/>
        </w:rPr>
        <w:tab/>
      </w:r>
      <w:r w:rsidRPr="002F0AF8">
        <w:rPr>
          <w:lang w:val="es-ES"/>
        </w:rPr>
        <w:tab/>
      </w:r>
      <w:r w:rsidRPr="002F0AF8">
        <w:rPr>
          <w:rStyle w:val="HideTWBExt"/>
          <w:b w:val="0"/>
          <w:lang w:val="es-ES"/>
        </w:rPr>
        <w:t>&lt;NumAm&gt;</w:t>
      </w:r>
      <w:r w:rsidRPr="002F0AF8">
        <w:rPr>
          <w:lang w:val="es-ES"/>
        </w:rPr>
        <w:t>205</w:t>
      </w:r>
      <w:r w:rsidRPr="002F0AF8">
        <w:rPr>
          <w:rStyle w:val="HideTWBExt"/>
          <w:b w:val="0"/>
          <w:lang w:val="es-ES"/>
        </w:rPr>
        <w:t>&lt;/NumAm&gt;</w:t>
      </w:r>
    </w:p>
    <w:p w14:paraId="1F6D7286" w14:textId="77777777" w:rsidR="00D44A85" w:rsidRPr="002F0AF8" w:rsidRDefault="00D44A85" w:rsidP="00D44A85">
      <w:pPr>
        <w:pStyle w:val="NormalBold"/>
        <w:rPr>
          <w:lang w:val="es-ES"/>
        </w:rPr>
      </w:pPr>
      <w:r w:rsidRPr="002F0AF8">
        <w:rPr>
          <w:rStyle w:val="HideTWBExt"/>
          <w:b w:val="0"/>
          <w:lang w:val="es-ES"/>
        </w:rPr>
        <w:t>&lt;RepeatBlock-By&gt;&lt;Members&gt;</w:t>
      </w:r>
      <w:r w:rsidRPr="002F0AF8">
        <w:rPr>
          <w:lang w:val="es-ES"/>
        </w:rPr>
        <w:t>Isabella Lövin</w:t>
      </w:r>
      <w:r w:rsidRPr="002F0AF8">
        <w:rPr>
          <w:rStyle w:val="HideTWBExt"/>
          <w:b w:val="0"/>
          <w:lang w:val="es-ES"/>
        </w:rPr>
        <w:t>&lt;/Members&gt;</w:t>
      </w:r>
    </w:p>
    <w:p w14:paraId="44CF50CD" w14:textId="77777777" w:rsidR="00D44A85" w:rsidRPr="00C74B7C" w:rsidRDefault="00D44A85" w:rsidP="00D44A85">
      <w:r w:rsidRPr="00C74B7C">
        <w:rPr>
          <w:rStyle w:val="HideTWBExt"/>
        </w:rPr>
        <w:t>&lt;AuNomDe&gt;</w:t>
      </w:r>
      <w:r w:rsidRPr="00C74B7C">
        <w:rPr>
          <w:rStyle w:val="HideTWBInt"/>
        </w:rPr>
        <w:t>{Verts/ALE}</w:t>
      </w:r>
      <w:r w:rsidRPr="00C74B7C">
        <w:t>a nome del gruppo Verts/ALE</w:t>
      </w:r>
      <w:r w:rsidRPr="00C74B7C">
        <w:rPr>
          <w:rStyle w:val="HideTWBExt"/>
        </w:rPr>
        <w:t>&lt;/AuNomDe&gt;</w:t>
      </w:r>
    </w:p>
    <w:p w14:paraId="605BA54F" w14:textId="77777777" w:rsidR="00D44A85" w:rsidRPr="00C74B7C" w:rsidRDefault="00D44A85" w:rsidP="00D44A85">
      <w:pPr>
        <w:pStyle w:val="NormalBold"/>
      </w:pPr>
      <w:r w:rsidRPr="00C74B7C">
        <w:rPr>
          <w:rStyle w:val="HideTWBExt"/>
          <w:b w:val="0"/>
        </w:rPr>
        <w:t>&lt;/RepeatBlock-By&gt;</w:t>
      </w:r>
    </w:p>
    <w:p w14:paraId="36E1A390"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94C9951" w14:textId="77777777" w:rsidR="00D44A85" w:rsidRPr="00C74B7C" w:rsidRDefault="00D44A85" w:rsidP="00D44A85">
      <w:pPr>
        <w:pStyle w:val="NormalBold"/>
      </w:pPr>
      <w:r w:rsidRPr="00C74B7C">
        <w:rPr>
          <w:rStyle w:val="HideTWBExt"/>
          <w:b w:val="0"/>
        </w:rPr>
        <w:t>&lt;Article&gt;</w:t>
      </w:r>
      <w:r w:rsidRPr="00C74B7C">
        <w:t>Articolo 3 – paragrafo 2</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493A8C6" w14:textId="77777777" w:rsidTr="00D751D0">
        <w:trPr>
          <w:trHeight w:hRule="exact" w:val="240"/>
          <w:jc w:val="center"/>
        </w:trPr>
        <w:tc>
          <w:tcPr>
            <w:tcW w:w="9752" w:type="dxa"/>
            <w:gridSpan w:val="2"/>
            <w:tcBorders>
              <w:top w:val="nil"/>
              <w:left w:val="nil"/>
              <w:bottom w:val="nil"/>
              <w:right w:val="nil"/>
            </w:tcBorders>
          </w:tcPr>
          <w:p w14:paraId="5AA26F46" w14:textId="77777777" w:rsidR="00D44A85" w:rsidRPr="00C74B7C" w:rsidRDefault="00D44A85" w:rsidP="00D751D0"/>
        </w:tc>
      </w:tr>
      <w:tr w:rsidR="00D44A85" w:rsidRPr="00C74B7C" w14:paraId="3AFE32E5" w14:textId="77777777" w:rsidTr="00D751D0">
        <w:trPr>
          <w:trHeight w:val="240"/>
          <w:jc w:val="center"/>
        </w:trPr>
        <w:tc>
          <w:tcPr>
            <w:tcW w:w="4876" w:type="dxa"/>
            <w:tcBorders>
              <w:top w:val="nil"/>
              <w:left w:val="nil"/>
              <w:bottom w:val="nil"/>
              <w:right w:val="nil"/>
            </w:tcBorders>
          </w:tcPr>
          <w:p w14:paraId="4FBE6D53"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774E83C" w14:textId="77777777" w:rsidR="00D44A85" w:rsidRPr="00C74B7C" w:rsidRDefault="00D44A85" w:rsidP="00D751D0">
            <w:pPr>
              <w:pStyle w:val="AmColumnHeading"/>
            </w:pPr>
            <w:r w:rsidRPr="00C74B7C">
              <w:t>Emendamento</w:t>
            </w:r>
          </w:p>
        </w:tc>
      </w:tr>
      <w:tr w:rsidR="00D44A85" w:rsidRPr="00C74B7C" w14:paraId="0CD0B5E6" w14:textId="77777777" w:rsidTr="00D751D0">
        <w:trPr>
          <w:jc w:val="center"/>
        </w:trPr>
        <w:tc>
          <w:tcPr>
            <w:tcW w:w="4876" w:type="dxa"/>
            <w:tcBorders>
              <w:top w:val="nil"/>
              <w:left w:val="nil"/>
              <w:bottom w:val="nil"/>
              <w:right w:val="nil"/>
            </w:tcBorders>
          </w:tcPr>
          <w:p w14:paraId="44F340A6" w14:textId="77777777" w:rsidR="00D44A85" w:rsidRPr="00C74B7C" w:rsidRDefault="00D44A85" w:rsidP="00D751D0">
            <w:pPr>
              <w:pStyle w:val="Normal6a"/>
            </w:pPr>
            <w:r w:rsidRPr="00C74B7C">
              <w:t>2.</w:t>
            </w:r>
            <w:r w:rsidRPr="00C74B7C">
              <w:tab/>
              <w:t>Nel loro piano NRP gli Stati membri tengono conto del contributo alla sostenibilità ambientale, economica e sociale delle operazioni di pesca e dell'equilibrio tra la capacità di pesca delle flotte e le possibilità di pesca disponibili, secondo quanto comunicato ogni anno dagli Stati membri a norma dell'articolo 22, paragrafo 2, del regolamento (UE) n. 1380/2013.</w:t>
            </w:r>
          </w:p>
        </w:tc>
        <w:tc>
          <w:tcPr>
            <w:tcW w:w="4876" w:type="dxa"/>
            <w:tcBorders>
              <w:top w:val="nil"/>
              <w:left w:val="nil"/>
              <w:bottom w:val="nil"/>
              <w:right w:val="nil"/>
            </w:tcBorders>
          </w:tcPr>
          <w:p w14:paraId="430408C1" w14:textId="77777777" w:rsidR="00D44A85" w:rsidRPr="00C74B7C" w:rsidRDefault="00D44A85" w:rsidP="00D751D0">
            <w:pPr>
              <w:pStyle w:val="Normal6a"/>
            </w:pPr>
            <w:r w:rsidRPr="00C74B7C">
              <w:t>2.</w:t>
            </w:r>
            <w:r w:rsidRPr="00C74B7C">
              <w:tab/>
              <w:t>Nel loro piano NRP gli Stati membri tengono conto del contributo alla sostenibilità ambientale, economica e sociale delle operazioni di pesca</w:t>
            </w:r>
            <w:r w:rsidRPr="00C74B7C">
              <w:rPr>
                <w:b/>
                <w:i/>
              </w:rPr>
              <w:t>, aderendo rigorosamente al principio "non arrecare un danno significativo",</w:t>
            </w:r>
            <w:r w:rsidRPr="00C74B7C">
              <w:t xml:space="preserve"> e dell'equilibrio tra la capacità di pesca delle flotte e le possibilità di pesca disponibili, secondo quanto comunicato ogni anno dagli Stati membri a norma dell'articolo 22, paragrafo 2, del regolamento (UE) n. 1380/2013.</w:t>
            </w:r>
          </w:p>
        </w:tc>
      </w:tr>
    </w:tbl>
    <w:p w14:paraId="3DDEED9B"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2C4E1DDD" w14:textId="77777777" w:rsidR="00D44A85" w:rsidRPr="00C74B7C" w:rsidRDefault="00D44A85" w:rsidP="00D44A85">
      <w:r w:rsidRPr="00C74B7C">
        <w:rPr>
          <w:rStyle w:val="HideTWBExt"/>
        </w:rPr>
        <w:t>&lt;/Amend&gt;</w:t>
      </w:r>
    </w:p>
    <w:p w14:paraId="133CB30B"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206</w:t>
      </w:r>
      <w:r w:rsidRPr="00C74B7C">
        <w:rPr>
          <w:rStyle w:val="HideTWBExt"/>
          <w:b w:val="0"/>
        </w:rPr>
        <w:t>&lt;/NumAm&gt;</w:t>
      </w:r>
    </w:p>
    <w:p w14:paraId="1AAD5802" w14:textId="77777777" w:rsidR="00D44A85" w:rsidRPr="00C74B7C" w:rsidRDefault="00D44A85" w:rsidP="00D44A85">
      <w:pPr>
        <w:pStyle w:val="NormalBold"/>
      </w:pPr>
      <w:r w:rsidRPr="00C74B7C">
        <w:rPr>
          <w:rStyle w:val="HideTWBExt"/>
          <w:b w:val="0"/>
        </w:rPr>
        <w:t>&lt;RepeatBlock-By&gt;&lt;Members&gt;</w:t>
      </w:r>
      <w:r w:rsidRPr="00C74B7C">
        <w:t>Anna Maria Cisint</w:t>
      </w:r>
      <w:r w:rsidRPr="00C74B7C">
        <w:rPr>
          <w:rStyle w:val="HideTWBExt"/>
          <w:b w:val="0"/>
        </w:rPr>
        <w:t>&lt;/Members&gt;</w:t>
      </w:r>
    </w:p>
    <w:p w14:paraId="0716023F" w14:textId="77777777" w:rsidR="00D44A85" w:rsidRPr="00C74B7C" w:rsidRDefault="00D44A85" w:rsidP="00D44A85">
      <w:pPr>
        <w:pStyle w:val="NormalBold"/>
      </w:pPr>
      <w:r w:rsidRPr="00C74B7C">
        <w:rPr>
          <w:rStyle w:val="HideTWBExt"/>
          <w:b w:val="0"/>
        </w:rPr>
        <w:t>&lt;/RepeatBlock-By&gt;</w:t>
      </w:r>
    </w:p>
    <w:p w14:paraId="7260E33B"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9FA3F0E" w14:textId="77777777" w:rsidR="00D44A85" w:rsidRPr="00C74B7C" w:rsidRDefault="00D44A85" w:rsidP="00D44A85">
      <w:pPr>
        <w:pStyle w:val="NormalBold"/>
      </w:pPr>
      <w:r w:rsidRPr="00C74B7C">
        <w:rPr>
          <w:rStyle w:val="HideTWBExt"/>
          <w:b w:val="0"/>
        </w:rPr>
        <w:t>&lt;Article&gt;</w:t>
      </w:r>
      <w:r w:rsidRPr="00C74B7C">
        <w:t>Articolo 3 – paragrafo 2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8D47878" w14:textId="77777777" w:rsidTr="00D751D0">
        <w:trPr>
          <w:trHeight w:hRule="exact" w:val="240"/>
          <w:jc w:val="center"/>
        </w:trPr>
        <w:tc>
          <w:tcPr>
            <w:tcW w:w="9752" w:type="dxa"/>
            <w:gridSpan w:val="2"/>
            <w:tcBorders>
              <w:top w:val="nil"/>
              <w:left w:val="nil"/>
              <w:bottom w:val="nil"/>
              <w:right w:val="nil"/>
            </w:tcBorders>
          </w:tcPr>
          <w:p w14:paraId="6051AFDC" w14:textId="77777777" w:rsidR="00D44A85" w:rsidRPr="00C74B7C" w:rsidRDefault="00D44A85" w:rsidP="00D751D0"/>
        </w:tc>
      </w:tr>
      <w:tr w:rsidR="00D44A85" w:rsidRPr="00C74B7C" w14:paraId="752AF0BC" w14:textId="77777777" w:rsidTr="00D751D0">
        <w:trPr>
          <w:trHeight w:val="240"/>
          <w:jc w:val="center"/>
        </w:trPr>
        <w:tc>
          <w:tcPr>
            <w:tcW w:w="4876" w:type="dxa"/>
            <w:tcBorders>
              <w:top w:val="nil"/>
              <w:left w:val="nil"/>
              <w:bottom w:val="nil"/>
              <w:right w:val="nil"/>
            </w:tcBorders>
          </w:tcPr>
          <w:p w14:paraId="4A1E5C80"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09CF6A3A" w14:textId="77777777" w:rsidR="00D44A85" w:rsidRPr="00C74B7C" w:rsidRDefault="00D44A85" w:rsidP="00D751D0">
            <w:pPr>
              <w:pStyle w:val="AmColumnHeading"/>
            </w:pPr>
            <w:r w:rsidRPr="00C74B7C">
              <w:t>Emendamento</w:t>
            </w:r>
          </w:p>
        </w:tc>
      </w:tr>
      <w:tr w:rsidR="00D44A85" w:rsidRPr="00C74B7C" w14:paraId="7A1577A6" w14:textId="77777777" w:rsidTr="00D751D0">
        <w:trPr>
          <w:jc w:val="center"/>
        </w:trPr>
        <w:tc>
          <w:tcPr>
            <w:tcW w:w="4876" w:type="dxa"/>
            <w:tcBorders>
              <w:top w:val="nil"/>
              <w:left w:val="nil"/>
              <w:bottom w:val="nil"/>
              <w:right w:val="nil"/>
            </w:tcBorders>
          </w:tcPr>
          <w:p w14:paraId="0B6248F2" w14:textId="77777777" w:rsidR="00D44A85" w:rsidRPr="00C74B7C" w:rsidRDefault="00D44A85" w:rsidP="00D751D0">
            <w:pPr>
              <w:pStyle w:val="Normal6a"/>
            </w:pPr>
          </w:p>
        </w:tc>
        <w:tc>
          <w:tcPr>
            <w:tcW w:w="4876" w:type="dxa"/>
            <w:tcBorders>
              <w:top w:val="nil"/>
              <w:left w:val="nil"/>
              <w:bottom w:val="nil"/>
              <w:right w:val="nil"/>
            </w:tcBorders>
          </w:tcPr>
          <w:p w14:paraId="54952E13" w14:textId="77777777" w:rsidR="00D44A85" w:rsidRPr="00C74B7C" w:rsidRDefault="00D44A85" w:rsidP="00D751D0">
            <w:pPr>
              <w:pStyle w:val="Normal6a"/>
            </w:pPr>
            <w:r w:rsidRPr="00C74B7C">
              <w:rPr>
                <w:b/>
                <w:i/>
              </w:rPr>
              <w:t>2 bis.</w:t>
            </w:r>
            <w:r w:rsidRPr="00C74B7C">
              <w:tab/>
            </w:r>
            <w:r w:rsidRPr="00C74B7C">
              <w:rPr>
                <w:b/>
                <w:i/>
              </w:rPr>
              <w:t>Nell'ambito dei piani di partenariato, gli Stati membri garantiscono il rispetto del principio di stabilità relativa nell'allocazione delle risorse del Fondo alle regioni legislative interessate. Le dotazioni finanziarie assegnate a ciascuna regione legislativa nel periodo 2028-2034 non possono essere inferiori a quelle del corrispondente periodo di programmazione precedente, salvo accordo esplicito e motivato della regione legislativa interessata e previa approvazione della Commissione. Qualsiasi riduzione rispetto al periodo precedente è oggetto di una valutazione d'impatto socioeconomico condotta dallo Stato membro e comunicata al Parlamento europeo e al Consiglio.</w:t>
            </w:r>
          </w:p>
        </w:tc>
      </w:tr>
    </w:tbl>
    <w:p w14:paraId="249C18F6" w14:textId="77777777" w:rsidR="00D44A85" w:rsidRPr="002F0AF8" w:rsidRDefault="00D44A85" w:rsidP="00D44A85">
      <w:pPr>
        <w:pStyle w:val="AmOrLang"/>
        <w:rPr>
          <w:lang w:val="de-DE"/>
        </w:rPr>
      </w:pPr>
      <w:r w:rsidRPr="002F0AF8">
        <w:rPr>
          <w:lang w:val="de-DE"/>
        </w:rPr>
        <w:t xml:space="preserve">Or. </w:t>
      </w:r>
      <w:r w:rsidRPr="002F0AF8">
        <w:rPr>
          <w:rStyle w:val="HideTWBExt"/>
          <w:lang w:val="de-DE"/>
        </w:rPr>
        <w:t>&lt;Original&gt;</w:t>
      </w:r>
      <w:r w:rsidRPr="002F0AF8">
        <w:rPr>
          <w:rStyle w:val="HideTWBInt"/>
          <w:lang w:val="de-DE"/>
        </w:rPr>
        <w:t>{IT}</w:t>
      </w:r>
      <w:r w:rsidRPr="002F0AF8">
        <w:rPr>
          <w:lang w:val="de-DE"/>
        </w:rPr>
        <w:t>it</w:t>
      </w:r>
      <w:r w:rsidRPr="002F0AF8">
        <w:rPr>
          <w:rStyle w:val="HideTWBExt"/>
          <w:lang w:val="de-DE"/>
        </w:rPr>
        <w:t>&lt;/Original&gt;</w:t>
      </w:r>
    </w:p>
    <w:p w14:paraId="13766060" w14:textId="77777777" w:rsidR="00D44A85" w:rsidRPr="002F0AF8" w:rsidRDefault="00D44A85" w:rsidP="00D44A85">
      <w:pPr>
        <w:rPr>
          <w:lang w:val="de-DE"/>
        </w:rPr>
      </w:pPr>
      <w:r w:rsidRPr="002F0AF8">
        <w:rPr>
          <w:rStyle w:val="HideTWBExt"/>
          <w:lang w:val="de-DE"/>
        </w:rPr>
        <w:t>&lt;/Amend&gt;</w:t>
      </w:r>
    </w:p>
    <w:p w14:paraId="7A7C0958" w14:textId="77777777" w:rsidR="00D44A85" w:rsidRPr="002F0AF8" w:rsidRDefault="00D44A85" w:rsidP="00D44A85">
      <w:pPr>
        <w:pStyle w:val="AmNumberTabs"/>
        <w:rPr>
          <w:lang w:val="de-DE"/>
        </w:rPr>
      </w:pPr>
      <w:r w:rsidRPr="002F0AF8">
        <w:rPr>
          <w:rStyle w:val="HideTWBExt"/>
          <w:b w:val="0"/>
          <w:lang w:val="de-DE"/>
        </w:rPr>
        <w:t>&lt;Amend&gt;</w:t>
      </w:r>
      <w:r w:rsidRPr="002F0AF8">
        <w:rPr>
          <w:lang w:val="de-DE"/>
        </w:rPr>
        <w:t>Emendamento</w:t>
      </w:r>
      <w:r w:rsidRPr="002F0AF8">
        <w:rPr>
          <w:lang w:val="de-DE"/>
        </w:rPr>
        <w:tab/>
      </w:r>
      <w:r w:rsidRPr="002F0AF8">
        <w:rPr>
          <w:lang w:val="de-DE"/>
        </w:rPr>
        <w:tab/>
      </w:r>
      <w:r w:rsidRPr="002F0AF8">
        <w:rPr>
          <w:rStyle w:val="HideTWBExt"/>
          <w:b w:val="0"/>
          <w:lang w:val="de-DE"/>
        </w:rPr>
        <w:t>&lt;NumAm&gt;</w:t>
      </w:r>
      <w:r w:rsidRPr="002F0AF8">
        <w:rPr>
          <w:lang w:val="de-DE"/>
        </w:rPr>
        <w:t>207</w:t>
      </w:r>
      <w:r w:rsidRPr="002F0AF8">
        <w:rPr>
          <w:rStyle w:val="HideTWBExt"/>
          <w:b w:val="0"/>
          <w:lang w:val="de-DE"/>
        </w:rPr>
        <w:t>&lt;/NumAm&gt;</w:t>
      </w:r>
    </w:p>
    <w:p w14:paraId="037F6969" w14:textId="77777777" w:rsidR="00D44A85" w:rsidRPr="002F0AF8" w:rsidRDefault="00D44A85" w:rsidP="00D44A85">
      <w:pPr>
        <w:pStyle w:val="NormalBold"/>
        <w:rPr>
          <w:lang w:val="de-DE"/>
        </w:rPr>
      </w:pPr>
      <w:r w:rsidRPr="002F0AF8">
        <w:rPr>
          <w:rStyle w:val="HideTWBExt"/>
          <w:b w:val="0"/>
          <w:lang w:val="de-DE"/>
        </w:rPr>
        <w:t>&lt;RepeatBlock-By&gt;&lt;Members&gt;</w:t>
      </w:r>
      <w:r w:rsidRPr="002F0AF8">
        <w:rPr>
          <w:lang w:val="de-DE"/>
        </w:rPr>
        <w:t>Siegbert Frank Droese, Volker Schnurrbusch</w:t>
      </w:r>
      <w:r w:rsidRPr="002F0AF8">
        <w:rPr>
          <w:rStyle w:val="HideTWBExt"/>
          <w:b w:val="0"/>
          <w:lang w:val="de-DE"/>
        </w:rPr>
        <w:t>&lt;/Members&gt;</w:t>
      </w:r>
    </w:p>
    <w:p w14:paraId="49FB9F1C" w14:textId="77777777" w:rsidR="00D44A85" w:rsidRPr="002F0AF8" w:rsidRDefault="00D44A85" w:rsidP="00D44A85">
      <w:pPr>
        <w:pStyle w:val="NormalBold"/>
        <w:rPr>
          <w:lang w:val="de-DE"/>
        </w:rPr>
      </w:pPr>
      <w:r w:rsidRPr="002F0AF8">
        <w:rPr>
          <w:rStyle w:val="HideTWBExt"/>
          <w:b w:val="0"/>
          <w:lang w:val="de-DE"/>
        </w:rPr>
        <w:t>&lt;/RepeatBlock-By&gt;</w:t>
      </w:r>
    </w:p>
    <w:p w14:paraId="5513D754"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5388967" w14:textId="77777777" w:rsidR="00D44A85" w:rsidRPr="00C74B7C" w:rsidRDefault="00D44A85" w:rsidP="00D44A85">
      <w:pPr>
        <w:pStyle w:val="NormalBold"/>
      </w:pPr>
      <w:r w:rsidRPr="00C74B7C">
        <w:rPr>
          <w:rStyle w:val="HideTWBExt"/>
          <w:b w:val="0"/>
        </w:rPr>
        <w:t>&lt;Article&gt;</w:t>
      </w:r>
      <w:r w:rsidRPr="00C74B7C">
        <w:t>Articolo 3 – paragrafo 2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ADA652B" w14:textId="77777777" w:rsidTr="00D751D0">
        <w:trPr>
          <w:trHeight w:hRule="exact" w:val="240"/>
          <w:jc w:val="center"/>
        </w:trPr>
        <w:tc>
          <w:tcPr>
            <w:tcW w:w="9752" w:type="dxa"/>
            <w:gridSpan w:val="2"/>
            <w:tcBorders>
              <w:top w:val="nil"/>
              <w:left w:val="nil"/>
              <w:bottom w:val="nil"/>
              <w:right w:val="nil"/>
            </w:tcBorders>
          </w:tcPr>
          <w:p w14:paraId="14FC3719" w14:textId="77777777" w:rsidR="00D44A85" w:rsidRPr="00C74B7C" w:rsidRDefault="00D44A85" w:rsidP="00D751D0"/>
        </w:tc>
      </w:tr>
      <w:tr w:rsidR="00D44A85" w:rsidRPr="00C74B7C" w14:paraId="618300AE" w14:textId="77777777" w:rsidTr="00D751D0">
        <w:trPr>
          <w:trHeight w:val="240"/>
          <w:jc w:val="center"/>
        </w:trPr>
        <w:tc>
          <w:tcPr>
            <w:tcW w:w="4876" w:type="dxa"/>
            <w:tcBorders>
              <w:top w:val="nil"/>
              <w:left w:val="nil"/>
              <w:bottom w:val="nil"/>
              <w:right w:val="nil"/>
            </w:tcBorders>
          </w:tcPr>
          <w:p w14:paraId="1767E71C"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0819D167" w14:textId="77777777" w:rsidR="00D44A85" w:rsidRPr="00C74B7C" w:rsidRDefault="00D44A85" w:rsidP="00D751D0">
            <w:pPr>
              <w:pStyle w:val="AmColumnHeading"/>
            </w:pPr>
            <w:r w:rsidRPr="00C74B7C">
              <w:t>Emendamento</w:t>
            </w:r>
          </w:p>
        </w:tc>
      </w:tr>
      <w:tr w:rsidR="00D44A85" w:rsidRPr="00C74B7C" w14:paraId="5A62DA0F" w14:textId="77777777" w:rsidTr="00D751D0">
        <w:trPr>
          <w:jc w:val="center"/>
        </w:trPr>
        <w:tc>
          <w:tcPr>
            <w:tcW w:w="4876" w:type="dxa"/>
            <w:tcBorders>
              <w:top w:val="nil"/>
              <w:left w:val="nil"/>
              <w:bottom w:val="nil"/>
              <w:right w:val="nil"/>
            </w:tcBorders>
          </w:tcPr>
          <w:p w14:paraId="79BE101D" w14:textId="77777777" w:rsidR="00D44A85" w:rsidRPr="00C74B7C" w:rsidRDefault="00D44A85" w:rsidP="00D751D0">
            <w:pPr>
              <w:pStyle w:val="Normal6a"/>
            </w:pPr>
          </w:p>
        </w:tc>
        <w:tc>
          <w:tcPr>
            <w:tcW w:w="4876" w:type="dxa"/>
            <w:tcBorders>
              <w:top w:val="nil"/>
              <w:left w:val="nil"/>
              <w:bottom w:val="nil"/>
              <w:right w:val="nil"/>
            </w:tcBorders>
          </w:tcPr>
          <w:p w14:paraId="0B7D20E0" w14:textId="77777777" w:rsidR="00D44A85" w:rsidRPr="00C74B7C" w:rsidRDefault="00D44A85" w:rsidP="00D751D0">
            <w:pPr>
              <w:pStyle w:val="Normal6a"/>
            </w:pPr>
            <w:r w:rsidRPr="00C74B7C">
              <w:rPr>
                <w:b/>
                <w:i/>
              </w:rPr>
              <w:t>2 bis.</w:t>
            </w:r>
            <w:r w:rsidRPr="00C74B7C">
              <w:tab/>
            </w:r>
            <w:r w:rsidRPr="00C74B7C">
              <w:rPr>
                <w:b/>
                <w:i/>
              </w:rPr>
              <w:t>I principi ambientali, climatici e altri principi orizzontali, compreso il principio "non arrecare un danno significativo", non costituiscono condizioni per l'ammissibilità delle operazioni nel settore della pesca e dell'acquacoltura. Il sostegno dell'Unione ai pescatori e ai produttori di acquacoltura non è ridotto, sospeso, trattenuto o recuperato in ragione del mancato raggiungimento di tali obiettivi o principi. Le attività di pesca e di acquacoltura conformi ai requisiti della politica comune della pesca sono considerate conformi a tali principi.</w:t>
            </w:r>
          </w:p>
        </w:tc>
      </w:tr>
    </w:tbl>
    <w:p w14:paraId="1D54637E" w14:textId="77777777" w:rsidR="00D44A85" w:rsidRPr="002F0AF8" w:rsidRDefault="00D44A85" w:rsidP="00D44A85">
      <w:pPr>
        <w:pStyle w:val="AmOrLang"/>
        <w:rPr>
          <w:lang w:val="fr-BE"/>
        </w:rPr>
      </w:pPr>
      <w:r w:rsidRPr="002F0AF8">
        <w:rPr>
          <w:lang w:val="fr-BE"/>
        </w:rPr>
        <w:t xml:space="preserve">Or. </w:t>
      </w:r>
      <w:r w:rsidRPr="002F0AF8">
        <w:rPr>
          <w:rStyle w:val="HideTWBExt"/>
          <w:lang w:val="fr-BE"/>
        </w:rPr>
        <w:t>&lt;Original&gt;</w:t>
      </w:r>
      <w:r w:rsidRPr="002F0AF8">
        <w:rPr>
          <w:rStyle w:val="HideTWBInt"/>
          <w:lang w:val="fr-BE"/>
        </w:rPr>
        <w:t>{EN}</w:t>
      </w:r>
      <w:proofErr w:type="gramStart"/>
      <w:r w:rsidRPr="002F0AF8">
        <w:rPr>
          <w:lang w:val="fr-BE"/>
        </w:rPr>
        <w:t>en</w:t>
      </w:r>
      <w:proofErr w:type="gramEnd"/>
      <w:r w:rsidRPr="002F0AF8">
        <w:rPr>
          <w:rStyle w:val="HideTWBExt"/>
          <w:lang w:val="fr-BE"/>
        </w:rPr>
        <w:t>&lt;/Original&gt;</w:t>
      </w:r>
    </w:p>
    <w:p w14:paraId="49799DC8" w14:textId="77777777" w:rsidR="00D44A85" w:rsidRPr="002F0AF8" w:rsidRDefault="00D44A85" w:rsidP="00D44A85">
      <w:pPr>
        <w:rPr>
          <w:lang w:val="fr-BE"/>
        </w:rPr>
      </w:pPr>
      <w:r w:rsidRPr="002F0AF8">
        <w:rPr>
          <w:rStyle w:val="HideTWBExt"/>
          <w:lang w:val="fr-BE"/>
        </w:rPr>
        <w:t>&lt;/Amend&gt;</w:t>
      </w:r>
    </w:p>
    <w:p w14:paraId="19AEFBEB" w14:textId="77777777" w:rsidR="00D44A85" w:rsidRPr="002F0AF8" w:rsidRDefault="00D44A85" w:rsidP="00D44A85">
      <w:pPr>
        <w:pStyle w:val="AmNumberTabs"/>
        <w:rPr>
          <w:lang w:val="fr-BE"/>
        </w:rPr>
      </w:pPr>
      <w:r w:rsidRPr="002F0AF8">
        <w:rPr>
          <w:rStyle w:val="HideTWBExt"/>
          <w:b w:val="0"/>
          <w:lang w:val="fr-BE"/>
        </w:rPr>
        <w:t>&lt;Amend&gt;</w:t>
      </w:r>
      <w:r w:rsidRPr="002F0AF8">
        <w:rPr>
          <w:lang w:val="fr-BE"/>
        </w:rPr>
        <w:t>Emendamento</w:t>
      </w:r>
      <w:r w:rsidRPr="002F0AF8">
        <w:rPr>
          <w:lang w:val="fr-BE"/>
        </w:rPr>
        <w:tab/>
      </w:r>
      <w:r w:rsidRPr="002F0AF8">
        <w:rPr>
          <w:lang w:val="fr-BE"/>
        </w:rPr>
        <w:tab/>
      </w:r>
      <w:r w:rsidRPr="002F0AF8">
        <w:rPr>
          <w:rStyle w:val="HideTWBExt"/>
          <w:b w:val="0"/>
          <w:lang w:val="fr-BE"/>
        </w:rPr>
        <w:t>&lt;NumAm&gt;</w:t>
      </w:r>
      <w:r w:rsidRPr="002F0AF8">
        <w:rPr>
          <w:lang w:val="fr-BE"/>
        </w:rPr>
        <w:t>208</w:t>
      </w:r>
      <w:r w:rsidRPr="002F0AF8">
        <w:rPr>
          <w:rStyle w:val="HideTWBExt"/>
          <w:b w:val="0"/>
          <w:lang w:val="fr-BE"/>
        </w:rPr>
        <w:t>&lt;/NumAm&gt;</w:t>
      </w:r>
    </w:p>
    <w:p w14:paraId="6903369E" w14:textId="77777777" w:rsidR="00D44A85" w:rsidRPr="002F0AF8" w:rsidRDefault="00D44A85" w:rsidP="00D44A85">
      <w:pPr>
        <w:pStyle w:val="NormalBold"/>
        <w:rPr>
          <w:lang w:val="fr-BE"/>
        </w:rPr>
      </w:pPr>
      <w:r w:rsidRPr="002F0AF8">
        <w:rPr>
          <w:rStyle w:val="HideTWBExt"/>
          <w:b w:val="0"/>
          <w:lang w:val="fr-BE"/>
        </w:rPr>
        <w:t>&lt;RepeatBlock-By&gt;&lt;Members&gt;</w:t>
      </w:r>
      <w:r w:rsidRPr="002F0AF8">
        <w:rPr>
          <w:lang w:val="fr-BE"/>
        </w:rPr>
        <w:t>Emma Fourreau</w:t>
      </w:r>
      <w:r w:rsidRPr="002F0AF8">
        <w:rPr>
          <w:rStyle w:val="HideTWBExt"/>
          <w:b w:val="0"/>
          <w:lang w:val="fr-BE"/>
        </w:rPr>
        <w:t>&lt;/Members&gt;</w:t>
      </w:r>
    </w:p>
    <w:p w14:paraId="3B5339D8" w14:textId="77777777" w:rsidR="00D44A85" w:rsidRPr="002F0AF8" w:rsidRDefault="00D44A85" w:rsidP="00D44A85">
      <w:pPr>
        <w:pStyle w:val="NormalBold"/>
        <w:rPr>
          <w:lang w:val="fr-BE"/>
        </w:rPr>
      </w:pPr>
      <w:r w:rsidRPr="002F0AF8">
        <w:rPr>
          <w:rStyle w:val="HideTWBExt"/>
          <w:b w:val="0"/>
          <w:lang w:val="fr-BE"/>
        </w:rPr>
        <w:t>&lt;/RepeatBlock-By&gt;</w:t>
      </w:r>
    </w:p>
    <w:p w14:paraId="02DEE345"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BC192B4" w14:textId="77777777" w:rsidR="00D44A85" w:rsidRPr="00C74B7C" w:rsidRDefault="00D44A85" w:rsidP="00D44A85">
      <w:pPr>
        <w:pStyle w:val="NormalBold"/>
      </w:pPr>
      <w:r w:rsidRPr="00C74B7C">
        <w:rPr>
          <w:rStyle w:val="HideTWBExt"/>
          <w:b w:val="0"/>
        </w:rPr>
        <w:t>&lt;Article&gt;</w:t>
      </w:r>
      <w:r w:rsidRPr="00C74B7C">
        <w:t>Articolo 3 – paragrafo 2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018B1FA" w14:textId="77777777" w:rsidTr="00D751D0">
        <w:trPr>
          <w:trHeight w:hRule="exact" w:val="240"/>
          <w:jc w:val="center"/>
        </w:trPr>
        <w:tc>
          <w:tcPr>
            <w:tcW w:w="9752" w:type="dxa"/>
            <w:gridSpan w:val="2"/>
            <w:tcBorders>
              <w:top w:val="nil"/>
              <w:left w:val="nil"/>
              <w:bottom w:val="nil"/>
              <w:right w:val="nil"/>
            </w:tcBorders>
          </w:tcPr>
          <w:p w14:paraId="0C25C58F" w14:textId="77777777" w:rsidR="00D44A85" w:rsidRPr="00C74B7C" w:rsidRDefault="00D44A85" w:rsidP="00D751D0"/>
        </w:tc>
      </w:tr>
      <w:tr w:rsidR="00D44A85" w:rsidRPr="00C74B7C" w14:paraId="5A1AFE96" w14:textId="77777777" w:rsidTr="00D751D0">
        <w:trPr>
          <w:trHeight w:val="240"/>
          <w:jc w:val="center"/>
        </w:trPr>
        <w:tc>
          <w:tcPr>
            <w:tcW w:w="4876" w:type="dxa"/>
            <w:tcBorders>
              <w:top w:val="nil"/>
              <w:left w:val="nil"/>
              <w:bottom w:val="nil"/>
              <w:right w:val="nil"/>
            </w:tcBorders>
          </w:tcPr>
          <w:p w14:paraId="6E70920B"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F9FA21C" w14:textId="77777777" w:rsidR="00D44A85" w:rsidRPr="00C74B7C" w:rsidRDefault="00D44A85" w:rsidP="00D751D0">
            <w:pPr>
              <w:pStyle w:val="AmColumnHeading"/>
            </w:pPr>
            <w:r w:rsidRPr="00C74B7C">
              <w:t>Emendamento</w:t>
            </w:r>
          </w:p>
        </w:tc>
      </w:tr>
      <w:tr w:rsidR="00D44A85" w:rsidRPr="00C74B7C" w14:paraId="7CEC3E0E" w14:textId="77777777" w:rsidTr="00D751D0">
        <w:trPr>
          <w:jc w:val="center"/>
        </w:trPr>
        <w:tc>
          <w:tcPr>
            <w:tcW w:w="4876" w:type="dxa"/>
            <w:tcBorders>
              <w:top w:val="nil"/>
              <w:left w:val="nil"/>
              <w:bottom w:val="nil"/>
              <w:right w:val="nil"/>
            </w:tcBorders>
          </w:tcPr>
          <w:p w14:paraId="58A5A86B" w14:textId="77777777" w:rsidR="00D44A85" w:rsidRPr="00C74B7C" w:rsidRDefault="00D44A85" w:rsidP="00D751D0">
            <w:pPr>
              <w:pStyle w:val="Normal6a"/>
            </w:pPr>
          </w:p>
        </w:tc>
        <w:tc>
          <w:tcPr>
            <w:tcW w:w="4876" w:type="dxa"/>
            <w:tcBorders>
              <w:top w:val="nil"/>
              <w:left w:val="nil"/>
              <w:bottom w:val="nil"/>
              <w:right w:val="nil"/>
            </w:tcBorders>
          </w:tcPr>
          <w:p w14:paraId="663AE83C" w14:textId="77777777" w:rsidR="00D44A85" w:rsidRPr="00C74B7C" w:rsidRDefault="00D44A85" w:rsidP="00D751D0">
            <w:pPr>
              <w:pStyle w:val="Normal6a"/>
            </w:pPr>
            <w:r w:rsidRPr="00C74B7C">
              <w:rPr>
                <w:b/>
                <w:i/>
              </w:rPr>
              <w:t>2 bis.</w:t>
            </w:r>
            <w:r w:rsidRPr="00C74B7C">
              <w:tab/>
            </w:r>
            <w:r w:rsidRPr="00C74B7C">
              <w:rPr>
                <w:b/>
                <w:i/>
              </w:rPr>
              <w:t>Gli Stati membri stabiliscono nel loro piano NRP il modo in cui intendono sostenere lo sviluppo dell'acquacoltura di specie a basso livello trofico con pratiche coerenti con gli obiettivi di cui al regolamento (UE) 2024/1991, alla direttiva 2008/56/CE e alla direttiva 92/43/CEE del Consiglio.</w:t>
            </w:r>
          </w:p>
        </w:tc>
      </w:tr>
    </w:tbl>
    <w:p w14:paraId="0E158D62"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6BDDAA76" w14:textId="77777777" w:rsidR="00D44A85" w:rsidRPr="00C74B7C" w:rsidRDefault="00D44A85" w:rsidP="00D44A85">
      <w:r w:rsidRPr="00C74B7C">
        <w:rPr>
          <w:rStyle w:val="HideTWBExt"/>
        </w:rPr>
        <w:t>&lt;/Amend&gt;</w:t>
      </w:r>
    </w:p>
    <w:p w14:paraId="34C43B44"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209</w:t>
      </w:r>
      <w:r w:rsidRPr="00C74B7C">
        <w:rPr>
          <w:rStyle w:val="HideTWBExt"/>
          <w:b w:val="0"/>
        </w:rPr>
        <w:t>&lt;/NumAm&gt;</w:t>
      </w:r>
    </w:p>
    <w:p w14:paraId="67227EB6" w14:textId="77777777" w:rsidR="00D44A85" w:rsidRPr="00C74B7C" w:rsidRDefault="00D44A85" w:rsidP="00D44A85">
      <w:pPr>
        <w:pStyle w:val="NormalBold"/>
      </w:pPr>
      <w:r w:rsidRPr="00C74B7C">
        <w:rPr>
          <w:rStyle w:val="HideTWBExt"/>
          <w:b w:val="0"/>
        </w:rPr>
        <w:t>&lt;RepeatBlock-By&gt;&lt;Members&gt;</w:t>
      </w:r>
      <w:r w:rsidRPr="00C74B7C">
        <w:t>Anna Maria Cisint</w:t>
      </w:r>
      <w:r w:rsidRPr="00C74B7C">
        <w:rPr>
          <w:rStyle w:val="HideTWBExt"/>
          <w:b w:val="0"/>
        </w:rPr>
        <w:t>&lt;/Members&gt;</w:t>
      </w:r>
    </w:p>
    <w:p w14:paraId="3163F23F" w14:textId="77777777" w:rsidR="00D44A85" w:rsidRPr="00C74B7C" w:rsidRDefault="00D44A85" w:rsidP="00D44A85">
      <w:pPr>
        <w:pStyle w:val="NormalBold"/>
      </w:pPr>
      <w:r w:rsidRPr="00C74B7C">
        <w:rPr>
          <w:rStyle w:val="HideTWBExt"/>
          <w:b w:val="0"/>
        </w:rPr>
        <w:t>&lt;/RepeatBlock-By&gt;</w:t>
      </w:r>
    </w:p>
    <w:p w14:paraId="62512477"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5DF0D14E" w14:textId="77777777" w:rsidR="00D44A85" w:rsidRPr="00C74B7C" w:rsidRDefault="00D44A85" w:rsidP="00D44A85">
      <w:pPr>
        <w:pStyle w:val="NormalBold"/>
      </w:pPr>
      <w:r w:rsidRPr="00C74B7C">
        <w:rPr>
          <w:rStyle w:val="HideTWBExt"/>
          <w:b w:val="0"/>
        </w:rPr>
        <w:t>&lt;Article&gt;</w:t>
      </w:r>
      <w:r w:rsidRPr="00C74B7C">
        <w:t>Articolo 3 – paragrafo 2 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492973C" w14:textId="77777777" w:rsidTr="00D751D0">
        <w:trPr>
          <w:trHeight w:hRule="exact" w:val="240"/>
          <w:jc w:val="center"/>
        </w:trPr>
        <w:tc>
          <w:tcPr>
            <w:tcW w:w="9752" w:type="dxa"/>
            <w:gridSpan w:val="2"/>
            <w:tcBorders>
              <w:top w:val="nil"/>
              <w:left w:val="nil"/>
              <w:bottom w:val="nil"/>
              <w:right w:val="nil"/>
            </w:tcBorders>
          </w:tcPr>
          <w:p w14:paraId="7A9A82A3" w14:textId="77777777" w:rsidR="00D44A85" w:rsidRPr="00C74B7C" w:rsidRDefault="00D44A85" w:rsidP="00D751D0"/>
        </w:tc>
      </w:tr>
      <w:tr w:rsidR="00D44A85" w:rsidRPr="00C74B7C" w14:paraId="76E9D6C8" w14:textId="77777777" w:rsidTr="00D751D0">
        <w:trPr>
          <w:trHeight w:val="240"/>
          <w:jc w:val="center"/>
        </w:trPr>
        <w:tc>
          <w:tcPr>
            <w:tcW w:w="4876" w:type="dxa"/>
            <w:tcBorders>
              <w:top w:val="nil"/>
              <w:left w:val="nil"/>
              <w:bottom w:val="nil"/>
              <w:right w:val="nil"/>
            </w:tcBorders>
          </w:tcPr>
          <w:p w14:paraId="56C0A18D"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37028660" w14:textId="77777777" w:rsidR="00D44A85" w:rsidRPr="00C74B7C" w:rsidRDefault="00D44A85" w:rsidP="00D751D0">
            <w:pPr>
              <w:pStyle w:val="AmColumnHeading"/>
            </w:pPr>
            <w:r w:rsidRPr="00C74B7C">
              <w:t>Emendamento</w:t>
            </w:r>
          </w:p>
        </w:tc>
      </w:tr>
      <w:tr w:rsidR="00D44A85" w:rsidRPr="00C74B7C" w14:paraId="03A7733E" w14:textId="77777777" w:rsidTr="00D751D0">
        <w:trPr>
          <w:jc w:val="center"/>
        </w:trPr>
        <w:tc>
          <w:tcPr>
            <w:tcW w:w="4876" w:type="dxa"/>
            <w:tcBorders>
              <w:top w:val="nil"/>
              <w:left w:val="nil"/>
              <w:bottom w:val="nil"/>
              <w:right w:val="nil"/>
            </w:tcBorders>
          </w:tcPr>
          <w:p w14:paraId="03E1A28F" w14:textId="77777777" w:rsidR="00D44A85" w:rsidRPr="00C74B7C" w:rsidRDefault="00D44A85" w:rsidP="00D751D0">
            <w:pPr>
              <w:pStyle w:val="Normal6a"/>
            </w:pPr>
          </w:p>
        </w:tc>
        <w:tc>
          <w:tcPr>
            <w:tcW w:w="4876" w:type="dxa"/>
            <w:tcBorders>
              <w:top w:val="nil"/>
              <w:left w:val="nil"/>
              <w:bottom w:val="nil"/>
              <w:right w:val="nil"/>
            </w:tcBorders>
          </w:tcPr>
          <w:p w14:paraId="0225EAA5" w14:textId="77777777" w:rsidR="00D44A85" w:rsidRPr="00C74B7C" w:rsidRDefault="00D44A85" w:rsidP="00D751D0">
            <w:pPr>
              <w:pStyle w:val="Normal6a"/>
            </w:pPr>
            <w:r w:rsidRPr="00C74B7C">
              <w:rPr>
                <w:b/>
                <w:i/>
              </w:rPr>
              <w:t>2 ter.</w:t>
            </w:r>
            <w:r w:rsidRPr="00C74B7C">
              <w:tab/>
            </w:r>
            <w:r w:rsidRPr="00C74B7C">
              <w:rPr>
                <w:b/>
                <w:i/>
              </w:rPr>
              <w:t>Articolo 3 septies</w:t>
            </w:r>
          </w:p>
        </w:tc>
      </w:tr>
      <w:tr w:rsidR="00D44A85" w:rsidRPr="00C74B7C" w14:paraId="3C551751" w14:textId="77777777" w:rsidTr="00D751D0">
        <w:trPr>
          <w:jc w:val="center"/>
        </w:trPr>
        <w:tc>
          <w:tcPr>
            <w:tcW w:w="4876" w:type="dxa"/>
            <w:tcBorders>
              <w:top w:val="nil"/>
              <w:left w:val="nil"/>
              <w:bottom w:val="nil"/>
              <w:right w:val="nil"/>
            </w:tcBorders>
          </w:tcPr>
          <w:p w14:paraId="49FCC6F3" w14:textId="77777777" w:rsidR="00D44A85" w:rsidRPr="00C74B7C" w:rsidRDefault="00D44A85" w:rsidP="00D751D0">
            <w:pPr>
              <w:pStyle w:val="Normal6a"/>
            </w:pPr>
          </w:p>
        </w:tc>
        <w:tc>
          <w:tcPr>
            <w:tcW w:w="4876" w:type="dxa"/>
            <w:tcBorders>
              <w:top w:val="nil"/>
              <w:left w:val="nil"/>
              <w:bottom w:val="nil"/>
              <w:right w:val="nil"/>
            </w:tcBorders>
          </w:tcPr>
          <w:p w14:paraId="0169364F" w14:textId="77777777" w:rsidR="00D44A85" w:rsidRPr="00C74B7C" w:rsidRDefault="00D44A85" w:rsidP="00D751D0">
            <w:pPr>
              <w:pStyle w:val="Normal6a"/>
            </w:pPr>
            <w:r w:rsidRPr="00C74B7C">
              <w:rPr>
                <w:b/>
                <w:i/>
              </w:rPr>
              <w:t>Pagamenti di emergenza ai pescatori e ai produttori acquicoli in situazioni eccezionali</w:t>
            </w:r>
          </w:p>
        </w:tc>
      </w:tr>
      <w:tr w:rsidR="00D44A85" w:rsidRPr="00C74B7C" w14:paraId="5FF67B11" w14:textId="77777777" w:rsidTr="00D751D0">
        <w:trPr>
          <w:jc w:val="center"/>
        </w:trPr>
        <w:tc>
          <w:tcPr>
            <w:tcW w:w="4876" w:type="dxa"/>
            <w:tcBorders>
              <w:top w:val="nil"/>
              <w:left w:val="nil"/>
              <w:bottom w:val="nil"/>
              <w:right w:val="nil"/>
            </w:tcBorders>
          </w:tcPr>
          <w:p w14:paraId="276C551F" w14:textId="77777777" w:rsidR="00D44A85" w:rsidRPr="00C74B7C" w:rsidRDefault="00D44A85" w:rsidP="00D751D0">
            <w:pPr>
              <w:pStyle w:val="Normal6a"/>
            </w:pPr>
          </w:p>
        </w:tc>
        <w:tc>
          <w:tcPr>
            <w:tcW w:w="4876" w:type="dxa"/>
            <w:tcBorders>
              <w:top w:val="nil"/>
              <w:left w:val="nil"/>
              <w:bottom w:val="nil"/>
              <w:right w:val="nil"/>
            </w:tcBorders>
          </w:tcPr>
          <w:p w14:paraId="020A4B46" w14:textId="77777777" w:rsidR="00D44A85" w:rsidRPr="00C74B7C" w:rsidRDefault="00D44A85" w:rsidP="00D751D0">
            <w:pPr>
              <w:pStyle w:val="Normal6a"/>
            </w:pPr>
            <w:r w:rsidRPr="00C74B7C">
              <w:rPr>
                <w:b/>
                <w:i/>
              </w:rPr>
              <w:t>1. Gli Stati membri possono concedere pagamenti di emergenza ai pescatori e ai produttori acquicoli in situazioni di emergenza eccezionali quali disastri naturali, eventi climatici avversi, catastrofi o altre situazioni di crisi. Tali pagamenti sono destinati a garantire la continuità della pesca, dell'acquacoltura o delle attività connesse e sono soggetti alle condizioni stabilite nel presente articolo e specificate più dettagliatamente dagli Stati membri.</w:t>
            </w:r>
          </w:p>
        </w:tc>
      </w:tr>
      <w:tr w:rsidR="00D44A85" w:rsidRPr="00C74B7C" w14:paraId="487FD1A4" w14:textId="77777777" w:rsidTr="00D751D0">
        <w:trPr>
          <w:jc w:val="center"/>
        </w:trPr>
        <w:tc>
          <w:tcPr>
            <w:tcW w:w="4876" w:type="dxa"/>
            <w:tcBorders>
              <w:top w:val="nil"/>
              <w:left w:val="nil"/>
              <w:bottom w:val="nil"/>
              <w:right w:val="nil"/>
            </w:tcBorders>
          </w:tcPr>
          <w:p w14:paraId="0DDC35B0" w14:textId="77777777" w:rsidR="00D44A85" w:rsidRPr="00C74B7C" w:rsidRDefault="00D44A85" w:rsidP="00D751D0">
            <w:pPr>
              <w:pStyle w:val="Normal6a"/>
            </w:pPr>
          </w:p>
        </w:tc>
        <w:tc>
          <w:tcPr>
            <w:tcW w:w="4876" w:type="dxa"/>
            <w:tcBorders>
              <w:top w:val="nil"/>
              <w:left w:val="nil"/>
              <w:bottom w:val="nil"/>
              <w:right w:val="nil"/>
            </w:tcBorders>
          </w:tcPr>
          <w:p w14:paraId="54046ABE" w14:textId="77777777" w:rsidR="00D44A85" w:rsidRPr="00C74B7C" w:rsidRDefault="00D44A85" w:rsidP="00D751D0">
            <w:pPr>
              <w:pStyle w:val="Normal6a"/>
            </w:pPr>
            <w:r w:rsidRPr="00C74B7C">
              <w:rPr>
                <w:b/>
                <w:i/>
              </w:rPr>
              <w:t>2. Gli aiuti concessi ai sensi del presente articolo sono subordinati al riconoscimento formale da parte dell'autorità competente di uno Stato membro del verificarsi di una situazione di emergenza eccezionale, come una calamità naturale, un evento climatico avverso, una catastrofe o un'altra situazione di crisi, quale definita da tale Stato membro, e del fatto che il verificarsi di tale situazione abbia causato un'interruzione significativa nell'accesso, nell'offerta e nella domanda di prodotti della pesca e dell'acquacoltura da cui dipendono gli operatori di cui al paragrafo 1, oppure un aumento significativo delle loro spese operative a seguito del verificarsi della situazione. In particolare, le situazioni di cui al primo comma includono quanto segue:</w:t>
            </w:r>
          </w:p>
        </w:tc>
      </w:tr>
      <w:tr w:rsidR="00D44A85" w:rsidRPr="00C74B7C" w14:paraId="5F4E9332" w14:textId="77777777" w:rsidTr="00D751D0">
        <w:trPr>
          <w:jc w:val="center"/>
        </w:trPr>
        <w:tc>
          <w:tcPr>
            <w:tcW w:w="4876" w:type="dxa"/>
            <w:tcBorders>
              <w:top w:val="nil"/>
              <w:left w:val="nil"/>
              <w:bottom w:val="nil"/>
              <w:right w:val="nil"/>
            </w:tcBorders>
          </w:tcPr>
          <w:p w14:paraId="6A9A5984" w14:textId="77777777" w:rsidR="00D44A85" w:rsidRPr="00C74B7C" w:rsidRDefault="00D44A85" w:rsidP="00D751D0">
            <w:pPr>
              <w:pStyle w:val="Normal6a"/>
            </w:pPr>
          </w:p>
        </w:tc>
        <w:tc>
          <w:tcPr>
            <w:tcW w:w="4876" w:type="dxa"/>
            <w:tcBorders>
              <w:top w:val="nil"/>
              <w:left w:val="nil"/>
              <w:bottom w:val="nil"/>
              <w:right w:val="nil"/>
            </w:tcBorders>
          </w:tcPr>
          <w:p w14:paraId="3E690E18" w14:textId="77777777" w:rsidR="00D44A85" w:rsidRPr="00C74B7C" w:rsidRDefault="00D44A85" w:rsidP="00D751D0">
            <w:pPr>
              <w:pStyle w:val="Normal6a"/>
            </w:pPr>
            <w:r w:rsidRPr="00C74B7C">
              <w:rPr>
                <w:b/>
                <w:i/>
              </w:rPr>
              <w:t>a) la sospensione temporanea delle attività conformemente alle misure di cui all'articolo 7, paragrafo 1, lettere a), b), c), i) e j) del regolamento (UE) n. 1380/2013, o alle misure di conservazione equivalenti applicabili adottate dagli organismi regionali di gestione della pesca;</w:t>
            </w:r>
          </w:p>
        </w:tc>
      </w:tr>
      <w:tr w:rsidR="00D44A85" w:rsidRPr="00C74B7C" w14:paraId="23971B30" w14:textId="77777777" w:rsidTr="00D751D0">
        <w:trPr>
          <w:jc w:val="center"/>
        </w:trPr>
        <w:tc>
          <w:tcPr>
            <w:tcW w:w="4876" w:type="dxa"/>
            <w:tcBorders>
              <w:top w:val="nil"/>
              <w:left w:val="nil"/>
              <w:bottom w:val="nil"/>
              <w:right w:val="nil"/>
            </w:tcBorders>
          </w:tcPr>
          <w:p w14:paraId="6471D541" w14:textId="77777777" w:rsidR="00D44A85" w:rsidRPr="00C74B7C" w:rsidRDefault="00D44A85" w:rsidP="00D751D0">
            <w:pPr>
              <w:pStyle w:val="Normal6a"/>
            </w:pPr>
          </w:p>
        </w:tc>
        <w:tc>
          <w:tcPr>
            <w:tcW w:w="4876" w:type="dxa"/>
            <w:tcBorders>
              <w:top w:val="nil"/>
              <w:left w:val="nil"/>
              <w:bottom w:val="nil"/>
              <w:right w:val="nil"/>
            </w:tcBorders>
          </w:tcPr>
          <w:p w14:paraId="7E0F149F" w14:textId="77777777" w:rsidR="00D44A85" w:rsidRPr="00C74B7C" w:rsidRDefault="00D44A85" w:rsidP="00D751D0">
            <w:pPr>
              <w:pStyle w:val="Normal6a"/>
            </w:pPr>
            <w:r w:rsidRPr="00C74B7C">
              <w:rPr>
                <w:b/>
                <w:i/>
              </w:rPr>
              <w:t>b) la sospensione temporanea delle attività ai sensi degli articoli 12 e 13 del regolamento (UE) n. 1380/2013;</w:t>
            </w:r>
          </w:p>
        </w:tc>
      </w:tr>
      <w:tr w:rsidR="00D44A85" w:rsidRPr="00C74B7C" w14:paraId="51CCF813" w14:textId="77777777" w:rsidTr="00D751D0">
        <w:trPr>
          <w:jc w:val="center"/>
        </w:trPr>
        <w:tc>
          <w:tcPr>
            <w:tcW w:w="4876" w:type="dxa"/>
            <w:tcBorders>
              <w:top w:val="nil"/>
              <w:left w:val="nil"/>
              <w:bottom w:val="nil"/>
              <w:right w:val="nil"/>
            </w:tcBorders>
          </w:tcPr>
          <w:p w14:paraId="76FACAFD" w14:textId="77777777" w:rsidR="00D44A85" w:rsidRPr="00C74B7C" w:rsidRDefault="00D44A85" w:rsidP="00D751D0">
            <w:pPr>
              <w:pStyle w:val="Normal6a"/>
            </w:pPr>
          </w:p>
        </w:tc>
        <w:tc>
          <w:tcPr>
            <w:tcW w:w="4876" w:type="dxa"/>
            <w:tcBorders>
              <w:top w:val="nil"/>
              <w:left w:val="nil"/>
              <w:bottom w:val="nil"/>
              <w:right w:val="nil"/>
            </w:tcBorders>
          </w:tcPr>
          <w:p w14:paraId="0E4A41DA" w14:textId="77777777" w:rsidR="00D44A85" w:rsidRPr="00C74B7C" w:rsidRDefault="00D44A85" w:rsidP="00D751D0">
            <w:pPr>
              <w:pStyle w:val="Normal6a"/>
            </w:pPr>
            <w:r w:rsidRPr="00C74B7C">
              <w:rPr>
                <w:b/>
                <w:i/>
              </w:rPr>
              <w:t>c) la sospensione temporanea delle attività a seguito dell'inadempimento da parte di un paese o territorio terzo dei propri obblighi internazionali o dell'interruzione dell'applicazione di un accordo internazionale; </w:t>
            </w:r>
          </w:p>
        </w:tc>
      </w:tr>
      <w:tr w:rsidR="00D44A85" w:rsidRPr="00C74B7C" w14:paraId="74417C39" w14:textId="77777777" w:rsidTr="00D751D0">
        <w:trPr>
          <w:jc w:val="center"/>
        </w:trPr>
        <w:tc>
          <w:tcPr>
            <w:tcW w:w="4876" w:type="dxa"/>
            <w:tcBorders>
              <w:top w:val="nil"/>
              <w:left w:val="nil"/>
              <w:bottom w:val="nil"/>
              <w:right w:val="nil"/>
            </w:tcBorders>
          </w:tcPr>
          <w:p w14:paraId="3F55CD5D" w14:textId="77777777" w:rsidR="00D44A85" w:rsidRPr="00C74B7C" w:rsidRDefault="00D44A85" w:rsidP="00D751D0">
            <w:pPr>
              <w:pStyle w:val="Normal6a"/>
            </w:pPr>
          </w:p>
        </w:tc>
        <w:tc>
          <w:tcPr>
            <w:tcW w:w="4876" w:type="dxa"/>
            <w:tcBorders>
              <w:top w:val="nil"/>
              <w:left w:val="nil"/>
              <w:bottom w:val="nil"/>
              <w:right w:val="nil"/>
            </w:tcBorders>
          </w:tcPr>
          <w:p w14:paraId="59B4482B" w14:textId="77777777" w:rsidR="00D44A85" w:rsidRPr="00C74B7C" w:rsidRDefault="00D44A85" w:rsidP="00D751D0">
            <w:pPr>
              <w:pStyle w:val="Normal6a"/>
            </w:pPr>
            <w:r w:rsidRPr="00C74B7C">
              <w:rPr>
                <w:b/>
                <w:i/>
              </w:rPr>
              <w:t>d) la sospensione temporanea delle attività a causa della presenza di specie invasive.</w:t>
            </w:r>
          </w:p>
        </w:tc>
      </w:tr>
      <w:tr w:rsidR="00D44A85" w:rsidRPr="00C74B7C" w14:paraId="71CE347F" w14:textId="77777777" w:rsidTr="00D751D0">
        <w:trPr>
          <w:jc w:val="center"/>
        </w:trPr>
        <w:tc>
          <w:tcPr>
            <w:tcW w:w="4876" w:type="dxa"/>
            <w:tcBorders>
              <w:top w:val="nil"/>
              <w:left w:val="nil"/>
              <w:bottom w:val="nil"/>
              <w:right w:val="nil"/>
            </w:tcBorders>
          </w:tcPr>
          <w:p w14:paraId="0F479869" w14:textId="77777777" w:rsidR="00D44A85" w:rsidRPr="00C74B7C" w:rsidRDefault="00D44A85" w:rsidP="00D751D0">
            <w:pPr>
              <w:pStyle w:val="Normal6a"/>
            </w:pPr>
          </w:p>
        </w:tc>
        <w:tc>
          <w:tcPr>
            <w:tcW w:w="4876" w:type="dxa"/>
            <w:tcBorders>
              <w:top w:val="nil"/>
              <w:left w:val="nil"/>
              <w:bottom w:val="nil"/>
              <w:right w:val="nil"/>
            </w:tcBorders>
          </w:tcPr>
          <w:p w14:paraId="48AEB7CE" w14:textId="77777777" w:rsidR="00D44A85" w:rsidRPr="00C74B7C" w:rsidRDefault="00D44A85" w:rsidP="00D751D0">
            <w:pPr>
              <w:pStyle w:val="Normal6a"/>
            </w:pPr>
            <w:r w:rsidRPr="00C74B7C">
              <w:rPr>
                <w:b/>
                <w:i/>
              </w:rPr>
              <w:t>e) per quanto riguarda le attività di acquacoltura estensiva, la predazione da parte del cormorano (Phalacrocorax carbo sinensis) qualora essa determini un tasso di sopravvivenza del novellame seminato inferiore al 60%.</w:t>
            </w:r>
          </w:p>
        </w:tc>
      </w:tr>
      <w:tr w:rsidR="00D44A85" w:rsidRPr="00C74B7C" w14:paraId="7F74B814" w14:textId="77777777" w:rsidTr="00D751D0">
        <w:trPr>
          <w:jc w:val="center"/>
        </w:trPr>
        <w:tc>
          <w:tcPr>
            <w:tcW w:w="4876" w:type="dxa"/>
            <w:tcBorders>
              <w:top w:val="nil"/>
              <w:left w:val="nil"/>
              <w:bottom w:val="nil"/>
              <w:right w:val="nil"/>
            </w:tcBorders>
          </w:tcPr>
          <w:p w14:paraId="0EC0E41A" w14:textId="77777777" w:rsidR="00D44A85" w:rsidRPr="00C74B7C" w:rsidRDefault="00D44A85" w:rsidP="00D751D0">
            <w:pPr>
              <w:pStyle w:val="Normal6a"/>
            </w:pPr>
          </w:p>
        </w:tc>
        <w:tc>
          <w:tcPr>
            <w:tcW w:w="4876" w:type="dxa"/>
            <w:tcBorders>
              <w:top w:val="nil"/>
              <w:left w:val="nil"/>
              <w:bottom w:val="nil"/>
              <w:right w:val="nil"/>
            </w:tcBorders>
          </w:tcPr>
          <w:p w14:paraId="18FB6595" w14:textId="77777777" w:rsidR="00D44A85" w:rsidRPr="00C74B7C" w:rsidRDefault="00D44A85" w:rsidP="00D751D0">
            <w:pPr>
              <w:pStyle w:val="Normal6a"/>
            </w:pPr>
            <w:r w:rsidRPr="00C74B7C">
              <w:rPr>
                <w:b/>
                <w:i/>
              </w:rPr>
              <w:t>2. (a) Le misure di emergenza comprendono esplicitamente il sostegno al reddito dei lavoratori del settore in caso di arresto temporaneo indipendente dalla volontà dell’impresa e del pescatore imbarcato, o dovuto a crisi eccezionali, garantendo la copertura dei periodi di inattività forzata e preservando l'occupazione.</w:t>
            </w:r>
          </w:p>
        </w:tc>
      </w:tr>
      <w:tr w:rsidR="00D44A85" w:rsidRPr="00C74B7C" w14:paraId="585B9D14" w14:textId="77777777" w:rsidTr="00D751D0">
        <w:trPr>
          <w:jc w:val="center"/>
        </w:trPr>
        <w:tc>
          <w:tcPr>
            <w:tcW w:w="4876" w:type="dxa"/>
            <w:tcBorders>
              <w:top w:val="nil"/>
              <w:left w:val="nil"/>
              <w:bottom w:val="nil"/>
              <w:right w:val="nil"/>
            </w:tcBorders>
          </w:tcPr>
          <w:p w14:paraId="3BC6C4E3" w14:textId="77777777" w:rsidR="00D44A85" w:rsidRPr="00C74B7C" w:rsidRDefault="00D44A85" w:rsidP="00D751D0">
            <w:pPr>
              <w:pStyle w:val="Normal6a"/>
            </w:pPr>
          </w:p>
        </w:tc>
        <w:tc>
          <w:tcPr>
            <w:tcW w:w="4876" w:type="dxa"/>
            <w:tcBorders>
              <w:top w:val="nil"/>
              <w:left w:val="nil"/>
              <w:bottom w:val="nil"/>
              <w:right w:val="nil"/>
            </w:tcBorders>
          </w:tcPr>
          <w:p w14:paraId="537C086A" w14:textId="77777777" w:rsidR="00D44A85" w:rsidRPr="00C74B7C" w:rsidRDefault="00D44A85" w:rsidP="00D751D0">
            <w:pPr>
              <w:pStyle w:val="Normal6a"/>
            </w:pPr>
            <w:r w:rsidRPr="00C74B7C">
              <w:rPr>
                <w:b/>
                <w:i/>
              </w:rPr>
              <w:t>3. Gli operatori si considerano dipendenti dai prodotti della pesca e dell'acquacoltura quando i prodotti o le attività interessate dalla situazione hanno rappresentato almeno il 30 % della loro attività commerciale media annua nel triennio precedente o su una media triennale basata sul quinquennio precedente, escludendo i valori massimi e minimi.</w:t>
            </w:r>
          </w:p>
        </w:tc>
      </w:tr>
      <w:tr w:rsidR="00D44A85" w:rsidRPr="00C74B7C" w14:paraId="09CD95AC" w14:textId="77777777" w:rsidTr="00D751D0">
        <w:trPr>
          <w:jc w:val="center"/>
        </w:trPr>
        <w:tc>
          <w:tcPr>
            <w:tcW w:w="4876" w:type="dxa"/>
            <w:tcBorders>
              <w:top w:val="nil"/>
              <w:left w:val="nil"/>
              <w:bottom w:val="nil"/>
              <w:right w:val="nil"/>
            </w:tcBorders>
          </w:tcPr>
          <w:p w14:paraId="4DA5E88C" w14:textId="77777777" w:rsidR="00D44A85" w:rsidRPr="00C74B7C" w:rsidRDefault="00D44A85" w:rsidP="00D751D0">
            <w:pPr>
              <w:pStyle w:val="Normal6a"/>
            </w:pPr>
          </w:p>
        </w:tc>
        <w:tc>
          <w:tcPr>
            <w:tcW w:w="4876" w:type="dxa"/>
            <w:tcBorders>
              <w:top w:val="nil"/>
              <w:left w:val="nil"/>
              <w:bottom w:val="nil"/>
              <w:right w:val="nil"/>
            </w:tcBorders>
          </w:tcPr>
          <w:p w14:paraId="70D72C5B" w14:textId="77777777" w:rsidR="00D44A85" w:rsidRPr="00C74B7C" w:rsidRDefault="00D44A85" w:rsidP="00D751D0">
            <w:pPr>
              <w:pStyle w:val="Normal6a"/>
            </w:pPr>
            <w:r w:rsidRPr="00C74B7C">
              <w:rPr>
                <w:b/>
                <w:i/>
              </w:rPr>
              <w:t>4. Gli Stati membri stabiliscono i tassi di aiuto applicabili per compensare la perdita di produzione, il mancato guadagno o i costi aggiuntivi sostenuti. Ove opportuno, tali tassi sono più elevati per i pescatori e i produttori acquicoli che attuano anche interventi o altre misure preventive a livello della propria impresa per ridurre i rischi connessi alla produzione e al reddito per i quali è concesso l'aiuto. Possono essere utilizzati indici per calcolare la perdita di produzione.</w:t>
            </w:r>
          </w:p>
        </w:tc>
      </w:tr>
      <w:tr w:rsidR="00D44A85" w:rsidRPr="00C74B7C" w14:paraId="5BF4FFD8" w14:textId="77777777" w:rsidTr="00D751D0">
        <w:trPr>
          <w:jc w:val="center"/>
        </w:trPr>
        <w:tc>
          <w:tcPr>
            <w:tcW w:w="4876" w:type="dxa"/>
            <w:tcBorders>
              <w:top w:val="nil"/>
              <w:left w:val="nil"/>
              <w:bottom w:val="nil"/>
              <w:right w:val="nil"/>
            </w:tcBorders>
          </w:tcPr>
          <w:p w14:paraId="2EF3AFA4" w14:textId="77777777" w:rsidR="00D44A85" w:rsidRPr="00C74B7C" w:rsidRDefault="00D44A85" w:rsidP="00D751D0">
            <w:pPr>
              <w:pStyle w:val="Normal6a"/>
            </w:pPr>
          </w:p>
        </w:tc>
        <w:tc>
          <w:tcPr>
            <w:tcW w:w="4876" w:type="dxa"/>
            <w:tcBorders>
              <w:top w:val="nil"/>
              <w:left w:val="nil"/>
              <w:bottom w:val="nil"/>
              <w:right w:val="nil"/>
            </w:tcBorders>
          </w:tcPr>
          <w:p w14:paraId="55A5FD58" w14:textId="77777777" w:rsidR="00D44A85" w:rsidRPr="00C74B7C" w:rsidRDefault="00D44A85" w:rsidP="00D751D0">
            <w:pPr>
              <w:pStyle w:val="Normal6a"/>
            </w:pPr>
            <w:r w:rsidRPr="00C74B7C">
              <w:rPr>
                <w:b/>
                <w:i/>
              </w:rPr>
              <w:t>5. Nel concedere aiuti ai sensi del presente articolo, gli Stati membri provvedono affinché si eviti una sovracompensazione derivante dalla combinazione di tale sostegno con altri strumenti di aiuto nazionali o dell'Unione o con regimi assicurativi privati e affinché la compensazione sia limitata alla sola durata della situazione.</w:t>
            </w:r>
          </w:p>
        </w:tc>
      </w:tr>
    </w:tbl>
    <w:p w14:paraId="6107EA5E" w14:textId="77777777" w:rsidR="00D44A85" w:rsidRPr="002F0AF8" w:rsidRDefault="00D44A85" w:rsidP="00D44A85">
      <w:pPr>
        <w:pStyle w:val="AmOrLang"/>
        <w:rPr>
          <w:lang w:val="de-DE"/>
        </w:rPr>
      </w:pPr>
      <w:r w:rsidRPr="002F0AF8">
        <w:rPr>
          <w:lang w:val="de-DE"/>
        </w:rPr>
        <w:t xml:space="preserve">Or. </w:t>
      </w:r>
      <w:r w:rsidRPr="002F0AF8">
        <w:rPr>
          <w:rStyle w:val="HideTWBExt"/>
          <w:lang w:val="de-DE"/>
        </w:rPr>
        <w:t>&lt;Original&gt;</w:t>
      </w:r>
      <w:r w:rsidRPr="002F0AF8">
        <w:rPr>
          <w:rStyle w:val="HideTWBInt"/>
          <w:lang w:val="de-DE"/>
        </w:rPr>
        <w:t>{IT}</w:t>
      </w:r>
      <w:r w:rsidRPr="002F0AF8">
        <w:rPr>
          <w:lang w:val="de-DE"/>
        </w:rPr>
        <w:t>it</w:t>
      </w:r>
      <w:r w:rsidRPr="002F0AF8">
        <w:rPr>
          <w:rStyle w:val="HideTWBExt"/>
          <w:lang w:val="de-DE"/>
        </w:rPr>
        <w:t>&lt;/Original&gt;</w:t>
      </w:r>
    </w:p>
    <w:p w14:paraId="07B6FD61" w14:textId="77777777" w:rsidR="00D44A85" w:rsidRPr="002F0AF8" w:rsidRDefault="00D44A85" w:rsidP="00D44A85">
      <w:pPr>
        <w:rPr>
          <w:lang w:val="de-DE"/>
        </w:rPr>
      </w:pPr>
      <w:r w:rsidRPr="002F0AF8">
        <w:rPr>
          <w:rStyle w:val="HideTWBExt"/>
          <w:lang w:val="de-DE"/>
        </w:rPr>
        <w:t>&lt;/Amend&gt;</w:t>
      </w:r>
    </w:p>
    <w:p w14:paraId="3C358885" w14:textId="77777777" w:rsidR="00D44A85" w:rsidRPr="002F0AF8" w:rsidRDefault="00D44A85" w:rsidP="00D44A85">
      <w:pPr>
        <w:pStyle w:val="AmNumberTabs"/>
        <w:rPr>
          <w:lang w:val="de-DE"/>
        </w:rPr>
      </w:pPr>
      <w:r w:rsidRPr="002F0AF8">
        <w:rPr>
          <w:rStyle w:val="HideTWBExt"/>
          <w:b w:val="0"/>
          <w:lang w:val="de-DE"/>
        </w:rPr>
        <w:t>&lt;Amend&gt;</w:t>
      </w:r>
      <w:r w:rsidRPr="002F0AF8">
        <w:rPr>
          <w:lang w:val="de-DE"/>
        </w:rPr>
        <w:t>Emendamento</w:t>
      </w:r>
      <w:r w:rsidRPr="002F0AF8">
        <w:rPr>
          <w:lang w:val="de-DE"/>
        </w:rPr>
        <w:tab/>
      </w:r>
      <w:r w:rsidRPr="002F0AF8">
        <w:rPr>
          <w:lang w:val="de-DE"/>
        </w:rPr>
        <w:tab/>
      </w:r>
      <w:r w:rsidRPr="002F0AF8">
        <w:rPr>
          <w:rStyle w:val="HideTWBExt"/>
          <w:b w:val="0"/>
          <w:lang w:val="de-DE"/>
        </w:rPr>
        <w:t>&lt;NumAm&gt;</w:t>
      </w:r>
      <w:r w:rsidRPr="002F0AF8">
        <w:rPr>
          <w:lang w:val="de-DE"/>
        </w:rPr>
        <w:t>210</w:t>
      </w:r>
      <w:r w:rsidRPr="002F0AF8">
        <w:rPr>
          <w:rStyle w:val="HideTWBExt"/>
          <w:b w:val="0"/>
          <w:lang w:val="de-DE"/>
        </w:rPr>
        <w:t>&lt;/NumAm&gt;</w:t>
      </w:r>
    </w:p>
    <w:p w14:paraId="6CC32450" w14:textId="77777777" w:rsidR="00D44A85" w:rsidRPr="002F0AF8" w:rsidRDefault="00D44A85" w:rsidP="00D44A85">
      <w:pPr>
        <w:pStyle w:val="NormalBold"/>
        <w:rPr>
          <w:lang w:val="de-DE"/>
        </w:rPr>
      </w:pPr>
      <w:r w:rsidRPr="002F0AF8">
        <w:rPr>
          <w:rStyle w:val="HideTWBExt"/>
          <w:b w:val="0"/>
          <w:lang w:val="de-DE"/>
        </w:rPr>
        <w:t>&lt;RepeatBlock-By&gt;&lt;Members&gt;</w:t>
      </w:r>
      <w:r w:rsidRPr="002F0AF8">
        <w:rPr>
          <w:lang w:val="de-DE"/>
        </w:rPr>
        <w:t>Siegbert Frank Droese, Volker Schnurrbusch</w:t>
      </w:r>
      <w:r w:rsidRPr="002F0AF8">
        <w:rPr>
          <w:rStyle w:val="HideTWBExt"/>
          <w:b w:val="0"/>
          <w:lang w:val="de-DE"/>
        </w:rPr>
        <w:t>&lt;/Members&gt;</w:t>
      </w:r>
    </w:p>
    <w:p w14:paraId="155514A4" w14:textId="77777777" w:rsidR="00D44A85" w:rsidRPr="002F0AF8" w:rsidRDefault="00D44A85" w:rsidP="00D44A85">
      <w:pPr>
        <w:pStyle w:val="NormalBold"/>
        <w:rPr>
          <w:lang w:val="de-DE"/>
        </w:rPr>
      </w:pPr>
      <w:r w:rsidRPr="002F0AF8">
        <w:rPr>
          <w:rStyle w:val="HideTWBExt"/>
          <w:b w:val="0"/>
          <w:lang w:val="de-DE"/>
        </w:rPr>
        <w:t>&lt;/RepeatBlock-By&gt;</w:t>
      </w:r>
    </w:p>
    <w:p w14:paraId="7C05898D"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B7AEC57" w14:textId="77777777" w:rsidR="00D44A85" w:rsidRPr="00C74B7C" w:rsidRDefault="00D44A85" w:rsidP="00D44A85">
      <w:pPr>
        <w:pStyle w:val="NormalBold"/>
      </w:pPr>
      <w:r w:rsidRPr="00C74B7C">
        <w:rPr>
          <w:rStyle w:val="HideTWBExt"/>
          <w:b w:val="0"/>
        </w:rPr>
        <w:t>&lt;Article&gt;</w:t>
      </w:r>
      <w:r w:rsidRPr="00C74B7C">
        <w:t>Articolo 3 – paragrafo 2 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9855EA3" w14:textId="77777777" w:rsidTr="00D751D0">
        <w:trPr>
          <w:trHeight w:hRule="exact" w:val="240"/>
          <w:jc w:val="center"/>
        </w:trPr>
        <w:tc>
          <w:tcPr>
            <w:tcW w:w="9752" w:type="dxa"/>
            <w:gridSpan w:val="2"/>
            <w:tcBorders>
              <w:top w:val="nil"/>
              <w:left w:val="nil"/>
              <w:bottom w:val="nil"/>
              <w:right w:val="nil"/>
            </w:tcBorders>
          </w:tcPr>
          <w:p w14:paraId="35C9CB34" w14:textId="77777777" w:rsidR="00D44A85" w:rsidRPr="00C74B7C" w:rsidRDefault="00D44A85" w:rsidP="00D751D0"/>
        </w:tc>
      </w:tr>
      <w:tr w:rsidR="00D44A85" w:rsidRPr="00C74B7C" w14:paraId="228DF877" w14:textId="77777777" w:rsidTr="00D751D0">
        <w:trPr>
          <w:trHeight w:val="240"/>
          <w:jc w:val="center"/>
        </w:trPr>
        <w:tc>
          <w:tcPr>
            <w:tcW w:w="4876" w:type="dxa"/>
            <w:tcBorders>
              <w:top w:val="nil"/>
              <w:left w:val="nil"/>
              <w:bottom w:val="nil"/>
              <w:right w:val="nil"/>
            </w:tcBorders>
          </w:tcPr>
          <w:p w14:paraId="2C8C5767"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F01C923" w14:textId="77777777" w:rsidR="00D44A85" w:rsidRPr="00C74B7C" w:rsidRDefault="00D44A85" w:rsidP="00D751D0">
            <w:pPr>
              <w:pStyle w:val="AmColumnHeading"/>
            </w:pPr>
            <w:r w:rsidRPr="00C74B7C">
              <w:t>Emendamento</w:t>
            </w:r>
          </w:p>
        </w:tc>
      </w:tr>
      <w:tr w:rsidR="00D44A85" w:rsidRPr="00C74B7C" w14:paraId="2D85AB01" w14:textId="77777777" w:rsidTr="00D751D0">
        <w:trPr>
          <w:jc w:val="center"/>
        </w:trPr>
        <w:tc>
          <w:tcPr>
            <w:tcW w:w="4876" w:type="dxa"/>
            <w:tcBorders>
              <w:top w:val="nil"/>
              <w:left w:val="nil"/>
              <w:bottom w:val="nil"/>
              <w:right w:val="nil"/>
            </w:tcBorders>
          </w:tcPr>
          <w:p w14:paraId="3B81C246" w14:textId="77777777" w:rsidR="00D44A85" w:rsidRPr="00C74B7C" w:rsidRDefault="00D44A85" w:rsidP="00D751D0">
            <w:pPr>
              <w:pStyle w:val="Normal6a"/>
            </w:pPr>
          </w:p>
        </w:tc>
        <w:tc>
          <w:tcPr>
            <w:tcW w:w="4876" w:type="dxa"/>
            <w:tcBorders>
              <w:top w:val="nil"/>
              <w:left w:val="nil"/>
              <w:bottom w:val="nil"/>
              <w:right w:val="nil"/>
            </w:tcBorders>
          </w:tcPr>
          <w:p w14:paraId="7C06D77C" w14:textId="77777777" w:rsidR="00D44A85" w:rsidRPr="00C74B7C" w:rsidRDefault="00D44A85" w:rsidP="00D751D0">
            <w:pPr>
              <w:pStyle w:val="Normal6a"/>
            </w:pPr>
            <w:r w:rsidRPr="00C74B7C">
              <w:rPr>
                <w:b/>
                <w:i/>
              </w:rPr>
              <w:t>2 ter.</w:t>
            </w:r>
            <w:r w:rsidRPr="00C74B7C">
              <w:tab/>
            </w:r>
            <w:r w:rsidRPr="00C74B7C">
              <w:rPr>
                <w:b/>
                <w:i/>
              </w:rPr>
              <w:t>Il sostegno ai pescatori, ai produttori di acquacoltura e ai beneficiari regionali o locali non è sospeso, ridotto, trattenuto o recuperato per motivi relativi a carenze attribuite allo Stato membro a norma della relazione annuale sullo Stato di diritto o del regolamento (UE, Euratom) 2020/2092, se tali motivi non sono correlati alla condotta del beneficiario. Le misure adottate a norma di tale regolamento preservano i diritti dei beneficiari finali nel settore della pesca e dell'acquacoltura.</w:t>
            </w:r>
          </w:p>
        </w:tc>
      </w:tr>
    </w:tbl>
    <w:p w14:paraId="7BFE220C"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5F6D1AA6" w14:textId="77777777" w:rsidR="00D44A85" w:rsidRPr="00C74B7C" w:rsidRDefault="00D44A85" w:rsidP="00D44A85">
      <w:r w:rsidRPr="00C74B7C">
        <w:rPr>
          <w:rStyle w:val="HideTWBExt"/>
        </w:rPr>
        <w:t>&lt;/Amend&gt;</w:t>
      </w:r>
    </w:p>
    <w:p w14:paraId="21D0FE2A"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211</w:t>
      </w:r>
      <w:r w:rsidRPr="00C74B7C">
        <w:rPr>
          <w:rStyle w:val="HideTWBExt"/>
          <w:b w:val="0"/>
        </w:rPr>
        <w:t>&lt;/NumAm&gt;</w:t>
      </w:r>
    </w:p>
    <w:p w14:paraId="69B3651A" w14:textId="77777777" w:rsidR="00D44A85" w:rsidRPr="00C74B7C" w:rsidRDefault="00D44A85" w:rsidP="00D44A85">
      <w:pPr>
        <w:pStyle w:val="NormalBold"/>
      </w:pPr>
      <w:r w:rsidRPr="00C74B7C">
        <w:rPr>
          <w:rStyle w:val="HideTWBExt"/>
          <w:b w:val="0"/>
        </w:rPr>
        <w:t>&lt;RepeatBlock-By&gt;&lt;Members&gt;</w:t>
      </w:r>
      <w:r w:rsidRPr="00C74B7C">
        <w:t>Nora Junco García</w:t>
      </w:r>
      <w:r w:rsidRPr="00C74B7C">
        <w:rPr>
          <w:rStyle w:val="HideTWBExt"/>
          <w:b w:val="0"/>
        </w:rPr>
        <w:t>&lt;/Members&gt;</w:t>
      </w:r>
    </w:p>
    <w:p w14:paraId="223A7A1A" w14:textId="77777777" w:rsidR="00D44A85" w:rsidRPr="00C74B7C" w:rsidRDefault="00D44A85" w:rsidP="00D44A85">
      <w:pPr>
        <w:pStyle w:val="NormalBold"/>
      </w:pPr>
      <w:r w:rsidRPr="00C74B7C">
        <w:rPr>
          <w:rStyle w:val="HideTWBExt"/>
          <w:b w:val="0"/>
        </w:rPr>
        <w:t>&lt;/RepeatBlock-By&gt;</w:t>
      </w:r>
    </w:p>
    <w:p w14:paraId="386B0140"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C1BCADD" w14:textId="77777777" w:rsidR="00D44A85" w:rsidRPr="00C74B7C" w:rsidRDefault="00D44A85" w:rsidP="00D44A85">
      <w:pPr>
        <w:pStyle w:val="NormalBold"/>
      </w:pPr>
      <w:r w:rsidRPr="00C74B7C">
        <w:rPr>
          <w:rStyle w:val="HideTWBExt"/>
          <w:b w:val="0"/>
        </w:rPr>
        <w:t>&lt;Article&gt;</w:t>
      </w:r>
      <w:r w:rsidRPr="00C74B7C">
        <w:t>Articolo 3 – paragrafo 3</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F258EB5" w14:textId="77777777" w:rsidTr="00D751D0">
        <w:trPr>
          <w:trHeight w:hRule="exact" w:val="240"/>
          <w:jc w:val="center"/>
        </w:trPr>
        <w:tc>
          <w:tcPr>
            <w:tcW w:w="9752" w:type="dxa"/>
            <w:gridSpan w:val="2"/>
            <w:tcBorders>
              <w:top w:val="nil"/>
              <w:left w:val="nil"/>
              <w:bottom w:val="nil"/>
              <w:right w:val="nil"/>
            </w:tcBorders>
          </w:tcPr>
          <w:p w14:paraId="51427F96" w14:textId="77777777" w:rsidR="00D44A85" w:rsidRPr="00C74B7C" w:rsidRDefault="00D44A85" w:rsidP="00D751D0"/>
        </w:tc>
      </w:tr>
      <w:tr w:rsidR="00D44A85" w:rsidRPr="00C74B7C" w14:paraId="73397743" w14:textId="77777777" w:rsidTr="00D751D0">
        <w:trPr>
          <w:trHeight w:val="240"/>
          <w:jc w:val="center"/>
        </w:trPr>
        <w:tc>
          <w:tcPr>
            <w:tcW w:w="4876" w:type="dxa"/>
            <w:tcBorders>
              <w:top w:val="nil"/>
              <w:left w:val="nil"/>
              <w:bottom w:val="nil"/>
              <w:right w:val="nil"/>
            </w:tcBorders>
          </w:tcPr>
          <w:p w14:paraId="5EE0A133"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A950DA6" w14:textId="77777777" w:rsidR="00D44A85" w:rsidRPr="00C74B7C" w:rsidRDefault="00D44A85" w:rsidP="00D751D0">
            <w:pPr>
              <w:pStyle w:val="AmColumnHeading"/>
            </w:pPr>
            <w:r w:rsidRPr="00C74B7C">
              <w:t>Emendamento</w:t>
            </w:r>
          </w:p>
        </w:tc>
      </w:tr>
      <w:tr w:rsidR="00D44A85" w:rsidRPr="00C74B7C" w14:paraId="51287E6B" w14:textId="77777777" w:rsidTr="00D751D0">
        <w:trPr>
          <w:jc w:val="center"/>
        </w:trPr>
        <w:tc>
          <w:tcPr>
            <w:tcW w:w="4876" w:type="dxa"/>
            <w:tcBorders>
              <w:top w:val="nil"/>
              <w:left w:val="nil"/>
              <w:bottom w:val="nil"/>
              <w:right w:val="nil"/>
            </w:tcBorders>
          </w:tcPr>
          <w:p w14:paraId="7EA13CFF" w14:textId="77777777" w:rsidR="00D44A85" w:rsidRPr="00C74B7C" w:rsidRDefault="00D44A85" w:rsidP="00D751D0">
            <w:pPr>
              <w:pStyle w:val="Normal6a"/>
            </w:pPr>
            <w:r w:rsidRPr="00C74B7C">
              <w:t>3.</w:t>
            </w:r>
            <w:r w:rsidRPr="00C74B7C">
              <w:tab/>
              <w:t xml:space="preserve">Nel loro piano NRP gli Stati membri stabiliscono </w:t>
            </w:r>
            <w:r w:rsidRPr="00C74B7C">
              <w:rPr>
                <w:b/>
                <w:i/>
              </w:rPr>
              <w:t>le aliquote massime di intensità di aiuto per le diverse categorie di operazioni sostenute nell'ambito del piano NRP. Per le operazioni connesse alla piccola pesca costiera gli Stati membri possono concedere</w:t>
            </w:r>
            <w:r w:rsidRPr="00C74B7C">
              <w:t xml:space="preserve"> un'aliquota massima di intensità di aiuto pari al 100 %.</w:t>
            </w:r>
          </w:p>
        </w:tc>
        <w:tc>
          <w:tcPr>
            <w:tcW w:w="4876" w:type="dxa"/>
            <w:tcBorders>
              <w:top w:val="nil"/>
              <w:left w:val="nil"/>
              <w:bottom w:val="nil"/>
              <w:right w:val="nil"/>
            </w:tcBorders>
          </w:tcPr>
          <w:p w14:paraId="0AAE05FD" w14:textId="77777777" w:rsidR="00D44A85" w:rsidRPr="00C74B7C" w:rsidRDefault="00D44A85" w:rsidP="00D751D0">
            <w:pPr>
              <w:pStyle w:val="Normal6a"/>
            </w:pPr>
            <w:r w:rsidRPr="00C74B7C">
              <w:t>3.</w:t>
            </w:r>
            <w:r w:rsidRPr="00C74B7C">
              <w:tab/>
              <w:t xml:space="preserve">Nel loro piano NRP gli Stati membri stabiliscono un'aliquota massima di intensità di aiuto pari al </w:t>
            </w:r>
            <w:r w:rsidRPr="00C74B7C">
              <w:rPr>
                <w:b/>
                <w:i/>
              </w:rPr>
              <w:t>50 % della spesa totale ammissibile dell'operazione</w:t>
            </w:r>
            <w:r w:rsidRPr="00C74B7C">
              <w:t>.</w:t>
            </w:r>
            <w:r w:rsidRPr="00C74B7C">
              <w:rPr>
                <w:b/>
                <w:i/>
              </w:rPr>
              <w:t xml:space="preserve"> Per le operazioni connesse alla pesca artigianale e su piccola scala gli Stati membri garantiscono in via prioritaria un'aliquota massima di intensità di aiuto pari al</w:t>
            </w:r>
            <w:r w:rsidRPr="00C74B7C">
              <w:t xml:space="preserve"> 100 %. </w:t>
            </w:r>
            <w:r w:rsidRPr="00C74B7C">
              <w:rPr>
                <w:b/>
                <w:i/>
              </w:rPr>
              <w:t>Tale aliquota del 100 % si applica anche ai progetti di ricambio generazionale, digitalizzazione, miglioramento della selettività, della salute, della sicurezza e delle condizioni di lavoro a bordo dei pescherecci, nonché alle azioni attuate dalle organizzazioni o associazioni di produttori. La Commissione valuta e accetta altre aliquote massime del 100 % proposte dagli Stati membri come deroghe debitamente giustificate, prendendo come riferimento il FEAMPA 2021-2027.</w:t>
            </w:r>
          </w:p>
        </w:tc>
      </w:tr>
    </w:tbl>
    <w:p w14:paraId="1986C1F7"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{ES}</w:t>
      </w:r>
      <w:r w:rsidRPr="00C74B7C">
        <w:t>es</w:t>
      </w:r>
      <w:r w:rsidRPr="00C74B7C">
        <w:rPr>
          <w:rStyle w:val="HideTWBExt"/>
        </w:rPr>
        <w:t>&lt;/Original&gt;</w:t>
      </w:r>
    </w:p>
    <w:p w14:paraId="61CBD434" w14:textId="77777777" w:rsidR="00D44A85" w:rsidRPr="00C74B7C" w:rsidRDefault="00D44A85" w:rsidP="00D44A85">
      <w:r w:rsidRPr="00C74B7C">
        <w:rPr>
          <w:rStyle w:val="HideTWBExt"/>
        </w:rPr>
        <w:t>&lt;/Amend&gt;</w:t>
      </w:r>
    </w:p>
    <w:p w14:paraId="2A23427E"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212</w:t>
      </w:r>
      <w:r w:rsidRPr="00C74B7C">
        <w:rPr>
          <w:rStyle w:val="HideTWBExt"/>
          <w:b w:val="0"/>
        </w:rPr>
        <w:t>&lt;/NumAm&gt;</w:t>
      </w:r>
    </w:p>
    <w:p w14:paraId="25BAA26F" w14:textId="77777777" w:rsidR="00D44A85" w:rsidRPr="00C74B7C" w:rsidRDefault="00D44A85" w:rsidP="00D44A85">
      <w:pPr>
        <w:pStyle w:val="NormalBold"/>
      </w:pPr>
      <w:r w:rsidRPr="00C74B7C">
        <w:rPr>
          <w:rStyle w:val="HideTWBExt"/>
          <w:b w:val="0"/>
        </w:rPr>
        <w:t>&lt;RepeatBlock-By&gt;&lt;Members&gt;</w:t>
      </w:r>
      <w:r w:rsidRPr="00C74B7C">
        <w:t>Bert-Jan Ruissen, Sander Smit</w:t>
      </w:r>
      <w:r w:rsidRPr="00C74B7C">
        <w:rPr>
          <w:rStyle w:val="HideTWBExt"/>
          <w:b w:val="0"/>
        </w:rPr>
        <w:t>&lt;/Members&gt;</w:t>
      </w:r>
    </w:p>
    <w:p w14:paraId="03F63AD2" w14:textId="77777777" w:rsidR="00D44A85" w:rsidRPr="00C74B7C" w:rsidRDefault="00D44A85" w:rsidP="00D44A85">
      <w:pPr>
        <w:pStyle w:val="NormalBold"/>
      </w:pPr>
      <w:r w:rsidRPr="00C74B7C">
        <w:rPr>
          <w:rStyle w:val="HideTWBExt"/>
          <w:b w:val="0"/>
        </w:rPr>
        <w:t>&lt;/RepeatBlock-By&gt;</w:t>
      </w:r>
    </w:p>
    <w:p w14:paraId="183B2A23"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0CC3BC2" w14:textId="77777777" w:rsidR="00D44A85" w:rsidRPr="00C74B7C" w:rsidRDefault="00D44A85" w:rsidP="00D44A85">
      <w:pPr>
        <w:pStyle w:val="NormalBold"/>
      </w:pPr>
      <w:r w:rsidRPr="00C74B7C">
        <w:rPr>
          <w:rStyle w:val="HideTWBExt"/>
          <w:b w:val="0"/>
        </w:rPr>
        <w:t>&lt;Article&gt;</w:t>
      </w:r>
      <w:r w:rsidRPr="00C74B7C">
        <w:t>Articolo 3 – paragrafo 3</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0087B4E" w14:textId="77777777" w:rsidTr="00D751D0">
        <w:trPr>
          <w:trHeight w:hRule="exact" w:val="240"/>
          <w:jc w:val="center"/>
        </w:trPr>
        <w:tc>
          <w:tcPr>
            <w:tcW w:w="9752" w:type="dxa"/>
            <w:gridSpan w:val="2"/>
            <w:tcBorders>
              <w:top w:val="nil"/>
              <w:left w:val="nil"/>
              <w:bottom w:val="nil"/>
              <w:right w:val="nil"/>
            </w:tcBorders>
          </w:tcPr>
          <w:p w14:paraId="261D606A" w14:textId="77777777" w:rsidR="00D44A85" w:rsidRPr="00C74B7C" w:rsidRDefault="00D44A85" w:rsidP="00D751D0"/>
        </w:tc>
      </w:tr>
      <w:tr w:rsidR="00D44A85" w:rsidRPr="00C74B7C" w14:paraId="7B62A7EA" w14:textId="77777777" w:rsidTr="00D751D0">
        <w:trPr>
          <w:trHeight w:val="240"/>
          <w:jc w:val="center"/>
        </w:trPr>
        <w:tc>
          <w:tcPr>
            <w:tcW w:w="4876" w:type="dxa"/>
            <w:tcBorders>
              <w:top w:val="nil"/>
              <w:left w:val="nil"/>
              <w:bottom w:val="nil"/>
              <w:right w:val="nil"/>
            </w:tcBorders>
          </w:tcPr>
          <w:p w14:paraId="706F2D09"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41F99F8" w14:textId="77777777" w:rsidR="00D44A85" w:rsidRPr="00C74B7C" w:rsidRDefault="00D44A85" w:rsidP="00D751D0">
            <w:pPr>
              <w:pStyle w:val="AmColumnHeading"/>
            </w:pPr>
            <w:r w:rsidRPr="00C74B7C">
              <w:t>Emendamento</w:t>
            </w:r>
          </w:p>
        </w:tc>
      </w:tr>
      <w:tr w:rsidR="00D44A85" w:rsidRPr="00C74B7C" w14:paraId="0979E296" w14:textId="77777777" w:rsidTr="00D751D0">
        <w:trPr>
          <w:jc w:val="center"/>
        </w:trPr>
        <w:tc>
          <w:tcPr>
            <w:tcW w:w="4876" w:type="dxa"/>
            <w:tcBorders>
              <w:top w:val="nil"/>
              <w:left w:val="nil"/>
              <w:bottom w:val="nil"/>
              <w:right w:val="nil"/>
            </w:tcBorders>
          </w:tcPr>
          <w:p w14:paraId="12D0C0B5" w14:textId="77777777" w:rsidR="00D44A85" w:rsidRPr="00C74B7C" w:rsidRDefault="00D44A85" w:rsidP="00D751D0">
            <w:pPr>
              <w:pStyle w:val="Normal6a"/>
            </w:pPr>
            <w:r w:rsidRPr="00C74B7C">
              <w:t>3.</w:t>
            </w:r>
            <w:r w:rsidRPr="00C74B7C">
              <w:tab/>
            </w:r>
            <w:r w:rsidRPr="00C74B7C">
              <w:rPr>
                <w:b/>
                <w:i/>
              </w:rPr>
              <w:t>Nel loro piano NRP</w:t>
            </w:r>
            <w:r w:rsidRPr="00C74B7C">
              <w:t xml:space="preserve"> gli Stati membri </w:t>
            </w:r>
            <w:r w:rsidRPr="00C74B7C">
              <w:rPr>
                <w:b/>
                <w:i/>
              </w:rPr>
              <w:t>stabiliscono le aliquote massime</w:t>
            </w:r>
            <w:r w:rsidRPr="00C74B7C">
              <w:t xml:space="preserve"> di intensità di aiuto </w:t>
            </w:r>
            <w:r w:rsidRPr="00C74B7C">
              <w:rPr>
                <w:b/>
                <w:i/>
              </w:rPr>
              <w:t>per le diverse categorie di operazioni sostenute nell'ambito del piano NRP</w:t>
            </w:r>
            <w:r w:rsidRPr="00C74B7C">
              <w:t xml:space="preserve">. </w:t>
            </w:r>
            <w:r w:rsidRPr="00C74B7C">
              <w:rPr>
                <w:b/>
                <w:i/>
              </w:rPr>
              <w:t>Per le operazioni connesse alla piccola pesca costiera gli Stati membri possono concedere un'aliquota massima di intensità di aiuto pari al 100 %.</w:t>
            </w:r>
          </w:p>
        </w:tc>
        <w:tc>
          <w:tcPr>
            <w:tcW w:w="4876" w:type="dxa"/>
            <w:tcBorders>
              <w:top w:val="nil"/>
              <w:left w:val="nil"/>
              <w:bottom w:val="nil"/>
              <w:right w:val="nil"/>
            </w:tcBorders>
          </w:tcPr>
          <w:p w14:paraId="6D7DAD9A" w14:textId="77777777" w:rsidR="00D44A85" w:rsidRPr="00C74B7C" w:rsidRDefault="00D44A85" w:rsidP="00D751D0">
            <w:pPr>
              <w:pStyle w:val="Normal6a"/>
            </w:pPr>
            <w:r w:rsidRPr="00C74B7C">
              <w:t>3.</w:t>
            </w:r>
            <w:r w:rsidRPr="00C74B7C">
              <w:tab/>
              <w:t xml:space="preserve">Gli Stati membri </w:t>
            </w:r>
            <w:r w:rsidRPr="00C74B7C">
              <w:rPr>
                <w:b/>
                <w:i/>
              </w:rPr>
              <w:t>applicano un'aliquota massima</w:t>
            </w:r>
            <w:r w:rsidRPr="00C74B7C">
              <w:t xml:space="preserve"> di intensità di aiuto </w:t>
            </w:r>
            <w:r w:rsidRPr="00C74B7C">
              <w:rPr>
                <w:b/>
                <w:i/>
              </w:rPr>
              <w:t>pari al 50 % della spesa totale ammissibile dell'intervento</w:t>
            </w:r>
            <w:r w:rsidRPr="00C74B7C">
              <w:t>.</w:t>
            </w:r>
          </w:p>
        </w:tc>
      </w:tr>
    </w:tbl>
    <w:p w14:paraId="23F64EDD" w14:textId="77777777" w:rsidR="00D44A85" w:rsidRPr="002F0AF8" w:rsidRDefault="00D44A85" w:rsidP="00D44A85">
      <w:pPr>
        <w:pStyle w:val="AmOrLang"/>
        <w:rPr>
          <w:lang w:val="es-ES"/>
        </w:rPr>
      </w:pPr>
      <w:r w:rsidRPr="002F0AF8">
        <w:rPr>
          <w:lang w:val="es-ES"/>
        </w:rPr>
        <w:t xml:space="preserve">Or. </w:t>
      </w:r>
      <w:r w:rsidRPr="002F0AF8">
        <w:rPr>
          <w:rStyle w:val="HideTWBExt"/>
          <w:lang w:val="es-ES"/>
        </w:rPr>
        <w:t>&lt;Original&gt;</w:t>
      </w:r>
      <w:r w:rsidRPr="002F0AF8">
        <w:rPr>
          <w:rStyle w:val="HideTWBInt"/>
          <w:lang w:val="es-ES"/>
        </w:rPr>
        <w:t>{EN}</w:t>
      </w:r>
      <w:r w:rsidRPr="002F0AF8">
        <w:rPr>
          <w:lang w:val="es-ES"/>
        </w:rPr>
        <w:t>en</w:t>
      </w:r>
      <w:r w:rsidRPr="002F0AF8">
        <w:rPr>
          <w:rStyle w:val="HideTWBExt"/>
          <w:lang w:val="es-ES"/>
        </w:rPr>
        <w:t>&lt;/Original&gt;</w:t>
      </w:r>
    </w:p>
    <w:p w14:paraId="3B3C3ADE" w14:textId="77777777" w:rsidR="00D44A85" w:rsidRPr="002F0AF8" w:rsidRDefault="00D44A85" w:rsidP="00D44A85">
      <w:pPr>
        <w:rPr>
          <w:lang w:val="es-ES"/>
        </w:rPr>
      </w:pPr>
      <w:r w:rsidRPr="002F0AF8">
        <w:rPr>
          <w:rStyle w:val="HideTWBExt"/>
          <w:lang w:val="es-ES"/>
        </w:rPr>
        <w:t>&lt;/Amend&gt;</w:t>
      </w:r>
    </w:p>
    <w:p w14:paraId="6DC424D4" w14:textId="77777777" w:rsidR="00D44A85" w:rsidRPr="002F0AF8" w:rsidRDefault="00D44A85" w:rsidP="00D44A85">
      <w:pPr>
        <w:pStyle w:val="AmNumberTabs"/>
        <w:rPr>
          <w:lang w:val="es-ES"/>
        </w:rPr>
      </w:pPr>
      <w:r w:rsidRPr="002F0AF8">
        <w:rPr>
          <w:rStyle w:val="HideTWBExt"/>
          <w:b w:val="0"/>
          <w:lang w:val="es-ES"/>
        </w:rPr>
        <w:t>&lt;Amend&gt;</w:t>
      </w:r>
      <w:r w:rsidRPr="002F0AF8">
        <w:rPr>
          <w:lang w:val="es-ES"/>
        </w:rPr>
        <w:t>Emendamento</w:t>
      </w:r>
      <w:r w:rsidRPr="002F0AF8">
        <w:rPr>
          <w:lang w:val="es-ES"/>
        </w:rPr>
        <w:tab/>
      </w:r>
      <w:r w:rsidRPr="002F0AF8">
        <w:rPr>
          <w:lang w:val="es-ES"/>
        </w:rPr>
        <w:tab/>
      </w:r>
      <w:r w:rsidRPr="002F0AF8">
        <w:rPr>
          <w:rStyle w:val="HideTWBExt"/>
          <w:b w:val="0"/>
          <w:lang w:val="es-ES"/>
        </w:rPr>
        <w:t>&lt;NumAm&gt;</w:t>
      </w:r>
      <w:r w:rsidRPr="002F0AF8">
        <w:rPr>
          <w:lang w:val="es-ES"/>
        </w:rPr>
        <w:t>213</w:t>
      </w:r>
      <w:r w:rsidRPr="002F0AF8">
        <w:rPr>
          <w:rStyle w:val="HideTWBExt"/>
          <w:b w:val="0"/>
          <w:lang w:val="es-ES"/>
        </w:rPr>
        <w:t>&lt;/NumAm&gt;</w:t>
      </w:r>
    </w:p>
    <w:p w14:paraId="18C5D1F4" w14:textId="77777777" w:rsidR="00D44A85" w:rsidRPr="002F0AF8" w:rsidRDefault="00D44A85" w:rsidP="00D44A85">
      <w:pPr>
        <w:pStyle w:val="NormalBold"/>
        <w:rPr>
          <w:lang w:val="es-ES"/>
        </w:rPr>
      </w:pPr>
      <w:r w:rsidRPr="002F0AF8">
        <w:rPr>
          <w:rStyle w:val="HideTWBExt"/>
          <w:b w:val="0"/>
          <w:lang w:val="es-ES"/>
        </w:rPr>
        <w:t>&lt;RepeatBlock-By&gt;&lt;Members&gt;</w:t>
      </w:r>
      <w:r w:rsidRPr="002F0AF8">
        <w:rPr>
          <w:lang w:val="es-ES"/>
        </w:rPr>
        <w:t>Željana Zovko</w:t>
      </w:r>
      <w:r w:rsidRPr="002F0AF8">
        <w:rPr>
          <w:rStyle w:val="HideTWBExt"/>
          <w:b w:val="0"/>
          <w:lang w:val="es-ES"/>
        </w:rPr>
        <w:t>&lt;/Members&gt;</w:t>
      </w:r>
    </w:p>
    <w:p w14:paraId="781437B5" w14:textId="77777777" w:rsidR="00D44A85" w:rsidRPr="002F0AF8" w:rsidRDefault="00D44A85" w:rsidP="00D44A85">
      <w:pPr>
        <w:pStyle w:val="NormalBold"/>
        <w:rPr>
          <w:lang w:val="es-ES"/>
        </w:rPr>
      </w:pPr>
      <w:r w:rsidRPr="002F0AF8">
        <w:rPr>
          <w:rStyle w:val="HideTWBExt"/>
          <w:b w:val="0"/>
          <w:lang w:val="es-ES"/>
        </w:rPr>
        <w:t>&lt;/RepeatBlock-By&gt;</w:t>
      </w:r>
    </w:p>
    <w:p w14:paraId="3AAA1231"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2988A9F5" w14:textId="77777777" w:rsidR="00D44A85" w:rsidRPr="00C74B7C" w:rsidRDefault="00D44A85" w:rsidP="00D44A85">
      <w:pPr>
        <w:pStyle w:val="NormalBold"/>
      </w:pPr>
      <w:r w:rsidRPr="00C74B7C">
        <w:rPr>
          <w:rStyle w:val="HideTWBExt"/>
          <w:b w:val="0"/>
        </w:rPr>
        <w:t>&lt;Article&gt;</w:t>
      </w:r>
      <w:r w:rsidRPr="00C74B7C">
        <w:t>Articolo 3 – paragrafo 3</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F2A5671" w14:textId="77777777" w:rsidTr="00D751D0">
        <w:trPr>
          <w:trHeight w:hRule="exact" w:val="240"/>
          <w:jc w:val="center"/>
        </w:trPr>
        <w:tc>
          <w:tcPr>
            <w:tcW w:w="9752" w:type="dxa"/>
            <w:gridSpan w:val="2"/>
            <w:tcBorders>
              <w:top w:val="nil"/>
              <w:left w:val="nil"/>
              <w:bottom w:val="nil"/>
              <w:right w:val="nil"/>
            </w:tcBorders>
          </w:tcPr>
          <w:p w14:paraId="7AECF2C5" w14:textId="77777777" w:rsidR="00D44A85" w:rsidRPr="00C74B7C" w:rsidRDefault="00D44A85" w:rsidP="00D751D0"/>
        </w:tc>
      </w:tr>
      <w:tr w:rsidR="00D44A85" w:rsidRPr="00C74B7C" w14:paraId="1839B7AD" w14:textId="77777777" w:rsidTr="00D751D0">
        <w:trPr>
          <w:trHeight w:val="240"/>
          <w:jc w:val="center"/>
        </w:trPr>
        <w:tc>
          <w:tcPr>
            <w:tcW w:w="4876" w:type="dxa"/>
            <w:tcBorders>
              <w:top w:val="nil"/>
              <w:left w:val="nil"/>
              <w:bottom w:val="nil"/>
              <w:right w:val="nil"/>
            </w:tcBorders>
          </w:tcPr>
          <w:p w14:paraId="46431606"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6B0D074" w14:textId="77777777" w:rsidR="00D44A85" w:rsidRPr="00C74B7C" w:rsidRDefault="00D44A85" w:rsidP="00D751D0">
            <w:pPr>
              <w:pStyle w:val="AmColumnHeading"/>
            </w:pPr>
            <w:r w:rsidRPr="00C74B7C">
              <w:t>Emendamento</w:t>
            </w:r>
          </w:p>
        </w:tc>
      </w:tr>
      <w:tr w:rsidR="00D44A85" w:rsidRPr="00C74B7C" w14:paraId="5CC268B4" w14:textId="77777777" w:rsidTr="00D751D0">
        <w:trPr>
          <w:jc w:val="center"/>
        </w:trPr>
        <w:tc>
          <w:tcPr>
            <w:tcW w:w="4876" w:type="dxa"/>
            <w:tcBorders>
              <w:top w:val="nil"/>
              <w:left w:val="nil"/>
              <w:bottom w:val="nil"/>
              <w:right w:val="nil"/>
            </w:tcBorders>
          </w:tcPr>
          <w:p w14:paraId="794830E6" w14:textId="77777777" w:rsidR="00D44A85" w:rsidRPr="00C74B7C" w:rsidRDefault="00D44A85" w:rsidP="00D751D0">
            <w:pPr>
              <w:pStyle w:val="Normal6a"/>
            </w:pPr>
            <w:r w:rsidRPr="00C74B7C">
              <w:t>3.</w:t>
            </w:r>
            <w:r w:rsidRPr="00C74B7C">
              <w:tab/>
              <w:t xml:space="preserve">Nel loro piano NRP gli Stati membri stabiliscono le aliquote massime di intensità di </w:t>
            </w:r>
            <w:r w:rsidRPr="00C74B7C">
              <w:rPr>
                <w:b/>
                <w:i/>
              </w:rPr>
              <w:t>aiuto</w:t>
            </w:r>
            <w:r w:rsidRPr="00C74B7C">
              <w:t xml:space="preserve"> per le diverse </w:t>
            </w:r>
            <w:r w:rsidRPr="00C74B7C">
              <w:rPr>
                <w:b/>
                <w:i/>
              </w:rPr>
              <w:t>categorie di operazioni</w:t>
            </w:r>
            <w:r w:rsidRPr="00C74B7C">
              <w:t xml:space="preserve"> sostenute nell'ambito del piano NRP. </w:t>
            </w:r>
            <w:r w:rsidRPr="00C74B7C">
              <w:rPr>
                <w:b/>
                <w:i/>
              </w:rPr>
              <w:t>Per le operazioni connesse</w:t>
            </w:r>
            <w:r w:rsidRPr="00C74B7C">
              <w:t xml:space="preserve"> alla piccola pesca costiera </w:t>
            </w:r>
            <w:r w:rsidRPr="00C74B7C">
              <w:rPr>
                <w:b/>
                <w:i/>
              </w:rPr>
              <w:t>gli Stati membri possono concedere un'aliquota massima di intensità di aiuto pari al 100 %</w:t>
            </w:r>
            <w:r w:rsidRPr="00C74B7C">
              <w:t>.</w:t>
            </w:r>
          </w:p>
        </w:tc>
        <w:tc>
          <w:tcPr>
            <w:tcW w:w="4876" w:type="dxa"/>
            <w:tcBorders>
              <w:top w:val="nil"/>
              <w:left w:val="nil"/>
              <w:bottom w:val="nil"/>
              <w:right w:val="nil"/>
            </w:tcBorders>
          </w:tcPr>
          <w:p w14:paraId="6188EB94" w14:textId="77777777" w:rsidR="00D44A85" w:rsidRPr="00C74B7C" w:rsidRDefault="00D44A85" w:rsidP="00D751D0">
            <w:pPr>
              <w:pStyle w:val="Normal6a"/>
            </w:pPr>
            <w:r w:rsidRPr="00C74B7C">
              <w:t>3.</w:t>
            </w:r>
            <w:r w:rsidRPr="00C74B7C">
              <w:tab/>
              <w:t xml:space="preserve">Nel loro piano NRP gli Stati membri stabiliscono le aliquote massime di intensità di </w:t>
            </w:r>
            <w:r w:rsidRPr="00C74B7C">
              <w:rPr>
                <w:b/>
                <w:i/>
              </w:rPr>
              <w:t>sostegno</w:t>
            </w:r>
            <w:r w:rsidRPr="00C74B7C">
              <w:t xml:space="preserve"> per le diverse </w:t>
            </w:r>
            <w:r w:rsidRPr="00C74B7C">
              <w:rPr>
                <w:b/>
                <w:i/>
              </w:rPr>
              <w:t>misure</w:t>
            </w:r>
            <w:r w:rsidRPr="00C74B7C">
              <w:t xml:space="preserve"> sostenute nell'ambito del piano NRP. </w:t>
            </w:r>
            <w:r w:rsidRPr="00C74B7C">
              <w:rPr>
                <w:b/>
                <w:i/>
              </w:rPr>
              <w:t>Gli Stati membri possono concedere il sostegno dell'Unione con un'aliquota di sostegno fino al 100 %, tra l'altro, in particolare, per il sostegno</w:t>
            </w:r>
            <w:r w:rsidRPr="00C74B7C">
              <w:t xml:space="preserve"> alla piccola pesca costiera</w:t>
            </w:r>
            <w:r w:rsidRPr="00C74B7C">
              <w:rPr>
                <w:b/>
                <w:i/>
              </w:rPr>
              <w:t>, alla pesca nelle regioni ultraperiferiche, alle misure di interesse collettivo o alle misure che hanno un beneficiario collettivo</w:t>
            </w:r>
            <w:r w:rsidRPr="00C74B7C">
              <w:t>.</w:t>
            </w:r>
          </w:p>
        </w:tc>
      </w:tr>
    </w:tbl>
    <w:p w14:paraId="2937965C"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54902083" w14:textId="77777777" w:rsidR="00D44A85" w:rsidRPr="00C74B7C" w:rsidRDefault="00D44A85" w:rsidP="00D44A85">
      <w:r w:rsidRPr="00C74B7C">
        <w:rPr>
          <w:rStyle w:val="HideTWBExt"/>
        </w:rPr>
        <w:t>&lt;/Amend&gt;</w:t>
      </w:r>
    </w:p>
    <w:p w14:paraId="12044CB9"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214</w:t>
      </w:r>
      <w:r w:rsidRPr="00C74B7C">
        <w:rPr>
          <w:rStyle w:val="HideTWBExt"/>
          <w:b w:val="0"/>
        </w:rPr>
        <w:t>&lt;/NumAm&gt;</w:t>
      </w:r>
    </w:p>
    <w:p w14:paraId="4A000490" w14:textId="77777777" w:rsidR="00D44A85" w:rsidRPr="00C74B7C" w:rsidRDefault="00D44A85" w:rsidP="00D44A85">
      <w:pPr>
        <w:pStyle w:val="NormalBold"/>
      </w:pPr>
      <w:r w:rsidRPr="00C74B7C">
        <w:rPr>
          <w:rStyle w:val="HideTWBExt"/>
          <w:b w:val="0"/>
        </w:rPr>
        <w:t>&lt;RepeatBlock-By&gt;&lt;Members&gt;</w:t>
      </w:r>
      <w:r w:rsidRPr="00C74B7C">
        <w:t>Michal Wiezik</w:t>
      </w:r>
      <w:r w:rsidRPr="00C74B7C">
        <w:rPr>
          <w:rStyle w:val="HideTWBExt"/>
          <w:b w:val="0"/>
        </w:rPr>
        <w:t>&lt;/Members&gt;</w:t>
      </w:r>
    </w:p>
    <w:p w14:paraId="7DBBDA5B" w14:textId="77777777" w:rsidR="00D44A85" w:rsidRPr="00C74B7C" w:rsidRDefault="00D44A85" w:rsidP="00D44A85">
      <w:pPr>
        <w:pStyle w:val="NormalBold"/>
      </w:pPr>
      <w:r w:rsidRPr="00C74B7C">
        <w:rPr>
          <w:rStyle w:val="HideTWBExt"/>
          <w:b w:val="0"/>
        </w:rPr>
        <w:t>&lt;/RepeatBlock-By&gt;</w:t>
      </w:r>
    </w:p>
    <w:p w14:paraId="2AB4D14B"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5CDE403" w14:textId="77777777" w:rsidR="00D44A85" w:rsidRPr="00C74B7C" w:rsidRDefault="00D44A85" w:rsidP="00D44A85">
      <w:pPr>
        <w:pStyle w:val="NormalBold"/>
      </w:pPr>
      <w:r w:rsidRPr="00C74B7C">
        <w:rPr>
          <w:rStyle w:val="HideTWBExt"/>
          <w:b w:val="0"/>
        </w:rPr>
        <w:t>&lt;Article&gt;</w:t>
      </w:r>
      <w:r w:rsidRPr="00C74B7C">
        <w:t>Articolo 3 – paragrafo 3</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A4AF719" w14:textId="77777777" w:rsidTr="00D751D0">
        <w:trPr>
          <w:trHeight w:hRule="exact" w:val="240"/>
          <w:jc w:val="center"/>
        </w:trPr>
        <w:tc>
          <w:tcPr>
            <w:tcW w:w="9752" w:type="dxa"/>
            <w:gridSpan w:val="2"/>
            <w:tcBorders>
              <w:top w:val="nil"/>
              <w:left w:val="nil"/>
              <w:bottom w:val="nil"/>
              <w:right w:val="nil"/>
            </w:tcBorders>
          </w:tcPr>
          <w:p w14:paraId="76B14903" w14:textId="77777777" w:rsidR="00D44A85" w:rsidRPr="00C74B7C" w:rsidRDefault="00D44A85" w:rsidP="00D751D0"/>
        </w:tc>
      </w:tr>
      <w:tr w:rsidR="00D44A85" w:rsidRPr="00C74B7C" w14:paraId="7EF113DC" w14:textId="77777777" w:rsidTr="00D751D0">
        <w:trPr>
          <w:trHeight w:val="240"/>
          <w:jc w:val="center"/>
        </w:trPr>
        <w:tc>
          <w:tcPr>
            <w:tcW w:w="4876" w:type="dxa"/>
            <w:tcBorders>
              <w:top w:val="nil"/>
              <w:left w:val="nil"/>
              <w:bottom w:val="nil"/>
              <w:right w:val="nil"/>
            </w:tcBorders>
          </w:tcPr>
          <w:p w14:paraId="78F6290F"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6922062" w14:textId="77777777" w:rsidR="00D44A85" w:rsidRPr="00C74B7C" w:rsidRDefault="00D44A85" w:rsidP="00D751D0">
            <w:pPr>
              <w:pStyle w:val="AmColumnHeading"/>
            </w:pPr>
            <w:r w:rsidRPr="00C74B7C">
              <w:t>Emendamento</w:t>
            </w:r>
          </w:p>
        </w:tc>
      </w:tr>
      <w:tr w:rsidR="00D44A85" w:rsidRPr="00C74B7C" w14:paraId="7791D826" w14:textId="77777777" w:rsidTr="00D751D0">
        <w:trPr>
          <w:jc w:val="center"/>
        </w:trPr>
        <w:tc>
          <w:tcPr>
            <w:tcW w:w="4876" w:type="dxa"/>
            <w:tcBorders>
              <w:top w:val="nil"/>
              <w:left w:val="nil"/>
              <w:bottom w:val="nil"/>
              <w:right w:val="nil"/>
            </w:tcBorders>
          </w:tcPr>
          <w:p w14:paraId="0193CAF9" w14:textId="77777777" w:rsidR="00D44A85" w:rsidRPr="00C74B7C" w:rsidRDefault="00D44A85" w:rsidP="00D751D0">
            <w:pPr>
              <w:pStyle w:val="Normal6a"/>
            </w:pPr>
            <w:r w:rsidRPr="00C74B7C">
              <w:t>3.</w:t>
            </w:r>
            <w:r w:rsidRPr="00C74B7C">
              <w:tab/>
              <w:t xml:space="preserve">Nel loro piano NRP gli Stati membri stabiliscono le aliquote massime di intensità di aiuto per le diverse categorie di operazioni sostenute nell'ambito del piano NRP. Per le operazioni connesse alla piccola pesca costiera gli Stati membri </w:t>
            </w:r>
            <w:r w:rsidRPr="00C74B7C">
              <w:rPr>
                <w:b/>
                <w:i/>
              </w:rPr>
              <w:t>possono concedere</w:t>
            </w:r>
            <w:r w:rsidRPr="00C74B7C">
              <w:t xml:space="preserve"> un'aliquota massima di intensità di aiuto pari al 100 %.</w:t>
            </w:r>
          </w:p>
        </w:tc>
        <w:tc>
          <w:tcPr>
            <w:tcW w:w="4876" w:type="dxa"/>
            <w:tcBorders>
              <w:top w:val="nil"/>
              <w:left w:val="nil"/>
              <w:bottom w:val="nil"/>
              <w:right w:val="nil"/>
            </w:tcBorders>
          </w:tcPr>
          <w:p w14:paraId="1DDE633D" w14:textId="77777777" w:rsidR="00D44A85" w:rsidRPr="00C74B7C" w:rsidRDefault="00D44A85" w:rsidP="00D751D0">
            <w:pPr>
              <w:pStyle w:val="Normal6a"/>
            </w:pPr>
            <w:r w:rsidRPr="00C74B7C">
              <w:t>3.</w:t>
            </w:r>
            <w:r w:rsidRPr="00C74B7C">
              <w:tab/>
              <w:t xml:space="preserve">Nel loro piano NRP gli Stati membri stabiliscono le aliquote massime di intensità di aiuto per le diverse categorie di operazioni sostenute nell'ambito del piano NRP. Per le operazioni connesse alla piccola pesca costiera gli Stati membri </w:t>
            </w:r>
            <w:r w:rsidRPr="00C74B7C">
              <w:rPr>
                <w:b/>
                <w:i/>
              </w:rPr>
              <w:t>concedono un'aliquota di intensità di aiuto superiore a quella per altre categorie di operazioni connesse alla pesca, che può raggiungere</w:t>
            </w:r>
            <w:r w:rsidRPr="00C74B7C">
              <w:t xml:space="preserve"> un'aliquota massima di intensità di aiuto pari al 100 %.</w:t>
            </w:r>
          </w:p>
        </w:tc>
      </w:tr>
    </w:tbl>
    <w:p w14:paraId="311E2FF7"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6E22E63A" w14:textId="77777777" w:rsidR="00D44A85" w:rsidRPr="00C74B7C" w:rsidRDefault="00D44A85" w:rsidP="00D44A85">
      <w:r w:rsidRPr="00C74B7C">
        <w:rPr>
          <w:rStyle w:val="HideTWBExt"/>
        </w:rPr>
        <w:t>&lt;/Amend&gt;</w:t>
      </w:r>
    </w:p>
    <w:p w14:paraId="7D8E8BCF"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215</w:t>
      </w:r>
      <w:r w:rsidRPr="00C74B7C">
        <w:rPr>
          <w:rStyle w:val="HideTWBExt"/>
          <w:b w:val="0"/>
        </w:rPr>
        <w:t>&lt;/NumAm&gt;</w:t>
      </w:r>
    </w:p>
    <w:p w14:paraId="609675F0" w14:textId="77777777" w:rsidR="00D44A85" w:rsidRPr="00C74B7C" w:rsidRDefault="00D44A85" w:rsidP="00D44A85">
      <w:pPr>
        <w:pStyle w:val="NormalBold"/>
      </w:pPr>
      <w:r w:rsidRPr="00C74B7C">
        <w:rPr>
          <w:rStyle w:val="HideTWBExt"/>
          <w:b w:val="0"/>
        </w:rPr>
        <w:t>&lt;RepeatBlock-By&gt;&lt;Members&gt;</w:t>
      </w:r>
      <w:r w:rsidRPr="00C74B7C">
        <w:t>Anna Maria Cisint</w:t>
      </w:r>
      <w:r w:rsidRPr="00C74B7C">
        <w:rPr>
          <w:rStyle w:val="HideTWBExt"/>
          <w:b w:val="0"/>
        </w:rPr>
        <w:t>&lt;/Members&gt;</w:t>
      </w:r>
    </w:p>
    <w:p w14:paraId="07376E34" w14:textId="77777777" w:rsidR="00D44A85" w:rsidRPr="00C74B7C" w:rsidRDefault="00D44A85" w:rsidP="00D44A85">
      <w:pPr>
        <w:pStyle w:val="NormalBold"/>
      </w:pPr>
      <w:r w:rsidRPr="00C74B7C">
        <w:rPr>
          <w:rStyle w:val="HideTWBExt"/>
          <w:b w:val="0"/>
        </w:rPr>
        <w:t>&lt;/RepeatBlock-By&gt;</w:t>
      </w:r>
    </w:p>
    <w:p w14:paraId="748B7796"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2577A643" w14:textId="77777777" w:rsidR="00D44A85" w:rsidRPr="00C74B7C" w:rsidRDefault="00D44A85" w:rsidP="00D44A85">
      <w:pPr>
        <w:pStyle w:val="NormalBold"/>
      </w:pPr>
      <w:r w:rsidRPr="00C74B7C">
        <w:rPr>
          <w:rStyle w:val="HideTWBExt"/>
          <w:b w:val="0"/>
        </w:rPr>
        <w:t>&lt;Article&gt;</w:t>
      </w:r>
      <w:r w:rsidRPr="00C74B7C">
        <w:t>Articolo 3 – paragrafo 3</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F1E4A06" w14:textId="77777777" w:rsidTr="00D751D0">
        <w:trPr>
          <w:trHeight w:hRule="exact" w:val="240"/>
          <w:jc w:val="center"/>
        </w:trPr>
        <w:tc>
          <w:tcPr>
            <w:tcW w:w="9752" w:type="dxa"/>
            <w:gridSpan w:val="2"/>
            <w:tcBorders>
              <w:top w:val="nil"/>
              <w:left w:val="nil"/>
              <w:bottom w:val="nil"/>
              <w:right w:val="nil"/>
            </w:tcBorders>
          </w:tcPr>
          <w:p w14:paraId="7A321A0C" w14:textId="77777777" w:rsidR="00D44A85" w:rsidRPr="00C74B7C" w:rsidRDefault="00D44A85" w:rsidP="00D751D0"/>
        </w:tc>
      </w:tr>
      <w:tr w:rsidR="00D44A85" w:rsidRPr="00C74B7C" w14:paraId="6BF3C361" w14:textId="77777777" w:rsidTr="00D751D0">
        <w:trPr>
          <w:trHeight w:val="240"/>
          <w:jc w:val="center"/>
        </w:trPr>
        <w:tc>
          <w:tcPr>
            <w:tcW w:w="4876" w:type="dxa"/>
            <w:tcBorders>
              <w:top w:val="nil"/>
              <w:left w:val="nil"/>
              <w:bottom w:val="nil"/>
              <w:right w:val="nil"/>
            </w:tcBorders>
          </w:tcPr>
          <w:p w14:paraId="780AB832"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4E494548" w14:textId="77777777" w:rsidR="00D44A85" w:rsidRPr="00C74B7C" w:rsidRDefault="00D44A85" w:rsidP="00D751D0">
            <w:pPr>
              <w:pStyle w:val="AmColumnHeading"/>
            </w:pPr>
            <w:r w:rsidRPr="00C74B7C">
              <w:t>Emendamento</w:t>
            </w:r>
          </w:p>
        </w:tc>
      </w:tr>
      <w:tr w:rsidR="00D44A85" w:rsidRPr="00C74B7C" w14:paraId="72C5E340" w14:textId="77777777" w:rsidTr="00D751D0">
        <w:trPr>
          <w:jc w:val="center"/>
        </w:trPr>
        <w:tc>
          <w:tcPr>
            <w:tcW w:w="4876" w:type="dxa"/>
            <w:tcBorders>
              <w:top w:val="nil"/>
              <w:left w:val="nil"/>
              <w:bottom w:val="nil"/>
              <w:right w:val="nil"/>
            </w:tcBorders>
          </w:tcPr>
          <w:p w14:paraId="019B537B" w14:textId="77777777" w:rsidR="00D44A85" w:rsidRPr="00C74B7C" w:rsidRDefault="00D44A85" w:rsidP="00D751D0">
            <w:pPr>
              <w:pStyle w:val="Normal6a"/>
            </w:pPr>
            <w:r w:rsidRPr="00C74B7C">
              <w:t>3.</w:t>
            </w:r>
            <w:r w:rsidRPr="00C74B7C">
              <w:tab/>
              <w:t>Nel loro piano NRP gli Stati membri stabiliscono le aliquote massime di intensità di aiuto per le diverse categorie di operazioni sostenute nell'ambito del piano NRP. Per le operazioni connesse alla piccola pesca costiera gli Stati membri possono concedere un'aliquota massima di intensità di aiuto pari al 100 %.</w:t>
            </w:r>
          </w:p>
        </w:tc>
        <w:tc>
          <w:tcPr>
            <w:tcW w:w="4876" w:type="dxa"/>
            <w:tcBorders>
              <w:top w:val="nil"/>
              <w:left w:val="nil"/>
              <w:bottom w:val="nil"/>
              <w:right w:val="nil"/>
            </w:tcBorders>
          </w:tcPr>
          <w:p w14:paraId="3EDE573F" w14:textId="77777777" w:rsidR="00D44A85" w:rsidRPr="00C74B7C" w:rsidRDefault="00D44A85" w:rsidP="00D751D0">
            <w:pPr>
              <w:pStyle w:val="Normal6a"/>
            </w:pPr>
            <w:r w:rsidRPr="00C74B7C">
              <w:t>3.</w:t>
            </w:r>
            <w:r w:rsidRPr="00C74B7C">
              <w:tab/>
              <w:t xml:space="preserve">Nel loro piano NRP gli Stati membri stabiliscono le aliquote massime di intensità di aiuto per le diverse categorie di operazioni sostenute nell'ambito del piano NRP. Per le operazioni connesse alla piccola pesca costiera </w:t>
            </w:r>
            <w:r w:rsidRPr="00C74B7C">
              <w:rPr>
                <w:b/>
                <w:i/>
              </w:rPr>
              <w:t>ed attività di diversificazione delle impese ittiche</w:t>
            </w:r>
            <w:r w:rsidRPr="00C74B7C">
              <w:t xml:space="preserve"> gli Stati membri possono concedere un'aliquota massima di intensità di aiuto pari al 100 %.</w:t>
            </w:r>
          </w:p>
        </w:tc>
      </w:tr>
    </w:tbl>
    <w:p w14:paraId="2CAC11FA" w14:textId="77777777" w:rsidR="00D44A85" w:rsidRPr="002F0AF8" w:rsidRDefault="00D44A85" w:rsidP="00D44A85">
      <w:pPr>
        <w:pStyle w:val="AmOrLang"/>
        <w:rPr>
          <w:lang w:val="en-GB"/>
        </w:rPr>
      </w:pPr>
      <w:r w:rsidRPr="002F0AF8">
        <w:rPr>
          <w:lang w:val="en-GB"/>
        </w:rPr>
        <w:t xml:space="preserve">Or. </w:t>
      </w:r>
      <w:r w:rsidRPr="002F0AF8">
        <w:rPr>
          <w:rStyle w:val="HideTWBExt"/>
          <w:lang w:val="en-GB"/>
        </w:rPr>
        <w:t>&lt;Original&gt;</w:t>
      </w:r>
      <w:r w:rsidRPr="002F0AF8">
        <w:rPr>
          <w:rStyle w:val="HideTWBInt"/>
          <w:lang w:val="en-GB"/>
        </w:rPr>
        <w:t>{IT}</w:t>
      </w:r>
      <w:r w:rsidRPr="002F0AF8">
        <w:rPr>
          <w:lang w:val="en-GB"/>
        </w:rPr>
        <w:t>it</w:t>
      </w:r>
      <w:r w:rsidRPr="002F0AF8">
        <w:rPr>
          <w:rStyle w:val="HideTWBExt"/>
          <w:lang w:val="en-GB"/>
        </w:rPr>
        <w:t>&lt;/Original&gt;</w:t>
      </w:r>
    </w:p>
    <w:p w14:paraId="603A63E2" w14:textId="77777777" w:rsidR="00D44A85" w:rsidRPr="002F0AF8" w:rsidRDefault="00D44A85" w:rsidP="00D44A85">
      <w:pPr>
        <w:rPr>
          <w:lang w:val="en-GB"/>
        </w:rPr>
      </w:pPr>
      <w:r w:rsidRPr="002F0AF8">
        <w:rPr>
          <w:rStyle w:val="HideTWBExt"/>
          <w:lang w:val="en-GB"/>
        </w:rPr>
        <w:t>&lt;/Amend&gt;</w:t>
      </w:r>
    </w:p>
    <w:p w14:paraId="6EC175EC" w14:textId="77777777" w:rsidR="00D44A85" w:rsidRPr="002F0AF8" w:rsidRDefault="00D44A85" w:rsidP="00D44A85">
      <w:pPr>
        <w:pStyle w:val="AmNumberTabs"/>
        <w:rPr>
          <w:lang w:val="en-GB"/>
        </w:rPr>
      </w:pPr>
      <w:r w:rsidRPr="002F0AF8">
        <w:rPr>
          <w:rStyle w:val="HideTWBExt"/>
          <w:b w:val="0"/>
          <w:lang w:val="en-GB"/>
        </w:rPr>
        <w:t>&lt;Amend&gt;</w:t>
      </w:r>
      <w:r w:rsidRPr="002F0AF8">
        <w:rPr>
          <w:lang w:val="en-GB"/>
        </w:rPr>
        <w:t>Emendamento</w:t>
      </w:r>
      <w:r w:rsidRPr="002F0AF8">
        <w:rPr>
          <w:lang w:val="en-GB"/>
        </w:rPr>
        <w:tab/>
      </w:r>
      <w:r w:rsidRPr="002F0AF8">
        <w:rPr>
          <w:lang w:val="en-GB"/>
        </w:rPr>
        <w:tab/>
      </w:r>
      <w:r w:rsidRPr="002F0AF8">
        <w:rPr>
          <w:rStyle w:val="HideTWBExt"/>
          <w:b w:val="0"/>
          <w:lang w:val="en-GB"/>
        </w:rPr>
        <w:t>&lt;NumAm&gt;</w:t>
      </w:r>
      <w:r w:rsidRPr="002F0AF8">
        <w:rPr>
          <w:lang w:val="en-GB"/>
        </w:rPr>
        <w:t>216</w:t>
      </w:r>
      <w:r w:rsidRPr="002F0AF8">
        <w:rPr>
          <w:rStyle w:val="HideTWBExt"/>
          <w:b w:val="0"/>
          <w:lang w:val="en-GB"/>
        </w:rPr>
        <w:t>&lt;/NumAm&gt;</w:t>
      </w:r>
    </w:p>
    <w:p w14:paraId="0ED5E3CF" w14:textId="77777777" w:rsidR="00D44A85" w:rsidRPr="002F0AF8" w:rsidRDefault="00D44A85" w:rsidP="00D44A85">
      <w:pPr>
        <w:pStyle w:val="NormalBold"/>
        <w:rPr>
          <w:lang w:val="en-GB"/>
        </w:rPr>
      </w:pPr>
      <w:r w:rsidRPr="002F0AF8">
        <w:rPr>
          <w:rStyle w:val="HideTWBExt"/>
          <w:b w:val="0"/>
          <w:lang w:val="en-GB"/>
        </w:rPr>
        <w:t>&lt;RepeatBlock-By&gt;&lt;Members&gt;</w:t>
      </w:r>
      <w:r w:rsidRPr="002F0AF8">
        <w:rPr>
          <w:lang w:val="en-GB"/>
        </w:rPr>
        <w:t>Luke Ming Flanagan, Emma Fourreau</w:t>
      </w:r>
      <w:r w:rsidRPr="002F0AF8">
        <w:rPr>
          <w:rStyle w:val="HideTWBExt"/>
          <w:b w:val="0"/>
          <w:lang w:val="en-GB"/>
        </w:rPr>
        <w:t>&lt;/Members&gt;</w:t>
      </w:r>
    </w:p>
    <w:p w14:paraId="3E914674" w14:textId="77777777" w:rsidR="00D44A85" w:rsidRPr="002F0AF8" w:rsidRDefault="00D44A85" w:rsidP="00D44A85">
      <w:pPr>
        <w:pStyle w:val="NormalBold"/>
        <w:rPr>
          <w:lang w:val="en-GB"/>
        </w:rPr>
      </w:pPr>
      <w:r w:rsidRPr="002F0AF8">
        <w:rPr>
          <w:rStyle w:val="HideTWBExt"/>
          <w:b w:val="0"/>
          <w:lang w:val="en-GB"/>
        </w:rPr>
        <w:t>&lt;/RepeatBlock-By&gt;</w:t>
      </w:r>
    </w:p>
    <w:p w14:paraId="6648AA34"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CB67379" w14:textId="77777777" w:rsidR="00D44A85" w:rsidRPr="00C74B7C" w:rsidRDefault="00D44A85" w:rsidP="00D44A85">
      <w:pPr>
        <w:pStyle w:val="NormalBold"/>
      </w:pPr>
      <w:r w:rsidRPr="00C74B7C">
        <w:rPr>
          <w:rStyle w:val="HideTWBExt"/>
          <w:b w:val="0"/>
        </w:rPr>
        <w:t>&lt;Article&gt;</w:t>
      </w:r>
      <w:r w:rsidRPr="00C74B7C">
        <w:t>Articolo 3 – paragrafo 3</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22A961D" w14:textId="77777777" w:rsidTr="00D751D0">
        <w:trPr>
          <w:trHeight w:hRule="exact" w:val="240"/>
          <w:jc w:val="center"/>
        </w:trPr>
        <w:tc>
          <w:tcPr>
            <w:tcW w:w="9752" w:type="dxa"/>
            <w:gridSpan w:val="2"/>
            <w:tcBorders>
              <w:top w:val="nil"/>
              <w:left w:val="nil"/>
              <w:bottom w:val="nil"/>
              <w:right w:val="nil"/>
            </w:tcBorders>
          </w:tcPr>
          <w:p w14:paraId="4E788F9F" w14:textId="77777777" w:rsidR="00D44A85" w:rsidRPr="00C74B7C" w:rsidRDefault="00D44A85" w:rsidP="00D751D0"/>
        </w:tc>
      </w:tr>
      <w:tr w:rsidR="00D44A85" w:rsidRPr="00C74B7C" w14:paraId="77ACE938" w14:textId="77777777" w:rsidTr="00D751D0">
        <w:trPr>
          <w:trHeight w:val="240"/>
          <w:jc w:val="center"/>
        </w:trPr>
        <w:tc>
          <w:tcPr>
            <w:tcW w:w="4876" w:type="dxa"/>
            <w:tcBorders>
              <w:top w:val="nil"/>
              <w:left w:val="nil"/>
              <w:bottom w:val="nil"/>
              <w:right w:val="nil"/>
            </w:tcBorders>
          </w:tcPr>
          <w:p w14:paraId="36CD97B9"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08426F1A" w14:textId="77777777" w:rsidR="00D44A85" w:rsidRPr="00C74B7C" w:rsidRDefault="00D44A85" w:rsidP="00D751D0">
            <w:pPr>
              <w:pStyle w:val="AmColumnHeading"/>
            </w:pPr>
            <w:r w:rsidRPr="00C74B7C">
              <w:t>Emendamento</w:t>
            </w:r>
          </w:p>
        </w:tc>
      </w:tr>
      <w:tr w:rsidR="00D44A85" w:rsidRPr="00C74B7C" w14:paraId="51ACAFA7" w14:textId="77777777" w:rsidTr="00D751D0">
        <w:trPr>
          <w:jc w:val="center"/>
        </w:trPr>
        <w:tc>
          <w:tcPr>
            <w:tcW w:w="4876" w:type="dxa"/>
            <w:tcBorders>
              <w:top w:val="nil"/>
              <w:left w:val="nil"/>
              <w:bottom w:val="nil"/>
              <w:right w:val="nil"/>
            </w:tcBorders>
          </w:tcPr>
          <w:p w14:paraId="3F7C1310" w14:textId="77777777" w:rsidR="00D44A85" w:rsidRPr="00C74B7C" w:rsidRDefault="00D44A85" w:rsidP="00D751D0">
            <w:pPr>
              <w:pStyle w:val="Normal6a"/>
            </w:pPr>
            <w:r w:rsidRPr="00C74B7C">
              <w:t>3.</w:t>
            </w:r>
            <w:r w:rsidRPr="00C74B7C">
              <w:tab/>
              <w:t xml:space="preserve">Nel loro piano NRP gli Stati membri stabiliscono le aliquote massime di intensità di aiuto per le diverse categorie di operazioni sostenute nell'ambito del piano NRP. Per le operazioni connesse alla piccola pesca costiera gli Stati membri </w:t>
            </w:r>
            <w:r w:rsidRPr="00C74B7C">
              <w:rPr>
                <w:b/>
                <w:i/>
              </w:rPr>
              <w:t>possono concedere</w:t>
            </w:r>
            <w:r w:rsidRPr="00C74B7C">
              <w:t xml:space="preserve"> un'aliquota </w:t>
            </w:r>
            <w:r w:rsidRPr="00C74B7C">
              <w:rPr>
                <w:b/>
                <w:i/>
              </w:rPr>
              <w:t>massima</w:t>
            </w:r>
            <w:r w:rsidRPr="00C74B7C">
              <w:t xml:space="preserve"> di intensità di aiuto pari al 100 %.</w:t>
            </w:r>
          </w:p>
        </w:tc>
        <w:tc>
          <w:tcPr>
            <w:tcW w:w="4876" w:type="dxa"/>
            <w:tcBorders>
              <w:top w:val="nil"/>
              <w:left w:val="nil"/>
              <w:bottom w:val="nil"/>
              <w:right w:val="nil"/>
            </w:tcBorders>
          </w:tcPr>
          <w:p w14:paraId="15F42142" w14:textId="77777777" w:rsidR="00D44A85" w:rsidRPr="00C74B7C" w:rsidRDefault="00D44A85" w:rsidP="00D751D0">
            <w:pPr>
              <w:pStyle w:val="Normal6a"/>
            </w:pPr>
            <w:r w:rsidRPr="00C74B7C">
              <w:t>3.</w:t>
            </w:r>
            <w:r w:rsidRPr="00C74B7C">
              <w:tab/>
              <w:t xml:space="preserve">Nel loro piano NRP gli Stati membri stabiliscono le aliquote massime di intensità di aiuto per le diverse categorie di operazioni sostenute nell'ambito del piano NRP. Per le operazioni connesse alla piccola pesca costiera gli Stati membri </w:t>
            </w:r>
            <w:r w:rsidRPr="00C74B7C">
              <w:rPr>
                <w:b/>
                <w:i/>
              </w:rPr>
              <w:t>concedono</w:t>
            </w:r>
            <w:r w:rsidRPr="00C74B7C">
              <w:t xml:space="preserve"> un'aliquota di intensità di aiuto pari al 100 %.</w:t>
            </w:r>
          </w:p>
        </w:tc>
      </w:tr>
    </w:tbl>
    <w:p w14:paraId="68DB68DD" w14:textId="77777777" w:rsidR="00D44A85" w:rsidRPr="002F0AF8" w:rsidRDefault="00D44A85" w:rsidP="00D44A85">
      <w:pPr>
        <w:pStyle w:val="AmOrLang"/>
        <w:rPr>
          <w:lang w:val="pt-PT"/>
        </w:rPr>
      </w:pPr>
      <w:r w:rsidRPr="002F0AF8">
        <w:rPr>
          <w:lang w:val="pt-PT"/>
        </w:rPr>
        <w:t xml:space="preserve">Or. </w:t>
      </w:r>
      <w:r w:rsidRPr="002F0AF8">
        <w:rPr>
          <w:rStyle w:val="HideTWBExt"/>
          <w:lang w:val="pt-PT"/>
        </w:rPr>
        <w:t>&lt;Original&gt;</w:t>
      </w:r>
      <w:r w:rsidRPr="002F0AF8">
        <w:rPr>
          <w:rStyle w:val="HideTWBInt"/>
          <w:lang w:val="pt-PT"/>
        </w:rPr>
        <w:t>{EN}</w:t>
      </w:r>
      <w:r w:rsidRPr="002F0AF8">
        <w:rPr>
          <w:lang w:val="pt-PT"/>
        </w:rPr>
        <w:t>en</w:t>
      </w:r>
      <w:r w:rsidRPr="002F0AF8">
        <w:rPr>
          <w:rStyle w:val="HideTWBExt"/>
          <w:lang w:val="pt-PT"/>
        </w:rPr>
        <w:t>&lt;/Original&gt;</w:t>
      </w:r>
    </w:p>
    <w:p w14:paraId="4452E643" w14:textId="77777777" w:rsidR="00D44A85" w:rsidRPr="002F0AF8" w:rsidRDefault="00D44A85" w:rsidP="00D44A85">
      <w:pPr>
        <w:rPr>
          <w:lang w:val="pt-PT"/>
        </w:rPr>
      </w:pPr>
      <w:r w:rsidRPr="002F0AF8">
        <w:rPr>
          <w:rStyle w:val="HideTWBExt"/>
          <w:lang w:val="pt-PT"/>
        </w:rPr>
        <w:t>&lt;/Amend&gt;</w:t>
      </w:r>
    </w:p>
    <w:p w14:paraId="716DEE17" w14:textId="77777777" w:rsidR="00D44A85" w:rsidRPr="002F0AF8" w:rsidRDefault="00D44A85" w:rsidP="00D44A85">
      <w:pPr>
        <w:pStyle w:val="AmNumberTabs"/>
        <w:rPr>
          <w:lang w:val="pt-PT"/>
        </w:rPr>
      </w:pPr>
      <w:r w:rsidRPr="002F0AF8">
        <w:rPr>
          <w:rStyle w:val="HideTWBExt"/>
          <w:b w:val="0"/>
          <w:lang w:val="pt-PT"/>
        </w:rPr>
        <w:t>&lt;Amend&gt;</w:t>
      </w:r>
      <w:r w:rsidRPr="002F0AF8">
        <w:rPr>
          <w:lang w:val="pt-PT"/>
        </w:rPr>
        <w:t>Emendamento</w:t>
      </w:r>
      <w:r w:rsidRPr="002F0AF8">
        <w:rPr>
          <w:lang w:val="pt-PT"/>
        </w:rPr>
        <w:tab/>
      </w:r>
      <w:r w:rsidRPr="002F0AF8">
        <w:rPr>
          <w:lang w:val="pt-PT"/>
        </w:rPr>
        <w:tab/>
      </w:r>
      <w:r w:rsidRPr="002F0AF8">
        <w:rPr>
          <w:rStyle w:val="HideTWBExt"/>
          <w:b w:val="0"/>
          <w:lang w:val="pt-PT"/>
        </w:rPr>
        <w:t>&lt;NumAm&gt;</w:t>
      </w:r>
      <w:r w:rsidRPr="002F0AF8">
        <w:rPr>
          <w:lang w:val="pt-PT"/>
        </w:rPr>
        <w:t>217</w:t>
      </w:r>
      <w:r w:rsidRPr="002F0AF8">
        <w:rPr>
          <w:rStyle w:val="HideTWBExt"/>
          <w:b w:val="0"/>
          <w:lang w:val="pt-PT"/>
        </w:rPr>
        <w:t>&lt;/NumAm&gt;</w:t>
      </w:r>
    </w:p>
    <w:p w14:paraId="2153D41B" w14:textId="77777777" w:rsidR="00D44A85" w:rsidRPr="002F0AF8" w:rsidRDefault="00D44A85" w:rsidP="00D44A85">
      <w:pPr>
        <w:pStyle w:val="NormalBold"/>
        <w:rPr>
          <w:lang w:val="pt-PT"/>
        </w:rPr>
      </w:pPr>
      <w:r w:rsidRPr="002F0AF8">
        <w:rPr>
          <w:rStyle w:val="HideTWBExt"/>
          <w:b w:val="0"/>
          <w:lang w:val="pt-PT"/>
        </w:rPr>
        <w:t>&lt;RepeatBlock-By&gt;&lt;Members&gt;</w:t>
      </w:r>
      <w:r w:rsidRPr="002F0AF8">
        <w:rPr>
          <w:lang w:val="pt-PT"/>
        </w:rPr>
        <w:t>Paulo do Nascimento Cabral</w:t>
      </w:r>
      <w:r w:rsidRPr="002F0AF8">
        <w:rPr>
          <w:rStyle w:val="HideTWBExt"/>
          <w:b w:val="0"/>
          <w:lang w:val="pt-PT"/>
        </w:rPr>
        <w:t>&lt;/Members&gt;</w:t>
      </w:r>
    </w:p>
    <w:p w14:paraId="27FCCB14" w14:textId="77777777" w:rsidR="00D44A85" w:rsidRPr="002F0AF8" w:rsidRDefault="00D44A85" w:rsidP="00D44A85">
      <w:pPr>
        <w:pStyle w:val="NormalBold"/>
        <w:rPr>
          <w:lang w:val="pt-PT"/>
        </w:rPr>
      </w:pPr>
      <w:r w:rsidRPr="002F0AF8">
        <w:rPr>
          <w:rStyle w:val="HideTWBExt"/>
          <w:b w:val="0"/>
          <w:lang w:val="pt-PT"/>
        </w:rPr>
        <w:t>&lt;/RepeatBlock-By&gt;</w:t>
      </w:r>
    </w:p>
    <w:p w14:paraId="28078BBE"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4488CAD2" w14:textId="77777777" w:rsidR="00D44A85" w:rsidRPr="00C74B7C" w:rsidRDefault="00D44A85" w:rsidP="00D44A85">
      <w:pPr>
        <w:pStyle w:val="NormalBold"/>
      </w:pPr>
      <w:r w:rsidRPr="00C74B7C">
        <w:rPr>
          <w:rStyle w:val="HideTWBExt"/>
          <w:b w:val="0"/>
        </w:rPr>
        <w:t>&lt;Article&gt;</w:t>
      </w:r>
      <w:r w:rsidRPr="00C74B7C">
        <w:t>Articolo 3 – paragrafo 3</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F399AAD" w14:textId="77777777" w:rsidTr="00D751D0">
        <w:trPr>
          <w:trHeight w:hRule="exact" w:val="240"/>
          <w:jc w:val="center"/>
        </w:trPr>
        <w:tc>
          <w:tcPr>
            <w:tcW w:w="9752" w:type="dxa"/>
            <w:gridSpan w:val="2"/>
            <w:tcBorders>
              <w:top w:val="nil"/>
              <w:left w:val="nil"/>
              <w:bottom w:val="nil"/>
              <w:right w:val="nil"/>
            </w:tcBorders>
          </w:tcPr>
          <w:p w14:paraId="4ED9A91D" w14:textId="77777777" w:rsidR="00D44A85" w:rsidRPr="00C74B7C" w:rsidRDefault="00D44A85" w:rsidP="00D751D0"/>
        </w:tc>
      </w:tr>
      <w:tr w:rsidR="00D44A85" w:rsidRPr="00C74B7C" w14:paraId="75CDF965" w14:textId="77777777" w:rsidTr="00D751D0">
        <w:trPr>
          <w:trHeight w:val="240"/>
          <w:jc w:val="center"/>
        </w:trPr>
        <w:tc>
          <w:tcPr>
            <w:tcW w:w="4876" w:type="dxa"/>
            <w:tcBorders>
              <w:top w:val="nil"/>
              <w:left w:val="nil"/>
              <w:bottom w:val="nil"/>
              <w:right w:val="nil"/>
            </w:tcBorders>
          </w:tcPr>
          <w:p w14:paraId="2FEF89DC"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3887A71" w14:textId="77777777" w:rsidR="00D44A85" w:rsidRPr="00C74B7C" w:rsidRDefault="00D44A85" w:rsidP="00D751D0">
            <w:pPr>
              <w:pStyle w:val="AmColumnHeading"/>
            </w:pPr>
            <w:r w:rsidRPr="00C74B7C">
              <w:t>Emendamento</w:t>
            </w:r>
          </w:p>
        </w:tc>
      </w:tr>
      <w:tr w:rsidR="00D44A85" w:rsidRPr="00C74B7C" w14:paraId="3FE4B75D" w14:textId="77777777" w:rsidTr="00D751D0">
        <w:trPr>
          <w:jc w:val="center"/>
        </w:trPr>
        <w:tc>
          <w:tcPr>
            <w:tcW w:w="4876" w:type="dxa"/>
            <w:tcBorders>
              <w:top w:val="nil"/>
              <w:left w:val="nil"/>
              <w:bottom w:val="nil"/>
              <w:right w:val="nil"/>
            </w:tcBorders>
          </w:tcPr>
          <w:p w14:paraId="79E5884E" w14:textId="77777777" w:rsidR="00D44A85" w:rsidRPr="00C74B7C" w:rsidRDefault="00D44A85" w:rsidP="00D751D0">
            <w:pPr>
              <w:pStyle w:val="Normal6a"/>
            </w:pPr>
            <w:r w:rsidRPr="00C74B7C">
              <w:t>3.</w:t>
            </w:r>
            <w:r w:rsidRPr="00C74B7C">
              <w:tab/>
              <w:t xml:space="preserve">Nel loro piano NRP gli Stati membri stabiliscono le aliquote massime di intensità di aiuto per le diverse categorie di operazioni sostenute nell'ambito del piano NRP. Per le operazioni connesse alla piccola pesca costiera gli Stati membri possono concedere un'aliquota </w:t>
            </w:r>
            <w:r w:rsidRPr="00C74B7C">
              <w:rPr>
                <w:b/>
                <w:i/>
              </w:rPr>
              <w:t>massima</w:t>
            </w:r>
            <w:r w:rsidRPr="00C74B7C">
              <w:t xml:space="preserve"> di intensità di aiuto pari al 100 %.</w:t>
            </w:r>
          </w:p>
        </w:tc>
        <w:tc>
          <w:tcPr>
            <w:tcW w:w="4876" w:type="dxa"/>
            <w:tcBorders>
              <w:top w:val="nil"/>
              <w:left w:val="nil"/>
              <w:bottom w:val="nil"/>
              <w:right w:val="nil"/>
            </w:tcBorders>
          </w:tcPr>
          <w:p w14:paraId="75AB18D6" w14:textId="77777777" w:rsidR="00D44A85" w:rsidRPr="00C74B7C" w:rsidRDefault="00D44A85" w:rsidP="00D751D0">
            <w:pPr>
              <w:pStyle w:val="Normal6a"/>
            </w:pPr>
            <w:r w:rsidRPr="00C74B7C">
              <w:t>3.</w:t>
            </w:r>
            <w:r w:rsidRPr="00C74B7C">
              <w:tab/>
              <w:t>Nel loro piano NRP gli Stati membri stabiliscono le aliquote massime di intensità di aiuto per le diverse categorie di operazioni sostenute nell'ambito del piano NRP. Per le operazioni connesse alla piccola pesca costiera gli Stati membri possono concedere un'aliquota di intensità di aiuto pari al 100 %.</w:t>
            </w:r>
          </w:p>
        </w:tc>
      </w:tr>
    </w:tbl>
    <w:p w14:paraId="445B3ABC"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{PT}</w:t>
      </w:r>
      <w:r w:rsidRPr="00C74B7C">
        <w:t>pt</w:t>
      </w:r>
      <w:r w:rsidRPr="00C74B7C">
        <w:rPr>
          <w:rStyle w:val="HideTWBExt"/>
        </w:rPr>
        <w:t>&lt;/Original&gt;</w:t>
      </w:r>
    </w:p>
    <w:p w14:paraId="7AE910DD" w14:textId="77777777" w:rsidR="00D44A85" w:rsidRPr="00C74B7C" w:rsidRDefault="00D44A85" w:rsidP="00D44A85">
      <w:r w:rsidRPr="00C74B7C">
        <w:rPr>
          <w:rStyle w:val="HideTWBExt"/>
        </w:rPr>
        <w:t>&lt;/Amend&gt;</w:t>
      </w:r>
    </w:p>
    <w:p w14:paraId="62D30A50"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218</w:t>
      </w:r>
      <w:r w:rsidRPr="00C74B7C">
        <w:rPr>
          <w:rStyle w:val="HideTWBExt"/>
          <w:b w:val="0"/>
        </w:rPr>
        <w:t>&lt;/NumAm&gt;</w:t>
      </w:r>
    </w:p>
    <w:p w14:paraId="553F7D8C"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7FC03F91" w14:textId="77777777" w:rsidR="00D44A85" w:rsidRPr="00C74B7C" w:rsidRDefault="00D44A85" w:rsidP="00D44A85">
      <w:pPr>
        <w:pStyle w:val="NormalBold"/>
      </w:pPr>
      <w:r w:rsidRPr="00C74B7C">
        <w:rPr>
          <w:rStyle w:val="HideTWBExt"/>
          <w:b w:val="0"/>
        </w:rPr>
        <w:t>&lt;/RepeatBlock-By&gt;</w:t>
      </w:r>
    </w:p>
    <w:p w14:paraId="0D53AA78"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5DBF7CC2" w14:textId="77777777" w:rsidR="00D44A85" w:rsidRPr="00C74B7C" w:rsidRDefault="00D44A85" w:rsidP="00D44A85">
      <w:pPr>
        <w:pStyle w:val="NormalBold"/>
      </w:pPr>
      <w:r w:rsidRPr="00C74B7C">
        <w:rPr>
          <w:rStyle w:val="HideTWBExt"/>
          <w:b w:val="0"/>
        </w:rPr>
        <w:t>&lt;Article&gt;</w:t>
      </w:r>
      <w:r w:rsidRPr="00C74B7C">
        <w:t>Articolo 3 – paragrafo 3</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0F524F4" w14:textId="77777777" w:rsidTr="00D751D0">
        <w:trPr>
          <w:trHeight w:hRule="exact" w:val="240"/>
          <w:jc w:val="center"/>
        </w:trPr>
        <w:tc>
          <w:tcPr>
            <w:tcW w:w="9752" w:type="dxa"/>
            <w:gridSpan w:val="2"/>
            <w:tcBorders>
              <w:top w:val="nil"/>
              <w:left w:val="nil"/>
              <w:bottom w:val="nil"/>
              <w:right w:val="nil"/>
            </w:tcBorders>
          </w:tcPr>
          <w:p w14:paraId="1621FD0A" w14:textId="77777777" w:rsidR="00D44A85" w:rsidRPr="00C74B7C" w:rsidRDefault="00D44A85" w:rsidP="00D751D0"/>
        </w:tc>
      </w:tr>
      <w:tr w:rsidR="00D44A85" w:rsidRPr="00C74B7C" w14:paraId="492DA013" w14:textId="77777777" w:rsidTr="00D751D0">
        <w:trPr>
          <w:trHeight w:val="240"/>
          <w:jc w:val="center"/>
        </w:trPr>
        <w:tc>
          <w:tcPr>
            <w:tcW w:w="4876" w:type="dxa"/>
            <w:tcBorders>
              <w:top w:val="nil"/>
              <w:left w:val="nil"/>
              <w:bottom w:val="nil"/>
              <w:right w:val="nil"/>
            </w:tcBorders>
          </w:tcPr>
          <w:p w14:paraId="47976095"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56119F6" w14:textId="77777777" w:rsidR="00D44A85" w:rsidRPr="00C74B7C" w:rsidRDefault="00D44A85" w:rsidP="00D751D0">
            <w:pPr>
              <w:pStyle w:val="AmColumnHeading"/>
            </w:pPr>
            <w:r w:rsidRPr="00C74B7C">
              <w:t>Emendamento</w:t>
            </w:r>
          </w:p>
        </w:tc>
      </w:tr>
      <w:tr w:rsidR="00D44A85" w:rsidRPr="00C74B7C" w14:paraId="40B61935" w14:textId="77777777" w:rsidTr="00D751D0">
        <w:trPr>
          <w:jc w:val="center"/>
        </w:trPr>
        <w:tc>
          <w:tcPr>
            <w:tcW w:w="4876" w:type="dxa"/>
            <w:tcBorders>
              <w:top w:val="nil"/>
              <w:left w:val="nil"/>
              <w:bottom w:val="nil"/>
              <w:right w:val="nil"/>
            </w:tcBorders>
          </w:tcPr>
          <w:p w14:paraId="7662CB18" w14:textId="77777777" w:rsidR="00D44A85" w:rsidRPr="00C74B7C" w:rsidRDefault="00D44A85" w:rsidP="00D751D0">
            <w:pPr>
              <w:pStyle w:val="Normal6a"/>
            </w:pPr>
            <w:r w:rsidRPr="00C74B7C">
              <w:t>3.</w:t>
            </w:r>
            <w:r w:rsidRPr="00C74B7C">
              <w:tab/>
              <w:t xml:space="preserve">Nel loro piano NRP gli Stati membri stabiliscono le aliquote massime di intensità di aiuto per le diverse categorie di operazioni sostenute nell'ambito del piano NRP. </w:t>
            </w:r>
            <w:r w:rsidRPr="00C74B7C">
              <w:rPr>
                <w:b/>
                <w:i/>
              </w:rPr>
              <w:t>Per le operazioni connesse alla piccola pesca costiera gli Stati membri possono concedere un'</w:t>
            </w:r>
            <w:r w:rsidRPr="00C74B7C">
              <w:t xml:space="preserve">aliquota massima di intensità di aiuto </w:t>
            </w:r>
            <w:r w:rsidRPr="00C74B7C">
              <w:rPr>
                <w:b/>
                <w:i/>
              </w:rPr>
              <w:t>pari al 100 %</w:t>
            </w:r>
            <w:r w:rsidRPr="00C74B7C">
              <w:t>.</w:t>
            </w:r>
          </w:p>
        </w:tc>
        <w:tc>
          <w:tcPr>
            <w:tcW w:w="4876" w:type="dxa"/>
            <w:tcBorders>
              <w:top w:val="nil"/>
              <w:left w:val="nil"/>
              <w:bottom w:val="nil"/>
              <w:right w:val="nil"/>
            </w:tcBorders>
          </w:tcPr>
          <w:p w14:paraId="471661E3" w14:textId="77777777" w:rsidR="00D44A85" w:rsidRPr="00C74B7C" w:rsidRDefault="00D44A85" w:rsidP="00D751D0">
            <w:pPr>
              <w:pStyle w:val="Normal6a"/>
            </w:pPr>
            <w:r w:rsidRPr="00C74B7C">
              <w:t>3.</w:t>
            </w:r>
            <w:r w:rsidRPr="00C74B7C">
              <w:tab/>
              <w:t xml:space="preserve">Nel loro piano NRP gli Stati membri stabiliscono le aliquote massime di intensità di aiuto per le diverse categorie di operazioni sostenute nell'ambito del piano NRP. </w:t>
            </w:r>
            <w:r w:rsidRPr="00C74B7C">
              <w:rPr>
                <w:b/>
                <w:i/>
              </w:rPr>
              <w:t>L'</w:t>
            </w:r>
            <w:r w:rsidRPr="00C74B7C">
              <w:t xml:space="preserve">aliquota massima di intensità di aiuto </w:t>
            </w:r>
            <w:r w:rsidRPr="00C74B7C">
              <w:rPr>
                <w:b/>
                <w:i/>
              </w:rPr>
              <w:t>non supera il 50 % della spesa totale ammissibile dell'intervento</w:t>
            </w:r>
            <w:r w:rsidRPr="00C74B7C">
              <w:t>.</w:t>
            </w:r>
          </w:p>
        </w:tc>
      </w:tr>
    </w:tbl>
    <w:p w14:paraId="24F1D4A2"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6C76FE2D" w14:textId="77777777" w:rsidR="00D44A85" w:rsidRPr="00C74B7C" w:rsidRDefault="00D44A85" w:rsidP="00D44A85">
      <w:r w:rsidRPr="00C74B7C">
        <w:rPr>
          <w:rStyle w:val="HideTWBExt"/>
        </w:rPr>
        <w:t>&lt;/Amend&gt;</w:t>
      </w:r>
    </w:p>
    <w:p w14:paraId="00156F9B"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219</w:t>
      </w:r>
      <w:r w:rsidRPr="00C74B7C">
        <w:rPr>
          <w:rStyle w:val="HideTWBExt"/>
          <w:b w:val="0"/>
        </w:rPr>
        <w:t>&lt;/NumAm&gt;</w:t>
      </w:r>
    </w:p>
    <w:p w14:paraId="516749A0" w14:textId="77777777" w:rsidR="00D44A85" w:rsidRPr="00C74B7C" w:rsidRDefault="00D44A85" w:rsidP="00D44A85">
      <w:pPr>
        <w:pStyle w:val="NormalBold"/>
      </w:pPr>
      <w:r w:rsidRPr="00C74B7C">
        <w:rPr>
          <w:rStyle w:val="HideTWBExt"/>
          <w:b w:val="0"/>
        </w:rPr>
        <w:t>&lt;RepeatBlock-By&gt;&lt;Members&gt;</w:t>
      </w:r>
      <w:r w:rsidRPr="00C74B7C">
        <w:t>Anna Maria Cisint</w:t>
      </w:r>
      <w:r w:rsidRPr="00C74B7C">
        <w:rPr>
          <w:rStyle w:val="HideTWBExt"/>
          <w:b w:val="0"/>
        </w:rPr>
        <w:t>&lt;/Members&gt;</w:t>
      </w:r>
    </w:p>
    <w:p w14:paraId="02806170" w14:textId="77777777" w:rsidR="00D44A85" w:rsidRPr="00C74B7C" w:rsidRDefault="00D44A85" w:rsidP="00D44A85">
      <w:pPr>
        <w:pStyle w:val="NormalBold"/>
      </w:pPr>
      <w:r w:rsidRPr="00C74B7C">
        <w:rPr>
          <w:rStyle w:val="HideTWBExt"/>
          <w:b w:val="0"/>
        </w:rPr>
        <w:t>&lt;/RepeatBlock-By&gt;</w:t>
      </w:r>
    </w:p>
    <w:p w14:paraId="1226AC6E"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0B1A7EA" w14:textId="77777777" w:rsidR="00D44A85" w:rsidRPr="00C74B7C" w:rsidRDefault="00D44A85" w:rsidP="00D44A85">
      <w:pPr>
        <w:pStyle w:val="NormalBold"/>
      </w:pPr>
      <w:r w:rsidRPr="00C74B7C">
        <w:rPr>
          <w:rStyle w:val="HideTWBExt"/>
          <w:b w:val="0"/>
        </w:rPr>
        <w:t>&lt;Article&gt;</w:t>
      </w:r>
      <w:r w:rsidRPr="00C74B7C">
        <w:t>Articolo 3 – paragrafo 3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9FADF65" w14:textId="77777777" w:rsidTr="00D751D0">
        <w:trPr>
          <w:trHeight w:hRule="exact" w:val="240"/>
          <w:jc w:val="center"/>
        </w:trPr>
        <w:tc>
          <w:tcPr>
            <w:tcW w:w="9752" w:type="dxa"/>
            <w:gridSpan w:val="2"/>
            <w:tcBorders>
              <w:top w:val="nil"/>
              <w:left w:val="nil"/>
              <w:bottom w:val="nil"/>
              <w:right w:val="nil"/>
            </w:tcBorders>
          </w:tcPr>
          <w:p w14:paraId="6A83B670" w14:textId="77777777" w:rsidR="00D44A85" w:rsidRPr="00C74B7C" w:rsidRDefault="00D44A85" w:rsidP="00D751D0"/>
        </w:tc>
      </w:tr>
      <w:tr w:rsidR="00D44A85" w:rsidRPr="00C74B7C" w14:paraId="509289C7" w14:textId="77777777" w:rsidTr="00D751D0">
        <w:trPr>
          <w:trHeight w:val="240"/>
          <w:jc w:val="center"/>
        </w:trPr>
        <w:tc>
          <w:tcPr>
            <w:tcW w:w="4876" w:type="dxa"/>
            <w:tcBorders>
              <w:top w:val="nil"/>
              <w:left w:val="nil"/>
              <w:bottom w:val="nil"/>
              <w:right w:val="nil"/>
            </w:tcBorders>
          </w:tcPr>
          <w:p w14:paraId="08591770"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CE4CCD2" w14:textId="77777777" w:rsidR="00D44A85" w:rsidRPr="00C74B7C" w:rsidRDefault="00D44A85" w:rsidP="00D751D0">
            <w:pPr>
              <w:pStyle w:val="AmColumnHeading"/>
            </w:pPr>
            <w:r w:rsidRPr="00C74B7C">
              <w:t>Emendamento</w:t>
            </w:r>
          </w:p>
        </w:tc>
      </w:tr>
      <w:tr w:rsidR="00D44A85" w:rsidRPr="00C74B7C" w14:paraId="6145C510" w14:textId="77777777" w:rsidTr="00D751D0">
        <w:trPr>
          <w:jc w:val="center"/>
        </w:trPr>
        <w:tc>
          <w:tcPr>
            <w:tcW w:w="4876" w:type="dxa"/>
            <w:tcBorders>
              <w:top w:val="nil"/>
              <w:left w:val="nil"/>
              <w:bottom w:val="nil"/>
              <w:right w:val="nil"/>
            </w:tcBorders>
          </w:tcPr>
          <w:p w14:paraId="20BC69F1" w14:textId="77777777" w:rsidR="00D44A85" w:rsidRPr="00C74B7C" w:rsidRDefault="00D44A85" w:rsidP="00D751D0">
            <w:pPr>
              <w:pStyle w:val="Normal6a"/>
            </w:pPr>
          </w:p>
        </w:tc>
        <w:tc>
          <w:tcPr>
            <w:tcW w:w="4876" w:type="dxa"/>
            <w:tcBorders>
              <w:top w:val="nil"/>
              <w:left w:val="nil"/>
              <w:bottom w:val="nil"/>
              <w:right w:val="nil"/>
            </w:tcBorders>
          </w:tcPr>
          <w:p w14:paraId="77390370" w14:textId="77777777" w:rsidR="00D44A85" w:rsidRPr="00C74B7C" w:rsidRDefault="00D44A85" w:rsidP="00D751D0">
            <w:pPr>
              <w:pStyle w:val="Normal6a"/>
            </w:pPr>
            <w:r w:rsidRPr="00C74B7C">
              <w:rPr>
                <w:b/>
                <w:i/>
              </w:rPr>
              <w:t>3 bis.</w:t>
            </w:r>
            <w:r w:rsidRPr="00C74B7C">
              <w:tab/>
            </w:r>
            <w:r w:rsidRPr="00C74B7C">
              <w:rPr>
                <w:b/>
                <w:i/>
              </w:rPr>
              <w:t>Articolo 3 bis</w:t>
            </w:r>
          </w:p>
        </w:tc>
      </w:tr>
      <w:tr w:rsidR="00D44A85" w:rsidRPr="00C74B7C" w14:paraId="5DEEFC5A" w14:textId="77777777" w:rsidTr="00D751D0">
        <w:trPr>
          <w:jc w:val="center"/>
        </w:trPr>
        <w:tc>
          <w:tcPr>
            <w:tcW w:w="4876" w:type="dxa"/>
            <w:tcBorders>
              <w:top w:val="nil"/>
              <w:left w:val="nil"/>
              <w:bottom w:val="nil"/>
              <w:right w:val="nil"/>
            </w:tcBorders>
          </w:tcPr>
          <w:p w14:paraId="4CA5EDE0" w14:textId="77777777" w:rsidR="00D44A85" w:rsidRPr="00C74B7C" w:rsidRDefault="00D44A85" w:rsidP="00D751D0">
            <w:pPr>
              <w:pStyle w:val="Normal6a"/>
            </w:pPr>
          </w:p>
        </w:tc>
        <w:tc>
          <w:tcPr>
            <w:tcW w:w="4876" w:type="dxa"/>
            <w:tcBorders>
              <w:top w:val="nil"/>
              <w:left w:val="nil"/>
              <w:bottom w:val="nil"/>
              <w:right w:val="nil"/>
            </w:tcBorders>
          </w:tcPr>
          <w:p w14:paraId="14A375E8" w14:textId="77777777" w:rsidR="00D44A85" w:rsidRPr="00C74B7C" w:rsidRDefault="00D44A85" w:rsidP="00D751D0">
            <w:pPr>
              <w:pStyle w:val="Normal6a"/>
            </w:pPr>
            <w:r w:rsidRPr="00C74B7C">
              <w:rPr>
                <w:b/>
                <w:i/>
              </w:rPr>
              <w:t>Definizioni</w:t>
            </w:r>
          </w:p>
        </w:tc>
      </w:tr>
      <w:tr w:rsidR="00D44A85" w:rsidRPr="00C74B7C" w14:paraId="1C64B120" w14:textId="77777777" w:rsidTr="00D751D0">
        <w:trPr>
          <w:jc w:val="center"/>
        </w:trPr>
        <w:tc>
          <w:tcPr>
            <w:tcW w:w="4876" w:type="dxa"/>
            <w:tcBorders>
              <w:top w:val="nil"/>
              <w:left w:val="nil"/>
              <w:bottom w:val="nil"/>
              <w:right w:val="nil"/>
            </w:tcBorders>
          </w:tcPr>
          <w:p w14:paraId="3453F5F1" w14:textId="77777777" w:rsidR="00D44A85" w:rsidRPr="00C74B7C" w:rsidRDefault="00D44A85" w:rsidP="00D751D0">
            <w:pPr>
              <w:pStyle w:val="Normal6a"/>
            </w:pPr>
          </w:p>
        </w:tc>
        <w:tc>
          <w:tcPr>
            <w:tcW w:w="4876" w:type="dxa"/>
            <w:tcBorders>
              <w:top w:val="nil"/>
              <w:left w:val="nil"/>
              <w:bottom w:val="nil"/>
              <w:right w:val="nil"/>
            </w:tcBorders>
          </w:tcPr>
          <w:p w14:paraId="140EF1F3" w14:textId="77777777" w:rsidR="00D44A85" w:rsidRPr="00C74B7C" w:rsidRDefault="00D44A85" w:rsidP="00D751D0">
            <w:pPr>
              <w:pStyle w:val="Normal6a"/>
            </w:pPr>
            <w:r w:rsidRPr="00C74B7C">
              <w:rPr>
                <w:b/>
                <w:i/>
              </w:rPr>
              <w:t>Ai fini del presente regolamento si applicano le seguenti definizioni:</w:t>
            </w:r>
          </w:p>
        </w:tc>
      </w:tr>
      <w:tr w:rsidR="00D44A85" w:rsidRPr="00C74B7C" w14:paraId="6AF4FA9A" w14:textId="77777777" w:rsidTr="00D751D0">
        <w:trPr>
          <w:jc w:val="center"/>
        </w:trPr>
        <w:tc>
          <w:tcPr>
            <w:tcW w:w="4876" w:type="dxa"/>
            <w:tcBorders>
              <w:top w:val="nil"/>
              <w:left w:val="nil"/>
              <w:bottom w:val="nil"/>
              <w:right w:val="nil"/>
            </w:tcBorders>
          </w:tcPr>
          <w:p w14:paraId="5DEBD4CA" w14:textId="77777777" w:rsidR="00D44A85" w:rsidRPr="00C74B7C" w:rsidRDefault="00D44A85" w:rsidP="00D751D0">
            <w:pPr>
              <w:pStyle w:val="Normal6a"/>
            </w:pPr>
          </w:p>
        </w:tc>
        <w:tc>
          <w:tcPr>
            <w:tcW w:w="4876" w:type="dxa"/>
            <w:tcBorders>
              <w:top w:val="nil"/>
              <w:left w:val="nil"/>
              <w:bottom w:val="nil"/>
              <w:right w:val="nil"/>
            </w:tcBorders>
          </w:tcPr>
          <w:p w14:paraId="3B4F441E" w14:textId="77777777" w:rsidR="00D44A85" w:rsidRPr="00C74B7C" w:rsidRDefault="00D44A85" w:rsidP="00D751D0">
            <w:pPr>
              <w:pStyle w:val="Normal6a"/>
            </w:pPr>
            <w:r w:rsidRPr="00C74B7C">
              <w:rPr>
                <w:b/>
                <w:i/>
              </w:rPr>
              <w:t>1) "piccola pesca costiera": attività di pesca svolte da:</w:t>
            </w:r>
          </w:p>
        </w:tc>
      </w:tr>
      <w:tr w:rsidR="00D44A85" w:rsidRPr="00C74B7C" w14:paraId="1C8D5239" w14:textId="77777777" w:rsidTr="00D751D0">
        <w:trPr>
          <w:jc w:val="center"/>
        </w:trPr>
        <w:tc>
          <w:tcPr>
            <w:tcW w:w="4876" w:type="dxa"/>
            <w:tcBorders>
              <w:top w:val="nil"/>
              <w:left w:val="nil"/>
              <w:bottom w:val="nil"/>
              <w:right w:val="nil"/>
            </w:tcBorders>
          </w:tcPr>
          <w:p w14:paraId="533EDFA1" w14:textId="77777777" w:rsidR="00D44A85" w:rsidRPr="00C74B7C" w:rsidRDefault="00D44A85" w:rsidP="00D751D0">
            <w:pPr>
              <w:pStyle w:val="Normal6a"/>
            </w:pPr>
          </w:p>
        </w:tc>
        <w:tc>
          <w:tcPr>
            <w:tcW w:w="4876" w:type="dxa"/>
            <w:tcBorders>
              <w:top w:val="nil"/>
              <w:left w:val="nil"/>
              <w:bottom w:val="nil"/>
              <w:right w:val="nil"/>
            </w:tcBorders>
          </w:tcPr>
          <w:p w14:paraId="2E15FCBB" w14:textId="77777777" w:rsidR="00D44A85" w:rsidRPr="00C74B7C" w:rsidRDefault="00D44A85" w:rsidP="00D751D0">
            <w:pPr>
              <w:pStyle w:val="Normal6a"/>
            </w:pPr>
            <w:r w:rsidRPr="00C74B7C">
              <w:rPr>
                <w:b/>
                <w:i/>
              </w:rPr>
              <w:t>a) pescherecci che soddisfano almeno tre dei seguenti criteri:</w:t>
            </w:r>
          </w:p>
        </w:tc>
      </w:tr>
      <w:tr w:rsidR="00D44A85" w:rsidRPr="00C74B7C" w14:paraId="18AE3154" w14:textId="77777777" w:rsidTr="00D751D0">
        <w:trPr>
          <w:jc w:val="center"/>
        </w:trPr>
        <w:tc>
          <w:tcPr>
            <w:tcW w:w="4876" w:type="dxa"/>
            <w:tcBorders>
              <w:top w:val="nil"/>
              <w:left w:val="nil"/>
              <w:bottom w:val="nil"/>
              <w:right w:val="nil"/>
            </w:tcBorders>
          </w:tcPr>
          <w:p w14:paraId="749828B3" w14:textId="77777777" w:rsidR="00D44A85" w:rsidRPr="00C74B7C" w:rsidRDefault="00D44A85" w:rsidP="00D751D0">
            <w:pPr>
              <w:pStyle w:val="Normal6a"/>
            </w:pPr>
          </w:p>
        </w:tc>
        <w:tc>
          <w:tcPr>
            <w:tcW w:w="4876" w:type="dxa"/>
            <w:tcBorders>
              <w:top w:val="nil"/>
              <w:left w:val="nil"/>
              <w:bottom w:val="nil"/>
              <w:right w:val="nil"/>
            </w:tcBorders>
          </w:tcPr>
          <w:p w14:paraId="0C5E4C9F" w14:textId="77777777" w:rsidR="00D44A85" w:rsidRPr="00C74B7C" w:rsidRDefault="00D44A85" w:rsidP="00D751D0">
            <w:pPr>
              <w:pStyle w:val="Normal6a"/>
            </w:pPr>
            <w:r w:rsidRPr="00C74B7C">
              <w:rPr>
                <w:b/>
                <w:i/>
              </w:rPr>
              <w:t>(i) la loro lunghezza fuori tutto non supera i 12 metri;</w:t>
            </w:r>
          </w:p>
        </w:tc>
      </w:tr>
      <w:tr w:rsidR="00D44A85" w:rsidRPr="00C74B7C" w14:paraId="306D79FD" w14:textId="77777777" w:rsidTr="00D751D0">
        <w:trPr>
          <w:jc w:val="center"/>
        </w:trPr>
        <w:tc>
          <w:tcPr>
            <w:tcW w:w="4876" w:type="dxa"/>
            <w:tcBorders>
              <w:top w:val="nil"/>
              <w:left w:val="nil"/>
              <w:bottom w:val="nil"/>
              <w:right w:val="nil"/>
            </w:tcBorders>
          </w:tcPr>
          <w:p w14:paraId="6DA71484" w14:textId="77777777" w:rsidR="00D44A85" w:rsidRPr="00C74B7C" w:rsidRDefault="00D44A85" w:rsidP="00D751D0">
            <w:pPr>
              <w:pStyle w:val="Normal6a"/>
            </w:pPr>
          </w:p>
        </w:tc>
        <w:tc>
          <w:tcPr>
            <w:tcW w:w="4876" w:type="dxa"/>
            <w:tcBorders>
              <w:top w:val="nil"/>
              <w:left w:val="nil"/>
              <w:bottom w:val="nil"/>
              <w:right w:val="nil"/>
            </w:tcBorders>
          </w:tcPr>
          <w:p w14:paraId="3DCB0437" w14:textId="77777777" w:rsidR="00D44A85" w:rsidRPr="00C74B7C" w:rsidRDefault="00D44A85" w:rsidP="00D751D0">
            <w:pPr>
              <w:pStyle w:val="Normal6a"/>
            </w:pPr>
            <w:r w:rsidRPr="00C74B7C">
              <w:rPr>
                <w:b/>
                <w:i/>
              </w:rPr>
              <w:t>(ii) operano esclusivamente nelle acque territoriali dello Stato di bandiera;</w:t>
            </w:r>
          </w:p>
        </w:tc>
      </w:tr>
      <w:tr w:rsidR="00D44A85" w:rsidRPr="00C74B7C" w14:paraId="62B07684" w14:textId="77777777" w:rsidTr="00D751D0">
        <w:trPr>
          <w:jc w:val="center"/>
        </w:trPr>
        <w:tc>
          <w:tcPr>
            <w:tcW w:w="4876" w:type="dxa"/>
            <w:tcBorders>
              <w:top w:val="nil"/>
              <w:left w:val="nil"/>
              <w:bottom w:val="nil"/>
              <w:right w:val="nil"/>
            </w:tcBorders>
          </w:tcPr>
          <w:p w14:paraId="72EDA7BD" w14:textId="77777777" w:rsidR="00D44A85" w:rsidRPr="00C74B7C" w:rsidRDefault="00D44A85" w:rsidP="00D751D0">
            <w:pPr>
              <w:pStyle w:val="Normal6a"/>
            </w:pPr>
          </w:p>
        </w:tc>
        <w:tc>
          <w:tcPr>
            <w:tcW w:w="4876" w:type="dxa"/>
            <w:tcBorders>
              <w:top w:val="nil"/>
              <w:left w:val="nil"/>
              <w:bottom w:val="nil"/>
              <w:right w:val="nil"/>
            </w:tcBorders>
          </w:tcPr>
          <w:p w14:paraId="2248ECC8" w14:textId="77777777" w:rsidR="00D44A85" w:rsidRPr="00C74B7C" w:rsidRDefault="00D44A85" w:rsidP="00D751D0">
            <w:pPr>
              <w:pStyle w:val="Normal6a"/>
            </w:pPr>
            <w:r w:rsidRPr="00C74B7C">
              <w:rPr>
                <w:b/>
                <w:i/>
              </w:rPr>
              <w:t>(iii) i loro viaggi durano meno di 24 ore, dal momento della partenza dal porto al momento del rientro al porto;</w:t>
            </w:r>
          </w:p>
        </w:tc>
      </w:tr>
      <w:tr w:rsidR="00D44A85" w:rsidRPr="00C74B7C" w14:paraId="7A3BFB31" w14:textId="77777777" w:rsidTr="00D751D0">
        <w:trPr>
          <w:jc w:val="center"/>
        </w:trPr>
        <w:tc>
          <w:tcPr>
            <w:tcW w:w="4876" w:type="dxa"/>
            <w:tcBorders>
              <w:top w:val="nil"/>
              <w:left w:val="nil"/>
              <w:bottom w:val="nil"/>
              <w:right w:val="nil"/>
            </w:tcBorders>
          </w:tcPr>
          <w:p w14:paraId="26BF9932" w14:textId="77777777" w:rsidR="00D44A85" w:rsidRPr="00C74B7C" w:rsidRDefault="00D44A85" w:rsidP="00D751D0">
            <w:pPr>
              <w:pStyle w:val="Normal6a"/>
            </w:pPr>
          </w:p>
        </w:tc>
        <w:tc>
          <w:tcPr>
            <w:tcW w:w="4876" w:type="dxa"/>
            <w:tcBorders>
              <w:top w:val="nil"/>
              <w:left w:val="nil"/>
              <w:bottom w:val="nil"/>
              <w:right w:val="nil"/>
            </w:tcBorders>
          </w:tcPr>
          <w:p w14:paraId="1F64D494" w14:textId="77777777" w:rsidR="00D44A85" w:rsidRPr="00C74B7C" w:rsidRDefault="00D44A85" w:rsidP="00D751D0">
            <w:pPr>
              <w:pStyle w:val="Normal6a"/>
            </w:pPr>
            <w:r w:rsidRPr="00C74B7C">
              <w:rPr>
                <w:b/>
                <w:i/>
              </w:rPr>
              <w:t>(iv) l'equipaggio è composto da non più di quattro persone;</w:t>
            </w:r>
          </w:p>
        </w:tc>
      </w:tr>
      <w:tr w:rsidR="00D44A85" w:rsidRPr="00C74B7C" w14:paraId="24E5D118" w14:textId="77777777" w:rsidTr="00D751D0">
        <w:trPr>
          <w:jc w:val="center"/>
        </w:trPr>
        <w:tc>
          <w:tcPr>
            <w:tcW w:w="4876" w:type="dxa"/>
            <w:tcBorders>
              <w:top w:val="nil"/>
              <w:left w:val="nil"/>
              <w:bottom w:val="nil"/>
              <w:right w:val="nil"/>
            </w:tcBorders>
          </w:tcPr>
          <w:p w14:paraId="6A20874D" w14:textId="77777777" w:rsidR="00D44A85" w:rsidRPr="00C74B7C" w:rsidRDefault="00D44A85" w:rsidP="00D751D0">
            <w:pPr>
              <w:pStyle w:val="Normal6a"/>
            </w:pPr>
          </w:p>
        </w:tc>
        <w:tc>
          <w:tcPr>
            <w:tcW w:w="4876" w:type="dxa"/>
            <w:tcBorders>
              <w:top w:val="nil"/>
              <w:left w:val="nil"/>
              <w:bottom w:val="nil"/>
              <w:right w:val="nil"/>
            </w:tcBorders>
          </w:tcPr>
          <w:p w14:paraId="7CF38297" w14:textId="77777777" w:rsidR="00D44A85" w:rsidRPr="00C74B7C" w:rsidRDefault="00D44A85" w:rsidP="00D751D0">
            <w:pPr>
              <w:pStyle w:val="Normal6a"/>
            </w:pPr>
            <w:r w:rsidRPr="00C74B7C">
              <w:rPr>
                <w:b/>
                <w:i/>
              </w:rPr>
              <w:t>(v) utilizzano attrezzi da pesca selettivi a basso impatto ambientale;</w:t>
            </w:r>
          </w:p>
        </w:tc>
      </w:tr>
      <w:tr w:rsidR="00D44A85" w:rsidRPr="00C74B7C" w14:paraId="091263B6" w14:textId="77777777" w:rsidTr="00D751D0">
        <w:trPr>
          <w:jc w:val="center"/>
        </w:trPr>
        <w:tc>
          <w:tcPr>
            <w:tcW w:w="4876" w:type="dxa"/>
            <w:tcBorders>
              <w:top w:val="nil"/>
              <w:left w:val="nil"/>
              <w:bottom w:val="nil"/>
              <w:right w:val="nil"/>
            </w:tcBorders>
          </w:tcPr>
          <w:p w14:paraId="1F935179" w14:textId="77777777" w:rsidR="00D44A85" w:rsidRPr="00C74B7C" w:rsidRDefault="00D44A85" w:rsidP="00D751D0">
            <w:pPr>
              <w:pStyle w:val="Normal6a"/>
            </w:pPr>
          </w:p>
        </w:tc>
        <w:tc>
          <w:tcPr>
            <w:tcW w:w="4876" w:type="dxa"/>
            <w:tcBorders>
              <w:top w:val="nil"/>
              <w:left w:val="nil"/>
              <w:bottom w:val="nil"/>
              <w:right w:val="nil"/>
            </w:tcBorders>
          </w:tcPr>
          <w:p w14:paraId="71A95AEE" w14:textId="77777777" w:rsidR="00D44A85" w:rsidRPr="00C74B7C" w:rsidRDefault="00D44A85" w:rsidP="00D751D0">
            <w:pPr>
              <w:pStyle w:val="Normal6a"/>
            </w:pPr>
            <w:r w:rsidRPr="00C74B7C">
              <w:rPr>
                <w:b/>
                <w:i/>
              </w:rPr>
              <w:t>b) pescatori a piedi, compresi i pescatori di molluschi;</w:t>
            </w:r>
          </w:p>
        </w:tc>
      </w:tr>
      <w:tr w:rsidR="00D44A85" w:rsidRPr="00C74B7C" w14:paraId="5857B7DF" w14:textId="77777777" w:rsidTr="00D751D0">
        <w:trPr>
          <w:jc w:val="center"/>
        </w:trPr>
        <w:tc>
          <w:tcPr>
            <w:tcW w:w="4876" w:type="dxa"/>
            <w:tcBorders>
              <w:top w:val="nil"/>
              <w:left w:val="nil"/>
              <w:bottom w:val="nil"/>
              <w:right w:val="nil"/>
            </w:tcBorders>
          </w:tcPr>
          <w:p w14:paraId="2187EB5A" w14:textId="77777777" w:rsidR="00D44A85" w:rsidRPr="00C74B7C" w:rsidRDefault="00D44A85" w:rsidP="00D751D0">
            <w:pPr>
              <w:pStyle w:val="Normal6a"/>
            </w:pPr>
          </w:p>
        </w:tc>
        <w:tc>
          <w:tcPr>
            <w:tcW w:w="4876" w:type="dxa"/>
            <w:tcBorders>
              <w:top w:val="nil"/>
              <w:left w:val="nil"/>
              <w:bottom w:val="nil"/>
              <w:right w:val="nil"/>
            </w:tcBorders>
          </w:tcPr>
          <w:p w14:paraId="765C91F1" w14:textId="77777777" w:rsidR="00D44A85" w:rsidRPr="00C74B7C" w:rsidRDefault="00D44A85" w:rsidP="00D751D0">
            <w:pPr>
              <w:pStyle w:val="Normal6a"/>
            </w:pPr>
            <w:r w:rsidRPr="00C74B7C">
              <w:rPr>
                <w:b/>
                <w:i/>
              </w:rPr>
              <w:t>2) "pescatore": qualsiasi persona fisica che esercita attività di pesca commerciale riconosciute dallo Stato membro interessato, compresi i pescatori a piedi, come i pescatori di molluschi;</w:t>
            </w:r>
          </w:p>
        </w:tc>
      </w:tr>
      <w:tr w:rsidR="00D44A85" w:rsidRPr="00C74B7C" w14:paraId="7E857029" w14:textId="77777777" w:rsidTr="00D751D0">
        <w:trPr>
          <w:jc w:val="center"/>
        </w:trPr>
        <w:tc>
          <w:tcPr>
            <w:tcW w:w="4876" w:type="dxa"/>
            <w:tcBorders>
              <w:top w:val="nil"/>
              <w:left w:val="nil"/>
              <w:bottom w:val="nil"/>
              <w:right w:val="nil"/>
            </w:tcBorders>
          </w:tcPr>
          <w:p w14:paraId="3835C073" w14:textId="77777777" w:rsidR="00D44A85" w:rsidRPr="00C74B7C" w:rsidRDefault="00D44A85" w:rsidP="00D751D0">
            <w:pPr>
              <w:pStyle w:val="Normal6a"/>
            </w:pPr>
          </w:p>
        </w:tc>
        <w:tc>
          <w:tcPr>
            <w:tcW w:w="4876" w:type="dxa"/>
            <w:tcBorders>
              <w:top w:val="nil"/>
              <w:left w:val="nil"/>
              <w:bottom w:val="nil"/>
              <w:right w:val="nil"/>
            </w:tcBorders>
          </w:tcPr>
          <w:p w14:paraId="0124DED6" w14:textId="77777777" w:rsidR="00D44A85" w:rsidRPr="00C74B7C" w:rsidRDefault="00D44A85" w:rsidP="00D751D0">
            <w:pPr>
              <w:pStyle w:val="Normal6a"/>
            </w:pPr>
            <w:r w:rsidRPr="00C74B7C">
              <w:rPr>
                <w:b/>
                <w:i/>
              </w:rPr>
              <w:t>3) "pesca": qualsiasi persona fisica che esercita attività di pesca commerciale riconosciute dallo Stato membro;</w:t>
            </w:r>
          </w:p>
        </w:tc>
      </w:tr>
      <w:tr w:rsidR="00D44A85" w:rsidRPr="00C74B7C" w14:paraId="651B6D29" w14:textId="77777777" w:rsidTr="00D751D0">
        <w:trPr>
          <w:jc w:val="center"/>
        </w:trPr>
        <w:tc>
          <w:tcPr>
            <w:tcW w:w="4876" w:type="dxa"/>
            <w:tcBorders>
              <w:top w:val="nil"/>
              <w:left w:val="nil"/>
              <w:bottom w:val="nil"/>
              <w:right w:val="nil"/>
            </w:tcBorders>
          </w:tcPr>
          <w:p w14:paraId="602CCC7B" w14:textId="77777777" w:rsidR="00D44A85" w:rsidRPr="00C74B7C" w:rsidRDefault="00D44A85" w:rsidP="00D751D0">
            <w:pPr>
              <w:pStyle w:val="Normal6a"/>
            </w:pPr>
          </w:p>
        </w:tc>
        <w:tc>
          <w:tcPr>
            <w:tcW w:w="4876" w:type="dxa"/>
            <w:tcBorders>
              <w:top w:val="nil"/>
              <w:left w:val="nil"/>
              <w:bottom w:val="nil"/>
              <w:right w:val="nil"/>
            </w:tcBorders>
          </w:tcPr>
          <w:p w14:paraId="31AD6C2B" w14:textId="77777777" w:rsidR="00D44A85" w:rsidRPr="00C74B7C" w:rsidRDefault="00D44A85" w:rsidP="00D751D0">
            <w:pPr>
              <w:pStyle w:val="Normal6a"/>
            </w:pPr>
            <w:r w:rsidRPr="00C74B7C">
              <w:rPr>
                <w:b/>
                <w:i/>
              </w:rPr>
              <w:t>4) "economia blu sostenibile": tutte le attività economiche settoriali e intersettoriali svolte nell'insieme del mercato interno in relazione agli oceani, ai mari, alle coste e alle acque interne, anche nelle regioni insulari e ultraperiferiche e nei paesi dell'Unione privi di sbocco sul mare, compresi i settori emergenti e i beni e servizi non destinabili alla vendita, che assicurano il benessere ambientale, sociale ed economico a lungo termine e che sono conformi agli obiettivi di sviluppo sostenibile (OSS), segnatamente l'OSS 14, e alla legislazione ambientale dell'Unione;</w:t>
            </w:r>
          </w:p>
        </w:tc>
      </w:tr>
      <w:tr w:rsidR="00D44A85" w:rsidRPr="00C74B7C" w14:paraId="7A2B19BB" w14:textId="77777777" w:rsidTr="00D751D0">
        <w:trPr>
          <w:jc w:val="center"/>
        </w:trPr>
        <w:tc>
          <w:tcPr>
            <w:tcW w:w="4876" w:type="dxa"/>
            <w:tcBorders>
              <w:top w:val="nil"/>
              <w:left w:val="nil"/>
              <w:bottom w:val="nil"/>
              <w:right w:val="nil"/>
            </w:tcBorders>
          </w:tcPr>
          <w:p w14:paraId="683798EE" w14:textId="77777777" w:rsidR="00D44A85" w:rsidRPr="00C74B7C" w:rsidRDefault="00D44A85" w:rsidP="00D751D0">
            <w:pPr>
              <w:pStyle w:val="Normal6a"/>
            </w:pPr>
          </w:p>
        </w:tc>
        <w:tc>
          <w:tcPr>
            <w:tcW w:w="4876" w:type="dxa"/>
            <w:tcBorders>
              <w:top w:val="nil"/>
              <w:left w:val="nil"/>
              <w:bottom w:val="nil"/>
              <w:right w:val="nil"/>
            </w:tcBorders>
          </w:tcPr>
          <w:p w14:paraId="37F2D6E6" w14:textId="77777777" w:rsidR="00D44A85" w:rsidRPr="00C74B7C" w:rsidRDefault="00D44A85" w:rsidP="00D751D0">
            <w:pPr>
              <w:pStyle w:val="Normal6a"/>
            </w:pPr>
            <w:r w:rsidRPr="00C74B7C">
              <w:rPr>
                <w:b/>
                <w:i/>
              </w:rPr>
              <w:t>5) "politica marittima": la politica dell'Unione volta a promuovere un processo decisionale integrato e coerente per massimizzare lo sviluppo sostenibile, la crescita economica e la coesione sociale dell'Unione, in particolare delle zone costiere e insulari e delle regioni ultraperiferiche, nonché dei settori dell'economia blu sostenibile, attraverso politiche marittime coerenti e una pertinente cooperazione internazionale;</w:t>
            </w:r>
          </w:p>
        </w:tc>
      </w:tr>
      <w:tr w:rsidR="00D44A85" w:rsidRPr="00C74B7C" w14:paraId="106DAC8F" w14:textId="77777777" w:rsidTr="00D751D0">
        <w:trPr>
          <w:jc w:val="center"/>
        </w:trPr>
        <w:tc>
          <w:tcPr>
            <w:tcW w:w="4876" w:type="dxa"/>
            <w:tcBorders>
              <w:top w:val="nil"/>
              <w:left w:val="nil"/>
              <w:bottom w:val="nil"/>
              <w:right w:val="nil"/>
            </w:tcBorders>
          </w:tcPr>
          <w:p w14:paraId="62871584" w14:textId="77777777" w:rsidR="00D44A85" w:rsidRPr="00C74B7C" w:rsidRDefault="00D44A85" w:rsidP="00D751D0">
            <w:pPr>
              <w:pStyle w:val="Normal6a"/>
            </w:pPr>
          </w:p>
        </w:tc>
        <w:tc>
          <w:tcPr>
            <w:tcW w:w="4876" w:type="dxa"/>
            <w:tcBorders>
              <w:top w:val="nil"/>
              <w:left w:val="nil"/>
              <w:bottom w:val="nil"/>
              <w:right w:val="nil"/>
            </w:tcBorders>
          </w:tcPr>
          <w:p w14:paraId="73514915" w14:textId="77777777" w:rsidR="00D44A85" w:rsidRPr="00C74B7C" w:rsidRDefault="00D44A85" w:rsidP="00D751D0">
            <w:pPr>
              <w:pStyle w:val="Normal6a"/>
            </w:pPr>
            <w:r w:rsidRPr="00C74B7C">
              <w:rPr>
                <w:b/>
                <w:i/>
              </w:rPr>
              <w:t>6) "sicurezza e sorveglianza marittime": le attività svolte al fine di comprendere, prevenire ove possibile e gestire secondo un approccio globale tutti gli eventi e le azioni connessi al settore marittimo che potrebbero avere ripercussioni sugli ambiti della sicurezza e protezione marittima, dell'applicazione della legge, della difesa, del controllo delle frontiere, della protezione dell'ambiente marino, del controllo della pesca e degli interessi economici e commerciali dell'Unione;</w:t>
            </w:r>
          </w:p>
        </w:tc>
      </w:tr>
      <w:tr w:rsidR="00D44A85" w:rsidRPr="00C74B7C" w14:paraId="47BF0235" w14:textId="77777777" w:rsidTr="00D751D0">
        <w:trPr>
          <w:jc w:val="center"/>
        </w:trPr>
        <w:tc>
          <w:tcPr>
            <w:tcW w:w="4876" w:type="dxa"/>
            <w:tcBorders>
              <w:top w:val="nil"/>
              <w:left w:val="nil"/>
              <w:bottom w:val="nil"/>
              <w:right w:val="nil"/>
            </w:tcBorders>
          </w:tcPr>
          <w:p w14:paraId="5A819C3A" w14:textId="77777777" w:rsidR="00D44A85" w:rsidRPr="00C74B7C" w:rsidRDefault="00D44A85" w:rsidP="00D751D0">
            <w:pPr>
              <w:pStyle w:val="Normal6a"/>
            </w:pPr>
          </w:p>
        </w:tc>
        <w:tc>
          <w:tcPr>
            <w:tcW w:w="4876" w:type="dxa"/>
            <w:tcBorders>
              <w:top w:val="nil"/>
              <w:left w:val="nil"/>
              <w:bottom w:val="nil"/>
              <w:right w:val="nil"/>
            </w:tcBorders>
          </w:tcPr>
          <w:p w14:paraId="39533257" w14:textId="77777777" w:rsidR="00D44A85" w:rsidRPr="00C74B7C" w:rsidRDefault="00D44A85" w:rsidP="00D751D0">
            <w:pPr>
              <w:pStyle w:val="Normal6a"/>
            </w:pPr>
            <w:r w:rsidRPr="00C74B7C">
              <w:rPr>
                <w:b/>
                <w:i/>
              </w:rPr>
              <w:t>7) "rete europea di osservazione e di dati dell'ambiente marino" o "EMODnet": un partenariato che ha il compito di assemblare dati e metadati marini per rendere tali risorse frammentate più facilmente accessibili e utilizzabili da parte di utenti pubblici e privati e offrire dati marini armonizzati, interoperabili e di qualità certa;</w:t>
            </w:r>
          </w:p>
        </w:tc>
      </w:tr>
      <w:tr w:rsidR="00D44A85" w:rsidRPr="00C74B7C" w14:paraId="7DA89069" w14:textId="77777777" w:rsidTr="00D751D0">
        <w:trPr>
          <w:jc w:val="center"/>
        </w:trPr>
        <w:tc>
          <w:tcPr>
            <w:tcW w:w="4876" w:type="dxa"/>
            <w:tcBorders>
              <w:top w:val="nil"/>
              <w:left w:val="nil"/>
              <w:bottom w:val="nil"/>
              <w:right w:val="nil"/>
            </w:tcBorders>
          </w:tcPr>
          <w:p w14:paraId="05C4737D" w14:textId="77777777" w:rsidR="00D44A85" w:rsidRPr="00C74B7C" w:rsidRDefault="00D44A85" w:rsidP="00D751D0">
            <w:pPr>
              <w:pStyle w:val="Normal6a"/>
            </w:pPr>
          </w:p>
        </w:tc>
        <w:tc>
          <w:tcPr>
            <w:tcW w:w="4876" w:type="dxa"/>
            <w:tcBorders>
              <w:top w:val="nil"/>
              <w:left w:val="nil"/>
              <w:bottom w:val="nil"/>
              <w:right w:val="nil"/>
            </w:tcBorders>
          </w:tcPr>
          <w:p w14:paraId="5C8F39C8" w14:textId="77777777" w:rsidR="00D44A85" w:rsidRPr="00C74B7C" w:rsidRDefault="00D44A85" w:rsidP="00D751D0">
            <w:pPr>
              <w:pStyle w:val="Normal6a"/>
            </w:pPr>
            <w:r w:rsidRPr="00C74B7C">
              <w:rPr>
                <w:b/>
                <w:i/>
              </w:rPr>
              <w:t>8) "pianificazione dello spazio marittimo": un processo mediante il quale le pertinenti autorità dello Stato membro analizzano e organizzano le attività umane nelle zone marine al fine di conseguire obiettivi ecologici, economici e sociali;</w:t>
            </w:r>
          </w:p>
        </w:tc>
      </w:tr>
      <w:tr w:rsidR="00D44A85" w:rsidRPr="00C74B7C" w14:paraId="1E7C4115" w14:textId="77777777" w:rsidTr="00D751D0">
        <w:trPr>
          <w:jc w:val="center"/>
        </w:trPr>
        <w:tc>
          <w:tcPr>
            <w:tcW w:w="4876" w:type="dxa"/>
            <w:tcBorders>
              <w:top w:val="nil"/>
              <w:left w:val="nil"/>
              <w:bottom w:val="nil"/>
              <w:right w:val="nil"/>
            </w:tcBorders>
          </w:tcPr>
          <w:p w14:paraId="46B8F56B" w14:textId="77777777" w:rsidR="00D44A85" w:rsidRPr="00C74B7C" w:rsidRDefault="00D44A85" w:rsidP="00D751D0">
            <w:pPr>
              <w:pStyle w:val="Normal6a"/>
            </w:pPr>
          </w:p>
        </w:tc>
        <w:tc>
          <w:tcPr>
            <w:tcW w:w="4876" w:type="dxa"/>
            <w:tcBorders>
              <w:top w:val="nil"/>
              <w:left w:val="nil"/>
              <w:bottom w:val="nil"/>
              <w:right w:val="nil"/>
            </w:tcBorders>
          </w:tcPr>
          <w:p w14:paraId="40ABEBA7" w14:textId="77777777" w:rsidR="00D44A85" w:rsidRPr="00C74B7C" w:rsidRDefault="00D44A85" w:rsidP="00D751D0">
            <w:pPr>
              <w:pStyle w:val="Normal6a"/>
            </w:pPr>
            <w:r w:rsidRPr="00C74B7C">
              <w:rPr>
                <w:b/>
                <w:i/>
              </w:rPr>
              <w:t>9) "osservazione degli oceani": la base di tutte le conoscenze oceanografiche. Costituisce il fondamento per la comprensione degli ecosistemi marini e dei fattori che li influenzano. Fornisce dati cruciali per le previsioni meteorologiche, le strategie di mitigazione e adattamento ai cambiamenti climatici, il monitoraggio degli eventi estremi, la sicurezza civile (condizioni del mare, inondazioni), il trasporto marittimo, l'energia offshore, la pesca e l'acquacoltura e, in misura crescente, la sicurezza e la difesa. Getta le fondamenta per un processo decisionale basato su dati concreti e fornisce informazioni essenziali sul modo in cui le attività umane influenzano la salute degli oceani e sui servizi forniti dagli oceani alle società.</w:t>
            </w:r>
          </w:p>
        </w:tc>
      </w:tr>
      <w:tr w:rsidR="00D44A85" w:rsidRPr="00C74B7C" w14:paraId="35A09D66" w14:textId="77777777" w:rsidTr="00D751D0">
        <w:trPr>
          <w:jc w:val="center"/>
        </w:trPr>
        <w:tc>
          <w:tcPr>
            <w:tcW w:w="4876" w:type="dxa"/>
            <w:tcBorders>
              <w:top w:val="nil"/>
              <w:left w:val="nil"/>
              <w:bottom w:val="nil"/>
              <w:right w:val="nil"/>
            </w:tcBorders>
          </w:tcPr>
          <w:p w14:paraId="1FD98D2F" w14:textId="77777777" w:rsidR="00D44A85" w:rsidRPr="00C74B7C" w:rsidRDefault="00D44A85" w:rsidP="00D751D0">
            <w:pPr>
              <w:pStyle w:val="Normal6a"/>
            </w:pPr>
          </w:p>
        </w:tc>
        <w:tc>
          <w:tcPr>
            <w:tcW w:w="4876" w:type="dxa"/>
            <w:tcBorders>
              <w:top w:val="nil"/>
              <w:left w:val="nil"/>
              <w:bottom w:val="nil"/>
              <w:right w:val="nil"/>
            </w:tcBorders>
          </w:tcPr>
          <w:p w14:paraId="780A13A5" w14:textId="77777777" w:rsidR="00D44A85" w:rsidRPr="00C74B7C" w:rsidRDefault="00D44A85" w:rsidP="00D751D0">
            <w:pPr>
              <w:pStyle w:val="Normal6a"/>
            </w:pPr>
            <w:r w:rsidRPr="00C74B7C">
              <w:rPr>
                <w:b/>
                <w:i/>
              </w:rPr>
              <w:t>10) “acquacoltura estensiva”: sistema di allevamento di organismi acquatici caratterizzato da una bassa densità di stoccaggio, dall'assenza o dalla minima aggiunta di mangimi artificiali e dall'utilizzo principalmente delle risorse naturali dell'ecosistema — inclusi fitoplancton, zooplancton e nutrienti presenti nell'ambiente — per la crescita degli organismi allevati; tale sistema comprende, tra l'altro, la molluschicoltura in acque aperte, la vallicoltura tradizionale, la piscicoltura lagunare e altre forme di allevamento integrate nell'ecosistema naturale, svolte in modo da preservare o migliorare lo stato ecologico dell'ambiente acquatico e contribuire alla fornitura di servizi ecosistemici, incluso il sequestro del carbonio e la carboniocoltura e il mantenimento della biodiversità.</w:t>
            </w:r>
          </w:p>
        </w:tc>
      </w:tr>
    </w:tbl>
    <w:p w14:paraId="6DC320A7" w14:textId="77777777" w:rsidR="00D44A85" w:rsidRPr="002F0AF8" w:rsidRDefault="00D44A85" w:rsidP="00D44A85">
      <w:pPr>
        <w:pStyle w:val="AmOrLang"/>
        <w:rPr>
          <w:lang w:val="en-GB"/>
        </w:rPr>
      </w:pPr>
      <w:r w:rsidRPr="002F0AF8">
        <w:rPr>
          <w:lang w:val="en-GB"/>
        </w:rPr>
        <w:t xml:space="preserve">Or. </w:t>
      </w:r>
      <w:r w:rsidRPr="002F0AF8">
        <w:rPr>
          <w:rStyle w:val="HideTWBExt"/>
          <w:lang w:val="en-GB"/>
        </w:rPr>
        <w:t>&lt;Original&gt;</w:t>
      </w:r>
      <w:r w:rsidRPr="002F0AF8">
        <w:rPr>
          <w:rStyle w:val="HideTWBInt"/>
          <w:lang w:val="en-GB"/>
        </w:rPr>
        <w:t>{IT}</w:t>
      </w:r>
      <w:r w:rsidRPr="002F0AF8">
        <w:rPr>
          <w:lang w:val="en-GB"/>
        </w:rPr>
        <w:t>it</w:t>
      </w:r>
      <w:r w:rsidRPr="002F0AF8">
        <w:rPr>
          <w:rStyle w:val="HideTWBExt"/>
          <w:lang w:val="en-GB"/>
        </w:rPr>
        <w:t>&lt;/Original&gt;</w:t>
      </w:r>
    </w:p>
    <w:p w14:paraId="71C89542" w14:textId="77777777" w:rsidR="00D44A85" w:rsidRPr="002F0AF8" w:rsidRDefault="00D44A85" w:rsidP="00D44A85">
      <w:pPr>
        <w:rPr>
          <w:lang w:val="en-GB"/>
        </w:rPr>
      </w:pPr>
      <w:r w:rsidRPr="002F0AF8">
        <w:rPr>
          <w:rStyle w:val="HideTWBExt"/>
          <w:lang w:val="en-GB"/>
        </w:rPr>
        <w:t>&lt;/Amend&gt;</w:t>
      </w:r>
    </w:p>
    <w:p w14:paraId="6D3741F7" w14:textId="77777777" w:rsidR="00D44A85" w:rsidRPr="002F0AF8" w:rsidRDefault="00D44A85" w:rsidP="00D44A85">
      <w:pPr>
        <w:pStyle w:val="AmNumberTabs"/>
        <w:rPr>
          <w:lang w:val="en-GB"/>
        </w:rPr>
      </w:pPr>
      <w:r w:rsidRPr="002F0AF8">
        <w:rPr>
          <w:rStyle w:val="HideTWBExt"/>
          <w:b w:val="0"/>
          <w:lang w:val="en-GB"/>
        </w:rPr>
        <w:t>&lt;Amend&gt;</w:t>
      </w:r>
      <w:r w:rsidRPr="002F0AF8">
        <w:rPr>
          <w:lang w:val="en-GB"/>
        </w:rPr>
        <w:t>Emendamento</w:t>
      </w:r>
      <w:r w:rsidRPr="002F0AF8">
        <w:rPr>
          <w:lang w:val="en-GB"/>
        </w:rPr>
        <w:tab/>
      </w:r>
      <w:r w:rsidRPr="002F0AF8">
        <w:rPr>
          <w:lang w:val="en-GB"/>
        </w:rPr>
        <w:tab/>
      </w:r>
      <w:r w:rsidRPr="002F0AF8">
        <w:rPr>
          <w:rStyle w:val="HideTWBExt"/>
          <w:b w:val="0"/>
          <w:lang w:val="en-GB"/>
        </w:rPr>
        <w:t>&lt;NumAm&gt;</w:t>
      </w:r>
      <w:r w:rsidRPr="002F0AF8">
        <w:rPr>
          <w:lang w:val="en-GB"/>
        </w:rPr>
        <w:t>220</w:t>
      </w:r>
      <w:r w:rsidRPr="002F0AF8">
        <w:rPr>
          <w:rStyle w:val="HideTWBExt"/>
          <w:b w:val="0"/>
          <w:lang w:val="en-GB"/>
        </w:rPr>
        <w:t>&lt;/NumAm&gt;</w:t>
      </w:r>
    </w:p>
    <w:p w14:paraId="7BEA8D00" w14:textId="77777777" w:rsidR="00D44A85" w:rsidRPr="002F0AF8" w:rsidRDefault="00D44A85" w:rsidP="00D44A85">
      <w:pPr>
        <w:pStyle w:val="NormalBold"/>
        <w:rPr>
          <w:lang w:val="en-GB"/>
        </w:rPr>
      </w:pPr>
      <w:r w:rsidRPr="002F0AF8">
        <w:rPr>
          <w:rStyle w:val="HideTWBExt"/>
          <w:b w:val="0"/>
          <w:lang w:val="en-GB"/>
        </w:rPr>
        <w:t>&lt;RepeatBlock-By&gt;&lt;Members&gt;</w:t>
      </w:r>
      <w:r w:rsidRPr="002F0AF8">
        <w:rPr>
          <w:lang w:val="en-GB"/>
        </w:rPr>
        <w:t>Isabella Lövin</w:t>
      </w:r>
      <w:r w:rsidRPr="002F0AF8">
        <w:rPr>
          <w:rStyle w:val="HideTWBExt"/>
          <w:b w:val="0"/>
          <w:lang w:val="en-GB"/>
        </w:rPr>
        <w:t>&lt;/Members&gt;</w:t>
      </w:r>
    </w:p>
    <w:p w14:paraId="703024F8" w14:textId="77777777" w:rsidR="00D44A85" w:rsidRPr="00C74B7C" w:rsidRDefault="00D44A85" w:rsidP="00D44A85">
      <w:r w:rsidRPr="00C74B7C">
        <w:rPr>
          <w:rStyle w:val="HideTWBExt"/>
        </w:rPr>
        <w:t>&lt;AuNomDe&gt;</w:t>
      </w:r>
      <w:r w:rsidRPr="00C74B7C">
        <w:rPr>
          <w:rStyle w:val="HideTWBInt"/>
        </w:rPr>
        <w:t>{Verts/ALE}</w:t>
      </w:r>
      <w:r w:rsidRPr="00C74B7C">
        <w:t>a nome del gruppo Verts/ALE</w:t>
      </w:r>
      <w:r w:rsidRPr="00C74B7C">
        <w:rPr>
          <w:rStyle w:val="HideTWBExt"/>
        </w:rPr>
        <w:t>&lt;/AuNomDe&gt;</w:t>
      </w:r>
    </w:p>
    <w:p w14:paraId="0207348F" w14:textId="77777777" w:rsidR="00D44A85" w:rsidRPr="00C74B7C" w:rsidRDefault="00D44A85" w:rsidP="00D44A85">
      <w:pPr>
        <w:pStyle w:val="NormalBold"/>
      </w:pPr>
      <w:r w:rsidRPr="00C74B7C">
        <w:rPr>
          <w:rStyle w:val="HideTWBExt"/>
          <w:b w:val="0"/>
        </w:rPr>
        <w:t>&lt;/RepeatBlock-By&gt;</w:t>
      </w:r>
    </w:p>
    <w:p w14:paraId="69780C2B"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D77ACA2" w14:textId="77777777" w:rsidR="00D44A85" w:rsidRPr="00C74B7C" w:rsidRDefault="00D44A85" w:rsidP="00D44A85">
      <w:pPr>
        <w:pStyle w:val="NormalBold"/>
      </w:pPr>
      <w:r w:rsidRPr="00C74B7C">
        <w:rPr>
          <w:rStyle w:val="HideTWBExt"/>
          <w:b w:val="0"/>
        </w:rPr>
        <w:t>&lt;Article&gt;</w:t>
      </w:r>
      <w:r w:rsidRPr="00C74B7C">
        <w:t>Articolo 3 – paragrafo 3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AE02946" w14:textId="77777777" w:rsidTr="00D751D0">
        <w:trPr>
          <w:trHeight w:hRule="exact" w:val="240"/>
          <w:jc w:val="center"/>
        </w:trPr>
        <w:tc>
          <w:tcPr>
            <w:tcW w:w="9752" w:type="dxa"/>
            <w:gridSpan w:val="2"/>
            <w:tcBorders>
              <w:top w:val="nil"/>
              <w:left w:val="nil"/>
              <w:bottom w:val="nil"/>
              <w:right w:val="nil"/>
            </w:tcBorders>
          </w:tcPr>
          <w:p w14:paraId="3326999F" w14:textId="77777777" w:rsidR="00D44A85" w:rsidRPr="00C74B7C" w:rsidRDefault="00D44A85" w:rsidP="00D751D0"/>
        </w:tc>
      </w:tr>
      <w:tr w:rsidR="00D44A85" w:rsidRPr="00C74B7C" w14:paraId="62C2F412" w14:textId="77777777" w:rsidTr="00D751D0">
        <w:trPr>
          <w:trHeight w:val="240"/>
          <w:jc w:val="center"/>
        </w:trPr>
        <w:tc>
          <w:tcPr>
            <w:tcW w:w="4876" w:type="dxa"/>
            <w:tcBorders>
              <w:top w:val="nil"/>
              <w:left w:val="nil"/>
              <w:bottom w:val="nil"/>
              <w:right w:val="nil"/>
            </w:tcBorders>
          </w:tcPr>
          <w:p w14:paraId="349C4B55"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B02BABE" w14:textId="77777777" w:rsidR="00D44A85" w:rsidRPr="00C74B7C" w:rsidRDefault="00D44A85" w:rsidP="00D751D0">
            <w:pPr>
              <w:pStyle w:val="AmColumnHeading"/>
            </w:pPr>
            <w:r w:rsidRPr="00C74B7C">
              <w:t>Emendamento</w:t>
            </w:r>
          </w:p>
        </w:tc>
      </w:tr>
      <w:tr w:rsidR="00D44A85" w:rsidRPr="00C74B7C" w14:paraId="7EFFC901" w14:textId="77777777" w:rsidTr="00D751D0">
        <w:trPr>
          <w:jc w:val="center"/>
        </w:trPr>
        <w:tc>
          <w:tcPr>
            <w:tcW w:w="4876" w:type="dxa"/>
            <w:tcBorders>
              <w:top w:val="nil"/>
              <w:left w:val="nil"/>
              <w:bottom w:val="nil"/>
              <w:right w:val="nil"/>
            </w:tcBorders>
          </w:tcPr>
          <w:p w14:paraId="6C1A49DA" w14:textId="77777777" w:rsidR="00D44A85" w:rsidRPr="00C74B7C" w:rsidRDefault="00D44A85" w:rsidP="00D751D0">
            <w:pPr>
              <w:pStyle w:val="Normal6a"/>
            </w:pPr>
          </w:p>
        </w:tc>
        <w:tc>
          <w:tcPr>
            <w:tcW w:w="4876" w:type="dxa"/>
            <w:tcBorders>
              <w:top w:val="nil"/>
              <w:left w:val="nil"/>
              <w:bottom w:val="nil"/>
              <w:right w:val="nil"/>
            </w:tcBorders>
          </w:tcPr>
          <w:p w14:paraId="47901EF0" w14:textId="77777777" w:rsidR="00D44A85" w:rsidRPr="00C74B7C" w:rsidRDefault="00D44A85" w:rsidP="00D751D0">
            <w:pPr>
              <w:pStyle w:val="Normal6a"/>
            </w:pPr>
            <w:r w:rsidRPr="00C74B7C">
              <w:rPr>
                <w:b/>
                <w:i/>
              </w:rPr>
              <w:t>3 bis.</w:t>
            </w:r>
            <w:r w:rsidRPr="00C74B7C">
              <w:tab/>
            </w:r>
            <w:r w:rsidRPr="00C74B7C">
              <w:rPr>
                <w:b/>
                <w:i/>
              </w:rPr>
              <w:t>Attraverso il loro piano NRP, gli Stati membri:</w:t>
            </w:r>
          </w:p>
        </w:tc>
      </w:tr>
      <w:tr w:rsidR="00D44A85" w:rsidRPr="00C74B7C" w14:paraId="5E7F3724" w14:textId="77777777" w:rsidTr="00D751D0">
        <w:trPr>
          <w:jc w:val="center"/>
        </w:trPr>
        <w:tc>
          <w:tcPr>
            <w:tcW w:w="4876" w:type="dxa"/>
            <w:tcBorders>
              <w:top w:val="nil"/>
              <w:left w:val="nil"/>
              <w:bottom w:val="nil"/>
              <w:right w:val="nil"/>
            </w:tcBorders>
          </w:tcPr>
          <w:p w14:paraId="35CF3A2D" w14:textId="77777777" w:rsidR="00D44A85" w:rsidRPr="00C74B7C" w:rsidRDefault="00D44A85" w:rsidP="00D751D0">
            <w:pPr>
              <w:pStyle w:val="Normal6a"/>
            </w:pPr>
          </w:p>
        </w:tc>
        <w:tc>
          <w:tcPr>
            <w:tcW w:w="4876" w:type="dxa"/>
            <w:tcBorders>
              <w:top w:val="nil"/>
              <w:left w:val="nil"/>
              <w:bottom w:val="nil"/>
              <w:right w:val="nil"/>
            </w:tcBorders>
          </w:tcPr>
          <w:p w14:paraId="69F7B247" w14:textId="77777777" w:rsidR="00D44A85" w:rsidRPr="00C74B7C" w:rsidRDefault="00D44A85" w:rsidP="00D751D0">
            <w:pPr>
              <w:pStyle w:val="Normal6a"/>
            </w:pPr>
            <w:r w:rsidRPr="00C74B7C">
              <w:rPr>
                <w:b/>
                <w:i/>
              </w:rPr>
              <w:t>(a) dispongono del 50 % del sostegno finanziario dell'Unione assegnato agli obiettivi di cui all'articolo 1 del presente regolamento per sostenere pratiche di pesca sostenibili e i piccoli pescatori costieri, tra cui, a titolo esemplificativo ma non esaustivo:</w:t>
            </w:r>
          </w:p>
        </w:tc>
      </w:tr>
      <w:tr w:rsidR="00D44A85" w:rsidRPr="00C74B7C" w14:paraId="72DA6BBC" w14:textId="77777777" w:rsidTr="00D751D0">
        <w:trPr>
          <w:jc w:val="center"/>
        </w:trPr>
        <w:tc>
          <w:tcPr>
            <w:tcW w:w="4876" w:type="dxa"/>
            <w:tcBorders>
              <w:top w:val="nil"/>
              <w:left w:val="nil"/>
              <w:bottom w:val="nil"/>
              <w:right w:val="nil"/>
            </w:tcBorders>
          </w:tcPr>
          <w:p w14:paraId="517348C1" w14:textId="77777777" w:rsidR="00D44A85" w:rsidRPr="00C74B7C" w:rsidRDefault="00D44A85" w:rsidP="00D751D0">
            <w:pPr>
              <w:pStyle w:val="Normal6a"/>
            </w:pPr>
          </w:p>
        </w:tc>
        <w:tc>
          <w:tcPr>
            <w:tcW w:w="4876" w:type="dxa"/>
            <w:tcBorders>
              <w:top w:val="nil"/>
              <w:left w:val="nil"/>
              <w:bottom w:val="nil"/>
              <w:right w:val="nil"/>
            </w:tcBorders>
          </w:tcPr>
          <w:p w14:paraId="4EBAE470" w14:textId="77777777" w:rsidR="00D44A85" w:rsidRPr="00C74B7C" w:rsidRDefault="00D44A85" w:rsidP="00D751D0">
            <w:pPr>
              <w:pStyle w:val="Normal6a"/>
            </w:pPr>
            <w:r w:rsidRPr="00C74B7C">
              <w:rPr>
                <w:b/>
                <w:i/>
              </w:rPr>
              <w:t>i) assistenza tecnica sufficiente a sostenere procedure semplificate per la concessione e l'accesso agli aiuti ai piccoli pescatori costieri a livello locale, nazionale ed europeo;</w:t>
            </w:r>
          </w:p>
        </w:tc>
      </w:tr>
      <w:tr w:rsidR="00D44A85" w:rsidRPr="00C74B7C" w14:paraId="6B68A6C7" w14:textId="77777777" w:rsidTr="00D751D0">
        <w:trPr>
          <w:jc w:val="center"/>
        </w:trPr>
        <w:tc>
          <w:tcPr>
            <w:tcW w:w="4876" w:type="dxa"/>
            <w:tcBorders>
              <w:top w:val="nil"/>
              <w:left w:val="nil"/>
              <w:bottom w:val="nil"/>
              <w:right w:val="nil"/>
            </w:tcBorders>
          </w:tcPr>
          <w:p w14:paraId="4063FD57" w14:textId="77777777" w:rsidR="00D44A85" w:rsidRPr="00C74B7C" w:rsidRDefault="00D44A85" w:rsidP="00D751D0">
            <w:pPr>
              <w:pStyle w:val="Normal6a"/>
            </w:pPr>
          </w:p>
        </w:tc>
        <w:tc>
          <w:tcPr>
            <w:tcW w:w="4876" w:type="dxa"/>
            <w:tcBorders>
              <w:top w:val="nil"/>
              <w:left w:val="nil"/>
              <w:bottom w:val="nil"/>
              <w:right w:val="nil"/>
            </w:tcBorders>
          </w:tcPr>
          <w:p w14:paraId="56FAB7C3" w14:textId="77777777" w:rsidR="00D44A85" w:rsidRPr="00C74B7C" w:rsidRDefault="00D44A85" w:rsidP="00D751D0">
            <w:pPr>
              <w:pStyle w:val="Normal6a"/>
            </w:pPr>
            <w:r w:rsidRPr="00C74B7C">
              <w:rPr>
                <w:b/>
                <w:i/>
              </w:rPr>
              <w:t>ii) regimi di aiuti volti a garantire e sostenere una maggiore rappresentanza e rappresentatività dei piccoli pescatori costieri a livello locale, nazionale ed europeo;</w:t>
            </w:r>
          </w:p>
        </w:tc>
      </w:tr>
      <w:tr w:rsidR="00D44A85" w:rsidRPr="00C74B7C" w14:paraId="5D31C3CB" w14:textId="77777777" w:rsidTr="00D751D0">
        <w:trPr>
          <w:jc w:val="center"/>
        </w:trPr>
        <w:tc>
          <w:tcPr>
            <w:tcW w:w="4876" w:type="dxa"/>
            <w:tcBorders>
              <w:top w:val="nil"/>
              <w:left w:val="nil"/>
              <w:bottom w:val="nil"/>
              <w:right w:val="nil"/>
            </w:tcBorders>
          </w:tcPr>
          <w:p w14:paraId="28D3128F" w14:textId="77777777" w:rsidR="00D44A85" w:rsidRPr="00C74B7C" w:rsidRDefault="00D44A85" w:rsidP="00D751D0">
            <w:pPr>
              <w:pStyle w:val="Normal6a"/>
            </w:pPr>
          </w:p>
        </w:tc>
        <w:tc>
          <w:tcPr>
            <w:tcW w:w="4876" w:type="dxa"/>
            <w:tcBorders>
              <w:top w:val="nil"/>
              <w:left w:val="nil"/>
              <w:bottom w:val="nil"/>
              <w:right w:val="nil"/>
            </w:tcBorders>
          </w:tcPr>
          <w:p w14:paraId="447BD1F0" w14:textId="77777777" w:rsidR="00D44A85" w:rsidRPr="00C74B7C" w:rsidRDefault="00D44A85" w:rsidP="00D751D0">
            <w:pPr>
              <w:pStyle w:val="Normal6a"/>
            </w:pPr>
            <w:r w:rsidRPr="00C74B7C">
              <w:rPr>
                <w:b/>
                <w:i/>
              </w:rPr>
              <w:t>iii) regimi di aiuti per sostenere la riduzione graduale degli attrezzi trainati di cui all'articolo 2, paragrafo 1, del regolamento (CE) n. 1967/2006 del Consiglio e per l'uso di attrezzi selettivi al fine di ridurre al minimo le catture accessorie adeguando le specifiche tecniche del peschereccio e per la relativa formazione dei pescatori, con particolare attenzione agli impatti ecologici;</w:t>
            </w:r>
          </w:p>
        </w:tc>
      </w:tr>
      <w:tr w:rsidR="00D44A85" w:rsidRPr="00C74B7C" w14:paraId="76548959" w14:textId="77777777" w:rsidTr="00D751D0">
        <w:trPr>
          <w:jc w:val="center"/>
        </w:trPr>
        <w:tc>
          <w:tcPr>
            <w:tcW w:w="4876" w:type="dxa"/>
            <w:tcBorders>
              <w:top w:val="nil"/>
              <w:left w:val="nil"/>
              <w:bottom w:val="nil"/>
              <w:right w:val="nil"/>
            </w:tcBorders>
          </w:tcPr>
          <w:p w14:paraId="59313A41" w14:textId="77777777" w:rsidR="00D44A85" w:rsidRPr="00C74B7C" w:rsidRDefault="00D44A85" w:rsidP="00D751D0">
            <w:pPr>
              <w:pStyle w:val="Normal6a"/>
            </w:pPr>
          </w:p>
        </w:tc>
        <w:tc>
          <w:tcPr>
            <w:tcW w:w="4876" w:type="dxa"/>
            <w:tcBorders>
              <w:top w:val="nil"/>
              <w:left w:val="nil"/>
              <w:bottom w:val="nil"/>
              <w:right w:val="nil"/>
            </w:tcBorders>
          </w:tcPr>
          <w:p w14:paraId="5094C4F3" w14:textId="77777777" w:rsidR="00D44A85" w:rsidRPr="00C74B7C" w:rsidRDefault="00D44A85" w:rsidP="00D751D0">
            <w:pPr>
              <w:pStyle w:val="Normal6a"/>
            </w:pPr>
            <w:r w:rsidRPr="00C74B7C">
              <w:rPr>
                <w:b/>
                <w:i/>
              </w:rPr>
              <w:t>iv) sostegno alla formazione dei pescatori verso nuove opportunità di lavoro sostenibili al di fuori delle attività di pesca;</w:t>
            </w:r>
          </w:p>
        </w:tc>
      </w:tr>
      <w:tr w:rsidR="00D44A85" w:rsidRPr="00C74B7C" w14:paraId="02F512D4" w14:textId="77777777" w:rsidTr="00D751D0">
        <w:trPr>
          <w:jc w:val="center"/>
        </w:trPr>
        <w:tc>
          <w:tcPr>
            <w:tcW w:w="4876" w:type="dxa"/>
            <w:tcBorders>
              <w:top w:val="nil"/>
              <w:left w:val="nil"/>
              <w:bottom w:val="nil"/>
              <w:right w:val="nil"/>
            </w:tcBorders>
          </w:tcPr>
          <w:p w14:paraId="24260AD4" w14:textId="77777777" w:rsidR="00D44A85" w:rsidRPr="00C74B7C" w:rsidRDefault="00D44A85" w:rsidP="00D751D0">
            <w:pPr>
              <w:pStyle w:val="Normal6a"/>
            </w:pPr>
          </w:p>
        </w:tc>
        <w:tc>
          <w:tcPr>
            <w:tcW w:w="4876" w:type="dxa"/>
            <w:tcBorders>
              <w:top w:val="nil"/>
              <w:left w:val="nil"/>
              <w:bottom w:val="nil"/>
              <w:right w:val="nil"/>
            </w:tcBorders>
          </w:tcPr>
          <w:p w14:paraId="627A2547" w14:textId="77777777" w:rsidR="00D44A85" w:rsidRPr="00C74B7C" w:rsidRDefault="00D44A85" w:rsidP="00D751D0">
            <w:pPr>
              <w:pStyle w:val="Normal6a"/>
            </w:pPr>
            <w:r w:rsidRPr="00C74B7C">
              <w:rPr>
                <w:b/>
                <w:i/>
              </w:rPr>
              <w:t>v) regimi di aiuti volti a incoraggiare i consumatori a favorire l'acquisto di prodotti ittici dai piccoli pescatori costieri a basso impatto dell'UE, anche attraverso campagne pubblicitarie, iniziative volte a informare meglio i consumatori in merito alla fonte e all'impatto ecologico dei prodotti ittici, un'etichettatura specifica dei prodotti provenienti dai piccoli pescatori costieri dell'UE o altre iniziative;</w:t>
            </w:r>
          </w:p>
        </w:tc>
      </w:tr>
      <w:tr w:rsidR="00D44A85" w:rsidRPr="00C74B7C" w14:paraId="3FE5DDB4" w14:textId="77777777" w:rsidTr="00D751D0">
        <w:trPr>
          <w:jc w:val="center"/>
        </w:trPr>
        <w:tc>
          <w:tcPr>
            <w:tcW w:w="4876" w:type="dxa"/>
            <w:tcBorders>
              <w:top w:val="nil"/>
              <w:left w:val="nil"/>
              <w:bottom w:val="nil"/>
              <w:right w:val="nil"/>
            </w:tcBorders>
          </w:tcPr>
          <w:p w14:paraId="0EDFF010" w14:textId="77777777" w:rsidR="00D44A85" w:rsidRPr="00C74B7C" w:rsidRDefault="00D44A85" w:rsidP="00D751D0">
            <w:pPr>
              <w:pStyle w:val="Normal6a"/>
            </w:pPr>
          </w:p>
        </w:tc>
        <w:tc>
          <w:tcPr>
            <w:tcW w:w="4876" w:type="dxa"/>
            <w:tcBorders>
              <w:top w:val="nil"/>
              <w:left w:val="nil"/>
              <w:bottom w:val="nil"/>
              <w:right w:val="nil"/>
            </w:tcBorders>
          </w:tcPr>
          <w:p w14:paraId="40094D43" w14:textId="77777777" w:rsidR="00D44A85" w:rsidRPr="00C74B7C" w:rsidRDefault="00D44A85" w:rsidP="00D751D0">
            <w:pPr>
              <w:pStyle w:val="Normal6a"/>
            </w:pPr>
            <w:r w:rsidRPr="00C74B7C">
              <w:rPr>
                <w:b/>
                <w:i/>
              </w:rPr>
              <w:t>vi) regimi di aiuti destinati esclusivamente ai piccoli pescatori costieri per sostenere modelli imprenditoriali innovativi, compresi i regimi diretti ai consumatori, i regimi di commercio equo e solidale, le catene del valore locali, le filiere corte e i mercati per le specie locali o sottoutilizzate;</w:t>
            </w:r>
          </w:p>
        </w:tc>
      </w:tr>
      <w:tr w:rsidR="00D44A85" w:rsidRPr="00C74B7C" w14:paraId="3676AEEB" w14:textId="77777777" w:rsidTr="00D751D0">
        <w:trPr>
          <w:jc w:val="center"/>
        </w:trPr>
        <w:tc>
          <w:tcPr>
            <w:tcW w:w="4876" w:type="dxa"/>
            <w:tcBorders>
              <w:top w:val="nil"/>
              <w:left w:val="nil"/>
              <w:bottom w:val="nil"/>
              <w:right w:val="nil"/>
            </w:tcBorders>
          </w:tcPr>
          <w:p w14:paraId="70771E7A" w14:textId="77777777" w:rsidR="00D44A85" w:rsidRPr="00C74B7C" w:rsidRDefault="00D44A85" w:rsidP="00D751D0">
            <w:pPr>
              <w:pStyle w:val="Normal6a"/>
            </w:pPr>
          </w:p>
        </w:tc>
        <w:tc>
          <w:tcPr>
            <w:tcW w:w="4876" w:type="dxa"/>
            <w:tcBorders>
              <w:top w:val="nil"/>
              <w:left w:val="nil"/>
              <w:bottom w:val="nil"/>
              <w:right w:val="nil"/>
            </w:tcBorders>
          </w:tcPr>
          <w:p w14:paraId="24D9113A" w14:textId="77777777" w:rsidR="00D44A85" w:rsidRPr="00C74B7C" w:rsidRDefault="00D44A85" w:rsidP="00D751D0">
            <w:pPr>
              <w:pStyle w:val="Normal6a"/>
            </w:pPr>
            <w:r w:rsidRPr="00C74B7C">
              <w:rPr>
                <w:b/>
                <w:i/>
              </w:rPr>
              <w:t>vii) regimi di aiuto per le sale per la vendita all'asta del pesce volti a compensare i volumi di cattura temporaneamente inferiori derivanti dall'adeguamento della capacità di pesca alle possibilità di pesca disponibili o dalla riduzione graduale nella flotta peschereccia degli attrezzi trainati di cui all'articolo 2, paragrafo 1, del regolamento (CE) n. 1967/2006 del Consiglio;</w:t>
            </w:r>
          </w:p>
        </w:tc>
      </w:tr>
      <w:tr w:rsidR="00D44A85" w:rsidRPr="00C74B7C" w14:paraId="1B7242D3" w14:textId="77777777" w:rsidTr="00D751D0">
        <w:trPr>
          <w:jc w:val="center"/>
        </w:trPr>
        <w:tc>
          <w:tcPr>
            <w:tcW w:w="4876" w:type="dxa"/>
            <w:tcBorders>
              <w:top w:val="nil"/>
              <w:left w:val="nil"/>
              <w:bottom w:val="nil"/>
              <w:right w:val="nil"/>
            </w:tcBorders>
          </w:tcPr>
          <w:p w14:paraId="022146D7" w14:textId="77777777" w:rsidR="00D44A85" w:rsidRPr="00C74B7C" w:rsidRDefault="00D44A85" w:rsidP="00D751D0">
            <w:pPr>
              <w:pStyle w:val="Normal6a"/>
            </w:pPr>
          </w:p>
        </w:tc>
        <w:tc>
          <w:tcPr>
            <w:tcW w:w="4876" w:type="dxa"/>
            <w:tcBorders>
              <w:top w:val="nil"/>
              <w:left w:val="nil"/>
              <w:bottom w:val="nil"/>
              <w:right w:val="nil"/>
            </w:tcBorders>
          </w:tcPr>
          <w:p w14:paraId="51A754EF" w14:textId="77777777" w:rsidR="00D44A85" w:rsidRPr="00C74B7C" w:rsidRDefault="00D44A85" w:rsidP="00D751D0">
            <w:pPr>
              <w:pStyle w:val="Normal6a"/>
            </w:pPr>
            <w:r w:rsidRPr="00C74B7C">
              <w:rPr>
                <w:b/>
                <w:i/>
              </w:rPr>
              <w:t>viii) sostegno alla decarbonizzazione dei motori dei pescherecci;</w:t>
            </w:r>
          </w:p>
        </w:tc>
      </w:tr>
      <w:tr w:rsidR="00D44A85" w:rsidRPr="00C74B7C" w14:paraId="379C37E6" w14:textId="77777777" w:rsidTr="00D751D0">
        <w:trPr>
          <w:jc w:val="center"/>
        </w:trPr>
        <w:tc>
          <w:tcPr>
            <w:tcW w:w="4876" w:type="dxa"/>
            <w:tcBorders>
              <w:top w:val="nil"/>
              <w:left w:val="nil"/>
              <w:bottom w:val="nil"/>
              <w:right w:val="nil"/>
            </w:tcBorders>
          </w:tcPr>
          <w:p w14:paraId="097A55A6" w14:textId="77777777" w:rsidR="00D44A85" w:rsidRPr="00C74B7C" w:rsidRDefault="00D44A85" w:rsidP="00D751D0">
            <w:pPr>
              <w:pStyle w:val="Normal6a"/>
            </w:pPr>
          </w:p>
        </w:tc>
        <w:tc>
          <w:tcPr>
            <w:tcW w:w="4876" w:type="dxa"/>
            <w:tcBorders>
              <w:top w:val="nil"/>
              <w:left w:val="nil"/>
              <w:bottom w:val="nil"/>
              <w:right w:val="nil"/>
            </w:tcBorders>
          </w:tcPr>
          <w:p w14:paraId="35346F3D" w14:textId="77777777" w:rsidR="00D44A85" w:rsidRPr="00C74B7C" w:rsidRDefault="00D44A85" w:rsidP="00D751D0">
            <w:pPr>
              <w:pStyle w:val="Normal6a"/>
            </w:pPr>
            <w:r w:rsidRPr="00C74B7C">
              <w:rPr>
                <w:b/>
                <w:i/>
              </w:rPr>
              <w:t>b) dispongono del 50 % del sostegno finanziario dell'Unione assegnato agli obiettivi di cui all'articolo 1 del presente regolamento per la protezione e il ripristino delle risorse marine, degli ecosistemi e della biodiversità sulla base dei migliori pareri scientifici disponibili e, in particolare, apportando benefici a lungo termine per l'ambiente marino, tra cui, a titolo esemplificativo ma non esaustivo:</w:t>
            </w:r>
          </w:p>
        </w:tc>
      </w:tr>
      <w:tr w:rsidR="00D44A85" w:rsidRPr="00C74B7C" w14:paraId="7DA5DCD2" w14:textId="77777777" w:rsidTr="00D751D0">
        <w:trPr>
          <w:jc w:val="center"/>
        </w:trPr>
        <w:tc>
          <w:tcPr>
            <w:tcW w:w="4876" w:type="dxa"/>
            <w:tcBorders>
              <w:top w:val="nil"/>
              <w:left w:val="nil"/>
              <w:bottom w:val="nil"/>
              <w:right w:val="nil"/>
            </w:tcBorders>
          </w:tcPr>
          <w:p w14:paraId="7F1949FE" w14:textId="77777777" w:rsidR="00D44A85" w:rsidRPr="00C74B7C" w:rsidRDefault="00D44A85" w:rsidP="00D751D0">
            <w:pPr>
              <w:pStyle w:val="Normal6a"/>
            </w:pPr>
          </w:p>
        </w:tc>
        <w:tc>
          <w:tcPr>
            <w:tcW w:w="4876" w:type="dxa"/>
            <w:tcBorders>
              <w:top w:val="nil"/>
              <w:left w:val="nil"/>
              <w:bottom w:val="nil"/>
              <w:right w:val="nil"/>
            </w:tcBorders>
          </w:tcPr>
          <w:p w14:paraId="08389481" w14:textId="77777777" w:rsidR="00D44A85" w:rsidRPr="00C74B7C" w:rsidRDefault="00D44A85" w:rsidP="00D751D0">
            <w:pPr>
              <w:pStyle w:val="Normal6a"/>
            </w:pPr>
            <w:r w:rsidRPr="00C74B7C">
              <w:rPr>
                <w:b/>
                <w:i/>
              </w:rPr>
              <w:t>(i) sostegno alla tutela e al ripristino della biodiversità e degli ecosistemi acquatici e per la relativa formazione dei pescatori;</w:t>
            </w:r>
          </w:p>
        </w:tc>
      </w:tr>
      <w:tr w:rsidR="00D44A85" w:rsidRPr="00C74B7C" w14:paraId="275DDDA7" w14:textId="77777777" w:rsidTr="00D751D0">
        <w:trPr>
          <w:jc w:val="center"/>
        </w:trPr>
        <w:tc>
          <w:tcPr>
            <w:tcW w:w="4876" w:type="dxa"/>
            <w:tcBorders>
              <w:top w:val="nil"/>
              <w:left w:val="nil"/>
              <w:bottom w:val="nil"/>
              <w:right w:val="nil"/>
            </w:tcBorders>
          </w:tcPr>
          <w:p w14:paraId="5F155AD3" w14:textId="77777777" w:rsidR="00D44A85" w:rsidRPr="00C74B7C" w:rsidRDefault="00D44A85" w:rsidP="00D751D0">
            <w:pPr>
              <w:pStyle w:val="Normal6a"/>
            </w:pPr>
          </w:p>
        </w:tc>
        <w:tc>
          <w:tcPr>
            <w:tcW w:w="4876" w:type="dxa"/>
            <w:tcBorders>
              <w:top w:val="nil"/>
              <w:left w:val="nil"/>
              <w:bottom w:val="nil"/>
              <w:right w:val="nil"/>
            </w:tcBorders>
          </w:tcPr>
          <w:p w14:paraId="514A3847" w14:textId="77777777" w:rsidR="00D44A85" w:rsidRPr="00C74B7C" w:rsidRDefault="00D44A85" w:rsidP="00D751D0">
            <w:pPr>
              <w:pStyle w:val="Normal6a"/>
            </w:pPr>
            <w:r w:rsidRPr="00C74B7C">
              <w:rPr>
                <w:b/>
                <w:i/>
              </w:rPr>
              <w:t>(ii) sostegno alla gestione, al controllo e all'applicazione di misure efficaci di gestione dello spazio quali le zone Natura 2000, le misure istituite a norma dell'articolo 13, paragrafo 4, della direttiva 2008/56/CE, le misure istituite a norma degli articoli 8 e 11 del regolamento (UE) n. 1380/2013, le misure istituite a norma del regolamento (UE) 2024/1991 o misure analoghe adottate a livello nazionale;</w:t>
            </w:r>
          </w:p>
        </w:tc>
      </w:tr>
      <w:tr w:rsidR="00D44A85" w:rsidRPr="00C74B7C" w14:paraId="77547D75" w14:textId="77777777" w:rsidTr="00D751D0">
        <w:trPr>
          <w:jc w:val="center"/>
        </w:trPr>
        <w:tc>
          <w:tcPr>
            <w:tcW w:w="4876" w:type="dxa"/>
            <w:tcBorders>
              <w:top w:val="nil"/>
              <w:left w:val="nil"/>
              <w:bottom w:val="nil"/>
              <w:right w:val="nil"/>
            </w:tcBorders>
          </w:tcPr>
          <w:p w14:paraId="570D0BAF" w14:textId="77777777" w:rsidR="00D44A85" w:rsidRPr="00C74B7C" w:rsidRDefault="00D44A85" w:rsidP="00D751D0">
            <w:pPr>
              <w:pStyle w:val="Normal6a"/>
            </w:pPr>
          </w:p>
        </w:tc>
        <w:tc>
          <w:tcPr>
            <w:tcW w:w="4876" w:type="dxa"/>
            <w:tcBorders>
              <w:top w:val="nil"/>
              <w:left w:val="nil"/>
              <w:bottom w:val="nil"/>
              <w:right w:val="nil"/>
            </w:tcBorders>
          </w:tcPr>
          <w:p w14:paraId="2A86255F" w14:textId="77777777" w:rsidR="00D44A85" w:rsidRPr="00C74B7C" w:rsidRDefault="00D44A85" w:rsidP="00D751D0">
            <w:pPr>
              <w:pStyle w:val="Normal6a"/>
            </w:pPr>
            <w:r w:rsidRPr="00C74B7C">
              <w:rPr>
                <w:b/>
                <w:i/>
              </w:rPr>
              <w:t>(iii) sostegno ai piccoli pescatori costieri e ricreativi impegnati nella gestione, nella protezione e nel ripristino delle zone marine e costiere;</w:t>
            </w:r>
          </w:p>
        </w:tc>
      </w:tr>
      <w:tr w:rsidR="00D44A85" w:rsidRPr="00C74B7C" w14:paraId="486C9569" w14:textId="77777777" w:rsidTr="00D751D0">
        <w:trPr>
          <w:jc w:val="center"/>
        </w:trPr>
        <w:tc>
          <w:tcPr>
            <w:tcW w:w="4876" w:type="dxa"/>
            <w:tcBorders>
              <w:top w:val="nil"/>
              <w:left w:val="nil"/>
              <w:bottom w:val="nil"/>
              <w:right w:val="nil"/>
            </w:tcBorders>
          </w:tcPr>
          <w:p w14:paraId="7F5DEA6F" w14:textId="77777777" w:rsidR="00D44A85" w:rsidRPr="00C74B7C" w:rsidRDefault="00D44A85" w:rsidP="00D751D0">
            <w:pPr>
              <w:pStyle w:val="Normal6a"/>
            </w:pPr>
          </w:p>
        </w:tc>
        <w:tc>
          <w:tcPr>
            <w:tcW w:w="4876" w:type="dxa"/>
            <w:tcBorders>
              <w:top w:val="nil"/>
              <w:left w:val="nil"/>
              <w:bottom w:val="nil"/>
              <w:right w:val="nil"/>
            </w:tcBorders>
          </w:tcPr>
          <w:p w14:paraId="50F7AB1F" w14:textId="77777777" w:rsidR="00D44A85" w:rsidRPr="00C74B7C" w:rsidRDefault="00D44A85" w:rsidP="00D751D0">
            <w:pPr>
              <w:pStyle w:val="Normal6a"/>
            </w:pPr>
            <w:r w:rsidRPr="00C74B7C">
              <w:rPr>
                <w:b/>
                <w:i/>
              </w:rPr>
              <w:t>(iv) sostegno agli armatori o agli operatori di pescherecci dell'Unione che non utilizzano attrezzi trainati quali definiti all'articolo 2, paragrafo 1, del regolamento (CE) n. 1967/2006 del Consiglio per misure volte a migliorare la selettività degli attrezzi da pesca, a ridurre al minimo le catture accessorie e il loro impatto sull'ambiente e sugli ecosistemi marini;</w:t>
            </w:r>
          </w:p>
        </w:tc>
      </w:tr>
      <w:tr w:rsidR="00D44A85" w:rsidRPr="00C74B7C" w14:paraId="24AA4A97" w14:textId="77777777" w:rsidTr="00D751D0">
        <w:trPr>
          <w:jc w:val="center"/>
        </w:trPr>
        <w:tc>
          <w:tcPr>
            <w:tcW w:w="4876" w:type="dxa"/>
            <w:tcBorders>
              <w:top w:val="nil"/>
              <w:left w:val="nil"/>
              <w:bottom w:val="nil"/>
              <w:right w:val="nil"/>
            </w:tcBorders>
          </w:tcPr>
          <w:p w14:paraId="08ACAC1F" w14:textId="77777777" w:rsidR="00D44A85" w:rsidRPr="00C74B7C" w:rsidRDefault="00D44A85" w:rsidP="00D751D0">
            <w:pPr>
              <w:pStyle w:val="Normal6a"/>
            </w:pPr>
          </w:p>
        </w:tc>
        <w:tc>
          <w:tcPr>
            <w:tcW w:w="4876" w:type="dxa"/>
            <w:tcBorders>
              <w:top w:val="nil"/>
              <w:left w:val="nil"/>
              <w:bottom w:val="nil"/>
              <w:right w:val="nil"/>
            </w:tcBorders>
          </w:tcPr>
          <w:p w14:paraId="6353E5F8" w14:textId="77777777" w:rsidR="00D44A85" w:rsidRPr="00C74B7C" w:rsidRDefault="00D44A85" w:rsidP="00D751D0">
            <w:pPr>
              <w:pStyle w:val="Normal6a"/>
            </w:pPr>
            <w:r w:rsidRPr="00C74B7C">
              <w:rPr>
                <w:b/>
                <w:i/>
              </w:rPr>
              <w:t>(v) sostegno allo sviluppo, alla sperimentazione e alla diffusione di misure volte a ridurre al minimo gli impatti negativi sugli ecosistemi marini della pesca, comprese misure volte a ridurre ed eliminare le catture accessorie di specie sensibili per i pescherecci;</w:t>
            </w:r>
          </w:p>
        </w:tc>
      </w:tr>
      <w:tr w:rsidR="00D44A85" w:rsidRPr="00C74B7C" w14:paraId="14FE86DF" w14:textId="77777777" w:rsidTr="00D751D0">
        <w:trPr>
          <w:jc w:val="center"/>
        </w:trPr>
        <w:tc>
          <w:tcPr>
            <w:tcW w:w="4876" w:type="dxa"/>
            <w:tcBorders>
              <w:top w:val="nil"/>
              <w:left w:val="nil"/>
              <w:bottom w:val="nil"/>
              <w:right w:val="nil"/>
            </w:tcBorders>
          </w:tcPr>
          <w:p w14:paraId="33FC411F" w14:textId="77777777" w:rsidR="00D44A85" w:rsidRPr="00C74B7C" w:rsidRDefault="00D44A85" w:rsidP="00D751D0">
            <w:pPr>
              <w:pStyle w:val="Normal6a"/>
            </w:pPr>
          </w:p>
        </w:tc>
        <w:tc>
          <w:tcPr>
            <w:tcW w:w="4876" w:type="dxa"/>
            <w:tcBorders>
              <w:top w:val="nil"/>
              <w:left w:val="nil"/>
              <w:bottom w:val="nil"/>
              <w:right w:val="nil"/>
            </w:tcBorders>
          </w:tcPr>
          <w:p w14:paraId="6F5B19ED" w14:textId="77777777" w:rsidR="00D44A85" w:rsidRPr="00C74B7C" w:rsidRDefault="00D44A85" w:rsidP="00D751D0">
            <w:pPr>
              <w:pStyle w:val="Normal6a"/>
            </w:pPr>
            <w:r w:rsidRPr="00C74B7C">
              <w:rPr>
                <w:b/>
                <w:i/>
              </w:rPr>
              <w:t>(vi) sostegno agli operatori per la raccolta degli attrezzi da pesca perduti e dei rifiuti marini durante le normali operazioni di pesca;</w:t>
            </w:r>
          </w:p>
        </w:tc>
      </w:tr>
      <w:tr w:rsidR="00D44A85" w:rsidRPr="00C74B7C" w14:paraId="6052BA1D" w14:textId="77777777" w:rsidTr="00D751D0">
        <w:trPr>
          <w:jc w:val="center"/>
        </w:trPr>
        <w:tc>
          <w:tcPr>
            <w:tcW w:w="4876" w:type="dxa"/>
            <w:tcBorders>
              <w:top w:val="nil"/>
              <w:left w:val="nil"/>
              <w:bottom w:val="nil"/>
              <w:right w:val="nil"/>
            </w:tcBorders>
          </w:tcPr>
          <w:p w14:paraId="0388D08A" w14:textId="77777777" w:rsidR="00D44A85" w:rsidRPr="00C74B7C" w:rsidRDefault="00D44A85" w:rsidP="00D751D0">
            <w:pPr>
              <w:pStyle w:val="Normal6a"/>
            </w:pPr>
          </w:p>
        </w:tc>
        <w:tc>
          <w:tcPr>
            <w:tcW w:w="4876" w:type="dxa"/>
            <w:tcBorders>
              <w:top w:val="nil"/>
              <w:left w:val="nil"/>
              <w:bottom w:val="nil"/>
              <w:right w:val="nil"/>
            </w:tcBorders>
          </w:tcPr>
          <w:p w14:paraId="32B4E219" w14:textId="77777777" w:rsidR="00D44A85" w:rsidRPr="00C74B7C" w:rsidRDefault="00D44A85" w:rsidP="00D751D0">
            <w:pPr>
              <w:pStyle w:val="Normal6a"/>
            </w:pPr>
            <w:r w:rsidRPr="00C74B7C">
              <w:rPr>
                <w:b/>
                <w:i/>
              </w:rPr>
              <w:t>(vii) sostegno alla raccolta, alla gestione e all'uso dei dati per promuovere un monitoraggio, un controllo e un'applicazione efficienti della pesca, compresa la lotta contro la pesca illegale, non dichiarata e non regolamentata;</w:t>
            </w:r>
          </w:p>
        </w:tc>
      </w:tr>
      <w:tr w:rsidR="00D44A85" w:rsidRPr="00C74B7C" w14:paraId="18B52DAE" w14:textId="77777777" w:rsidTr="00D751D0">
        <w:trPr>
          <w:jc w:val="center"/>
        </w:trPr>
        <w:tc>
          <w:tcPr>
            <w:tcW w:w="4876" w:type="dxa"/>
            <w:tcBorders>
              <w:top w:val="nil"/>
              <w:left w:val="nil"/>
              <w:bottom w:val="nil"/>
              <w:right w:val="nil"/>
            </w:tcBorders>
          </w:tcPr>
          <w:p w14:paraId="60BACCFD" w14:textId="77777777" w:rsidR="00D44A85" w:rsidRPr="00C74B7C" w:rsidRDefault="00D44A85" w:rsidP="00D751D0">
            <w:pPr>
              <w:pStyle w:val="Normal6a"/>
            </w:pPr>
          </w:p>
        </w:tc>
        <w:tc>
          <w:tcPr>
            <w:tcW w:w="4876" w:type="dxa"/>
            <w:tcBorders>
              <w:top w:val="nil"/>
              <w:left w:val="nil"/>
              <w:bottom w:val="nil"/>
              <w:right w:val="nil"/>
            </w:tcBorders>
          </w:tcPr>
          <w:p w14:paraId="7956F9AC" w14:textId="77777777" w:rsidR="00D44A85" w:rsidRPr="00C74B7C" w:rsidRDefault="00D44A85" w:rsidP="00D751D0">
            <w:pPr>
              <w:pStyle w:val="Normal6a"/>
            </w:pPr>
            <w:r w:rsidRPr="00C74B7C">
              <w:rPr>
                <w:b/>
                <w:i/>
              </w:rPr>
              <w:t>(viii) sostegno a misure volte a migliorare la raccolta dei dati e il monitoraggio delle specie sensibili, compresa l'installazione di sistemi di monitoraggio elettronico a distanza per monitorare le catture accessorie.</w:t>
            </w:r>
          </w:p>
        </w:tc>
      </w:tr>
    </w:tbl>
    <w:p w14:paraId="79A618CA"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74120081" w14:textId="77777777" w:rsidR="00D44A85" w:rsidRPr="00C74B7C" w:rsidRDefault="00D44A85" w:rsidP="00D44A85">
      <w:r w:rsidRPr="00C74B7C">
        <w:rPr>
          <w:rStyle w:val="HideTWBExt"/>
        </w:rPr>
        <w:t>&lt;/Amend&gt;</w:t>
      </w:r>
    </w:p>
    <w:p w14:paraId="628ECD14"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221</w:t>
      </w:r>
      <w:r w:rsidRPr="00C74B7C">
        <w:rPr>
          <w:rStyle w:val="HideTWBExt"/>
          <w:b w:val="0"/>
        </w:rPr>
        <w:t>&lt;/NumAm&gt;</w:t>
      </w:r>
    </w:p>
    <w:p w14:paraId="1B5E5B53"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0DE23794" w14:textId="77777777" w:rsidR="00D44A85" w:rsidRPr="00C74B7C" w:rsidRDefault="00D44A85" w:rsidP="00D44A85">
      <w:pPr>
        <w:pStyle w:val="NormalBold"/>
      </w:pPr>
      <w:r w:rsidRPr="00C74B7C">
        <w:rPr>
          <w:rStyle w:val="HideTWBExt"/>
          <w:b w:val="0"/>
        </w:rPr>
        <w:t>&lt;/RepeatBlock-By&gt;</w:t>
      </w:r>
    </w:p>
    <w:p w14:paraId="3A7AD3A0"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5157712" w14:textId="77777777" w:rsidR="00D44A85" w:rsidRPr="00C74B7C" w:rsidRDefault="00D44A85" w:rsidP="00D44A85">
      <w:pPr>
        <w:pStyle w:val="NormalBold"/>
      </w:pPr>
      <w:r w:rsidRPr="00C74B7C">
        <w:rPr>
          <w:rStyle w:val="HideTWBExt"/>
          <w:b w:val="0"/>
        </w:rPr>
        <w:t>&lt;Article&gt;</w:t>
      </w:r>
      <w:r w:rsidRPr="00C74B7C">
        <w:t>Articolo 3 – paragrafo 3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A75F17E" w14:textId="77777777" w:rsidTr="00D751D0">
        <w:trPr>
          <w:trHeight w:hRule="exact" w:val="240"/>
          <w:jc w:val="center"/>
        </w:trPr>
        <w:tc>
          <w:tcPr>
            <w:tcW w:w="9752" w:type="dxa"/>
            <w:gridSpan w:val="2"/>
            <w:tcBorders>
              <w:top w:val="nil"/>
              <w:left w:val="nil"/>
              <w:bottom w:val="nil"/>
              <w:right w:val="nil"/>
            </w:tcBorders>
          </w:tcPr>
          <w:p w14:paraId="7385AE20" w14:textId="77777777" w:rsidR="00D44A85" w:rsidRPr="00C74B7C" w:rsidRDefault="00D44A85" w:rsidP="00D751D0"/>
        </w:tc>
      </w:tr>
      <w:tr w:rsidR="00D44A85" w:rsidRPr="00C74B7C" w14:paraId="2CEF026E" w14:textId="77777777" w:rsidTr="00D751D0">
        <w:trPr>
          <w:trHeight w:val="240"/>
          <w:jc w:val="center"/>
        </w:trPr>
        <w:tc>
          <w:tcPr>
            <w:tcW w:w="4876" w:type="dxa"/>
            <w:tcBorders>
              <w:top w:val="nil"/>
              <w:left w:val="nil"/>
              <w:bottom w:val="nil"/>
              <w:right w:val="nil"/>
            </w:tcBorders>
          </w:tcPr>
          <w:p w14:paraId="49BE4FF5"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50E3409" w14:textId="77777777" w:rsidR="00D44A85" w:rsidRPr="00C74B7C" w:rsidRDefault="00D44A85" w:rsidP="00D751D0">
            <w:pPr>
              <w:pStyle w:val="AmColumnHeading"/>
            </w:pPr>
            <w:r w:rsidRPr="00C74B7C">
              <w:t>Emendamento</w:t>
            </w:r>
          </w:p>
        </w:tc>
      </w:tr>
      <w:tr w:rsidR="00D44A85" w:rsidRPr="00C74B7C" w14:paraId="4EB4172F" w14:textId="77777777" w:rsidTr="00D751D0">
        <w:trPr>
          <w:jc w:val="center"/>
        </w:trPr>
        <w:tc>
          <w:tcPr>
            <w:tcW w:w="4876" w:type="dxa"/>
            <w:tcBorders>
              <w:top w:val="nil"/>
              <w:left w:val="nil"/>
              <w:bottom w:val="nil"/>
              <w:right w:val="nil"/>
            </w:tcBorders>
          </w:tcPr>
          <w:p w14:paraId="683D0289" w14:textId="77777777" w:rsidR="00D44A85" w:rsidRPr="00C74B7C" w:rsidRDefault="00D44A85" w:rsidP="00D751D0">
            <w:pPr>
              <w:pStyle w:val="Normal6a"/>
            </w:pPr>
          </w:p>
        </w:tc>
        <w:tc>
          <w:tcPr>
            <w:tcW w:w="4876" w:type="dxa"/>
            <w:tcBorders>
              <w:top w:val="nil"/>
              <w:left w:val="nil"/>
              <w:bottom w:val="nil"/>
              <w:right w:val="nil"/>
            </w:tcBorders>
          </w:tcPr>
          <w:p w14:paraId="0797340A" w14:textId="77777777" w:rsidR="00D44A85" w:rsidRPr="00C74B7C" w:rsidRDefault="00D44A85" w:rsidP="00D751D0">
            <w:pPr>
              <w:pStyle w:val="Normal6a"/>
            </w:pPr>
            <w:r w:rsidRPr="00C74B7C">
              <w:rPr>
                <w:b/>
                <w:i/>
              </w:rPr>
              <w:t>3 bis.</w:t>
            </w:r>
            <w:r w:rsidRPr="00C74B7C">
              <w:tab/>
            </w:r>
            <w:r w:rsidRPr="00C74B7C">
              <w:rPr>
                <w:b/>
                <w:i/>
              </w:rPr>
              <w:t>In deroga al paragrafo 3, gli Stati membri possono concedere un'aliquota massima di intensità di aiuto pari al 100 % in relazione a:</w:t>
            </w:r>
          </w:p>
        </w:tc>
      </w:tr>
      <w:tr w:rsidR="00D44A85" w:rsidRPr="00C74B7C" w14:paraId="711FDF7F" w14:textId="77777777" w:rsidTr="00D751D0">
        <w:trPr>
          <w:jc w:val="center"/>
        </w:trPr>
        <w:tc>
          <w:tcPr>
            <w:tcW w:w="4876" w:type="dxa"/>
            <w:tcBorders>
              <w:top w:val="nil"/>
              <w:left w:val="nil"/>
              <w:bottom w:val="nil"/>
              <w:right w:val="nil"/>
            </w:tcBorders>
          </w:tcPr>
          <w:p w14:paraId="6DEA3EB6" w14:textId="77777777" w:rsidR="00D44A85" w:rsidRPr="00C74B7C" w:rsidRDefault="00D44A85" w:rsidP="00D751D0">
            <w:pPr>
              <w:pStyle w:val="Normal6a"/>
            </w:pPr>
          </w:p>
        </w:tc>
        <w:tc>
          <w:tcPr>
            <w:tcW w:w="4876" w:type="dxa"/>
            <w:tcBorders>
              <w:top w:val="nil"/>
              <w:left w:val="nil"/>
              <w:bottom w:val="nil"/>
              <w:right w:val="nil"/>
            </w:tcBorders>
          </w:tcPr>
          <w:p w14:paraId="4E74C7C0" w14:textId="77777777" w:rsidR="00D44A85" w:rsidRPr="00C74B7C" w:rsidRDefault="00D44A85" w:rsidP="00D751D0">
            <w:pPr>
              <w:pStyle w:val="Normal6a"/>
            </w:pPr>
            <w:r w:rsidRPr="00C74B7C">
              <w:rPr>
                <w:b/>
                <w:i/>
              </w:rPr>
              <w:t>(a) piccola pesca costiera;</w:t>
            </w:r>
          </w:p>
        </w:tc>
      </w:tr>
      <w:tr w:rsidR="00D44A85" w:rsidRPr="00C74B7C" w14:paraId="016F2A5C" w14:textId="77777777" w:rsidTr="00D751D0">
        <w:trPr>
          <w:jc w:val="center"/>
        </w:trPr>
        <w:tc>
          <w:tcPr>
            <w:tcW w:w="4876" w:type="dxa"/>
            <w:tcBorders>
              <w:top w:val="nil"/>
              <w:left w:val="nil"/>
              <w:bottom w:val="nil"/>
              <w:right w:val="nil"/>
            </w:tcBorders>
          </w:tcPr>
          <w:p w14:paraId="6ECE07AA" w14:textId="77777777" w:rsidR="00D44A85" w:rsidRPr="00C74B7C" w:rsidRDefault="00D44A85" w:rsidP="00D751D0">
            <w:pPr>
              <w:pStyle w:val="Normal6a"/>
            </w:pPr>
          </w:p>
        </w:tc>
        <w:tc>
          <w:tcPr>
            <w:tcW w:w="4876" w:type="dxa"/>
            <w:tcBorders>
              <w:top w:val="nil"/>
              <w:left w:val="nil"/>
              <w:bottom w:val="nil"/>
              <w:right w:val="nil"/>
            </w:tcBorders>
          </w:tcPr>
          <w:p w14:paraId="710900C3" w14:textId="77777777" w:rsidR="00D44A85" w:rsidRPr="00C74B7C" w:rsidRDefault="00D44A85" w:rsidP="00D751D0">
            <w:pPr>
              <w:pStyle w:val="Normal6a"/>
            </w:pPr>
            <w:r w:rsidRPr="00C74B7C">
              <w:rPr>
                <w:b/>
                <w:i/>
              </w:rPr>
              <w:t>(b) pesca nelle regioni ultraperiferiche;</w:t>
            </w:r>
          </w:p>
        </w:tc>
      </w:tr>
      <w:tr w:rsidR="00D44A85" w:rsidRPr="00C74B7C" w14:paraId="31D3FE77" w14:textId="77777777" w:rsidTr="00D751D0">
        <w:trPr>
          <w:jc w:val="center"/>
        </w:trPr>
        <w:tc>
          <w:tcPr>
            <w:tcW w:w="4876" w:type="dxa"/>
            <w:tcBorders>
              <w:top w:val="nil"/>
              <w:left w:val="nil"/>
              <w:bottom w:val="nil"/>
              <w:right w:val="nil"/>
            </w:tcBorders>
          </w:tcPr>
          <w:p w14:paraId="20B8C618" w14:textId="77777777" w:rsidR="00D44A85" w:rsidRPr="00C74B7C" w:rsidRDefault="00D44A85" w:rsidP="00D751D0">
            <w:pPr>
              <w:pStyle w:val="Normal6a"/>
            </w:pPr>
          </w:p>
        </w:tc>
        <w:tc>
          <w:tcPr>
            <w:tcW w:w="4876" w:type="dxa"/>
            <w:tcBorders>
              <w:top w:val="nil"/>
              <w:left w:val="nil"/>
              <w:bottom w:val="nil"/>
              <w:right w:val="nil"/>
            </w:tcBorders>
          </w:tcPr>
          <w:p w14:paraId="6B9442CF" w14:textId="77777777" w:rsidR="00D44A85" w:rsidRPr="00C74B7C" w:rsidRDefault="00D44A85" w:rsidP="00D751D0">
            <w:pPr>
              <w:pStyle w:val="Normal6a"/>
            </w:pPr>
            <w:r w:rsidRPr="00C74B7C">
              <w:rPr>
                <w:b/>
                <w:i/>
              </w:rPr>
              <w:t>(c) miglioramento della selettività;</w:t>
            </w:r>
          </w:p>
        </w:tc>
      </w:tr>
      <w:tr w:rsidR="00D44A85" w:rsidRPr="00C74B7C" w14:paraId="00EE64EB" w14:textId="77777777" w:rsidTr="00D751D0">
        <w:trPr>
          <w:jc w:val="center"/>
        </w:trPr>
        <w:tc>
          <w:tcPr>
            <w:tcW w:w="4876" w:type="dxa"/>
            <w:tcBorders>
              <w:top w:val="nil"/>
              <w:left w:val="nil"/>
              <w:bottom w:val="nil"/>
              <w:right w:val="nil"/>
            </w:tcBorders>
          </w:tcPr>
          <w:p w14:paraId="2CD5F5D2" w14:textId="77777777" w:rsidR="00D44A85" w:rsidRPr="00C74B7C" w:rsidRDefault="00D44A85" w:rsidP="00D751D0">
            <w:pPr>
              <w:pStyle w:val="Normal6a"/>
            </w:pPr>
          </w:p>
        </w:tc>
        <w:tc>
          <w:tcPr>
            <w:tcW w:w="4876" w:type="dxa"/>
            <w:tcBorders>
              <w:top w:val="nil"/>
              <w:left w:val="nil"/>
              <w:bottom w:val="nil"/>
              <w:right w:val="nil"/>
            </w:tcBorders>
          </w:tcPr>
          <w:p w14:paraId="274443EB" w14:textId="77777777" w:rsidR="00D44A85" w:rsidRPr="00C74B7C" w:rsidRDefault="00D44A85" w:rsidP="00D751D0">
            <w:pPr>
              <w:pStyle w:val="Normal6a"/>
            </w:pPr>
            <w:r w:rsidRPr="00C74B7C">
              <w:rPr>
                <w:b/>
                <w:i/>
              </w:rPr>
              <w:t>(d) miglioramento delle infrastrutture di porti di pesca, delle sale per la vendita all'asta, dei luoghi di sbarco e dei ripari di pesca al fine di agevolare lo sbarco e il magazzinaggio delle catture indesiderate;</w:t>
            </w:r>
          </w:p>
        </w:tc>
      </w:tr>
      <w:tr w:rsidR="00D44A85" w:rsidRPr="00C74B7C" w14:paraId="77A3B732" w14:textId="77777777" w:rsidTr="00D751D0">
        <w:trPr>
          <w:jc w:val="center"/>
        </w:trPr>
        <w:tc>
          <w:tcPr>
            <w:tcW w:w="4876" w:type="dxa"/>
            <w:tcBorders>
              <w:top w:val="nil"/>
              <w:left w:val="nil"/>
              <w:bottom w:val="nil"/>
              <w:right w:val="nil"/>
            </w:tcBorders>
          </w:tcPr>
          <w:p w14:paraId="54A236FA" w14:textId="77777777" w:rsidR="00D44A85" w:rsidRPr="00C74B7C" w:rsidRDefault="00D44A85" w:rsidP="00D751D0">
            <w:pPr>
              <w:pStyle w:val="Normal6a"/>
            </w:pPr>
          </w:p>
        </w:tc>
        <w:tc>
          <w:tcPr>
            <w:tcW w:w="4876" w:type="dxa"/>
            <w:tcBorders>
              <w:top w:val="nil"/>
              <w:left w:val="nil"/>
              <w:bottom w:val="nil"/>
              <w:right w:val="nil"/>
            </w:tcBorders>
          </w:tcPr>
          <w:p w14:paraId="6E240A15" w14:textId="77777777" w:rsidR="00D44A85" w:rsidRPr="00C74B7C" w:rsidRDefault="00D44A85" w:rsidP="00D751D0">
            <w:pPr>
              <w:pStyle w:val="Normal6a"/>
            </w:pPr>
            <w:r w:rsidRPr="00C74B7C">
              <w:rPr>
                <w:b/>
                <w:i/>
              </w:rPr>
              <w:t>(e) facilitazioni per la commercializzazione delle catture indesiderate sbarcate provenienti da stock commerciali in conformità dell'articolo 8, paragrafo 2, lettera b), del regolamento (UE) n. 1379/2013;</w:t>
            </w:r>
          </w:p>
        </w:tc>
      </w:tr>
      <w:tr w:rsidR="00D44A85" w:rsidRPr="00C74B7C" w14:paraId="63294781" w14:textId="77777777" w:rsidTr="00D751D0">
        <w:trPr>
          <w:jc w:val="center"/>
        </w:trPr>
        <w:tc>
          <w:tcPr>
            <w:tcW w:w="4876" w:type="dxa"/>
            <w:tcBorders>
              <w:top w:val="nil"/>
              <w:left w:val="nil"/>
              <w:bottom w:val="nil"/>
              <w:right w:val="nil"/>
            </w:tcBorders>
          </w:tcPr>
          <w:p w14:paraId="5EB7E4D6" w14:textId="77777777" w:rsidR="00D44A85" w:rsidRPr="00C74B7C" w:rsidRDefault="00D44A85" w:rsidP="00D751D0">
            <w:pPr>
              <w:pStyle w:val="Normal6a"/>
            </w:pPr>
          </w:p>
        </w:tc>
        <w:tc>
          <w:tcPr>
            <w:tcW w:w="4876" w:type="dxa"/>
            <w:tcBorders>
              <w:top w:val="nil"/>
              <w:left w:val="nil"/>
              <w:bottom w:val="nil"/>
              <w:right w:val="nil"/>
            </w:tcBorders>
          </w:tcPr>
          <w:p w14:paraId="4FD2C054" w14:textId="77777777" w:rsidR="00D44A85" w:rsidRPr="00C74B7C" w:rsidRDefault="00D44A85" w:rsidP="00D751D0">
            <w:pPr>
              <w:pStyle w:val="Normal6a"/>
            </w:pPr>
            <w:r w:rsidRPr="00C74B7C">
              <w:rPr>
                <w:b/>
                <w:i/>
              </w:rPr>
              <w:t>(f) miglioramento della salute, della sicurezza e delle condizioni di lavoro a bordo dei pescherecci;</w:t>
            </w:r>
          </w:p>
        </w:tc>
      </w:tr>
      <w:tr w:rsidR="00D44A85" w:rsidRPr="00C74B7C" w14:paraId="0DE01409" w14:textId="77777777" w:rsidTr="00D751D0">
        <w:trPr>
          <w:jc w:val="center"/>
        </w:trPr>
        <w:tc>
          <w:tcPr>
            <w:tcW w:w="4876" w:type="dxa"/>
            <w:tcBorders>
              <w:top w:val="nil"/>
              <w:left w:val="nil"/>
              <w:bottom w:val="nil"/>
              <w:right w:val="nil"/>
            </w:tcBorders>
          </w:tcPr>
          <w:p w14:paraId="41A91CC5" w14:textId="77777777" w:rsidR="00D44A85" w:rsidRPr="00C74B7C" w:rsidRDefault="00D44A85" w:rsidP="00D751D0">
            <w:pPr>
              <w:pStyle w:val="Normal6a"/>
            </w:pPr>
          </w:p>
        </w:tc>
        <w:tc>
          <w:tcPr>
            <w:tcW w:w="4876" w:type="dxa"/>
            <w:tcBorders>
              <w:top w:val="nil"/>
              <w:left w:val="nil"/>
              <w:bottom w:val="nil"/>
              <w:right w:val="nil"/>
            </w:tcBorders>
          </w:tcPr>
          <w:p w14:paraId="0FC1838B" w14:textId="77777777" w:rsidR="00D44A85" w:rsidRPr="00C74B7C" w:rsidRDefault="00D44A85" w:rsidP="00D751D0">
            <w:pPr>
              <w:pStyle w:val="Normal6a"/>
            </w:pPr>
            <w:r w:rsidRPr="00C74B7C">
              <w:rPr>
                <w:b/>
                <w:i/>
              </w:rPr>
              <w:t>(g) controllo e applicazione;</w:t>
            </w:r>
          </w:p>
        </w:tc>
      </w:tr>
      <w:tr w:rsidR="00D44A85" w:rsidRPr="00C74B7C" w14:paraId="0575A0DD" w14:textId="77777777" w:rsidTr="00D751D0">
        <w:trPr>
          <w:jc w:val="center"/>
        </w:trPr>
        <w:tc>
          <w:tcPr>
            <w:tcW w:w="4876" w:type="dxa"/>
            <w:tcBorders>
              <w:top w:val="nil"/>
              <w:left w:val="nil"/>
              <w:bottom w:val="nil"/>
              <w:right w:val="nil"/>
            </w:tcBorders>
          </w:tcPr>
          <w:p w14:paraId="686D5B02" w14:textId="77777777" w:rsidR="00D44A85" w:rsidRPr="00C74B7C" w:rsidRDefault="00D44A85" w:rsidP="00D751D0">
            <w:pPr>
              <w:pStyle w:val="Normal6a"/>
            </w:pPr>
          </w:p>
        </w:tc>
        <w:tc>
          <w:tcPr>
            <w:tcW w:w="4876" w:type="dxa"/>
            <w:tcBorders>
              <w:top w:val="nil"/>
              <w:left w:val="nil"/>
              <w:bottom w:val="nil"/>
              <w:right w:val="nil"/>
            </w:tcBorders>
          </w:tcPr>
          <w:p w14:paraId="46494F57" w14:textId="77777777" w:rsidR="00D44A85" w:rsidRPr="00C74B7C" w:rsidRDefault="00D44A85" w:rsidP="00D751D0">
            <w:pPr>
              <w:pStyle w:val="Normal6a"/>
            </w:pPr>
            <w:r w:rsidRPr="00C74B7C">
              <w:rPr>
                <w:b/>
                <w:i/>
              </w:rPr>
              <w:t>(h) indennizzi per costi aggiuntivi o mancato guadagno e altre compensazioni previste dal presente regolamento;</w:t>
            </w:r>
          </w:p>
        </w:tc>
      </w:tr>
      <w:tr w:rsidR="00D44A85" w:rsidRPr="00C74B7C" w14:paraId="7167C802" w14:textId="77777777" w:rsidTr="00D751D0">
        <w:trPr>
          <w:jc w:val="center"/>
        </w:trPr>
        <w:tc>
          <w:tcPr>
            <w:tcW w:w="4876" w:type="dxa"/>
            <w:tcBorders>
              <w:top w:val="nil"/>
              <w:left w:val="nil"/>
              <w:bottom w:val="nil"/>
              <w:right w:val="nil"/>
            </w:tcBorders>
          </w:tcPr>
          <w:p w14:paraId="0CA8F31D" w14:textId="77777777" w:rsidR="00D44A85" w:rsidRPr="00C74B7C" w:rsidRDefault="00D44A85" w:rsidP="00D751D0">
            <w:pPr>
              <w:pStyle w:val="Normal6a"/>
            </w:pPr>
          </w:p>
        </w:tc>
        <w:tc>
          <w:tcPr>
            <w:tcW w:w="4876" w:type="dxa"/>
            <w:tcBorders>
              <w:top w:val="nil"/>
              <w:left w:val="nil"/>
              <w:bottom w:val="nil"/>
              <w:right w:val="nil"/>
            </w:tcBorders>
          </w:tcPr>
          <w:p w14:paraId="4883552F" w14:textId="77777777" w:rsidR="00D44A85" w:rsidRPr="00C74B7C" w:rsidRDefault="00D44A85" w:rsidP="00D751D0">
            <w:pPr>
              <w:pStyle w:val="Normal6a"/>
            </w:pPr>
            <w:r w:rsidRPr="00C74B7C">
              <w:rPr>
                <w:b/>
                <w:i/>
              </w:rPr>
              <w:t>(i) raccolta, gestione, uso e trattamento di dati nel settore della pesca e programmi di ricerca e innovazione;</w:t>
            </w:r>
          </w:p>
        </w:tc>
      </w:tr>
      <w:tr w:rsidR="00D44A85" w:rsidRPr="00C74B7C" w14:paraId="140F6E98" w14:textId="77777777" w:rsidTr="00D751D0">
        <w:trPr>
          <w:jc w:val="center"/>
        </w:trPr>
        <w:tc>
          <w:tcPr>
            <w:tcW w:w="4876" w:type="dxa"/>
            <w:tcBorders>
              <w:top w:val="nil"/>
              <w:left w:val="nil"/>
              <w:bottom w:val="nil"/>
              <w:right w:val="nil"/>
            </w:tcBorders>
          </w:tcPr>
          <w:p w14:paraId="3570F00F" w14:textId="77777777" w:rsidR="00D44A85" w:rsidRPr="00C74B7C" w:rsidRDefault="00D44A85" w:rsidP="00D751D0">
            <w:pPr>
              <w:pStyle w:val="Normal6a"/>
            </w:pPr>
          </w:p>
        </w:tc>
        <w:tc>
          <w:tcPr>
            <w:tcW w:w="4876" w:type="dxa"/>
            <w:tcBorders>
              <w:top w:val="nil"/>
              <w:left w:val="nil"/>
              <w:bottom w:val="nil"/>
              <w:right w:val="nil"/>
            </w:tcBorders>
          </w:tcPr>
          <w:p w14:paraId="48B648B0" w14:textId="77777777" w:rsidR="00D44A85" w:rsidRPr="00C74B7C" w:rsidRDefault="00D44A85" w:rsidP="00D751D0">
            <w:pPr>
              <w:pStyle w:val="Normal6a"/>
            </w:pPr>
            <w:r w:rsidRPr="00C74B7C">
              <w:rPr>
                <w:b/>
                <w:i/>
              </w:rPr>
              <w:t>(j) tutela e ripristino della biodiversità e degli ecosistemi acquatici;</w:t>
            </w:r>
          </w:p>
        </w:tc>
      </w:tr>
      <w:tr w:rsidR="00D44A85" w:rsidRPr="00C74B7C" w14:paraId="5DDC2F29" w14:textId="77777777" w:rsidTr="00D751D0">
        <w:trPr>
          <w:jc w:val="center"/>
        </w:trPr>
        <w:tc>
          <w:tcPr>
            <w:tcW w:w="4876" w:type="dxa"/>
            <w:tcBorders>
              <w:top w:val="nil"/>
              <w:left w:val="nil"/>
              <w:bottom w:val="nil"/>
              <w:right w:val="nil"/>
            </w:tcBorders>
          </w:tcPr>
          <w:p w14:paraId="2F126ADA" w14:textId="77777777" w:rsidR="00D44A85" w:rsidRPr="00C74B7C" w:rsidRDefault="00D44A85" w:rsidP="00D751D0">
            <w:pPr>
              <w:pStyle w:val="Normal6a"/>
            </w:pPr>
          </w:p>
        </w:tc>
        <w:tc>
          <w:tcPr>
            <w:tcW w:w="4876" w:type="dxa"/>
            <w:tcBorders>
              <w:top w:val="nil"/>
              <w:left w:val="nil"/>
              <w:bottom w:val="nil"/>
              <w:right w:val="nil"/>
            </w:tcBorders>
          </w:tcPr>
          <w:p w14:paraId="7099F86C" w14:textId="77777777" w:rsidR="00D44A85" w:rsidRPr="00C74B7C" w:rsidRDefault="00D44A85" w:rsidP="00D751D0">
            <w:pPr>
              <w:pStyle w:val="Normal6a"/>
            </w:pPr>
            <w:r w:rsidRPr="00C74B7C">
              <w:rPr>
                <w:b/>
                <w:i/>
              </w:rPr>
              <w:t>(k) progettazione, sviluppo, sorveglianza, valutazione e gestione di sistemi trasparenti per lo scambio di possibilità di pesca tra gli Stati membri, in conformità dell'articolo 16, paragrafo 8, del regolamento (UE) n. 1380/2013;</w:t>
            </w:r>
          </w:p>
        </w:tc>
      </w:tr>
      <w:tr w:rsidR="00D44A85" w:rsidRPr="00C74B7C" w14:paraId="264B08FC" w14:textId="77777777" w:rsidTr="00D751D0">
        <w:trPr>
          <w:jc w:val="center"/>
        </w:trPr>
        <w:tc>
          <w:tcPr>
            <w:tcW w:w="4876" w:type="dxa"/>
            <w:tcBorders>
              <w:top w:val="nil"/>
              <w:left w:val="nil"/>
              <w:bottom w:val="nil"/>
              <w:right w:val="nil"/>
            </w:tcBorders>
          </w:tcPr>
          <w:p w14:paraId="630A0F56" w14:textId="77777777" w:rsidR="00D44A85" w:rsidRPr="00C74B7C" w:rsidRDefault="00D44A85" w:rsidP="00D751D0">
            <w:pPr>
              <w:pStyle w:val="Normal6a"/>
            </w:pPr>
          </w:p>
        </w:tc>
        <w:tc>
          <w:tcPr>
            <w:tcW w:w="4876" w:type="dxa"/>
            <w:tcBorders>
              <w:top w:val="nil"/>
              <w:left w:val="nil"/>
              <w:bottom w:val="nil"/>
              <w:right w:val="nil"/>
            </w:tcBorders>
          </w:tcPr>
          <w:p w14:paraId="13FB2F1C" w14:textId="77777777" w:rsidR="00D44A85" w:rsidRPr="00C74B7C" w:rsidRDefault="00D44A85" w:rsidP="00D751D0">
            <w:pPr>
              <w:pStyle w:val="Normal6a"/>
            </w:pPr>
            <w:r w:rsidRPr="00C74B7C">
              <w:rPr>
                <w:b/>
                <w:i/>
              </w:rPr>
              <w:t>(l) azioni attuate da gruppi di azione locale di tipo partecipativo;</w:t>
            </w:r>
          </w:p>
        </w:tc>
      </w:tr>
      <w:tr w:rsidR="00D44A85" w:rsidRPr="00C74B7C" w14:paraId="2FB4130C" w14:textId="77777777" w:rsidTr="00D751D0">
        <w:trPr>
          <w:jc w:val="center"/>
        </w:trPr>
        <w:tc>
          <w:tcPr>
            <w:tcW w:w="4876" w:type="dxa"/>
            <w:tcBorders>
              <w:top w:val="nil"/>
              <w:left w:val="nil"/>
              <w:bottom w:val="nil"/>
              <w:right w:val="nil"/>
            </w:tcBorders>
          </w:tcPr>
          <w:p w14:paraId="27A46DC9" w14:textId="77777777" w:rsidR="00D44A85" w:rsidRPr="00C74B7C" w:rsidRDefault="00D44A85" w:rsidP="00D751D0">
            <w:pPr>
              <w:pStyle w:val="Normal6a"/>
            </w:pPr>
          </w:p>
        </w:tc>
        <w:tc>
          <w:tcPr>
            <w:tcW w:w="4876" w:type="dxa"/>
            <w:tcBorders>
              <w:top w:val="nil"/>
              <w:left w:val="nil"/>
              <w:bottom w:val="nil"/>
              <w:right w:val="nil"/>
            </w:tcBorders>
          </w:tcPr>
          <w:p w14:paraId="6A14815F" w14:textId="77777777" w:rsidR="00D44A85" w:rsidRPr="00C74B7C" w:rsidRDefault="00D44A85" w:rsidP="00D751D0">
            <w:pPr>
              <w:pStyle w:val="Normal6a"/>
            </w:pPr>
            <w:r w:rsidRPr="00C74B7C">
              <w:rPr>
                <w:b/>
                <w:i/>
              </w:rPr>
              <w:t>(m) operazioni attuate da organizzazioni di produttori, associazioni di organizzazioni di produttori o organizzazioni interprofessionali;</w:t>
            </w:r>
          </w:p>
        </w:tc>
      </w:tr>
      <w:tr w:rsidR="00D44A85" w:rsidRPr="00C74B7C" w14:paraId="1915D221" w14:textId="77777777" w:rsidTr="00D751D0">
        <w:trPr>
          <w:jc w:val="center"/>
        </w:trPr>
        <w:tc>
          <w:tcPr>
            <w:tcW w:w="4876" w:type="dxa"/>
            <w:tcBorders>
              <w:top w:val="nil"/>
              <w:left w:val="nil"/>
              <w:bottom w:val="nil"/>
              <w:right w:val="nil"/>
            </w:tcBorders>
          </w:tcPr>
          <w:p w14:paraId="2A4B7EAA" w14:textId="77777777" w:rsidR="00D44A85" w:rsidRPr="00C74B7C" w:rsidRDefault="00D44A85" w:rsidP="00D751D0">
            <w:pPr>
              <w:pStyle w:val="Normal6a"/>
            </w:pPr>
          </w:p>
        </w:tc>
        <w:tc>
          <w:tcPr>
            <w:tcW w:w="4876" w:type="dxa"/>
            <w:tcBorders>
              <w:top w:val="nil"/>
              <w:left w:val="nil"/>
              <w:bottom w:val="nil"/>
              <w:right w:val="nil"/>
            </w:tcBorders>
          </w:tcPr>
          <w:p w14:paraId="2D47084A" w14:textId="77777777" w:rsidR="00D44A85" w:rsidRPr="00C74B7C" w:rsidRDefault="00D44A85" w:rsidP="00D751D0">
            <w:pPr>
              <w:pStyle w:val="Normal6a"/>
            </w:pPr>
            <w:r w:rsidRPr="00C74B7C">
              <w:rPr>
                <w:b/>
                <w:i/>
              </w:rPr>
              <w:t>(n) operazioni a sostegno di prodotti, processi o attrezzature innovativi nel settore della pesca, dell'acquacoltura e della trasformazione.</w:t>
            </w:r>
          </w:p>
        </w:tc>
      </w:tr>
    </w:tbl>
    <w:p w14:paraId="752B0E42"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0FCEE4C1" w14:textId="77777777" w:rsidR="00D44A85" w:rsidRPr="00C74B7C" w:rsidRDefault="00D44A85" w:rsidP="00D44A85">
      <w:r w:rsidRPr="00C74B7C">
        <w:rPr>
          <w:rStyle w:val="HideTWBExt"/>
        </w:rPr>
        <w:t>&lt;/Amend&gt;</w:t>
      </w:r>
    </w:p>
    <w:p w14:paraId="7E43F167"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222</w:t>
      </w:r>
      <w:r w:rsidRPr="00C74B7C">
        <w:rPr>
          <w:rStyle w:val="HideTWBExt"/>
          <w:b w:val="0"/>
        </w:rPr>
        <w:t>&lt;/NumAm&gt;</w:t>
      </w:r>
    </w:p>
    <w:p w14:paraId="0F90F49C" w14:textId="77777777" w:rsidR="00D44A85" w:rsidRPr="00C74B7C" w:rsidRDefault="00D44A85" w:rsidP="00D44A85">
      <w:pPr>
        <w:pStyle w:val="NormalBold"/>
      </w:pPr>
      <w:r w:rsidRPr="00C74B7C">
        <w:rPr>
          <w:rStyle w:val="HideTWBExt"/>
          <w:b w:val="0"/>
        </w:rPr>
        <w:t>&lt;RepeatBlock-By&gt;&lt;Members&gt;</w:t>
      </w:r>
      <w:r w:rsidRPr="00C74B7C">
        <w:t>Bert-Jan Ruissen, Sander Smit</w:t>
      </w:r>
      <w:r w:rsidRPr="00C74B7C">
        <w:rPr>
          <w:rStyle w:val="HideTWBExt"/>
          <w:b w:val="0"/>
        </w:rPr>
        <w:t>&lt;/Members&gt;</w:t>
      </w:r>
    </w:p>
    <w:p w14:paraId="4704B659" w14:textId="77777777" w:rsidR="00D44A85" w:rsidRPr="00C74B7C" w:rsidRDefault="00D44A85" w:rsidP="00D44A85">
      <w:pPr>
        <w:pStyle w:val="NormalBold"/>
      </w:pPr>
      <w:r w:rsidRPr="00C74B7C">
        <w:rPr>
          <w:rStyle w:val="HideTWBExt"/>
          <w:b w:val="0"/>
        </w:rPr>
        <w:t>&lt;/RepeatBlock-By&gt;</w:t>
      </w:r>
    </w:p>
    <w:p w14:paraId="1AD45E95"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03D4355" w14:textId="77777777" w:rsidR="00D44A85" w:rsidRPr="00C74B7C" w:rsidRDefault="00D44A85" w:rsidP="00D44A85">
      <w:pPr>
        <w:pStyle w:val="NormalBold"/>
      </w:pPr>
      <w:r w:rsidRPr="00C74B7C">
        <w:rPr>
          <w:rStyle w:val="HideTWBExt"/>
          <w:b w:val="0"/>
        </w:rPr>
        <w:t>&lt;Article&gt;</w:t>
      </w:r>
      <w:r w:rsidRPr="00C74B7C">
        <w:t>Articolo 3 – paragrafo 3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9F1BEDE" w14:textId="77777777" w:rsidTr="00D751D0">
        <w:trPr>
          <w:trHeight w:hRule="exact" w:val="240"/>
          <w:jc w:val="center"/>
        </w:trPr>
        <w:tc>
          <w:tcPr>
            <w:tcW w:w="9752" w:type="dxa"/>
            <w:gridSpan w:val="2"/>
            <w:tcBorders>
              <w:top w:val="nil"/>
              <w:left w:val="nil"/>
              <w:bottom w:val="nil"/>
              <w:right w:val="nil"/>
            </w:tcBorders>
          </w:tcPr>
          <w:p w14:paraId="294CFF7A" w14:textId="77777777" w:rsidR="00D44A85" w:rsidRPr="00C74B7C" w:rsidRDefault="00D44A85" w:rsidP="00D751D0"/>
        </w:tc>
      </w:tr>
      <w:tr w:rsidR="00D44A85" w:rsidRPr="00C74B7C" w14:paraId="41AECC5E" w14:textId="77777777" w:rsidTr="00D751D0">
        <w:trPr>
          <w:trHeight w:val="240"/>
          <w:jc w:val="center"/>
        </w:trPr>
        <w:tc>
          <w:tcPr>
            <w:tcW w:w="4876" w:type="dxa"/>
            <w:tcBorders>
              <w:top w:val="nil"/>
              <w:left w:val="nil"/>
              <w:bottom w:val="nil"/>
              <w:right w:val="nil"/>
            </w:tcBorders>
          </w:tcPr>
          <w:p w14:paraId="1A34126F"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AB3E040" w14:textId="77777777" w:rsidR="00D44A85" w:rsidRPr="00C74B7C" w:rsidRDefault="00D44A85" w:rsidP="00D751D0">
            <w:pPr>
              <w:pStyle w:val="AmColumnHeading"/>
            </w:pPr>
            <w:r w:rsidRPr="00C74B7C">
              <w:t>Emendamento</w:t>
            </w:r>
          </w:p>
        </w:tc>
      </w:tr>
      <w:tr w:rsidR="00D44A85" w:rsidRPr="00C74B7C" w14:paraId="4C1E8C46" w14:textId="77777777" w:rsidTr="00D751D0">
        <w:trPr>
          <w:jc w:val="center"/>
        </w:trPr>
        <w:tc>
          <w:tcPr>
            <w:tcW w:w="4876" w:type="dxa"/>
            <w:tcBorders>
              <w:top w:val="nil"/>
              <w:left w:val="nil"/>
              <w:bottom w:val="nil"/>
              <w:right w:val="nil"/>
            </w:tcBorders>
          </w:tcPr>
          <w:p w14:paraId="69E3192C" w14:textId="77777777" w:rsidR="00D44A85" w:rsidRPr="00C74B7C" w:rsidRDefault="00D44A85" w:rsidP="00D751D0">
            <w:pPr>
              <w:pStyle w:val="Normal6a"/>
            </w:pPr>
          </w:p>
        </w:tc>
        <w:tc>
          <w:tcPr>
            <w:tcW w:w="4876" w:type="dxa"/>
            <w:tcBorders>
              <w:top w:val="nil"/>
              <w:left w:val="nil"/>
              <w:bottom w:val="nil"/>
              <w:right w:val="nil"/>
            </w:tcBorders>
          </w:tcPr>
          <w:p w14:paraId="4849A3D2" w14:textId="77777777" w:rsidR="00D44A85" w:rsidRPr="00C74B7C" w:rsidRDefault="00D44A85" w:rsidP="00D751D0">
            <w:pPr>
              <w:pStyle w:val="Normal6a"/>
            </w:pPr>
            <w:r w:rsidRPr="00C74B7C">
              <w:rPr>
                <w:b/>
                <w:i/>
              </w:rPr>
              <w:t>3 bis.</w:t>
            </w:r>
            <w:r w:rsidRPr="00C74B7C">
              <w:tab/>
            </w:r>
            <w:r w:rsidRPr="00C74B7C">
              <w:rPr>
                <w:b/>
                <w:i/>
              </w:rPr>
              <w:t>In deroga al paragrafo 3, per le seguenti categorie di operazioni si applica un'intensità massima di aiuto diversa:</w:t>
            </w:r>
          </w:p>
        </w:tc>
      </w:tr>
      <w:tr w:rsidR="00D44A85" w:rsidRPr="00C74B7C" w14:paraId="4A9FD9C3" w14:textId="77777777" w:rsidTr="00D751D0">
        <w:trPr>
          <w:jc w:val="center"/>
        </w:trPr>
        <w:tc>
          <w:tcPr>
            <w:tcW w:w="4876" w:type="dxa"/>
            <w:tcBorders>
              <w:top w:val="nil"/>
              <w:left w:val="nil"/>
              <w:bottom w:val="nil"/>
              <w:right w:val="nil"/>
            </w:tcBorders>
          </w:tcPr>
          <w:p w14:paraId="4AF8433A" w14:textId="77777777" w:rsidR="00D44A85" w:rsidRPr="00C74B7C" w:rsidRDefault="00D44A85" w:rsidP="00D751D0">
            <w:pPr>
              <w:pStyle w:val="Normal6a"/>
            </w:pPr>
          </w:p>
        </w:tc>
        <w:tc>
          <w:tcPr>
            <w:tcW w:w="4876" w:type="dxa"/>
            <w:tcBorders>
              <w:top w:val="nil"/>
              <w:left w:val="nil"/>
              <w:bottom w:val="nil"/>
              <w:right w:val="nil"/>
            </w:tcBorders>
          </w:tcPr>
          <w:p w14:paraId="3137F431" w14:textId="77777777" w:rsidR="00D44A85" w:rsidRPr="00C74B7C" w:rsidRDefault="00D44A85" w:rsidP="00D751D0">
            <w:pPr>
              <w:pStyle w:val="Normal6a"/>
            </w:pPr>
            <w:r w:rsidRPr="00C74B7C">
              <w:rPr>
                <w:b/>
                <w:i/>
              </w:rPr>
              <w:t>Le operazioni seguenti intese a contribuire all'attuazione dell'obbligo di sbarco di cui all'articolo 15 del regolamento (UE) n. 1380/2013:</w:t>
            </w:r>
          </w:p>
        </w:tc>
      </w:tr>
      <w:tr w:rsidR="00D44A85" w:rsidRPr="00C74B7C" w14:paraId="25C5C2F5" w14:textId="77777777" w:rsidTr="00D751D0">
        <w:trPr>
          <w:jc w:val="center"/>
        </w:trPr>
        <w:tc>
          <w:tcPr>
            <w:tcW w:w="4876" w:type="dxa"/>
            <w:tcBorders>
              <w:top w:val="nil"/>
              <w:left w:val="nil"/>
              <w:bottom w:val="nil"/>
              <w:right w:val="nil"/>
            </w:tcBorders>
          </w:tcPr>
          <w:p w14:paraId="7171DF22" w14:textId="77777777" w:rsidR="00D44A85" w:rsidRPr="00C74B7C" w:rsidRDefault="00D44A85" w:rsidP="00D751D0">
            <w:pPr>
              <w:pStyle w:val="Normal6a"/>
            </w:pPr>
          </w:p>
        </w:tc>
        <w:tc>
          <w:tcPr>
            <w:tcW w:w="4876" w:type="dxa"/>
            <w:tcBorders>
              <w:top w:val="nil"/>
              <w:left w:val="nil"/>
              <w:bottom w:val="nil"/>
              <w:right w:val="nil"/>
            </w:tcBorders>
          </w:tcPr>
          <w:p w14:paraId="388A1EA0" w14:textId="77777777" w:rsidR="00D44A85" w:rsidRPr="00C74B7C" w:rsidRDefault="00D44A85" w:rsidP="00D751D0">
            <w:pPr>
              <w:pStyle w:val="Normal6a"/>
            </w:pPr>
            <w:r w:rsidRPr="00C74B7C">
              <w:rPr>
                <w:b/>
                <w:i/>
              </w:rPr>
              <w:t>– operazioni intese a migliorare la selettività degli attrezzi da pesca con riguardo alla taglia o alla specie; 100 %</w:t>
            </w:r>
          </w:p>
        </w:tc>
      </w:tr>
      <w:tr w:rsidR="00D44A85" w:rsidRPr="00C74B7C" w14:paraId="72AD6DC1" w14:textId="77777777" w:rsidTr="00D751D0">
        <w:trPr>
          <w:jc w:val="center"/>
        </w:trPr>
        <w:tc>
          <w:tcPr>
            <w:tcW w:w="4876" w:type="dxa"/>
            <w:tcBorders>
              <w:top w:val="nil"/>
              <w:left w:val="nil"/>
              <w:bottom w:val="nil"/>
              <w:right w:val="nil"/>
            </w:tcBorders>
          </w:tcPr>
          <w:p w14:paraId="2ED4FAE2" w14:textId="77777777" w:rsidR="00D44A85" w:rsidRPr="00C74B7C" w:rsidRDefault="00D44A85" w:rsidP="00D751D0">
            <w:pPr>
              <w:pStyle w:val="Normal6a"/>
            </w:pPr>
          </w:p>
        </w:tc>
        <w:tc>
          <w:tcPr>
            <w:tcW w:w="4876" w:type="dxa"/>
            <w:tcBorders>
              <w:top w:val="nil"/>
              <w:left w:val="nil"/>
              <w:bottom w:val="nil"/>
              <w:right w:val="nil"/>
            </w:tcBorders>
          </w:tcPr>
          <w:p w14:paraId="3BA98DB0" w14:textId="77777777" w:rsidR="00D44A85" w:rsidRPr="00C74B7C" w:rsidRDefault="00D44A85" w:rsidP="00D751D0">
            <w:pPr>
              <w:pStyle w:val="Normal6a"/>
            </w:pPr>
            <w:r w:rsidRPr="00C74B7C">
              <w:rPr>
                <w:b/>
                <w:i/>
              </w:rPr>
              <w:t>– operazioni intese a migliorare le infrastrutture di porti di pesca, sale per la vendita all'asta, luoghi di sbarco e ripari di pesca al fine di agevolare lo sbarco e il magazzinaggio delle catture indesiderate; 75 %</w:t>
            </w:r>
          </w:p>
        </w:tc>
      </w:tr>
      <w:tr w:rsidR="00D44A85" w:rsidRPr="00C74B7C" w14:paraId="264AD3C7" w14:textId="77777777" w:rsidTr="00D751D0">
        <w:trPr>
          <w:jc w:val="center"/>
        </w:trPr>
        <w:tc>
          <w:tcPr>
            <w:tcW w:w="4876" w:type="dxa"/>
            <w:tcBorders>
              <w:top w:val="nil"/>
              <w:left w:val="nil"/>
              <w:bottom w:val="nil"/>
              <w:right w:val="nil"/>
            </w:tcBorders>
          </w:tcPr>
          <w:p w14:paraId="025876A2" w14:textId="77777777" w:rsidR="00D44A85" w:rsidRPr="00C74B7C" w:rsidRDefault="00D44A85" w:rsidP="00D751D0">
            <w:pPr>
              <w:pStyle w:val="Normal6a"/>
            </w:pPr>
          </w:p>
        </w:tc>
        <w:tc>
          <w:tcPr>
            <w:tcW w:w="4876" w:type="dxa"/>
            <w:tcBorders>
              <w:top w:val="nil"/>
              <w:left w:val="nil"/>
              <w:bottom w:val="nil"/>
              <w:right w:val="nil"/>
            </w:tcBorders>
          </w:tcPr>
          <w:p w14:paraId="16CBDF86" w14:textId="77777777" w:rsidR="00D44A85" w:rsidRPr="00C74B7C" w:rsidRDefault="00D44A85" w:rsidP="00D751D0">
            <w:pPr>
              <w:pStyle w:val="Normal6a"/>
            </w:pPr>
            <w:r w:rsidRPr="00C74B7C">
              <w:rPr>
                <w:b/>
                <w:i/>
              </w:rPr>
              <w:t>– operazioni intese a facilitare la commercializzazione delle catture indesiderate sbarcate provenienti da stock commerciali in conformità dell'articolo 8, paragrafo 2, lettera b), del regolamento (UE) n. 1379/2013; 75 %</w:t>
            </w:r>
          </w:p>
        </w:tc>
      </w:tr>
      <w:tr w:rsidR="00D44A85" w:rsidRPr="00C74B7C" w14:paraId="100B7723" w14:textId="77777777" w:rsidTr="00D751D0">
        <w:trPr>
          <w:jc w:val="center"/>
        </w:trPr>
        <w:tc>
          <w:tcPr>
            <w:tcW w:w="4876" w:type="dxa"/>
            <w:tcBorders>
              <w:top w:val="nil"/>
              <w:left w:val="nil"/>
              <w:bottom w:val="nil"/>
              <w:right w:val="nil"/>
            </w:tcBorders>
          </w:tcPr>
          <w:p w14:paraId="1FAB3756" w14:textId="77777777" w:rsidR="00D44A85" w:rsidRPr="00C74B7C" w:rsidRDefault="00D44A85" w:rsidP="00D751D0">
            <w:pPr>
              <w:pStyle w:val="Normal6a"/>
            </w:pPr>
          </w:p>
        </w:tc>
        <w:tc>
          <w:tcPr>
            <w:tcW w:w="4876" w:type="dxa"/>
            <w:tcBorders>
              <w:top w:val="nil"/>
              <w:left w:val="nil"/>
              <w:bottom w:val="nil"/>
              <w:right w:val="nil"/>
            </w:tcBorders>
          </w:tcPr>
          <w:p w14:paraId="0676A102" w14:textId="77777777" w:rsidR="00D44A85" w:rsidRPr="00C74B7C" w:rsidRDefault="00D44A85" w:rsidP="00D751D0">
            <w:pPr>
              <w:pStyle w:val="Normal6a"/>
            </w:pPr>
            <w:r w:rsidRPr="00C74B7C">
              <w:rPr>
                <w:b/>
                <w:i/>
              </w:rPr>
              <w:t>Per le operazioni volte a migliorare la salute, la sicurezza e le condizioni di lavoro a bordo dei pescherecci: 75 %</w:t>
            </w:r>
          </w:p>
        </w:tc>
      </w:tr>
      <w:tr w:rsidR="00D44A85" w:rsidRPr="00C74B7C" w14:paraId="36EDED31" w14:textId="77777777" w:rsidTr="00D751D0">
        <w:trPr>
          <w:jc w:val="center"/>
        </w:trPr>
        <w:tc>
          <w:tcPr>
            <w:tcW w:w="4876" w:type="dxa"/>
            <w:tcBorders>
              <w:top w:val="nil"/>
              <w:left w:val="nil"/>
              <w:bottom w:val="nil"/>
              <w:right w:val="nil"/>
            </w:tcBorders>
          </w:tcPr>
          <w:p w14:paraId="22E6300A" w14:textId="77777777" w:rsidR="00D44A85" w:rsidRPr="00C74B7C" w:rsidRDefault="00D44A85" w:rsidP="00D751D0">
            <w:pPr>
              <w:pStyle w:val="Normal6a"/>
            </w:pPr>
          </w:p>
        </w:tc>
        <w:tc>
          <w:tcPr>
            <w:tcW w:w="4876" w:type="dxa"/>
            <w:tcBorders>
              <w:top w:val="nil"/>
              <w:left w:val="nil"/>
              <w:bottom w:val="nil"/>
              <w:right w:val="nil"/>
            </w:tcBorders>
          </w:tcPr>
          <w:p w14:paraId="73CDBD8E" w14:textId="77777777" w:rsidR="00D44A85" w:rsidRPr="00C74B7C" w:rsidRDefault="00D44A85" w:rsidP="00D751D0">
            <w:pPr>
              <w:pStyle w:val="Normal6a"/>
            </w:pPr>
            <w:r w:rsidRPr="00C74B7C">
              <w:rPr>
                <w:b/>
                <w:i/>
              </w:rPr>
              <w:t>Operazioni nelle regioni ultraperiferiche: 85 %</w:t>
            </w:r>
          </w:p>
        </w:tc>
      </w:tr>
      <w:tr w:rsidR="00D44A85" w:rsidRPr="00C74B7C" w14:paraId="0B661FB5" w14:textId="77777777" w:rsidTr="00D751D0">
        <w:trPr>
          <w:jc w:val="center"/>
        </w:trPr>
        <w:tc>
          <w:tcPr>
            <w:tcW w:w="4876" w:type="dxa"/>
            <w:tcBorders>
              <w:top w:val="nil"/>
              <w:left w:val="nil"/>
              <w:bottom w:val="nil"/>
              <w:right w:val="nil"/>
            </w:tcBorders>
          </w:tcPr>
          <w:p w14:paraId="60B14D56" w14:textId="77777777" w:rsidR="00D44A85" w:rsidRPr="00C74B7C" w:rsidRDefault="00D44A85" w:rsidP="00D751D0">
            <w:pPr>
              <w:pStyle w:val="Normal6a"/>
            </w:pPr>
          </w:p>
        </w:tc>
        <w:tc>
          <w:tcPr>
            <w:tcW w:w="4876" w:type="dxa"/>
            <w:tcBorders>
              <w:top w:val="nil"/>
              <w:left w:val="nil"/>
              <w:bottom w:val="nil"/>
              <w:right w:val="nil"/>
            </w:tcBorders>
          </w:tcPr>
          <w:p w14:paraId="0CF0C299" w14:textId="77777777" w:rsidR="00D44A85" w:rsidRPr="00C74B7C" w:rsidRDefault="00D44A85" w:rsidP="00D751D0">
            <w:pPr>
              <w:pStyle w:val="Normal6a"/>
            </w:pPr>
            <w:r w:rsidRPr="00C74B7C">
              <w:rPr>
                <w:b/>
                <w:i/>
              </w:rPr>
              <w:t>Operazioni connesse alla piccola pesca costiera: 100 %</w:t>
            </w:r>
          </w:p>
        </w:tc>
      </w:tr>
      <w:tr w:rsidR="00D44A85" w:rsidRPr="00C74B7C" w14:paraId="2227E777" w14:textId="77777777" w:rsidTr="00D751D0">
        <w:trPr>
          <w:jc w:val="center"/>
        </w:trPr>
        <w:tc>
          <w:tcPr>
            <w:tcW w:w="4876" w:type="dxa"/>
            <w:tcBorders>
              <w:top w:val="nil"/>
              <w:left w:val="nil"/>
              <w:bottom w:val="nil"/>
              <w:right w:val="nil"/>
            </w:tcBorders>
          </w:tcPr>
          <w:p w14:paraId="67DB181A" w14:textId="77777777" w:rsidR="00D44A85" w:rsidRPr="00C74B7C" w:rsidRDefault="00D44A85" w:rsidP="00D751D0">
            <w:pPr>
              <w:pStyle w:val="Normal6a"/>
            </w:pPr>
          </w:p>
        </w:tc>
        <w:tc>
          <w:tcPr>
            <w:tcW w:w="4876" w:type="dxa"/>
            <w:tcBorders>
              <w:top w:val="nil"/>
              <w:left w:val="nil"/>
              <w:bottom w:val="nil"/>
              <w:right w:val="nil"/>
            </w:tcBorders>
          </w:tcPr>
          <w:p w14:paraId="5B3883DF" w14:textId="77777777" w:rsidR="00D44A85" w:rsidRPr="00C74B7C" w:rsidRDefault="00D44A85" w:rsidP="00D751D0">
            <w:pPr>
              <w:pStyle w:val="Normal6a"/>
            </w:pPr>
            <w:r w:rsidRPr="00C74B7C">
              <w:rPr>
                <w:b/>
                <w:i/>
              </w:rPr>
              <w:t>Operazioni relative alla compensazione: 100 %</w:t>
            </w:r>
          </w:p>
        </w:tc>
      </w:tr>
      <w:tr w:rsidR="00D44A85" w:rsidRPr="00C74B7C" w14:paraId="1099664A" w14:textId="77777777" w:rsidTr="00D751D0">
        <w:trPr>
          <w:jc w:val="center"/>
        </w:trPr>
        <w:tc>
          <w:tcPr>
            <w:tcW w:w="4876" w:type="dxa"/>
            <w:tcBorders>
              <w:top w:val="nil"/>
              <w:left w:val="nil"/>
              <w:bottom w:val="nil"/>
              <w:right w:val="nil"/>
            </w:tcBorders>
          </w:tcPr>
          <w:p w14:paraId="6FE797D2" w14:textId="77777777" w:rsidR="00D44A85" w:rsidRPr="00C74B7C" w:rsidRDefault="00D44A85" w:rsidP="00D751D0">
            <w:pPr>
              <w:pStyle w:val="Normal6a"/>
            </w:pPr>
          </w:p>
        </w:tc>
        <w:tc>
          <w:tcPr>
            <w:tcW w:w="4876" w:type="dxa"/>
            <w:tcBorders>
              <w:top w:val="nil"/>
              <w:left w:val="nil"/>
              <w:bottom w:val="nil"/>
              <w:right w:val="nil"/>
            </w:tcBorders>
          </w:tcPr>
          <w:p w14:paraId="22B83A18" w14:textId="77777777" w:rsidR="00D44A85" w:rsidRPr="00C74B7C" w:rsidRDefault="00D44A85" w:rsidP="00D751D0">
            <w:pPr>
              <w:pStyle w:val="Normal6a"/>
            </w:pPr>
            <w:r w:rsidRPr="00C74B7C">
              <w:rPr>
                <w:b/>
                <w:i/>
              </w:rPr>
              <w:t>Per le operazioni attuate da organizzazioni di produttori, associazioni di organizzazioni di produttori o organizzazioni interprofessionali: 75 %</w:t>
            </w:r>
          </w:p>
        </w:tc>
      </w:tr>
      <w:tr w:rsidR="00D44A85" w:rsidRPr="00C74B7C" w14:paraId="5A2AF879" w14:textId="77777777" w:rsidTr="00D751D0">
        <w:trPr>
          <w:jc w:val="center"/>
        </w:trPr>
        <w:tc>
          <w:tcPr>
            <w:tcW w:w="4876" w:type="dxa"/>
            <w:tcBorders>
              <w:top w:val="nil"/>
              <w:left w:val="nil"/>
              <w:bottom w:val="nil"/>
              <w:right w:val="nil"/>
            </w:tcBorders>
          </w:tcPr>
          <w:p w14:paraId="67F5E7DE" w14:textId="77777777" w:rsidR="00D44A85" w:rsidRPr="00C74B7C" w:rsidRDefault="00D44A85" w:rsidP="00D751D0">
            <w:pPr>
              <w:pStyle w:val="Normal6a"/>
            </w:pPr>
          </w:p>
        </w:tc>
        <w:tc>
          <w:tcPr>
            <w:tcW w:w="4876" w:type="dxa"/>
            <w:tcBorders>
              <w:top w:val="nil"/>
              <w:left w:val="nil"/>
              <w:bottom w:val="nil"/>
              <w:right w:val="nil"/>
            </w:tcBorders>
          </w:tcPr>
          <w:p w14:paraId="5FCD1852" w14:textId="77777777" w:rsidR="00D44A85" w:rsidRPr="00C74B7C" w:rsidRDefault="00D44A85" w:rsidP="00D751D0">
            <w:pPr>
              <w:pStyle w:val="Normal6a"/>
            </w:pPr>
            <w:r w:rsidRPr="00C74B7C">
              <w:rPr>
                <w:b/>
                <w:i/>
              </w:rPr>
              <w:t>Per le operazioni di sostegno all'acquacoltura sostenibile attuate dalle PMI: 60 %</w:t>
            </w:r>
          </w:p>
        </w:tc>
      </w:tr>
      <w:tr w:rsidR="00D44A85" w:rsidRPr="00C74B7C" w14:paraId="1C10EBD0" w14:textId="77777777" w:rsidTr="00D751D0">
        <w:trPr>
          <w:jc w:val="center"/>
        </w:trPr>
        <w:tc>
          <w:tcPr>
            <w:tcW w:w="4876" w:type="dxa"/>
            <w:tcBorders>
              <w:top w:val="nil"/>
              <w:left w:val="nil"/>
              <w:bottom w:val="nil"/>
              <w:right w:val="nil"/>
            </w:tcBorders>
          </w:tcPr>
          <w:p w14:paraId="3D8B2F5F" w14:textId="77777777" w:rsidR="00D44A85" w:rsidRPr="00C74B7C" w:rsidRDefault="00D44A85" w:rsidP="00D751D0">
            <w:pPr>
              <w:pStyle w:val="Normal6a"/>
            </w:pPr>
          </w:p>
        </w:tc>
        <w:tc>
          <w:tcPr>
            <w:tcW w:w="4876" w:type="dxa"/>
            <w:tcBorders>
              <w:top w:val="nil"/>
              <w:left w:val="nil"/>
              <w:bottom w:val="nil"/>
              <w:right w:val="nil"/>
            </w:tcBorders>
          </w:tcPr>
          <w:p w14:paraId="1FA51B31" w14:textId="77777777" w:rsidR="00D44A85" w:rsidRPr="00C74B7C" w:rsidRDefault="00D44A85" w:rsidP="00D751D0">
            <w:pPr>
              <w:pStyle w:val="Normal6a"/>
            </w:pPr>
            <w:r w:rsidRPr="00C74B7C">
              <w:rPr>
                <w:b/>
                <w:i/>
              </w:rPr>
              <w:t>Per le operazioni a sostegno di prodotti, processi o attrezzature innovativi nel settore della pesca, dell'acquacoltura e della trasformazione: 75 %</w:t>
            </w:r>
          </w:p>
        </w:tc>
      </w:tr>
      <w:tr w:rsidR="00D44A85" w:rsidRPr="00C74B7C" w14:paraId="4D4F466F" w14:textId="77777777" w:rsidTr="00D751D0">
        <w:trPr>
          <w:jc w:val="center"/>
        </w:trPr>
        <w:tc>
          <w:tcPr>
            <w:tcW w:w="4876" w:type="dxa"/>
            <w:tcBorders>
              <w:top w:val="nil"/>
              <w:left w:val="nil"/>
              <w:bottom w:val="nil"/>
              <w:right w:val="nil"/>
            </w:tcBorders>
          </w:tcPr>
          <w:p w14:paraId="50334934" w14:textId="77777777" w:rsidR="00D44A85" w:rsidRPr="00C74B7C" w:rsidRDefault="00D44A85" w:rsidP="00D751D0">
            <w:pPr>
              <w:pStyle w:val="Normal6a"/>
            </w:pPr>
          </w:p>
        </w:tc>
        <w:tc>
          <w:tcPr>
            <w:tcW w:w="4876" w:type="dxa"/>
            <w:tcBorders>
              <w:top w:val="nil"/>
              <w:left w:val="nil"/>
              <w:bottom w:val="nil"/>
              <w:right w:val="nil"/>
            </w:tcBorders>
          </w:tcPr>
          <w:p w14:paraId="5A8C2409" w14:textId="77777777" w:rsidR="00D44A85" w:rsidRPr="00C74B7C" w:rsidRDefault="00D44A85" w:rsidP="00D751D0">
            <w:pPr>
              <w:pStyle w:val="Normal6a"/>
            </w:pPr>
            <w:r w:rsidRPr="00C74B7C">
              <w:rPr>
                <w:b/>
                <w:i/>
              </w:rPr>
              <w:t>Per le operazioni attuate da organizzazioni di pescatori o altri beneficiari collettivi: 60 %</w:t>
            </w:r>
          </w:p>
        </w:tc>
      </w:tr>
    </w:tbl>
    <w:p w14:paraId="754DF001" w14:textId="77777777" w:rsidR="00D44A85" w:rsidRPr="002F0AF8" w:rsidRDefault="00D44A85" w:rsidP="00D44A85">
      <w:pPr>
        <w:pStyle w:val="AmOrLang"/>
        <w:rPr>
          <w:lang w:val="fr-BE"/>
        </w:rPr>
      </w:pPr>
      <w:r w:rsidRPr="002F0AF8">
        <w:rPr>
          <w:lang w:val="fr-BE"/>
        </w:rPr>
        <w:t xml:space="preserve">Or. </w:t>
      </w:r>
      <w:r w:rsidRPr="002F0AF8">
        <w:rPr>
          <w:rStyle w:val="HideTWBExt"/>
          <w:lang w:val="fr-BE"/>
        </w:rPr>
        <w:t>&lt;Original&gt;</w:t>
      </w:r>
      <w:r w:rsidRPr="002F0AF8">
        <w:rPr>
          <w:rStyle w:val="HideTWBInt"/>
          <w:lang w:val="fr-BE"/>
        </w:rPr>
        <w:t>{EN}</w:t>
      </w:r>
      <w:proofErr w:type="gramStart"/>
      <w:r w:rsidRPr="002F0AF8">
        <w:rPr>
          <w:lang w:val="fr-BE"/>
        </w:rPr>
        <w:t>en</w:t>
      </w:r>
      <w:proofErr w:type="gramEnd"/>
      <w:r w:rsidRPr="002F0AF8">
        <w:rPr>
          <w:rStyle w:val="HideTWBExt"/>
          <w:lang w:val="fr-BE"/>
        </w:rPr>
        <w:t>&lt;/Original&gt;</w:t>
      </w:r>
    </w:p>
    <w:p w14:paraId="49FD54D8" w14:textId="77777777" w:rsidR="00D44A85" w:rsidRPr="002F0AF8" w:rsidRDefault="00D44A85" w:rsidP="00D44A85">
      <w:pPr>
        <w:rPr>
          <w:lang w:val="fr-BE"/>
        </w:rPr>
      </w:pPr>
      <w:r w:rsidRPr="002F0AF8">
        <w:rPr>
          <w:rStyle w:val="HideTWBExt"/>
          <w:lang w:val="fr-BE"/>
        </w:rPr>
        <w:t>&lt;/Amend&gt;</w:t>
      </w:r>
    </w:p>
    <w:p w14:paraId="03DEEEFC" w14:textId="77777777" w:rsidR="00D44A85" w:rsidRPr="002F0AF8" w:rsidRDefault="00D44A85" w:rsidP="00D44A85">
      <w:pPr>
        <w:pStyle w:val="AmNumberTabs"/>
        <w:rPr>
          <w:lang w:val="fr-BE"/>
        </w:rPr>
      </w:pPr>
      <w:r w:rsidRPr="002F0AF8">
        <w:rPr>
          <w:rStyle w:val="HideTWBExt"/>
          <w:b w:val="0"/>
          <w:lang w:val="fr-BE"/>
        </w:rPr>
        <w:t>&lt;Amend&gt;</w:t>
      </w:r>
      <w:r w:rsidRPr="002F0AF8">
        <w:rPr>
          <w:lang w:val="fr-BE"/>
        </w:rPr>
        <w:t>Emendamento</w:t>
      </w:r>
      <w:r w:rsidRPr="002F0AF8">
        <w:rPr>
          <w:lang w:val="fr-BE"/>
        </w:rPr>
        <w:tab/>
      </w:r>
      <w:r w:rsidRPr="002F0AF8">
        <w:rPr>
          <w:lang w:val="fr-BE"/>
        </w:rPr>
        <w:tab/>
      </w:r>
      <w:r w:rsidRPr="002F0AF8">
        <w:rPr>
          <w:rStyle w:val="HideTWBExt"/>
          <w:b w:val="0"/>
          <w:lang w:val="fr-BE"/>
        </w:rPr>
        <w:t>&lt;NumAm&gt;</w:t>
      </w:r>
      <w:r w:rsidRPr="002F0AF8">
        <w:rPr>
          <w:lang w:val="fr-BE"/>
        </w:rPr>
        <w:t>223</w:t>
      </w:r>
      <w:r w:rsidRPr="002F0AF8">
        <w:rPr>
          <w:rStyle w:val="HideTWBExt"/>
          <w:b w:val="0"/>
          <w:lang w:val="fr-BE"/>
        </w:rPr>
        <w:t>&lt;/NumAm&gt;</w:t>
      </w:r>
    </w:p>
    <w:p w14:paraId="1A82DE57" w14:textId="77777777" w:rsidR="00D44A85" w:rsidRPr="002F0AF8" w:rsidRDefault="00D44A85" w:rsidP="00D44A85">
      <w:pPr>
        <w:pStyle w:val="NormalBold"/>
        <w:rPr>
          <w:lang w:val="fr-BE"/>
        </w:rPr>
      </w:pPr>
      <w:r w:rsidRPr="002F0AF8">
        <w:rPr>
          <w:rStyle w:val="HideTWBExt"/>
          <w:b w:val="0"/>
          <w:lang w:val="fr-BE"/>
        </w:rPr>
        <w:t>&lt;RepeatBlock-By&gt;&lt;Members&gt;</w:t>
      </w:r>
      <w:r w:rsidRPr="002F0AF8">
        <w:rPr>
          <w:lang w:val="fr-BE"/>
        </w:rPr>
        <w:t>Emma Fourreau</w:t>
      </w:r>
      <w:r w:rsidRPr="002F0AF8">
        <w:rPr>
          <w:rStyle w:val="HideTWBExt"/>
          <w:b w:val="0"/>
          <w:lang w:val="fr-BE"/>
        </w:rPr>
        <w:t>&lt;/Members&gt;</w:t>
      </w:r>
    </w:p>
    <w:p w14:paraId="29986A33" w14:textId="77777777" w:rsidR="00D44A85" w:rsidRPr="002F0AF8" w:rsidRDefault="00D44A85" w:rsidP="00D44A85">
      <w:pPr>
        <w:pStyle w:val="NormalBold"/>
        <w:rPr>
          <w:lang w:val="fr-BE"/>
        </w:rPr>
      </w:pPr>
      <w:r w:rsidRPr="002F0AF8">
        <w:rPr>
          <w:rStyle w:val="HideTWBExt"/>
          <w:b w:val="0"/>
          <w:lang w:val="fr-BE"/>
        </w:rPr>
        <w:t>&lt;/RepeatBlock-By&gt;</w:t>
      </w:r>
    </w:p>
    <w:p w14:paraId="572F0204"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416D24FA" w14:textId="77777777" w:rsidR="00D44A85" w:rsidRPr="00C74B7C" w:rsidRDefault="00D44A85" w:rsidP="00D44A85">
      <w:pPr>
        <w:pStyle w:val="NormalBold"/>
      </w:pPr>
      <w:r w:rsidRPr="00C74B7C">
        <w:rPr>
          <w:rStyle w:val="HideTWBExt"/>
          <w:b w:val="0"/>
        </w:rPr>
        <w:t>&lt;Article&gt;</w:t>
      </w:r>
      <w:r w:rsidRPr="00C74B7C">
        <w:t>Articolo 3 – paragrafo 3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06A91E6" w14:textId="77777777" w:rsidTr="00D751D0">
        <w:trPr>
          <w:trHeight w:hRule="exact" w:val="240"/>
          <w:jc w:val="center"/>
        </w:trPr>
        <w:tc>
          <w:tcPr>
            <w:tcW w:w="9752" w:type="dxa"/>
            <w:gridSpan w:val="2"/>
            <w:tcBorders>
              <w:top w:val="nil"/>
              <w:left w:val="nil"/>
              <w:bottom w:val="nil"/>
              <w:right w:val="nil"/>
            </w:tcBorders>
          </w:tcPr>
          <w:p w14:paraId="13305647" w14:textId="77777777" w:rsidR="00D44A85" w:rsidRPr="00C74B7C" w:rsidRDefault="00D44A85" w:rsidP="00D751D0"/>
        </w:tc>
      </w:tr>
      <w:tr w:rsidR="00D44A85" w:rsidRPr="00C74B7C" w14:paraId="0C54F4D4" w14:textId="77777777" w:rsidTr="00D751D0">
        <w:trPr>
          <w:trHeight w:val="240"/>
          <w:jc w:val="center"/>
        </w:trPr>
        <w:tc>
          <w:tcPr>
            <w:tcW w:w="4876" w:type="dxa"/>
            <w:tcBorders>
              <w:top w:val="nil"/>
              <w:left w:val="nil"/>
              <w:bottom w:val="nil"/>
              <w:right w:val="nil"/>
            </w:tcBorders>
          </w:tcPr>
          <w:p w14:paraId="536BEF8F"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ED213F8" w14:textId="77777777" w:rsidR="00D44A85" w:rsidRPr="00C74B7C" w:rsidRDefault="00D44A85" w:rsidP="00D751D0">
            <w:pPr>
              <w:pStyle w:val="AmColumnHeading"/>
            </w:pPr>
            <w:r w:rsidRPr="00C74B7C">
              <w:t>Emendamento</w:t>
            </w:r>
          </w:p>
        </w:tc>
      </w:tr>
      <w:tr w:rsidR="00D44A85" w:rsidRPr="00C74B7C" w14:paraId="63FD4EEC" w14:textId="77777777" w:rsidTr="00D751D0">
        <w:trPr>
          <w:jc w:val="center"/>
        </w:trPr>
        <w:tc>
          <w:tcPr>
            <w:tcW w:w="4876" w:type="dxa"/>
            <w:tcBorders>
              <w:top w:val="nil"/>
              <w:left w:val="nil"/>
              <w:bottom w:val="nil"/>
              <w:right w:val="nil"/>
            </w:tcBorders>
          </w:tcPr>
          <w:p w14:paraId="32411380" w14:textId="77777777" w:rsidR="00D44A85" w:rsidRPr="00C74B7C" w:rsidRDefault="00D44A85" w:rsidP="00D751D0">
            <w:pPr>
              <w:pStyle w:val="Normal6a"/>
            </w:pPr>
          </w:p>
        </w:tc>
        <w:tc>
          <w:tcPr>
            <w:tcW w:w="4876" w:type="dxa"/>
            <w:tcBorders>
              <w:top w:val="nil"/>
              <w:left w:val="nil"/>
              <w:bottom w:val="nil"/>
              <w:right w:val="nil"/>
            </w:tcBorders>
          </w:tcPr>
          <w:p w14:paraId="0595EEF8" w14:textId="77777777" w:rsidR="00D44A85" w:rsidRPr="00C74B7C" w:rsidRDefault="00D44A85" w:rsidP="00D751D0">
            <w:pPr>
              <w:pStyle w:val="Normal6a"/>
            </w:pPr>
            <w:r w:rsidRPr="00C74B7C">
              <w:rPr>
                <w:b/>
                <w:i/>
              </w:rPr>
              <w:t>3 bis.</w:t>
            </w:r>
            <w:r w:rsidRPr="00C74B7C">
              <w:tab/>
            </w:r>
            <w:r w:rsidRPr="00C74B7C">
              <w:rPr>
                <w:b/>
                <w:i/>
              </w:rPr>
              <w:t>Gli Stati membri istituiscono e attuano un regime obbligatorio di compensazione destinato alla cessazione definitiva progressiva di tutti i pescherecci dell'UE di lunghezza fuori tutto superiore a 33 metri.</w:t>
            </w:r>
          </w:p>
        </w:tc>
      </w:tr>
      <w:tr w:rsidR="00D44A85" w:rsidRPr="00C74B7C" w14:paraId="204480E2" w14:textId="77777777" w:rsidTr="00D751D0">
        <w:trPr>
          <w:jc w:val="center"/>
        </w:trPr>
        <w:tc>
          <w:tcPr>
            <w:tcW w:w="4876" w:type="dxa"/>
            <w:tcBorders>
              <w:top w:val="nil"/>
              <w:left w:val="nil"/>
              <w:bottom w:val="nil"/>
              <w:right w:val="nil"/>
            </w:tcBorders>
          </w:tcPr>
          <w:p w14:paraId="07C9A1BC" w14:textId="77777777" w:rsidR="00D44A85" w:rsidRPr="00C74B7C" w:rsidRDefault="00D44A85" w:rsidP="00D751D0">
            <w:pPr>
              <w:pStyle w:val="Normal6a"/>
            </w:pPr>
          </w:p>
        </w:tc>
        <w:tc>
          <w:tcPr>
            <w:tcW w:w="4876" w:type="dxa"/>
            <w:tcBorders>
              <w:top w:val="nil"/>
              <w:left w:val="nil"/>
              <w:bottom w:val="nil"/>
              <w:right w:val="nil"/>
            </w:tcBorders>
          </w:tcPr>
          <w:p w14:paraId="5D4E4F49" w14:textId="77777777" w:rsidR="00D44A85" w:rsidRPr="00C74B7C" w:rsidRDefault="00D44A85" w:rsidP="00D751D0">
            <w:pPr>
              <w:pStyle w:val="Normal6a"/>
            </w:pPr>
            <w:r w:rsidRPr="00C74B7C">
              <w:rPr>
                <w:b/>
                <w:i/>
              </w:rPr>
              <w:t>Entro il 1° gennaio 2035 sono completati i regimi di arresto definitivo obbligatorio e tutti i pescherecci dell'UE di lunghezza fuori tutto superiore a 33 metri sono demoliti, dismessi o riadattati per attività diverse dalla pesca commerciale. La cessazione definitiva è conseguita in linea con l'articolo 22, paragrafi 5 e 6, del regolamento (UE) n. 1380/2013, gli Stati membri prevedono misure per una transizione giusta per i lavoratori interessati e le possibilità di pesca di tali pescherecci sono ridistribuite sulla base di criteri di natura ambientale, sociale ed economica, in linea con l'articolo 17 della politica comune della pesca.</w:t>
            </w:r>
          </w:p>
        </w:tc>
      </w:tr>
    </w:tbl>
    <w:p w14:paraId="7F111E03"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4EB956F8" w14:textId="77777777" w:rsidR="00D44A85" w:rsidRPr="00C74B7C" w:rsidRDefault="00D44A85" w:rsidP="00D44A85">
      <w:r w:rsidRPr="00C74B7C">
        <w:rPr>
          <w:rStyle w:val="HideTWBExt"/>
        </w:rPr>
        <w:t>&lt;/Amend&gt;</w:t>
      </w:r>
    </w:p>
    <w:p w14:paraId="4CCAC3BE"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224</w:t>
      </w:r>
      <w:r w:rsidRPr="00C74B7C">
        <w:rPr>
          <w:rStyle w:val="HideTWBExt"/>
          <w:b w:val="0"/>
        </w:rPr>
        <w:t>&lt;/NumAm&gt;</w:t>
      </w:r>
    </w:p>
    <w:p w14:paraId="19C420F3" w14:textId="77777777" w:rsidR="00D44A85" w:rsidRPr="00C74B7C" w:rsidRDefault="00D44A85" w:rsidP="00D44A85">
      <w:pPr>
        <w:pStyle w:val="NormalBold"/>
      </w:pPr>
      <w:r w:rsidRPr="00C74B7C">
        <w:rPr>
          <w:rStyle w:val="HideTWBExt"/>
          <w:b w:val="0"/>
        </w:rPr>
        <w:t>&lt;RepeatBlock-By&gt;&lt;Members&gt;</w:t>
      </w:r>
      <w:r w:rsidRPr="00C74B7C">
        <w:t>Nora Junco García</w:t>
      </w:r>
      <w:r w:rsidRPr="00C74B7C">
        <w:rPr>
          <w:rStyle w:val="HideTWBExt"/>
          <w:b w:val="0"/>
        </w:rPr>
        <w:t>&lt;/Members&gt;</w:t>
      </w:r>
    </w:p>
    <w:p w14:paraId="1430C45A" w14:textId="77777777" w:rsidR="00D44A85" w:rsidRPr="00C74B7C" w:rsidRDefault="00D44A85" w:rsidP="00D44A85">
      <w:pPr>
        <w:pStyle w:val="NormalBold"/>
      </w:pPr>
      <w:r w:rsidRPr="00C74B7C">
        <w:rPr>
          <w:rStyle w:val="HideTWBExt"/>
          <w:b w:val="0"/>
        </w:rPr>
        <w:t>&lt;/RepeatBlock-By&gt;</w:t>
      </w:r>
    </w:p>
    <w:p w14:paraId="2DE95B68"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C646CC9" w14:textId="77777777" w:rsidR="00D44A85" w:rsidRPr="00C74B7C" w:rsidRDefault="00D44A85" w:rsidP="00D44A85">
      <w:pPr>
        <w:pStyle w:val="NormalBold"/>
      </w:pPr>
      <w:r w:rsidRPr="00C74B7C">
        <w:rPr>
          <w:rStyle w:val="HideTWBExt"/>
          <w:b w:val="0"/>
        </w:rPr>
        <w:t>&lt;Article&gt;</w:t>
      </w:r>
      <w:r w:rsidRPr="00C74B7C">
        <w:t>Articolo 3 – paragrafo 3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061E8BD" w14:textId="77777777" w:rsidTr="00D751D0">
        <w:trPr>
          <w:trHeight w:hRule="exact" w:val="240"/>
          <w:jc w:val="center"/>
        </w:trPr>
        <w:tc>
          <w:tcPr>
            <w:tcW w:w="9752" w:type="dxa"/>
            <w:gridSpan w:val="2"/>
            <w:tcBorders>
              <w:top w:val="nil"/>
              <w:left w:val="nil"/>
              <w:bottom w:val="nil"/>
              <w:right w:val="nil"/>
            </w:tcBorders>
          </w:tcPr>
          <w:p w14:paraId="63AE4A36" w14:textId="77777777" w:rsidR="00D44A85" w:rsidRPr="00C74B7C" w:rsidRDefault="00D44A85" w:rsidP="00D751D0"/>
        </w:tc>
      </w:tr>
      <w:tr w:rsidR="00D44A85" w:rsidRPr="00C74B7C" w14:paraId="2361BE79" w14:textId="77777777" w:rsidTr="00D751D0">
        <w:trPr>
          <w:trHeight w:val="240"/>
          <w:jc w:val="center"/>
        </w:trPr>
        <w:tc>
          <w:tcPr>
            <w:tcW w:w="4876" w:type="dxa"/>
            <w:tcBorders>
              <w:top w:val="nil"/>
              <w:left w:val="nil"/>
              <w:bottom w:val="nil"/>
              <w:right w:val="nil"/>
            </w:tcBorders>
          </w:tcPr>
          <w:p w14:paraId="372A5C73"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F296DAF" w14:textId="77777777" w:rsidR="00D44A85" w:rsidRPr="00C74B7C" w:rsidRDefault="00D44A85" w:rsidP="00D751D0">
            <w:pPr>
              <w:pStyle w:val="AmColumnHeading"/>
            </w:pPr>
            <w:r w:rsidRPr="00C74B7C">
              <w:t>Emendamento</w:t>
            </w:r>
          </w:p>
        </w:tc>
      </w:tr>
      <w:tr w:rsidR="00D44A85" w:rsidRPr="00C74B7C" w14:paraId="03FDEAB1" w14:textId="77777777" w:rsidTr="00D751D0">
        <w:trPr>
          <w:jc w:val="center"/>
        </w:trPr>
        <w:tc>
          <w:tcPr>
            <w:tcW w:w="4876" w:type="dxa"/>
            <w:tcBorders>
              <w:top w:val="nil"/>
              <w:left w:val="nil"/>
              <w:bottom w:val="nil"/>
              <w:right w:val="nil"/>
            </w:tcBorders>
          </w:tcPr>
          <w:p w14:paraId="77D4F102" w14:textId="77777777" w:rsidR="00D44A85" w:rsidRPr="00C74B7C" w:rsidRDefault="00D44A85" w:rsidP="00D751D0">
            <w:pPr>
              <w:pStyle w:val="Normal6a"/>
            </w:pPr>
          </w:p>
        </w:tc>
        <w:tc>
          <w:tcPr>
            <w:tcW w:w="4876" w:type="dxa"/>
            <w:tcBorders>
              <w:top w:val="nil"/>
              <w:left w:val="nil"/>
              <w:bottom w:val="nil"/>
              <w:right w:val="nil"/>
            </w:tcBorders>
          </w:tcPr>
          <w:p w14:paraId="3F2EDDC0" w14:textId="77777777" w:rsidR="00D44A85" w:rsidRPr="00C74B7C" w:rsidRDefault="00D44A85" w:rsidP="00D751D0">
            <w:pPr>
              <w:pStyle w:val="Normal6a"/>
            </w:pPr>
            <w:r w:rsidRPr="00C74B7C">
              <w:rPr>
                <w:b/>
                <w:i/>
              </w:rPr>
              <w:t>3 bis.</w:t>
            </w:r>
            <w:r w:rsidRPr="00C74B7C">
              <w:tab/>
            </w:r>
            <w:r w:rsidRPr="00C74B7C">
              <w:rPr>
                <w:b/>
                <w:i/>
              </w:rPr>
              <w:t>Gli Stati membri elaborano processi di gestione semplificati e razionalizzati con una riduzione degli oneri amministrativi per i progetti di valore inferiore a 150 000 EUR. Inoltre, al fine di garantire un accesso effettivo ai fondi, i costi dell'assistenza tecnica, della predisposizione delle domande e della gestione amministrativa sostenuti dagli operatori della pesca artigianale e su piccola scala per accedere a tali aiuti hanno un'intensità di sovvenzione del 100 % e sono considerati costi ammissibili.</w:t>
            </w:r>
          </w:p>
        </w:tc>
      </w:tr>
    </w:tbl>
    <w:p w14:paraId="3F2136E8"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{ES}</w:t>
      </w:r>
      <w:r w:rsidRPr="00C74B7C">
        <w:t>es</w:t>
      </w:r>
      <w:r w:rsidRPr="00C74B7C">
        <w:rPr>
          <w:rStyle w:val="HideTWBExt"/>
        </w:rPr>
        <w:t>&lt;/Original&gt;</w:t>
      </w:r>
    </w:p>
    <w:p w14:paraId="78443B5E" w14:textId="77777777" w:rsidR="00D44A85" w:rsidRPr="00C74B7C" w:rsidRDefault="00D44A85" w:rsidP="00D44A85">
      <w:r w:rsidRPr="00C74B7C">
        <w:rPr>
          <w:rStyle w:val="HideTWBExt"/>
        </w:rPr>
        <w:t>&lt;/Amend&gt;</w:t>
      </w:r>
    </w:p>
    <w:p w14:paraId="5736D6C5"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225</w:t>
      </w:r>
      <w:r w:rsidRPr="00C74B7C">
        <w:rPr>
          <w:rStyle w:val="HideTWBExt"/>
          <w:b w:val="0"/>
        </w:rPr>
        <w:t>&lt;/NumAm&gt;</w:t>
      </w:r>
    </w:p>
    <w:p w14:paraId="6DDA25A5" w14:textId="77777777" w:rsidR="00D44A85" w:rsidRPr="00C74B7C" w:rsidRDefault="00D44A85" w:rsidP="00D44A85">
      <w:pPr>
        <w:pStyle w:val="NormalBold"/>
      </w:pPr>
      <w:r w:rsidRPr="00C74B7C">
        <w:rPr>
          <w:rStyle w:val="HideTWBExt"/>
          <w:b w:val="0"/>
        </w:rPr>
        <w:t>&lt;RepeatBlock-By&gt;&lt;Members&gt;</w:t>
      </w:r>
      <w:r w:rsidRPr="00C74B7C">
        <w:t>Sebastian Everding, Anja Hazekamp</w:t>
      </w:r>
      <w:r w:rsidRPr="00C74B7C">
        <w:rPr>
          <w:rStyle w:val="HideTWBExt"/>
          <w:b w:val="0"/>
        </w:rPr>
        <w:t>&lt;/Members&gt;</w:t>
      </w:r>
    </w:p>
    <w:p w14:paraId="64E3223A" w14:textId="77777777" w:rsidR="00D44A85" w:rsidRPr="00C74B7C" w:rsidRDefault="00D44A85" w:rsidP="00D44A85">
      <w:pPr>
        <w:pStyle w:val="NormalBold"/>
      </w:pPr>
      <w:r w:rsidRPr="00C74B7C">
        <w:rPr>
          <w:rStyle w:val="HideTWBExt"/>
          <w:b w:val="0"/>
        </w:rPr>
        <w:t>&lt;/RepeatBlock-By&gt;</w:t>
      </w:r>
    </w:p>
    <w:p w14:paraId="78A4EB80"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9EB84EF" w14:textId="77777777" w:rsidR="00D44A85" w:rsidRPr="00C74B7C" w:rsidRDefault="00D44A85" w:rsidP="00D44A85">
      <w:pPr>
        <w:pStyle w:val="NormalBold"/>
      </w:pPr>
      <w:r w:rsidRPr="00C74B7C">
        <w:rPr>
          <w:rStyle w:val="HideTWBExt"/>
          <w:b w:val="0"/>
        </w:rPr>
        <w:t>&lt;Article&gt;</w:t>
      </w:r>
      <w:r w:rsidRPr="00C74B7C">
        <w:t>Articolo 3 – paragrafo 3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E880DBC" w14:textId="77777777" w:rsidTr="00D751D0">
        <w:trPr>
          <w:trHeight w:hRule="exact" w:val="240"/>
          <w:jc w:val="center"/>
        </w:trPr>
        <w:tc>
          <w:tcPr>
            <w:tcW w:w="9752" w:type="dxa"/>
            <w:gridSpan w:val="2"/>
            <w:tcBorders>
              <w:top w:val="nil"/>
              <w:left w:val="nil"/>
              <w:bottom w:val="nil"/>
              <w:right w:val="nil"/>
            </w:tcBorders>
          </w:tcPr>
          <w:p w14:paraId="0B57B359" w14:textId="77777777" w:rsidR="00D44A85" w:rsidRPr="00C74B7C" w:rsidRDefault="00D44A85" w:rsidP="00D751D0"/>
        </w:tc>
      </w:tr>
      <w:tr w:rsidR="00D44A85" w:rsidRPr="00C74B7C" w14:paraId="635B6F54" w14:textId="77777777" w:rsidTr="00D751D0">
        <w:trPr>
          <w:trHeight w:val="240"/>
          <w:jc w:val="center"/>
        </w:trPr>
        <w:tc>
          <w:tcPr>
            <w:tcW w:w="4876" w:type="dxa"/>
            <w:tcBorders>
              <w:top w:val="nil"/>
              <w:left w:val="nil"/>
              <w:bottom w:val="nil"/>
              <w:right w:val="nil"/>
            </w:tcBorders>
          </w:tcPr>
          <w:p w14:paraId="0483CC2D"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4F3C9CE2" w14:textId="77777777" w:rsidR="00D44A85" w:rsidRPr="00C74B7C" w:rsidRDefault="00D44A85" w:rsidP="00D751D0">
            <w:pPr>
              <w:pStyle w:val="AmColumnHeading"/>
            </w:pPr>
            <w:r w:rsidRPr="00C74B7C">
              <w:t>Emendamento</w:t>
            </w:r>
          </w:p>
        </w:tc>
      </w:tr>
      <w:tr w:rsidR="00D44A85" w:rsidRPr="00C74B7C" w14:paraId="4DFD1621" w14:textId="77777777" w:rsidTr="00D751D0">
        <w:trPr>
          <w:jc w:val="center"/>
        </w:trPr>
        <w:tc>
          <w:tcPr>
            <w:tcW w:w="4876" w:type="dxa"/>
            <w:tcBorders>
              <w:top w:val="nil"/>
              <w:left w:val="nil"/>
              <w:bottom w:val="nil"/>
              <w:right w:val="nil"/>
            </w:tcBorders>
          </w:tcPr>
          <w:p w14:paraId="45CAD291" w14:textId="77777777" w:rsidR="00D44A85" w:rsidRPr="00C74B7C" w:rsidRDefault="00D44A85" w:rsidP="00D751D0">
            <w:pPr>
              <w:pStyle w:val="Normal6a"/>
            </w:pPr>
          </w:p>
        </w:tc>
        <w:tc>
          <w:tcPr>
            <w:tcW w:w="4876" w:type="dxa"/>
            <w:tcBorders>
              <w:top w:val="nil"/>
              <w:left w:val="nil"/>
              <w:bottom w:val="nil"/>
              <w:right w:val="nil"/>
            </w:tcBorders>
          </w:tcPr>
          <w:p w14:paraId="10FCD17B" w14:textId="77777777" w:rsidR="00D44A85" w:rsidRPr="00C74B7C" w:rsidRDefault="00D44A85" w:rsidP="00D751D0">
            <w:pPr>
              <w:pStyle w:val="Normal6a"/>
            </w:pPr>
            <w:r w:rsidRPr="00C74B7C">
              <w:rPr>
                <w:b/>
                <w:i/>
              </w:rPr>
              <w:t>3 bis.</w:t>
            </w:r>
            <w:r w:rsidRPr="00C74B7C">
              <w:tab/>
            </w:r>
            <w:r w:rsidRPr="00C74B7C">
              <w:rPr>
                <w:b/>
                <w:i/>
              </w:rPr>
              <w:t>Gli Stati membri includono nei loro piani NRP obiettivi e indicatori misurabili sul contributo del sostegno alla mitigazione dei cambiamenti climatici e adattamento agli stessi, alla protezione e al ripristino della biodiversità marina, alla riduzione delle catture accessorie e dei rigetti, alla riduzione dell'inquinamento, alla protezione delle specie vulnerabili e protette e al miglioramento del benessere degli animali nell'acquacoltura e nella pesca.</w:t>
            </w:r>
          </w:p>
        </w:tc>
      </w:tr>
    </w:tbl>
    <w:p w14:paraId="0146BD8B"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11E230E6" w14:textId="77777777" w:rsidR="00D44A85" w:rsidRPr="00C74B7C" w:rsidRDefault="00D44A85" w:rsidP="00D44A85">
      <w:r w:rsidRPr="00C74B7C">
        <w:rPr>
          <w:rStyle w:val="HideTWBExt"/>
        </w:rPr>
        <w:t>&lt;/Amend&gt;</w:t>
      </w:r>
    </w:p>
    <w:p w14:paraId="388163C1"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226</w:t>
      </w:r>
      <w:r w:rsidRPr="00C74B7C">
        <w:rPr>
          <w:rStyle w:val="HideTWBExt"/>
          <w:b w:val="0"/>
        </w:rPr>
        <w:t>&lt;/NumAm&gt;</w:t>
      </w:r>
    </w:p>
    <w:p w14:paraId="56DCBFA6" w14:textId="77777777" w:rsidR="00D44A85" w:rsidRPr="00C74B7C" w:rsidRDefault="00D44A85" w:rsidP="00D44A85">
      <w:pPr>
        <w:pStyle w:val="NormalBold"/>
      </w:pPr>
      <w:r w:rsidRPr="00C74B7C">
        <w:rPr>
          <w:rStyle w:val="HideTWBExt"/>
          <w:b w:val="0"/>
        </w:rPr>
        <w:t>&lt;RepeatBlock-By&gt;&lt;Members&gt;</w:t>
      </w:r>
      <w:r w:rsidRPr="00C74B7C">
        <w:t>Luke Ming Flanagan, Emma Fourreau</w:t>
      </w:r>
      <w:r w:rsidRPr="00C74B7C">
        <w:rPr>
          <w:rStyle w:val="HideTWBExt"/>
          <w:b w:val="0"/>
        </w:rPr>
        <w:t>&lt;/Members&gt;</w:t>
      </w:r>
    </w:p>
    <w:p w14:paraId="6DB129A7" w14:textId="77777777" w:rsidR="00D44A85" w:rsidRPr="00C74B7C" w:rsidRDefault="00D44A85" w:rsidP="00D44A85">
      <w:pPr>
        <w:pStyle w:val="NormalBold"/>
      </w:pPr>
      <w:r w:rsidRPr="00C74B7C">
        <w:rPr>
          <w:rStyle w:val="HideTWBExt"/>
          <w:b w:val="0"/>
        </w:rPr>
        <w:t>&lt;/RepeatBlock-By&gt;</w:t>
      </w:r>
    </w:p>
    <w:p w14:paraId="4097F084"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FF2D3BE" w14:textId="77777777" w:rsidR="00D44A85" w:rsidRPr="00C74B7C" w:rsidRDefault="00D44A85" w:rsidP="00D44A85">
      <w:pPr>
        <w:pStyle w:val="NormalBold"/>
      </w:pPr>
      <w:r w:rsidRPr="00C74B7C">
        <w:rPr>
          <w:rStyle w:val="HideTWBExt"/>
          <w:b w:val="0"/>
        </w:rPr>
        <w:t>&lt;Article&gt;</w:t>
      </w:r>
      <w:r w:rsidRPr="00C74B7C">
        <w:t>Articolo 3 – paragrafo 3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0F9E56B" w14:textId="77777777" w:rsidTr="00D751D0">
        <w:trPr>
          <w:trHeight w:hRule="exact" w:val="240"/>
          <w:jc w:val="center"/>
        </w:trPr>
        <w:tc>
          <w:tcPr>
            <w:tcW w:w="9752" w:type="dxa"/>
            <w:gridSpan w:val="2"/>
            <w:tcBorders>
              <w:top w:val="nil"/>
              <w:left w:val="nil"/>
              <w:bottom w:val="nil"/>
              <w:right w:val="nil"/>
            </w:tcBorders>
          </w:tcPr>
          <w:p w14:paraId="41B1E70E" w14:textId="77777777" w:rsidR="00D44A85" w:rsidRPr="00C74B7C" w:rsidRDefault="00D44A85" w:rsidP="00D751D0"/>
        </w:tc>
      </w:tr>
      <w:tr w:rsidR="00D44A85" w:rsidRPr="00C74B7C" w14:paraId="40960D95" w14:textId="77777777" w:rsidTr="00D751D0">
        <w:trPr>
          <w:trHeight w:val="240"/>
          <w:jc w:val="center"/>
        </w:trPr>
        <w:tc>
          <w:tcPr>
            <w:tcW w:w="4876" w:type="dxa"/>
            <w:tcBorders>
              <w:top w:val="nil"/>
              <w:left w:val="nil"/>
              <w:bottom w:val="nil"/>
              <w:right w:val="nil"/>
            </w:tcBorders>
          </w:tcPr>
          <w:p w14:paraId="6DE311D6"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3B302206" w14:textId="77777777" w:rsidR="00D44A85" w:rsidRPr="00C74B7C" w:rsidRDefault="00D44A85" w:rsidP="00D751D0">
            <w:pPr>
              <w:pStyle w:val="AmColumnHeading"/>
            </w:pPr>
            <w:r w:rsidRPr="00C74B7C">
              <w:t>Emendamento</w:t>
            </w:r>
          </w:p>
        </w:tc>
      </w:tr>
      <w:tr w:rsidR="00D44A85" w:rsidRPr="00C74B7C" w14:paraId="6812A409" w14:textId="77777777" w:rsidTr="00D751D0">
        <w:trPr>
          <w:jc w:val="center"/>
        </w:trPr>
        <w:tc>
          <w:tcPr>
            <w:tcW w:w="4876" w:type="dxa"/>
            <w:tcBorders>
              <w:top w:val="nil"/>
              <w:left w:val="nil"/>
              <w:bottom w:val="nil"/>
              <w:right w:val="nil"/>
            </w:tcBorders>
          </w:tcPr>
          <w:p w14:paraId="5793D8F5" w14:textId="77777777" w:rsidR="00D44A85" w:rsidRPr="00C74B7C" w:rsidRDefault="00D44A85" w:rsidP="00D751D0">
            <w:pPr>
              <w:pStyle w:val="Normal6a"/>
            </w:pPr>
          </w:p>
        </w:tc>
        <w:tc>
          <w:tcPr>
            <w:tcW w:w="4876" w:type="dxa"/>
            <w:tcBorders>
              <w:top w:val="nil"/>
              <w:left w:val="nil"/>
              <w:bottom w:val="nil"/>
              <w:right w:val="nil"/>
            </w:tcBorders>
          </w:tcPr>
          <w:p w14:paraId="5DF701F3" w14:textId="77777777" w:rsidR="00D44A85" w:rsidRPr="00C74B7C" w:rsidRDefault="00D44A85" w:rsidP="00D751D0">
            <w:pPr>
              <w:pStyle w:val="Normal6a"/>
            </w:pPr>
            <w:r w:rsidRPr="00C74B7C">
              <w:rPr>
                <w:b/>
                <w:i/>
              </w:rPr>
              <w:t>3 bis.</w:t>
            </w:r>
            <w:r w:rsidRPr="00C74B7C">
              <w:tab/>
            </w:r>
            <w:r w:rsidRPr="00C74B7C">
              <w:rPr>
                <w:b/>
                <w:i/>
              </w:rPr>
              <w:t>Nel loro piano NRP gli Stati membri dispongono che le organizzazioni di piccoli produttori possano accedere all'assistenza tecnica, agli orientamenti pratici e ai prefinanziamenti, con requisiti amministrativi proporzionati e razionalizzati adeguati alla portata del sostegno, per rendere operativi e attuare i loro piani di produzione e commercializzazione.</w:t>
            </w:r>
          </w:p>
        </w:tc>
      </w:tr>
    </w:tbl>
    <w:p w14:paraId="2E2BE887"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6584552A" w14:textId="77777777" w:rsidR="00D44A85" w:rsidRPr="00C74B7C" w:rsidRDefault="00D44A85" w:rsidP="00D44A85">
      <w:r w:rsidRPr="00C74B7C">
        <w:rPr>
          <w:rStyle w:val="HideTWBExt"/>
        </w:rPr>
        <w:t>&lt;/Amend&gt;</w:t>
      </w:r>
    </w:p>
    <w:p w14:paraId="5673CB36"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227</w:t>
      </w:r>
      <w:r w:rsidRPr="00C74B7C">
        <w:rPr>
          <w:rStyle w:val="HideTWBExt"/>
          <w:b w:val="0"/>
        </w:rPr>
        <w:t>&lt;/NumAm&gt;</w:t>
      </w:r>
    </w:p>
    <w:p w14:paraId="3347B9AC" w14:textId="77777777" w:rsidR="00D44A85" w:rsidRPr="00C74B7C" w:rsidRDefault="00D44A85" w:rsidP="00D44A85">
      <w:pPr>
        <w:pStyle w:val="NormalBold"/>
      </w:pPr>
      <w:r w:rsidRPr="00C74B7C">
        <w:rPr>
          <w:rStyle w:val="HideTWBExt"/>
          <w:b w:val="0"/>
        </w:rPr>
        <w:t>&lt;RepeatBlock-By&gt;&lt;Members&gt;</w:t>
      </w:r>
      <w:r w:rsidRPr="00C74B7C">
        <w:t>Anna Maria Cisint</w:t>
      </w:r>
      <w:r w:rsidRPr="00C74B7C">
        <w:rPr>
          <w:rStyle w:val="HideTWBExt"/>
          <w:b w:val="0"/>
        </w:rPr>
        <w:t>&lt;/Members&gt;</w:t>
      </w:r>
    </w:p>
    <w:p w14:paraId="61AADA44" w14:textId="77777777" w:rsidR="00D44A85" w:rsidRPr="00C74B7C" w:rsidRDefault="00D44A85" w:rsidP="00D44A85">
      <w:pPr>
        <w:pStyle w:val="NormalBold"/>
      </w:pPr>
      <w:r w:rsidRPr="00C74B7C">
        <w:rPr>
          <w:rStyle w:val="HideTWBExt"/>
          <w:b w:val="0"/>
        </w:rPr>
        <w:t>&lt;/RepeatBlock-By&gt;</w:t>
      </w:r>
    </w:p>
    <w:p w14:paraId="72845A49"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5A889ED3" w14:textId="77777777" w:rsidR="00D44A85" w:rsidRPr="00C74B7C" w:rsidRDefault="00D44A85" w:rsidP="00D44A85">
      <w:pPr>
        <w:pStyle w:val="NormalBold"/>
      </w:pPr>
      <w:r w:rsidRPr="00C74B7C">
        <w:rPr>
          <w:rStyle w:val="HideTWBExt"/>
          <w:b w:val="0"/>
        </w:rPr>
        <w:t>&lt;Article&gt;</w:t>
      </w:r>
      <w:r w:rsidRPr="00C74B7C">
        <w:t>Articolo 3 – paragrafo 3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9FB42AF" w14:textId="77777777" w:rsidTr="00D751D0">
        <w:trPr>
          <w:trHeight w:hRule="exact" w:val="240"/>
          <w:jc w:val="center"/>
        </w:trPr>
        <w:tc>
          <w:tcPr>
            <w:tcW w:w="9752" w:type="dxa"/>
            <w:gridSpan w:val="2"/>
            <w:tcBorders>
              <w:top w:val="nil"/>
              <w:left w:val="nil"/>
              <w:bottom w:val="nil"/>
              <w:right w:val="nil"/>
            </w:tcBorders>
          </w:tcPr>
          <w:p w14:paraId="4641EBAE" w14:textId="77777777" w:rsidR="00D44A85" w:rsidRPr="00C74B7C" w:rsidRDefault="00D44A85" w:rsidP="00D751D0"/>
        </w:tc>
      </w:tr>
      <w:tr w:rsidR="00D44A85" w:rsidRPr="00C74B7C" w14:paraId="69F3B682" w14:textId="77777777" w:rsidTr="00D751D0">
        <w:trPr>
          <w:trHeight w:val="240"/>
          <w:jc w:val="center"/>
        </w:trPr>
        <w:tc>
          <w:tcPr>
            <w:tcW w:w="4876" w:type="dxa"/>
            <w:tcBorders>
              <w:top w:val="nil"/>
              <w:left w:val="nil"/>
              <w:bottom w:val="nil"/>
              <w:right w:val="nil"/>
            </w:tcBorders>
          </w:tcPr>
          <w:p w14:paraId="673A108F"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399A27C0" w14:textId="77777777" w:rsidR="00D44A85" w:rsidRPr="00C74B7C" w:rsidRDefault="00D44A85" w:rsidP="00D751D0">
            <w:pPr>
              <w:pStyle w:val="AmColumnHeading"/>
            </w:pPr>
            <w:r w:rsidRPr="00C74B7C">
              <w:t>Emendamento</w:t>
            </w:r>
          </w:p>
        </w:tc>
      </w:tr>
      <w:tr w:rsidR="00D44A85" w:rsidRPr="00C74B7C" w14:paraId="78C73234" w14:textId="77777777" w:rsidTr="00D751D0">
        <w:trPr>
          <w:jc w:val="center"/>
        </w:trPr>
        <w:tc>
          <w:tcPr>
            <w:tcW w:w="4876" w:type="dxa"/>
            <w:tcBorders>
              <w:top w:val="nil"/>
              <w:left w:val="nil"/>
              <w:bottom w:val="nil"/>
              <w:right w:val="nil"/>
            </w:tcBorders>
          </w:tcPr>
          <w:p w14:paraId="45AD7730" w14:textId="77777777" w:rsidR="00D44A85" w:rsidRPr="00C74B7C" w:rsidRDefault="00D44A85" w:rsidP="00D751D0">
            <w:pPr>
              <w:pStyle w:val="Normal6a"/>
            </w:pPr>
          </w:p>
        </w:tc>
        <w:tc>
          <w:tcPr>
            <w:tcW w:w="4876" w:type="dxa"/>
            <w:tcBorders>
              <w:top w:val="nil"/>
              <w:left w:val="nil"/>
              <w:bottom w:val="nil"/>
              <w:right w:val="nil"/>
            </w:tcBorders>
          </w:tcPr>
          <w:p w14:paraId="2AC23DBC" w14:textId="77777777" w:rsidR="00D44A85" w:rsidRPr="00C74B7C" w:rsidRDefault="00D44A85" w:rsidP="00D751D0">
            <w:pPr>
              <w:pStyle w:val="Normal6a"/>
            </w:pPr>
            <w:r w:rsidRPr="00C74B7C">
              <w:rPr>
                <w:b/>
                <w:i/>
              </w:rPr>
              <w:t>3 bis.</w:t>
            </w:r>
            <w:r w:rsidRPr="00C74B7C">
              <w:tab/>
            </w:r>
            <w:r w:rsidRPr="00C74B7C">
              <w:rPr>
                <w:b/>
                <w:i/>
              </w:rPr>
              <w:t>Il Fondo sostiene altresì le attività di sorveglianza, gestione sostenibile delle risorse, ricerca scientifica e tutela degli interessi nazionali e della sicurezza delle operazioni all'interno delle aree marine protette e delle Zone Economiche Esclusive (ZEE) degli Stati membri</w:t>
            </w:r>
          </w:p>
        </w:tc>
      </w:tr>
    </w:tbl>
    <w:p w14:paraId="0CDDFE16" w14:textId="77777777" w:rsidR="00D44A85" w:rsidRPr="002F0AF8" w:rsidRDefault="00D44A85" w:rsidP="00D44A85">
      <w:pPr>
        <w:pStyle w:val="AmOrLang"/>
        <w:rPr>
          <w:lang w:val="en-GB"/>
        </w:rPr>
      </w:pPr>
      <w:r w:rsidRPr="002F0AF8">
        <w:rPr>
          <w:lang w:val="en-GB"/>
        </w:rPr>
        <w:t xml:space="preserve">Or. </w:t>
      </w:r>
      <w:r w:rsidRPr="002F0AF8">
        <w:rPr>
          <w:rStyle w:val="HideTWBExt"/>
          <w:lang w:val="en-GB"/>
        </w:rPr>
        <w:t>&lt;Original&gt;</w:t>
      </w:r>
      <w:r w:rsidRPr="002F0AF8">
        <w:rPr>
          <w:rStyle w:val="HideTWBInt"/>
          <w:lang w:val="en-GB"/>
        </w:rPr>
        <w:t>{IT}</w:t>
      </w:r>
      <w:r w:rsidRPr="002F0AF8">
        <w:rPr>
          <w:lang w:val="en-GB"/>
        </w:rPr>
        <w:t>it</w:t>
      </w:r>
      <w:r w:rsidRPr="002F0AF8">
        <w:rPr>
          <w:rStyle w:val="HideTWBExt"/>
          <w:lang w:val="en-GB"/>
        </w:rPr>
        <w:t>&lt;/Original&gt;</w:t>
      </w:r>
    </w:p>
    <w:p w14:paraId="3B695BF2" w14:textId="77777777" w:rsidR="00D44A85" w:rsidRPr="002F0AF8" w:rsidRDefault="00D44A85" w:rsidP="00D44A85">
      <w:pPr>
        <w:rPr>
          <w:lang w:val="en-GB"/>
        </w:rPr>
      </w:pPr>
      <w:r w:rsidRPr="002F0AF8">
        <w:rPr>
          <w:rStyle w:val="HideTWBExt"/>
          <w:lang w:val="en-GB"/>
        </w:rPr>
        <w:t>&lt;/Amend&gt;</w:t>
      </w:r>
    </w:p>
    <w:p w14:paraId="3A2F5991" w14:textId="77777777" w:rsidR="00D44A85" w:rsidRPr="002F0AF8" w:rsidRDefault="00D44A85" w:rsidP="00D44A85">
      <w:pPr>
        <w:pStyle w:val="AmNumberTabs"/>
        <w:rPr>
          <w:lang w:val="en-GB"/>
        </w:rPr>
      </w:pPr>
      <w:r w:rsidRPr="002F0AF8">
        <w:rPr>
          <w:rStyle w:val="HideTWBExt"/>
          <w:b w:val="0"/>
          <w:lang w:val="en-GB"/>
        </w:rPr>
        <w:t>&lt;Amend&gt;</w:t>
      </w:r>
      <w:r w:rsidRPr="002F0AF8">
        <w:rPr>
          <w:lang w:val="en-GB"/>
        </w:rPr>
        <w:t>Emendamento</w:t>
      </w:r>
      <w:r w:rsidRPr="002F0AF8">
        <w:rPr>
          <w:lang w:val="en-GB"/>
        </w:rPr>
        <w:tab/>
      </w:r>
      <w:r w:rsidRPr="002F0AF8">
        <w:rPr>
          <w:lang w:val="en-GB"/>
        </w:rPr>
        <w:tab/>
      </w:r>
      <w:r w:rsidRPr="002F0AF8">
        <w:rPr>
          <w:rStyle w:val="HideTWBExt"/>
          <w:b w:val="0"/>
          <w:lang w:val="en-GB"/>
        </w:rPr>
        <w:t>&lt;NumAm&gt;</w:t>
      </w:r>
      <w:r w:rsidRPr="002F0AF8">
        <w:rPr>
          <w:lang w:val="en-GB"/>
        </w:rPr>
        <w:t>228</w:t>
      </w:r>
      <w:r w:rsidRPr="002F0AF8">
        <w:rPr>
          <w:rStyle w:val="HideTWBExt"/>
          <w:b w:val="0"/>
          <w:lang w:val="en-GB"/>
        </w:rPr>
        <w:t>&lt;/NumAm&gt;</w:t>
      </w:r>
    </w:p>
    <w:p w14:paraId="458BE937" w14:textId="77777777" w:rsidR="00D44A85" w:rsidRPr="002F0AF8" w:rsidRDefault="00D44A85" w:rsidP="00D44A85">
      <w:pPr>
        <w:pStyle w:val="NormalBold"/>
        <w:rPr>
          <w:lang w:val="en-GB"/>
        </w:rPr>
      </w:pPr>
      <w:r w:rsidRPr="002F0AF8">
        <w:rPr>
          <w:rStyle w:val="HideTWBExt"/>
          <w:b w:val="0"/>
          <w:lang w:val="en-GB"/>
        </w:rPr>
        <w:t>&lt;RepeatBlock-By&gt;&lt;Members&gt;</w:t>
      </w:r>
      <w:r w:rsidRPr="002F0AF8">
        <w:rPr>
          <w:lang w:val="en-GB"/>
        </w:rPr>
        <w:t>Michal Wiezik</w:t>
      </w:r>
      <w:r w:rsidRPr="002F0AF8">
        <w:rPr>
          <w:rStyle w:val="HideTWBExt"/>
          <w:b w:val="0"/>
          <w:lang w:val="en-GB"/>
        </w:rPr>
        <w:t>&lt;/Members&gt;</w:t>
      </w:r>
    </w:p>
    <w:p w14:paraId="237EBF25" w14:textId="77777777" w:rsidR="00D44A85" w:rsidRPr="002F0AF8" w:rsidRDefault="00D44A85" w:rsidP="00D44A85">
      <w:pPr>
        <w:pStyle w:val="NormalBold"/>
        <w:rPr>
          <w:lang w:val="en-GB"/>
        </w:rPr>
      </w:pPr>
      <w:r w:rsidRPr="002F0AF8">
        <w:rPr>
          <w:rStyle w:val="HideTWBExt"/>
          <w:b w:val="0"/>
          <w:lang w:val="en-GB"/>
        </w:rPr>
        <w:t>&lt;/RepeatBlock-By&gt;</w:t>
      </w:r>
    </w:p>
    <w:p w14:paraId="5077B1F3"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AF2AA5F" w14:textId="77777777" w:rsidR="00D44A85" w:rsidRPr="00C74B7C" w:rsidRDefault="00D44A85" w:rsidP="00D44A85">
      <w:pPr>
        <w:pStyle w:val="NormalBold"/>
      </w:pPr>
      <w:r w:rsidRPr="00C74B7C">
        <w:rPr>
          <w:rStyle w:val="HideTWBExt"/>
          <w:b w:val="0"/>
        </w:rPr>
        <w:t>&lt;Article&gt;</w:t>
      </w:r>
      <w:r w:rsidRPr="00C74B7C">
        <w:t>Articolo 3 – paragrafo 3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97F0896" w14:textId="77777777" w:rsidTr="00D751D0">
        <w:trPr>
          <w:trHeight w:hRule="exact" w:val="240"/>
          <w:jc w:val="center"/>
        </w:trPr>
        <w:tc>
          <w:tcPr>
            <w:tcW w:w="9752" w:type="dxa"/>
            <w:gridSpan w:val="2"/>
            <w:tcBorders>
              <w:top w:val="nil"/>
              <w:left w:val="nil"/>
              <w:bottom w:val="nil"/>
              <w:right w:val="nil"/>
            </w:tcBorders>
          </w:tcPr>
          <w:p w14:paraId="6A7EB1FC" w14:textId="77777777" w:rsidR="00D44A85" w:rsidRPr="00C74B7C" w:rsidRDefault="00D44A85" w:rsidP="00D751D0"/>
        </w:tc>
      </w:tr>
      <w:tr w:rsidR="00D44A85" w:rsidRPr="00C74B7C" w14:paraId="01806941" w14:textId="77777777" w:rsidTr="00D751D0">
        <w:trPr>
          <w:trHeight w:val="240"/>
          <w:jc w:val="center"/>
        </w:trPr>
        <w:tc>
          <w:tcPr>
            <w:tcW w:w="4876" w:type="dxa"/>
            <w:tcBorders>
              <w:top w:val="nil"/>
              <w:left w:val="nil"/>
              <w:bottom w:val="nil"/>
              <w:right w:val="nil"/>
            </w:tcBorders>
          </w:tcPr>
          <w:p w14:paraId="39791585"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53B5D8A" w14:textId="77777777" w:rsidR="00D44A85" w:rsidRPr="00C74B7C" w:rsidRDefault="00D44A85" w:rsidP="00D751D0">
            <w:pPr>
              <w:pStyle w:val="AmColumnHeading"/>
            </w:pPr>
            <w:r w:rsidRPr="00C74B7C">
              <w:t>Emendamento</w:t>
            </w:r>
          </w:p>
        </w:tc>
      </w:tr>
      <w:tr w:rsidR="00D44A85" w:rsidRPr="00C74B7C" w14:paraId="21084F84" w14:textId="77777777" w:rsidTr="00D751D0">
        <w:trPr>
          <w:jc w:val="center"/>
        </w:trPr>
        <w:tc>
          <w:tcPr>
            <w:tcW w:w="4876" w:type="dxa"/>
            <w:tcBorders>
              <w:top w:val="nil"/>
              <w:left w:val="nil"/>
              <w:bottom w:val="nil"/>
              <w:right w:val="nil"/>
            </w:tcBorders>
          </w:tcPr>
          <w:p w14:paraId="3652884E" w14:textId="77777777" w:rsidR="00D44A85" w:rsidRPr="00C74B7C" w:rsidRDefault="00D44A85" w:rsidP="00D751D0">
            <w:pPr>
              <w:pStyle w:val="Normal6a"/>
            </w:pPr>
          </w:p>
        </w:tc>
        <w:tc>
          <w:tcPr>
            <w:tcW w:w="4876" w:type="dxa"/>
            <w:tcBorders>
              <w:top w:val="nil"/>
              <w:left w:val="nil"/>
              <w:bottom w:val="nil"/>
              <w:right w:val="nil"/>
            </w:tcBorders>
          </w:tcPr>
          <w:p w14:paraId="1743D9D4" w14:textId="77777777" w:rsidR="00D44A85" w:rsidRPr="00C74B7C" w:rsidRDefault="00D44A85" w:rsidP="00D751D0">
            <w:pPr>
              <w:pStyle w:val="Normal6a"/>
            </w:pPr>
            <w:r w:rsidRPr="00C74B7C">
              <w:rPr>
                <w:b/>
                <w:i/>
              </w:rPr>
              <w:t>3 bis.</w:t>
            </w:r>
            <w:r w:rsidRPr="00C74B7C">
              <w:tab/>
            </w:r>
            <w:r w:rsidRPr="00C74B7C">
              <w:rPr>
                <w:b/>
                <w:i/>
              </w:rPr>
              <w:t>Le operazioni che contribuiscono alla priorità del patto per gli oceani di proteggere e ripristinare la salute degli oceani, in particolare quelle a sostegno dell'obiettivo relativo agli ecosistemi marini e delle misure attuate a norma del regolamento (UE) 2024/1991, possono beneficiare di un sostegno fino al 100 % del costo totale ammissibile.</w:t>
            </w:r>
          </w:p>
        </w:tc>
      </w:tr>
    </w:tbl>
    <w:p w14:paraId="56DF48F4" w14:textId="77777777" w:rsidR="00D44A85" w:rsidRPr="002F0AF8" w:rsidRDefault="00D44A85" w:rsidP="00D44A85">
      <w:pPr>
        <w:pStyle w:val="AmOrLang"/>
        <w:rPr>
          <w:lang w:val="es-ES"/>
        </w:rPr>
      </w:pPr>
      <w:r w:rsidRPr="002F0AF8">
        <w:rPr>
          <w:lang w:val="es-ES"/>
        </w:rPr>
        <w:t xml:space="preserve">Or. </w:t>
      </w:r>
      <w:r w:rsidRPr="002F0AF8">
        <w:rPr>
          <w:rStyle w:val="HideTWBExt"/>
          <w:lang w:val="es-ES"/>
        </w:rPr>
        <w:t>&lt;Original&gt;</w:t>
      </w:r>
      <w:r w:rsidRPr="002F0AF8">
        <w:rPr>
          <w:rStyle w:val="HideTWBInt"/>
          <w:lang w:val="es-ES"/>
        </w:rPr>
        <w:t>{EN}</w:t>
      </w:r>
      <w:r w:rsidRPr="002F0AF8">
        <w:rPr>
          <w:lang w:val="es-ES"/>
        </w:rPr>
        <w:t>en</w:t>
      </w:r>
      <w:r w:rsidRPr="002F0AF8">
        <w:rPr>
          <w:rStyle w:val="HideTWBExt"/>
          <w:lang w:val="es-ES"/>
        </w:rPr>
        <w:t>&lt;/Original&gt;</w:t>
      </w:r>
    </w:p>
    <w:p w14:paraId="4EFE95DA" w14:textId="77777777" w:rsidR="00D44A85" w:rsidRPr="002F0AF8" w:rsidRDefault="00D44A85" w:rsidP="00D44A85">
      <w:pPr>
        <w:rPr>
          <w:lang w:val="es-ES"/>
        </w:rPr>
      </w:pPr>
      <w:r w:rsidRPr="002F0AF8">
        <w:rPr>
          <w:rStyle w:val="HideTWBExt"/>
          <w:lang w:val="es-ES"/>
        </w:rPr>
        <w:t>&lt;/Amend&gt;</w:t>
      </w:r>
    </w:p>
    <w:p w14:paraId="532FE9FD" w14:textId="77777777" w:rsidR="00D44A85" w:rsidRPr="002F0AF8" w:rsidRDefault="00D44A85" w:rsidP="00D44A85">
      <w:pPr>
        <w:pStyle w:val="AmNumberTabs"/>
        <w:rPr>
          <w:lang w:val="es-ES"/>
        </w:rPr>
      </w:pPr>
      <w:r w:rsidRPr="002F0AF8">
        <w:rPr>
          <w:rStyle w:val="HideTWBExt"/>
          <w:b w:val="0"/>
          <w:lang w:val="es-ES"/>
        </w:rPr>
        <w:t>&lt;Amend&gt;</w:t>
      </w:r>
      <w:r w:rsidRPr="002F0AF8">
        <w:rPr>
          <w:lang w:val="es-ES"/>
        </w:rPr>
        <w:t>Emendamento</w:t>
      </w:r>
      <w:r w:rsidRPr="002F0AF8">
        <w:rPr>
          <w:lang w:val="es-ES"/>
        </w:rPr>
        <w:tab/>
      </w:r>
      <w:r w:rsidRPr="002F0AF8">
        <w:rPr>
          <w:lang w:val="es-ES"/>
        </w:rPr>
        <w:tab/>
      </w:r>
      <w:r w:rsidRPr="002F0AF8">
        <w:rPr>
          <w:rStyle w:val="HideTWBExt"/>
          <w:b w:val="0"/>
          <w:lang w:val="es-ES"/>
        </w:rPr>
        <w:t>&lt;NumAm&gt;</w:t>
      </w:r>
      <w:r w:rsidRPr="002F0AF8">
        <w:rPr>
          <w:lang w:val="es-ES"/>
        </w:rPr>
        <w:t>229</w:t>
      </w:r>
      <w:r w:rsidRPr="002F0AF8">
        <w:rPr>
          <w:rStyle w:val="HideTWBExt"/>
          <w:b w:val="0"/>
          <w:lang w:val="es-ES"/>
        </w:rPr>
        <w:t>&lt;/NumAm&gt;</w:t>
      </w:r>
    </w:p>
    <w:p w14:paraId="703077CF" w14:textId="77777777" w:rsidR="00D44A85" w:rsidRPr="002F0AF8" w:rsidRDefault="00D44A85" w:rsidP="00D44A85">
      <w:pPr>
        <w:pStyle w:val="NormalBold"/>
        <w:rPr>
          <w:lang w:val="es-ES"/>
        </w:rPr>
      </w:pPr>
      <w:r w:rsidRPr="002F0AF8">
        <w:rPr>
          <w:rStyle w:val="HideTWBExt"/>
          <w:b w:val="0"/>
          <w:lang w:val="es-ES"/>
        </w:rPr>
        <w:t>&lt;RepeatBlock-By&gt;&lt;Members&gt;</w:t>
      </w:r>
      <w:r w:rsidRPr="002F0AF8">
        <w:rPr>
          <w:lang w:val="es-ES"/>
        </w:rPr>
        <w:t>Željana Zovko</w:t>
      </w:r>
      <w:r w:rsidRPr="002F0AF8">
        <w:rPr>
          <w:rStyle w:val="HideTWBExt"/>
          <w:b w:val="0"/>
          <w:lang w:val="es-ES"/>
        </w:rPr>
        <w:t>&lt;/Members&gt;</w:t>
      </w:r>
    </w:p>
    <w:p w14:paraId="0E71256E" w14:textId="77777777" w:rsidR="00D44A85" w:rsidRPr="002F0AF8" w:rsidRDefault="00D44A85" w:rsidP="00D44A85">
      <w:pPr>
        <w:pStyle w:val="NormalBold"/>
        <w:rPr>
          <w:lang w:val="es-ES"/>
        </w:rPr>
      </w:pPr>
      <w:r w:rsidRPr="002F0AF8">
        <w:rPr>
          <w:rStyle w:val="HideTWBExt"/>
          <w:b w:val="0"/>
          <w:lang w:val="es-ES"/>
        </w:rPr>
        <w:t>&lt;/RepeatBlock-By&gt;</w:t>
      </w:r>
    </w:p>
    <w:p w14:paraId="25B5AFB9"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46231FFA" w14:textId="77777777" w:rsidR="00D44A85" w:rsidRPr="00C74B7C" w:rsidRDefault="00D44A85" w:rsidP="00D44A85">
      <w:pPr>
        <w:pStyle w:val="NormalBold"/>
      </w:pPr>
      <w:r w:rsidRPr="00C74B7C">
        <w:rPr>
          <w:rStyle w:val="HideTWBExt"/>
          <w:b w:val="0"/>
        </w:rPr>
        <w:t>&lt;Article&gt;</w:t>
      </w:r>
      <w:r w:rsidRPr="00C74B7C">
        <w:t>Articolo 3 – paragrafo 3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530C728" w14:textId="77777777" w:rsidTr="00D751D0">
        <w:trPr>
          <w:trHeight w:hRule="exact" w:val="240"/>
          <w:jc w:val="center"/>
        </w:trPr>
        <w:tc>
          <w:tcPr>
            <w:tcW w:w="9752" w:type="dxa"/>
            <w:gridSpan w:val="2"/>
            <w:tcBorders>
              <w:top w:val="nil"/>
              <w:left w:val="nil"/>
              <w:bottom w:val="nil"/>
              <w:right w:val="nil"/>
            </w:tcBorders>
          </w:tcPr>
          <w:p w14:paraId="4C8E9682" w14:textId="77777777" w:rsidR="00D44A85" w:rsidRPr="00C74B7C" w:rsidRDefault="00D44A85" w:rsidP="00D751D0"/>
        </w:tc>
      </w:tr>
      <w:tr w:rsidR="00D44A85" w:rsidRPr="00C74B7C" w14:paraId="1BA3D2B2" w14:textId="77777777" w:rsidTr="00D751D0">
        <w:trPr>
          <w:trHeight w:val="240"/>
          <w:jc w:val="center"/>
        </w:trPr>
        <w:tc>
          <w:tcPr>
            <w:tcW w:w="4876" w:type="dxa"/>
            <w:tcBorders>
              <w:top w:val="nil"/>
              <w:left w:val="nil"/>
              <w:bottom w:val="nil"/>
              <w:right w:val="nil"/>
            </w:tcBorders>
          </w:tcPr>
          <w:p w14:paraId="0B54F96A"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5F10D9B" w14:textId="77777777" w:rsidR="00D44A85" w:rsidRPr="00C74B7C" w:rsidRDefault="00D44A85" w:rsidP="00D751D0">
            <w:pPr>
              <w:pStyle w:val="AmColumnHeading"/>
            </w:pPr>
            <w:r w:rsidRPr="00C74B7C">
              <w:t>Emendamento</w:t>
            </w:r>
          </w:p>
        </w:tc>
      </w:tr>
      <w:tr w:rsidR="00D44A85" w:rsidRPr="00C74B7C" w14:paraId="2B071C6C" w14:textId="77777777" w:rsidTr="00D751D0">
        <w:trPr>
          <w:jc w:val="center"/>
        </w:trPr>
        <w:tc>
          <w:tcPr>
            <w:tcW w:w="4876" w:type="dxa"/>
            <w:tcBorders>
              <w:top w:val="nil"/>
              <w:left w:val="nil"/>
              <w:bottom w:val="nil"/>
              <w:right w:val="nil"/>
            </w:tcBorders>
          </w:tcPr>
          <w:p w14:paraId="76D6B2E7" w14:textId="77777777" w:rsidR="00D44A85" w:rsidRPr="00C74B7C" w:rsidRDefault="00D44A85" w:rsidP="00D751D0">
            <w:pPr>
              <w:pStyle w:val="Normal6a"/>
            </w:pPr>
          </w:p>
        </w:tc>
        <w:tc>
          <w:tcPr>
            <w:tcW w:w="4876" w:type="dxa"/>
            <w:tcBorders>
              <w:top w:val="nil"/>
              <w:left w:val="nil"/>
              <w:bottom w:val="nil"/>
              <w:right w:val="nil"/>
            </w:tcBorders>
          </w:tcPr>
          <w:p w14:paraId="259A499F" w14:textId="77777777" w:rsidR="00D44A85" w:rsidRPr="00C74B7C" w:rsidRDefault="00D44A85" w:rsidP="00D751D0">
            <w:pPr>
              <w:pStyle w:val="Normal6a"/>
            </w:pPr>
            <w:r w:rsidRPr="00C74B7C">
              <w:rPr>
                <w:b/>
                <w:i/>
              </w:rPr>
              <w:t>3 bis.</w:t>
            </w:r>
            <w:r w:rsidRPr="00C74B7C">
              <w:tab/>
            </w:r>
            <w:r w:rsidRPr="00C74B7C">
              <w:rPr>
                <w:b/>
                <w:i/>
              </w:rPr>
              <w:t>Il sostegno dell'Unione all'acquacoltura è conforme ai piani strategici nazionali pluriennali per lo sviluppo dell'acquacoltura di cui all'articolo 34, paragrafo 2, del regolamento (UE) n. 1380/2013.</w:t>
            </w:r>
          </w:p>
        </w:tc>
      </w:tr>
    </w:tbl>
    <w:p w14:paraId="4ADA35E6"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30528A27" w14:textId="77777777" w:rsidR="00D44A85" w:rsidRPr="00C74B7C" w:rsidRDefault="00D44A85" w:rsidP="00D44A85">
      <w:r w:rsidRPr="00C74B7C">
        <w:rPr>
          <w:rStyle w:val="HideTWBExt"/>
        </w:rPr>
        <w:t>&lt;/Amend&gt;</w:t>
      </w:r>
    </w:p>
    <w:p w14:paraId="3DC780B5"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230</w:t>
      </w:r>
      <w:r w:rsidRPr="00C74B7C">
        <w:rPr>
          <w:rStyle w:val="HideTWBExt"/>
          <w:b w:val="0"/>
        </w:rPr>
        <w:t>&lt;/NumAm&gt;</w:t>
      </w:r>
    </w:p>
    <w:p w14:paraId="29A1855C" w14:textId="77777777" w:rsidR="00D44A85" w:rsidRPr="00C74B7C" w:rsidRDefault="00D44A85" w:rsidP="00D44A85">
      <w:pPr>
        <w:pStyle w:val="NormalBold"/>
      </w:pPr>
      <w:r w:rsidRPr="00C74B7C">
        <w:rPr>
          <w:rStyle w:val="HideTWBExt"/>
          <w:b w:val="0"/>
        </w:rPr>
        <w:t>&lt;RepeatBlock-By&gt;&lt;Members&gt;</w:t>
      </w:r>
      <w:r w:rsidRPr="00C74B7C">
        <w:t>Luke Ming Flanagan, Emma Fourreau</w:t>
      </w:r>
      <w:r w:rsidRPr="00C74B7C">
        <w:rPr>
          <w:rStyle w:val="HideTWBExt"/>
          <w:b w:val="0"/>
        </w:rPr>
        <w:t>&lt;/Members&gt;</w:t>
      </w:r>
    </w:p>
    <w:p w14:paraId="3485D996" w14:textId="77777777" w:rsidR="00D44A85" w:rsidRPr="00C74B7C" w:rsidRDefault="00D44A85" w:rsidP="00D44A85">
      <w:pPr>
        <w:pStyle w:val="NormalBold"/>
      </w:pPr>
      <w:r w:rsidRPr="00C74B7C">
        <w:rPr>
          <w:rStyle w:val="HideTWBExt"/>
          <w:b w:val="0"/>
        </w:rPr>
        <w:t>&lt;/RepeatBlock-By&gt;</w:t>
      </w:r>
    </w:p>
    <w:p w14:paraId="0DF92E0E"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2B688B68" w14:textId="77777777" w:rsidR="00D44A85" w:rsidRPr="00C74B7C" w:rsidRDefault="00D44A85" w:rsidP="00D44A85">
      <w:pPr>
        <w:pStyle w:val="NormalBold"/>
      </w:pPr>
      <w:r w:rsidRPr="00C74B7C">
        <w:rPr>
          <w:rStyle w:val="HideTWBExt"/>
          <w:b w:val="0"/>
        </w:rPr>
        <w:t>&lt;Article&gt;</w:t>
      </w:r>
      <w:r w:rsidRPr="00C74B7C">
        <w:t>Articolo 3 – paragrafo 3 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12C2F09" w14:textId="77777777" w:rsidTr="00D751D0">
        <w:trPr>
          <w:trHeight w:hRule="exact" w:val="240"/>
          <w:jc w:val="center"/>
        </w:trPr>
        <w:tc>
          <w:tcPr>
            <w:tcW w:w="9752" w:type="dxa"/>
            <w:gridSpan w:val="2"/>
            <w:tcBorders>
              <w:top w:val="nil"/>
              <w:left w:val="nil"/>
              <w:bottom w:val="nil"/>
              <w:right w:val="nil"/>
            </w:tcBorders>
          </w:tcPr>
          <w:p w14:paraId="64B8D0B9" w14:textId="77777777" w:rsidR="00D44A85" w:rsidRPr="00C74B7C" w:rsidRDefault="00D44A85" w:rsidP="00D751D0"/>
        </w:tc>
      </w:tr>
      <w:tr w:rsidR="00D44A85" w:rsidRPr="00C74B7C" w14:paraId="7A016B46" w14:textId="77777777" w:rsidTr="00D751D0">
        <w:trPr>
          <w:trHeight w:val="240"/>
          <w:jc w:val="center"/>
        </w:trPr>
        <w:tc>
          <w:tcPr>
            <w:tcW w:w="4876" w:type="dxa"/>
            <w:tcBorders>
              <w:top w:val="nil"/>
              <w:left w:val="nil"/>
              <w:bottom w:val="nil"/>
              <w:right w:val="nil"/>
            </w:tcBorders>
          </w:tcPr>
          <w:p w14:paraId="37154057"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45521BCD" w14:textId="77777777" w:rsidR="00D44A85" w:rsidRPr="00C74B7C" w:rsidRDefault="00D44A85" w:rsidP="00D751D0">
            <w:pPr>
              <w:pStyle w:val="AmColumnHeading"/>
            </w:pPr>
            <w:r w:rsidRPr="00C74B7C">
              <w:t>Emendamento</w:t>
            </w:r>
          </w:p>
        </w:tc>
      </w:tr>
      <w:tr w:rsidR="00D44A85" w:rsidRPr="00C74B7C" w14:paraId="77D32D00" w14:textId="77777777" w:rsidTr="00D751D0">
        <w:trPr>
          <w:jc w:val="center"/>
        </w:trPr>
        <w:tc>
          <w:tcPr>
            <w:tcW w:w="4876" w:type="dxa"/>
            <w:tcBorders>
              <w:top w:val="nil"/>
              <w:left w:val="nil"/>
              <w:bottom w:val="nil"/>
              <w:right w:val="nil"/>
            </w:tcBorders>
          </w:tcPr>
          <w:p w14:paraId="237D5A89" w14:textId="77777777" w:rsidR="00D44A85" w:rsidRPr="00C74B7C" w:rsidRDefault="00D44A85" w:rsidP="00D751D0">
            <w:pPr>
              <w:pStyle w:val="Normal6a"/>
            </w:pPr>
          </w:p>
        </w:tc>
        <w:tc>
          <w:tcPr>
            <w:tcW w:w="4876" w:type="dxa"/>
            <w:tcBorders>
              <w:top w:val="nil"/>
              <w:left w:val="nil"/>
              <w:bottom w:val="nil"/>
              <w:right w:val="nil"/>
            </w:tcBorders>
          </w:tcPr>
          <w:p w14:paraId="1B070839" w14:textId="77777777" w:rsidR="00D44A85" w:rsidRPr="00C74B7C" w:rsidRDefault="00D44A85" w:rsidP="00D751D0">
            <w:pPr>
              <w:pStyle w:val="Normal6a"/>
            </w:pPr>
            <w:r w:rsidRPr="00C74B7C">
              <w:rPr>
                <w:b/>
                <w:i/>
              </w:rPr>
              <w:t>3 ter.</w:t>
            </w:r>
            <w:r w:rsidRPr="00C74B7C">
              <w:tab/>
            </w:r>
            <w:r w:rsidRPr="00C74B7C">
              <w:rPr>
                <w:b/>
                <w:i/>
              </w:rPr>
              <w:t>Nella preparazione dei rispettivi piani NRP, gli Stati membri:</w:t>
            </w:r>
          </w:p>
        </w:tc>
      </w:tr>
      <w:tr w:rsidR="00D44A85" w:rsidRPr="00C74B7C" w14:paraId="7C0214EA" w14:textId="77777777" w:rsidTr="00D751D0">
        <w:trPr>
          <w:jc w:val="center"/>
        </w:trPr>
        <w:tc>
          <w:tcPr>
            <w:tcW w:w="4876" w:type="dxa"/>
            <w:tcBorders>
              <w:top w:val="nil"/>
              <w:left w:val="nil"/>
              <w:bottom w:val="nil"/>
              <w:right w:val="nil"/>
            </w:tcBorders>
          </w:tcPr>
          <w:p w14:paraId="7B723EF9" w14:textId="77777777" w:rsidR="00D44A85" w:rsidRPr="00C74B7C" w:rsidRDefault="00D44A85" w:rsidP="00D751D0">
            <w:pPr>
              <w:pStyle w:val="Normal6a"/>
            </w:pPr>
          </w:p>
        </w:tc>
        <w:tc>
          <w:tcPr>
            <w:tcW w:w="4876" w:type="dxa"/>
            <w:tcBorders>
              <w:top w:val="nil"/>
              <w:left w:val="nil"/>
              <w:bottom w:val="nil"/>
              <w:right w:val="nil"/>
            </w:tcBorders>
          </w:tcPr>
          <w:p w14:paraId="68E6DEE6" w14:textId="77777777" w:rsidR="00D44A85" w:rsidRPr="00C74B7C" w:rsidRDefault="00D44A85" w:rsidP="00D751D0">
            <w:pPr>
              <w:pStyle w:val="Normal6a"/>
            </w:pPr>
            <w:r w:rsidRPr="00C74B7C">
              <w:rPr>
                <w:b/>
                <w:i/>
              </w:rPr>
              <w:t>(a) destinano il 50 % del sostegno finanziario dell'Unione agli obiettivi di cui all'articolo 2 del presente regolamento per il sostegno ai piccoli pescatori costieri e alla necessità di una transizione giusta verso una pesca a basso impatto, compresa la transizione energetica e la riduzione graduale degli attrezzi trainati quali definiti all'articolo 2, punto 1), del regolamento (CE) n. 1967/2006 del Consiglio, compresi, tra l'altro:</w:t>
            </w:r>
          </w:p>
        </w:tc>
      </w:tr>
      <w:tr w:rsidR="00D44A85" w:rsidRPr="00C74B7C" w14:paraId="0330688B" w14:textId="77777777" w:rsidTr="00D751D0">
        <w:trPr>
          <w:jc w:val="center"/>
        </w:trPr>
        <w:tc>
          <w:tcPr>
            <w:tcW w:w="4876" w:type="dxa"/>
            <w:tcBorders>
              <w:top w:val="nil"/>
              <w:left w:val="nil"/>
              <w:bottom w:val="nil"/>
              <w:right w:val="nil"/>
            </w:tcBorders>
          </w:tcPr>
          <w:p w14:paraId="76E93C68" w14:textId="77777777" w:rsidR="00D44A85" w:rsidRPr="00C74B7C" w:rsidRDefault="00D44A85" w:rsidP="00D751D0">
            <w:pPr>
              <w:pStyle w:val="Normal6a"/>
            </w:pPr>
          </w:p>
        </w:tc>
        <w:tc>
          <w:tcPr>
            <w:tcW w:w="4876" w:type="dxa"/>
            <w:tcBorders>
              <w:top w:val="nil"/>
              <w:left w:val="nil"/>
              <w:bottom w:val="nil"/>
              <w:right w:val="nil"/>
            </w:tcBorders>
          </w:tcPr>
          <w:p w14:paraId="6CBF5518" w14:textId="77777777" w:rsidR="00D44A85" w:rsidRPr="00C74B7C" w:rsidRDefault="00D44A85" w:rsidP="00D751D0">
            <w:pPr>
              <w:pStyle w:val="Normal6a"/>
            </w:pPr>
            <w:r w:rsidRPr="00C74B7C">
              <w:rPr>
                <w:b/>
                <w:i/>
              </w:rPr>
              <w:t>i) assistenza tecnica sufficiente a sostenere procedure semplificate per la concessione e l'accesso agli aiuti ai piccoli pescatori costieri a livello locale, nazionale ed europeo;</w:t>
            </w:r>
          </w:p>
        </w:tc>
      </w:tr>
      <w:tr w:rsidR="00D44A85" w:rsidRPr="00C74B7C" w14:paraId="4401CF23" w14:textId="77777777" w:rsidTr="00D751D0">
        <w:trPr>
          <w:jc w:val="center"/>
        </w:trPr>
        <w:tc>
          <w:tcPr>
            <w:tcW w:w="4876" w:type="dxa"/>
            <w:tcBorders>
              <w:top w:val="nil"/>
              <w:left w:val="nil"/>
              <w:bottom w:val="nil"/>
              <w:right w:val="nil"/>
            </w:tcBorders>
          </w:tcPr>
          <w:p w14:paraId="7327427B" w14:textId="77777777" w:rsidR="00D44A85" w:rsidRPr="00C74B7C" w:rsidRDefault="00D44A85" w:rsidP="00D751D0">
            <w:pPr>
              <w:pStyle w:val="Normal6a"/>
            </w:pPr>
          </w:p>
        </w:tc>
        <w:tc>
          <w:tcPr>
            <w:tcW w:w="4876" w:type="dxa"/>
            <w:tcBorders>
              <w:top w:val="nil"/>
              <w:left w:val="nil"/>
              <w:bottom w:val="nil"/>
              <w:right w:val="nil"/>
            </w:tcBorders>
          </w:tcPr>
          <w:p w14:paraId="442E6C69" w14:textId="77777777" w:rsidR="00D44A85" w:rsidRPr="00C74B7C" w:rsidRDefault="00D44A85" w:rsidP="00D751D0">
            <w:pPr>
              <w:pStyle w:val="Normal6a"/>
            </w:pPr>
            <w:r w:rsidRPr="00C74B7C">
              <w:rPr>
                <w:b/>
                <w:i/>
              </w:rPr>
              <w:t>ii) regimi di aiuti volti a garantire e sostenere una maggiore rappresentanza e rappresentatività dei piccoli pescatori costieri a livello locale, nazionale ed europeo, compreso il sostegno alla formazione e alle risorse di un consiglio consultivo dei piccoli pescatori costieri;</w:t>
            </w:r>
          </w:p>
        </w:tc>
      </w:tr>
      <w:tr w:rsidR="00D44A85" w:rsidRPr="00C74B7C" w14:paraId="7BA34DD0" w14:textId="77777777" w:rsidTr="00D751D0">
        <w:trPr>
          <w:jc w:val="center"/>
        </w:trPr>
        <w:tc>
          <w:tcPr>
            <w:tcW w:w="4876" w:type="dxa"/>
            <w:tcBorders>
              <w:top w:val="nil"/>
              <w:left w:val="nil"/>
              <w:bottom w:val="nil"/>
              <w:right w:val="nil"/>
            </w:tcBorders>
          </w:tcPr>
          <w:p w14:paraId="14744723" w14:textId="77777777" w:rsidR="00D44A85" w:rsidRPr="00C74B7C" w:rsidRDefault="00D44A85" w:rsidP="00D751D0">
            <w:pPr>
              <w:pStyle w:val="Normal6a"/>
            </w:pPr>
          </w:p>
        </w:tc>
        <w:tc>
          <w:tcPr>
            <w:tcW w:w="4876" w:type="dxa"/>
            <w:tcBorders>
              <w:top w:val="nil"/>
              <w:left w:val="nil"/>
              <w:bottom w:val="nil"/>
              <w:right w:val="nil"/>
            </w:tcBorders>
          </w:tcPr>
          <w:p w14:paraId="4BD9BFE3" w14:textId="77777777" w:rsidR="00D44A85" w:rsidRPr="00C74B7C" w:rsidRDefault="00D44A85" w:rsidP="00D751D0">
            <w:pPr>
              <w:pStyle w:val="Normal6a"/>
            </w:pPr>
            <w:r w:rsidRPr="00C74B7C">
              <w:rPr>
                <w:b/>
                <w:i/>
              </w:rPr>
              <w:t>iii) regimi di aiuti per sostenere la riduzione graduale degli attrezzi trainati di cui all'articolo 2, punto 1), del regolamento (CE) n. 1967/2006 del Consiglio adeguando le specifiche tecniche delle navi e la relativa formazione dei pescatori, con particolare attenzione agli impatti ecologici e all'integrazione delle conoscenze locali dei pescatori;</w:t>
            </w:r>
          </w:p>
        </w:tc>
      </w:tr>
      <w:tr w:rsidR="00D44A85" w:rsidRPr="00C74B7C" w14:paraId="6D77A3DB" w14:textId="77777777" w:rsidTr="00D751D0">
        <w:trPr>
          <w:jc w:val="center"/>
        </w:trPr>
        <w:tc>
          <w:tcPr>
            <w:tcW w:w="4876" w:type="dxa"/>
            <w:tcBorders>
              <w:top w:val="nil"/>
              <w:left w:val="nil"/>
              <w:bottom w:val="nil"/>
              <w:right w:val="nil"/>
            </w:tcBorders>
          </w:tcPr>
          <w:p w14:paraId="42ED2969" w14:textId="77777777" w:rsidR="00D44A85" w:rsidRPr="00C74B7C" w:rsidRDefault="00D44A85" w:rsidP="00D751D0">
            <w:pPr>
              <w:pStyle w:val="Normal6a"/>
            </w:pPr>
          </w:p>
        </w:tc>
        <w:tc>
          <w:tcPr>
            <w:tcW w:w="4876" w:type="dxa"/>
            <w:tcBorders>
              <w:top w:val="nil"/>
              <w:left w:val="nil"/>
              <w:bottom w:val="nil"/>
              <w:right w:val="nil"/>
            </w:tcBorders>
          </w:tcPr>
          <w:p w14:paraId="1F5A7CEF" w14:textId="77777777" w:rsidR="00D44A85" w:rsidRPr="00C74B7C" w:rsidRDefault="00D44A85" w:rsidP="00D751D0">
            <w:pPr>
              <w:pStyle w:val="Normal6a"/>
            </w:pPr>
            <w:r w:rsidRPr="00C74B7C">
              <w:rPr>
                <w:b/>
                <w:i/>
              </w:rPr>
              <w:t>iv) sostegno alla formazione dei pescatori verso nuove opportunità di lavoro sostenibili al di fuori e/o complementari alle attività di pesca;</w:t>
            </w:r>
          </w:p>
        </w:tc>
      </w:tr>
      <w:tr w:rsidR="00D44A85" w:rsidRPr="00C74B7C" w14:paraId="4A86D9E5" w14:textId="77777777" w:rsidTr="00D751D0">
        <w:trPr>
          <w:jc w:val="center"/>
        </w:trPr>
        <w:tc>
          <w:tcPr>
            <w:tcW w:w="4876" w:type="dxa"/>
            <w:tcBorders>
              <w:top w:val="nil"/>
              <w:left w:val="nil"/>
              <w:bottom w:val="nil"/>
              <w:right w:val="nil"/>
            </w:tcBorders>
          </w:tcPr>
          <w:p w14:paraId="21D5E9E5" w14:textId="77777777" w:rsidR="00D44A85" w:rsidRPr="00C74B7C" w:rsidRDefault="00D44A85" w:rsidP="00D751D0">
            <w:pPr>
              <w:pStyle w:val="Normal6a"/>
            </w:pPr>
          </w:p>
        </w:tc>
        <w:tc>
          <w:tcPr>
            <w:tcW w:w="4876" w:type="dxa"/>
            <w:tcBorders>
              <w:top w:val="nil"/>
              <w:left w:val="nil"/>
              <w:bottom w:val="nil"/>
              <w:right w:val="nil"/>
            </w:tcBorders>
          </w:tcPr>
          <w:p w14:paraId="267AA7DF" w14:textId="77777777" w:rsidR="00D44A85" w:rsidRPr="00C74B7C" w:rsidRDefault="00D44A85" w:rsidP="00D751D0">
            <w:pPr>
              <w:pStyle w:val="Normal6a"/>
            </w:pPr>
            <w:r w:rsidRPr="00C74B7C">
              <w:rPr>
                <w:b/>
                <w:i/>
              </w:rPr>
              <w:t>v) regimi di aiuto per assistere e incoraggiare i consumatori a individuare e favorire l'acquisto di prodotti ittici dai piccoli pescatori costieri dell'UE, anche attraverso campagne pubblicitarie, iniziative volte a informare meglio i consumatori in merito alla fonte e all'impatto ecologico dei prodotti ittici, un'etichettatura specifica dei prodotti provenienti dai piccoli pescatori costieri dell'UE o altre iniziative;</w:t>
            </w:r>
          </w:p>
        </w:tc>
      </w:tr>
      <w:tr w:rsidR="00D44A85" w:rsidRPr="00C74B7C" w14:paraId="58886F72" w14:textId="77777777" w:rsidTr="00D751D0">
        <w:trPr>
          <w:jc w:val="center"/>
        </w:trPr>
        <w:tc>
          <w:tcPr>
            <w:tcW w:w="4876" w:type="dxa"/>
            <w:tcBorders>
              <w:top w:val="nil"/>
              <w:left w:val="nil"/>
              <w:bottom w:val="nil"/>
              <w:right w:val="nil"/>
            </w:tcBorders>
          </w:tcPr>
          <w:p w14:paraId="326215C3" w14:textId="77777777" w:rsidR="00D44A85" w:rsidRPr="00C74B7C" w:rsidRDefault="00D44A85" w:rsidP="00D751D0">
            <w:pPr>
              <w:pStyle w:val="Normal6a"/>
            </w:pPr>
          </w:p>
        </w:tc>
        <w:tc>
          <w:tcPr>
            <w:tcW w:w="4876" w:type="dxa"/>
            <w:tcBorders>
              <w:top w:val="nil"/>
              <w:left w:val="nil"/>
              <w:bottom w:val="nil"/>
              <w:right w:val="nil"/>
            </w:tcBorders>
          </w:tcPr>
          <w:p w14:paraId="77E99F12" w14:textId="77777777" w:rsidR="00D44A85" w:rsidRPr="00C74B7C" w:rsidRDefault="00D44A85" w:rsidP="00D751D0">
            <w:pPr>
              <w:pStyle w:val="Normal6a"/>
            </w:pPr>
            <w:r w:rsidRPr="00C74B7C">
              <w:rPr>
                <w:b/>
                <w:i/>
              </w:rPr>
              <w:t>vi) regimi di aiuti destinati esclusivamente ai piccoli pescatori costieri per sostenere modelli imprenditoriali innovativi e le relative infrastrutture, compresi i regimi diretti ai consumatori, i regimi di commercio equo e solidale, le catene del valore locali, le filiere corte e i mercati per le specie locali, sottoutilizzate o invasive;</w:t>
            </w:r>
          </w:p>
        </w:tc>
      </w:tr>
      <w:tr w:rsidR="00D44A85" w:rsidRPr="00C74B7C" w14:paraId="79AA112B" w14:textId="77777777" w:rsidTr="00D751D0">
        <w:trPr>
          <w:jc w:val="center"/>
        </w:trPr>
        <w:tc>
          <w:tcPr>
            <w:tcW w:w="4876" w:type="dxa"/>
            <w:tcBorders>
              <w:top w:val="nil"/>
              <w:left w:val="nil"/>
              <w:bottom w:val="nil"/>
              <w:right w:val="nil"/>
            </w:tcBorders>
          </w:tcPr>
          <w:p w14:paraId="052856A3" w14:textId="77777777" w:rsidR="00D44A85" w:rsidRPr="00C74B7C" w:rsidRDefault="00D44A85" w:rsidP="00D751D0">
            <w:pPr>
              <w:pStyle w:val="Normal6a"/>
            </w:pPr>
          </w:p>
        </w:tc>
        <w:tc>
          <w:tcPr>
            <w:tcW w:w="4876" w:type="dxa"/>
            <w:tcBorders>
              <w:top w:val="nil"/>
              <w:left w:val="nil"/>
              <w:bottom w:val="nil"/>
              <w:right w:val="nil"/>
            </w:tcBorders>
          </w:tcPr>
          <w:p w14:paraId="7790661B" w14:textId="77777777" w:rsidR="00D44A85" w:rsidRPr="00C74B7C" w:rsidRDefault="00D44A85" w:rsidP="00D751D0">
            <w:pPr>
              <w:pStyle w:val="Normal6a"/>
            </w:pPr>
            <w:r w:rsidRPr="00C74B7C">
              <w:rPr>
                <w:b/>
                <w:i/>
              </w:rPr>
              <w:t>vii) regimi di aiuto a favore delle sale per la vendita all'asta del pesce (comprese le cooperative di pesca locali) per compensare i volumi di cattura temporaneamente inferiori derivanti dall'adeguamento della capacità di pesca alle possibilità di pesca disponibili o dalla transizione della flotta peschereccia dagli attrezzi trainati di cui all'articolo 2, punto 1), del regolamento (CE) n. 1967/2006 del Consiglio;</w:t>
            </w:r>
          </w:p>
        </w:tc>
      </w:tr>
      <w:tr w:rsidR="00D44A85" w:rsidRPr="00C74B7C" w14:paraId="1867677F" w14:textId="77777777" w:rsidTr="00D751D0">
        <w:trPr>
          <w:jc w:val="center"/>
        </w:trPr>
        <w:tc>
          <w:tcPr>
            <w:tcW w:w="4876" w:type="dxa"/>
            <w:tcBorders>
              <w:top w:val="nil"/>
              <w:left w:val="nil"/>
              <w:bottom w:val="nil"/>
              <w:right w:val="nil"/>
            </w:tcBorders>
          </w:tcPr>
          <w:p w14:paraId="0C61861A" w14:textId="77777777" w:rsidR="00D44A85" w:rsidRPr="00C74B7C" w:rsidRDefault="00D44A85" w:rsidP="00D751D0">
            <w:pPr>
              <w:pStyle w:val="Normal6a"/>
            </w:pPr>
          </w:p>
        </w:tc>
        <w:tc>
          <w:tcPr>
            <w:tcW w:w="4876" w:type="dxa"/>
            <w:tcBorders>
              <w:top w:val="nil"/>
              <w:left w:val="nil"/>
              <w:bottom w:val="nil"/>
              <w:right w:val="nil"/>
            </w:tcBorders>
          </w:tcPr>
          <w:p w14:paraId="14624114" w14:textId="77777777" w:rsidR="00D44A85" w:rsidRPr="00C74B7C" w:rsidRDefault="00D44A85" w:rsidP="00D751D0">
            <w:pPr>
              <w:pStyle w:val="Normal6a"/>
            </w:pPr>
            <w:r w:rsidRPr="00C74B7C">
              <w:rPr>
                <w:b/>
                <w:i/>
              </w:rPr>
              <w:t>viii) sostegno per la transizione energetica e la decarbonizzazione dei pescherecci che non utilizzano gli attrezzi trainati definiti all'articolo 2, punto 1), del regolamento (CE) n. 1967/2006 del Consiglio.</w:t>
            </w:r>
          </w:p>
        </w:tc>
      </w:tr>
      <w:tr w:rsidR="00D44A85" w:rsidRPr="00C74B7C" w14:paraId="3D978A97" w14:textId="77777777" w:rsidTr="00D751D0">
        <w:trPr>
          <w:jc w:val="center"/>
        </w:trPr>
        <w:tc>
          <w:tcPr>
            <w:tcW w:w="4876" w:type="dxa"/>
            <w:tcBorders>
              <w:top w:val="nil"/>
              <w:left w:val="nil"/>
              <w:bottom w:val="nil"/>
              <w:right w:val="nil"/>
            </w:tcBorders>
          </w:tcPr>
          <w:p w14:paraId="51FA34B3" w14:textId="77777777" w:rsidR="00D44A85" w:rsidRPr="00C74B7C" w:rsidRDefault="00D44A85" w:rsidP="00D751D0">
            <w:pPr>
              <w:pStyle w:val="Normal6a"/>
            </w:pPr>
          </w:p>
        </w:tc>
        <w:tc>
          <w:tcPr>
            <w:tcW w:w="4876" w:type="dxa"/>
            <w:tcBorders>
              <w:top w:val="nil"/>
              <w:left w:val="nil"/>
              <w:bottom w:val="nil"/>
              <w:right w:val="nil"/>
            </w:tcBorders>
          </w:tcPr>
          <w:p w14:paraId="06C48E66" w14:textId="77777777" w:rsidR="00D44A85" w:rsidRPr="00C74B7C" w:rsidRDefault="00D44A85" w:rsidP="00D751D0">
            <w:pPr>
              <w:pStyle w:val="Normal6a"/>
            </w:pPr>
            <w:r w:rsidRPr="00C74B7C">
              <w:rPr>
                <w:b/>
                <w:i/>
              </w:rPr>
              <w:t>(b) destinano il 50 % del sostegno finanziario dell'Unione agli obiettivi di cui all'articolo 2 del presente regolamento per sostenere la protezione, il ripristino e il rafforzamento delle risorse marine, degli ecosistemi e della biodiversità sulla base delle migliori prove scientifiche disponibili, compreso il sostegno a:</w:t>
            </w:r>
          </w:p>
        </w:tc>
      </w:tr>
      <w:tr w:rsidR="00D44A85" w:rsidRPr="00C74B7C" w14:paraId="3D1C22D7" w14:textId="77777777" w:rsidTr="00D751D0">
        <w:trPr>
          <w:jc w:val="center"/>
        </w:trPr>
        <w:tc>
          <w:tcPr>
            <w:tcW w:w="4876" w:type="dxa"/>
            <w:tcBorders>
              <w:top w:val="nil"/>
              <w:left w:val="nil"/>
              <w:bottom w:val="nil"/>
              <w:right w:val="nil"/>
            </w:tcBorders>
          </w:tcPr>
          <w:p w14:paraId="79AC8AC9" w14:textId="77777777" w:rsidR="00D44A85" w:rsidRPr="00C74B7C" w:rsidRDefault="00D44A85" w:rsidP="00D751D0">
            <w:pPr>
              <w:pStyle w:val="Normal6a"/>
            </w:pPr>
          </w:p>
        </w:tc>
        <w:tc>
          <w:tcPr>
            <w:tcW w:w="4876" w:type="dxa"/>
            <w:tcBorders>
              <w:top w:val="nil"/>
              <w:left w:val="nil"/>
              <w:bottom w:val="nil"/>
              <w:right w:val="nil"/>
            </w:tcBorders>
          </w:tcPr>
          <w:p w14:paraId="6B55293E" w14:textId="77777777" w:rsidR="00D44A85" w:rsidRPr="00C74B7C" w:rsidRDefault="00D44A85" w:rsidP="00D751D0">
            <w:pPr>
              <w:pStyle w:val="Normal6a"/>
            </w:pPr>
            <w:r w:rsidRPr="00C74B7C">
              <w:rPr>
                <w:b/>
                <w:i/>
              </w:rPr>
              <w:t>(i) il ripristino e la conservazione delle risorse biologiche acquatiche e degli ecosistemi marini, compresa la relativa formazione per gli operatori della pesca e dell'acquacoltura;</w:t>
            </w:r>
          </w:p>
        </w:tc>
      </w:tr>
      <w:tr w:rsidR="00D44A85" w:rsidRPr="00C74B7C" w14:paraId="52520166" w14:textId="77777777" w:rsidTr="00D751D0">
        <w:trPr>
          <w:jc w:val="center"/>
        </w:trPr>
        <w:tc>
          <w:tcPr>
            <w:tcW w:w="4876" w:type="dxa"/>
            <w:tcBorders>
              <w:top w:val="nil"/>
              <w:left w:val="nil"/>
              <w:bottom w:val="nil"/>
              <w:right w:val="nil"/>
            </w:tcBorders>
          </w:tcPr>
          <w:p w14:paraId="7B715A8F" w14:textId="77777777" w:rsidR="00D44A85" w:rsidRPr="00C74B7C" w:rsidRDefault="00D44A85" w:rsidP="00D751D0">
            <w:pPr>
              <w:pStyle w:val="Normal6a"/>
            </w:pPr>
          </w:p>
        </w:tc>
        <w:tc>
          <w:tcPr>
            <w:tcW w:w="4876" w:type="dxa"/>
            <w:tcBorders>
              <w:top w:val="nil"/>
              <w:left w:val="nil"/>
              <w:bottom w:val="nil"/>
              <w:right w:val="nil"/>
            </w:tcBorders>
          </w:tcPr>
          <w:p w14:paraId="46AC1297" w14:textId="77777777" w:rsidR="00D44A85" w:rsidRPr="00C74B7C" w:rsidRDefault="00D44A85" w:rsidP="00D751D0">
            <w:pPr>
              <w:pStyle w:val="Normal6a"/>
            </w:pPr>
            <w:r w:rsidRPr="00C74B7C">
              <w:rPr>
                <w:b/>
                <w:i/>
              </w:rPr>
              <w:t>(ii) la gestione, il controllo e l'applicazione di misure efficaci di gestione dello spazio quali le zone Natura 2000, le misure adottate a norma della direttiva 2008/56/CE, del regolamento (UE) 2024/1991 e le misure istituite a norma degli articoli 8 e 11 del regolamento (UE) n. 1380/2013, o misure analoghe adottate a livello nazionale o regionale;</w:t>
            </w:r>
          </w:p>
        </w:tc>
      </w:tr>
      <w:tr w:rsidR="00D44A85" w:rsidRPr="00C74B7C" w14:paraId="2B0A9A28" w14:textId="77777777" w:rsidTr="00D751D0">
        <w:trPr>
          <w:jc w:val="center"/>
        </w:trPr>
        <w:tc>
          <w:tcPr>
            <w:tcW w:w="4876" w:type="dxa"/>
            <w:tcBorders>
              <w:top w:val="nil"/>
              <w:left w:val="nil"/>
              <w:bottom w:val="nil"/>
              <w:right w:val="nil"/>
            </w:tcBorders>
          </w:tcPr>
          <w:p w14:paraId="2F0C7807" w14:textId="77777777" w:rsidR="00D44A85" w:rsidRPr="00C74B7C" w:rsidRDefault="00D44A85" w:rsidP="00D751D0">
            <w:pPr>
              <w:pStyle w:val="Normal6a"/>
            </w:pPr>
          </w:p>
        </w:tc>
        <w:tc>
          <w:tcPr>
            <w:tcW w:w="4876" w:type="dxa"/>
            <w:tcBorders>
              <w:top w:val="nil"/>
              <w:left w:val="nil"/>
              <w:bottom w:val="nil"/>
              <w:right w:val="nil"/>
            </w:tcBorders>
          </w:tcPr>
          <w:p w14:paraId="0C657372" w14:textId="77777777" w:rsidR="00D44A85" w:rsidRPr="00C74B7C" w:rsidRDefault="00D44A85" w:rsidP="00D751D0">
            <w:pPr>
              <w:pStyle w:val="Normal6a"/>
            </w:pPr>
            <w:r w:rsidRPr="00C74B7C">
              <w:rPr>
                <w:b/>
                <w:i/>
              </w:rPr>
              <w:t>(iii) piccoli pescatori costieri e produttori di acquacoltura a basso livello trofico che contribuiscono alla cogestione, alla protezione e al ripristino delle zone marine e costiere;</w:t>
            </w:r>
          </w:p>
        </w:tc>
      </w:tr>
      <w:tr w:rsidR="00D44A85" w:rsidRPr="00C74B7C" w14:paraId="7A8F16D4" w14:textId="77777777" w:rsidTr="00D751D0">
        <w:trPr>
          <w:jc w:val="center"/>
        </w:trPr>
        <w:tc>
          <w:tcPr>
            <w:tcW w:w="4876" w:type="dxa"/>
            <w:tcBorders>
              <w:top w:val="nil"/>
              <w:left w:val="nil"/>
              <w:bottom w:val="nil"/>
              <w:right w:val="nil"/>
            </w:tcBorders>
          </w:tcPr>
          <w:p w14:paraId="50C8BDC8" w14:textId="77777777" w:rsidR="00D44A85" w:rsidRPr="00C74B7C" w:rsidRDefault="00D44A85" w:rsidP="00D751D0">
            <w:pPr>
              <w:pStyle w:val="Normal6a"/>
            </w:pPr>
          </w:p>
        </w:tc>
        <w:tc>
          <w:tcPr>
            <w:tcW w:w="4876" w:type="dxa"/>
            <w:tcBorders>
              <w:top w:val="nil"/>
              <w:left w:val="nil"/>
              <w:bottom w:val="nil"/>
              <w:right w:val="nil"/>
            </w:tcBorders>
          </w:tcPr>
          <w:p w14:paraId="402585E9" w14:textId="77777777" w:rsidR="00D44A85" w:rsidRPr="00C74B7C" w:rsidRDefault="00D44A85" w:rsidP="00D751D0">
            <w:pPr>
              <w:pStyle w:val="Normal6a"/>
            </w:pPr>
            <w:r w:rsidRPr="00C74B7C">
              <w:rPr>
                <w:b/>
                <w:i/>
              </w:rPr>
              <w:t>(iv) misure efficaci di controllo e di esecuzione delle attività di pesca, compresa la lotta contro la pesca INN, nonché la raccolta, la gestione, l'uso e il trattamento dei dati per promuovere un monitoraggio, un controllo e un'applicazione efficienti ed efficaci delle attività di pesca e aumentare i dati sugli ecosistemi marini;</w:t>
            </w:r>
          </w:p>
        </w:tc>
      </w:tr>
      <w:tr w:rsidR="00D44A85" w:rsidRPr="00C74B7C" w14:paraId="44532AAC" w14:textId="77777777" w:rsidTr="00D751D0">
        <w:trPr>
          <w:jc w:val="center"/>
        </w:trPr>
        <w:tc>
          <w:tcPr>
            <w:tcW w:w="4876" w:type="dxa"/>
            <w:tcBorders>
              <w:top w:val="nil"/>
              <w:left w:val="nil"/>
              <w:bottom w:val="nil"/>
              <w:right w:val="nil"/>
            </w:tcBorders>
          </w:tcPr>
          <w:p w14:paraId="5E6BC564" w14:textId="77777777" w:rsidR="00D44A85" w:rsidRPr="00C74B7C" w:rsidRDefault="00D44A85" w:rsidP="00D751D0">
            <w:pPr>
              <w:pStyle w:val="Normal6a"/>
            </w:pPr>
          </w:p>
        </w:tc>
        <w:tc>
          <w:tcPr>
            <w:tcW w:w="4876" w:type="dxa"/>
            <w:tcBorders>
              <w:top w:val="nil"/>
              <w:left w:val="nil"/>
              <w:bottom w:val="nil"/>
              <w:right w:val="nil"/>
            </w:tcBorders>
          </w:tcPr>
          <w:p w14:paraId="67806943" w14:textId="77777777" w:rsidR="00D44A85" w:rsidRPr="00C74B7C" w:rsidRDefault="00D44A85" w:rsidP="00D751D0">
            <w:pPr>
              <w:pStyle w:val="Normal6a"/>
            </w:pPr>
            <w:r w:rsidRPr="00C74B7C">
              <w:rPr>
                <w:b/>
                <w:i/>
              </w:rPr>
              <w:t>(v) raccolta di dati specifici e monitoraggio delle specie sensibili, compresa l'installazione di sistemi di monitoraggio elettronico a distanza per monitorare le catture accessorie;</w:t>
            </w:r>
          </w:p>
        </w:tc>
      </w:tr>
      <w:tr w:rsidR="00D44A85" w:rsidRPr="00C74B7C" w14:paraId="06226424" w14:textId="77777777" w:rsidTr="00D751D0">
        <w:trPr>
          <w:jc w:val="center"/>
        </w:trPr>
        <w:tc>
          <w:tcPr>
            <w:tcW w:w="4876" w:type="dxa"/>
            <w:tcBorders>
              <w:top w:val="nil"/>
              <w:left w:val="nil"/>
              <w:bottom w:val="nil"/>
              <w:right w:val="nil"/>
            </w:tcBorders>
          </w:tcPr>
          <w:p w14:paraId="4598E193" w14:textId="77777777" w:rsidR="00D44A85" w:rsidRPr="00C74B7C" w:rsidRDefault="00D44A85" w:rsidP="00D751D0">
            <w:pPr>
              <w:pStyle w:val="Normal6a"/>
            </w:pPr>
          </w:p>
        </w:tc>
        <w:tc>
          <w:tcPr>
            <w:tcW w:w="4876" w:type="dxa"/>
            <w:tcBorders>
              <w:top w:val="nil"/>
              <w:left w:val="nil"/>
              <w:bottom w:val="nil"/>
              <w:right w:val="nil"/>
            </w:tcBorders>
          </w:tcPr>
          <w:p w14:paraId="15129D1F" w14:textId="77777777" w:rsidR="00D44A85" w:rsidRPr="00C74B7C" w:rsidRDefault="00D44A85" w:rsidP="00D751D0">
            <w:pPr>
              <w:pStyle w:val="Normal6a"/>
            </w:pPr>
            <w:r w:rsidRPr="00C74B7C">
              <w:rPr>
                <w:b/>
                <w:i/>
              </w:rPr>
              <w:t>(vi) misure volte a migliorare la selettività degli attrezzi da pesca, a ridurre al minimo e, ove possibile, a eliminare le catture accessorie, comprese le catture accessorie di specie sensibili, e a ridurre l'impatto negativo degli attrezzi da pesca sull'ambiente marino e sugli ecosistemi per i pescherecci che non utilizzano attrezzi trainati quali definiti all'articolo 2, punto 1), del regolamento (CE) n. 1967/2006 del Consiglio;</w:t>
            </w:r>
          </w:p>
        </w:tc>
      </w:tr>
    </w:tbl>
    <w:p w14:paraId="70685D31"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6ECC0FC4" w14:textId="77777777" w:rsidR="00D44A85" w:rsidRPr="00C74B7C" w:rsidRDefault="00D44A85" w:rsidP="00D44A85">
      <w:r w:rsidRPr="00C74B7C">
        <w:rPr>
          <w:rStyle w:val="HideTWBExt"/>
        </w:rPr>
        <w:t>&lt;/Amend&gt;</w:t>
      </w:r>
    </w:p>
    <w:p w14:paraId="6B1F9526"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231</w:t>
      </w:r>
      <w:r w:rsidRPr="00C74B7C">
        <w:rPr>
          <w:rStyle w:val="HideTWBExt"/>
          <w:b w:val="0"/>
        </w:rPr>
        <w:t>&lt;/NumAm&gt;</w:t>
      </w:r>
    </w:p>
    <w:p w14:paraId="35A9CD3D" w14:textId="77777777" w:rsidR="00D44A85" w:rsidRPr="00C74B7C" w:rsidRDefault="00D44A85" w:rsidP="00D44A85">
      <w:pPr>
        <w:pStyle w:val="NormalBold"/>
      </w:pPr>
      <w:r w:rsidRPr="00C74B7C">
        <w:rPr>
          <w:rStyle w:val="HideTWBExt"/>
          <w:b w:val="0"/>
        </w:rPr>
        <w:t>&lt;RepeatBlock-By&gt;&lt;Members&gt;</w:t>
      </w:r>
      <w:r w:rsidRPr="00C74B7C">
        <w:t>Anna Maria Cisint</w:t>
      </w:r>
      <w:r w:rsidRPr="00C74B7C">
        <w:rPr>
          <w:rStyle w:val="HideTWBExt"/>
          <w:b w:val="0"/>
        </w:rPr>
        <w:t>&lt;/Members&gt;</w:t>
      </w:r>
    </w:p>
    <w:p w14:paraId="4E336F81" w14:textId="77777777" w:rsidR="00D44A85" w:rsidRPr="00C74B7C" w:rsidRDefault="00D44A85" w:rsidP="00D44A85">
      <w:pPr>
        <w:pStyle w:val="NormalBold"/>
      </w:pPr>
      <w:r w:rsidRPr="00C74B7C">
        <w:rPr>
          <w:rStyle w:val="HideTWBExt"/>
          <w:b w:val="0"/>
        </w:rPr>
        <w:t>&lt;/RepeatBlock-By&gt;</w:t>
      </w:r>
    </w:p>
    <w:p w14:paraId="2649999B"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0969ECE" w14:textId="77777777" w:rsidR="00D44A85" w:rsidRPr="00C74B7C" w:rsidRDefault="00D44A85" w:rsidP="00D44A85">
      <w:pPr>
        <w:pStyle w:val="NormalBold"/>
      </w:pPr>
      <w:r w:rsidRPr="00C74B7C">
        <w:rPr>
          <w:rStyle w:val="HideTWBExt"/>
          <w:b w:val="0"/>
        </w:rPr>
        <w:t>&lt;Article&gt;</w:t>
      </w:r>
      <w:r w:rsidRPr="00C74B7C">
        <w:t>Articolo 3 – paragrafo 3 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66554CC" w14:textId="77777777" w:rsidTr="00D751D0">
        <w:trPr>
          <w:trHeight w:hRule="exact" w:val="240"/>
          <w:jc w:val="center"/>
        </w:trPr>
        <w:tc>
          <w:tcPr>
            <w:tcW w:w="9752" w:type="dxa"/>
            <w:gridSpan w:val="2"/>
            <w:tcBorders>
              <w:top w:val="nil"/>
              <w:left w:val="nil"/>
              <w:bottom w:val="nil"/>
              <w:right w:val="nil"/>
            </w:tcBorders>
          </w:tcPr>
          <w:p w14:paraId="5D573A52" w14:textId="77777777" w:rsidR="00D44A85" w:rsidRPr="00C74B7C" w:rsidRDefault="00D44A85" w:rsidP="00D751D0"/>
        </w:tc>
      </w:tr>
      <w:tr w:rsidR="00D44A85" w:rsidRPr="00C74B7C" w14:paraId="53C823D6" w14:textId="77777777" w:rsidTr="00D751D0">
        <w:trPr>
          <w:trHeight w:val="240"/>
          <w:jc w:val="center"/>
        </w:trPr>
        <w:tc>
          <w:tcPr>
            <w:tcW w:w="4876" w:type="dxa"/>
            <w:tcBorders>
              <w:top w:val="nil"/>
              <w:left w:val="nil"/>
              <w:bottom w:val="nil"/>
              <w:right w:val="nil"/>
            </w:tcBorders>
          </w:tcPr>
          <w:p w14:paraId="2872FD5D"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E6E97F3" w14:textId="77777777" w:rsidR="00D44A85" w:rsidRPr="00C74B7C" w:rsidRDefault="00D44A85" w:rsidP="00D751D0">
            <w:pPr>
              <w:pStyle w:val="AmColumnHeading"/>
            </w:pPr>
            <w:r w:rsidRPr="00C74B7C">
              <w:t>Emendamento</w:t>
            </w:r>
          </w:p>
        </w:tc>
      </w:tr>
      <w:tr w:rsidR="00D44A85" w:rsidRPr="00C74B7C" w14:paraId="2EE703F6" w14:textId="77777777" w:rsidTr="00D751D0">
        <w:trPr>
          <w:jc w:val="center"/>
        </w:trPr>
        <w:tc>
          <w:tcPr>
            <w:tcW w:w="4876" w:type="dxa"/>
            <w:tcBorders>
              <w:top w:val="nil"/>
              <w:left w:val="nil"/>
              <w:bottom w:val="nil"/>
              <w:right w:val="nil"/>
            </w:tcBorders>
          </w:tcPr>
          <w:p w14:paraId="4013AB6C" w14:textId="77777777" w:rsidR="00D44A85" w:rsidRPr="00C74B7C" w:rsidRDefault="00D44A85" w:rsidP="00D751D0">
            <w:pPr>
              <w:pStyle w:val="Normal6a"/>
            </w:pPr>
          </w:p>
        </w:tc>
        <w:tc>
          <w:tcPr>
            <w:tcW w:w="4876" w:type="dxa"/>
            <w:tcBorders>
              <w:top w:val="nil"/>
              <w:left w:val="nil"/>
              <w:bottom w:val="nil"/>
              <w:right w:val="nil"/>
            </w:tcBorders>
          </w:tcPr>
          <w:p w14:paraId="4DA4308A" w14:textId="77777777" w:rsidR="00D44A85" w:rsidRPr="00C74B7C" w:rsidRDefault="00D44A85" w:rsidP="00D751D0">
            <w:pPr>
              <w:pStyle w:val="Normal6a"/>
            </w:pPr>
            <w:r w:rsidRPr="00C74B7C">
              <w:rPr>
                <w:b/>
                <w:i/>
              </w:rPr>
              <w:t>3 ter.</w:t>
            </w:r>
            <w:r w:rsidRPr="00C74B7C">
              <w:tab/>
            </w:r>
            <w:r w:rsidRPr="00C74B7C">
              <w:rPr>
                <w:b/>
                <w:i/>
              </w:rPr>
              <w:t>Articolo 3 quinquies</w:t>
            </w:r>
          </w:p>
        </w:tc>
      </w:tr>
      <w:tr w:rsidR="00D44A85" w:rsidRPr="00C74B7C" w14:paraId="5057BBFB" w14:textId="77777777" w:rsidTr="00D751D0">
        <w:trPr>
          <w:jc w:val="center"/>
        </w:trPr>
        <w:tc>
          <w:tcPr>
            <w:tcW w:w="4876" w:type="dxa"/>
            <w:tcBorders>
              <w:top w:val="nil"/>
              <w:left w:val="nil"/>
              <w:bottom w:val="nil"/>
              <w:right w:val="nil"/>
            </w:tcBorders>
          </w:tcPr>
          <w:p w14:paraId="6F8FC86F" w14:textId="77777777" w:rsidR="00D44A85" w:rsidRPr="00C74B7C" w:rsidRDefault="00D44A85" w:rsidP="00D751D0">
            <w:pPr>
              <w:pStyle w:val="Normal6a"/>
            </w:pPr>
          </w:p>
        </w:tc>
        <w:tc>
          <w:tcPr>
            <w:tcW w:w="4876" w:type="dxa"/>
            <w:tcBorders>
              <w:top w:val="nil"/>
              <w:left w:val="nil"/>
              <w:bottom w:val="nil"/>
              <w:right w:val="nil"/>
            </w:tcBorders>
          </w:tcPr>
          <w:p w14:paraId="7A0942E1" w14:textId="77777777" w:rsidR="00D44A85" w:rsidRPr="00C74B7C" w:rsidRDefault="00D44A85" w:rsidP="00D751D0">
            <w:pPr>
              <w:pStyle w:val="Normal6a"/>
            </w:pPr>
            <w:r w:rsidRPr="00C74B7C">
              <w:rPr>
                <w:b/>
                <w:i/>
              </w:rPr>
              <w:t>Tipologie di intervento nell'ambito della politica comune della pesca</w:t>
            </w:r>
          </w:p>
        </w:tc>
      </w:tr>
      <w:tr w:rsidR="00D44A85" w:rsidRPr="00C74B7C" w14:paraId="08C3625F" w14:textId="77777777" w:rsidTr="00D751D0">
        <w:trPr>
          <w:jc w:val="center"/>
        </w:trPr>
        <w:tc>
          <w:tcPr>
            <w:tcW w:w="4876" w:type="dxa"/>
            <w:tcBorders>
              <w:top w:val="nil"/>
              <w:left w:val="nil"/>
              <w:bottom w:val="nil"/>
              <w:right w:val="nil"/>
            </w:tcBorders>
          </w:tcPr>
          <w:p w14:paraId="50D36AF8" w14:textId="77777777" w:rsidR="00D44A85" w:rsidRPr="00C74B7C" w:rsidRDefault="00D44A85" w:rsidP="00D751D0">
            <w:pPr>
              <w:pStyle w:val="Normal6a"/>
            </w:pPr>
          </w:p>
        </w:tc>
        <w:tc>
          <w:tcPr>
            <w:tcW w:w="4876" w:type="dxa"/>
            <w:tcBorders>
              <w:top w:val="nil"/>
              <w:left w:val="nil"/>
              <w:bottom w:val="nil"/>
              <w:right w:val="nil"/>
            </w:tcBorders>
          </w:tcPr>
          <w:p w14:paraId="59BB7D51" w14:textId="77777777" w:rsidR="00D44A85" w:rsidRPr="00C74B7C" w:rsidRDefault="00D44A85" w:rsidP="00D751D0">
            <w:pPr>
              <w:pStyle w:val="Normal6a"/>
            </w:pPr>
            <w:r w:rsidRPr="00C74B7C">
              <w:rPr>
                <w:b/>
                <w:i/>
              </w:rPr>
              <w:t>Gli interventi previsti dalla politica comune della pesca comprendono:</w:t>
            </w:r>
          </w:p>
        </w:tc>
      </w:tr>
      <w:tr w:rsidR="00D44A85" w:rsidRPr="00C74B7C" w14:paraId="786F1062" w14:textId="77777777" w:rsidTr="00D751D0">
        <w:trPr>
          <w:jc w:val="center"/>
        </w:trPr>
        <w:tc>
          <w:tcPr>
            <w:tcW w:w="4876" w:type="dxa"/>
            <w:tcBorders>
              <w:top w:val="nil"/>
              <w:left w:val="nil"/>
              <w:bottom w:val="nil"/>
              <w:right w:val="nil"/>
            </w:tcBorders>
          </w:tcPr>
          <w:p w14:paraId="4AA19719" w14:textId="77777777" w:rsidR="00D44A85" w:rsidRPr="00C74B7C" w:rsidRDefault="00D44A85" w:rsidP="00D751D0">
            <w:pPr>
              <w:pStyle w:val="Normal6a"/>
            </w:pPr>
          </w:p>
        </w:tc>
        <w:tc>
          <w:tcPr>
            <w:tcW w:w="4876" w:type="dxa"/>
            <w:tcBorders>
              <w:top w:val="nil"/>
              <w:left w:val="nil"/>
              <w:bottom w:val="nil"/>
              <w:right w:val="nil"/>
            </w:tcBorders>
          </w:tcPr>
          <w:p w14:paraId="342E89F3" w14:textId="77777777" w:rsidR="00D44A85" w:rsidRPr="00C74B7C" w:rsidRDefault="00D44A85" w:rsidP="00D751D0">
            <w:pPr>
              <w:pStyle w:val="Normal6a"/>
            </w:pPr>
            <w:r w:rsidRPr="00C74B7C">
              <w:rPr>
                <w:b/>
                <w:i/>
              </w:rPr>
              <w:t>1) sostegno alla pesca e all'acquacoltura sostenibili, alla protezione e alla conservazione delle risorse biologiche acquatiche, della biodiversità e degli ecosistemi acquatici legati alle esigenze della pesca e dell'acquacoltura, compresi la cessazione temporanea e permanente dell'attività, la transizione energetica, il rinnovo della flotta e il ricambio generazionale nel settore della pesca e dell'acquacoltura, nonché misure volte a migliorare la sicurezza e le condizioni di vita a bordo delle imbarcazioni;</w:t>
            </w:r>
          </w:p>
        </w:tc>
      </w:tr>
      <w:tr w:rsidR="00D44A85" w:rsidRPr="00C74B7C" w14:paraId="1B1F1CBA" w14:textId="77777777" w:rsidTr="00D751D0">
        <w:trPr>
          <w:jc w:val="center"/>
        </w:trPr>
        <w:tc>
          <w:tcPr>
            <w:tcW w:w="4876" w:type="dxa"/>
            <w:tcBorders>
              <w:top w:val="nil"/>
              <w:left w:val="nil"/>
              <w:bottom w:val="nil"/>
              <w:right w:val="nil"/>
            </w:tcBorders>
          </w:tcPr>
          <w:p w14:paraId="57D46906" w14:textId="77777777" w:rsidR="00D44A85" w:rsidRPr="00C74B7C" w:rsidRDefault="00D44A85" w:rsidP="00D751D0">
            <w:pPr>
              <w:pStyle w:val="Normal6a"/>
            </w:pPr>
          </w:p>
        </w:tc>
        <w:tc>
          <w:tcPr>
            <w:tcW w:w="4876" w:type="dxa"/>
            <w:tcBorders>
              <w:top w:val="nil"/>
              <w:left w:val="nil"/>
              <w:bottom w:val="nil"/>
              <w:right w:val="nil"/>
            </w:tcBorders>
          </w:tcPr>
          <w:p w14:paraId="0ACDFAE7" w14:textId="77777777" w:rsidR="00D44A85" w:rsidRPr="00C74B7C" w:rsidRDefault="00D44A85" w:rsidP="00D751D0">
            <w:pPr>
              <w:pStyle w:val="Normal6a"/>
            </w:pPr>
            <w:r w:rsidRPr="00C74B7C">
              <w:rPr>
                <w:b/>
                <w:i/>
              </w:rPr>
              <w:t>2) sostegno all'innovazione di pratiche di pesca più selettive e all'innovazione per la conservazione della biodiversità e degli ecosistemi acquatici;</w:t>
            </w:r>
          </w:p>
        </w:tc>
      </w:tr>
      <w:tr w:rsidR="00D44A85" w:rsidRPr="00C74B7C" w14:paraId="7426F286" w14:textId="77777777" w:rsidTr="00D751D0">
        <w:trPr>
          <w:jc w:val="center"/>
        </w:trPr>
        <w:tc>
          <w:tcPr>
            <w:tcW w:w="4876" w:type="dxa"/>
            <w:tcBorders>
              <w:top w:val="nil"/>
              <w:left w:val="nil"/>
              <w:bottom w:val="nil"/>
              <w:right w:val="nil"/>
            </w:tcBorders>
          </w:tcPr>
          <w:p w14:paraId="139DD6E0" w14:textId="77777777" w:rsidR="00D44A85" w:rsidRPr="00C74B7C" w:rsidRDefault="00D44A85" w:rsidP="00D751D0">
            <w:pPr>
              <w:pStyle w:val="Normal6a"/>
            </w:pPr>
          </w:p>
        </w:tc>
        <w:tc>
          <w:tcPr>
            <w:tcW w:w="4876" w:type="dxa"/>
            <w:tcBorders>
              <w:top w:val="nil"/>
              <w:left w:val="nil"/>
              <w:bottom w:val="nil"/>
              <w:right w:val="nil"/>
            </w:tcBorders>
          </w:tcPr>
          <w:p w14:paraId="294917E8" w14:textId="77777777" w:rsidR="00D44A85" w:rsidRPr="00C74B7C" w:rsidRDefault="00D44A85" w:rsidP="00D751D0">
            <w:pPr>
              <w:pStyle w:val="Normal6a"/>
            </w:pPr>
            <w:r w:rsidRPr="00C74B7C">
              <w:rPr>
                <w:b/>
                <w:i/>
              </w:rPr>
              <w:t>3) sostegno all'organizzazione comune dei mercati (OCM);</w:t>
            </w:r>
          </w:p>
        </w:tc>
      </w:tr>
      <w:tr w:rsidR="00D44A85" w:rsidRPr="00C74B7C" w14:paraId="33E77F1B" w14:textId="77777777" w:rsidTr="00D751D0">
        <w:trPr>
          <w:jc w:val="center"/>
        </w:trPr>
        <w:tc>
          <w:tcPr>
            <w:tcW w:w="4876" w:type="dxa"/>
            <w:tcBorders>
              <w:top w:val="nil"/>
              <w:left w:val="nil"/>
              <w:bottom w:val="nil"/>
              <w:right w:val="nil"/>
            </w:tcBorders>
          </w:tcPr>
          <w:p w14:paraId="1532F751" w14:textId="77777777" w:rsidR="00D44A85" w:rsidRPr="00C74B7C" w:rsidRDefault="00D44A85" w:rsidP="00D751D0">
            <w:pPr>
              <w:pStyle w:val="Normal6a"/>
            </w:pPr>
          </w:p>
        </w:tc>
        <w:tc>
          <w:tcPr>
            <w:tcW w:w="4876" w:type="dxa"/>
            <w:tcBorders>
              <w:top w:val="nil"/>
              <w:left w:val="nil"/>
              <w:bottom w:val="nil"/>
              <w:right w:val="nil"/>
            </w:tcBorders>
          </w:tcPr>
          <w:p w14:paraId="5F46A2FC" w14:textId="77777777" w:rsidR="00D44A85" w:rsidRPr="00C74B7C" w:rsidRDefault="00D44A85" w:rsidP="00D751D0">
            <w:pPr>
              <w:pStyle w:val="Normal6a"/>
            </w:pPr>
            <w:r w:rsidRPr="00C74B7C">
              <w:rPr>
                <w:b/>
                <w:i/>
              </w:rPr>
              <w:t>4) sostegno ai pescatori o ai produttori acquicoli per compensare gli operatori del settore della pesca e dell'acquacoltura per la perdita di reddito o i costi aggiuntivi, e compensazione per le organizzazioni di produttori riconosciute e le associazioni di organizzazioni di produttori che ammassano i prodotti della pesca elencati nell'allegato II del regolamento (UE) n. 1379/2013, a condizione che tali prodotti siano ammassati conformemente agli articoli 30 e 31 di tale regolamento;</w:t>
            </w:r>
          </w:p>
        </w:tc>
      </w:tr>
      <w:tr w:rsidR="00D44A85" w:rsidRPr="00C74B7C" w14:paraId="0D452D6C" w14:textId="77777777" w:rsidTr="00D751D0">
        <w:trPr>
          <w:jc w:val="center"/>
        </w:trPr>
        <w:tc>
          <w:tcPr>
            <w:tcW w:w="4876" w:type="dxa"/>
            <w:tcBorders>
              <w:top w:val="nil"/>
              <w:left w:val="nil"/>
              <w:bottom w:val="nil"/>
              <w:right w:val="nil"/>
            </w:tcBorders>
          </w:tcPr>
          <w:p w14:paraId="5303F551" w14:textId="77777777" w:rsidR="00D44A85" w:rsidRPr="00C74B7C" w:rsidRDefault="00D44A85" w:rsidP="00D751D0">
            <w:pPr>
              <w:pStyle w:val="Normal6a"/>
            </w:pPr>
          </w:p>
        </w:tc>
        <w:tc>
          <w:tcPr>
            <w:tcW w:w="4876" w:type="dxa"/>
            <w:tcBorders>
              <w:top w:val="nil"/>
              <w:left w:val="nil"/>
              <w:bottom w:val="nil"/>
              <w:right w:val="nil"/>
            </w:tcBorders>
          </w:tcPr>
          <w:p w14:paraId="59E6FB57" w14:textId="77777777" w:rsidR="00D44A85" w:rsidRPr="00C74B7C" w:rsidRDefault="00D44A85" w:rsidP="00D751D0">
            <w:pPr>
              <w:pStyle w:val="Normal6a"/>
            </w:pPr>
            <w:r w:rsidRPr="00C74B7C">
              <w:rPr>
                <w:b/>
                <w:i/>
              </w:rPr>
              <w:t>5) sostegno ai pescatori o ai produttori acquicoli che affrontano difficoltà specifiche, come quelle causate da specie invasive e da predatori protetti;</w:t>
            </w:r>
          </w:p>
        </w:tc>
      </w:tr>
      <w:tr w:rsidR="00D44A85" w:rsidRPr="00C74B7C" w14:paraId="3E3670D3" w14:textId="77777777" w:rsidTr="00D751D0">
        <w:trPr>
          <w:jc w:val="center"/>
        </w:trPr>
        <w:tc>
          <w:tcPr>
            <w:tcW w:w="4876" w:type="dxa"/>
            <w:tcBorders>
              <w:top w:val="nil"/>
              <w:left w:val="nil"/>
              <w:bottom w:val="nil"/>
              <w:right w:val="nil"/>
            </w:tcBorders>
          </w:tcPr>
          <w:p w14:paraId="31EC4288" w14:textId="77777777" w:rsidR="00D44A85" w:rsidRPr="00C74B7C" w:rsidRDefault="00D44A85" w:rsidP="00D751D0">
            <w:pPr>
              <w:pStyle w:val="Normal6a"/>
            </w:pPr>
          </w:p>
        </w:tc>
        <w:tc>
          <w:tcPr>
            <w:tcW w:w="4876" w:type="dxa"/>
            <w:tcBorders>
              <w:top w:val="nil"/>
              <w:left w:val="nil"/>
              <w:bottom w:val="nil"/>
              <w:right w:val="nil"/>
            </w:tcBorders>
          </w:tcPr>
          <w:p w14:paraId="4FC11B05" w14:textId="77777777" w:rsidR="00D44A85" w:rsidRPr="00C74B7C" w:rsidRDefault="00D44A85" w:rsidP="00D751D0">
            <w:pPr>
              <w:pStyle w:val="Normal6a"/>
            </w:pPr>
            <w:r w:rsidRPr="00C74B7C">
              <w:rPr>
                <w:b/>
                <w:i/>
              </w:rPr>
              <w:t>6) sostegno al settore alimentare e conserviero;</w:t>
            </w:r>
          </w:p>
        </w:tc>
      </w:tr>
      <w:tr w:rsidR="00D44A85" w:rsidRPr="00C74B7C" w14:paraId="18F6ACFC" w14:textId="77777777" w:rsidTr="00D751D0">
        <w:trPr>
          <w:jc w:val="center"/>
        </w:trPr>
        <w:tc>
          <w:tcPr>
            <w:tcW w:w="4876" w:type="dxa"/>
            <w:tcBorders>
              <w:top w:val="nil"/>
              <w:left w:val="nil"/>
              <w:bottom w:val="nil"/>
              <w:right w:val="nil"/>
            </w:tcBorders>
          </w:tcPr>
          <w:p w14:paraId="4993189B" w14:textId="77777777" w:rsidR="00D44A85" w:rsidRPr="00C74B7C" w:rsidRDefault="00D44A85" w:rsidP="00D751D0">
            <w:pPr>
              <w:pStyle w:val="Normal6a"/>
            </w:pPr>
          </w:p>
        </w:tc>
        <w:tc>
          <w:tcPr>
            <w:tcW w:w="4876" w:type="dxa"/>
            <w:tcBorders>
              <w:top w:val="nil"/>
              <w:left w:val="nil"/>
              <w:bottom w:val="nil"/>
              <w:right w:val="nil"/>
            </w:tcBorders>
          </w:tcPr>
          <w:p w14:paraId="2B23D6DD" w14:textId="77777777" w:rsidR="00D44A85" w:rsidRPr="00C74B7C" w:rsidRDefault="00D44A85" w:rsidP="00D751D0">
            <w:pPr>
              <w:pStyle w:val="Normal6a"/>
            </w:pPr>
            <w:r w:rsidRPr="00C74B7C">
              <w:rPr>
                <w:b/>
                <w:i/>
              </w:rPr>
              <w:t>7) sostegno allo sviluppo locale di tipo partecipativo, in particolare ai gruppi di azione locale per la pesca (FLAG);</w:t>
            </w:r>
          </w:p>
        </w:tc>
      </w:tr>
      <w:tr w:rsidR="00D44A85" w:rsidRPr="00C74B7C" w14:paraId="1B49917D" w14:textId="77777777" w:rsidTr="00D751D0">
        <w:trPr>
          <w:jc w:val="center"/>
        </w:trPr>
        <w:tc>
          <w:tcPr>
            <w:tcW w:w="4876" w:type="dxa"/>
            <w:tcBorders>
              <w:top w:val="nil"/>
              <w:left w:val="nil"/>
              <w:bottom w:val="nil"/>
              <w:right w:val="nil"/>
            </w:tcBorders>
          </w:tcPr>
          <w:p w14:paraId="4A570B13" w14:textId="77777777" w:rsidR="00D44A85" w:rsidRPr="00C74B7C" w:rsidRDefault="00D44A85" w:rsidP="00D751D0">
            <w:pPr>
              <w:pStyle w:val="Normal6a"/>
            </w:pPr>
          </w:p>
        </w:tc>
        <w:tc>
          <w:tcPr>
            <w:tcW w:w="4876" w:type="dxa"/>
            <w:tcBorders>
              <w:top w:val="nil"/>
              <w:left w:val="nil"/>
              <w:bottom w:val="nil"/>
              <w:right w:val="nil"/>
            </w:tcBorders>
          </w:tcPr>
          <w:p w14:paraId="0850B557" w14:textId="77777777" w:rsidR="00D44A85" w:rsidRPr="00C74B7C" w:rsidRDefault="00D44A85" w:rsidP="00D751D0">
            <w:pPr>
              <w:pStyle w:val="Normal6a"/>
            </w:pPr>
            <w:r w:rsidRPr="00C74B7C">
              <w:rPr>
                <w:b/>
                <w:i/>
              </w:rPr>
              <w:t>8) sostegno alle attività di commercializzazione volte a promuovere il consumo di prodotti ittici e di acquacoltura;</w:t>
            </w:r>
          </w:p>
        </w:tc>
      </w:tr>
      <w:tr w:rsidR="00D44A85" w:rsidRPr="00C74B7C" w14:paraId="06A13E88" w14:textId="77777777" w:rsidTr="00D751D0">
        <w:trPr>
          <w:jc w:val="center"/>
        </w:trPr>
        <w:tc>
          <w:tcPr>
            <w:tcW w:w="4876" w:type="dxa"/>
            <w:tcBorders>
              <w:top w:val="nil"/>
              <w:left w:val="nil"/>
              <w:bottom w:val="nil"/>
              <w:right w:val="nil"/>
            </w:tcBorders>
          </w:tcPr>
          <w:p w14:paraId="705F3BCD" w14:textId="77777777" w:rsidR="00D44A85" w:rsidRPr="00C74B7C" w:rsidRDefault="00D44A85" w:rsidP="00D751D0">
            <w:pPr>
              <w:pStyle w:val="Normal6a"/>
            </w:pPr>
          </w:p>
        </w:tc>
        <w:tc>
          <w:tcPr>
            <w:tcW w:w="4876" w:type="dxa"/>
            <w:tcBorders>
              <w:top w:val="nil"/>
              <w:left w:val="nil"/>
              <w:bottom w:val="nil"/>
              <w:right w:val="nil"/>
            </w:tcBorders>
          </w:tcPr>
          <w:p w14:paraId="10862E0C" w14:textId="77777777" w:rsidR="00D44A85" w:rsidRPr="00C74B7C" w:rsidRDefault="00D44A85" w:rsidP="00D751D0">
            <w:pPr>
              <w:pStyle w:val="Normal6a"/>
            </w:pPr>
            <w:r w:rsidRPr="00C74B7C">
              <w:rPr>
                <w:b/>
                <w:i/>
              </w:rPr>
              <w:t>9) Il supporto alla transizione energetica deve essere prioritariamente destinato all'ammodernamento della flotta esistente e alla sicurezza dei lavoratori, assicurando che i costi di investimento siano interamente sostenibili in particolare dalle imprese di piccola pesca;</w:t>
            </w:r>
          </w:p>
        </w:tc>
      </w:tr>
      <w:tr w:rsidR="00D44A85" w:rsidRPr="00C74B7C" w14:paraId="4F58D060" w14:textId="77777777" w:rsidTr="00D751D0">
        <w:trPr>
          <w:jc w:val="center"/>
        </w:trPr>
        <w:tc>
          <w:tcPr>
            <w:tcW w:w="4876" w:type="dxa"/>
            <w:tcBorders>
              <w:top w:val="nil"/>
              <w:left w:val="nil"/>
              <w:bottom w:val="nil"/>
              <w:right w:val="nil"/>
            </w:tcBorders>
          </w:tcPr>
          <w:p w14:paraId="72E89569" w14:textId="77777777" w:rsidR="00D44A85" w:rsidRPr="00C74B7C" w:rsidRDefault="00D44A85" w:rsidP="00D751D0">
            <w:pPr>
              <w:pStyle w:val="Normal6a"/>
            </w:pPr>
          </w:p>
        </w:tc>
        <w:tc>
          <w:tcPr>
            <w:tcW w:w="4876" w:type="dxa"/>
            <w:tcBorders>
              <w:top w:val="nil"/>
              <w:left w:val="nil"/>
              <w:bottom w:val="nil"/>
              <w:right w:val="nil"/>
            </w:tcBorders>
          </w:tcPr>
          <w:p w14:paraId="5FB8CB36" w14:textId="77777777" w:rsidR="00D44A85" w:rsidRPr="00C74B7C" w:rsidRDefault="00D44A85" w:rsidP="00D751D0">
            <w:pPr>
              <w:pStyle w:val="Normal6a"/>
            </w:pPr>
            <w:r w:rsidRPr="00C74B7C">
              <w:rPr>
                <w:b/>
                <w:i/>
              </w:rPr>
              <w:t>10) sostegno alle attività di acquacoltura estensiva che contribuiscono alla cattura e allo stoccaggio del carbonio. Tale sostegno è calcolato sulla base della superficie utilizzata per la produzione estensiva, espressa in ettari nel rispetto delle metodologie scientifiche riconosciute a livello internazionale per la quantificazione dei servizi ecosistemici forniti dall'acquacoltura estensiva, incluso il sequestro del carbonio blu. Gli Stati membri possono prevedere, nei loro piani di partenariato, specifiche misure di pagamento per ettaro destinate agli operatori del settore dell'acquacoltura estensiva che documentino e mantengano le funzioni di stoccaggio temporaneo o permanente dei loro impianti.</w:t>
            </w:r>
          </w:p>
        </w:tc>
      </w:tr>
    </w:tbl>
    <w:p w14:paraId="1D3ED316"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{IT}</w:t>
      </w:r>
      <w:r w:rsidRPr="00C74B7C">
        <w:t>it</w:t>
      </w:r>
      <w:r w:rsidRPr="00C74B7C">
        <w:rPr>
          <w:rStyle w:val="HideTWBExt"/>
        </w:rPr>
        <w:t>&lt;/Original&gt;</w:t>
      </w:r>
    </w:p>
    <w:p w14:paraId="3B6CD671" w14:textId="0CC3CEC5" w:rsidR="00D44A85" w:rsidRPr="00C74B7C" w:rsidRDefault="00D44A85" w:rsidP="00D44A85">
      <w:r w:rsidRPr="00C74B7C">
        <w:rPr>
          <w:rStyle w:val="HideTWBExt"/>
        </w:rPr>
        <w:t>&lt;/Amend&gt;</w:t>
      </w:r>
    </w:p>
    <w:p w14:paraId="4D70A46F"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232</w:t>
      </w:r>
      <w:r w:rsidRPr="00C74B7C">
        <w:rPr>
          <w:rStyle w:val="HideTWBExt"/>
          <w:b w:val="0"/>
        </w:rPr>
        <w:t>&lt;/NumAm&gt;</w:t>
      </w:r>
    </w:p>
    <w:p w14:paraId="7561230B"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2A8A4C57" w14:textId="77777777" w:rsidR="00D44A85" w:rsidRPr="00C74B7C" w:rsidRDefault="00D44A85" w:rsidP="00D44A85">
      <w:pPr>
        <w:pStyle w:val="NormalBold"/>
      </w:pPr>
      <w:r w:rsidRPr="00C74B7C">
        <w:rPr>
          <w:rStyle w:val="HideTWBExt"/>
          <w:b w:val="0"/>
        </w:rPr>
        <w:t>&lt;/RepeatBlock-By&gt;</w:t>
      </w:r>
    </w:p>
    <w:p w14:paraId="169F7C73"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F760F41" w14:textId="77777777" w:rsidR="00D44A85" w:rsidRPr="00C74B7C" w:rsidRDefault="00D44A85" w:rsidP="00D44A85">
      <w:pPr>
        <w:pStyle w:val="NormalBold"/>
      </w:pPr>
      <w:r w:rsidRPr="00C74B7C">
        <w:rPr>
          <w:rStyle w:val="HideTWBExt"/>
          <w:b w:val="0"/>
        </w:rPr>
        <w:t>&lt;Article&gt;</w:t>
      </w:r>
      <w:r w:rsidRPr="00C74B7C">
        <w:t>Articolo 3 – paragrafo 3 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1E540CB" w14:textId="77777777" w:rsidTr="00D751D0">
        <w:trPr>
          <w:trHeight w:hRule="exact" w:val="240"/>
          <w:jc w:val="center"/>
        </w:trPr>
        <w:tc>
          <w:tcPr>
            <w:tcW w:w="9752" w:type="dxa"/>
            <w:gridSpan w:val="2"/>
            <w:tcBorders>
              <w:top w:val="nil"/>
              <w:left w:val="nil"/>
              <w:bottom w:val="nil"/>
              <w:right w:val="nil"/>
            </w:tcBorders>
          </w:tcPr>
          <w:p w14:paraId="6F343BC1" w14:textId="77777777" w:rsidR="00D44A85" w:rsidRPr="00C74B7C" w:rsidRDefault="00D44A85" w:rsidP="00D751D0"/>
        </w:tc>
      </w:tr>
      <w:tr w:rsidR="00D44A85" w:rsidRPr="00C74B7C" w14:paraId="3D81CE4B" w14:textId="77777777" w:rsidTr="00D751D0">
        <w:trPr>
          <w:trHeight w:val="240"/>
          <w:jc w:val="center"/>
        </w:trPr>
        <w:tc>
          <w:tcPr>
            <w:tcW w:w="4876" w:type="dxa"/>
            <w:tcBorders>
              <w:top w:val="nil"/>
              <w:left w:val="nil"/>
              <w:bottom w:val="nil"/>
              <w:right w:val="nil"/>
            </w:tcBorders>
          </w:tcPr>
          <w:p w14:paraId="12F371F5"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0677F0D" w14:textId="77777777" w:rsidR="00D44A85" w:rsidRPr="00C74B7C" w:rsidRDefault="00D44A85" w:rsidP="00D751D0">
            <w:pPr>
              <w:pStyle w:val="AmColumnHeading"/>
            </w:pPr>
            <w:r w:rsidRPr="00C74B7C">
              <w:t>Emendamento</w:t>
            </w:r>
          </w:p>
        </w:tc>
      </w:tr>
      <w:tr w:rsidR="00D44A85" w:rsidRPr="00C74B7C" w14:paraId="08344F63" w14:textId="77777777" w:rsidTr="00D751D0">
        <w:trPr>
          <w:jc w:val="center"/>
        </w:trPr>
        <w:tc>
          <w:tcPr>
            <w:tcW w:w="4876" w:type="dxa"/>
            <w:tcBorders>
              <w:top w:val="nil"/>
              <w:left w:val="nil"/>
              <w:bottom w:val="nil"/>
              <w:right w:val="nil"/>
            </w:tcBorders>
          </w:tcPr>
          <w:p w14:paraId="37D3F268" w14:textId="77777777" w:rsidR="00D44A85" w:rsidRPr="00C74B7C" w:rsidRDefault="00D44A85" w:rsidP="00D751D0">
            <w:pPr>
              <w:pStyle w:val="Normal6a"/>
            </w:pPr>
          </w:p>
        </w:tc>
        <w:tc>
          <w:tcPr>
            <w:tcW w:w="4876" w:type="dxa"/>
            <w:tcBorders>
              <w:top w:val="nil"/>
              <w:left w:val="nil"/>
              <w:bottom w:val="nil"/>
              <w:right w:val="nil"/>
            </w:tcBorders>
          </w:tcPr>
          <w:p w14:paraId="59074D7B" w14:textId="77777777" w:rsidR="00D44A85" w:rsidRPr="00C74B7C" w:rsidRDefault="00D44A85" w:rsidP="00D751D0">
            <w:pPr>
              <w:pStyle w:val="Normal6a"/>
            </w:pPr>
            <w:r w:rsidRPr="00C74B7C">
              <w:rPr>
                <w:b/>
                <w:i/>
              </w:rPr>
              <w:t>3 ter.</w:t>
            </w:r>
            <w:r w:rsidRPr="00C74B7C">
              <w:tab/>
            </w:r>
            <w:r w:rsidRPr="00C74B7C">
              <w:rPr>
                <w:b/>
                <w:i/>
              </w:rPr>
              <w:t>Il sostegno dell'Unione per lo sviluppo di attività di acquacoltura sostenibili è conforme agli obiettivi della PCP quali definiti all'articolo 34 del regolamento (UE) n. 1380/2013.</w:t>
            </w:r>
          </w:p>
        </w:tc>
      </w:tr>
    </w:tbl>
    <w:p w14:paraId="59D64B6D"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0D1872DC" w14:textId="77777777" w:rsidR="00D44A85" w:rsidRPr="00C74B7C" w:rsidRDefault="00D44A85" w:rsidP="00D44A85">
      <w:r w:rsidRPr="00C74B7C">
        <w:rPr>
          <w:rStyle w:val="HideTWBExt"/>
        </w:rPr>
        <w:t>&lt;/Amend&gt;</w:t>
      </w:r>
    </w:p>
    <w:p w14:paraId="24B1D86E"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233</w:t>
      </w:r>
      <w:r w:rsidRPr="00C74B7C">
        <w:rPr>
          <w:rStyle w:val="HideTWBExt"/>
          <w:b w:val="0"/>
        </w:rPr>
        <w:t>&lt;/NumAm&gt;</w:t>
      </w:r>
    </w:p>
    <w:p w14:paraId="55C8CCFA" w14:textId="77777777" w:rsidR="00D44A85" w:rsidRPr="00C74B7C" w:rsidRDefault="00D44A85" w:rsidP="00D44A85">
      <w:pPr>
        <w:pStyle w:val="NormalBold"/>
      </w:pPr>
      <w:r w:rsidRPr="00C74B7C">
        <w:rPr>
          <w:rStyle w:val="HideTWBExt"/>
          <w:b w:val="0"/>
        </w:rPr>
        <w:t>&lt;RepeatBlock-By&gt;&lt;Members&gt;</w:t>
      </w:r>
      <w:r w:rsidRPr="00C74B7C">
        <w:t>Luke Ming Flanagan, Emma Fourreau</w:t>
      </w:r>
      <w:r w:rsidRPr="00C74B7C">
        <w:rPr>
          <w:rStyle w:val="HideTWBExt"/>
          <w:b w:val="0"/>
        </w:rPr>
        <w:t>&lt;/Members&gt;</w:t>
      </w:r>
    </w:p>
    <w:p w14:paraId="136C6492" w14:textId="77777777" w:rsidR="00D44A85" w:rsidRPr="00C74B7C" w:rsidRDefault="00D44A85" w:rsidP="00D44A85">
      <w:pPr>
        <w:pStyle w:val="NormalBold"/>
      </w:pPr>
      <w:r w:rsidRPr="00C74B7C">
        <w:rPr>
          <w:rStyle w:val="HideTWBExt"/>
          <w:b w:val="0"/>
        </w:rPr>
        <w:t>&lt;/RepeatBlock-By&gt;</w:t>
      </w:r>
    </w:p>
    <w:p w14:paraId="405AEF09"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B90F65F" w14:textId="77777777" w:rsidR="00D44A85" w:rsidRPr="00C74B7C" w:rsidRDefault="00D44A85" w:rsidP="00D44A85">
      <w:pPr>
        <w:pStyle w:val="NormalBold"/>
      </w:pPr>
      <w:r w:rsidRPr="00C74B7C">
        <w:rPr>
          <w:rStyle w:val="HideTWBExt"/>
          <w:b w:val="0"/>
        </w:rPr>
        <w:t>&lt;Article&gt;</w:t>
      </w:r>
      <w:r w:rsidRPr="00C74B7C">
        <w:t>Articolo 3 – paragrafo 3 quater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15627D2" w14:textId="77777777" w:rsidTr="00D751D0">
        <w:trPr>
          <w:trHeight w:hRule="exact" w:val="240"/>
          <w:jc w:val="center"/>
        </w:trPr>
        <w:tc>
          <w:tcPr>
            <w:tcW w:w="9752" w:type="dxa"/>
            <w:gridSpan w:val="2"/>
            <w:tcBorders>
              <w:top w:val="nil"/>
              <w:left w:val="nil"/>
              <w:bottom w:val="nil"/>
              <w:right w:val="nil"/>
            </w:tcBorders>
          </w:tcPr>
          <w:p w14:paraId="03488D02" w14:textId="77777777" w:rsidR="00D44A85" w:rsidRPr="00C74B7C" w:rsidRDefault="00D44A85" w:rsidP="00D751D0"/>
        </w:tc>
      </w:tr>
      <w:tr w:rsidR="00D44A85" w:rsidRPr="00C74B7C" w14:paraId="25B2C2DF" w14:textId="77777777" w:rsidTr="00D751D0">
        <w:trPr>
          <w:trHeight w:val="240"/>
          <w:jc w:val="center"/>
        </w:trPr>
        <w:tc>
          <w:tcPr>
            <w:tcW w:w="4876" w:type="dxa"/>
            <w:tcBorders>
              <w:top w:val="nil"/>
              <w:left w:val="nil"/>
              <w:bottom w:val="nil"/>
              <w:right w:val="nil"/>
            </w:tcBorders>
          </w:tcPr>
          <w:p w14:paraId="31426F92"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CBEFB12" w14:textId="77777777" w:rsidR="00D44A85" w:rsidRPr="00C74B7C" w:rsidRDefault="00D44A85" w:rsidP="00D751D0">
            <w:pPr>
              <w:pStyle w:val="AmColumnHeading"/>
            </w:pPr>
            <w:r w:rsidRPr="00C74B7C">
              <w:t>Emendamento</w:t>
            </w:r>
          </w:p>
        </w:tc>
      </w:tr>
      <w:tr w:rsidR="00D44A85" w:rsidRPr="00C74B7C" w14:paraId="7BD100C5" w14:textId="77777777" w:rsidTr="00D751D0">
        <w:trPr>
          <w:jc w:val="center"/>
        </w:trPr>
        <w:tc>
          <w:tcPr>
            <w:tcW w:w="4876" w:type="dxa"/>
            <w:tcBorders>
              <w:top w:val="nil"/>
              <w:left w:val="nil"/>
              <w:bottom w:val="nil"/>
              <w:right w:val="nil"/>
            </w:tcBorders>
          </w:tcPr>
          <w:p w14:paraId="55EABCFA" w14:textId="77777777" w:rsidR="00D44A85" w:rsidRPr="00C74B7C" w:rsidRDefault="00D44A85" w:rsidP="00D751D0">
            <w:pPr>
              <w:pStyle w:val="Normal6a"/>
            </w:pPr>
          </w:p>
        </w:tc>
        <w:tc>
          <w:tcPr>
            <w:tcW w:w="4876" w:type="dxa"/>
            <w:tcBorders>
              <w:top w:val="nil"/>
              <w:left w:val="nil"/>
              <w:bottom w:val="nil"/>
              <w:right w:val="nil"/>
            </w:tcBorders>
          </w:tcPr>
          <w:p w14:paraId="2960A61A" w14:textId="77777777" w:rsidR="00D44A85" w:rsidRPr="00C74B7C" w:rsidRDefault="00D44A85" w:rsidP="00D751D0">
            <w:pPr>
              <w:pStyle w:val="Normal6a"/>
            </w:pPr>
            <w:r w:rsidRPr="00C74B7C">
              <w:rPr>
                <w:b/>
                <w:i/>
              </w:rPr>
              <w:t>3 quater.</w:t>
            </w:r>
            <w:r w:rsidRPr="00C74B7C">
              <w:tab/>
            </w:r>
            <w:r w:rsidRPr="00C74B7C">
              <w:rPr>
                <w:b/>
                <w:i/>
              </w:rPr>
              <w:t>Gli Stati membri elaborano, nell'ambito del loro piano NRP, un piano d'azione per la piccola pesca costiera che definisce una strategia per lo sviluppo di una piccola pesca costiera redditizia, equa, resiliente e sostenibile.</w:t>
            </w:r>
          </w:p>
        </w:tc>
      </w:tr>
      <w:tr w:rsidR="00D44A85" w:rsidRPr="00C74B7C" w14:paraId="4C091409" w14:textId="77777777" w:rsidTr="00D751D0">
        <w:trPr>
          <w:jc w:val="center"/>
        </w:trPr>
        <w:tc>
          <w:tcPr>
            <w:tcW w:w="4876" w:type="dxa"/>
            <w:tcBorders>
              <w:top w:val="nil"/>
              <w:left w:val="nil"/>
              <w:bottom w:val="nil"/>
              <w:right w:val="nil"/>
            </w:tcBorders>
          </w:tcPr>
          <w:p w14:paraId="1C1770CB" w14:textId="77777777" w:rsidR="00D44A85" w:rsidRPr="00C74B7C" w:rsidRDefault="00D44A85" w:rsidP="00D751D0">
            <w:pPr>
              <w:pStyle w:val="Normal6a"/>
            </w:pPr>
          </w:p>
        </w:tc>
        <w:tc>
          <w:tcPr>
            <w:tcW w:w="4876" w:type="dxa"/>
            <w:tcBorders>
              <w:top w:val="nil"/>
              <w:left w:val="nil"/>
              <w:bottom w:val="nil"/>
              <w:right w:val="nil"/>
            </w:tcBorders>
          </w:tcPr>
          <w:p w14:paraId="4A4ECC86" w14:textId="77777777" w:rsidR="00D44A85" w:rsidRPr="00C74B7C" w:rsidRDefault="00D44A85" w:rsidP="00D751D0">
            <w:pPr>
              <w:pStyle w:val="Normal6a"/>
            </w:pPr>
            <w:r w:rsidRPr="00C74B7C">
              <w:rPr>
                <w:b/>
                <w:i/>
              </w:rPr>
              <w:t>Tale strategia comprende, tra l'altro, se del caso:</w:t>
            </w:r>
          </w:p>
        </w:tc>
      </w:tr>
      <w:tr w:rsidR="00D44A85" w:rsidRPr="00C74B7C" w14:paraId="6D0D21F2" w14:textId="77777777" w:rsidTr="00D751D0">
        <w:trPr>
          <w:jc w:val="center"/>
        </w:trPr>
        <w:tc>
          <w:tcPr>
            <w:tcW w:w="4876" w:type="dxa"/>
            <w:tcBorders>
              <w:top w:val="nil"/>
              <w:left w:val="nil"/>
              <w:bottom w:val="nil"/>
              <w:right w:val="nil"/>
            </w:tcBorders>
          </w:tcPr>
          <w:p w14:paraId="13527191" w14:textId="77777777" w:rsidR="00D44A85" w:rsidRPr="00C74B7C" w:rsidRDefault="00D44A85" w:rsidP="00D751D0">
            <w:pPr>
              <w:pStyle w:val="Normal6a"/>
            </w:pPr>
          </w:p>
        </w:tc>
        <w:tc>
          <w:tcPr>
            <w:tcW w:w="4876" w:type="dxa"/>
            <w:tcBorders>
              <w:top w:val="nil"/>
              <w:left w:val="nil"/>
              <w:bottom w:val="nil"/>
              <w:right w:val="nil"/>
            </w:tcBorders>
          </w:tcPr>
          <w:p w14:paraId="5CDB886A" w14:textId="77777777" w:rsidR="00D44A85" w:rsidRPr="00C74B7C" w:rsidRDefault="00D44A85" w:rsidP="00D751D0">
            <w:pPr>
              <w:pStyle w:val="Normal6a"/>
            </w:pPr>
            <w:r w:rsidRPr="00C74B7C">
              <w:rPr>
                <w:b/>
                <w:i/>
              </w:rPr>
              <w:t>(a) orientamenti pratici per la concessione e l'accesso agli aiuti ai piccoli pescatori costieri a livello locale, nazionale ed europeo;</w:t>
            </w:r>
          </w:p>
        </w:tc>
      </w:tr>
      <w:tr w:rsidR="00D44A85" w:rsidRPr="00C74B7C" w14:paraId="73AB3297" w14:textId="77777777" w:rsidTr="00D751D0">
        <w:trPr>
          <w:jc w:val="center"/>
        </w:trPr>
        <w:tc>
          <w:tcPr>
            <w:tcW w:w="4876" w:type="dxa"/>
            <w:tcBorders>
              <w:top w:val="nil"/>
              <w:left w:val="nil"/>
              <w:bottom w:val="nil"/>
              <w:right w:val="nil"/>
            </w:tcBorders>
          </w:tcPr>
          <w:p w14:paraId="2BDC4025" w14:textId="77777777" w:rsidR="00D44A85" w:rsidRPr="00C74B7C" w:rsidRDefault="00D44A85" w:rsidP="00D751D0">
            <w:pPr>
              <w:pStyle w:val="Normal6a"/>
            </w:pPr>
          </w:p>
        </w:tc>
        <w:tc>
          <w:tcPr>
            <w:tcW w:w="4876" w:type="dxa"/>
            <w:tcBorders>
              <w:top w:val="nil"/>
              <w:left w:val="nil"/>
              <w:bottom w:val="nil"/>
              <w:right w:val="nil"/>
            </w:tcBorders>
          </w:tcPr>
          <w:p w14:paraId="3B958F67" w14:textId="77777777" w:rsidR="00D44A85" w:rsidRPr="00C74B7C" w:rsidRDefault="00D44A85" w:rsidP="00D751D0">
            <w:pPr>
              <w:pStyle w:val="Normal6a"/>
            </w:pPr>
            <w:r w:rsidRPr="00C74B7C">
              <w:rPr>
                <w:b/>
                <w:i/>
              </w:rPr>
              <w:t>(b) la promozione di pratiche di pesca a basso impatto, resilienti ai cambiamenti climatici e a basse emissioni di carbonio, che consentano di ridurre al minimo i danni per l'ambiente marino;</w:t>
            </w:r>
          </w:p>
        </w:tc>
      </w:tr>
      <w:tr w:rsidR="00D44A85" w:rsidRPr="00C74B7C" w14:paraId="788D6E9A" w14:textId="77777777" w:rsidTr="00D751D0">
        <w:trPr>
          <w:jc w:val="center"/>
        </w:trPr>
        <w:tc>
          <w:tcPr>
            <w:tcW w:w="4876" w:type="dxa"/>
            <w:tcBorders>
              <w:top w:val="nil"/>
              <w:left w:val="nil"/>
              <w:bottom w:val="nil"/>
              <w:right w:val="nil"/>
            </w:tcBorders>
          </w:tcPr>
          <w:p w14:paraId="09C0B256" w14:textId="77777777" w:rsidR="00D44A85" w:rsidRPr="00C74B7C" w:rsidRDefault="00D44A85" w:rsidP="00D751D0">
            <w:pPr>
              <w:pStyle w:val="Normal6a"/>
            </w:pPr>
          </w:p>
        </w:tc>
        <w:tc>
          <w:tcPr>
            <w:tcW w:w="4876" w:type="dxa"/>
            <w:tcBorders>
              <w:top w:val="nil"/>
              <w:left w:val="nil"/>
              <w:bottom w:val="nil"/>
              <w:right w:val="nil"/>
            </w:tcBorders>
          </w:tcPr>
          <w:p w14:paraId="40863AE0" w14:textId="77777777" w:rsidR="00D44A85" w:rsidRPr="00C74B7C" w:rsidRDefault="00D44A85" w:rsidP="00D751D0">
            <w:pPr>
              <w:pStyle w:val="Normal6a"/>
            </w:pPr>
            <w:r w:rsidRPr="00C74B7C">
              <w:rPr>
                <w:b/>
                <w:i/>
              </w:rPr>
              <w:t>(c) il rafforzamento della catena di valore del settore e promozione di strategie di marketing;</w:t>
            </w:r>
          </w:p>
        </w:tc>
      </w:tr>
      <w:tr w:rsidR="00D44A85" w:rsidRPr="00C74B7C" w14:paraId="7FFA6E01" w14:textId="77777777" w:rsidTr="00D751D0">
        <w:trPr>
          <w:jc w:val="center"/>
        </w:trPr>
        <w:tc>
          <w:tcPr>
            <w:tcW w:w="4876" w:type="dxa"/>
            <w:tcBorders>
              <w:top w:val="nil"/>
              <w:left w:val="nil"/>
              <w:bottom w:val="nil"/>
              <w:right w:val="nil"/>
            </w:tcBorders>
          </w:tcPr>
          <w:p w14:paraId="64D8F1DE" w14:textId="77777777" w:rsidR="00D44A85" w:rsidRPr="00C74B7C" w:rsidRDefault="00D44A85" w:rsidP="00D751D0">
            <w:pPr>
              <w:pStyle w:val="Normal6a"/>
            </w:pPr>
          </w:p>
        </w:tc>
        <w:tc>
          <w:tcPr>
            <w:tcW w:w="4876" w:type="dxa"/>
            <w:tcBorders>
              <w:top w:val="nil"/>
              <w:left w:val="nil"/>
              <w:bottom w:val="nil"/>
              <w:right w:val="nil"/>
            </w:tcBorders>
          </w:tcPr>
          <w:p w14:paraId="71C3CF73" w14:textId="77777777" w:rsidR="00D44A85" w:rsidRPr="00C74B7C" w:rsidRDefault="00D44A85" w:rsidP="00D751D0">
            <w:pPr>
              <w:pStyle w:val="Normal6a"/>
            </w:pPr>
            <w:r w:rsidRPr="00C74B7C">
              <w:rPr>
                <w:b/>
                <w:i/>
              </w:rPr>
              <w:t>(d) la promozione di competenze, conoscenze, innovazione e dello sviluppo di capacità;</w:t>
            </w:r>
          </w:p>
        </w:tc>
      </w:tr>
      <w:tr w:rsidR="00D44A85" w:rsidRPr="00C74B7C" w14:paraId="6B561F84" w14:textId="77777777" w:rsidTr="00D751D0">
        <w:trPr>
          <w:jc w:val="center"/>
        </w:trPr>
        <w:tc>
          <w:tcPr>
            <w:tcW w:w="4876" w:type="dxa"/>
            <w:tcBorders>
              <w:top w:val="nil"/>
              <w:left w:val="nil"/>
              <w:bottom w:val="nil"/>
              <w:right w:val="nil"/>
            </w:tcBorders>
          </w:tcPr>
          <w:p w14:paraId="455B06B0" w14:textId="77777777" w:rsidR="00D44A85" w:rsidRPr="00C74B7C" w:rsidRDefault="00D44A85" w:rsidP="00D751D0">
            <w:pPr>
              <w:pStyle w:val="Normal6a"/>
            </w:pPr>
          </w:p>
        </w:tc>
        <w:tc>
          <w:tcPr>
            <w:tcW w:w="4876" w:type="dxa"/>
            <w:tcBorders>
              <w:top w:val="nil"/>
              <w:left w:val="nil"/>
              <w:bottom w:val="nil"/>
              <w:right w:val="nil"/>
            </w:tcBorders>
          </w:tcPr>
          <w:p w14:paraId="501C5E2F" w14:textId="77777777" w:rsidR="00D44A85" w:rsidRPr="00C74B7C" w:rsidRDefault="00D44A85" w:rsidP="00D751D0">
            <w:pPr>
              <w:pStyle w:val="Normal6a"/>
            </w:pPr>
            <w:r w:rsidRPr="00C74B7C">
              <w:rPr>
                <w:b/>
                <w:i/>
              </w:rPr>
              <w:t>(e) il miglioramento della salute, della sicurezza e delle condizioni di lavoro a bordo dei pescherecci;</w:t>
            </w:r>
          </w:p>
        </w:tc>
      </w:tr>
      <w:tr w:rsidR="00D44A85" w:rsidRPr="00C74B7C" w14:paraId="293D49CE" w14:textId="77777777" w:rsidTr="00D751D0">
        <w:trPr>
          <w:jc w:val="center"/>
        </w:trPr>
        <w:tc>
          <w:tcPr>
            <w:tcW w:w="4876" w:type="dxa"/>
            <w:tcBorders>
              <w:top w:val="nil"/>
              <w:left w:val="nil"/>
              <w:bottom w:val="nil"/>
              <w:right w:val="nil"/>
            </w:tcBorders>
          </w:tcPr>
          <w:p w14:paraId="6204011D" w14:textId="77777777" w:rsidR="00D44A85" w:rsidRPr="00C74B7C" w:rsidRDefault="00D44A85" w:rsidP="00D751D0">
            <w:pPr>
              <w:pStyle w:val="Normal6a"/>
            </w:pPr>
          </w:p>
        </w:tc>
        <w:tc>
          <w:tcPr>
            <w:tcW w:w="4876" w:type="dxa"/>
            <w:tcBorders>
              <w:top w:val="nil"/>
              <w:left w:val="nil"/>
              <w:bottom w:val="nil"/>
              <w:right w:val="nil"/>
            </w:tcBorders>
          </w:tcPr>
          <w:p w14:paraId="4EABA09B" w14:textId="77777777" w:rsidR="00D44A85" w:rsidRPr="00C74B7C" w:rsidRDefault="00D44A85" w:rsidP="00D751D0">
            <w:pPr>
              <w:pStyle w:val="Normal6a"/>
            </w:pPr>
            <w:r w:rsidRPr="00C74B7C">
              <w:rPr>
                <w:b/>
                <w:i/>
              </w:rPr>
              <w:t>(f) una maggiore conformità alle prescrizioni in materia di raccolta dei dati, tracciabilità, monitoraggio, controllo e sorveglianza;</w:t>
            </w:r>
          </w:p>
        </w:tc>
      </w:tr>
      <w:tr w:rsidR="00D44A85" w:rsidRPr="00C74B7C" w14:paraId="71957AF0" w14:textId="77777777" w:rsidTr="00D751D0">
        <w:trPr>
          <w:jc w:val="center"/>
        </w:trPr>
        <w:tc>
          <w:tcPr>
            <w:tcW w:w="4876" w:type="dxa"/>
            <w:tcBorders>
              <w:top w:val="nil"/>
              <w:left w:val="nil"/>
              <w:bottom w:val="nil"/>
              <w:right w:val="nil"/>
            </w:tcBorders>
          </w:tcPr>
          <w:p w14:paraId="2F45221A" w14:textId="77777777" w:rsidR="00D44A85" w:rsidRPr="00C74B7C" w:rsidRDefault="00D44A85" w:rsidP="00D751D0">
            <w:pPr>
              <w:pStyle w:val="Normal6a"/>
            </w:pPr>
          </w:p>
        </w:tc>
        <w:tc>
          <w:tcPr>
            <w:tcW w:w="4876" w:type="dxa"/>
            <w:tcBorders>
              <w:top w:val="nil"/>
              <w:left w:val="nil"/>
              <w:bottom w:val="nil"/>
              <w:right w:val="nil"/>
            </w:tcBorders>
          </w:tcPr>
          <w:p w14:paraId="0A3A171D" w14:textId="77777777" w:rsidR="00D44A85" w:rsidRPr="00C74B7C" w:rsidRDefault="00D44A85" w:rsidP="00D751D0">
            <w:pPr>
              <w:pStyle w:val="Normal6a"/>
            </w:pPr>
            <w:r w:rsidRPr="00C74B7C">
              <w:rPr>
                <w:b/>
                <w:i/>
              </w:rPr>
              <w:t>(g) il coinvolgimento nella cogestione dello spazio marittimo, comprese le aree riservate dedicate alla pesca costiera su piccola scala a basso impatto all'interno della zona delle 12 miglia nautiche, sostenuta da regimi di cogestione.</w:t>
            </w:r>
          </w:p>
        </w:tc>
      </w:tr>
      <w:tr w:rsidR="00D44A85" w:rsidRPr="00C74B7C" w14:paraId="3F56EC98" w14:textId="77777777" w:rsidTr="00D751D0">
        <w:trPr>
          <w:jc w:val="center"/>
        </w:trPr>
        <w:tc>
          <w:tcPr>
            <w:tcW w:w="4876" w:type="dxa"/>
            <w:tcBorders>
              <w:top w:val="nil"/>
              <w:left w:val="nil"/>
              <w:bottom w:val="nil"/>
              <w:right w:val="nil"/>
            </w:tcBorders>
          </w:tcPr>
          <w:p w14:paraId="0E9A4D5D" w14:textId="77777777" w:rsidR="00D44A85" w:rsidRPr="00C74B7C" w:rsidRDefault="00D44A85" w:rsidP="00D751D0">
            <w:pPr>
              <w:pStyle w:val="Normal6a"/>
            </w:pPr>
          </w:p>
        </w:tc>
        <w:tc>
          <w:tcPr>
            <w:tcW w:w="4876" w:type="dxa"/>
            <w:tcBorders>
              <w:top w:val="nil"/>
              <w:left w:val="nil"/>
              <w:bottom w:val="nil"/>
              <w:right w:val="nil"/>
            </w:tcBorders>
          </w:tcPr>
          <w:p w14:paraId="5096AC25" w14:textId="77777777" w:rsidR="00D44A85" w:rsidRPr="00C74B7C" w:rsidRDefault="00D44A85" w:rsidP="00D751D0">
            <w:pPr>
              <w:pStyle w:val="Normal6a"/>
            </w:pPr>
            <w:r w:rsidRPr="00C74B7C">
              <w:rPr>
                <w:b/>
                <w:i/>
              </w:rPr>
              <w:t>(h) la diversificazione delle attività nell'economia blu più ampia, sostenibile, rigenerativa ed equa;</w:t>
            </w:r>
          </w:p>
        </w:tc>
      </w:tr>
      <w:tr w:rsidR="00D44A85" w:rsidRPr="00C74B7C" w14:paraId="733B309F" w14:textId="77777777" w:rsidTr="00D751D0">
        <w:trPr>
          <w:jc w:val="center"/>
        </w:trPr>
        <w:tc>
          <w:tcPr>
            <w:tcW w:w="4876" w:type="dxa"/>
            <w:tcBorders>
              <w:top w:val="nil"/>
              <w:left w:val="nil"/>
              <w:bottom w:val="nil"/>
              <w:right w:val="nil"/>
            </w:tcBorders>
          </w:tcPr>
          <w:p w14:paraId="04BF654E" w14:textId="77777777" w:rsidR="00D44A85" w:rsidRPr="00C74B7C" w:rsidRDefault="00D44A85" w:rsidP="00D751D0">
            <w:pPr>
              <w:pStyle w:val="Normal6a"/>
            </w:pPr>
          </w:p>
        </w:tc>
        <w:tc>
          <w:tcPr>
            <w:tcW w:w="4876" w:type="dxa"/>
            <w:tcBorders>
              <w:top w:val="nil"/>
              <w:left w:val="nil"/>
              <w:bottom w:val="nil"/>
              <w:right w:val="nil"/>
            </w:tcBorders>
          </w:tcPr>
          <w:p w14:paraId="3D9E0BE5" w14:textId="77777777" w:rsidR="00D44A85" w:rsidRPr="00C74B7C" w:rsidRDefault="00D44A85" w:rsidP="00D751D0">
            <w:pPr>
              <w:pStyle w:val="Normal6a"/>
            </w:pPr>
            <w:r w:rsidRPr="00C74B7C">
              <w:rPr>
                <w:b/>
                <w:i/>
              </w:rPr>
              <w:t>(i) l'organizzazione e la partecipazione collettiva ai processi decisionali e consultivi, compresa una maggiore rappresentanza e rappresentatività dei piccoli pescatori costieri a livello locale, nazionale ed europeo;</w:t>
            </w:r>
          </w:p>
        </w:tc>
      </w:tr>
      <w:tr w:rsidR="00D44A85" w:rsidRPr="00C74B7C" w14:paraId="76049F57" w14:textId="77777777" w:rsidTr="00D751D0">
        <w:trPr>
          <w:jc w:val="center"/>
        </w:trPr>
        <w:tc>
          <w:tcPr>
            <w:tcW w:w="4876" w:type="dxa"/>
            <w:tcBorders>
              <w:top w:val="nil"/>
              <w:left w:val="nil"/>
              <w:bottom w:val="nil"/>
              <w:right w:val="nil"/>
            </w:tcBorders>
          </w:tcPr>
          <w:p w14:paraId="40C53B33" w14:textId="77777777" w:rsidR="00D44A85" w:rsidRPr="00C74B7C" w:rsidRDefault="00D44A85" w:rsidP="00D751D0">
            <w:pPr>
              <w:pStyle w:val="Normal6a"/>
            </w:pPr>
          </w:p>
        </w:tc>
        <w:tc>
          <w:tcPr>
            <w:tcW w:w="4876" w:type="dxa"/>
            <w:tcBorders>
              <w:top w:val="nil"/>
              <w:left w:val="nil"/>
              <w:bottom w:val="nil"/>
              <w:right w:val="nil"/>
            </w:tcBorders>
          </w:tcPr>
          <w:p w14:paraId="697CDBAE" w14:textId="77777777" w:rsidR="00D44A85" w:rsidRPr="00C74B7C" w:rsidRDefault="00D44A85" w:rsidP="00D751D0">
            <w:pPr>
              <w:pStyle w:val="Normal6a"/>
            </w:pPr>
            <w:r w:rsidRPr="00C74B7C">
              <w:rPr>
                <w:b/>
                <w:i/>
              </w:rPr>
              <w:t>Il piano d'azione tiene conto delle linee guida volontarie per garantire una pesca artigianale sostenibile della FAO.</w:t>
            </w:r>
          </w:p>
        </w:tc>
      </w:tr>
      <w:tr w:rsidR="00D44A85" w:rsidRPr="00C74B7C" w14:paraId="114F3F3B" w14:textId="77777777" w:rsidTr="00D751D0">
        <w:trPr>
          <w:jc w:val="center"/>
        </w:trPr>
        <w:tc>
          <w:tcPr>
            <w:tcW w:w="4876" w:type="dxa"/>
            <w:tcBorders>
              <w:top w:val="nil"/>
              <w:left w:val="nil"/>
              <w:bottom w:val="nil"/>
              <w:right w:val="nil"/>
            </w:tcBorders>
          </w:tcPr>
          <w:p w14:paraId="2A61B37C" w14:textId="77777777" w:rsidR="00D44A85" w:rsidRPr="00C74B7C" w:rsidRDefault="00D44A85" w:rsidP="00D751D0">
            <w:pPr>
              <w:pStyle w:val="Normal6a"/>
            </w:pPr>
          </w:p>
        </w:tc>
        <w:tc>
          <w:tcPr>
            <w:tcW w:w="4876" w:type="dxa"/>
            <w:tcBorders>
              <w:top w:val="nil"/>
              <w:left w:val="nil"/>
              <w:bottom w:val="nil"/>
              <w:right w:val="nil"/>
            </w:tcBorders>
          </w:tcPr>
          <w:p w14:paraId="012F5EAA" w14:textId="77777777" w:rsidR="00D44A85" w:rsidRPr="00C74B7C" w:rsidRDefault="00D44A85" w:rsidP="00D751D0">
            <w:pPr>
              <w:pStyle w:val="Normal6a"/>
            </w:pPr>
            <w:r w:rsidRPr="00C74B7C">
              <w:rPr>
                <w:b/>
                <w:i/>
              </w:rPr>
              <w:t>Ai fini del monitoraggio dell'attuazione della strategia di cui al presente paragrafo [3 quater], il piano d'azione stabilisce traguardi e obiettivi specifici collegati ai pertinenti indicatori stabiliti a norma [allegato 1 del regolamento sulla performance].</w:t>
            </w:r>
          </w:p>
        </w:tc>
      </w:tr>
    </w:tbl>
    <w:p w14:paraId="28397900"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3FE3CDAE" w14:textId="77777777" w:rsidR="00D44A85" w:rsidRPr="00C74B7C" w:rsidRDefault="00D44A85" w:rsidP="00D44A85">
      <w:r w:rsidRPr="00C74B7C">
        <w:rPr>
          <w:rStyle w:val="HideTWBExt"/>
        </w:rPr>
        <w:t>&lt;/Amend&gt;</w:t>
      </w:r>
    </w:p>
    <w:p w14:paraId="0EBF46A9"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234</w:t>
      </w:r>
      <w:r w:rsidRPr="00C74B7C">
        <w:rPr>
          <w:rStyle w:val="HideTWBExt"/>
          <w:b w:val="0"/>
        </w:rPr>
        <w:t>&lt;/NumAm&gt;</w:t>
      </w:r>
    </w:p>
    <w:p w14:paraId="5B0677DE"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22315B83" w14:textId="77777777" w:rsidR="00D44A85" w:rsidRPr="00C74B7C" w:rsidRDefault="00D44A85" w:rsidP="00D44A85">
      <w:pPr>
        <w:pStyle w:val="NormalBold"/>
      </w:pPr>
      <w:r w:rsidRPr="00C74B7C">
        <w:rPr>
          <w:rStyle w:val="HideTWBExt"/>
          <w:b w:val="0"/>
        </w:rPr>
        <w:t>&lt;/RepeatBlock-By&gt;</w:t>
      </w:r>
    </w:p>
    <w:p w14:paraId="5A907E97"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4554410" w14:textId="77777777" w:rsidR="00D44A85" w:rsidRPr="00C74B7C" w:rsidRDefault="00D44A85" w:rsidP="00D44A85">
      <w:pPr>
        <w:pStyle w:val="NormalBold"/>
      </w:pPr>
      <w:r w:rsidRPr="00C74B7C">
        <w:rPr>
          <w:rStyle w:val="HideTWBExt"/>
          <w:b w:val="0"/>
        </w:rPr>
        <w:t>&lt;Article&gt;</w:t>
      </w:r>
      <w:r w:rsidRPr="00C74B7C">
        <w:t>Articolo 3 – paragrafo 3 quater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EB65FC9" w14:textId="77777777" w:rsidTr="00D751D0">
        <w:trPr>
          <w:trHeight w:hRule="exact" w:val="240"/>
          <w:jc w:val="center"/>
        </w:trPr>
        <w:tc>
          <w:tcPr>
            <w:tcW w:w="9752" w:type="dxa"/>
            <w:gridSpan w:val="2"/>
            <w:tcBorders>
              <w:top w:val="nil"/>
              <w:left w:val="nil"/>
              <w:bottom w:val="nil"/>
              <w:right w:val="nil"/>
            </w:tcBorders>
          </w:tcPr>
          <w:p w14:paraId="06211885" w14:textId="77777777" w:rsidR="00D44A85" w:rsidRPr="00C74B7C" w:rsidRDefault="00D44A85" w:rsidP="00D751D0"/>
        </w:tc>
      </w:tr>
      <w:tr w:rsidR="00D44A85" w:rsidRPr="00C74B7C" w14:paraId="140DA4DD" w14:textId="77777777" w:rsidTr="00D751D0">
        <w:trPr>
          <w:trHeight w:val="240"/>
          <w:jc w:val="center"/>
        </w:trPr>
        <w:tc>
          <w:tcPr>
            <w:tcW w:w="4876" w:type="dxa"/>
            <w:tcBorders>
              <w:top w:val="nil"/>
              <w:left w:val="nil"/>
              <w:bottom w:val="nil"/>
              <w:right w:val="nil"/>
            </w:tcBorders>
          </w:tcPr>
          <w:p w14:paraId="75858812"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EC20384" w14:textId="77777777" w:rsidR="00D44A85" w:rsidRPr="00C74B7C" w:rsidRDefault="00D44A85" w:rsidP="00D751D0">
            <w:pPr>
              <w:pStyle w:val="AmColumnHeading"/>
            </w:pPr>
            <w:r w:rsidRPr="00C74B7C">
              <w:t>Emendamento</w:t>
            </w:r>
          </w:p>
        </w:tc>
      </w:tr>
      <w:tr w:rsidR="00D44A85" w:rsidRPr="00C74B7C" w14:paraId="58D619A1" w14:textId="77777777" w:rsidTr="00D751D0">
        <w:trPr>
          <w:jc w:val="center"/>
        </w:trPr>
        <w:tc>
          <w:tcPr>
            <w:tcW w:w="4876" w:type="dxa"/>
            <w:tcBorders>
              <w:top w:val="nil"/>
              <w:left w:val="nil"/>
              <w:bottom w:val="nil"/>
              <w:right w:val="nil"/>
            </w:tcBorders>
          </w:tcPr>
          <w:p w14:paraId="6A7A77D1" w14:textId="77777777" w:rsidR="00D44A85" w:rsidRPr="00C74B7C" w:rsidRDefault="00D44A85" w:rsidP="00D751D0">
            <w:pPr>
              <w:pStyle w:val="Normal6a"/>
            </w:pPr>
          </w:p>
        </w:tc>
        <w:tc>
          <w:tcPr>
            <w:tcW w:w="4876" w:type="dxa"/>
            <w:tcBorders>
              <w:top w:val="nil"/>
              <w:left w:val="nil"/>
              <w:bottom w:val="nil"/>
              <w:right w:val="nil"/>
            </w:tcBorders>
          </w:tcPr>
          <w:p w14:paraId="77537C57" w14:textId="77777777" w:rsidR="00D44A85" w:rsidRPr="00C74B7C" w:rsidRDefault="00D44A85" w:rsidP="00D751D0">
            <w:pPr>
              <w:pStyle w:val="Normal6a"/>
            </w:pPr>
            <w:r w:rsidRPr="00C74B7C">
              <w:rPr>
                <w:b/>
                <w:i/>
              </w:rPr>
              <w:t>3 quater.</w:t>
            </w:r>
            <w:r w:rsidRPr="00C74B7C">
              <w:tab/>
            </w:r>
            <w:r w:rsidRPr="00C74B7C">
              <w:rPr>
                <w:b/>
                <w:i/>
              </w:rPr>
              <w:t>Gli Stati membri provvedono affinché il sostegno dell'Unione fornito nell'ambito del FEAMPA integri una prospettiva di genere e che, nell'elaborazione e nell'attuazione delle operazioni sovvenzionate, sia prestata particolare attenzione al ruolo delle donne in tutto il settore della pesca, nonché alle loro esigenze e sfide specifiche. Gli Stati membri forniscono inoltre, nel loro piano NRP, una spiegazione del modo in cui gli interventi finanziati dovrebbero contribuire alla parità di genere e alle pari opportunità per tutti, come pure all'integrazione di tali obiettivi, in linea con i principi 2 e 3 del pilastro europeo dei diritti sociali, nonché con l'obiettivo di sviluppo sostenibile n. 5 delle Nazioni Unite e, ove pertinente, la strategia nazionale per la parità di genere.</w:t>
            </w:r>
          </w:p>
        </w:tc>
      </w:tr>
    </w:tbl>
    <w:p w14:paraId="28A2116D"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6C835790" w14:textId="77777777" w:rsidR="00D44A85" w:rsidRPr="00C74B7C" w:rsidRDefault="00D44A85" w:rsidP="00D44A85">
      <w:r w:rsidRPr="00C74B7C">
        <w:rPr>
          <w:rStyle w:val="HideTWBExt"/>
        </w:rPr>
        <w:t>&lt;/Amend&gt;</w:t>
      </w:r>
    </w:p>
    <w:p w14:paraId="53C27A5C"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235</w:t>
      </w:r>
      <w:r w:rsidRPr="00C74B7C">
        <w:rPr>
          <w:rStyle w:val="HideTWBExt"/>
          <w:b w:val="0"/>
        </w:rPr>
        <w:t>&lt;/NumAm&gt;</w:t>
      </w:r>
    </w:p>
    <w:p w14:paraId="66DCF7E2"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461E787C" w14:textId="77777777" w:rsidR="00D44A85" w:rsidRPr="00C74B7C" w:rsidRDefault="00D44A85" w:rsidP="00D44A85">
      <w:pPr>
        <w:pStyle w:val="NormalBold"/>
      </w:pPr>
      <w:r w:rsidRPr="00C74B7C">
        <w:rPr>
          <w:rStyle w:val="HideTWBExt"/>
          <w:b w:val="0"/>
        </w:rPr>
        <w:t>&lt;/RepeatBlock-By&gt;</w:t>
      </w:r>
    </w:p>
    <w:p w14:paraId="1A010FA8"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5C25502" w14:textId="77777777" w:rsidR="00D44A85" w:rsidRPr="00C74B7C" w:rsidRDefault="00D44A85" w:rsidP="00D44A85">
      <w:pPr>
        <w:pStyle w:val="NormalBold"/>
      </w:pPr>
      <w:r w:rsidRPr="00C74B7C">
        <w:rPr>
          <w:rStyle w:val="HideTWBExt"/>
          <w:b w:val="0"/>
        </w:rPr>
        <w:t>&lt;Article&gt;</w:t>
      </w:r>
      <w:r w:rsidRPr="00C74B7C">
        <w:t>Articolo 3 – paragrafo 4</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88D5DC1" w14:textId="77777777" w:rsidTr="00D751D0">
        <w:trPr>
          <w:trHeight w:hRule="exact" w:val="240"/>
          <w:jc w:val="center"/>
        </w:trPr>
        <w:tc>
          <w:tcPr>
            <w:tcW w:w="9752" w:type="dxa"/>
            <w:gridSpan w:val="2"/>
            <w:tcBorders>
              <w:top w:val="nil"/>
              <w:left w:val="nil"/>
              <w:bottom w:val="nil"/>
              <w:right w:val="nil"/>
            </w:tcBorders>
          </w:tcPr>
          <w:p w14:paraId="7B43F14F" w14:textId="77777777" w:rsidR="00D44A85" w:rsidRPr="00C74B7C" w:rsidRDefault="00D44A85" w:rsidP="00D751D0"/>
        </w:tc>
      </w:tr>
      <w:tr w:rsidR="00D44A85" w:rsidRPr="00C74B7C" w14:paraId="3239403F" w14:textId="77777777" w:rsidTr="00D751D0">
        <w:trPr>
          <w:trHeight w:val="240"/>
          <w:jc w:val="center"/>
        </w:trPr>
        <w:tc>
          <w:tcPr>
            <w:tcW w:w="4876" w:type="dxa"/>
            <w:tcBorders>
              <w:top w:val="nil"/>
              <w:left w:val="nil"/>
              <w:bottom w:val="nil"/>
              <w:right w:val="nil"/>
            </w:tcBorders>
          </w:tcPr>
          <w:p w14:paraId="6252B145"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9677D29" w14:textId="77777777" w:rsidR="00D44A85" w:rsidRPr="00C74B7C" w:rsidRDefault="00D44A85" w:rsidP="00D751D0">
            <w:pPr>
              <w:pStyle w:val="AmColumnHeading"/>
            </w:pPr>
            <w:r w:rsidRPr="00C74B7C">
              <w:t>Emendamento</w:t>
            </w:r>
          </w:p>
        </w:tc>
      </w:tr>
      <w:tr w:rsidR="00D44A85" w:rsidRPr="00C74B7C" w14:paraId="3032076A" w14:textId="77777777" w:rsidTr="00D751D0">
        <w:trPr>
          <w:jc w:val="center"/>
        </w:trPr>
        <w:tc>
          <w:tcPr>
            <w:tcW w:w="4876" w:type="dxa"/>
            <w:tcBorders>
              <w:top w:val="nil"/>
              <w:left w:val="nil"/>
              <w:bottom w:val="nil"/>
              <w:right w:val="nil"/>
            </w:tcBorders>
          </w:tcPr>
          <w:p w14:paraId="59628D1F" w14:textId="77777777" w:rsidR="00D44A85" w:rsidRPr="00C74B7C" w:rsidRDefault="00D44A85" w:rsidP="00D751D0">
            <w:pPr>
              <w:pStyle w:val="Normal6a"/>
            </w:pPr>
            <w:r w:rsidRPr="00C74B7C">
              <w:rPr>
                <w:b/>
                <w:i/>
              </w:rPr>
              <w:t>4.</w:t>
            </w:r>
            <w:r w:rsidRPr="00C74B7C">
              <w:tab/>
            </w:r>
            <w:r w:rsidRPr="00C74B7C">
              <w:rPr>
                <w:b/>
                <w:i/>
              </w:rPr>
              <w:t>Una domanda di sostegno presentata da un richiedente non è ammissibile almeno per il periodo di tempo definito nell'atto delegato di cui all'articolo XX del regolamento XX [Fondo NRP] (Sistema di controllo per la gestione responsabile delle aziende agricole e la politica comune della pesca) se l'autorità competente ha accertato che il richiedente in questione:</w:t>
            </w:r>
          </w:p>
        </w:tc>
        <w:tc>
          <w:tcPr>
            <w:tcW w:w="4876" w:type="dxa"/>
            <w:tcBorders>
              <w:top w:val="nil"/>
              <w:left w:val="nil"/>
              <w:bottom w:val="nil"/>
              <w:right w:val="nil"/>
            </w:tcBorders>
          </w:tcPr>
          <w:p w14:paraId="34CCCF1B" w14:textId="77777777" w:rsidR="00D44A85" w:rsidRPr="00C74B7C" w:rsidRDefault="00D44A85" w:rsidP="00D751D0">
            <w:pPr>
              <w:pStyle w:val="Normal6a"/>
            </w:pPr>
            <w:r w:rsidRPr="00C74B7C">
              <w:rPr>
                <w:b/>
                <w:i/>
              </w:rPr>
              <w:t>soppresso</w:t>
            </w:r>
          </w:p>
        </w:tc>
      </w:tr>
      <w:tr w:rsidR="00D44A85" w:rsidRPr="00C74B7C" w14:paraId="0CAB5836" w14:textId="77777777" w:rsidTr="00D751D0">
        <w:trPr>
          <w:jc w:val="center"/>
        </w:trPr>
        <w:tc>
          <w:tcPr>
            <w:tcW w:w="4876" w:type="dxa"/>
            <w:tcBorders>
              <w:top w:val="nil"/>
              <w:left w:val="nil"/>
              <w:bottom w:val="nil"/>
              <w:right w:val="nil"/>
            </w:tcBorders>
          </w:tcPr>
          <w:p w14:paraId="0A5347BA" w14:textId="77777777" w:rsidR="00D44A85" w:rsidRPr="00C74B7C" w:rsidRDefault="00D44A85" w:rsidP="00D751D0">
            <w:pPr>
              <w:pStyle w:val="Normal6a"/>
            </w:pPr>
            <w:r w:rsidRPr="00C74B7C">
              <w:rPr>
                <w:b/>
                <w:i/>
              </w:rPr>
              <w:t>(a) ha commesso infrazioni gravi ai sensi dell'articolo 42 del regolamento (CE) n. 1005/2008 del Consiglio</w:t>
            </w:r>
            <w:r w:rsidRPr="00C74B7C">
              <w:rPr>
                <w:b/>
                <w:i/>
                <w:vertAlign w:val="superscript"/>
              </w:rPr>
              <w:t>30</w:t>
            </w:r>
            <w:r w:rsidRPr="00C74B7C">
              <w:rPr>
                <w:b/>
                <w:i/>
              </w:rPr>
              <w:t xml:space="preserve"> o dell'articolo 90 del regolamento (CE) n. 1224/2009 o di altri atti legislativi adottati dal Parlamento europeo e dal Consiglio nel quadro della PCP;</w:t>
            </w:r>
          </w:p>
        </w:tc>
        <w:tc>
          <w:tcPr>
            <w:tcW w:w="4876" w:type="dxa"/>
            <w:tcBorders>
              <w:top w:val="nil"/>
              <w:left w:val="nil"/>
              <w:bottom w:val="nil"/>
              <w:right w:val="nil"/>
            </w:tcBorders>
          </w:tcPr>
          <w:p w14:paraId="37F3525C" w14:textId="77777777" w:rsidR="00D44A85" w:rsidRPr="00C74B7C" w:rsidRDefault="00D44A85" w:rsidP="00D751D0">
            <w:pPr>
              <w:pStyle w:val="Normal6a"/>
            </w:pPr>
          </w:p>
        </w:tc>
      </w:tr>
      <w:tr w:rsidR="00D44A85" w:rsidRPr="00C74B7C" w14:paraId="1657ACEF" w14:textId="77777777" w:rsidTr="00D751D0">
        <w:trPr>
          <w:jc w:val="center"/>
        </w:trPr>
        <w:tc>
          <w:tcPr>
            <w:tcW w:w="4876" w:type="dxa"/>
            <w:tcBorders>
              <w:top w:val="nil"/>
              <w:left w:val="nil"/>
              <w:bottom w:val="nil"/>
              <w:right w:val="nil"/>
            </w:tcBorders>
          </w:tcPr>
          <w:p w14:paraId="2463B95B" w14:textId="77777777" w:rsidR="00D44A85" w:rsidRPr="00C74B7C" w:rsidRDefault="00D44A85" w:rsidP="00D751D0">
            <w:pPr>
              <w:pStyle w:val="Normal6a"/>
            </w:pPr>
            <w:r w:rsidRPr="00C74B7C">
              <w:rPr>
                <w:b/>
                <w:i/>
              </w:rPr>
              <w:t>(b) è associato allo sfruttamento, alla gestione o alla proprietà di pescherecci inclusi nell'elenco unionale delle navi INN di cui all'articolo 40, paragrafo 3, del regolamento (CE) n. 1005/2008, o di una nave battente bandiera di un paese identificato come paese terzo non cooperante ai sensi dell'articolo 33 di tale regolamento; oppure</w:t>
            </w:r>
          </w:p>
        </w:tc>
        <w:tc>
          <w:tcPr>
            <w:tcW w:w="4876" w:type="dxa"/>
            <w:tcBorders>
              <w:top w:val="nil"/>
              <w:left w:val="nil"/>
              <w:bottom w:val="nil"/>
              <w:right w:val="nil"/>
            </w:tcBorders>
          </w:tcPr>
          <w:p w14:paraId="20CA9235" w14:textId="77777777" w:rsidR="00D44A85" w:rsidRPr="00C74B7C" w:rsidRDefault="00D44A85" w:rsidP="00D751D0">
            <w:pPr>
              <w:pStyle w:val="Normal6a"/>
            </w:pPr>
          </w:p>
        </w:tc>
      </w:tr>
      <w:tr w:rsidR="00D44A85" w:rsidRPr="00C74B7C" w14:paraId="3F5F3863" w14:textId="77777777" w:rsidTr="00D751D0">
        <w:trPr>
          <w:jc w:val="center"/>
        </w:trPr>
        <w:tc>
          <w:tcPr>
            <w:tcW w:w="4876" w:type="dxa"/>
            <w:tcBorders>
              <w:top w:val="nil"/>
              <w:left w:val="nil"/>
              <w:bottom w:val="nil"/>
              <w:right w:val="nil"/>
            </w:tcBorders>
          </w:tcPr>
          <w:p w14:paraId="3C9210B6" w14:textId="77777777" w:rsidR="00D44A85" w:rsidRPr="00C74B7C" w:rsidRDefault="00D44A85" w:rsidP="00D751D0">
            <w:pPr>
              <w:pStyle w:val="Normal6a"/>
            </w:pPr>
            <w:r w:rsidRPr="00C74B7C">
              <w:rPr>
                <w:b/>
                <w:i/>
              </w:rPr>
              <w:t>(c) ha commesso uno qualsiasi dei reati ambientali di cui agli articoli 3 e 4 della direttiva 2008/99/CE del Parlamento europeo e del Consiglio</w:t>
            </w:r>
            <w:r w:rsidRPr="00C74B7C">
              <w:rPr>
                <w:b/>
                <w:i/>
                <w:vertAlign w:val="superscript"/>
              </w:rPr>
              <w:t>31</w:t>
            </w:r>
            <w:r w:rsidRPr="00C74B7C">
              <w:rPr>
                <w:b/>
                <w:i/>
              </w:rPr>
              <w:t>, se la domanda di sostegno è presentata per gli interventi specifici relativi all'acquacoltura.</w:t>
            </w:r>
          </w:p>
        </w:tc>
        <w:tc>
          <w:tcPr>
            <w:tcW w:w="4876" w:type="dxa"/>
            <w:tcBorders>
              <w:top w:val="nil"/>
              <w:left w:val="nil"/>
              <w:bottom w:val="nil"/>
              <w:right w:val="nil"/>
            </w:tcBorders>
          </w:tcPr>
          <w:p w14:paraId="4A97DF52" w14:textId="77777777" w:rsidR="00D44A85" w:rsidRPr="00C74B7C" w:rsidRDefault="00D44A85" w:rsidP="00D751D0">
            <w:pPr>
              <w:pStyle w:val="Normal6a"/>
            </w:pPr>
          </w:p>
        </w:tc>
      </w:tr>
      <w:tr w:rsidR="00D44A85" w:rsidRPr="00C74B7C" w14:paraId="599004CD" w14:textId="77777777" w:rsidTr="00D751D0">
        <w:trPr>
          <w:jc w:val="center"/>
        </w:trPr>
        <w:tc>
          <w:tcPr>
            <w:tcW w:w="4876" w:type="dxa"/>
            <w:tcBorders>
              <w:top w:val="nil"/>
              <w:left w:val="nil"/>
              <w:bottom w:val="nil"/>
              <w:right w:val="nil"/>
            </w:tcBorders>
          </w:tcPr>
          <w:p w14:paraId="43030183" w14:textId="77777777" w:rsidR="00D44A85" w:rsidRPr="00C74B7C" w:rsidRDefault="00D44A85" w:rsidP="00D751D0">
            <w:pPr>
              <w:pStyle w:val="Normal6a"/>
            </w:pPr>
            <w:r w:rsidRPr="00C74B7C">
              <w:rPr>
                <w:b/>
                <w:i/>
              </w:rPr>
              <w:t>Ai fini dell'accertamento di cui alla lettera a) del presente paragrafo, uno Stato membro fornisce, su richiesta di un altro Stato membro, le informazioni contenute nel suo registro nazionale delle infrazioni di cui all'articolo 93 del regolamento (CE) n. 1224/2009.</w:t>
            </w:r>
          </w:p>
        </w:tc>
        <w:tc>
          <w:tcPr>
            <w:tcW w:w="4876" w:type="dxa"/>
            <w:tcBorders>
              <w:top w:val="nil"/>
              <w:left w:val="nil"/>
              <w:bottom w:val="nil"/>
              <w:right w:val="nil"/>
            </w:tcBorders>
          </w:tcPr>
          <w:p w14:paraId="655DC65F" w14:textId="77777777" w:rsidR="00D44A85" w:rsidRPr="00C74B7C" w:rsidRDefault="00D44A85" w:rsidP="00D751D0">
            <w:pPr>
              <w:pStyle w:val="Normal6a"/>
            </w:pPr>
          </w:p>
        </w:tc>
      </w:tr>
    </w:tbl>
    <w:p w14:paraId="05150198" w14:textId="77777777" w:rsidR="00D44A85" w:rsidRPr="002F0AF8" w:rsidRDefault="00D44A85" w:rsidP="00D44A85">
      <w:pPr>
        <w:pStyle w:val="AmOrLang"/>
        <w:rPr>
          <w:lang w:val="es-ES"/>
        </w:rPr>
      </w:pPr>
      <w:r w:rsidRPr="002F0AF8">
        <w:rPr>
          <w:lang w:val="es-ES"/>
        </w:rPr>
        <w:t xml:space="preserve">Or. </w:t>
      </w:r>
      <w:r w:rsidRPr="002F0AF8">
        <w:rPr>
          <w:rStyle w:val="HideTWBExt"/>
          <w:lang w:val="es-ES"/>
        </w:rPr>
        <w:t>&lt;Original&gt;</w:t>
      </w:r>
      <w:r w:rsidRPr="002F0AF8">
        <w:rPr>
          <w:rStyle w:val="HideTWBInt"/>
          <w:lang w:val="es-ES"/>
        </w:rPr>
        <w:t>{EN}</w:t>
      </w:r>
      <w:r w:rsidRPr="002F0AF8">
        <w:rPr>
          <w:lang w:val="es-ES"/>
        </w:rPr>
        <w:t>en</w:t>
      </w:r>
      <w:r w:rsidRPr="002F0AF8">
        <w:rPr>
          <w:rStyle w:val="HideTWBExt"/>
          <w:lang w:val="es-ES"/>
        </w:rPr>
        <w:t>&lt;/Original&gt;</w:t>
      </w:r>
    </w:p>
    <w:p w14:paraId="11EAE4E3" w14:textId="77777777" w:rsidR="00D44A85" w:rsidRPr="002F0AF8" w:rsidRDefault="00D44A85" w:rsidP="00D44A85">
      <w:pPr>
        <w:rPr>
          <w:lang w:val="es-ES"/>
        </w:rPr>
      </w:pPr>
      <w:r w:rsidRPr="002F0AF8">
        <w:rPr>
          <w:rStyle w:val="HideTWBExt"/>
          <w:lang w:val="es-ES"/>
        </w:rPr>
        <w:t>&lt;/Amend&gt;</w:t>
      </w:r>
    </w:p>
    <w:p w14:paraId="42A02068" w14:textId="77777777" w:rsidR="00D44A85" w:rsidRPr="002F0AF8" w:rsidRDefault="00D44A85" w:rsidP="00D44A85">
      <w:pPr>
        <w:pStyle w:val="AmNumberTabs"/>
        <w:rPr>
          <w:lang w:val="es-ES"/>
        </w:rPr>
      </w:pPr>
      <w:r w:rsidRPr="002F0AF8">
        <w:rPr>
          <w:rStyle w:val="HideTWBExt"/>
          <w:b w:val="0"/>
          <w:lang w:val="es-ES"/>
        </w:rPr>
        <w:t>&lt;Amend&gt;</w:t>
      </w:r>
      <w:r w:rsidRPr="002F0AF8">
        <w:rPr>
          <w:lang w:val="es-ES"/>
        </w:rPr>
        <w:t>Emendamento</w:t>
      </w:r>
      <w:r w:rsidRPr="002F0AF8">
        <w:rPr>
          <w:lang w:val="es-ES"/>
        </w:rPr>
        <w:tab/>
      </w:r>
      <w:r w:rsidRPr="002F0AF8">
        <w:rPr>
          <w:lang w:val="es-ES"/>
        </w:rPr>
        <w:tab/>
      </w:r>
      <w:r w:rsidRPr="002F0AF8">
        <w:rPr>
          <w:rStyle w:val="HideTWBExt"/>
          <w:b w:val="0"/>
          <w:lang w:val="es-ES"/>
        </w:rPr>
        <w:t>&lt;NumAm&gt;</w:t>
      </w:r>
      <w:r w:rsidRPr="002F0AF8">
        <w:rPr>
          <w:lang w:val="es-ES"/>
        </w:rPr>
        <w:t>236</w:t>
      </w:r>
      <w:r w:rsidRPr="002F0AF8">
        <w:rPr>
          <w:rStyle w:val="HideTWBExt"/>
          <w:b w:val="0"/>
          <w:lang w:val="es-ES"/>
        </w:rPr>
        <w:t>&lt;/NumAm&gt;</w:t>
      </w:r>
    </w:p>
    <w:p w14:paraId="140804D5" w14:textId="77777777" w:rsidR="00D44A85" w:rsidRPr="002F0AF8" w:rsidRDefault="00D44A85" w:rsidP="00D44A85">
      <w:pPr>
        <w:pStyle w:val="NormalBold"/>
        <w:rPr>
          <w:lang w:val="es-ES"/>
        </w:rPr>
      </w:pPr>
      <w:r w:rsidRPr="002F0AF8">
        <w:rPr>
          <w:rStyle w:val="HideTWBExt"/>
          <w:b w:val="0"/>
          <w:lang w:val="es-ES"/>
        </w:rPr>
        <w:t>&lt;RepeatBlock-By&gt;&lt;Members&gt;</w:t>
      </w:r>
      <w:r w:rsidRPr="002F0AF8">
        <w:rPr>
          <w:lang w:val="es-ES"/>
        </w:rPr>
        <w:t>Željana Zovko</w:t>
      </w:r>
      <w:r w:rsidRPr="002F0AF8">
        <w:rPr>
          <w:rStyle w:val="HideTWBExt"/>
          <w:b w:val="0"/>
          <w:lang w:val="es-ES"/>
        </w:rPr>
        <w:t>&lt;/Members&gt;</w:t>
      </w:r>
    </w:p>
    <w:p w14:paraId="12AE2B0F" w14:textId="77777777" w:rsidR="00D44A85" w:rsidRPr="002F0AF8" w:rsidRDefault="00D44A85" w:rsidP="00D44A85">
      <w:pPr>
        <w:pStyle w:val="NormalBold"/>
        <w:rPr>
          <w:lang w:val="es-ES"/>
        </w:rPr>
      </w:pPr>
      <w:r w:rsidRPr="002F0AF8">
        <w:rPr>
          <w:rStyle w:val="HideTWBExt"/>
          <w:b w:val="0"/>
          <w:lang w:val="es-ES"/>
        </w:rPr>
        <w:t>&lt;/RepeatBlock-By&gt;</w:t>
      </w:r>
    </w:p>
    <w:p w14:paraId="3EB6A375"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FA9A481" w14:textId="77777777" w:rsidR="00D44A85" w:rsidRPr="00C74B7C" w:rsidRDefault="00D44A85" w:rsidP="00D44A85">
      <w:pPr>
        <w:pStyle w:val="NormalBold"/>
      </w:pPr>
      <w:r w:rsidRPr="00C74B7C">
        <w:rPr>
          <w:rStyle w:val="HideTWBExt"/>
          <w:b w:val="0"/>
        </w:rPr>
        <w:t>&lt;Article&gt;</w:t>
      </w:r>
      <w:r w:rsidRPr="00C74B7C">
        <w:t>Articolo 3 – paragrafo 4 – comma 1</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7D78CC1" w14:textId="77777777" w:rsidTr="00D751D0">
        <w:trPr>
          <w:trHeight w:hRule="exact" w:val="240"/>
          <w:jc w:val="center"/>
        </w:trPr>
        <w:tc>
          <w:tcPr>
            <w:tcW w:w="9752" w:type="dxa"/>
            <w:gridSpan w:val="2"/>
            <w:tcBorders>
              <w:top w:val="nil"/>
              <w:left w:val="nil"/>
              <w:bottom w:val="nil"/>
              <w:right w:val="nil"/>
            </w:tcBorders>
          </w:tcPr>
          <w:p w14:paraId="2A18E35F" w14:textId="77777777" w:rsidR="00D44A85" w:rsidRPr="00C74B7C" w:rsidRDefault="00D44A85" w:rsidP="00D751D0"/>
        </w:tc>
      </w:tr>
      <w:tr w:rsidR="00D44A85" w:rsidRPr="00C74B7C" w14:paraId="529CCCBC" w14:textId="77777777" w:rsidTr="00D751D0">
        <w:trPr>
          <w:trHeight w:val="240"/>
          <w:jc w:val="center"/>
        </w:trPr>
        <w:tc>
          <w:tcPr>
            <w:tcW w:w="4876" w:type="dxa"/>
            <w:tcBorders>
              <w:top w:val="nil"/>
              <w:left w:val="nil"/>
              <w:bottom w:val="nil"/>
              <w:right w:val="nil"/>
            </w:tcBorders>
          </w:tcPr>
          <w:p w14:paraId="433F8867"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760AB69" w14:textId="77777777" w:rsidR="00D44A85" w:rsidRPr="00C74B7C" w:rsidRDefault="00D44A85" w:rsidP="00D751D0">
            <w:pPr>
              <w:pStyle w:val="AmColumnHeading"/>
            </w:pPr>
            <w:r w:rsidRPr="00C74B7C">
              <w:t>Emendamento</w:t>
            </w:r>
          </w:p>
        </w:tc>
      </w:tr>
      <w:tr w:rsidR="00D44A85" w:rsidRPr="00C74B7C" w14:paraId="71D4F4CC" w14:textId="77777777" w:rsidTr="00D751D0">
        <w:trPr>
          <w:jc w:val="center"/>
        </w:trPr>
        <w:tc>
          <w:tcPr>
            <w:tcW w:w="4876" w:type="dxa"/>
            <w:tcBorders>
              <w:top w:val="nil"/>
              <w:left w:val="nil"/>
              <w:bottom w:val="nil"/>
              <w:right w:val="nil"/>
            </w:tcBorders>
          </w:tcPr>
          <w:p w14:paraId="64673038" w14:textId="77777777" w:rsidR="00D44A85" w:rsidRPr="00C74B7C" w:rsidRDefault="00D44A85" w:rsidP="00D751D0">
            <w:pPr>
              <w:pStyle w:val="Normal6a"/>
            </w:pPr>
            <w:r w:rsidRPr="00C74B7C">
              <w:rPr>
                <w:b/>
                <w:i/>
              </w:rPr>
              <w:t>Una domanda di sostegno presentata da un richiedente non è ammissibile almeno per il periodo di tempo definito nell'atto delegato di cui all'articolo XX del regolamento XX [Fondo NRP] (Sistema di controllo per la gestione responsabile delle aziende agricole e la politica comune della pesca) se l'autorità competente ha accertato che il richiedente in questione:</w:t>
            </w:r>
          </w:p>
        </w:tc>
        <w:tc>
          <w:tcPr>
            <w:tcW w:w="4876" w:type="dxa"/>
            <w:tcBorders>
              <w:top w:val="nil"/>
              <w:left w:val="nil"/>
              <w:bottom w:val="nil"/>
              <w:right w:val="nil"/>
            </w:tcBorders>
          </w:tcPr>
          <w:p w14:paraId="65B1D212" w14:textId="77777777" w:rsidR="00D44A85" w:rsidRPr="00C74B7C" w:rsidRDefault="00D44A85" w:rsidP="00D751D0">
            <w:pPr>
              <w:pStyle w:val="Normal6a"/>
            </w:pPr>
            <w:r w:rsidRPr="00C74B7C">
              <w:rPr>
                <w:b/>
                <w:i/>
              </w:rPr>
              <w:t>soppresso</w:t>
            </w:r>
          </w:p>
        </w:tc>
      </w:tr>
      <w:tr w:rsidR="00D44A85" w:rsidRPr="00C74B7C" w14:paraId="4FCB65D1" w14:textId="77777777" w:rsidTr="00D751D0">
        <w:trPr>
          <w:jc w:val="center"/>
        </w:trPr>
        <w:tc>
          <w:tcPr>
            <w:tcW w:w="4876" w:type="dxa"/>
            <w:tcBorders>
              <w:top w:val="nil"/>
              <w:left w:val="nil"/>
              <w:bottom w:val="nil"/>
              <w:right w:val="nil"/>
            </w:tcBorders>
          </w:tcPr>
          <w:p w14:paraId="11C02468" w14:textId="77777777" w:rsidR="00D44A85" w:rsidRPr="00C74B7C" w:rsidRDefault="00D44A85" w:rsidP="00D751D0">
            <w:pPr>
              <w:pStyle w:val="Normal6a"/>
            </w:pPr>
            <w:r w:rsidRPr="00C74B7C">
              <w:rPr>
                <w:b/>
                <w:i/>
              </w:rPr>
              <w:t>(a) ha commesso infrazioni gravi ai sensi dell'articolo 42 del regolamento (CE) n. 1005/2008 del Consiglio</w:t>
            </w:r>
            <w:r w:rsidRPr="00C74B7C">
              <w:rPr>
                <w:b/>
                <w:i/>
                <w:vertAlign w:val="superscript"/>
              </w:rPr>
              <w:t>30</w:t>
            </w:r>
            <w:r w:rsidRPr="00C74B7C">
              <w:rPr>
                <w:b/>
                <w:i/>
              </w:rPr>
              <w:t xml:space="preserve"> o dell'articolo 90 del regolamento (CE) n. 1224/2009 o di altri atti legislativi adottati dal Parlamento europeo e dal Consiglio nel quadro della PCP;</w:t>
            </w:r>
          </w:p>
        </w:tc>
        <w:tc>
          <w:tcPr>
            <w:tcW w:w="4876" w:type="dxa"/>
            <w:tcBorders>
              <w:top w:val="nil"/>
              <w:left w:val="nil"/>
              <w:bottom w:val="nil"/>
              <w:right w:val="nil"/>
            </w:tcBorders>
          </w:tcPr>
          <w:p w14:paraId="13416BA5" w14:textId="77777777" w:rsidR="00D44A85" w:rsidRPr="00C74B7C" w:rsidRDefault="00D44A85" w:rsidP="00D751D0">
            <w:pPr>
              <w:pStyle w:val="Normal6a"/>
            </w:pPr>
          </w:p>
        </w:tc>
      </w:tr>
      <w:tr w:rsidR="00D44A85" w:rsidRPr="00C74B7C" w14:paraId="1718866E" w14:textId="77777777" w:rsidTr="00D751D0">
        <w:trPr>
          <w:jc w:val="center"/>
        </w:trPr>
        <w:tc>
          <w:tcPr>
            <w:tcW w:w="4876" w:type="dxa"/>
            <w:tcBorders>
              <w:top w:val="nil"/>
              <w:left w:val="nil"/>
              <w:bottom w:val="nil"/>
              <w:right w:val="nil"/>
            </w:tcBorders>
          </w:tcPr>
          <w:p w14:paraId="490DEAB4" w14:textId="77777777" w:rsidR="00D44A85" w:rsidRPr="00C74B7C" w:rsidRDefault="00D44A85" w:rsidP="00D751D0">
            <w:pPr>
              <w:pStyle w:val="Normal6a"/>
            </w:pPr>
            <w:r w:rsidRPr="00C74B7C">
              <w:rPr>
                <w:b/>
                <w:i/>
              </w:rPr>
              <w:t>(b) è associato allo sfruttamento, alla gestione o alla proprietà di pescherecci inclusi nell'elenco unionale delle navi INN di cui all'articolo 40, paragrafo 3, del regolamento (CE) n. 1005/2008, o di una nave battente bandiera di un paese identificato come paese terzo non cooperante ai sensi dell'articolo 33 di tale regolamento; oppure</w:t>
            </w:r>
          </w:p>
        </w:tc>
        <w:tc>
          <w:tcPr>
            <w:tcW w:w="4876" w:type="dxa"/>
            <w:tcBorders>
              <w:top w:val="nil"/>
              <w:left w:val="nil"/>
              <w:bottom w:val="nil"/>
              <w:right w:val="nil"/>
            </w:tcBorders>
          </w:tcPr>
          <w:p w14:paraId="35F1C4D2" w14:textId="77777777" w:rsidR="00D44A85" w:rsidRPr="00C74B7C" w:rsidRDefault="00D44A85" w:rsidP="00D751D0">
            <w:pPr>
              <w:pStyle w:val="Normal6a"/>
            </w:pPr>
          </w:p>
        </w:tc>
      </w:tr>
      <w:tr w:rsidR="00D44A85" w:rsidRPr="00C74B7C" w14:paraId="18D5E30F" w14:textId="77777777" w:rsidTr="00D751D0">
        <w:trPr>
          <w:jc w:val="center"/>
        </w:trPr>
        <w:tc>
          <w:tcPr>
            <w:tcW w:w="4876" w:type="dxa"/>
            <w:tcBorders>
              <w:top w:val="nil"/>
              <w:left w:val="nil"/>
              <w:bottom w:val="nil"/>
              <w:right w:val="nil"/>
            </w:tcBorders>
          </w:tcPr>
          <w:p w14:paraId="22E9F125" w14:textId="77777777" w:rsidR="00D44A85" w:rsidRPr="00C74B7C" w:rsidRDefault="00D44A85" w:rsidP="00D751D0">
            <w:pPr>
              <w:pStyle w:val="Normal6a"/>
            </w:pPr>
            <w:r w:rsidRPr="00C74B7C">
              <w:rPr>
                <w:b/>
                <w:i/>
              </w:rPr>
              <w:t>(c) ha commesso uno qualsiasi dei reati ambientali di cui agli articoli 3 e 4 della direttiva 2008/99/CE del Parlamento europeo e del Consiglio</w:t>
            </w:r>
            <w:r w:rsidRPr="00C74B7C">
              <w:rPr>
                <w:b/>
                <w:i/>
                <w:vertAlign w:val="superscript"/>
              </w:rPr>
              <w:t>31</w:t>
            </w:r>
            <w:r w:rsidRPr="00C74B7C">
              <w:rPr>
                <w:b/>
                <w:i/>
              </w:rPr>
              <w:t>, se la domanda di sostegno è presentata per gli interventi specifici relativi all'acquacoltura.</w:t>
            </w:r>
          </w:p>
        </w:tc>
        <w:tc>
          <w:tcPr>
            <w:tcW w:w="4876" w:type="dxa"/>
            <w:tcBorders>
              <w:top w:val="nil"/>
              <w:left w:val="nil"/>
              <w:bottom w:val="nil"/>
              <w:right w:val="nil"/>
            </w:tcBorders>
          </w:tcPr>
          <w:p w14:paraId="03D4E15A" w14:textId="77777777" w:rsidR="00D44A85" w:rsidRPr="00C74B7C" w:rsidRDefault="00D44A85" w:rsidP="00D751D0">
            <w:pPr>
              <w:pStyle w:val="Normal6a"/>
            </w:pPr>
          </w:p>
        </w:tc>
      </w:tr>
    </w:tbl>
    <w:p w14:paraId="6074741D"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6E97692E" w14:textId="77777777" w:rsidR="00D44A85" w:rsidRPr="00C74B7C" w:rsidRDefault="00D44A85" w:rsidP="00D44A85">
      <w:r w:rsidRPr="00C74B7C">
        <w:rPr>
          <w:rStyle w:val="HideTWBExt"/>
        </w:rPr>
        <w:t>&lt;/Amend&gt;</w:t>
      </w:r>
    </w:p>
    <w:p w14:paraId="49E3D005"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237</w:t>
      </w:r>
      <w:r w:rsidRPr="00C74B7C">
        <w:rPr>
          <w:rStyle w:val="HideTWBExt"/>
          <w:b w:val="0"/>
        </w:rPr>
        <w:t>&lt;/NumAm&gt;</w:t>
      </w:r>
    </w:p>
    <w:p w14:paraId="43B030C6" w14:textId="77777777" w:rsidR="00D44A85" w:rsidRPr="00C74B7C" w:rsidRDefault="00D44A85" w:rsidP="00D44A85">
      <w:pPr>
        <w:pStyle w:val="NormalBold"/>
      </w:pPr>
      <w:r w:rsidRPr="00C74B7C">
        <w:rPr>
          <w:rStyle w:val="HideTWBExt"/>
          <w:b w:val="0"/>
        </w:rPr>
        <w:t>&lt;RepeatBlock-By&gt;&lt;Members&gt;</w:t>
      </w:r>
      <w:r w:rsidRPr="00C74B7C">
        <w:t>Nora Junco García</w:t>
      </w:r>
      <w:r w:rsidRPr="00C74B7C">
        <w:rPr>
          <w:rStyle w:val="HideTWBExt"/>
          <w:b w:val="0"/>
        </w:rPr>
        <w:t>&lt;/Members&gt;</w:t>
      </w:r>
    </w:p>
    <w:p w14:paraId="594BF76A" w14:textId="77777777" w:rsidR="00D44A85" w:rsidRPr="00C74B7C" w:rsidRDefault="00D44A85" w:rsidP="00D44A85">
      <w:pPr>
        <w:pStyle w:val="NormalBold"/>
      </w:pPr>
      <w:r w:rsidRPr="00C74B7C">
        <w:rPr>
          <w:rStyle w:val="HideTWBExt"/>
          <w:b w:val="0"/>
        </w:rPr>
        <w:t>&lt;/RepeatBlock-By&gt;</w:t>
      </w:r>
    </w:p>
    <w:p w14:paraId="525F9564"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7F30F25" w14:textId="77777777" w:rsidR="00D44A85" w:rsidRPr="00C74B7C" w:rsidRDefault="00D44A85" w:rsidP="00D44A85">
      <w:pPr>
        <w:pStyle w:val="NormalBold"/>
      </w:pPr>
      <w:r w:rsidRPr="00C74B7C">
        <w:rPr>
          <w:rStyle w:val="HideTWBExt"/>
          <w:b w:val="0"/>
        </w:rPr>
        <w:t>&lt;Article&gt;</w:t>
      </w:r>
      <w:r w:rsidRPr="00C74B7C">
        <w:t>Articolo 3 – paragrafo 4 – comma 1 – parte introduttiva</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C2CB9A6" w14:textId="77777777" w:rsidTr="00D751D0">
        <w:trPr>
          <w:trHeight w:hRule="exact" w:val="240"/>
          <w:jc w:val="center"/>
        </w:trPr>
        <w:tc>
          <w:tcPr>
            <w:tcW w:w="9752" w:type="dxa"/>
            <w:gridSpan w:val="2"/>
            <w:tcBorders>
              <w:top w:val="nil"/>
              <w:left w:val="nil"/>
              <w:bottom w:val="nil"/>
              <w:right w:val="nil"/>
            </w:tcBorders>
          </w:tcPr>
          <w:p w14:paraId="0298D4EA" w14:textId="77777777" w:rsidR="00D44A85" w:rsidRPr="00C74B7C" w:rsidRDefault="00D44A85" w:rsidP="00D751D0"/>
        </w:tc>
      </w:tr>
      <w:tr w:rsidR="00D44A85" w:rsidRPr="00C74B7C" w14:paraId="044E762D" w14:textId="77777777" w:rsidTr="00D751D0">
        <w:trPr>
          <w:trHeight w:val="240"/>
          <w:jc w:val="center"/>
        </w:trPr>
        <w:tc>
          <w:tcPr>
            <w:tcW w:w="4876" w:type="dxa"/>
            <w:tcBorders>
              <w:top w:val="nil"/>
              <w:left w:val="nil"/>
              <w:bottom w:val="nil"/>
              <w:right w:val="nil"/>
            </w:tcBorders>
          </w:tcPr>
          <w:p w14:paraId="1ADAE855"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B0FB2E2" w14:textId="77777777" w:rsidR="00D44A85" w:rsidRPr="00C74B7C" w:rsidRDefault="00D44A85" w:rsidP="00D751D0">
            <w:pPr>
              <w:pStyle w:val="AmColumnHeading"/>
            </w:pPr>
            <w:r w:rsidRPr="00C74B7C">
              <w:t>Emendamento</w:t>
            </w:r>
          </w:p>
        </w:tc>
      </w:tr>
      <w:tr w:rsidR="00D44A85" w:rsidRPr="00C74B7C" w14:paraId="2859040E" w14:textId="77777777" w:rsidTr="00D751D0">
        <w:trPr>
          <w:jc w:val="center"/>
        </w:trPr>
        <w:tc>
          <w:tcPr>
            <w:tcW w:w="4876" w:type="dxa"/>
            <w:tcBorders>
              <w:top w:val="nil"/>
              <w:left w:val="nil"/>
              <w:bottom w:val="nil"/>
              <w:right w:val="nil"/>
            </w:tcBorders>
          </w:tcPr>
          <w:p w14:paraId="5118494E" w14:textId="77777777" w:rsidR="00D44A85" w:rsidRPr="00C74B7C" w:rsidRDefault="00D44A85" w:rsidP="00D751D0">
            <w:pPr>
              <w:pStyle w:val="Normal6a"/>
            </w:pPr>
            <w:r w:rsidRPr="00C74B7C">
              <w:t>Una domanda di sostegno presentata da un richiedente non è ammissibile almeno per il periodo di tempo definito nell'atto delegato di cui all'articolo XX del regolamento XX [Fondo NRP] (Sistema di controllo per la gestione responsabile delle aziende agricole e la politica comune della pesca) se l'autorità competente ha accertato che il richiedente in questione:</w:t>
            </w:r>
          </w:p>
        </w:tc>
        <w:tc>
          <w:tcPr>
            <w:tcW w:w="4876" w:type="dxa"/>
            <w:tcBorders>
              <w:top w:val="nil"/>
              <w:left w:val="nil"/>
              <w:bottom w:val="nil"/>
              <w:right w:val="nil"/>
            </w:tcBorders>
          </w:tcPr>
          <w:p w14:paraId="2BC10E94" w14:textId="77777777" w:rsidR="00D44A85" w:rsidRPr="00C74B7C" w:rsidRDefault="00D44A85" w:rsidP="00D751D0">
            <w:pPr>
              <w:pStyle w:val="Normal6a"/>
            </w:pPr>
            <w:r w:rsidRPr="00C74B7C">
              <w:rPr>
                <w:b/>
                <w:i/>
              </w:rPr>
              <w:t>Fatti salvi i casi debitamente giustificati sulla base del principio di proporzionalità e garantendo il diritto al ricorso,</w:t>
            </w:r>
            <w:r w:rsidRPr="00C74B7C">
              <w:t xml:space="preserve"> una domanda di sostegno presentata da un richiedente non è ammissibile almeno per il periodo di tempo definito nell'atto delegato di cui all'articolo XX del regolamento XX [Fondo NRP] (Sistema di controllo per la gestione responsabile delle aziende agricole e la politica comune della pesca) se l'autorità competente ha accertato </w:t>
            </w:r>
            <w:r w:rsidRPr="00C74B7C">
              <w:rPr>
                <w:b/>
                <w:i/>
              </w:rPr>
              <w:t>mediante decisione passata in giudicato</w:t>
            </w:r>
            <w:r w:rsidRPr="00C74B7C">
              <w:t xml:space="preserve"> che il richiedente in questione:</w:t>
            </w:r>
          </w:p>
        </w:tc>
      </w:tr>
    </w:tbl>
    <w:p w14:paraId="79FD6114" w14:textId="77777777" w:rsidR="00D44A85" w:rsidRPr="002F0AF8" w:rsidRDefault="00D44A85" w:rsidP="00D44A85">
      <w:pPr>
        <w:pStyle w:val="AmOrLang"/>
        <w:rPr>
          <w:lang w:val="de-DE"/>
        </w:rPr>
      </w:pPr>
      <w:r w:rsidRPr="002F0AF8">
        <w:rPr>
          <w:lang w:val="de-DE"/>
        </w:rPr>
        <w:t xml:space="preserve">Or. </w:t>
      </w:r>
      <w:r w:rsidRPr="002F0AF8">
        <w:rPr>
          <w:rStyle w:val="HideTWBExt"/>
          <w:lang w:val="de-DE"/>
        </w:rPr>
        <w:t>&lt;Original&gt;</w:t>
      </w:r>
      <w:r w:rsidRPr="002F0AF8">
        <w:rPr>
          <w:rStyle w:val="HideTWBInt"/>
          <w:lang w:val="de-DE"/>
        </w:rPr>
        <w:t>{ES}</w:t>
      </w:r>
      <w:r w:rsidRPr="002F0AF8">
        <w:rPr>
          <w:lang w:val="de-DE"/>
        </w:rPr>
        <w:t>es</w:t>
      </w:r>
      <w:r w:rsidRPr="002F0AF8">
        <w:rPr>
          <w:rStyle w:val="HideTWBExt"/>
          <w:lang w:val="de-DE"/>
        </w:rPr>
        <w:t>&lt;/Original&gt;</w:t>
      </w:r>
    </w:p>
    <w:p w14:paraId="08822DDC" w14:textId="77777777" w:rsidR="00D44A85" w:rsidRPr="002F0AF8" w:rsidRDefault="00D44A85" w:rsidP="00D44A85">
      <w:pPr>
        <w:rPr>
          <w:lang w:val="de-DE"/>
        </w:rPr>
      </w:pPr>
      <w:r w:rsidRPr="002F0AF8">
        <w:rPr>
          <w:rStyle w:val="HideTWBExt"/>
          <w:lang w:val="de-DE"/>
        </w:rPr>
        <w:t>&lt;/Amend&gt;</w:t>
      </w:r>
    </w:p>
    <w:p w14:paraId="3FE3D529" w14:textId="77777777" w:rsidR="00D44A85" w:rsidRPr="002F0AF8" w:rsidRDefault="00D44A85" w:rsidP="00D44A85">
      <w:pPr>
        <w:pStyle w:val="AmNumberTabs"/>
        <w:rPr>
          <w:lang w:val="de-DE"/>
        </w:rPr>
      </w:pPr>
      <w:r w:rsidRPr="002F0AF8">
        <w:rPr>
          <w:rStyle w:val="HideTWBExt"/>
          <w:b w:val="0"/>
          <w:lang w:val="de-DE"/>
        </w:rPr>
        <w:t>&lt;Amend&gt;</w:t>
      </w:r>
      <w:r w:rsidRPr="002F0AF8">
        <w:rPr>
          <w:lang w:val="de-DE"/>
        </w:rPr>
        <w:t>Emendamento</w:t>
      </w:r>
      <w:r w:rsidRPr="002F0AF8">
        <w:rPr>
          <w:lang w:val="de-DE"/>
        </w:rPr>
        <w:tab/>
      </w:r>
      <w:r w:rsidRPr="002F0AF8">
        <w:rPr>
          <w:lang w:val="de-DE"/>
        </w:rPr>
        <w:tab/>
      </w:r>
      <w:r w:rsidRPr="002F0AF8">
        <w:rPr>
          <w:rStyle w:val="HideTWBExt"/>
          <w:b w:val="0"/>
          <w:lang w:val="de-DE"/>
        </w:rPr>
        <w:t>&lt;NumAm&gt;</w:t>
      </w:r>
      <w:r w:rsidRPr="002F0AF8">
        <w:rPr>
          <w:lang w:val="de-DE"/>
        </w:rPr>
        <w:t>238</w:t>
      </w:r>
      <w:r w:rsidRPr="002F0AF8">
        <w:rPr>
          <w:rStyle w:val="HideTWBExt"/>
          <w:b w:val="0"/>
          <w:lang w:val="de-DE"/>
        </w:rPr>
        <w:t>&lt;/NumAm&gt;</w:t>
      </w:r>
    </w:p>
    <w:p w14:paraId="22754DE7" w14:textId="77777777" w:rsidR="00D44A85" w:rsidRPr="002F0AF8" w:rsidRDefault="00D44A85" w:rsidP="00D44A85">
      <w:pPr>
        <w:pStyle w:val="NormalBold"/>
        <w:rPr>
          <w:lang w:val="de-DE"/>
        </w:rPr>
      </w:pPr>
      <w:r w:rsidRPr="002F0AF8">
        <w:rPr>
          <w:rStyle w:val="HideTWBExt"/>
          <w:b w:val="0"/>
          <w:lang w:val="de-DE"/>
        </w:rPr>
        <w:t>&lt;RepeatBlock-By&gt;&lt;Members&gt;</w:t>
      </w:r>
      <w:r w:rsidRPr="002F0AF8">
        <w:rPr>
          <w:lang w:val="de-DE"/>
        </w:rPr>
        <w:t>Siegbert Frank Droese, Volker Schnurrbusch</w:t>
      </w:r>
      <w:r w:rsidRPr="002F0AF8">
        <w:rPr>
          <w:rStyle w:val="HideTWBExt"/>
          <w:b w:val="0"/>
          <w:lang w:val="de-DE"/>
        </w:rPr>
        <w:t>&lt;/Members&gt;</w:t>
      </w:r>
    </w:p>
    <w:p w14:paraId="093A5FC0" w14:textId="77777777" w:rsidR="00D44A85" w:rsidRPr="002F0AF8" w:rsidRDefault="00D44A85" w:rsidP="00D44A85">
      <w:pPr>
        <w:pStyle w:val="NormalBold"/>
        <w:rPr>
          <w:lang w:val="de-DE"/>
        </w:rPr>
      </w:pPr>
      <w:r w:rsidRPr="002F0AF8">
        <w:rPr>
          <w:rStyle w:val="HideTWBExt"/>
          <w:b w:val="0"/>
          <w:lang w:val="de-DE"/>
        </w:rPr>
        <w:t>&lt;/RepeatBlock-By&gt;</w:t>
      </w:r>
    </w:p>
    <w:p w14:paraId="1F781182"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5C446A03" w14:textId="77777777" w:rsidR="00D44A85" w:rsidRPr="00C74B7C" w:rsidRDefault="00D44A85" w:rsidP="00D44A85">
      <w:pPr>
        <w:pStyle w:val="NormalBold"/>
      </w:pPr>
      <w:r w:rsidRPr="00C74B7C">
        <w:rPr>
          <w:rStyle w:val="HideTWBExt"/>
          <w:b w:val="0"/>
        </w:rPr>
        <w:t>&lt;Article&gt;</w:t>
      </w:r>
      <w:r w:rsidRPr="00C74B7C">
        <w:t>Articolo 3 – paragrafo 4 – comma 1 – parte introduttiva</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5097251" w14:textId="77777777" w:rsidTr="00D751D0">
        <w:trPr>
          <w:trHeight w:hRule="exact" w:val="240"/>
          <w:jc w:val="center"/>
        </w:trPr>
        <w:tc>
          <w:tcPr>
            <w:tcW w:w="9752" w:type="dxa"/>
            <w:gridSpan w:val="2"/>
            <w:tcBorders>
              <w:top w:val="nil"/>
              <w:left w:val="nil"/>
              <w:bottom w:val="nil"/>
              <w:right w:val="nil"/>
            </w:tcBorders>
          </w:tcPr>
          <w:p w14:paraId="47A3E15C" w14:textId="77777777" w:rsidR="00D44A85" w:rsidRPr="00C74B7C" w:rsidRDefault="00D44A85" w:rsidP="00D751D0"/>
        </w:tc>
      </w:tr>
      <w:tr w:rsidR="00D44A85" w:rsidRPr="00C74B7C" w14:paraId="08A3D5A6" w14:textId="77777777" w:rsidTr="00D751D0">
        <w:trPr>
          <w:trHeight w:val="240"/>
          <w:jc w:val="center"/>
        </w:trPr>
        <w:tc>
          <w:tcPr>
            <w:tcW w:w="4876" w:type="dxa"/>
            <w:tcBorders>
              <w:top w:val="nil"/>
              <w:left w:val="nil"/>
              <w:bottom w:val="nil"/>
              <w:right w:val="nil"/>
            </w:tcBorders>
          </w:tcPr>
          <w:p w14:paraId="06737CD9"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7894835" w14:textId="77777777" w:rsidR="00D44A85" w:rsidRPr="00C74B7C" w:rsidRDefault="00D44A85" w:rsidP="00D751D0">
            <w:pPr>
              <w:pStyle w:val="AmColumnHeading"/>
            </w:pPr>
            <w:r w:rsidRPr="00C74B7C">
              <w:t>Emendamento</w:t>
            </w:r>
          </w:p>
        </w:tc>
      </w:tr>
      <w:tr w:rsidR="00D44A85" w:rsidRPr="00C74B7C" w14:paraId="03EC9B63" w14:textId="77777777" w:rsidTr="00D751D0">
        <w:trPr>
          <w:jc w:val="center"/>
        </w:trPr>
        <w:tc>
          <w:tcPr>
            <w:tcW w:w="4876" w:type="dxa"/>
            <w:tcBorders>
              <w:top w:val="nil"/>
              <w:left w:val="nil"/>
              <w:bottom w:val="nil"/>
              <w:right w:val="nil"/>
            </w:tcBorders>
          </w:tcPr>
          <w:p w14:paraId="10480438" w14:textId="77777777" w:rsidR="00D44A85" w:rsidRPr="00C74B7C" w:rsidRDefault="00D44A85" w:rsidP="00D751D0">
            <w:pPr>
              <w:pStyle w:val="Normal6a"/>
            </w:pPr>
            <w:r w:rsidRPr="00C74B7C">
              <w:t xml:space="preserve">Una domanda di sostegno presentata da un richiedente non è ammissibile almeno per il periodo di tempo </w:t>
            </w:r>
            <w:r w:rsidRPr="00C74B7C">
              <w:rPr>
                <w:b/>
                <w:i/>
              </w:rPr>
              <w:t>definito nell'atto delegato di cui all'articolo XX del regolamento XX [Fondo NRP] (Sistema di controllo per la gestione responsabile delle aziende agricole e la politica comune della pesca)</w:t>
            </w:r>
            <w:r w:rsidRPr="00C74B7C">
              <w:t xml:space="preserve"> se l'autorità competente ha accertato che il richiedente in questione:</w:t>
            </w:r>
          </w:p>
        </w:tc>
        <w:tc>
          <w:tcPr>
            <w:tcW w:w="4876" w:type="dxa"/>
            <w:tcBorders>
              <w:top w:val="nil"/>
              <w:left w:val="nil"/>
              <w:bottom w:val="nil"/>
              <w:right w:val="nil"/>
            </w:tcBorders>
          </w:tcPr>
          <w:p w14:paraId="35D693B0" w14:textId="77777777" w:rsidR="00D44A85" w:rsidRPr="00C74B7C" w:rsidRDefault="00D44A85" w:rsidP="00D751D0">
            <w:pPr>
              <w:pStyle w:val="Normal6a"/>
            </w:pPr>
            <w:r w:rsidRPr="00C74B7C">
              <w:t xml:space="preserve">Una domanda di sostegno presentata da un richiedente non è ammissibile almeno per il periodo di tempo </w:t>
            </w:r>
            <w:r w:rsidRPr="00C74B7C">
              <w:rPr>
                <w:b/>
                <w:i/>
              </w:rPr>
              <w:t>determinato dallo Stato membro in questione,</w:t>
            </w:r>
            <w:r w:rsidRPr="00C74B7C">
              <w:t xml:space="preserve"> se l'autorità competente ha accertato che il richiedente in questione:</w:t>
            </w:r>
          </w:p>
        </w:tc>
      </w:tr>
    </w:tbl>
    <w:p w14:paraId="2711CD47" w14:textId="77777777" w:rsidR="00D44A85" w:rsidRPr="002F0AF8" w:rsidRDefault="00D44A85" w:rsidP="00D44A85">
      <w:pPr>
        <w:pStyle w:val="AmOrLang"/>
        <w:rPr>
          <w:lang w:val="fr-BE"/>
        </w:rPr>
      </w:pPr>
      <w:r w:rsidRPr="002F0AF8">
        <w:rPr>
          <w:lang w:val="fr-BE"/>
        </w:rPr>
        <w:t xml:space="preserve">Or. </w:t>
      </w:r>
      <w:r w:rsidRPr="002F0AF8">
        <w:rPr>
          <w:rStyle w:val="HideTWBExt"/>
          <w:lang w:val="fr-BE"/>
        </w:rPr>
        <w:t>&lt;Original&gt;</w:t>
      </w:r>
      <w:r w:rsidRPr="002F0AF8">
        <w:rPr>
          <w:rStyle w:val="HideTWBInt"/>
          <w:lang w:val="fr-BE"/>
        </w:rPr>
        <w:t>{EN}</w:t>
      </w:r>
      <w:proofErr w:type="gramStart"/>
      <w:r w:rsidRPr="002F0AF8">
        <w:rPr>
          <w:lang w:val="fr-BE"/>
        </w:rPr>
        <w:t>en</w:t>
      </w:r>
      <w:proofErr w:type="gramEnd"/>
      <w:r w:rsidRPr="002F0AF8">
        <w:rPr>
          <w:rStyle w:val="HideTWBExt"/>
          <w:lang w:val="fr-BE"/>
        </w:rPr>
        <w:t>&lt;/Original&gt;</w:t>
      </w:r>
    </w:p>
    <w:p w14:paraId="70FCEBFD" w14:textId="77777777" w:rsidR="00D44A85" w:rsidRPr="002F0AF8" w:rsidRDefault="00D44A85" w:rsidP="00D44A85">
      <w:pPr>
        <w:rPr>
          <w:lang w:val="fr-BE"/>
        </w:rPr>
      </w:pPr>
      <w:r w:rsidRPr="002F0AF8">
        <w:rPr>
          <w:rStyle w:val="HideTWBExt"/>
          <w:lang w:val="fr-BE"/>
        </w:rPr>
        <w:t>&lt;/Amend&gt;</w:t>
      </w:r>
    </w:p>
    <w:p w14:paraId="76D5A3E3" w14:textId="77777777" w:rsidR="00D44A85" w:rsidRPr="002F0AF8" w:rsidRDefault="00D44A85" w:rsidP="00D44A85">
      <w:pPr>
        <w:pStyle w:val="AmNumberTabs"/>
        <w:rPr>
          <w:lang w:val="fr-BE"/>
        </w:rPr>
      </w:pPr>
      <w:r w:rsidRPr="002F0AF8">
        <w:rPr>
          <w:rStyle w:val="HideTWBExt"/>
          <w:b w:val="0"/>
          <w:lang w:val="fr-BE"/>
        </w:rPr>
        <w:t>&lt;Amend&gt;</w:t>
      </w:r>
      <w:r w:rsidRPr="002F0AF8">
        <w:rPr>
          <w:lang w:val="fr-BE"/>
        </w:rPr>
        <w:t>Emendamento</w:t>
      </w:r>
      <w:r w:rsidRPr="002F0AF8">
        <w:rPr>
          <w:lang w:val="fr-BE"/>
        </w:rPr>
        <w:tab/>
      </w:r>
      <w:r w:rsidRPr="002F0AF8">
        <w:rPr>
          <w:lang w:val="fr-BE"/>
        </w:rPr>
        <w:tab/>
      </w:r>
      <w:r w:rsidRPr="002F0AF8">
        <w:rPr>
          <w:rStyle w:val="HideTWBExt"/>
          <w:b w:val="0"/>
          <w:lang w:val="fr-BE"/>
        </w:rPr>
        <w:t>&lt;NumAm&gt;</w:t>
      </w:r>
      <w:r w:rsidRPr="002F0AF8">
        <w:rPr>
          <w:lang w:val="fr-BE"/>
        </w:rPr>
        <w:t>239</w:t>
      </w:r>
      <w:r w:rsidRPr="002F0AF8">
        <w:rPr>
          <w:rStyle w:val="HideTWBExt"/>
          <w:b w:val="0"/>
          <w:lang w:val="fr-BE"/>
        </w:rPr>
        <w:t>&lt;/NumAm&gt;</w:t>
      </w:r>
    </w:p>
    <w:p w14:paraId="7CFD3F8F" w14:textId="77777777" w:rsidR="00D44A85" w:rsidRPr="002F0AF8" w:rsidRDefault="00D44A85" w:rsidP="00D44A85">
      <w:pPr>
        <w:pStyle w:val="NormalBold"/>
        <w:rPr>
          <w:lang w:val="fr-BE"/>
        </w:rPr>
      </w:pPr>
      <w:r w:rsidRPr="002F0AF8">
        <w:rPr>
          <w:rStyle w:val="HideTWBExt"/>
          <w:b w:val="0"/>
          <w:lang w:val="fr-BE"/>
        </w:rPr>
        <w:t>&lt;RepeatBlock-By&gt;&lt;Members&gt;</w:t>
      </w:r>
      <w:r w:rsidRPr="002F0AF8">
        <w:rPr>
          <w:lang w:val="fr-BE"/>
        </w:rPr>
        <w:t>Asger Christensen, Oihane Agirregoitia Martínez</w:t>
      </w:r>
      <w:r w:rsidRPr="002F0AF8">
        <w:rPr>
          <w:rStyle w:val="HideTWBExt"/>
          <w:b w:val="0"/>
          <w:lang w:val="fr-BE"/>
        </w:rPr>
        <w:t>&lt;/Members&gt;</w:t>
      </w:r>
    </w:p>
    <w:p w14:paraId="1A7C5A25" w14:textId="77777777" w:rsidR="00D44A85" w:rsidRPr="002F0AF8" w:rsidRDefault="00D44A85" w:rsidP="00D44A85">
      <w:pPr>
        <w:pStyle w:val="NormalBold"/>
        <w:rPr>
          <w:lang w:val="fr-BE"/>
        </w:rPr>
      </w:pPr>
      <w:r w:rsidRPr="002F0AF8">
        <w:rPr>
          <w:rStyle w:val="HideTWBExt"/>
          <w:b w:val="0"/>
          <w:lang w:val="fr-BE"/>
        </w:rPr>
        <w:t>&lt;/RepeatBlock-By&gt;</w:t>
      </w:r>
    </w:p>
    <w:p w14:paraId="2F9B0766"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977923E" w14:textId="77777777" w:rsidR="00D44A85" w:rsidRPr="00C74B7C" w:rsidRDefault="00D44A85" w:rsidP="00D44A85">
      <w:pPr>
        <w:pStyle w:val="NormalBold"/>
      </w:pPr>
      <w:r w:rsidRPr="00C74B7C">
        <w:rPr>
          <w:rStyle w:val="HideTWBExt"/>
          <w:b w:val="0"/>
        </w:rPr>
        <w:t>&lt;Article&gt;</w:t>
      </w:r>
      <w:r w:rsidRPr="00C74B7C">
        <w:t>Articolo 3 – paragrafo 4 – comma 1 – parte introduttiva</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38A8505" w14:textId="77777777" w:rsidTr="00D751D0">
        <w:trPr>
          <w:trHeight w:hRule="exact" w:val="240"/>
          <w:jc w:val="center"/>
        </w:trPr>
        <w:tc>
          <w:tcPr>
            <w:tcW w:w="9752" w:type="dxa"/>
            <w:gridSpan w:val="2"/>
            <w:tcBorders>
              <w:top w:val="nil"/>
              <w:left w:val="nil"/>
              <w:bottom w:val="nil"/>
              <w:right w:val="nil"/>
            </w:tcBorders>
          </w:tcPr>
          <w:p w14:paraId="2B324B96" w14:textId="77777777" w:rsidR="00D44A85" w:rsidRPr="00C74B7C" w:rsidRDefault="00D44A85" w:rsidP="00D751D0"/>
        </w:tc>
      </w:tr>
      <w:tr w:rsidR="00D44A85" w:rsidRPr="00C74B7C" w14:paraId="601BAD88" w14:textId="77777777" w:rsidTr="00D751D0">
        <w:trPr>
          <w:trHeight w:val="240"/>
          <w:jc w:val="center"/>
        </w:trPr>
        <w:tc>
          <w:tcPr>
            <w:tcW w:w="4876" w:type="dxa"/>
            <w:tcBorders>
              <w:top w:val="nil"/>
              <w:left w:val="nil"/>
              <w:bottom w:val="nil"/>
              <w:right w:val="nil"/>
            </w:tcBorders>
          </w:tcPr>
          <w:p w14:paraId="341DEE41"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B49FA7E" w14:textId="77777777" w:rsidR="00D44A85" w:rsidRPr="00C74B7C" w:rsidRDefault="00D44A85" w:rsidP="00D751D0">
            <w:pPr>
              <w:pStyle w:val="AmColumnHeading"/>
            </w:pPr>
            <w:r w:rsidRPr="00C74B7C">
              <w:t>Emendamento</w:t>
            </w:r>
          </w:p>
        </w:tc>
      </w:tr>
      <w:tr w:rsidR="00D44A85" w:rsidRPr="00C74B7C" w14:paraId="3D0487F0" w14:textId="77777777" w:rsidTr="00D751D0">
        <w:trPr>
          <w:jc w:val="center"/>
        </w:trPr>
        <w:tc>
          <w:tcPr>
            <w:tcW w:w="4876" w:type="dxa"/>
            <w:tcBorders>
              <w:top w:val="nil"/>
              <w:left w:val="nil"/>
              <w:bottom w:val="nil"/>
              <w:right w:val="nil"/>
            </w:tcBorders>
          </w:tcPr>
          <w:p w14:paraId="20DD1AB1" w14:textId="77777777" w:rsidR="00D44A85" w:rsidRPr="00C74B7C" w:rsidRDefault="00D44A85" w:rsidP="00D751D0">
            <w:pPr>
              <w:pStyle w:val="Normal6a"/>
            </w:pPr>
            <w:r w:rsidRPr="00C74B7C">
              <w:t xml:space="preserve">Una domanda di sostegno presentata da un richiedente non è ammissibile almeno per il periodo di tempo definito nell'atto delegato di cui all'articolo </w:t>
            </w:r>
            <w:r w:rsidRPr="00C74B7C">
              <w:rPr>
                <w:b/>
                <w:i/>
              </w:rPr>
              <w:t>XX del regolamento XX [Fondo NRP] (Sistema di controllo per la gestione responsabile delle aziende agricole e la politica comune della pesca)</w:t>
            </w:r>
            <w:r w:rsidRPr="00C74B7C">
              <w:t xml:space="preserve"> se l'autorità competente ha accertato che il richiedente in questione:</w:t>
            </w:r>
          </w:p>
        </w:tc>
        <w:tc>
          <w:tcPr>
            <w:tcW w:w="4876" w:type="dxa"/>
            <w:tcBorders>
              <w:top w:val="nil"/>
              <w:left w:val="nil"/>
              <w:bottom w:val="nil"/>
              <w:right w:val="nil"/>
            </w:tcBorders>
          </w:tcPr>
          <w:p w14:paraId="5D55BB6F" w14:textId="77777777" w:rsidR="00D44A85" w:rsidRPr="00C74B7C" w:rsidRDefault="00D44A85" w:rsidP="00D751D0">
            <w:pPr>
              <w:pStyle w:val="Normal6a"/>
            </w:pPr>
            <w:r w:rsidRPr="00C74B7C">
              <w:t xml:space="preserve">Una domanda di sostegno presentata da un richiedente non è ammissibile almeno per il periodo di tempo definito nell'atto delegato di cui all'articolo </w:t>
            </w:r>
            <w:r w:rsidRPr="00C74B7C">
              <w:rPr>
                <w:b/>
                <w:i/>
              </w:rPr>
              <w:t>4 bis</w:t>
            </w:r>
            <w:r w:rsidRPr="00C74B7C">
              <w:t xml:space="preserve"> se l'autorità competente ha accertato che il richiedente in questione:</w:t>
            </w:r>
          </w:p>
        </w:tc>
      </w:tr>
    </w:tbl>
    <w:p w14:paraId="71DFCA44"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315F88DE" w14:textId="77777777" w:rsidR="00D44A85" w:rsidRPr="00C74B7C" w:rsidRDefault="00D44A85" w:rsidP="00D44A85">
      <w:r w:rsidRPr="00C74B7C">
        <w:rPr>
          <w:rStyle w:val="HideTWBExt"/>
        </w:rPr>
        <w:t>&lt;/Amend&gt;</w:t>
      </w:r>
    </w:p>
    <w:p w14:paraId="1E21547A"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240</w:t>
      </w:r>
      <w:r w:rsidRPr="00C74B7C">
        <w:rPr>
          <w:rStyle w:val="HideTWBExt"/>
          <w:b w:val="0"/>
        </w:rPr>
        <w:t>&lt;/NumAm&gt;</w:t>
      </w:r>
    </w:p>
    <w:p w14:paraId="7FB2A0FC" w14:textId="77777777" w:rsidR="00D44A85" w:rsidRPr="00C74B7C" w:rsidRDefault="00D44A85" w:rsidP="00D44A85">
      <w:pPr>
        <w:pStyle w:val="NormalBold"/>
      </w:pPr>
      <w:r w:rsidRPr="00C74B7C">
        <w:rPr>
          <w:rStyle w:val="HideTWBExt"/>
          <w:b w:val="0"/>
        </w:rPr>
        <w:t>&lt;RepeatBlock-By&gt;&lt;Members&gt;</w:t>
      </w:r>
      <w:r w:rsidRPr="00C74B7C">
        <w:t>Bert-Jan Ruissen, Sander Smit</w:t>
      </w:r>
      <w:r w:rsidRPr="00C74B7C">
        <w:rPr>
          <w:rStyle w:val="HideTWBExt"/>
          <w:b w:val="0"/>
        </w:rPr>
        <w:t>&lt;/Members&gt;</w:t>
      </w:r>
    </w:p>
    <w:p w14:paraId="02D6ED7E" w14:textId="77777777" w:rsidR="00D44A85" w:rsidRPr="00C74B7C" w:rsidRDefault="00D44A85" w:rsidP="00D44A85">
      <w:pPr>
        <w:pStyle w:val="NormalBold"/>
      </w:pPr>
      <w:r w:rsidRPr="00C74B7C">
        <w:rPr>
          <w:rStyle w:val="HideTWBExt"/>
          <w:b w:val="0"/>
        </w:rPr>
        <w:t>&lt;/RepeatBlock-By&gt;</w:t>
      </w:r>
    </w:p>
    <w:p w14:paraId="0A61BDB0"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2B6C448" w14:textId="77777777" w:rsidR="00D44A85" w:rsidRPr="00C74B7C" w:rsidRDefault="00D44A85" w:rsidP="00D44A85">
      <w:pPr>
        <w:pStyle w:val="NormalBold"/>
      </w:pPr>
      <w:r w:rsidRPr="00C74B7C">
        <w:rPr>
          <w:rStyle w:val="HideTWBExt"/>
          <w:b w:val="0"/>
        </w:rPr>
        <w:t>&lt;Article&gt;</w:t>
      </w:r>
      <w:r w:rsidRPr="00C74B7C">
        <w:t>Articolo 3 – paragrafo 4 – comma 1 – parte introduttiva</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3D248E8" w14:textId="77777777" w:rsidTr="00D751D0">
        <w:trPr>
          <w:trHeight w:hRule="exact" w:val="240"/>
          <w:jc w:val="center"/>
        </w:trPr>
        <w:tc>
          <w:tcPr>
            <w:tcW w:w="9752" w:type="dxa"/>
            <w:gridSpan w:val="2"/>
            <w:tcBorders>
              <w:top w:val="nil"/>
              <w:left w:val="nil"/>
              <w:bottom w:val="nil"/>
              <w:right w:val="nil"/>
            </w:tcBorders>
          </w:tcPr>
          <w:p w14:paraId="1894E999" w14:textId="77777777" w:rsidR="00D44A85" w:rsidRPr="00C74B7C" w:rsidRDefault="00D44A85" w:rsidP="00D751D0"/>
        </w:tc>
      </w:tr>
      <w:tr w:rsidR="00D44A85" w:rsidRPr="00C74B7C" w14:paraId="3FB53999" w14:textId="77777777" w:rsidTr="00D751D0">
        <w:trPr>
          <w:trHeight w:val="240"/>
          <w:jc w:val="center"/>
        </w:trPr>
        <w:tc>
          <w:tcPr>
            <w:tcW w:w="4876" w:type="dxa"/>
            <w:tcBorders>
              <w:top w:val="nil"/>
              <w:left w:val="nil"/>
              <w:bottom w:val="nil"/>
              <w:right w:val="nil"/>
            </w:tcBorders>
          </w:tcPr>
          <w:p w14:paraId="5543BA35"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24B5980" w14:textId="77777777" w:rsidR="00D44A85" w:rsidRPr="00C74B7C" w:rsidRDefault="00D44A85" w:rsidP="00D751D0">
            <w:pPr>
              <w:pStyle w:val="AmColumnHeading"/>
            </w:pPr>
            <w:r w:rsidRPr="00C74B7C">
              <w:t>Emendamento</w:t>
            </w:r>
          </w:p>
        </w:tc>
      </w:tr>
      <w:tr w:rsidR="00D44A85" w:rsidRPr="00C74B7C" w14:paraId="23279595" w14:textId="77777777" w:rsidTr="00D751D0">
        <w:trPr>
          <w:jc w:val="center"/>
        </w:trPr>
        <w:tc>
          <w:tcPr>
            <w:tcW w:w="4876" w:type="dxa"/>
            <w:tcBorders>
              <w:top w:val="nil"/>
              <w:left w:val="nil"/>
              <w:bottom w:val="nil"/>
              <w:right w:val="nil"/>
            </w:tcBorders>
          </w:tcPr>
          <w:p w14:paraId="266F81F8" w14:textId="77777777" w:rsidR="00D44A85" w:rsidRPr="00C74B7C" w:rsidRDefault="00D44A85" w:rsidP="00D751D0">
            <w:pPr>
              <w:pStyle w:val="Normal6a"/>
            </w:pPr>
            <w:r w:rsidRPr="00C74B7C">
              <w:t xml:space="preserve">Una domanda di sostegno presentata da un richiedente non è ammissibile almeno per il periodo di tempo definito </w:t>
            </w:r>
            <w:r w:rsidRPr="00C74B7C">
              <w:rPr>
                <w:b/>
                <w:i/>
              </w:rPr>
              <w:t>nell'atto delegato di cui</w:t>
            </w:r>
            <w:r w:rsidRPr="00C74B7C">
              <w:t xml:space="preserve"> all'articolo XX del regolamento XX [Fondo NRP] (Sistema di controllo per la gestione responsabile delle aziende agricole e la politica comune della pesca) se l'autorità competente ha accertato che il richiedente in questione:</w:t>
            </w:r>
          </w:p>
        </w:tc>
        <w:tc>
          <w:tcPr>
            <w:tcW w:w="4876" w:type="dxa"/>
            <w:tcBorders>
              <w:top w:val="nil"/>
              <w:left w:val="nil"/>
              <w:bottom w:val="nil"/>
              <w:right w:val="nil"/>
            </w:tcBorders>
          </w:tcPr>
          <w:p w14:paraId="1ED9C357" w14:textId="77777777" w:rsidR="00D44A85" w:rsidRPr="00C74B7C" w:rsidRDefault="00D44A85" w:rsidP="00D751D0">
            <w:pPr>
              <w:pStyle w:val="Normal6a"/>
            </w:pPr>
            <w:r w:rsidRPr="00C74B7C">
              <w:t>Una domanda di sostegno presentata da un richiedente non è ammissibile almeno per il periodo di tempo definito all'articolo XX del regolamento XX [Fondo NRP] (Sistema di controllo per la gestione responsabile delle aziende agricole e la politica comune della pesca) se l'autorità competente ha accertato che il richiedente in questione:</w:t>
            </w:r>
          </w:p>
        </w:tc>
      </w:tr>
    </w:tbl>
    <w:p w14:paraId="40A238B7"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2A66982D" w14:textId="77777777" w:rsidR="00D44A85" w:rsidRPr="00C74B7C" w:rsidRDefault="00D44A85" w:rsidP="00D44A85">
      <w:r w:rsidRPr="00C74B7C">
        <w:rPr>
          <w:rStyle w:val="HideTWBExt"/>
        </w:rPr>
        <w:t>&lt;/Amend&gt;</w:t>
      </w:r>
    </w:p>
    <w:p w14:paraId="31ACCB0B"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241</w:t>
      </w:r>
      <w:r w:rsidRPr="00C74B7C">
        <w:rPr>
          <w:rStyle w:val="HideTWBExt"/>
          <w:b w:val="0"/>
        </w:rPr>
        <w:t>&lt;/NumAm&gt;</w:t>
      </w:r>
    </w:p>
    <w:p w14:paraId="4CF6231C" w14:textId="77777777" w:rsidR="00D44A85" w:rsidRPr="00C74B7C" w:rsidRDefault="00D44A85" w:rsidP="00D44A85">
      <w:pPr>
        <w:pStyle w:val="NormalBold"/>
      </w:pPr>
      <w:r w:rsidRPr="00C74B7C">
        <w:rPr>
          <w:rStyle w:val="HideTWBExt"/>
          <w:b w:val="0"/>
        </w:rPr>
        <w:t>&lt;RepeatBlock-By&gt;&lt;Members&gt;</w:t>
      </w:r>
      <w:r w:rsidRPr="00C74B7C">
        <w:t>Asger Christensen</w:t>
      </w:r>
      <w:r w:rsidRPr="00C74B7C">
        <w:rPr>
          <w:rStyle w:val="HideTWBExt"/>
          <w:b w:val="0"/>
        </w:rPr>
        <w:t>&lt;/Members&gt;</w:t>
      </w:r>
    </w:p>
    <w:p w14:paraId="19ADD944" w14:textId="77777777" w:rsidR="00D44A85" w:rsidRPr="00C74B7C" w:rsidRDefault="00D44A85" w:rsidP="00D44A85">
      <w:pPr>
        <w:pStyle w:val="NormalBold"/>
      </w:pPr>
      <w:r w:rsidRPr="00C74B7C">
        <w:rPr>
          <w:rStyle w:val="HideTWBExt"/>
          <w:b w:val="0"/>
        </w:rPr>
        <w:t>&lt;/RepeatBlock-By&gt;</w:t>
      </w:r>
    </w:p>
    <w:p w14:paraId="3D74D55A"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4629BAC2" w14:textId="77777777" w:rsidR="00D44A85" w:rsidRPr="00C74B7C" w:rsidRDefault="00D44A85" w:rsidP="00D44A85">
      <w:pPr>
        <w:pStyle w:val="NormalBold"/>
      </w:pPr>
      <w:r w:rsidRPr="00C74B7C">
        <w:rPr>
          <w:rStyle w:val="HideTWBExt"/>
          <w:b w:val="0"/>
        </w:rPr>
        <w:t>&lt;Article&gt;</w:t>
      </w:r>
      <w:r w:rsidRPr="00C74B7C">
        <w:t>Articolo 3 – paragrafo 4 – comma 1 – parte introduttiva</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B2095BD" w14:textId="77777777" w:rsidTr="00D751D0">
        <w:trPr>
          <w:trHeight w:hRule="exact" w:val="240"/>
          <w:jc w:val="center"/>
        </w:trPr>
        <w:tc>
          <w:tcPr>
            <w:tcW w:w="9752" w:type="dxa"/>
            <w:gridSpan w:val="2"/>
            <w:tcBorders>
              <w:top w:val="nil"/>
              <w:left w:val="nil"/>
              <w:bottom w:val="nil"/>
              <w:right w:val="nil"/>
            </w:tcBorders>
          </w:tcPr>
          <w:p w14:paraId="49EE6EE1" w14:textId="77777777" w:rsidR="00D44A85" w:rsidRPr="00C74B7C" w:rsidRDefault="00D44A85" w:rsidP="00D751D0"/>
        </w:tc>
      </w:tr>
      <w:tr w:rsidR="00D44A85" w:rsidRPr="00C74B7C" w14:paraId="260EB7D1" w14:textId="77777777" w:rsidTr="00D751D0">
        <w:trPr>
          <w:trHeight w:val="240"/>
          <w:jc w:val="center"/>
        </w:trPr>
        <w:tc>
          <w:tcPr>
            <w:tcW w:w="4876" w:type="dxa"/>
            <w:tcBorders>
              <w:top w:val="nil"/>
              <w:left w:val="nil"/>
              <w:bottom w:val="nil"/>
              <w:right w:val="nil"/>
            </w:tcBorders>
          </w:tcPr>
          <w:p w14:paraId="0C1D5200"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BDF7169" w14:textId="77777777" w:rsidR="00D44A85" w:rsidRPr="00C74B7C" w:rsidRDefault="00D44A85" w:rsidP="00D751D0">
            <w:pPr>
              <w:pStyle w:val="AmColumnHeading"/>
            </w:pPr>
            <w:r w:rsidRPr="00C74B7C">
              <w:t>Emendamento</w:t>
            </w:r>
          </w:p>
        </w:tc>
      </w:tr>
      <w:tr w:rsidR="00D44A85" w:rsidRPr="00C74B7C" w14:paraId="3E5E62E4" w14:textId="77777777" w:rsidTr="00D751D0">
        <w:trPr>
          <w:jc w:val="center"/>
        </w:trPr>
        <w:tc>
          <w:tcPr>
            <w:tcW w:w="4876" w:type="dxa"/>
            <w:tcBorders>
              <w:top w:val="nil"/>
              <w:left w:val="nil"/>
              <w:bottom w:val="nil"/>
              <w:right w:val="nil"/>
            </w:tcBorders>
          </w:tcPr>
          <w:p w14:paraId="1DAE8B45" w14:textId="77777777" w:rsidR="00D44A85" w:rsidRPr="00C74B7C" w:rsidRDefault="00D44A85" w:rsidP="00D751D0">
            <w:pPr>
              <w:pStyle w:val="Normal6a"/>
            </w:pPr>
            <w:r w:rsidRPr="00C74B7C">
              <w:t xml:space="preserve">Una domanda di sostegno presentata da un richiedente non è ammissibile almeno per il periodo di tempo definito nell'atto delegato di cui all'articolo </w:t>
            </w:r>
            <w:r w:rsidRPr="00C74B7C">
              <w:rPr>
                <w:b/>
                <w:i/>
              </w:rPr>
              <w:t>XX del regolamento XX [Fondo NRP] (Sistema di controllo per la gestione responsabile delle aziende agricole e la politica comune della pesca)</w:t>
            </w:r>
            <w:r w:rsidRPr="00C74B7C">
              <w:t xml:space="preserve"> se l'autorità competente ha accertato che il richiedente in questione:</w:t>
            </w:r>
          </w:p>
        </w:tc>
        <w:tc>
          <w:tcPr>
            <w:tcW w:w="4876" w:type="dxa"/>
            <w:tcBorders>
              <w:top w:val="nil"/>
              <w:left w:val="nil"/>
              <w:bottom w:val="nil"/>
              <w:right w:val="nil"/>
            </w:tcBorders>
          </w:tcPr>
          <w:p w14:paraId="4C218E56" w14:textId="77777777" w:rsidR="00D44A85" w:rsidRPr="00C74B7C" w:rsidRDefault="00D44A85" w:rsidP="00D751D0">
            <w:pPr>
              <w:pStyle w:val="Normal6a"/>
            </w:pPr>
            <w:r w:rsidRPr="00C74B7C">
              <w:t xml:space="preserve">Una domanda di sostegno presentata da un richiedente non è ammissibile almeno per il periodo di tempo definito nell'atto delegato di cui all'articolo </w:t>
            </w:r>
            <w:r w:rsidRPr="00C74B7C">
              <w:rPr>
                <w:b/>
                <w:i/>
              </w:rPr>
              <w:t>4 bis</w:t>
            </w:r>
            <w:r w:rsidRPr="00C74B7C">
              <w:t xml:space="preserve"> se l'autorità competente ha accertato che il richiedente in questione</w:t>
            </w:r>
            <w:r w:rsidRPr="00C74B7C">
              <w:rPr>
                <w:b/>
                <w:i/>
              </w:rPr>
              <w:t>, per quanto riguarda le questioni rilevanti relative al sostegno richiesto</w:t>
            </w:r>
            <w:r w:rsidRPr="00C74B7C">
              <w:t>:</w:t>
            </w:r>
          </w:p>
        </w:tc>
      </w:tr>
    </w:tbl>
    <w:p w14:paraId="4604A303"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{DA}</w:t>
      </w:r>
      <w:r w:rsidRPr="00C74B7C">
        <w:t>da</w:t>
      </w:r>
      <w:r w:rsidRPr="00C74B7C">
        <w:rPr>
          <w:rStyle w:val="HideTWBExt"/>
        </w:rPr>
        <w:t>&lt;/Original&gt;</w:t>
      </w:r>
    </w:p>
    <w:p w14:paraId="41785AA3" w14:textId="6A8423B1" w:rsidR="00D44A85" w:rsidRPr="00C74B7C" w:rsidRDefault="00D44A85" w:rsidP="00D44A85">
      <w:r w:rsidRPr="00C74B7C">
        <w:rPr>
          <w:rStyle w:val="HideTWBExt"/>
        </w:rPr>
        <w:t>&lt;/Amend&gt;</w:t>
      </w:r>
    </w:p>
    <w:p w14:paraId="2EC3FB1C"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242</w:t>
      </w:r>
      <w:r w:rsidRPr="00C74B7C">
        <w:rPr>
          <w:rStyle w:val="HideTWBExt"/>
          <w:b w:val="0"/>
        </w:rPr>
        <w:t>&lt;/NumAm&gt;</w:t>
      </w:r>
    </w:p>
    <w:p w14:paraId="2F852908" w14:textId="77777777" w:rsidR="00D44A85" w:rsidRPr="00C74B7C" w:rsidRDefault="00D44A85" w:rsidP="00D44A85">
      <w:pPr>
        <w:pStyle w:val="NormalBold"/>
      </w:pPr>
      <w:r w:rsidRPr="00C74B7C">
        <w:rPr>
          <w:rStyle w:val="HideTWBExt"/>
          <w:b w:val="0"/>
        </w:rPr>
        <w:t>&lt;RepeatBlock-By&gt;&lt;Members&gt;</w:t>
      </w:r>
      <w:r w:rsidRPr="00C74B7C">
        <w:t>Bert-Jan Ruissen, Sander Smit</w:t>
      </w:r>
      <w:r w:rsidRPr="00C74B7C">
        <w:rPr>
          <w:rStyle w:val="HideTWBExt"/>
          <w:b w:val="0"/>
        </w:rPr>
        <w:t>&lt;/Members&gt;</w:t>
      </w:r>
    </w:p>
    <w:p w14:paraId="2283D2CD" w14:textId="77777777" w:rsidR="00D44A85" w:rsidRPr="00C74B7C" w:rsidRDefault="00D44A85" w:rsidP="00D44A85">
      <w:pPr>
        <w:pStyle w:val="NormalBold"/>
      </w:pPr>
      <w:r w:rsidRPr="00C74B7C">
        <w:rPr>
          <w:rStyle w:val="HideTWBExt"/>
          <w:b w:val="0"/>
        </w:rPr>
        <w:t>&lt;/RepeatBlock-By&gt;</w:t>
      </w:r>
    </w:p>
    <w:p w14:paraId="363AD379"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9CF8A00" w14:textId="77777777" w:rsidR="00D44A85" w:rsidRPr="00C74B7C" w:rsidRDefault="00D44A85" w:rsidP="00D44A85">
      <w:pPr>
        <w:pStyle w:val="NormalBold"/>
      </w:pPr>
      <w:r w:rsidRPr="00C74B7C">
        <w:rPr>
          <w:rStyle w:val="HideTWBExt"/>
          <w:b w:val="0"/>
        </w:rPr>
        <w:t>&lt;Article&gt;</w:t>
      </w:r>
      <w:r w:rsidRPr="00C74B7C">
        <w:t>Articolo 3 – paragrafo 4 – comma 1 – lettera a</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235113D" w14:textId="77777777" w:rsidTr="00D751D0">
        <w:trPr>
          <w:trHeight w:hRule="exact" w:val="240"/>
          <w:jc w:val="center"/>
        </w:trPr>
        <w:tc>
          <w:tcPr>
            <w:tcW w:w="9752" w:type="dxa"/>
            <w:gridSpan w:val="2"/>
            <w:tcBorders>
              <w:top w:val="nil"/>
              <w:left w:val="nil"/>
              <w:bottom w:val="nil"/>
              <w:right w:val="nil"/>
            </w:tcBorders>
          </w:tcPr>
          <w:p w14:paraId="79EDC896" w14:textId="77777777" w:rsidR="00D44A85" w:rsidRPr="00C74B7C" w:rsidRDefault="00D44A85" w:rsidP="00D751D0"/>
        </w:tc>
      </w:tr>
      <w:tr w:rsidR="00D44A85" w:rsidRPr="00C74B7C" w14:paraId="211FCD9E" w14:textId="77777777" w:rsidTr="00D751D0">
        <w:trPr>
          <w:trHeight w:val="240"/>
          <w:jc w:val="center"/>
        </w:trPr>
        <w:tc>
          <w:tcPr>
            <w:tcW w:w="4876" w:type="dxa"/>
            <w:tcBorders>
              <w:top w:val="nil"/>
              <w:left w:val="nil"/>
              <w:bottom w:val="nil"/>
              <w:right w:val="nil"/>
            </w:tcBorders>
          </w:tcPr>
          <w:p w14:paraId="38E3169F"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AE793D8" w14:textId="77777777" w:rsidR="00D44A85" w:rsidRPr="00C74B7C" w:rsidRDefault="00D44A85" w:rsidP="00D751D0">
            <w:pPr>
              <w:pStyle w:val="AmColumnHeading"/>
            </w:pPr>
            <w:r w:rsidRPr="00C74B7C">
              <w:t>Emendamento</w:t>
            </w:r>
          </w:p>
        </w:tc>
      </w:tr>
      <w:tr w:rsidR="00D44A85" w:rsidRPr="00C74B7C" w14:paraId="16DE1759" w14:textId="77777777" w:rsidTr="00D751D0">
        <w:trPr>
          <w:jc w:val="center"/>
        </w:trPr>
        <w:tc>
          <w:tcPr>
            <w:tcW w:w="4876" w:type="dxa"/>
            <w:tcBorders>
              <w:top w:val="nil"/>
              <w:left w:val="nil"/>
              <w:bottom w:val="nil"/>
              <w:right w:val="nil"/>
            </w:tcBorders>
          </w:tcPr>
          <w:p w14:paraId="5C1FDB85" w14:textId="77777777" w:rsidR="00D44A85" w:rsidRPr="00C74B7C" w:rsidRDefault="00D44A85" w:rsidP="00D751D0">
            <w:pPr>
              <w:pStyle w:val="Normal6a"/>
            </w:pPr>
            <w:r w:rsidRPr="00C74B7C">
              <w:rPr>
                <w:b/>
                <w:i/>
              </w:rPr>
              <w:t>(a)</w:t>
            </w:r>
            <w:r w:rsidRPr="00C74B7C">
              <w:tab/>
            </w:r>
            <w:r w:rsidRPr="00C74B7C">
              <w:rPr>
                <w:b/>
                <w:i/>
              </w:rPr>
              <w:t>ha commesso infrazioni gravi ai sensi dell'articolo 42 del regolamento (CE) n. 1005/2008 del Consiglio</w:t>
            </w:r>
            <w:r w:rsidRPr="00C74B7C">
              <w:rPr>
                <w:b/>
                <w:i/>
                <w:vertAlign w:val="superscript"/>
              </w:rPr>
              <w:t>30</w:t>
            </w:r>
            <w:r w:rsidRPr="00C74B7C">
              <w:rPr>
                <w:b/>
                <w:i/>
              </w:rPr>
              <w:t xml:space="preserve"> o dell'articolo 90 del regolamento (CE) n. 1224/2009 o di altri atti legislativi adottati dal Parlamento europeo e dal Consiglio nel quadro della PCP;</w:t>
            </w:r>
          </w:p>
        </w:tc>
        <w:tc>
          <w:tcPr>
            <w:tcW w:w="4876" w:type="dxa"/>
            <w:tcBorders>
              <w:top w:val="nil"/>
              <w:left w:val="nil"/>
              <w:bottom w:val="nil"/>
              <w:right w:val="nil"/>
            </w:tcBorders>
          </w:tcPr>
          <w:p w14:paraId="4D357534" w14:textId="77777777" w:rsidR="00D44A85" w:rsidRPr="00C74B7C" w:rsidRDefault="00D44A85" w:rsidP="00D751D0">
            <w:pPr>
              <w:pStyle w:val="Normal6a"/>
            </w:pPr>
            <w:r w:rsidRPr="00C74B7C">
              <w:rPr>
                <w:b/>
                <w:i/>
              </w:rPr>
              <w:t>soppresso</w:t>
            </w:r>
          </w:p>
        </w:tc>
      </w:tr>
    </w:tbl>
    <w:p w14:paraId="6132616F"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64D0D0B0" w14:textId="77777777" w:rsidR="00D44A85" w:rsidRPr="00C74B7C" w:rsidRDefault="00D44A85" w:rsidP="00D44A85">
      <w:r w:rsidRPr="00C74B7C">
        <w:rPr>
          <w:rStyle w:val="HideTWBExt"/>
        </w:rPr>
        <w:t>&lt;/Amend&gt;</w:t>
      </w:r>
    </w:p>
    <w:p w14:paraId="2E9EC062"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243</w:t>
      </w:r>
      <w:r w:rsidRPr="00C74B7C">
        <w:rPr>
          <w:rStyle w:val="HideTWBExt"/>
          <w:b w:val="0"/>
        </w:rPr>
        <w:t>&lt;/NumAm&gt;</w:t>
      </w:r>
    </w:p>
    <w:p w14:paraId="1B4740E7" w14:textId="77777777" w:rsidR="00D44A85" w:rsidRPr="00C74B7C" w:rsidRDefault="00D44A85" w:rsidP="00D44A85">
      <w:pPr>
        <w:pStyle w:val="NormalBold"/>
      </w:pPr>
      <w:r w:rsidRPr="00C74B7C">
        <w:rPr>
          <w:rStyle w:val="HideTWBExt"/>
          <w:b w:val="0"/>
        </w:rPr>
        <w:t>&lt;RepeatBlock-By&gt;&lt;Members&gt;</w:t>
      </w:r>
      <w:r w:rsidRPr="00C74B7C">
        <w:t>Željana Zovko</w:t>
      </w:r>
      <w:r w:rsidRPr="00C74B7C">
        <w:rPr>
          <w:rStyle w:val="HideTWBExt"/>
          <w:b w:val="0"/>
        </w:rPr>
        <w:t>&lt;/Members&gt;</w:t>
      </w:r>
    </w:p>
    <w:p w14:paraId="17919478" w14:textId="77777777" w:rsidR="00D44A85" w:rsidRPr="00C74B7C" w:rsidRDefault="00D44A85" w:rsidP="00D44A85">
      <w:pPr>
        <w:pStyle w:val="NormalBold"/>
      </w:pPr>
      <w:r w:rsidRPr="00C74B7C">
        <w:rPr>
          <w:rStyle w:val="HideTWBExt"/>
          <w:b w:val="0"/>
        </w:rPr>
        <w:t>&lt;/RepeatBlock-By&gt;</w:t>
      </w:r>
    </w:p>
    <w:p w14:paraId="46F97C10"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C193BB0" w14:textId="77777777" w:rsidR="00D44A85" w:rsidRPr="00C74B7C" w:rsidRDefault="00D44A85" w:rsidP="00D44A85">
      <w:pPr>
        <w:pStyle w:val="NormalBold"/>
      </w:pPr>
      <w:r w:rsidRPr="00C74B7C">
        <w:rPr>
          <w:rStyle w:val="HideTWBExt"/>
          <w:b w:val="0"/>
        </w:rPr>
        <w:t>&lt;Article&gt;</w:t>
      </w:r>
      <w:r w:rsidRPr="00C74B7C">
        <w:t>Articolo 3 – paragrafo 4 – comma 1 – lettera a</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68E235C" w14:textId="77777777" w:rsidTr="00D751D0">
        <w:trPr>
          <w:trHeight w:hRule="exact" w:val="240"/>
          <w:jc w:val="center"/>
        </w:trPr>
        <w:tc>
          <w:tcPr>
            <w:tcW w:w="9752" w:type="dxa"/>
            <w:gridSpan w:val="2"/>
            <w:tcBorders>
              <w:top w:val="nil"/>
              <w:left w:val="nil"/>
              <w:bottom w:val="nil"/>
              <w:right w:val="nil"/>
            </w:tcBorders>
          </w:tcPr>
          <w:p w14:paraId="1F13D2E3" w14:textId="77777777" w:rsidR="00D44A85" w:rsidRPr="00C74B7C" w:rsidRDefault="00D44A85" w:rsidP="00D751D0"/>
        </w:tc>
      </w:tr>
      <w:tr w:rsidR="00D44A85" w:rsidRPr="00C74B7C" w14:paraId="1D0E47BE" w14:textId="77777777" w:rsidTr="00D751D0">
        <w:trPr>
          <w:trHeight w:val="240"/>
          <w:jc w:val="center"/>
        </w:trPr>
        <w:tc>
          <w:tcPr>
            <w:tcW w:w="4876" w:type="dxa"/>
            <w:tcBorders>
              <w:top w:val="nil"/>
              <w:left w:val="nil"/>
              <w:bottom w:val="nil"/>
              <w:right w:val="nil"/>
            </w:tcBorders>
          </w:tcPr>
          <w:p w14:paraId="25EF528C"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93E7B54" w14:textId="77777777" w:rsidR="00D44A85" w:rsidRPr="00C74B7C" w:rsidRDefault="00D44A85" w:rsidP="00D751D0">
            <w:pPr>
              <w:pStyle w:val="AmColumnHeading"/>
            </w:pPr>
            <w:r w:rsidRPr="00C74B7C">
              <w:t>Emendamento</w:t>
            </w:r>
          </w:p>
        </w:tc>
      </w:tr>
      <w:tr w:rsidR="00D44A85" w:rsidRPr="00C74B7C" w14:paraId="7DA0CDAA" w14:textId="77777777" w:rsidTr="00D751D0">
        <w:trPr>
          <w:jc w:val="center"/>
        </w:trPr>
        <w:tc>
          <w:tcPr>
            <w:tcW w:w="4876" w:type="dxa"/>
            <w:tcBorders>
              <w:top w:val="nil"/>
              <w:left w:val="nil"/>
              <w:bottom w:val="nil"/>
              <w:right w:val="nil"/>
            </w:tcBorders>
          </w:tcPr>
          <w:p w14:paraId="47E31206" w14:textId="77777777" w:rsidR="00D44A85" w:rsidRPr="00C74B7C" w:rsidRDefault="00D44A85" w:rsidP="00D751D0">
            <w:pPr>
              <w:pStyle w:val="Normal6a"/>
            </w:pPr>
            <w:r w:rsidRPr="00C74B7C">
              <w:rPr>
                <w:b/>
                <w:i/>
              </w:rPr>
              <w:t>(a)</w:t>
            </w:r>
            <w:r w:rsidRPr="00C74B7C">
              <w:tab/>
            </w:r>
            <w:r w:rsidRPr="00C74B7C">
              <w:rPr>
                <w:b/>
                <w:i/>
              </w:rPr>
              <w:t>ha commesso infrazioni gravi ai sensi dell'articolo 42 del regolamento (CE) n. 1005/2008 del Consiglio</w:t>
            </w:r>
            <w:r w:rsidRPr="00C74B7C">
              <w:rPr>
                <w:b/>
                <w:i/>
                <w:vertAlign w:val="superscript"/>
              </w:rPr>
              <w:t>30</w:t>
            </w:r>
            <w:r w:rsidRPr="00C74B7C">
              <w:rPr>
                <w:b/>
                <w:i/>
              </w:rPr>
              <w:t xml:space="preserve"> o dell'articolo 90 del regolamento (CE) n. 1224/2009 o di altri atti legislativi adottati dal Parlamento europeo e dal Consiglio nel quadro della PCP;</w:t>
            </w:r>
          </w:p>
        </w:tc>
        <w:tc>
          <w:tcPr>
            <w:tcW w:w="4876" w:type="dxa"/>
            <w:tcBorders>
              <w:top w:val="nil"/>
              <w:left w:val="nil"/>
              <w:bottom w:val="nil"/>
              <w:right w:val="nil"/>
            </w:tcBorders>
          </w:tcPr>
          <w:p w14:paraId="6D374D63" w14:textId="77777777" w:rsidR="00D44A85" w:rsidRPr="00C74B7C" w:rsidRDefault="00D44A85" w:rsidP="00D751D0">
            <w:pPr>
              <w:pStyle w:val="Normal6a"/>
            </w:pPr>
            <w:r w:rsidRPr="00C74B7C">
              <w:rPr>
                <w:b/>
                <w:i/>
              </w:rPr>
              <w:t>soppresso</w:t>
            </w:r>
          </w:p>
        </w:tc>
      </w:tr>
    </w:tbl>
    <w:p w14:paraId="1CFEF8F5"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7CA18EC4" w14:textId="77777777" w:rsidR="00D44A85" w:rsidRPr="00C74B7C" w:rsidRDefault="00D44A85" w:rsidP="00D44A85">
      <w:r w:rsidRPr="00C74B7C">
        <w:rPr>
          <w:rStyle w:val="HideTWBExt"/>
        </w:rPr>
        <w:t>&lt;/Amend&gt;</w:t>
      </w:r>
    </w:p>
    <w:p w14:paraId="1B94ACAF"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244</w:t>
      </w:r>
      <w:r w:rsidRPr="00C74B7C">
        <w:rPr>
          <w:rStyle w:val="HideTWBExt"/>
          <w:b w:val="0"/>
        </w:rPr>
        <w:t>&lt;/NumAm&gt;</w:t>
      </w:r>
    </w:p>
    <w:p w14:paraId="31B17EA1" w14:textId="77777777" w:rsidR="00D44A85" w:rsidRPr="00C74B7C" w:rsidRDefault="00D44A85" w:rsidP="00D44A85">
      <w:pPr>
        <w:pStyle w:val="NormalBold"/>
      </w:pPr>
      <w:r w:rsidRPr="00C74B7C">
        <w:rPr>
          <w:rStyle w:val="HideTWBExt"/>
          <w:b w:val="0"/>
        </w:rPr>
        <w:t>&lt;RepeatBlock-By&gt;&lt;Members&gt;</w:t>
      </w:r>
      <w:r w:rsidRPr="00C74B7C">
        <w:t>Željana Zovko</w:t>
      </w:r>
      <w:r w:rsidRPr="00C74B7C">
        <w:rPr>
          <w:rStyle w:val="HideTWBExt"/>
          <w:b w:val="0"/>
        </w:rPr>
        <w:t>&lt;/Members&gt;</w:t>
      </w:r>
    </w:p>
    <w:p w14:paraId="0153C427" w14:textId="77777777" w:rsidR="00D44A85" w:rsidRPr="00C74B7C" w:rsidRDefault="00D44A85" w:rsidP="00D44A85">
      <w:pPr>
        <w:pStyle w:val="NormalBold"/>
      </w:pPr>
      <w:r w:rsidRPr="00C74B7C">
        <w:rPr>
          <w:rStyle w:val="HideTWBExt"/>
          <w:b w:val="0"/>
        </w:rPr>
        <w:t>&lt;/RepeatBlock-By&gt;</w:t>
      </w:r>
    </w:p>
    <w:p w14:paraId="0598C199"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5047AB40" w14:textId="77777777" w:rsidR="00D44A85" w:rsidRPr="00C74B7C" w:rsidRDefault="00D44A85" w:rsidP="00D44A85">
      <w:pPr>
        <w:pStyle w:val="NormalBold"/>
      </w:pPr>
      <w:r w:rsidRPr="00C74B7C">
        <w:rPr>
          <w:rStyle w:val="HideTWBExt"/>
          <w:b w:val="0"/>
        </w:rPr>
        <w:t>&lt;Article&gt;</w:t>
      </w:r>
      <w:r w:rsidRPr="00C74B7C">
        <w:t>Articolo 3 – paragrafo 4 – comma 1 – lettera b</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05A1546" w14:textId="77777777" w:rsidTr="00D751D0">
        <w:trPr>
          <w:trHeight w:hRule="exact" w:val="240"/>
          <w:jc w:val="center"/>
        </w:trPr>
        <w:tc>
          <w:tcPr>
            <w:tcW w:w="9752" w:type="dxa"/>
            <w:gridSpan w:val="2"/>
            <w:tcBorders>
              <w:top w:val="nil"/>
              <w:left w:val="nil"/>
              <w:bottom w:val="nil"/>
              <w:right w:val="nil"/>
            </w:tcBorders>
          </w:tcPr>
          <w:p w14:paraId="6881A314" w14:textId="77777777" w:rsidR="00D44A85" w:rsidRPr="00C74B7C" w:rsidRDefault="00D44A85" w:rsidP="00D751D0"/>
        </w:tc>
      </w:tr>
      <w:tr w:rsidR="00D44A85" w:rsidRPr="00C74B7C" w14:paraId="3257421F" w14:textId="77777777" w:rsidTr="00D751D0">
        <w:trPr>
          <w:trHeight w:val="240"/>
          <w:jc w:val="center"/>
        </w:trPr>
        <w:tc>
          <w:tcPr>
            <w:tcW w:w="4876" w:type="dxa"/>
            <w:tcBorders>
              <w:top w:val="nil"/>
              <w:left w:val="nil"/>
              <w:bottom w:val="nil"/>
              <w:right w:val="nil"/>
            </w:tcBorders>
          </w:tcPr>
          <w:p w14:paraId="2AEF048F"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E8EAB88" w14:textId="77777777" w:rsidR="00D44A85" w:rsidRPr="00C74B7C" w:rsidRDefault="00D44A85" w:rsidP="00D751D0">
            <w:pPr>
              <w:pStyle w:val="AmColumnHeading"/>
            </w:pPr>
            <w:r w:rsidRPr="00C74B7C">
              <w:t>Emendamento</w:t>
            </w:r>
          </w:p>
        </w:tc>
      </w:tr>
      <w:tr w:rsidR="00D44A85" w:rsidRPr="00C74B7C" w14:paraId="4053558A" w14:textId="77777777" w:rsidTr="00D751D0">
        <w:trPr>
          <w:jc w:val="center"/>
        </w:trPr>
        <w:tc>
          <w:tcPr>
            <w:tcW w:w="4876" w:type="dxa"/>
            <w:tcBorders>
              <w:top w:val="nil"/>
              <w:left w:val="nil"/>
              <w:bottom w:val="nil"/>
              <w:right w:val="nil"/>
            </w:tcBorders>
          </w:tcPr>
          <w:p w14:paraId="58905E33" w14:textId="77777777" w:rsidR="00D44A85" w:rsidRPr="00C74B7C" w:rsidRDefault="00D44A85" w:rsidP="00D751D0">
            <w:pPr>
              <w:pStyle w:val="Normal6a"/>
            </w:pPr>
            <w:r w:rsidRPr="00C74B7C">
              <w:rPr>
                <w:b/>
                <w:i/>
              </w:rPr>
              <w:t>(b)</w:t>
            </w:r>
            <w:r w:rsidRPr="00C74B7C">
              <w:tab/>
            </w:r>
            <w:r w:rsidRPr="00C74B7C">
              <w:rPr>
                <w:b/>
                <w:i/>
              </w:rPr>
              <w:t>è associato allo sfruttamento, alla gestione o alla proprietà di pescherecci inclusi nell'elenco unionale delle navi INN di cui all'articolo 40, paragrafo 3, del regolamento (CE) n. 1005/2008, o di una nave battente bandiera di un paese identificato come paese terzo non cooperante ai sensi dell'articolo 33 di tale regolamento; oppure</w:t>
            </w:r>
          </w:p>
        </w:tc>
        <w:tc>
          <w:tcPr>
            <w:tcW w:w="4876" w:type="dxa"/>
            <w:tcBorders>
              <w:top w:val="nil"/>
              <w:left w:val="nil"/>
              <w:bottom w:val="nil"/>
              <w:right w:val="nil"/>
            </w:tcBorders>
          </w:tcPr>
          <w:p w14:paraId="357ABA8C" w14:textId="77777777" w:rsidR="00D44A85" w:rsidRPr="00C74B7C" w:rsidRDefault="00D44A85" w:rsidP="00D751D0">
            <w:pPr>
              <w:pStyle w:val="Normal6a"/>
            </w:pPr>
            <w:r w:rsidRPr="00C74B7C">
              <w:rPr>
                <w:b/>
                <w:i/>
              </w:rPr>
              <w:t>soppresso</w:t>
            </w:r>
          </w:p>
        </w:tc>
      </w:tr>
    </w:tbl>
    <w:p w14:paraId="58057050"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63B29D74" w14:textId="77777777" w:rsidR="00D44A85" w:rsidRPr="00C74B7C" w:rsidRDefault="00D44A85" w:rsidP="00D44A85">
      <w:r w:rsidRPr="00C74B7C">
        <w:rPr>
          <w:rStyle w:val="HideTWBExt"/>
        </w:rPr>
        <w:t>&lt;/Amend&gt;</w:t>
      </w:r>
    </w:p>
    <w:p w14:paraId="7EC20E0B"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245</w:t>
      </w:r>
      <w:r w:rsidRPr="00C74B7C">
        <w:rPr>
          <w:rStyle w:val="HideTWBExt"/>
          <w:b w:val="0"/>
        </w:rPr>
        <w:t>&lt;/NumAm&gt;</w:t>
      </w:r>
    </w:p>
    <w:p w14:paraId="75A1A68B" w14:textId="77777777" w:rsidR="00D44A85" w:rsidRPr="00C74B7C" w:rsidRDefault="00D44A85" w:rsidP="00D44A85">
      <w:pPr>
        <w:pStyle w:val="NormalBold"/>
      </w:pPr>
      <w:r w:rsidRPr="00C74B7C">
        <w:rPr>
          <w:rStyle w:val="HideTWBExt"/>
          <w:b w:val="0"/>
        </w:rPr>
        <w:t>&lt;RepeatBlock-By&gt;&lt;Members&gt;</w:t>
      </w:r>
      <w:r w:rsidRPr="00C74B7C">
        <w:t>Željana Zovko</w:t>
      </w:r>
      <w:r w:rsidRPr="00C74B7C">
        <w:rPr>
          <w:rStyle w:val="HideTWBExt"/>
          <w:b w:val="0"/>
        </w:rPr>
        <w:t>&lt;/Members&gt;</w:t>
      </w:r>
    </w:p>
    <w:p w14:paraId="557F07B9" w14:textId="77777777" w:rsidR="00D44A85" w:rsidRPr="00C74B7C" w:rsidRDefault="00D44A85" w:rsidP="00D44A85">
      <w:pPr>
        <w:pStyle w:val="NormalBold"/>
      </w:pPr>
      <w:r w:rsidRPr="00C74B7C">
        <w:rPr>
          <w:rStyle w:val="HideTWBExt"/>
          <w:b w:val="0"/>
        </w:rPr>
        <w:t>&lt;/RepeatBlock-By&gt;</w:t>
      </w:r>
    </w:p>
    <w:p w14:paraId="05582D56"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22CFE9A7" w14:textId="77777777" w:rsidR="00D44A85" w:rsidRPr="00C74B7C" w:rsidRDefault="00D44A85" w:rsidP="00D44A85">
      <w:pPr>
        <w:pStyle w:val="NormalBold"/>
      </w:pPr>
      <w:r w:rsidRPr="00C74B7C">
        <w:rPr>
          <w:rStyle w:val="HideTWBExt"/>
          <w:b w:val="0"/>
        </w:rPr>
        <w:t>&lt;Article&gt;</w:t>
      </w:r>
      <w:r w:rsidRPr="00C74B7C">
        <w:t>Articolo 3 – paragrafo 4 – comma 1 – lettera c</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D131B33" w14:textId="77777777" w:rsidTr="00D751D0">
        <w:trPr>
          <w:trHeight w:hRule="exact" w:val="240"/>
          <w:jc w:val="center"/>
        </w:trPr>
        <w:tc>
          <w:tcPr>
            <w:tcW w:w="9752" w:type="dxa"/>
            <w:gridSpan w:val="2"/>
            <w:tcBorders>
              <w:top w:val="nil"/>
              <w:left w:val="nil"/>
              <w:bottom w:val="nil"/>
              <w:right w:val="nil"/>
            </w:tcBorders>
          </w:tcPr>
          <w:p w14:paraId="1D4361FE" w14:textId="77777777" w:rsidR="00D44A85" w:rsidRPr="00C74B7C" w:rsidRDefault="00D44A85" w:rsidP="00D751D0"/>
        </w:tc>
      </w:tr>
      <w:tr w:rsidR="00D44A85" w:rsidRPr="00C74B7C" w14:paraId="0A9CD6EE" w14:textId="77777777" w:rsidTr="00D751D0">
        <w:trPr>
          <w:trHeight w:val="240"/>
          <w:jc w:val="center"/>
        </w:trPr>
        <w:tc>
          <w:tcPr>
            <w:tcW w:w="4876" w:type="dxa"/>
            <w:tcBorders>
              <w:top w:val="nil"/>
              <w:left w:val="nil"/>
              <w:bottom w:val="nil"/>
              <w:right w:val="nil"/>
            </w:tcBorders>
          </w:tcPr>
          <w:p w14:paraId="210749C6"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FA5E707" w14:textId="77777777" w:rsidR="00D44A85" w:rsidRPr="00C74B7C" w:rsidRDefault="00D44A85" w:rsidP="00D751D0">
            <w:pPr>
              <w:pStyle w:val="AmColumnHeading"/>
            </w:pPr>
            <w:r w:rsidRPr="00C74B7C">
              <w:t>Emendamento</w:t>
            </w:r>
          </w:p>
        </w:tc>
      </w:tr>
      <w:tr w:rsidR="00D44A85" w:rsidRPr="00C74B7C" w14:paraId="2EA71185" w14:textId="77777777" w:rsidTr="00D751D0">
        <w:trPr>
          <w:jc w:val="center"/>
        </w:trPr>
        <w:tc>
          <w:tcPr>
            <w:tcW w:w="4876" w:type="dxa"/>
            <w:tcBorders>
              <w:top w:val="nil"/>
              <w:left w:val="nil"/>
              <w:bottom w:val="nil"/>
              <w:right w:val="nil"/>
            </w:tcBorders>
          </w:tcPr>
          <w:p w14:paraId="3DEE24B4" w14:textId="77777777" w:rsidR="00D44A85" w:rsidRPr="00C74B7C" w:rsidRDefault="00D44A85" w:rsidP="00D751D0">
            <w:pPr>
              <w:pStyle w:val="Normal6a"/>
            </w:pPr>
            <w:r w:rsidRPr="00C74B7C">
              <w:rPr>
                <w:b/>
                <w:i/>
              </w:rPr>
              <w:t>(c)</w:t>
            </w:r>
            <w:r w:rsidRPr="00C74B7C">
              <w:tab/>
            </w:r>
            <w:r w:rsidRPr="00C74B7C">
              <w:rPr>
                <w:b/>
                <w:i/>
              </w:rPr>
              <w:t>ha commesso uno qualsiasi dei reati ambientali di cui agli articoli 3 e 4 della direttiva 2008/99/CE del Parlamento europeo e del Consiglio</w:t>
            </w:r>
            <w:r w:rsidRPr="00C74B7C">
              <w:rPr>
                <w:b/>
                <w:i/>
                <w:vertAlign w:val="superscript"/>
              </w:rPr>
              <w:t>31</w:t>
            </w:r>
            <w:r w:rsidRPr="00C74B7C">
              <w:rPr>
                <w:b/>
                <w:i/>
              </w:rPr>
              <w:t>, se la domanda di sostegno è presentata per gli interventi specifici relativi all'acquacoltura.</w:t>
            </w:r>
          </w:p>
        </w:tc>
        <w:tc>
          <w:tcPr>
            <w:tcW w:w="4876" w:type="dxa"/>
            <w:tcBorders>
              <w:top w:val="nil"/>
              <w:left w:val="nil"/>
              <w:bottom w:val="nil"/>
              <w:right w:val="nil"/>
            </w:tcBorders>
          </w:tcPr>
          <w:p w14:paraId="7402E8BA" w14:textId="77777777" w:rsidR="00D44A85" w:rsidRPr="00C74B7C" w:rsidRDefault="00D44A85" w:rsidP="00D751D0">
            <w:pPr>
              <w:pStyle w:val="Normal6a"/>
            </w:pPr>
            <w:r w:rsidRPr="00C74B7C">
              <w:rPr>
                <w:b/>
                <w:i/>
              </w:rPr>
              <w:t>soppresso</w:t>
            </w:r>
          </w:p>
        </w:tc>
      </w:tr>
    </w:tbl>
    <w:p w14:paraId="5A57EF29"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7A7EDB8C" w14:textId="77777777" w:rsidR="00D44A85" w:rsidRPr="00C74B7C" w:rsidRDefault="00D44A85" w:rsidP="00D44A85">
      <w:r w:rsidRPr="00C74B7C">
        <w:rPr>
          <w:rStyle w:val="HideTWBExt"/>
        </w:rPr>
        <w:t>&lt;/Amend&gt;</w:t>
      </w:r>
    </w:p>
    <w:p w14:paraId="0CBCC09A"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246</w:t>
      </w:r>
      <w:r w:rsidRPr="00C74B7C">
        <w:rPr>
          <w:rStyle w:val="HideTWBExt"/>
          <w:b w:val="0"/>
        </w:rPr>
        <w:t>&lt;/NumAm&gt;</w:t>
      </w:r>
    </w:p>
    <w:p w14:paraId="40358D1E" w14:textId="77777777" w:rsidR="00D44A85" w:rsidRPr="00C74B7C" w:rsidRDefault="00D44A85" w:rsidP="00D44A85">
      <w:pPr>
        <w:pStyle w:val="NormalBold"/>
      </w:pPr>
      <w:r w:rsidRPr="00C74B7C">
        <w:rPr>
          <w:rStyle w:val="HideTWBExt"/>
          <w:b w:val="0"/>
        </w:rPr>
        <w:t>&lt;RepeatBlock-By&gt;&lt;Members&gt;</w:t>
      </w:r>
      <w:r w:rsidRPr="00C74B7C">
        <w:t>Sebastian Everding, Anja Hazekamp</w:t>
      </w:r>
      <w:r w:rsidRPr="00C74B7C">
        <w:rPr>
          <w:rStyle w:val="HideTWBExt"/>
          <w:b w:val="0"/>
        </w:rPr>
        <w:t>&lt;/Members&gt;</w:t>
      </w:r>
    </w:p>
    <w:p w14:paraId="61738213" w14:textId="77777777" w:rsidR="00D44A85" w:rsidRPr="00C74B7C" w:rsidRDefault="00D44A85" w:rsidP="00D44A85">
      <w:pPr>
        <w:pStyle w:val="NormalBold"/>
      </w:pPr>
      <w:r w:rsidRPr="00C74B7C">
        <w:rPr>
          <w:rStyle w:val="HideTWBExt"/>
          <w:b w:val="0"/>
        </w:rPr>
        <w:t>&lt;/RepeatBlock-By&gt;</w:t>
      </w:r>
    </w:p>
    <w:p w14:paraId="27520C5D"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1B1101F" w14:textId="77777777" w:rsidR="00D44A85" w:rsidRPr="00C74B7C" w:rsidRDefault="00D44A85" w:rsidP="00D44A85">
      <w:pPr>
        <w:pStyle w:val="NormalBold"/>
      </w:pPr>
      <w:r w:rsidRPr="00C74B7C">
        <w:rPr>
          <w:rStyle w:val="HideTWBExt"/>
          <w:b w:val="0"/>
        </w:rPr>
        <w:t>&lt;Article&gt;</w:t>
      </w:r>
      <w:r w:rsidRPr="00C74B7C">
        <w:t>Articolo 3 – paragrafo 4 – comma 1 – lettera c</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42180E2" w14:textId="77777777" w:rsidTr="00D751D0">
        <w:trPr>
          <w:trHeight w:hRule="exact" w:val="240"/>
          <w:jc w:val="center"/>
        </w:trPr>
        <w:tc>
          <w:tcPr>
            <w:tcW w:w="9752" w:type="dxa"/>
            <w:gridSpan w:val="2"/>
            <w:tcBorders>
              <w:top w:val="nil"/>
              <w:left w:val="nil"/>
              <w:bottom w:val="nil"/>
              <w:right w:val="nil"/>
            </w:tcBorders>
          </w:tcPr>
          <w:p w14:paraId="50C441EA" w14:textId="77777777" w:rsidR="00D44A85" w:rsidRPr="00C74B7C" w:rsidRDefault="00D44A85" w:rsidP="00D751D0"/>
        </w:tc>
      </w:tr>
      <w:tr w:rsidR="00D44A85" w:rsidRPr="00C74B7C" w14:paraId="5E1847FB" w14:textId="77777777" w:rsidTr="00D751D0">
        <w:trPr>
          <w:trHeight w:val="240"/>
          <w:jc w:val="center"/>
        </w:trPr>
        <w:tc>
          <w:tcPr>
            <w:tcW w:w="4876" w:type="dxa"/>
            <w:tcBorders>
              <w:top w:val="nil"/>
              <w:left w:val="nil"/>
              <w:bottom w:val="nil"/>
              <w:right w:val="nil"/>
            </w:tcBorders>
          </w:tcPr>
          <w:p w14:paraId="645A0D87"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DC5F36B" w14:textId="77777777" w:rsidR="00D44A85" w:rsidRPr="00C74B7C" w:rsidRDefault="00D44A85" w:rsidP="00D751D0">
            <w:pPr>
              <w:pStyle w:val="AmColumnHeading"/>
            </w:pPr>
            <w:r w:rsidRPr="00C74B7C">
              <w:t>Emendamento</w:t>
            </w:r>
          </w:p>
        </w:tc>
      </w:tr>
      <w:tr w:rsidR="00D44A85" w:rsidRPr="00C74B7C" w14:paraId="18F337F7" w14:textId="77777777" w:rsidTr="00D751D0">
        <w:trPr>
          <w:jc w:val="center"/>
        </w:trPr>
        <w:tc>
          <w:tcPr>
            <w:tcW w:w="4876" w:type="dxa"/>
            <w:tcBorders>
              <w:top w:val="nil"/>
              <w:left w:val="nil"/>
              <w:bottom w:val="nil"/>
              <w:right w:val="nil"/>
            </w:tcBorders>
          </w:tcPr>
          <w:p w14:paraId="648E489D" w14:textId="77777777" w:rsidR="00D44A85" w:rsidRPr="00C74B7C" w:rsidRDefault="00D44A85" w:rsidP="00D751D0">
            <w:pPr>
              <w:pStyle w:val="Normal6a"/>
            </w:pPr>
            <w:r w:rsidRPr="00C74B7C">
              <w:t>(c)</w:t>
            </w:r>
            <w:r w:rsidRPr="00C74B7C">
              <w:tab/>
              <w:t>ha commesso uno qualsiasi dei reati ambientali di cui agli articoli 3 e 4 della direttiva 2008/99/CE del Parlamento europeo e del Consiglio</w:t>
            </w:r>
            <w:r w:rsidRPr="00C74B7C">
              <w:rPr>
                <w:vertAlign w:val="superscript"/>
              </w:rPr>
              <w:t>31</w:t>
            </w:r>
            <w:r w:rsidRPr="00C74B7C">
              <w:t>, se la domanda di sostegno è presentata per gli interventi specifici relativi all'acquacoltura.</w:t>
            </w:r>
          </w:p>
        </w:tc>
        <w:tc>
          <w:tcPr>
            <w:tcW w:w="4876" w:type="dxa"/>
            <w:tcBorders>
              <w:top w:val="nil"/>
              <w:left w:val="nil"/>
              <w:bottom w:val="nil"/>
              <w:right w:val="nil"/>
            </w:tcBorders>
          </w:tcPr>
          <w:p w14:paraId="4184A679" w14:textId="77777777" w:rsidR="00D44A85" w:rsidRPr="00C74B7C" w:rsidRDefault="00D44A85" w:rsidP="00D751D0">
            <w:pPr>
              <w:pStyle w:val="Normal6a"/>
            </w:pPr>
            <w:r w:rsidRPr="00C74B7C">
              <w:t>(c)</w:t>
            </w:r>
            <w:r w:rsidRPr="00C74B7C">
              <w:tab/>
              <w:t>ha commesso uno qualsiasi dei reati ambientali di cui agli articoli 3 e 4 della direttiva 2008/99/CE del Parlamento europeo e del Consiglio</w:t>
            </w:r>
            <w:r w:rsidRPr="00C74B7C">
              <w:rPr>
                <w:vertAlign w:val="superscript"/>
              </w:rPr>
              <w:t>31</w:t>
            </w:r>
            <w:r w:rsidRPr="00C74B7C">
              <w:t xml:space="preserve">, </w:t>
            </w:r>
            <w:r w:rsidRPr="00C74B7C">
              <w:rPr>
                <w:b/>
                <w:i/>
              </w:rPr>
              <w:t>o gravi violazioni della normativa dell'Unione o nazionale in materia di benessere degli animali, protezione della natura e delle specie protette, protezione delle acque o protezione dell'ambiente marino,</w:t>
            </w:r>
            <w:r w:rsidRPr="00C74B7C">
              <w:t xml:space="preserve"> se la domanda di sostegno è presentata per gli interventi specifici relativi all'acquacoltura.</w:t>
            </w:r>
          </w:p>
        </w:tc>
      </w:tr>
    </w:tbl>
    <w:p w14:paraId="45B6C790" w14:textId="77777777" w:rsidR="00D44A85" w:rsidRPr="002F0AF8" w:rsidRDefault="00D44A85" w:rsidP="00D44A85">
      <w:pPr>
        <w:pStyle w:val="AmOrLang"/>
        <w:rPr>
          <w:lang w:val="fr-BE"/>
        </w:rPr>
      </w:pPr>
      <w:r w:rsidRPr="002F0AF8">
        <w:rPr>
          <w:lang w:val="fr-BE"/>
        </w:rPr>
        <w:t xml:space="preserve">Or. </w:t>
      </w:r>
      <w:r w:rsidRPr="002F0AF8">
        <w:rPr>
          <w:rStyle w:val="HideTWBExt"/>
          <w:lang w:val="fr-BE"/>
        </w:rPr>
        <w:t>&lt;Original&gt;</w:t>
      </w:r>
      <w:r w:rsidRPr="002F0AF8">
        <w:rPr>
          <w:rStyle w:val="HideTWBInt"/>
          <w:lang w:val="fr-BE"/>
        </w:rPr>
        <w:t>{EN}</w:t>
      </w:r>
      <w:proofErr w:type="gramStart"/>
      <w:r w:rsidRPr="002F0AF8">
        <w:rPr>
          <w:lang w:val="fr-BE"/>
        </w:rPr>
        <w:t>en</w:t>
      </w:r>
      <w:proofErr w:type="gramEnd"/>
      <w:r w:rsidRPr="002F0AF8">
        <w:rPr>
          <w:rStyle w:val="HideTWBExt"/>
          <w:lang w:val="fr-BE"/>
        </w:rPr>
        <w:t>&lt;/Original&gt;</w:t>
      </w:r>
    </w:p>
    <w:p w14:paraId="1012A812" w14:textId="77777777" w:rsidR="00D44A85" w:rsidRPr="002F0AF8" w:rsidRDefault="00D44A85" w:rsidP="00D44A85">
      <w:pPr>
        <w:rPr>
          <w:lang w:val="fr-BE"/>
        </w:rPr>
      </w:pPr>
      <w:r w:rsidRPr="002F0AF8">
        <w:rPr>
          <w:rStyle w:val="HideTWBExt"/>
          <w:lang w:val="fr-BE"/>
        </w:rPr>
        <w:t>&lt;/Amend&gt;</w:t>
      </w:r>
    </w:p>
    <w:p w14:paraId="60A8A51D" w14:textId="77777777" w:rsidR="00D44A85" w:rsidRPr="002F0AF8" w:rsidRDefault="00D44A85" w:rsidP="00D44A85">
      <w:pPr>
        <w:pStyle w:val="AmNumberTabs"/>
        <w:rPr>
          <w:lang w:val="fr-BE"/>
        </w:rPr>
      </w:pPr>
      <w:r w:rsidRPr="002F0AF8">
        <w:rPr>
          <w:rStyle w:val="HideTWBExt"/>
          <w:b w:val="0"/>
          <w:lang w:val="fr-BE"/>
        </w:rPr>
        <w:t>&lt;Amend&gt;</w:t>
      </w:r>
      <w:r w:rsidRPr="002F0AF8">
        <w:rPr>
          <w:lang w:val="fr-BE"/>
        </w:rPr>
        <w:t>Emendamento</w:t>
      </w:r>
      <w:r w:rsidRPr="002F0AF8">
        <w:rPr>
          <w:lang w:val="fr-BE"/>
        </w:rPr>
        <w:tab/>
      </w:r>
      <w:r w:rsidRPr="002F0AF8">
        <w:rPr>
          <w:lang w:val="fr-BE"/>
        </w:rPr>
        <w:tab/>
      </w:r>
      <w:r w:rsidRPr="002F0AF8">
        <w:rPr>
          <w:rStyle w:val="HideTWBExt"/>
          <w:b w:val="0"/>
          <w:lang w:val="fr-BE"/>
        </w:rPr>
        <w:t>&lt;NumAm&gt;</w:t>
      </w:r>
      <w:r w:rsidRPr="002F0AF8">
        <w:rPr>
          <w:lang w:val="fr-BE"/>
        </w:rPr>
        <w:t>247</w:t>
      </w:r>
      <w:r w:rsidRPr="002F0AF8">
        <w:rPr>
          <w:rStyle w:val="HideTWBExt"/>
          <w:b w:val="0"/>
          <w:lang w:val="fr-BE"/>
        </w:rPr>
        <w:t>&lt;/NumAm&gt;</w:t>
      </w:r>
    </w:p>
    <w:p w14:paraId="40D335BB" w14:textId="77777777" w:rsidR="00D44A85" w:rsidRPr="002F0AF8" w:rsidRDefault="00D44A85" w:rsidP="00D44A85">
      <w:pPr>
        <w:pStyle w:val="NormalBold"/>
        <w:rPr>
          <w:lang w:val="fr-BE"/>
        </w:rPr>
      </w:pPr>
      <w:r w:rsidRPr="002F0AF8">
        <w:rPr>
          <w:rStyle w:val="HideTWBExt"/>
          <w:b w:val="0"/>
          <w:lang w:val="fr-BE"/>
        </w:rPr>
        <w:t>&lt;RepeatBlock-By&gt;&lt;Members&gt;</w:t>
      </w:r>
      <w:r w:rsidRPr="002F0AF8">
        <w:rPr>
          <w:lang w:val="fr-BE"/>
        </w:rPr>
        <w:t>Emma Fourreau</w:t>
      </w:r>
      <w:r w:rsidRPr="002F0AF8">
        <w:rPr>
          <w:rStyle w:val="HideTWBExt"/>
          <w:b w:val="0"/>
          <w:lang w:val="fr-BE"/>
        </w:rPr>
        <w:t>&lt;/Members&gt;</w:t>
      </w:r>
    </w:p>
    <w:p w14:paraId="01C12BDE" w14:textId="77777777" w:rsidR="00D44A85" w:rsidRPr="002F0AF8" w:rsidRDefault="00D44A85" w:rsidP="00D44A85">
      <w:pPr>
        <w:pStyle w:val="NormalBold"/>
        <w:rPr>
          <w:lang w:val="fr-BE"/>
        </w:rPr>
      </w:pPr>
      <w:r w:rsidRPr="002F0AF8">
        <w:rPr>
          <w:rStyle w:val="HideTWBExt"/>
          <w:b w:val="0"/>
          <w:lang w:val="fr-BE"/>
        </w:rPr>
        <w:t>&lt;/RepeatBlock-By&gt;</w:t>
      </w:r>
    </w:p>
    <w:p w14:paraId="6ABC8A76"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5E18AE27" w14:textId="77777777" w:rsidR="00D44A85" w:rsidRPr="00C74B7C" w:rsidRDefault="00D44A85" w:rsidP="00D44A85">
      <w:pPr>
        <w:pStyle w:val="NormalBold"/>
      </w:pPr>
      <w:r w:rsidRPr="00C74B7C">
        <w:rPr>
          <w:rStyle w:val="HideTWBExt"/>
          <w:b w:val="0"/>
        </w:rPr>
        <w:t>&lt;Article&gt;</w:t>
      </w:r>
      <w:r w:rsidRPr="00C74B7C">
        <w:t>Articolo 3 – paragrafo 4 – comma 1 – lettera c</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75EB542" w14:textId="77777777" w:rsidTr="00D751D0">
        <w:trPr>
          <w:trHeight w:hRule="exact" w:val="240"/>
          <w:jc w:val="center"/>
        </w:trPr>
        <w:tc>
          <w:tcPr>
            <w:tcW w:w="9752" w:type="dxa"/>
            <w:gridSpan w:val="2"/>
            <w:tcBorders>
              <w:top w:val="nil"/>
              <w:left w:val="nil"/>
              <w:bottom w:val="nil"/>
              <w:right w:val="nil"/>
            </w:tcBorders>
          </w:tcPr>
          <w:p w14:paraId="73DE047A" w14:textId="77777777" w:rsidR="00D44A85" w:rsidRPr="00C74B7C" w:rsidRDefault="00D44A85" w:rsidP="00D751D0"/>
        </w:tc>
      </w:tr>
      <w:tr w:rsidR="00D44A85" w:rsidRPr="00C74B7C" w14:paraId="65640A7A" w14:textId="77777777" w:rsidTr="00D751D0">
        <w:trPr>
          <w:trHeight w:val="240"/>
          <w:jc w:val="center"/>
        </w:trPr>
        <w:tc>
          <w:tcPr>
            <w:tcW w:w="4876" w:type="dxa"/>
            <w:tcBorders>
              <w:top w:val="nil"/>
              <w:left w:val="nil"/>
              <w:bottom w:val="nil"/>
              <w:right w:val="nil"/>
            </w:tcBorders>
          </w:tcPr>
          <w:p w14:paraId="775C5F0B"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DB7206F" w14:textId="77777777" w:rsidR="00D44A85" w:rsidRPr="00C74B7C" w:rsidRDefault="00D44A85" w:rsidP="00D751D0">
            <w:pPr>
              <w:pStyle w:val="AmColumnHeading"/>
            </w:pPr>
            <w:r w:rsidRPr="00C74B7C">
              <w:t>Emendamento</w:t>
            </w:r>
          </w:p>
        </w:tc>
      </w:tr>
      <w:tr w:rsidR="00D44A85" w:rsidRPr="00C74B7C" w14:paraId="2B66A892" w14:textId="77777777" w:rsidTr="00D751D0">
        <w:trPr>
          <w:jc w:val="center"/>
        </w:trPr>
        <w:tc>
          <w:tcPr>
            <w:tcW w:w="4876" w:type="dxa"/>
            <w:tcBorders>
              <w:top w:val="nil"/>
              <w:left w:val="nil"/>
              <w:bottom w:val="nil"/>
              <w:right w:val="nil"/>
            </w:tcBorders>
          </w:tcPr>
          <w:p w14:paraId="49F2E773" w14:textId="77777777" w:rsidR="00D44A85" w:rsidRPr="00C74B7C" w:rsidRDefault="00D44A85" w:rsidP="00D751D0">
            <w:pPr>
              <w:pStyle w:val="Normal6a"/>
            </w:pPr>
            <w:r w:rsidRPr="00C74B7C">
              <w:t>(c)</w:t>
            </w:r>
            <w:r w:rsidRPr="00C74B7C">
              <w:tab/>
              <w:t xml:space="preserve">ha commesso uno qualsiasi dei reati ambientali di cui agli articoli 3 e 4 della direttiva </w:t>
            </w:r>
            <w:r w:rsidRPr="00C74B7C">
              <w:rPr>
                <w:b/>
                <w:i/>
              </w:rPr>
              <w:t>2008/99/CE</w:t>
            </w:r>
            <w:r w:rsidRPr="00C74B7C">
              <w:t xml:space="preserve"> del Parlamento europeo e del Consiglio</w:t>
            </w:r>
            <w:r w:rsidRPr="00C74B7C">
              <w:rPr>
                <w:vertAlign w:val="superscript"/>
              </w:rPr>
              <w:t>31</w:t>
            </w:r>
            <w:r w:rsidRPr="00C74B7C">
              <w:t xml:space="preserve">, </w:t>
            </w:r>
            <w:r w:rsidRPr="00C74B7C">
              <w:rPr>
                <w:b/>
                <w:i/>
              </w:rPr>
              <w:t>se la domanda di sostegno è presentata per gli interventi specifici relativi all'acquacoltura</w:t>
            </w:r>
            <w:r w:rsidRPr="00C74B7C">
              <w:t>.</w:t>
            </w:r>
          </w:p>
        </w:tc>
        <w:tc>
          <w:tcPr>
            <w:tcW w:w="4876" w:type="dxa"/>
            <w:tcBorders>
              <w:top w:val="nil"/>
              <w:left w:val="nil"/>
              <w:bottom w:val="nil"/>
              <w:right w:val="nil"/>
            </w:tcBorders>
          </w:tcPr>
          <w:p w14:paraId="06A60DA8" w14:textId="77777777" w:rsidR="00D44A85" w:rsidRPr="00C74B7C" w:rsidRDefault="00D44A85" w:rsidP="00D751D0">
            <w:pPr>
              <w:pStyle w:val="Normal6a"/>
            </w:pPr>
            <w:r w:rsidRPr="00C74B7C">
              <w:t>(c)</w:t>
            </w:r>
            <w:r w:rsidRPr="00C74B7C">
              <w:tab/>
              <w:t xml:space="preserve">ha commesso uno qualsiasi dei reati ambientali di cui agli articoli 3 e 4 della direttiva </w:t>
            </w:r>
            <w:r w:rsidRPr="00C74B7C">
              <w:rPr>
                <w:b/>
                <w:i/>
              </w:rPr>
              <w:t>(UE) 2024/1203</w:t>
            </w:r>
            <w:r w:rsidRPr="00C74B7C">
              <w:t xml:space="preserve"> delParlamento europeo e del Consiglio</w:t>
            </w:r>
            <w:r w:rsidRPr="00C74B7C">
              <w:rPr>
                <w:vertAlign w:val="superscript"/>
              </w:rPr>
              <w:t>31</w:t>
            </w:r>
            <w:r w:rsidRPr="00C74B7C">
              <w:t>.</w:t>
            </w:r>
          </w:p>
        </w:tc>
      </w:tr>
    </w:tbl>
    <w:p w14:paraId="1C5DA7E8"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4FFF31F7" w14:textId="77777777" w:rsidR="00D44A85" w:rsidRPr="00C74B7C" w:rsidRDefault="00D44A85" w:rsidP="00D44A85">
      <w:pPr>
        <w:pStyle w:val="AmJustTitle"/>
      </w:pPr>
      <w:r w:rsidRPr="00C74B7C">
        <w:rPr>
          <w:rStyle w:val="HideTWBExt"/>
          <w:i w:val="0"/>
        </w:rPr>
        <w:t>&lt;TitreJust&gt;</w:t>
      </w:r>
      <w:r w:rsidRPr="00C74B7C">
        <w:t>Motivazione</w:t>
      </w:r>
      <w:r w:rsidRPr="00C74B7C">
        <w:rPr>
          <w:rStyle w:val="HideTWBExt"/>
          <w:i w:val="0"/>
        </w:rPr>
        <w:t>&lt;/TitreJust&gt;</w:t>
      </w:r>
    </w:p>
    <w:p w14:paraId="0C2CC3E6" w14:textId="77777777" w:rsidR="00D44A85" w:rsidRPr="00C74B7C" w:rsidRDefault="00D44A85" w:rsidP="00D44A85">
      <w:pPr>
        <w:pStyle w:val="AmJustText"/>
      </w:pPr>
      <w:r w:rsidRPr="00C74B7C">
        <w:t>La direttiva 2008/99/UE è stata sostituita dalla direttiva (UE) 2024/1203.</w:t>
      </w:r>
    </w:p>
    <w:p w14:paraId="2C640900" w14:textId="77777777" w:rsidR="00D44A85" w:rsidRPr="00C74B7C" w:rsidRDefault="00D44A85" w:rsidP="00D44A85">
      <w:r w:rsidRPr="00C74B7C">
        <w:rPr>
          <w:rStyle w:val="HideTWBExt"/>
        </w:rPr>
        <w:t>&lt;/Amend&gt;</w:t>
      </w:r>
    </w:p>
    <w:p w14:paraId="45A2F338"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248</w:t>
      </w:r>
      <w:r w:rsidRPr="00C74B7C">
        <w:rPr>
          <w:rStyle w:val="HideTWBExt"/>
          <w:b w:val="0"/>
        </w:rPr>
        <w:t>&lt;/NumAm&gt;</w:t>
      </w:r>
    </w:p>
    <w:p w14:paraId="175980D7" w14:textId="77777777" w:rsidR="00D44A85" w:rsidRPr="00C74B7C" w:rsidRDefault="00D44A85" w:rsidP="00D44A85">
      <w:pPr>
        <w:pStyle w:val="NormalBold"/>
      </w:pPr>
      <w:r w:rsidRPr="00C74B7C">
        <w:rPr>
          <w:rStyle w:val="HideTWBExt"/>
          <w:b w:val="0"/>
        </w:rPr>
        <w:t>&lt;RepeatBlock-By&gt;&lt;Members&gt;</w:t>
      </w:r>
      <w:r w:rsidRPr="00C74B7C">
        <w:t>Michal Wiezik</w:t>
      </w:r>
      <w:r w:rsidRPr="00C74B7C">
        <w:rPr>
          <w:rStyle w:val="HideTWBExt"/>
          <w:b w:val="0"/>
        </w:rPr>
        <w:t>&lt;/Members&gt;</w:t>
      </w:r>
    </w:p>
    <w:p w14:paraId="5FB0753F" w14:textId="77777777" w:rsidR="00D44A85" w:rsidRPr="00C74B7C" w:rsidRDefault="00D44A85" w:rsidP="00D44A85">
      <w:pPr>
        <w:pStyle w:val="NormalBold"/>
      </w:pPr>
      <w:r w:rsidRPr="00C74B7C">
        <w:rPr>
          <w:rStyle w:val="HideTWBExt"/>
          <w:b w:val="0"/>
        </w:rPr>
        <w:t>&lt;/RepeatBlock-By&gt;</w:t>
      </w:r>
    </w:p>
    <w:p w14:paraId="0F8ED41F"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56C61C1" w14:textId="77777777" w:rsidR="00D44A85" w:rsidRPr="00C74B7C" w:rsidRDefault="00D44A85" w:rsidP="00D44A85">
      <w:pPr>
        <w:pStyle w:val="NormalBold"/>
      </w:pPr>
      <w:r w:rsidRPr="00C74B7C">
        <w:rPr>
          <w:rStyle w:val="HideTWBExt"/>
          <w:b w:val="0"/>
        </w:rPr>
        <w:t>&lt;Article&gt;</w:t>
      </w:r>
      <w:r w:rsidRPr="00C74B7C">
        <w:t>Articolo 3 – paragrafo 4 – comma 1 – lettera c</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6D19D05" w14:textId="77777777" w:rsidTr="00D751D0">
        <w:trPr>
          <w:trHeight w:hRule="exact" w:val="240"/>
          <w:jc w:val="center"/>
        </w:trPr>
        <w:tc>
          <w:tcPr>
            <w:tcW w:w="9752" w:type="dxa"/>
            <w:gridSpan w:val="2"/>
            <w:tcBorders>
              <w:top w:val="nil"/>
              <w:left w:val="nil"/>
              <w:bottom w:val="nil"/>
              <w:right w:val="nil"/>
            </w:tcBorders>
          </w:tcPr>
          <w:p w14:paraId="59EF27AA" w14:textId="77777777" w:rsidR="00D44A85" w:rsidRPr="00C74B7C" w:rsidRDefault="00D44A85" w:rsidP="00D751D0"/>
        </w:tc>
      </w:tr>
      <w:tr w:rsidR="00D44A85" w:rsidRPr="00C74B7C" w14:paraId="224E6EFD" w14:textId="77777777" w:rsidTr="00D751D0">
        <w:trPr>
          <w:trHeight w:val="240"/>
          <w:jc w:val="center"/>
        </w:trPr>
        <w:tc>
          <w:tcPr>
            <w:tcW w:w="4876" w:type="dxa"/>
            <w:tcBorders>
              <w:top w:val="nil"/>
              <w:left w:val="nil"/>
              <w:bottom w:val="nil"/>
              <w:right w:val="nil"/>
            </w:tcBorders>
          </w:tcPr>
          <w:p w14:paraId="728190BF"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F9AD79C" w14:textId="77777777" w:rsidR="00D44A85" w:rsidRPr="00C74B7C" w:rsidRDefault="00D44A85" w:rsidP="00D751D0">
            <w:pPr>
              <w:pStyle w:val="AmColumnHeading"/>
            </w:pPr>
            <w:r w:rsidRPr="00C74B7C">
              <w:t>Emendamento</w:t>
            </w:r>
          </w:p>
        </w:tc>
      </w:tr>
      <w:tr w:rsidR="00D44A85" w:rsidRPr="00C74B7C" w14:paraId="231D2DFE" w14:textId="77777777" w:rsidTr="00D751D0">
        <w:trPr>
          <w:jc w:val="center"/>
        </w:trPr>
        <w:tc>
          <w:tcPr>
            <w:tcW w:w="4876" w:type="dxa"/>
            <w:tcBorders>
              <w:top w:val="nil"/>
              <w:left w:val="nil"/>
              <w:bottom w:val="nil"/>
              <w:right w:val="nil"/>
            </w:tcBorders>
          </w:tcPr>
          <w:p w14:paraId="3604A85E" w14:textId="77777777" w:rsidR="00D44A85" w:rsidRPr="00C74B7C" w:rsidRDefault="00D44A85" w:rsidP="00D751D0">
            <w:pPr>
              <w:pStyle w:val="Normal6a"/>
            </w:pPr>
            <w:r w:rsidRPr="00C74B7C">
              <w:t>(c)</w:t>
            </w:r>
            <w:r w:rsidRPr="00C74B7C">
              <w:tab/>
              <w:t xml:space="preserve">ha commesso uno qualsiasi dei reati ambientali di cui agli articoli 3 e 4 della direttiva </w:t>
            </w:r>
            <w:r w:rsidRPr="00C74B7C">
              <w:rPr>
                <w:b/>
                <w:i/>
              </w:rPr>
              <w:t>2008/99/CE</w:t>
            </w:r>
            <w:r w:rsidRPr="00C74B7C">
              <w:t xml:space="preserve"> del Parlamento europeo e del Consiglio</w:t>
            </w:r>
            <w:r w:rsidRPr="00C74B7C">
              <w:rPr>
                <w:vertAlign w:val="superscript"/>
              </w:rPr>
              <w:t>31</w:t>
            </w:r>
            <w:r w:rsidRPr="00C74B7C">
              <w:t xml:space="preserve">, </w:t>
            </w:r>
            <w:r w:rsidRPr="00C74B7C">
              <w:rPr>
                <w:b/>
                <w:i/>
              </w:rPr>
              <w:t>se la domanda di sostegno è presentata per gli interventi specifici relativi all'acquacoltura</w:t>
            </w:r>
            <w:r w:rsidRPr="00C74B7C">
              <w:t>.</w:t>
            </w:r>
          </w:p>
        </w:tc>
        <w:tc>
          <w:tcPr>
            <w:tcW w:w="4876" w:type="dxa"/>
            <w:tcBorders>
              <w:top w:val="nil"/>
              <w:left w:val="nil"/>
              <w:bottom w:val="nil"/>
              <w:right w:val="nil"/>
            </w:tcBorders>
          </w:tcPr>
          <w:p w14:paraId="6BBBEA6C" w14:textId="77777777" w:rsidR="00D44A85" w:rsidRPr="00C74B7C" w:rsidRDefault="00D44A85" w:rsidP="00D751D0">
            <w:pPr>
              <w:pStyle w:val="Normal6a"/>
            </w:pPr>
            <w:r w:rsidRPr="00C74B7C">
              <w:t>(c)</w:t>
            </w:r>
            <w:r w:rsidRPr="00C74B7C">
              <w:tab/>
              <w:t xml:space="preserve">ha commesso uno qualsiasi dei reati ambientali di cui agli articoli 3 e 4 della direttiva </w:t>
            </w:r>
            <w:r w:rsidRPr="00C74B7C">
              <w:rPr>
                <w:b/>
                <w:i/>
              </w:rPr>
              <w:t>(UE) 2024/1203</w:t>
            </w:r>
            <w:r w:rsidRPr="00C74B7C">
              <w:t xml:space="preserve"> delParlamento europeo e del Consiglio</w:t>
            </w:r>
            <w:r w:rsidRPr="00C74B7C">
              <w:rPr>
                <w:vertAlign w:val="superscript"/>
              </w:rPr>
              <w:t>31</w:t>
            </w:r>
            <w:r w:rsidRPr="00C74B7C">
              <w:t>.</w:t>
            </w:r>
          </w:p>
        </w:tc>
      </w:tr>
    </w:tbl>
    <w:p w14:paraId="317A2D62"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372BE6B6" w14:textId="77777777" w:rsidR="00D44A85" w:rsidRPr="00C74B7C" w:rsidRDefault="00D44A85" w:rsidP="00D44A85">
      <w:pPr>
        <w:pStyle w:val="AmJustTitle"/>
      </w:pPr>
      <w:r w:rsidRPr="00C74B7C">
        <w:rPr>
          <w:rStyle w:val="HideTWBExt"/>
          <w:i w:val="0"/>
        </w:rPr>
        <w:t>&lt;TitreJust&gt;</w:t>
      </w:r>
      <w:r w:rsidRPr="00C74B7C">
        <w:t>Motivazione</w:t>
      </w:r>
      <w:r w:rsidRPr="00C74B7C">
        <w:rPr>
          <w:rStyle w:val="HideTWBExt"/>
          <w:i w:val="0"/>
        </w:rPr>
        <w:t>&lt;/TitreJust&gt;</w:t>
      </w:r>
    </w:p>
    <w:p w14:paraId="2A3EB35A" w14:textId="77777777" w:rsidR="00D44A85" w:rsidRPr="00C74B7C" w:rsidRDefault="00D44A85" w:rsidP="00D44A85">
      <w:pPr>
        <w:pStyle w:val="AmJustText"/>
      </w:pPr>
      <w:r w:rsidRPr="00C74B7C">
        <w:t>Non è chiaro perché debba riguardare esclusivamente l'acquacoltura. Il presente regolamento riguarda altresì altre attività e, in teoria, potrebbero esserci altri reati collegati a un'attività sostenuta nell'ambito del fondo, ad esempio in relazione allo smantellamento dei pescherecci e la direttiva sui reati ambientali riconosce tali reati ambientali. Inoltre, il settore strategico di cui all'allegato I del regolamento sulla performance è intitolato "Pesca, acquacoltura e oceano" e comprende diversi ambiti di intervento, nessuno dei quali è intitolato "Acquacoltura".</w:t>
      </w:r>
    </w:p>
    <w:p w14:paraId="4273585D" w14:textId="77777777" w:rsidR="00D44A85" w:rsidRPr="00C74B7C" w:rsidRDefault="00D44A85" w:rsidP="00D44A85">
      <w:r w:rsidRPr="00C74B7C">
        <w:rPr>
          <w:rStyle w:val="HideTWBExt"/>
        </w:rPr>
        <w:t>&lt;/Amend&gt;</w:t>
      </w:r>
    </w:p>
    <w:p w14:paraId="75AA6D42"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249</w:t>
      </w:r>
      <w:r w:rsidRPr="00C74B7C">
        <w:rPr>
          <w:rStyle w:val="HideTWBExt"/>
          <w:b w:val="0"/>
        </w:rPr>
        <w:t>&lt;/NumAm&gt;</w:t>
      </w:r>
    </w:p>
    <w:p w14:paraId="262E6EF2" w14:textId="77777777" w:rsidR="00D44A85" w:rsidRPr="00C74B7C" w:rsidRDefault="00D44A85" w:rsidP="00D44A85">
      <w:pPr>
        <w:pStyle w:val="NormalBold"/>
      </w:pPr>
      <w:r w:rsidRPr="00C74B7C">
        <w:rPr>
          <w:rStyle w:val="HideTWBExt"/>
          <w:b w:val="0"/>
        </w:rPr>
        <w:t>&lt;RepeatBlock-By&gt;&lt;Members&gt;</w:t>
      </w:r>
      <w:r w:rsidRPr="00C74B7C">
        <w:t>Isabella Lövin</w:t>
      </w:r>
      <w:r w:rsidRPr="00C74B7C">
        <w:rPr>
          <w:rStyle w:val="HideTWBExt"/>
          <w:b w:val="0"/>
        </w:rPr>
        <w:t>&lt;/Members&gt;</w:t>
      </w:r>
    </w:p>
    <w:p w14:paraId="5E62F807" w14:textId="77777777" w:rsidR="00D44A85" w:rsidRPr="00C74B7C" w:rsidRDefault="00D44A85" w:rsidP="00D44A85">
      <w:r w:rsidRPr="00C74B7C">
        <w:rPr>
          <w:rStyle w:val="HideTWBExt"/>
        </w:rPr>
        <w:t>&lt;AuNomDe&gt;</w:t>
      </w:r>
      <w:r w:rsidRPr="00C74B7C">
        <w:rPr>
          <w:rStyle w:val="HideTWBInt"/>
        </w:rPr>
        <w:t>{Verts/ALE}</w:t>
      </w:r>
      <w:r w:rsidRPr="00C74B7C">
        <w:t>a nome del gruppo Verts/ALE</w:t>
      </w:r>
      <w:r w:rsidRPr="00C74B7C">
        <w:rPr>
          <w:rStyle w:val="HideTWBExt"/>
        </w:rPr>
        <w:t>&lt;/AuNomDe&gt;</w:t>
      </w:r>
    </w:p>
    <w:p w14:paraId="15D214A3" w14:textId="77777777" w:rsidR="00D44A85" w:rsidRPr="00C74B7C" w:rsidRDefault="00D44A85" w:rsidP="00D44A85">
      <w:pPr>
        <w:pStyle w:val="NormalBold"/>
      </w:pPr>
      <w:r w:rsidRPr="00C74B7C">
        <w:rPr>
          <w:rStyle w:val="HideTWBExt"/>
          <w:b w:val="0"/>
        </w:rPr>
        <w:t>&lt;/RepeatBlock-By&gt;</w:t>
      </w:r>
    </w:p>
    <w:p w14:paraId="376E80DD"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25527B59" w14:textId="77777777" w:rsidR="00D44A85" w:rsidRPr="00C74B7C" w:rsidRDefault="00D44A85" w:rsidP="00D44A85">
      <w:pPr>
        <w:pStyle w:val="NormalBold"/>
      </w:pPr>
      <w:r w:rsidRPr="00C74B7C">
        <w:rPr>
          <w:rStyle w:val="HideTWBExt"/>
          <w:b w:val="0"/>
        </w:rPr>
        <w:t>&lt;Article&gt;</w:t>
      </w:r>
      <w:r w:rsidRPr="00C74B7C">
        <w:t>Articolo 3 – paragrafo 4 – comma 1 – lettera c</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BF8474C" w14:textId="77777777" w:rsidTr="00D751D0">
        <w:trPr>
          <w:trHeight w:hRule="exact" w:val="240"/>
          <w:jc w:val="center"/>
        </w:trPr>
        <w:tc>
          <w:tcPr>
            <w:tcW w:w="9752" w:type="dxa"/>
            <w:gridSpan w:val="2"/>
            <w:tcBorders>
              <w:top w:val="nil"/>
              <w:left w:val="nil"/>
              <w:bottom w:val="nil"/>
              <w:right w:val="nil"/>
            </w:tcBorders>
          </w:tcPr>
          <w:p w14:paraId="6852CFBC" w14:textId="77777777" w:rsidR="00D44A85" w:rsidRPr="00C74B7C" w:rsidRDefault="00D44A85" w:rsidP="00D751D0"/>
        </w:tc>
      </w:tr>
      <w:tr w:rsidR="00D44A85" w:rsidRPr="00C74B7C" w14:paraId="69D9E79B" w14:textId="77777777" w:rsidTr="00D751D0">
        <w:trPr>
          <w:trHeight w:val="240"/>
          <w:jc w:val="center"/>
        </w:trPr>
        <w:tc>
          <w:tcPr>
            <w:tcW w:w="4876" w:type="dxa"/>
            <w:tcBorders>
              <w:top w:val="nil"/>
              <w:left w:val="nil"/>
              <w:bottom w:val="nil"/>
              <w:right w:val="nil"/>
            </w:tcBorders>
          </w:tcPr>
          <w:p w14:paraId="0ED40CF3"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8016DB0" w14:textId="77777777" w:rsidR="00D44A85" w:rsidRPr="00C74B7C" w:rsidRDefault="00D44A85" w:rsidP="00D751D0">
            <w:pPr>
              <w:pStyle w:val="AmColumnHeading"/>
            </w:pPr>
            <w:r w:rsidRPr="00C74B7C">
              <w:t>Emendamento</w:t>
            </w:r>
          </w:p>
        </w:tc>
      </w:tr>
      <w:tr w:rsidR="00D44A85" w:rsidRPr="00C74B7C" w14:paraId="254453C0" w14:textId="77777777" w:rsidTr="00D751D0">
        <w:trPr>
          <w:jc w:val="center"/>
        </w:trPr>
        <w:tc>
          <w:tcPr>
            <w:tcW w:w="4876" w:type="dxa"/>
            <w:tcBorders>
              <w:top w:val="nil"/>
              <w:left w:val="nil"/>
              <w:bottom w:val="nil"/>
              <w:right w:val="nil"/>
            </w:tcBorders>
          </w:tcPr>
          <w:p w14:paraId="67970A16" w14:textId="77777777" w:rsidR="00D44A85" w:rsidRPr="00C74B7C" w:rsidRDefault="00D44A85" w:rsidP="00D751D0">
            <w:pPr>
              <w:pStyle w:val="Normal6a"/>
            </w:pPr>
            <w:r w:rsidRPr="00C74B7C">
              <w:t>(c)</w:t>
            </w:r>
            <w:r w:rsidRPr="00C74B7C">
              <w:tab/>
              <w:t>ha commesso uno qualsiasi dei reati ambientali di cui agli articoli 3 e 4 della direttiva 2008/99/CE del Parlamento europeo e del Consiglio</w:t>
            </w:r>
            <w:r w:rsidRPr="00C74B7C">
              <w:rPr>
                <w:vertAlign w:val="superscript"/>
              </w:rPr>
              <w:t>31</w:t>
            </w:r>
            <w:r w:rsidRPr="00C74B7C">
              <w:t>, se la domanda di sostegno è presentata per gli interventi specifici relativi all'acquacoltura</w:t>
            </w:r>
            <w:r w:rsidRPr="00C74B7C">
              <w:rPr>
                <w:b/>
                <w:i/>
              </w:rPr>
              <w:t>.</w:t>
            </w:r>
          </w:p>
        </w:tc>
        <w:tc>
          <w:tcPr>
            <w:tcW w:w="4876" w:type="dxa"/>
            <w:tcBorders>
              <w:top w:val="nil"/>
              <w:left w:val="nil"/>
              <w:bottom w:val="nil"/>
              <w:right w:val="nil"/>
            </w:tcBorders>
          </w:tcPr>
          <w:p w14:paraId="286AD399" w14:textId="77777777" w:rsidR="00D44A85" w:rsidRPr="00C74B7C" w:rsidRDefault="00D44A85" w:rsidP="00D751D0">
            <w:pPr>
              <w:pStyle w:val="Normal6a"/>
            </w:pPr>
            <w:r w:rsidRPr="00C74B7C">
              <w:t>(c)</w:t>
            </w:r>
            <w:r w:rsidRPr="00C74B7C">
              <w:tab/>
              <w:t>ha commesso uno qualsiasi dei reati ambientali di cui agli articoli 3 e 4 della direttiva 2008/99/CE del Parlamento europeo e del Consiglio</w:t>
            </w:r>
            <w:r w:rsidRPr="00C74B7C">
              <w:rPr>
                <w:vertAlign w:val="superscript"/>
              </w:rPr>
              <w:t>31</w:t>
            </w:r>
            <w:r w:rsidRPr="00C74B7C">
              <w:t>, se la domanda di sostegno è presentata per gli interventi specifici relativi all'acquacoltura</w:t>
            </w:r>
            <w:r w:rsidRPr="00C74B7C">
              <w:rPr>
                <w:b/>
                <w:i/>
              </w:rPr>
              <w:t>; oppure</w:t>
            </w:r>
          </w:p>
        </w:tc>
      </w:tr>
    </w:tbl>
    <w:p w14:paraId="494DA4F2"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42BDBA98" w14:textId="77777777" w:rsidR="00D44A85" w:rsidRPr="00C74B7C" w:rsidRDefault="00D44A85" w:rsidP="00D44A85">
      <w:r w:rsidRPr="00C74B7C">
        <w:rPr>
          <w:rStyle w:val="HideTWBExt"/>
        </w:rPr>
        <w:t>&lt;/Amend&gt;</w:t>
      </w:r>
    </w:p>
    <w:p w14:paraId="2601EC25"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250</w:t>
      </w:r>
      <w:r w:rsidRPr="00C74B7C">
        <w:rPr>
          <w:rStyle w:val="HideTWBExt"/>
          <w:b w:val="0"/>
        </w:rPr>
        <w:t>&lt;/NumAm&gt;</w:t>
      </w:r>
    </w:p>
    <w:p w14:paraId="32CD031F" w14:textId="77777777" w:rsidR="00D44A85" w:rsidRPr="00C74B7C" w:rsidRDefault="00D44A85" w:rsidP="00D44A85">
      <w:pPr>
        <w:pStyle w:val="NormalBold"/>
      </w:pPr>
      <w:r w:rsidRPr="00C74B7C">
        <w:rPr>
          <w:rStyle w:val="HideTWBExt"/>
          <w:b w:val="0"/>
        </w:rPr>
        <w:t>&lt;RepeatBlock-By&gt;&lt;Members&gt;</w:t>
      </w:r>
      <w:r w:rsidRPr="00C74B7C">
        <w:t>Michal Wiezik</w:t>
      </w:r>
      <w:r w:rsidRPr="00C74B7C">
        <w:rPr>
          <w:rStyle w:val="HideTWBExt"/>
          <w:b w:val="0"/>
        </w:rPr>
        <w:t>&lt;/Members&gt;</w:t>
      </w:r>
    </w:p>
    <w:p w14:paraId="7DFD9CE1" w14:textId="77777777" w:rsidR="00D44A85" w:rsidRPr="00C74B7C" w:rsidRDefault="00D44A85" w:rsidP="00D44A85">
      <w:pPr>
        <w:pStyle w:val="NormalBold"/>
      </w:pPr>
      <w:r w:rsidRPr="00C74B7C">
        <w:rPr>
          <w:rStyle w:val="HideTWBExt"/>
          <w:b w:val="0"/>
        </w:rPr>
        <w:t>&lt;/RepeatBlock-By&gt;</w:t>
      </w:r>
    </w:p>
    <w:p w14:paraId="0578596B"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50B0881" w14:textId="77777777" w:rsidR="00D44A85" w:rsidRPr="00C74B7C" w:rsidRDefault="00D44A85" w:rsidP="00D44A85">
      <w:pPr>
        <w:pStyle w:val="NormalBold"/>
      </w:pPr>
      <w:r w:rsidRPr="00C74B7C">
        <w:rPr>
          <w:rStyle w:val="HideTWBExt"/>
          <w:b w:val="0"/>
        </w:rPr>
        <w:t>&lt;Article&gt;</w:t>
      </w:r>
      <w:r w:rsidRPr="00C74B7C">
        <w:t>Articolo 3 – paragrafo 4 – comma 1 – lettera c bis (nuova)</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14611A8" w14:textId="77777777" w:rsidTr="00D751D0">
        <w:trPr>
          <w:trHeight w:hRule="exact" w:val="240"/>
          <w:jc w:val="center"/>
        </w:trPr>
        <w:tc>
          <w:tcPr>
            <w:tcW w:w="9752" w:type="dxa"/>
            <w:gridSpan w:val="2"/>
            <w:tcBorders>
              <w:top w:val="nil"/>
              <w:left w:val="nil"/>
              <w:bottom w:val="nil"/>
              <w:right w:val="nil"/>
            </w:tcBorders>
          </w:tcPr>
          <w:p w14:paraId="43522444" w14:textId="77777777" w:rsidR="00D44A85" w:rsidRPr="00C74B7C" w:rsidRDefault="00D44A85" w:rsidP="00D751D0"/>
        </w:tc>
      </w:tr>
      <w:tr w:rsidR="00D44A85" w:rsidRPr="00C74B7C" w14:paraId="5DB38970" w14:textId="77777777" w:rsidTr="00D751D0">
        <w:trPr>
          <w:trHeight w:val="240"/>
          <w:jc w:val="center"/>
        </w:trPr>
        <w:tc>
          <w:tcPr>
            <w:tcW w:w="4876" w:type="dxa"/>
            <w:tcBorders>
              <w:top w:val="nil"/>
              <w:left w:val="nil"/>
              <w:bottom w:val="nil"/>
              <w:right w:val="nil"/>
            </w:tcBorders>
          </w:tcPr>
          <w:p w14:paraId="3820226A"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43D501D1" w14:textId="77777777" w:rsidR="00D44A85" w:rsidRPr="00C74B7C" w:rsidRDefault="00D44A85" w:rsidP="00D751D0">
            <w:pPr>
              <w:pStyle w:val="AmColumnHeading"/>
            </w:pPr>
            <w:r w:rsidRPr="00C74B7C">
              <w:t>Emendamento</w:t>
            </w:r>
          </w:p>
        </w:tc>
      </w:tr>
      <w:tr w:rsidR="00D44A85" w:rsidRPr="00C74B7C" w14:paraId="74C2D940" w14:textId="77777777" w:rsidTr="00D751D0">
        <w:trPr>
          <w:jc w:val="center"/>
        </w:trPr>
        <w:tc>
          <w:tcPr>
            <w:tcW w:w="4876" w:type="dxa"/>
            <w:tcBorders>
              <w:top w:val="nil"/>
              <w:left w:val="nil"/>
              <w:bottom w:val="nil"/>
              <w:right w:val="nil"/>
            </w:tcBorders>
          </w:tcPr>
          <w:p w14:paraId="4BAC77B6" w14:textId="77777777" w:rsidR="00D44A85" w:rsidRPr="00C74B7C" w:rsidRDefault="00D44A85" w:rsidP="00D751D0">
            <w:pPr>
              <w:pStyle w:val="Normal6a"/>
            </w:pPr>
          </w:p>
        </w:tc>
        <w:tc>
          <w:tcPr>
            <w:tcW w:w="4876" w:type="dxa"/>
            <w:tcBorders>
              <w:top w:val="nil"/>
              <w:left w:val="nil"/>
              <w:bottom w:val="nil"/>
              <w:right w:val="nil"/>
            </w:tcBorders>
          </w:tcPr>
          <w:p w14:paraId="32795BC8" w14:textId="77777777" w:rsidR="00D44A85" w:rsidRPr="00C74B7C" w:rsidRDefault="00D44A85" w:rsidP="00D751D0">
            <w:pPr>
              <w:pStyle w:val="Normal6a"/>
            </w:pPr>
            <w:r w:rsidRPr="00C74B7C">
              <w:rPr>
                <w:b/>
                <w:i/>
              </w:rPr>
              <w:t>c bis)</w:t>
            </w:r>
            <w:r w:rsidRPr="00C74B7C">
              <w:tab/>
            </w:r>
            <w:r w:rsidRPr="00C74B7C">
              <w:rPr>
                <w:b/>
                <w:i/>
              </w:rPr>
              <w:t>ha commesso una frode quale definita all'articolo 3 della direttiva 2017/1371, punto 3, nel contesto del presente regolamento o del regolamento (UE) n. 2021/1139.</w:t>
            </w:r>
          </w:p>
        </w:tc>
      </w:tr>
    </w:tbl>
    <w:p w14:paraId="72156508"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39D1DC9E" w14:textId="77777777" w:rsidR="00D44A85" w:rsidRPr="00C74B7C" w:rsidRDefault="00D44A85" w:rsidP="00D44A85">
      <w:pPr>
        <w:pStyle w:val="AmJustTitle"/>
      </w:pPr>
      <w:r w:rsidRPr="00C74B7C">
        <w:rPr>
          <w:rStyle w:val="HideTWBExt"/>
          <w:i w:val="0"/>
        </w:rPr>
        <w:t>&lt;TitreJust&gt;</w:t>
      </w:r>
      <w:r w:rsidRPr="00C74B7C">
        <w:t>Motivazione</w:t>
      </w:r>
      <w:r w:rsidRPr="00C74B7C">
        <w:rPr>
          <w:rStyle w:val="HideTWBExt"/>
          <w:i w:val="0"/>
        </w:rPr>
        <w:t>&lt;/TitreJust&gt;</w:t>
      </w:r>
    </w:p>
    <w:p w14:paraId="430964DA" w14:textId="77777777" w:rsidR="00D44A85" w:rsidRPr="00C74B7C" w:rsidRDefault="00D44A85" w:rsidP="00D44A85">
      <w:pPr>
        <w:pStyle w:val="AmJustText"/>
      </w:pPr>
      <w:r w:rsidRPr="00C74B7C">
        <w:t>Se un richiedente ha commesso una frode nel contesto del presente regolamento o nel contesto del regolamento sul Fondo europeo per gli affari marittimi, la pesca e l'acquacoltura attualmente in vigore, non dovrebbe essere ammissibile al sostegno per un determinato periodo di tempo.</w:t>
      </w:r>
    </w:p>
    <w:p w14:paraId="5A6ED5A9" w14:textId="77777777" w:rsidR="00D44A85" w:rsidRPr="00C74B7C" w:rsidRDefault="00D44A85" w:rsidP="00D44A85">
      <w:r w:rsidRPr="00C74B7C">
        <w:rPr>
          <w:rStyle w:val="HideTWBExt"/>
        </w:rPr>
        <w:t>&lt;/Amend&gt;</w:t>
      </w:r>
    </w:p>
    <w:p w14:paraId="18B90AB5"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251</w:t>
      </w:r>
      <w:r w:rsidRPr="00C74B7C">
        <w:rPr>
          <w:rStyle w:val="HideTWBExt"/>
          <w:b w:val="0"/>
        </w:rPr>
        <w:t>&lt;/NumAm&gt;</w:t>
      </w:r>
    </w:p>
    <w:p w14:paraId="0DDC8831" w14:textId="77777777" w:rsidR="00D44A85" w:rsidRPr="00C74B7C" w:rsidRDefault="00D44A85" w:rsidP="00D44A85">
      <w:pPr>
        <w:pStyle w:val="NormalBold"/>
      </w:pPr>
      <w:r w:rsidRPr="00C74B7C">
        <w:rPr>
          <w:rStyle w:val="HideTWBExt"/>
          <w:b w:val="0"/>
        </w:rPr>
        <w:t>&lt;RepeatBlock-By&gt;&lt;Members&gt;</w:t>
      </w:r>
      <w:r w:rsidRPr="00C74B7C">
        <w:t>Isabella Lövin</w:t>
      </w:r>
      <w:r w:rsidRPr="00C74B7C">
        <w:rPr>
          <w:rStyle w:val="HideTWBExt"/>
          <w:b w:val="0"/>
        </w:rPr>
        <w:t>&lt;/Members&gt;</w:t>
      </w:r>
    </w:p>
    <w:p w14:paraId="60616962" w14:textId="77777777" w:rsidR="00D44A85" w:rsidRPr="00C74B7C" w:rsidRDefault="00D44A85" w:rsidP="00D44A85">
      <w:r w:rsidRPr="00C74B7C">
        <w:rPr>
          <w:rStyle w:val="HideTWBExt"/>
        </w:rPr>
        <w:t>&lt;AuNomDe&gt;</w:t>
      </w:r>
      <w:r w:rsidRPr="00C74B7C">
        <w:rPr>
          <w:rStyle w:val="HideTWBInt"/>
        </w:rPr>
        <w:t>{Verts/ALE}</w:t>
      </w:r>
      <w:r w:rsidRPr="00C74B7C">
        <w:t>a nome del gruppo Verts/ALE</w:t>
      </w:r>
      <w:r w:rsidRPr="00C74B7C">
        <w:rPr>
          <w:rStyle w:val="HideTWBExt"/>
        </w:rPr>
        <w:t>&lt;/AuNomDe&gt;</w:t>
      </w:r>
    </w:p>
    <w:p w14:paraId="1414CD8A" w14:textId="77777777" w:rsidR="00D44A85" w:rsidRPr="00C74B7C" w:rsidRDefault="00D44A85" w:rsidP="00D44A85">
      <w:pPr>
        <w:pStyle w:val="NormalBold"/>
      </w:pPr>
      <w:r w:rsidRPr="00C74B7C">
        <w:rPr>
          <w:rStyle w:val="HideTWBExt"/>
          <w:b w:val="0"/>
        </w:rPr>
        <w:t>&lt;/RepeatBlock-By&gt;</w:t>
      </w:r>
    </w:p>
    <w:p w14:paraId="7D1DE10D"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E4F9938" w14:textId="77777777" w:rsidR="00D44A85" w:rsidRPr="00C74B7C" w:rsidRDefault="00D44A85" w:rsidP="00D44A85">
      <w:pPr>
        <w:pStyle w:val="NormalBold"/>
      </w:pPr>
      <w:r w:rsidRPr="00C74B7C">
        <w:rPr>
          <w:rStyle w:val="HideTWBExt"/>
          <w:b w:val="0"/>
        </w:rPr>
        <w:t>&lt;Article&gt;</w:t>
      </w:r>
      <w:r w:rsidRPr="00C74B7C">
        <w:t>Articolo 3 – paragrafo 4 – comma 1 – lettera c bis (nuova)</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4C35229" w14:textId="77777777" w:rsidTr="00D751D0">
        <w:trPr>
          <w:trHeight w:hRule="exact" w:val="240"/>
          <w:jc w:val="center"/>
        </w:trPr>
        <w:tc>
          <w:tcPr>
            <w:tcW w:w="9752" w:type="dxa"/>
            <w:gridSpan w:val="2"/>
            <w:tcBorders>
              <w:top w:val="nil"/>
              <w:left w:val="nil"/>
              <w:bottom w:val="nil"/>
              <w:right w:val="nil"/>
            </w:tcBorders>
          </w:tcPr>
          <w:p w14:paraId="4EB5EFF4" w14:textId="77777777" w:rsidR="00D44A85" w:rsidRPr="00C74B7C" w:rsidRDefault="00D44A85" w:rsidP="00D751D0"/>
        </w:tc>
      </w:tr>
      <w:tr w:rsidR="00D44A85" w:rsidRPr="00C74B7C" w14:paraId="64ACFEF7" w14:textId="77777777" w:rsidTr="00D751D0">
        <w:trPr>
          <w:trHeight w:val="240"/>
          <w:jc w:val="center"/>
        </w:trPr>
        <w:tc>
          <w:tcPr>
            <w:tcW w:w="4876" w:type="dxa"/>
            <w:tcBorders>
              <w:top w:val="nil"/>
              <w:left w:val="nil"/>
              <w:bottom w:val="nil"/>
              <w:right w:val="nil"/>
            </w:tcBorders>
          </w:tcPr>
          <w:p w14:paraId="4433C5A9"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132CB46" w14:textId="77777777" w:rsidR="00D44A85" w:rsidRPr="00C74B7C" w:rsidRDefault="00D44A85" w:rsidP="00D751D0">
            <w:pPr>
              <w:pStyle w:val="AmColumnHeading"/>
            </w:pPr>
            <w:r w:rsidRPr="00C74B7C">
              <w:t>Emendamento</w:t>
            </w:r>
          </w:p>
        </w:tc>
      </w:tr>
      <w:tr w:rsidR="00D44A85" w:rsidRPr="00C74B7C" w14:paraId="1C1E23E4" w14:textId="77777777" w:rsidTr="00D751D0">
        <w:trPr>
          <w:jc w:val="center"/>
        </w:trPr>
        <w:tc>
          <w:tcPr>
            <w:tcW w:w="4876" w:type="dxa"/>
            <w:tcBorders>
              <w:top w:val="nil"/>
              <w:left w:val="nil"/>
              <w:bottom w:val="nil"/>
              <w:right w:val="nil"/>
            </w:tcBorders>
          </w:tcPr>
          <w:p w14:paraId="5BBE2EF5" w14:textId="77777777" w:rsidR="00D44A85" w:rsidRPr="00C74B7C" w:rsidRDefault="00D44A85" w:rsidP="00D751D0">
            <w:pPr>
              <w:pStyle w:val="Normal6a"/>
            </w:pPr>
          </w:p>
        </w:tc>
        <w:tc>
          <w:tcPr>
            <w:tcW w:w="4876" w:type="dxa"/>
            <w:tcBorders>
              <w:top w:val="nil"/>
              <w:left w:val="nil"/>
              <w:bottom w:val="nil"/>
              <w:right w:val="nil"/>
            </w:tcBorders>
          </w:tcPr>
          <w:p w14:paraId="2A1C560E" w14:textId="77777777" w:rsidR="00D44A85" w:rsidRPr="00C74B7C" w:rsidRDefault="00D44A85" w:rsidP="00D751D0">
            <w:pPr>
              <w:pStyle w:val="Normal6a"/>
            </w:pPr>
            <w:r w:rsidRPr="00C74B7C">
              <w:rPr>
                <w:b/>
                <w:i/>
              </w:rPr>
              <w:t>c bis)</w:t>
            </w:r>
            <w:r w:rsidRPr="00C74B7C">
              <w:tab/>
            </w:r>
            <w:r w:rsidRPr="00C74B7C">
              <w:rPr>
                <w:b/>
                <w:i/>
              </w:rPr>
              <w:t>ha commesso violazioni della legislazione applicabile in materia di pesca o di oceani volta a proteggere gli ecosistemi marini;</w:t>
            </w:r>
          </w:p>
        </w:tc>
      </w:tr>
    </w:tbl>
    <w:p w14:paraId="4B539C46" w14:textId="77777777" w:rsidR="00D44A85" w:rsidRPr="002F0AF8" w:rsidRDefault="00D44A85" w:rsidP="00D44A85">
      <w:pPr>
        <w:pStyle w:val="AmOrLang"/>
        <w:rPr>
          <w:lang w:val="es-ES"/>
        </w:rPr>
      </w:pPr>
      <w:r w:rsidRPr="002F0AF8">
        <w:rPr>
          <w:lang w:val="es-ES"/>
        </w:rPr>
        <w:t xml:space="preserve">Or. </w:t>
      </w:r>
      <w:r w:rsidRPr="002F0AF8">
        <w:rPr>
          <w:rStyle w:val="HideTWBExt"/>
          <w:lang w:val="es-ES"/>
        </w:rPr>
        <w:t>&lt;Original&gt;</w:t>
      </w:r>
      <w:r w:rsidRPr="002F0AF8">
        <w:rPr>
          <w:rStyle w:val="HideTWBInt"/>
          <w:lang w:val="es-ES"/>
        </w:rPr>
        <w:t>{EN}</w:t>
      </w:r>
      <w:r w:rsidRPr="002F0AF8">
        <w:rPr>
          <w:lang w:val="es-ES"/>
        </w:rPr>
        <w:t>en</w:t>
      </w:r>
      <w:r w:rsidRPr="002F0AF8">
        <w:rPr>
          <w:rStyle w:val="HideTWBExt"/>
          <w:lang w:val="es-ES"/>
        </w:rPr>
        <w:t>&lt;/Original&gt;</w:t>
      </w:r>
    </w:p>
    <w:p w14:paraId="619EF6FB" w14:textId="77777777" w:rsidR="00D44A85" w:rsidRPr="002F0AF8" w:rsidRDefault="00D44A85" w:rsidP="00D44A85">
      <w:pPr>
        <w:rPr>
          <w:lang w:val="es-ES"/>
        </w:rPr>
      </w:pPr>
      <w:r w:rsidRPr="002F0AF8">
        <w:rPr>
          <w:rStyle w:val="HideTWBExt"/>
          <w:lang w:val="es-ES"/>
        </w:rPr>
        <w:t>&lt;/Amend&gt;</w:t>
      </w:r>
    </w:p>
    <w:p w14:paraId="39537B3C" w14:textId="77777777" w:rsidR="00D44A85" w:rsidRPr="002F0AF8" w:rsidRDefault="00D44A85" w:rsidP="00D44A85">
      <w:pPr>
        <w:pStyle w:val="AmNumberTabs"/>
        <w:rPr>
          <w:lang w:val="es-ES"/>
        </w:rPr>
      </w:pPr>
      <w:r w:rsidRPr="002F0AF8">
        <w:rPr>
          <w:rStyle w:val="HideTWBExt"/>
          <w:b w:val="0"/>
          <w:lang w:val="es-ES"/>
        </w:rPr>
        <w:t>&lt;Amend&gt;</w:t>
      </w:r>
      <w:r w:rsidRPr="002F0AF8">
        <w:rPr>
          <w:lang w:val="es-ES"/>
        </w:rPr>
        <w:t>Emendamento</w:t>
      </w:r>
      <w:r w:rsidRPr="002F0AF8">
        <w:rPr>
          <w:lang w:val="es-ES"/>
        </w:rPr>
        <w:tab/>
      </w:r>
      <w:r w:rsidRPr="002F0AF8">
        <w:rPr>
          <w:lang w:val="es-ES"/>
        </w:rPr>
        <w:tab/>
      </w:r>
      <w:r w:rsidRPr="002F0AF8">
        <w:rPr>
          <w:rStyle w:val="HideTWBExt"/>
          <w:b w:val="0"/>
          <w:lang w:val="es-ES"/>
        </w:rPr>
        <w:t>&lt;NumAm&gt;</w:t>
      </w:r>
      <w:r w:rsidRPr="002F0AF8">
        <w:rPr>
          <w:lang w:val="es-ES"/>
        </w:rPr>
        <w:t>252</w:t>
      </w:r>
      <w:r w:rsidRPr="002F0AF8">
        <w:rPr>
          <w:rStyle w:val="HideTWBExt"/>
          <w:b w:val="0"/>
          <w:lang w:val="es-ES"/>
        </w:rPr>
        <w:t>&lt;/NumAm&gt;</w:t>
      </w:r>
    </w:p>
    <w:p w14:paraId="52AB8EE1" w14:textId="77777777" w:rsidR="00D44A85" w:rsidRPr="002F0AF8" w:rsidRDefault="00D44A85" w:rsidP="00D44A85">
      <w:pPr>
        <w:pStyle w:val="NormalBold"/>
        <w:rPr>
          <w:lang w:val="es-ES"/>
        </w:rPr>
      </w:pPr>
      <w:r w:rsidRPr="002F0AF8">
        <w:rPr>
          <w:rStyle w:val="HideTWBExt"/>
          <w:b w:val="0"/>
          <w:lang w:val="es-ES"/>
        </w:rPr>
        <w:t>&lt;RepeatBlock-By&gt;&lt;Members&gt;</w:t>
      </w:r>
      <w:r w:rsidRPr="002F0AF8">
        <w:rPr>
          <w:lang w:val="es-ES"/>
        </w:rPr>
        <w:t>Isabella Lövin</w:t>
      </w:r>
      <w:r w:rsidRPr="002F0AF8">
        <w:rPr>
          <w:rStyle w:val="HideTWBExt"/>
          <w:b w:val="0"/>
          <w:lang w:val="es-ES"/>
        </w:rPr>
        <w:t>&lt;/Members&gt;</w:t>
      </w:r>
    </w:p>
    <w:p w14:paraId="1A951EAA" w14:textId="77777777" w:rsidR="00D44A85" w:rsidRPr="00C74B7C" w:rsidRDefault="00D44A85" w:rsidP="00D44A85">
      <w:r w:rsidRPr="00C74B7C">
        <w:rPr>
          <w:rStyle w:val="HideTWBExt"/>
        </w:rPr>
        <w:t>&lt;AuNomDe&gt;</w:t>
      </w:r>
      <w:r w:rsidRPr="00C74B7C">
        <w:rPr>
          <w:rStyle w:val="HideTWBInt"/>
        </w:rPr>
        <w:t>{Verts/ALE}</w:t>
      </w:r>
      <w:r w:rsidRPr="00C74B7C">
        <w:t>a nome del gruppo Verts/ALE</w:t>
      </w:r>
      <w:r w:rsidRPr="00C74B7C">
        <w:rPr>
          <w:rStyle w:val="HideTWBExt"/>
        </w:rPr>
        <w:t>&lt;/AuNomDe&gt;</w:t>
      </w:r>
    </w:p>
    <w:p w14:paraId="65C619D3" w14:textId="77777777" w:rsidR="00D44A85" w:rsidRPr="00C74B7C" w:rsidRDefault="00D44A85" w:rsidP="00D44A85">
      <w:pPr>
        <w:pStyle w:val="NormalBold"/>
      </w:pPr>
      <w:r w:rsidRPr="00C74B7C">
        <w:rPr>
          <w:rStyle w:val="HideTWBExt"/>
          <w:b w:val="0"/>
        </w:rPr>
        <w:t>&lt;/RepeatBlock-By&gt;</w:t>
      </w:r>
    </w:p>
    <w:p w14:paraId="7BD9AB16"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885595C" w14:textId="77777777" w:rsidR="00D44A85" w:rsidRPr="00C74B7C" w:rsidRDefault="00D44A85" w:rsidP="00D44A85">
      <w:pPr>
        <w:pStyle w:val="NormalBold"/>
      </w:pPr>
      <w:r w:rsidRPr="00C74B7C">
        <w:rPr>
          <w:rStyle w:val="HideTWBExt"/>
          <w:b w:val="0"/>
        </w:rPr>
        <w:t>&lt;Article&gt;</w:t>
      </w:r>
      <w:r w:rsidRPr="00C74B7C">
        <w:t>Articolo 3 – paragrafo 4 – comma 1 – lettera c ter (nuova)</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55940F06" w14:textId="77777777" w:rsidTr="00D751D0">
        <w:trPr>
          <w:trHeight w:hRule="exact" w:val="240"/>
          <w:jc w:val="center"/>
        </w:trPr>
        <w:tc>
          <w:tcPr>
            <w:tcW w:w="9752" w:type="dxa"/>
            <w:gridSpan w:val="2"/>
            <w:tcBorders>
              <w:top w:val="nil"/>
              <w:left w:val="nil"/>
              <w:bottom w:val="nil"/>
              <w:right w:val="nil"/>
            </w:tcBorders>
          </w:tcPr>
          <w:p w14:paraId="5EC20DB0" w14:textId="77777777" w:rsidR="00D44A85" w:rsidRPr="00C74B7C" w:rsidRDefault="00D44A85" w:rsidP="00D751D0"/>
        </w:tc>
      </w:tr>
      <w:tr w:rsidR="00D44A85" w:rsidRPr="00C74B7C" w14:paraId="61238DEE" w14:textId="77777777" w:rsidTr="00D751D0">
        <w:trPr>
          <w:trHeight w:val="240"/>
          <w:jc w:val="center"/>
        </w:trPr>
        <w:tc>
          <w:tcPr>
            <w:tcW w:w="4876" w:type="dxa"/>
            <w:tcBorders>
              <w:top w:val="nil"/>
              <w:left w:val="nil"/>
              <w:bottom w:val="nil"/>
              <w:right w:val="nil"/>
            </w:tcBorders>
          </w:tcPr>
          <w:p w14:paraId="2C113D36"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C6606E7" w14:textId="77777777" w:rsidR="00D44A85" w:rsidRPr="00C74B7C" w:rsidRDefault="00D44A85" w:rsidP="00D751D0">
            <w:pPr>
              <w:pStyle w:val="AmColumnHeading"/>
            </w:pPr>
            <w:r w:rsidRPr="00C74B7C">
              <w:t>Emendamento</w:t>
            </w:r>
          </w:p>
        </w:tc>
      </w:tr>
      <w:tr w:rsidR="00D44A85" w:rsidRPr="00C74B7C" w14:paraId="337967E9" w14:textId="77777777" w:rsidTr="00D751D0">
        <w:trPr>
          <w:jc w:val="center"/>
        </w:trPr>
        <w:tc>
          <w:tcPr>
            <w:tcW w:w="4876" w:type="dxa"/>
            <w:tcBorders>
              <w:top w:val="nil"/>
              <w:left w:val="nil"/>
              <w:bottom w:val="nil"/>
              <w:right w:val="nil"/>
            </w:tcBorders>
          </w:tcPr>
          <w:p w14:paraId="2C08BE47" w14:textId="77777777" w:rsidR="00D44A85" w:rsidRPr="00C74B7C" w:rsidRDefault="00D44A85" w:rsidP="00D751D0">
            <w:pPr>
              <w:pStyle w:val="Normal6a"/>
            </w:pPr>
          </w:p>
        </w:tc>
        <w:tc>
          <w:tcPr>
            <w:tcW w:w="4876" w:type="dxa"/>
            <w:tcBorders>
              <w:top w:val="nil"/>
              <w:left w:val="nil"/>
              <w:bottom w:val="nil"/>
              <w:right w:val="nil"/>
            </w:tcBorders>
          </w:tcPr>
          <w:p w14:paraId="667862F6" w14:textId="77777777" w:rsidR="00D44A85" w:rsidRPr="00C74B7C" w:rsidRDefault="00D44A85" w:rsidP="00D751D0">
            <w:pPr>
              <w:pStyle w:val="Normal6a"/>
            </w:pPr>
            <w:r w:rsidRPr="00C74B7C">
              <w:rPr>
                <w:b/>
                <w:i/>
              </w:rPr>
              <w:t>c ter)</w:t>
            </w:r>
            <w:r w:rsidRPr="00C74B7C">
              <w:tab/>
            </w:r>
            <w:r w:rsidRPr="00C74B7C">
              <w:rPr>
                <w:b/>
                <w:i/>
              </w:rPr>
              <w:t>il sostegno alle flotte pescherecce o agli operatori che, in secondo quanto accertato dall'autorità competente, ha commesso una frode quale definita all'articolo 3 della direttiva (UE) 2017/1371, nel contesto del presente regolamento o del regolamento (UE) 2021/1139.</w:t>
            </w:r>
          </w:p>
        </w:tc>
      </w:tr>
    </w:tbl>
    <w:p w14:paraId="539428BD"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75EBC55B" w14:textId="77777777" w:rsidR="00D44A85" w:rsidRPr="00C74B7C" w:rsidRDefault="00D44A85" w:rsidP="00D44A85">
      <w:r w:rsidRPr="00C74B7C">
        <w:rPr>
          <w:rStyle w:val="HideTWBExt"/>
        </w:rPr>
        <w:t>&lt;/Amend&gt;</w:t>
      </w:r>
    </w:p>
    <w:p w14:paraId="3C72BB84"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253</w:t>
      </w:r>
      <w:r w:rsidRPr="00C74B7C">
        <w:rPr>
          <w:rStyle w:val="HideTWBExt"/>
          <w:b w:val="0"/>
        </w:rPr>
        <w:t>&lt;/NumAm&gt;</w:t>
      </w:r>
    </w:p>
    <w:p w14:paraId="18909896" w14:textId="77777777" w:rsidR="00D44A85" w:rsidRPr="00C74B7C" w:rsidRDefault="00D44A85" w:rsidP="00D44A85">
      <w:pPr>
        <w:pStyle w:val="NormalBold"/>
      </w:pPr>
      <w:r w:rsidRPr="00C74B7C">
        <w:rPr>
          <w:rStyle w:val="HideTWBExt"/>
          <w:b w:val="0"/>
        </w:rPr>
        <w:t>&lt;RepeatBlock-By&gt;&lt;Members&gt;</w:t>
      </w:r>
      <w:r w:rsidRPr="00C74B7C">
        <w:t>Nora Junco García</w:t>
      </w:r>
      <w:r w:rsidRPr="00C74B7C">
        <w:rPr>
          <w:rStyle w:val="HideTWBExt"/>
          <w:b w:val="0"/>
        </w:rPr>
        <w:t>&lt;/Members&gt;</w:t>
      </w:r>
    </w:p>
    <w:p w14:paraId="7E3A7FF7" w14:textId="77777777" w:rsidR="00D44A85" w:rsidRPr="00C74B7C" w:rsidRDefault="00D44A85" w:rsidP="00D44A85">
      <w:pPr>
        <w:pStyle w:val="NormalBold"/>
      </w:pPr>
      <w:r w:rsidRPr="00C74B7C">
        <w:rPr>
          <w:rStyle w:val="HideTWBExt"/>
          <w:b w:val="0"/>
        </w:rPr>
        <w:t>&lt;/RepeatBlock-By&gt;</w:t>
      </w:r>
    </w:p>
    <w:p w14:paraId="254C1FE4"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4703CBA" w14:textId="77777777" w:rsidR="00D44A85" w:rsidRPr="00C74B7C" w:rsidRDefault="00D44A85" w:rsidP="00D44A85">
      <w:pPr>
        <w:pStyle w:val="NormalBold"/>
      </w:pPr>
      <w:r w:rsidRPr="00C74B7C">
        <w:rPr>
          <w:rStyle w:val="HideTWBExt"/>
          <w:b w:val="0"/>
        </w:rPr>
        <w:t>&lt;Article&gt;</w:t>
      </w:r>
      <w:r w:rsidRPr="00C74B7C">
        <w:t>Articolo 3 – paragrafo 4 – comma 1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252AD1A" w14:textId="77777777" w:rsidTr="00D751D0">
        <w:trPr>
          <w:trHeight w:hRule="exact" w:val="240"/>
          <w:jc w:val="center"/>
        </w:trPr>
        <w:tc>
          <w:tcPr>
            <w:tcW w:w="9752" w:type="dxa"/>
            <w:gridSpan w:val="2"/>
            <w:tcBorders>
              <w:top w:val="nil"/>
              <w:left w:val="nil"/>
              <w:bottom w:val="nil"/>
              <w:right w:val="nil"/>
            </w:tcBorders>
          </w:tcPr>
          <w:p w14:paraId="10D68FAD" w14:textId="77777777" w:rsidR="00D44A85" w:rsidRPr="00C74B7C" w:rsidRDefault="00D44A85" w:rsidP="00D751D0"/>
        </w:tc>
      </w:tr>
      <w:tr w:rsidR="00D44A85" w:rsidRPr="00C74B7C" w14:paraId="74D7B9F8" w14:textId="77777777" w:rsidTr="00D751D0">
        <w:trPr>
          <w:trHeight w:val="240"/>
          <w:jc w:val="center"/>
        </w:trPr>
        <w:tc>
          <w:tcPr>
            <w:tcW w:w="4876" w:type="dxa"/>
            <w:tcBorders>
              <w:top w:val="nil"/>
              <w:left w:val="nil"/>
              <w:bottom w:val="nil"/>
              <w:right w:val="nil"/>
            </w:tcBorders>
          </w:tcPr>
          <w:p w14:paraId="08C77C57"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7F9CA6E" w14:textId="77777777" w:rsidR="00D44A85" w:rsidRPr="00C74B7C" w:rsidRDefault="00D44A85" w:rsidP="00D751D0">
            <w:pPr>
              <w:pStyle w:val="AmColumnHeading"/>
            </w:pPr>
            <w:r w:rsidRPr="00C74B7C">
              <w:t>Emendamento</w:t>
            </w:r>
          </w:p>
        </w:tc>
      </w:tr>
      <w:tr w:rsidR="00D44A85" w:rsidRPr="00C74B7C" w14:paraId="1F9AF05B" w14:textId="77777777" w:rsidTr="00D751D0">
        <w:trPr>
          <w:jc w:val="center"/>
        </w:trPr>
        <w:tc>
          <w:tcPr>
            <w:tcW w:w="4876" w:type="dxa"/>
            <w:tcBorders>
              <w:top w:val="nil"/>
              <w:left w:val="nil"/>
              <w:bottom w:val="nil"/>
              <w:right w:val="nil"/>
            </w:tcBorders>
          </w:tcPr>
          <w:p w14:paraId="13066166" w14:textId="77777777" w:rsidR="00D44A85" w:rsidRPr="00C74B7C" w:rsidRDefault="00D44A85" w:rsidP="00D751D0">
            <w:pPr>
              <w:pStyle w:val="Normal6a"/>
            </w:pPr>
          </w:p>
        </w:tc>
        <w:tc>
          <w:tcPr>
            <w:tcW w:w="4876" w:type="dxa"/>
            <w:tcBorders>
              <w:top w:val="nil"/>
              <w:left w:val="nil"/>
              <w:bottom w:val="nil"/>
              <w:right w:val="nil"/>
            </w:tcBorders>
          </w:tcPr>
          <w:p w14:paraId="76D334BB" w14:textId="77777777" w:rsidR="00D44A85" w:rsidRPr="00C74B7C" w:rsidRDefault="00D44A85" w:rsidP="00D751D0">
            <w:pPr>
              <w:pStyle w:val="Normal6a"/>
            </w:pPr>
            <w:r w:rsidRPr="00C74B7C">
              <w:rPr>
                <w:b/>
                <w:i/>
              </w:rPr>
              <w:t>I semplici verbali di controllo o i procedimenti sanzionatori in corso non sospendono il diritto di accedere agli aiuti o di recuperarli a titolo precauzionale, garantendo il principio della presunzione di innocenza e la certezza del diritto dell'operatore.</w:t>
            </w:r>
          </w:p>
        </w:tc>
      </w:tr>
    </w:tbl>
    <w:p w14:paraId="1603A7CE"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{ES}</w:t>
      </w:r>
      <w:r w:rsidRPr="00C74B7C">
        <w:t>es</w:t>
      </w:r>
      <w:r w:rsidRPr="00C74B7C">
        <w:rPr>
          <w:rStyle w:val="HideTWBExt"/>
        </w:rPr>
        <w:t>&lt;/Original&gt;</w:t>
      </w:r>
    </w:p>
    <w:p w14:paraId="6D2AA10E" w14:textId="7AE76EE7" w:rsidR="00D44A85" w:rsidRPr="00C74B7C" w:rsidRDefault="00D44A85" w:rsidP="00D44A85">
      <w:r w:rsidRPr="00C74B7C">
        <w:rPr>
          <w:rStyle w:val="HideTWBExt"/>
        </w:rPr>
        <w:t>&lt;/Amend&gt;</w:t>
      </w:r>
    </w:p>
    <w:p w14:paraId="4B35AD93"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254</w:t>
      </w:r>
      <w:r w:rsidRPr="00C74B7C">
        <w:rPr>
          <w:rStyle w:val="HideTWBExt"/>
          <w:b w:val="0"/>
        </w:rPr>
        <w:t>&lt;/NumAm&gt;</w:t>
      </w:r>
    </w:p>
    <w:p w14:paraId="6550C5DA" w14:textId="77777777" w:rsidR="00D44A85" w:rsidRPr="00C74B7C" w:rsidRDefault="00D44A85" w:rsidP="00D44A85">
      <w:pPr>
        <w:pStyle w:val="NormalBold"/>
      </w:pPr>
      <w:r w:rsidRPr="00C74B7C">
        <w:rPr>
          <w:rStyle w:val="HideTWBExt"/>
          <w:b w:val="0"/>
        </w:rPr>
        <w:t>&lt;RepeatBlock-By&gt;&lt;Members&gt;</w:t>
      </w:r>
      <w:r w:rsidRPr="00C74B7C">
        <w:t>Michal Wiezik</w:t>
      </w:r>
      <w:r w:rsidRPr="00C74B7C">
        <w:rPr>
          <w:rStyle w:val="HideTWBExt"/>
          <w:b w:val="0"/>
        </w:rPr>
        <w:t>&lt;/Members&gt;</w:t>
      </w:r>
    </w:p>
    <w:p w14:paraId="66C33A26" w14:textId="77777777" w:rsidR="00D44A85" w:rsidRPr="00C74B7C" w:rsidRDefault="00D44A85" w:rsidP="00D44A85">
      <w:pPr>
        <w:pStyle w:val="NormalBold"/>
      </w:pPr>
      <w:r w:rsidRPr="00C74B7C">
        <w:rPr>
          <w:rStyle w:val="HideTWBExt"/>
          <w:b w:val="0"/>
        </w:rPr>
        <w:t>&lt;/RepeatBlock-By&gt;</w:t>
      </w:r>
    </w:p>
    <w:p w14:paraId="6A9AAA9B"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4A8FDE3D" w14:textId="77777777" w:rsidR="00D44A85" w:rsidRPr="00C74B7C" w:rsidRDefault="00D44A85" w:rsidP="00D44A85">
      <w:pPr>
        <w:pStyle w:val="NormalBold"/>
      </w:pPr>
      <w:r w:rsidRPr="00C74B7C">
        <w:rPr>
          <w:rStyle w:val="HideTWBExt"/>
          <w:b w:val="0"/>
        </w:rPr>
        <w:t>&lt;Article&gt;</w:t>
      </w:r>
      <w:r w:rsidRPr="00C74B7C">
        <w:t>Articolo 3 – paragrafo 4 – comma 1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BEC6AE7" w14:textId="77777777" w:rsidTr="00D751D0">
        <w:trPr>
          <w:trHeight w:hRule="exact" w:val="240"/>
          <w:jc w:val="center"/>
        </w:trPr>
        <w:tc>
          <w:tcPr>
            <w:tcW w:w="9752" w:type="dxa"/>
            <w:gridSpan w:val="2"/>
            <w:tcBorders>
              <w:top w:val="nil"/>
              <w:left w:val="nil"/>
              <w:bottom w:val="nil"/>
              <w:right w:val="nil"/>
            </w:tcBorders>
          </w:tcPr>
          <w:p w14:paraId="0C4DB383" w14:textId="77777777" w:rsidR="00D44A85" w:rsidRPr="00C74B7C" w:rsidRDefault="00D44A85" w:rsidP="00D751D0"/>
        </w:tc>
      </w:tr>
      <w:tr w:rsidR="00D44A85" w:rsidRPr="00C74B7C" w14:paraId="44C15814" w14:textId="77777777" w:rsidTr="00D751D0">
        <w:trPr>
          <w:trHeight w:val="240"/>
          <w:jc w:val="center"/>
        </w:trPr>
        <w:tc>
          <w:tcPr>
            <w:tcW w:w="4876" w:type="dxa"/>
            <w:tcBorders>
              <w:top w:val="nil"/>
              <w:left w:val="nil"/>
              <w:bottom w:val="nil"/>
              <w:right w:val="nil"/>
            </w:tcBorders>
          </w:tcPr>
          <w:p w14:paraId="57CDF03D"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2864993" w14:textId="77777777" w:rsidR="00D44A85" w:rsidRPr="00C74B7C" w:rsidRDefault="00D44A85" w:rsidP="00D751D0">
            <w:pPr>
              <w:pStyle w:val="AmColumnHeading"/>
            </w:pPr>
            <w:r w:rsidRPr="00C74B7C">
              <w:t>Emendamento</w:t>
            </w:r>
          </w:p>
        </w:tc>
      </w:tr>
      <w:tr w:rsidR="00D44A85" w:rsidRPr="00C74B7C" w14:paraId="0397747E" w14:textId="77777777" w:rsidTr="00D751D0">
        <w:trPr>
          <w:jc w:val="center"/>
        </w:trPr>
        <w:tc>
          <w:tcPr>
            <w:tcW w:w="4876" w:type="dxa"/>
            <w:tcBorders>
              <w:top w:val="nil"/>
              <w:left w:val="nil"/>
              <w:bottom w:val="nil"/>
              <w:right w:val="nil"/>
            </w:tcBorders>
          </w:tcPr>
          <w:p w14:paraId="485CE2A3" w14:textId="77777777" w:rsidR="00D44A85" w:rsidRPr="00C74B7C" w:rsidRDefault="00D44A85" w:rsidP="00D751D0">
            <w:pPr>
              <w:pStyle w:val="Normal6a"/>
            </w:pPr>
          </w:p>
        </w:tc>
        <w:tc>
          <w:tcPr>
            <w:tcW w:w="4876" w:type="dxa"/>
            <w:tcBorders>
              <w:top w:val="nil"/>
              <w:left w:val="nil"/>
              <w:bottom w:val="nil"/>
              <w:right w:val="nil"/>
            </w:tcBorders>
          </w:tcPr>
          <w:p w14:paraId="2E6F6C38" w14:textId="77777777" w:rsidR="00D44A85" w:rsidRPr="00C74B7C" w:rsidRDefault="00D44A85" w:rsidP="00D751D0">
            <w:pPr>
              <w:pStyle w:val="Normal6a"/>
            </w:pPr>
            <w:r w:rsidRPr="00C74B7C">
              <w:rPr>
                <w:b/>
                <w:i/>
              </w:rPr>
              <w:t>Ai fini dell'applicazione del primo comma, lettere da a) a c bis), le autorità degli Stati membri tengono conto della natura, della gravità e della ripetizione di un reato o di un'infrazione da parte di un peschereccio o di un operatore.</w:t>
            </w:r>
          </w:p>
        </w:tc>
      </w:tr>
    </w:tbl>
    <w:p w14:paraId="645CB893"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5421BF16" w14:textId="77777777" w:rsidR="00D44A85" w:rsidRPr="00C74B7C" w:rsidRDefault="00D44A85" w:rsidP="00D44A85">
      <w:r w:rsidRPr="00C74B7C">
        <w:rPr>
          <w:rStyle w:val="HideTWBExt"/>
        </w:rPr>
        <w:t>&lt;/Amend&gt;</w:t>
      </w:r>
    </w:p>
    <w:p w14:paraId="77B0253B"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255</w:t>
      </w:r>
      <w:r w:rsidRPr="00C74B7C">
        <w:rPr>
          <w:rStyle w:val="HideTWBExt"/>
          <w:b w:val="0"/>
        </w:rPr>
        <w:t>&lt;/NumAm&gt;</w:t>
      </w:r>
    </w:p>
    <w:p w14:paraId="3B913202" w14:textId="77777777" w:rsidR="00D44A85" w:rsidRPr="00C74B7C" w:rsidRDefault="00D44A85" w:rsidP="00D44A85">
      <w:pPr>
        <w:pStyle w:val="NormalBold"/>
      </w:pPr>
      <w:r w:rsidRPr="00C74B7C">
        <w:rPr>
          <w:rStyle w:val="HideTWBExt"/>
          <w:b w:val="0"/>
        </w:rPr>
        <w:t>&lt;RepeatBlock-By&gt;&lt;Members&gt;</w:t>
      </w:r>
      <w:r w:rsidRPr="00C74B7C">
        <w:t>Michal Wiezik</w:t>
      </w:r>
      <w:r w:rsidRPr="00C74B7C">
        <w:rPr>
          <w:rStyle w:val="HideTWBExt"/>
          <w:b w:val="0"/>
        </w:rPr>
        <w:t>&lt;/Members&gt;</w:t>
      </w:r>
    </w:p>
    <w:p w14:paraId="4C384E05" w14:textId="77777777" w:rsidR="00D44A85" w:rsidRPr="00C74B7C" w:rsidRDefault="00D44A85" w:rsidP="00D44A85">
      <w:pPr>
        <w:pStyle w:val="NormalBold"/>
      </w:pPr>
      <w:r w:rsidRPr="00C74B7C">
        <w:rPr>
          <w:rStyle w:val="HideTWBExt"/>
          <w:b w:val="0"/>
        </w:rPr>
        <w:t>&lt;/RepeatBlock-By&gt;</w:t>
      </w:r>
    </w:p>
    <w:p w14:paraId="2715E0BF"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D5BCB71" w14:textId="77777777" w:rsidR="00D44A85" w:rsidRPr="00C74B7C" w:rsidRDefault="00D44A85" w:rsidP="00D44A85">
      <w:pPr>
        <w:pStyle w:val="NormalBold"/>
      </w:pPr>
      <w:r w:rsidRPr="00C74B7C">
        <w:rPr>
          <w:rStyle w:val="HideTWBExt"/>
          <w:b w:val="0"/>
        </w:rPr>
        <w:t>&lt;Article&gt;</w:t>
      </w:r>
      <w:r w:rsidRPr="00C74B7C">
        <w:t>Articolo 3 – paragrafo 4 – comma 1 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3FBD189" w14:textId="77777777" w:rsidTr="00D751D0">
        <w:trPr>
          <w:trHeight w:hRule="exact" w:val="240"/>
          <w:jc w:val="center"/>
        </w:trPr>
        <w:tc>
          <w:tcPr>
            <w:tcW w:w="9752" w:type="dxa"/>
            <w:gridSpan w:val="2"/>
            <w:tcBorders>
              <w:top w:val="nil"/>
              <w:left w:val="nil"/>
              <w:bottom w:val="nil"/>
              <w:right w:val="nil"/>
            </w:tcBorders>
          </w:tcPr>
          <w:p w14:paraId="15986F8B" w14:textId="77777777" w:rsidR="00D44A85" w:rsidRPr="00C74B7C" w:rsidRDefault="00D44A85" w:rsidP="00D751D0"/>
        </w:tc>
      </w:tr>
      <w:tr w:rsidR="00D44A85" w:rsidRPr="00C74B7C" w14:paraId="04D690EB" w14:textId="77777777" w:rsidTr="00D751D0">
        <w:trPr>
          <w:trHeight w:val="240"/>
          <w:jc w:val="center"/>
        </w:trPr>
        <w:tc>
          <w:tcPr>
            <w:tcW w:w="4876" w:type="dxa"/>
            <w:tcBorders>
              <w:top w:val="nil"/>
              <w:left w:val="nil"/>
              <w:bottom w:val="nil"/>
              <w:right w:val="nil"/>
            </w:tcBorders>
          </w:tcPr>
          <w:p w14:paraId="3EA2246D"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D5C3127" w14:textId="77777777" w:rsidR="00D44A85" w:rsidRPr="00C74B7C" w:rsidRDefault="00D44A85" w:rsidP="00D751D0">
            <w:pPr>
              <w:pStyle w:val="AmColumnHeading"/>
            </w:pPr>
            <w:r w:rsidRPr="00C74B7C">
              <w:t>Emendamento</w:t>
            </w:r>
          </w:p>
        </w:tc>
      </w:tr>
      <w:tr w:rsidR="00D44A85" w:rsidRPr="00C74B7C" w14:paraId="3908FAE2" w14:textId="77777777" w:rsidTr="00D751D0">
        <w:trPr>
          <w:jc w:val="center"/>
        </w:trPr>
        <w:tc>
          <w:tcPr>
            <w:tcW w:w="4876" w:type="dxa"/>
            <w:tcBorders>
              <w:top w:val="nil"/>
              <w:left w:val="nil"/>
              <w:bottom w:val="nil"/>
              <w:right w:val="nil"/>
            </w:tcBorders>
          </w:tcPr>
          <w:p w14:paraId="368242A4" w14:textId="77777777" w:rsidR="00D44A85" w:rsidRPr="00C74B7C" w:rsidRDefault="00D44A85" w:rsidP="00D751D0">
            <w:pPr>
              <w:pStyle w:val="Normal6a"/>
            </w:pPr>
          </w:p>
        </w:tc>
        <w:tc>
          <w:tcPr>
            <w:tcW w:w="4876" w:type="dxa"/>
            <w:tcBorders>
              <w:top w:val="nil"/>
              <w:left w:val="nil"/>
              <w:bottom w:val="nil"/>
              <w:right w:val="nil"/>
            </w:tcBorders>
          </w:tcPr>
          <w:p w14:paraId="3E435B0E" w14:textId="77777777" w:rsidR="00D44A85" w:rsidRPr="00C74B7C" w:rsidRDefault="00D44A85" w:rsidP="00D751D0">
            <w:pPr>
              <w:pStyle w:val="Normal6a"/>
            </w:pPr>
            <w:r w:rsidRPr="00C74B7C">
              <w:rPr>
                <w:b/>
                <w:i/>
              </w:rPr>
              <w:t>L'elusione delle norme di cui all'articolo 22 del regolamento 1380/2013 per quanto riguarda l'uscita dalla flotta sostenuta da aiuti pubblici può costituire una frode che lede gli interessi finanziari dell'Unione quali definiti all'articolo 3 della direttiva (UE) 2017/1371.</w:t>
            </w:r>
          </w:p>
        </w:tc>
      </w:tr>
    </w:tbl>
    <w:p w14:paraId="288D7EEE" w14:textId="77777777" w:rsidR="00D44A85" w:rsidRPr="002F0AF8" w:rsidRDefault="00D44A85" w:rsidP="00D44A85">
      <w:pPr>
        <w:pStyle w:val="AmOrLang"/>
        <w:rPr>
          <w:lang w:val="es-ES"/>
        </w:rPr>
      </w:pPr>
      <w:r w:rsidRPr="002F0AF8">
        <w:rPr>
          <w:lang w:val="es-ES"/>
        </w:rPr>
        <w:t xml:space="preserve">Or. </w:t>
      </w:r>
      <w:r w:rsidRPr="002F0AF8">
        <w:rPr>
          <w:rStyle w:val="HideTWBExt"/>
          <w:lang w:val="es-ES"/>
        </w:rPr>
        <w:t>&lt;Original&gt;</w:t>
      </w:r>
      <w:r w:rsidRPr="002F0AF8">
        <w:rPr>
          <w:rStyle w:val="HideTWBInt"/>
          <w:lang w:val="es-ES"/>
        </w:rPr>
        <w:t>{EN}</w:t>
      </w:r>
      <w:r w:rsidRPr="002F0AF8">
        <w:rPr>
          <w:lang w:val="es-ES"/>
        </w:rPr>
        <w:t>en</w:t>
      </w:r>
      <w:r w:rsidRPr="002F0AF8">
        <w:rPr>
          <w:rStyle w:val="HideTWBExt"/>
          <w:lang w:val="es-ES"/>
        </w:rPr>
        <w:t>&lt;/Original&gt;</w:t>
      </w:r>
    </w:p>
    <w:p w14:paraId="574B273C" w14:textId="77777777" w:rsidR="00D44A85" w:rsidRPr="002F0AF8" w:rsidRDefault="00D44A85" w:rsidP="00D44A85">
      <w:pPr>
        <w:rPr>
          <w:lang w:val="es-ES"/>
        </w:rPr>
      </w:pPr>
      <w:r w:rsidRPr="002F0AF8">
        <w:rPr>
          <w:rStyle w:val="HideTWBExt"/>
          <w:lang w:val="es-ES"/>
        </w:rPr>
        <w:t>&lt;/Amend&gt;</w:t>
      </w:r>
    </w:p>
    <w:p w14:paraId="403CB232" w14:textId="77777777" w:rsidR="00D44A85" w:rsidRPr="002F0AF8" w:rsidRDefault="00D44A85" w:rsidP="00D44A85">
      <w:pPr>
        <w:pStyle w:val="AmNumberTabs"/>
        <w:rPr>
          <w:lang w:val="es-ES"/>
        </w:rPr>
      </w:pPr>
      <w:r w:rsidRPr="002F0AF8">
        <w:rPr>
          <w:rStyle w:val="HideTWBExt"/>
          <w:b w:val="0"/>
          <w:lang w:val="es-ES"/>
        </w:rPr>
        <w:t>&lt;Amend&gt;</w:t>
      </w:r>
      <w:r w:rsidRPr="002F0AF8">
        <w:rPr>
          <w:lang w:val="es-ES"/>
        </w:rPr>
        <w:t>Emendamento</w:t>
      </w:r>
      <w:r w:rsidRPr="002F0AF8">
        <w:rPr>
          <w:lang w:val="es-ES"/>
        </w:rPr>
        <w:tab/>
      </w:r>
      <w:r w:rsidRPr="002F0AF8">
        <w:rPr>
          <w:lang w:val="es-ES"/>
        </w:rPr>
        <w:tab/>
      </w:r>
      <w:r w:rsidRPr="002F0AF8">
        <w:rPr>
          <w:rStyle w:val="HideTWBExt"/>
          <w:b w:val="0"/>
          <w:lang w:val="es-ES"/>
        </w:rPr>
        <w:t>&lt;NumAm&gt;</w:t>
      </w:r>
      <w:r w:rsidRPr="002F0AF8">
        <w:rPr>
          <w:lang w:val="es-ES"/>
        </w:rPr>
        <w:t>256</w:t>
      </w:r>
      <w:r w:rsidRPr="002F0AF8">
        <w:rPr>
          <w:rStyle w:val="HideTWBExt"/>
          <w:b w:val="0"/>
          <w:lang w:val="es-ES"/>
        </w:rPr>
        <w:t>&lt;/NumAm&gt;</w:t>
      </w:r>
    </w:p>
    <w:p w14:paraId="738D0945" w14:textId="77777777" w:rsidR="00D44A85" w:rsidRPr="002F0AF8" w:rsidRDefault="00D44A85" w:rsidP="00D44A85">
      <w:pPr>
        <w:pStyle w:val="NormalBold"/>
        <w:rPr>
          <w:lang w:val="es-ES"/>
        </w:rPr>
      </w:pPr>
      <w:r w:rsidRPr="002F0AF8">
        <w:rPr>
          <w:rStyle w:val="HideTWBExt"/>
          <w:b w:val="0"/>
          <w:lang w:val="es-ES"/>
        </w:rPr>
        <w:t>&lt;RepeatBlock-By&gt;&lt;Members&gt;</w:t>
      </w:r>
      <w:r w:rsidRPr="002F0AF8">
        <w:rPr>
          <w:lang w:val="es-ES"/>
        </w:rPr>
        <w:t>Željana Zovko</w:t>
      </w:r>
      <w:r w:rsidRPr="002F0AF8">
        <w:rPr>
          <w:rStyle w:val="HideTWBExt"/>
          <w:b w:val="0"/>
          <w:lang w:val="es-ES"/>
        </w:rPr>
        <w:t>&lt;/Members&gt;</w:t>
      </w:r>
    </w:p>
    <w:p w14:paraId="04A9857F" w14:textId="77777777" w:rsidR="00D44A85" w:rsidRPr="002F0AF8" w:rsidRDefault="00D44A85" w:rsidP="00D44A85">
      <w:pPr>
        <w:pStyle w:val="NormalBold"/>
        <w:rPr>
          <w:lang w:val="es-ES"/>
        </w:rPr>
      </w:pPr>
      <w:r w:rsidRPr="002F0AF8">
        <w:rPr>
          <w:rStyle w:val="HideTWBExt"/>
          <w:b w:val="0"/>
          <w:lang w:val="es-ES"/>
        </w:rPr>
        <w:t>&lt;/RepeatBlock-By&gt;</w:t>
      </w:r>
    </w:p>
    <w:p w14:paraId="7672FC20"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43F5129" w14:textId="77777777" w:rsidR="00D44A85" w:rsidRPr="00C74B7C" w:rsidRDefault="00D44A85" w:rsidP="00D44A85">
      <w:pPr>
        <w:pStyle w:val="NormalBold"/>
      </w:pPr>
      <w:r w:rsidRPr="00C74B7C">
        <w:rPr>
          <w:rStyle w:val="HideTWBExt"/>
          <w:b w:val="0"/>
        </w:rPr>
        <w:t>&lt;Article&gt;</w:t>
      </w:r>
      <w:r w:rsidRPr="00C74B7C">
        <w:t>Articolo 3 – paragrafo 4 – comma 2</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41EF5CC" w14:textId="77777777" w:rsidTr="00D751D0">
        <w:trPr>
          <w:trHeight w:hRule="exact" w:val="240"/>
          <w:jc w:val="center"/>
        </w:trPr>
        <w:tc>
          <w:tcPr>
            <w:tcW w:w="9752" w:type="dxa"/>
            <w:gridSpan w:val="2"/>
            <w:tcBorders>
              <w:top w:val="nil"/>
              <w:left w:val="nil"/>
              <w:bottom w:val="nil"/>
              <w:right w:val="nil"/>
            </w:tcBorders>
          </w:tcPr>
          <w:p w14:paraId="7C195D58" w14:textId="77777777" w:rsidR="00D44A85" w:rsidRPr="00C74B7C" w:rsidRDefault="00D44A85" w:rsidP="00D751D0"/>
        </w:tc>
      </w:tr>
      <w:tr w:rsidR="00D44A85" w:rsidRPr="00C74B7C" w14:paraId="04DC13FE" w14:textId="77777777" w:rsidTr="00D751D0">
        <w:trPr>
          <w:trHeight w:val="240"/>
          <w:jc w:val="center"/>
        </w:trPr>
        <w:tc>
          <w:tcPr>
            <w:tcW w:w="4876" w:type="dxa"/>
            <w:tcBorders>
              <w:top w:val="nil"/>
              <w:left w:val="nil"/>
              <w:bottom w:val="nil"/>
              <w:right w:val="nil"/>
            </w:tcBorders>
          </w:tcPr>
          <w:p w14:paraId="62C884A0"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4194CF28" w14:textId="77777777" w:rsidR="00D44A85" w:rsidRPr="00C74B7C" w:rsidRDefault="00D44A85" w:rsidP="00D751D0">
            <w:pPr>
              <w:pStyle w:val="AmColumnHeading"/>
            </w:pPr>
            <w:r w:rsidRPr="00C74B7C">
              <w:t>Emendamento</w:t>
            </w:r>
          </w:p>
        </w:tc>
      </w:tr>
      <w:tr w:rsidR="00D44A85" w:rsidRPr="00C74B7C" w14:paraId="25F0B3C7" w14:textId="77777777" w:rsidTr="00D751D0">
        <w:trPr>
          <w:jc w:val="center"/>
        </w:trPr>
        <w:tc>
          <w:tcPr>
            <w:tcW w:w="4876" w:type="dxa"/>
            <w:tcBorders>
              <w:top w:val="nil"/>
              <w:left w:val="nil"/>
              <w:bottom w:val="nil"/>
              <w:right w:val="nil"/>
            </w:tcBorders>
          </w:tcPr>
          <w:p w14:paraId="09F79E51" w14:textId="77777777" w:rsidR="00D44A85" w:rsidRPr="00C74B7C" w:rsidRDefault="00D44A85" w:rsidP="00D751D0">
            <w:pPr>
              <w:pStyle w:val="Normal6a"/>
            </w:pPr>
            <w:r w:rsidRPr="00C74B7C">
              <w:rPr>
                <w:b/>
                <w:i/>
              </w:rPr>
              <w:t>Ai fini dell'accertamento di cui alla lettera a) del presente paragrafo, uno Stato membro fornisce, su richiesta di un altro Stato membro, le informazioni contenute nel suo registro nazionale delle infrazioni di cui all'articolo 93 del regolamento (CE) n. 1224/2009.</w:t>
            </w:r>
          </w:p>
        </w:tc>
        <w:tc>
          <w:tcPr>
            <w:tcW w:w="4876" w:type="dxa"/>
            <w:tcBorders>
              <w:top w:val="nil"/>
              <w:left w:val="nil"/>
              <w:bottom w:val="nil"/>
              <w:right w:val="nil"/>
            </w:tcBorders>
          </w:tcPr>
          <w:p w14:paraId="7B812EE3" w14:textId="77777777" w:rsidR="00D44A85" w:rsidRPr="00C74B7C" w:rsidRDefault="00D44A85" w:rsidP="00D751D0">
            <w:pPr>
              <w:pStyle w:val="Normal6a"/>
            </w:pPr>
            <w:r w:rsidRPr="00C74B7C">
              <w:rPr>
                <w:b/>
                <w:i/>
              </w:rPr>
              <w:t>soppresso</w:t>
            </w:r>
          </w:p>
        </w:tc>
      </w:tr>
    </w:tbl>
    <w:p w14:paraId="1E2D8FC5"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54F12E10" w14:textId="77777777" w:rsidR="00D44A85" w:rsidRPr="00C74B7C" w:rsidRDefault="00D44A85" w:rsidP="00D44A85">
      <w:r w:rsidRPr="00C74B7C">
        <w:rPr>
          <w:rStyle w:val="HideTWBExt"/>
        </w:rPr>
        <w:t>&lt;/Amend&gt;</w:t>
      </w:r>
    </w:p>
    <w:p w14:paraId="4018D0F5"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257</w:t>
      </w:r>
      <w:r w:rsidRPr="00C74B7C">
        <w:rPr>
          <w:rStyle w:val="HideTWBExt"/>
          <w:b w:val="0"/>
        </w:rPr>
        <w:t>&lt;/NumAm&gt;</w:t>
      </w:r>
    </w:p>
    <w:p w14:paraId="13152FC2" w14:textId="77777777" w:rsidR="00D44A85" w:rsidRPr="00C74B7C" w:rsidRDefault="00D44A85" w:rsidP="00D44A85">
      <w:pPr>
        <w:pStyle w:val="NormalBold"/>
      </w:pPr>
      <w:r w:rsidRPr="00C74B7C">
        <w:rPr>
          <w:rStyle w:val="HideTWBExt"/>
          <w:b w:val="0"/>
        </w:rPr>
        <w:t>&lt;RepeatBlock-By&gt;&lt;Members&gt;</w:t>
      </w:r>
      <w:r w:rsidRPr="00C74B7C">
        <w:t>Michal Wiezik</w:t>
      </w:r>
      <w:r w:rsidRPr="00C74B7C">
        <w:rPr>
          <w:rStyle w:val="HideTWBExt"/>
          <w:b w:val="0"/>
        </w:rPr>
        <w:t>&lt;/Members&gt;</w:t>
      </w:r>
    </w:p>
    <w:p w14:paraId="2ED5ED69" w14:textId="77777777" w:rsidR="00D44A85" w:rsidRPr="00C74B7C" w:rsidRDefault="00D44A85" w:rsidP="00D44A85">
      <w:pPr>
        <w:pStyle w:val="NormalBold"/>
      </w:pPr>
      <w:r w:rsidRPr="00C74B7C">
        <w:rPr>
          <w:rStyle w:val="HideTWBExt"/>
          <w:b w:val="0"/>
        </w:rPr>
        <w:t>&lt;/RepeatBlock-By&gt;</w:t>
      </w:r>
    </w:p>
    <w:p w14:paraId="60019701"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80AF49B" w14:textId="77777777" w:rsidR="00D44A85" w:rsidRPr="00C74B7C" w:rsidRDefault="00D44A85" w:rsidP="00D44A85">
      <w:pPr>
        <w:pStyle w:val="NormalBold"/>
      </w:pPr>
      <w:r w:rsidRPr="00C74B7C">
        <w:rPr>
          <w:rStyle w:val="HideTWBExt"/>
          <w:b w:val="0"/>
        </w:rPr>
        <w:t>&lt;Article&gt;</w:t>
      </w:r>
      <w:r w:rsidRPr="00C74B7C">
        <w:t>Articolo 3 – paragrafo 4 – comma 2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13A45A2" w14:textId="77777777" w:rsidTr="00D751D0">
        <w:trPr>
          <w:trHeight w:hRule="exact" w:val="240"/>
          <w:jc w:val="center"/>
        </w:trPr>
        <w:tc>
          <w:tcPr>
            <w:tcW w:w="9752" w:type="dxa"/>
            <w:gridSpan w:val="2"/>
            <w:tcBorders>
              <w:top w:val="nil"/>
              <w:left w:val="nil"/>
              <w:bottom w:val="nil"/>
              <w:right w:val="nil"/>
            </w:tcBorders>
          </w:tcPr>
          <w:p w14:paraId="17569FB9" w14:textId="77777777" w:rsidR="00D44A85" w:rsidRPr="00C74B7C" w:rsidRDefault="00D44A85" w:rsidP="00D751D0"/>
        </w:tc>
      </w:tr>
      <w:tr w:rsidR="00D44A85" w:rsidRPr="00C74B7C" w14:paraId="49288D4D" w14:textId="77777777" w:rsidTr="00D751D0">
        <w:trPr>
          <w:trHeight w:val="240"/>
          <w:jc w:val="center"/>
        </w:trPr>
        <w:tc>
          <w:tcPr>
            <w:tcW w:w="4876" w:type="dxa"/>
            <w:tcBorders>
              <w:top w:val="nil"/>
              <w:left w:val="nil"/>
              <w:bottom w:val="nil"/>
              <w:right w:val="nil"/>
            </w:tcBorders>
          </w:tcPr>
          <w:p w14:paraId="638E585A"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6E06250" w14:textId="77777777" w:rsidR="00D44A85" w:rsidRPr="00C74B7C" w:rsidRDefault="00D44A85" w:rsidP="00D751D0">
            <w:pPr>
              <w:pStyle w:val="AmColumnHeading"/>
            </w:pPr>
            <w:r w:rsidRPr="00C74B7C">
              <w:t>Emendamento</w:t>
            </w:r>
          </w:p>
        </w:tc>
      </w:tr>
      <w:tr w:rsidR="00D44A85" w:rsidRPr="00C74B7C" w14:paraId="208BA4F6" w14:textId="77777777" w:rsidTr="00D751D0">
        <w:trPr>
          <w:jc w:val="center"/>
        </w:trPr>
        <w:tc>
          <w:tcPr>
            <w:tcW w:w="4876" w:type="dxa"/>
            <w:tcBorders>
              <w:top w:val="nil"/>
              <w:left w:val="nil"/>
              <w:bottom w:val="nil"/>
              <w:right w:val="nil"/>
            </w:tcBorders>
          </w:tcPr>
          <w:p w14:paraId="33C18E94" w14:textId="77777777" w:rsidR="00D44A85" w:rsidRPr="00C74B7C" w:rsidRDefault="00D44A85" w:rsidP="00D751D0">
            <w:pPr>
              <w:pStyle w:val="Normal6a"/>
            </w:pPr>
          </w:p>
        </w:tc>
        <w:tc>
          <w:tcPr>
            <w:tcW w:w="4876" w:type="dxa"/>
            <w:tcBorders>
              <w:top w:val="nil"/>
              <w:left w:val="nil"/>
              <w:bottom w:val="nil"/>
              <w:right w:val="nil"/>
            </w:tcBorders>
          </w:tcPr>
          <w:p w14:paraId="238781CF" w14:textId="77777777" w:rsidR="00D44A85" w:rsidRPr="00C74B7C" w:rsidRDefault="00D44A85" w:rsidP="00D751D0">
            <w:pPr>
              <w:pStyle w:val="Normal6a"/>
            </w:pPr>
            <w:r w:rsidRPr="00C74B7C">
              <w:rPr>
                <w:b/>
                <w:i/>
              </w:rPr>
              <w:t>Ai fini di un'efficace applicazione del primo comma, lettera a) del presente paragrafo, i dati contenuti nel registro nazionale delle infrazioni sono conservate per tutta la durata del periodo di programmazione 2028-2034.</w:t>
            </w:r>
          </w:p>
        </w:tc>
      </w:tr>
    </w:tbl>
    <w:p w14:paraId="28444524"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5E1D2C66" w14:textId="77777777" w:rsidR="00D44A85" w:rsidRPr="00C74B7C" w:rsidRDefault="00D44A85" w:rsidP="00D44A85">
      <w:pPr>
        <w:pStyle w:val="AmJustTitle"/>
      </w:pPr>
      <w:r w:rsidRPr="00C74B7C">
        <w:rPr>
          <w:rStyle w:val="HideTWBExt"/>
          <w:i w:val="0"/>
        </w:rPr>
        <w:t>&lt;TitreJust&gt;</w:t>
      </w:r>
      <w:r w:rsidRPr="00C74B7C">
        <w:t>Motivazione</w:t>
      </w:r>
      <w:r w:rsidRPr="00C74B7C">
        <w:rPr>
          <w:rStyle w:val="HideTWBExt"/>
          <w:i w:val="0"/>
        </w:rPr>
        <w:t>&lt;/TitreJust&gt;</w:t>
      </w:r>
    </w:p>
    <w:p w14:paraId="203D3958" w14:textId="77777777" w:rsidR="00D44A85" w:rsidRPr="00C74B7C" w:rsidRDefault="00D44A85" w:rsidP="00D44A85">
      <w:pPr>
        <w:pStyle w:val="AmJustText"/>
      </w:pPr>
      <w:r w:rsidRPr="00C74B7C">
        <w:t>In base al regolamento 1224/2009, i dati contenuti nel registro nazionale delle infrazioni sono conservati unicamente per il tempo necessario ai fini di tale regolamento, ma in ogni caso per un minimo di tre anni civili a decorrere dall'anno successivo a quello in cui l'informazione è registrata. Tuttavia, ai fini del presente regolamento, sarebbe utile che i dati fossero conservati più a lungo, in particolare in caso di infrazioni gravi, il che potrebbe rendere imprudente la concessione di un sostegno a titolo dei fondi dell'UE.</w:t>
      </w:r>
    </w:p>
    <w:p w14:paraId="67CDBB36" w14:textId="77777777" w:rsidR="00D44A85" w:rsidRPr="00C74B7C" w:rsidRDefault="00D44A85" w:rsidP="00D44A85">
      <w:r w:rsidRPr="00C74B7C">
        <w:rPr>
          <w:rStyle w:val="HideTWBExt"/>
        </w:rPr>
        <w:t>&lt;/Amend&gt;</w:t>
      </w:r>
    </w:p>
    <w:p w14:paraId="6F29DDDF"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258</w:t>
      </w:r>
      <w:r w:rsidRPr="00C74B7C">
        <w:rPr>
          <w:rStyle w:val="HideTWBExt"/>
          <w:b w:val="0"/>
        </w:rPr>
        <w:t>&lt;/NumAm&gt;</w:t>
      </w:r>
    </w:p>
    <w:p w14:paraId="343196B1" w14:textId="77777777" w:rsidR="00D44A85" w:rsidRPr="00C74B7C" w:rsidRDefault="00D44A85" w:rsidP="00D44A85">
      <w:pPr>
        <w:pStyle w:val="NormalBold"/>
      </w:pPr>
      <w:r w:rsidRPr="00C74B7C">
        <w:rPr>
          <w:rStyle w:val="HideTWBExt"/>
          <w:b w:val="0"/>
        </w:rPr>
        <w:t>&lt;RepeatBlock-By&gt;&lt;Members&gt;</w:t>
      </w:r>
      <w:r w:rsidRPr="00C74B7C">
        <w:t>Michal Wiezik</w:t>
      </w:r>
      <w:r w:rsidRPr="00C74B7C">
        <w:rPr>
          <w:rStyle w:val="HideTWBExt"/>
          <w:b w:val="0"/>
        </w:rPr>
        <w:t>&lt;/Members&gt;</w:t>
      </w:r>
    </w:p>
    <w:p w14:paraId="6D6EE6AE" w14:textId="77777777" w:rsidR="00D44A85" w:rsidRPr="00C74B7C" w:rsidRDefault="00D44A85" w:rsidP="00D44A85">
      <w:pPr>
        <w:pStyle w:val="NormalBold"/>
      </w:pPr>
      <w:r w:rsidRPr="00C74B7C">
        <w:rPr>
          <w:rStyle w:val="HideTWBExt"/>
          <w:b w:val="0"/>
        </w:rPr>
        <w:t>&lt;/RepeatBlock-By&gt;</w:t>
      </w:r>
    </w:p>
    <w:p w14:paraId="52948E02"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2818B2AD" w14:textId="77777777" w:rsidR="00D44A85" w:rsidRPr="00C74B7C" w:rsidRDefault="00D44A85" w:rsidP="00D44A85">
      <w:pPr>
        <w:pStyle w:val="NormalBold"/>
      </w:pPr>
      <w:r w:rsidRPr="00C74B7C">
        <w:rPr>
          <w:rStyle w:val="HideTWBExt"/>
          <w:b w:val="0"/>
        </w:rPr>
        <w:t>&lt;Article&gt;</w:t>
      </w:r>
      <w:r w:rsidRPr="00C74B7C">
        <w:t>Articolo 3 – paragrafo 4 – comma 2 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D580E28" w14:textId="77777777" w:rsidTr="00D751D0">
        <w:trPr>
          <w:trHeight w:hRule="exact" w:val="240"/>
          <w:jc w:val="center"/>
        </w:trPr>
        <w:tc>
          <w:tcPr>
            <w:tcW w:w="9752" w:type="dxa"/>
            <w:gridSpan w:val="2"/>
            <w:tcBorders>
              <w:top w:val="nil"/>
              <w:left w:val="nil"/>
              <w:bottom w:val="nil"/>
              <w:right w:val="nil"/>
            </w:tcBorders>
          </w:tcPr>
          <w:p w14:paraId="568B696B" w14:textId="77777777" w:rsidR="00D44A85" w:rsidRPr="00C74B7C" w:rsidRDefault="00D44A85" w:rsidP="00D751D0"/>
        </w:tc>
      </w:tr>
      <w:tr w:rsidR="00D44A85" w:rsidRPr="00C74B7C" w14:paraId="4D9083AB" w14:textId="77777777" w:rsidTr="00D751D0">
        <w:trPr>
          <w:trHeight w:val="240"/>
          <w:jc w:val="center"/>
        </w:trPr>
        <w:tc>
          <w:tcPr>
            <w:tcW w:w="4876" w:type="dxa"/>
            <w:tcBorders>
              <w:top w:val="nil"/>
              <w:left w:val="nil"/>
              <w:bottom w:val="nil"/>
              <w:right w:val="nil"/>
            </w:tcBorders>
          </w:tcPr>
          <w:p w14:paraId="7623D7AA"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8158B5E" w14:textId="77777777" w:rsidR="00D44A85" w:rsidRPr="00C74B7C" w:rsidRDefault="00D44A85" w:rsidP="00D751D0">
            <w:pPr>
              <w:pStyle w:val="AmColumnHeading"/>
            </w:pPr>
            <w:r w:rsidRPr="00C74B7C">
              <w:t>Emendamento</w:t>
            </w:r>
          </w:p>
        </w:tc>
      </w:tr>
      <w:tr w:rsidR="00D44A85" w:rsidRPr="00C74B7C" w14:paraId="15828682" w14:textId="77777777" w:rsidTr="00D751D0">
        <w:trPr>
          <w:jc w:val="center"/>
        </w:trPr>
        <w:tc>
          <w:tcPr>
            <w:tcW w:w="4876" w:type="dxa"/>
            <w:tcBorders>
              <w:top w:val="nil"/>
              <w:left w:val="nil"/>
              <w:bottom w:val="nil"/>
              <w:right w:val="nil"/>
            </w:tcBorders>
          </w:tcPr>
          <w:p w14:paraId="3C180DE3" w14:textId="77777777" w:rsidR="00D44A85" w:rsidRPr="00C74B7C" w:rsidRDefault="00D44A85" w:rsidP="00D751D0">
            <w:pPr>
              <w:pStyle w:val="Normal6a"/>
            </w:pPr>
          </w:p>
        </w:tc>
        <w:tc>
          <w:tcPr>
            <w:tcW w:w="4876" w:type="dxa"/>
            <w:tcBorders>
              <w:top w:val="nil"/>
              <w:left w:val="nil"/>
              <w:bottom w:val="nil"/>
              <w:right w:val="nil"/>
            </w:tcBorders>
          </w:tcPr>
          <w:p w14:paraId="01D9A458" w14:textId="77777777" w:rsidR="00D44A85" w:rsidRPr="00C74B7C" w:rsidRDefault="00D44A85" w:rsidP="00D751D0">
            <w:pPr>
              <w:pStyle w:val="Normal6a"/>
            </w:pPr>
            <w:r w:rsidRPr="00C74B7C">
              <w:rPr>
                <w:b/>
                <w:i/>
              </w:rPr>
              <w:t>La Commissione o i suoi rappresentanti e la Corte dei conti hanno potere di revisione contabile, esercitabile sulla base di documenti e controlli sul posto, su tutti i beneficiari, contraenti e subcontraenti che hanno ottenuto finanziamenti dell'Unione. L'Ufficio europeo per la lotta antifrode (OLAF) può effettuare controlli e verifiche sul posto presso gli operatori economici che siano direttamente o indirettamente interessati da tali finanziamenti, secondo le procedure di cui al regolamento (UE, Euratom) n. 883/2013 del Parlamento europeo e del Consiglio (24) e al regolamento (Euratom, CE) n. 2185/96, per accertare eventuali frodi, casi di corruzione o altre attività illecite lesive degli interessi finanziari dell'Unione in relazione a convenzioni o decisioni di sovvenzione o a contratti relativi ai finanziamenti stessi.</w:t>
            </w:r>
          </w:p>
        </w:tc>
      </w:tr>
    </w:tbl>
    <w:p w14:paraId="4B6EE818"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78CABA68" w14:textId="77777777" w:rsidR="00D44A85" w:rsidRPr="00C74B7C" w:rsidRDefault="00D44A85" w:rsidP="00D44A85">
      <w:r w:rsidRPr="00C74B7C">
        <w:rPr>
          <w:rStyle w:val="HideTWBExt"/>
        </w:rPr>
        <w:t>&lt;/Amend&gt;</w:t>
      </w:r>
    </w:p>
    <w:p w14:paraId="2BA94A7A"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259</w:t>
      </w:r>
      <w:r w:rsidRPr="00C74B7C">
        <w:rPr>
          <w:rStyle w:val="HideTWBExt"/>
          <w:b w:val="0"/>
        </w:rPr>
        <w:t>&lt;/NumAm&gt;</w:t>
      </w:r>
    </w:p>
    <w:p w14:paraId="189B0091" w14:textId="77777777" w:rsidR="00D44A85" w:rsidRPr="00C74B7C" w:rsidRDefault="00D44A85" w:rsidP="00D44A85">
      <w:pPr>
        <w:pStyle w:val="NormalBold"/>
      </w:pPr>
      <w:r w:rsidRPr="00C74B7C">
        <w:rPr>
          <w:rStyle w:val="HideTWBExt"/>
          <w:b w:val="0"/>
        </w:rPr>
        <w:t>&lt;RepeatBlock-By&gt;&lt;Members&gt;</w:t>
      </w:r>
      <w:r w:rsidRPr="00C74B7C">
        <w:t>Michal Wiezik</w:t>
      </w:r>
      <w:r w:rsidRPr="00C74B7C">
        <w:rPr>
          <w:rStyle w:val="HideTWBExt"/>
          <w:b w:val="0"/>
        </w:rPr>
        <w:t>&lt;/Members&gt;</w:t>
      </w:r>
    </w:p>
    <w:p w14:paraId="0D7170C7" w14:textId="77777777" w:rsidR="00D44A85" w:rsidRPr="00C74B7C" w:rsidRDefault="00D44A85" w:rsidP="00D44A85">
      <w:pPr>
        <w:pStyle w:val="NormalBold"/>
      </w:pPr>
      <w:r w:rsidRPr="00C74B7C">
        <w:rPr>
          <w:rStyle w:val="HideTWBExt"/>
          <w:b w:val="0"/>
        </w:rPr>
        <w:t>&lt;/RepeatBlock-By&gt;</w:t>
      </w:r>
    </w:p>
    <w:p w14:paraId="54003B50"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27F04EAC" w14:textId="77777777" w:rsidR="00D44A85" w:rsidRPr="00C74B7C" w:rsidRDefault="00D44A85" w:rsidP="00D44A85">
      <w:pPr>
        <w:pStyle w:val="NormalBold"/>
      </w:pPr>
      <w:r w:rsidRPr="00C74B7C">
        <w:rPr>
          <w:rStyle w:val="HideTWBExt"/>
          <w:b w:val="0"/>
        </w:rPr>
        <w:t>&lt;Article&gt;</w:t>
      </w:r>
      <w:r w:rsidRPr="00C74B7C">
        <w:t>Articolo 3 – paragrafo 4 – comma 2 quater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59E5F74" w14:textId="77777777" w:rsidTr="00D751D0">
        <w:trPr>
          <w:trHeight w:hRule="exact" w:val="240"/>
          <w:jc w:val="center"/>
        </w:trPr>
        <w:tc>
          <w:tcPr>
            <w:tcW w:w="9752" w:type="dxa"/>
            <w:gridSpan w:val="2"/>
            <w:tcBorders>
              <w:top w:val="nil"/>
              <w:left w:val="nil"/>
              <w:bottom w:val="nil"/>
              <w:right w:val="nil"/>
            </w:tcBorders>
          </w:tcPr>
          <w:p w14:paraId="4906D175" w14:textId="77777777" w:rsidR="00D44A85" w:rsidRPr="00C74B7C" w:rsidRDefault="00D44A85" w:rsidP="00D751D0"/>
        </w:tc>
      </w:tr>
      <w:tr w:rsidR="00D44A85" w:rsidRPr="00C74B7C" w14:paraId="0AE0E3EB" w14:textId="77777777" w:rsidTr="00D751D0">
        <w:trPr>
          <w:trHeight w:val="240"/>
          <w:jc w:val="center"/>
        </w:trPr>
        <w:tc>
          <w:tcPr>
            <w:tcW w:w="4876" w:type="dxa"/>
            <w:tcBorders>
              <w:top w:val="nil"/>
              <w:left w:val="nil"/>
              <w:bottom w:val="nil"/>
              <w:right w:val="nil"/>
            </w:tcBorders>
          </w:tcPr>
          <w:p w14:paraId="47C0B8D6"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477FBF76" w14:textId="77777777" w:rsidR="00D44A85" w:rsidRPr="00C74B7C" w:rsidRDefault="00D44A85" w:rsidP="00D751D0">
            <w:pPr>
              <w:pStyle w:val="AmColumnHeading"/>
            </w:pPr>
            <w:r w:rsidRPr="00C74B7C">
              <w:t>Emendamento</w:t>
            </w:r>
          </w:p>
        </w:tc>
      </w:tr>
      <w:tr w:rsidR="00D44A85" w:rsidRPr="00C74B7C" w14:paraId="2FE5A920" w14:textId="77777777" w:rsidTr="00D751D0">
        <w:trPr>
          <w:jc w:val="center"/>
        </w:trPr>
        <w:tc>
          <w:tcPr>
            <w:tcW w:w="4876" w:type="dxa"/>
            <w:tcBorders>
              <w:top w:val="nil"/>
              <w:left w:val="nil"/>
              <w:bottom w:val="nil"/>
              <w:right w:val="nil"/>
            </w:tcBorders>
          </w:tcPr>
          <w:p w14:paraId="70945DDF" w14:textId="77777777" w:rsidR="00D44A85" w:rsidRPr="00C74B7C" w:rsidRDefault="00D44A85" w:rsidP="00D751D0">
            <w:pPr>
              <w:pStyle w:val="Normal6a"/>
            </w:pPr>
          </w:p>
        </w:tc>
        <w:tc>
          <w:tcPr>
            <w:tcW w:w="4876" w:type="dxa"/>
            <w:tcBorders>
              <w:top w:val="nil"/>
              <w:left w:val="nil"/>
              <w:bottom w:val="nil"/>
              <w:right w:val="nil"/>
            </w:tcBorders>
          </w:tcPr>
          <w:p w14:paraId="06E23A5D" w14:textId="77777777" w:rsidR="00D44A85" w:rsidRPr="00C74B7C" w:rsidRDefault="00D44A85" w:rsidP="00D751D0">
            <w:pPr>
              <w:pStyle w:val="Normal6a"/>
            </w:pPr>
            <w:r w:rsidRPr="00C74B7C">
              <w:rPr>
                <w:b/>
                <w:i/>
              </w:rPr>
              <w:t>I funzionari della Commissione e della Corte dei conti, o i loro rappresentanti, possono effettuare audit in loco sulle operazioni finanziate dal presente regolamento in qualsiasi momento per un periodo massimo di tre anni dalla data in cui la Commissione ha effettuato il pagamento finale, ad eccezione della cessazione definita delle attività di pesca per cui l'audit può essere effettuato per un periodo massimo di dieci anni dalla data in cui è stato effettuato il pagamento finale, in particolare per valutare il rispetto delle norme di cui all'articolo 22 del regolamento (UE) n. 1380/2013.</w:t>
            </w:r>
          </w:p>
        </w:tc>
      </w:tr>
    </w:tbl>
    <w:p w14:paraId="1895F1F7" w14:textId="77777777" w:rsidR="00D44A85" w:rsidRPr="002F0AF8" w:rsidRDefault="00D44A85" w:rsidP="00D44A85">
      <w:pPr>
        <w:pStyle w:val="AmOrLang"/>
        <w:rPr>
          <w:lang w:val="fr-BE"/>
        </w:rPr>
      </w:pPr>
      <w:r w:rsidRPr="002F0AF8">
        <w:rPr>
          <w:lang w:val="fr-BE"/>
        </w:rPr>
        <w:t xml:space="preserve">Or. </w:t>
      </w:r>
      <w:r w:rsidRPr="002F0AF8">
        <w:rPr>
          <w:rStyle w:val="HideTWBExt"/>
          <w:lang w:val="fr-BE"/>
        </w:rPr>
        <w:t>&lt;Original&gt;</w:t>
      </w:r>
      <w:r w:rsidRPr="002F0AF8">
        <w:rPr>
          <w:rStyle w:val="HideTWBInt"/>
          <w:lang w:val="fr-BE"/>
        </w:rPr>
        <w:t>{EN}</w:t>
      </w:r>
      <w:proofErr w:type="gramStart"/>
      <w:r w:rsidRPr="002F0AF8">
        <w:rPr>
          <w:lang w:val="fr-BE"/>
        </w:rPr>
        <w:t>en</w:t>
      </w:r>
      <w:proofErr w:type="gramEnd"/>
      <w:r w:rsidRPr="002F0AF8">
        <w:rPr>
          <w:rStyle w:val="HideTWBExt"/>
          <w:lang w:val="fr-BE"/>
        </w:rPr>
        <w:t>&lt;/Original&gt;</w:t>
      </w:r>
    </w:p>
    <w:p w14:paraId="4B705331" w14:textId="77777777" w:rsidR="00D44A85" w:rsidRPr="002F0AF8" w:rsidRDefault="00D44A85" w:rsidP="00D44A85">
      <w:pPr>
        <w:rPr>
          <w:lang w:val="fr-BE"/>
        </w:rPr>
      </w:pPr>
      <w:r w:rsidRPr="002F0AF8">
        <w:rPr>
          <w:rStyle w:val="HideTWBExt"/>
          <w:lang w:val="fr-BE"/>
        </w:rPr>
        <w:t>&lt;/Amend&gt;</w:t>
      </w:r>
    </w:p>
    <w:p w14:paraId="2F37E00E" w14:textId="77777777" w:rsidR="00D44A85" w:rsidRPr="002F0AF8" w:rsidRDefault="00D44A85" w:rsidP="00D44A85">
      <w:pPr>
        <w:pStyle w:val="AmNumberTabs"/>
        <w:rPr>
          <w:lang w:val="fr-BE"/>
        </w:rPr>
      </w:pPr>
      <w:r w:rsidRPr="002F0AF8">
        <w:rPr>
          <w:rStyle w:val="HideTWBExt"/>
          <w:b w:val="0"/>
          <w:lang w:val="fr-BE"/>
        </w:rPr>
        <w:t>&lt;Amend&gt;</w:t>
      </w:r>
      <w:r w:rsidRPr="002F0AF8">
        <w:rPr>
          <w:lang w:val="fr-BE"/>
        </w:rPr>
        <w:t>Emendamento</w:t>
      </w:r>
      <w:r w:rsidRPr="002F0AF8">
        <w:rPr>
          <w:lang w:val="fr-BE"/>
        </w:rPr>
        <w:tab/>
      </w:r>
      <w:r w:rsidRPr="002F0AF8">
        <w:rPr>
          <w:lang w:val="fr-BE"/>
        </w:rPr>
        <w:tab/>
      </w:r>
      <w:r w:rsidRPr="002F0AF8">
        <w:rPr>
          <w:rStyle w:val="HideTWBExt"/>
          <w:b w:val="0"/>
          <w:lang w:val="fr-BE"/>
        </w:rPr>
        <w:t>&lt;NumAm&gt;</w:t>
      </w:r>
      <w:r w:rsidRPr="002F0AF8">
        <w:rPr>
          <w:lang w:val="fr-BE"/>
        </w:rPr>
        <w:t>260</w:t>
      </w:r>
      <w:r w:rsidRPr="002F0AF8">
        <w:rPr>
          <w:rStyle w:val="HideTWBExt"/>
          <w:b w:val="0"/>
          <w:lang w:val="fr-BE"/>
        </w:rPr>
        <w:t>&lt;/NumAm&gt;</w:t>
      </w:r>
    </w:p>
    <w:p w14:paraId="0D9B376E" w14:textId="77777777" w:rsidR="00D44A85" w:rsidRPr="002F0AF8" w:rsidRDefault="00D44A85" w:rsidP="00D44A85">
      <w:pPr>
        <w:pStyle w:val="NormalBold"/>
        <w:rPr>
          <w:lang w:val="fr-BE"/>
        </w:rPr>
      </w:pPr>
      <w:r w:rsidRPr="002F0AF8">
        <w:rPr>
          <w:rStyle w:val="HideTWBExt"/>
          <w:b w:val="0"/>
          <w:lang w:val="fr-BE"/>
        </w:rPr>
        <w:t>&lt;RepeatBlock-By&gt;&lt;Members&gt;</w:t>
      </w:r>
      <w:r w:rsidRPr="002F0AF8">
        <w:rPr>
          <w:lang w:val="fr-BE"/>
        </w:rPr>
        <w:t>Isabelle Le Callennec</w:t>
      </w:r>
      <w:r w:rsidRPr="002F0AF8">
        <w:rPr>
          <w:rStyle w:val="HideTWBExt"/>
          <w:b w:val="0"/>
          <w:lang w:val="fr-BE"/>
        </w:rPr>
        <w:t>&lt;/Members&gt;</w:t>
      </w:r>
    </w:p>
    <w:p w14:paraId="16AA2F3C" w14:textId="77777777" w:rsidR="00D44A85" w:rsidRPr="002F0AF8" w:rsidRDefault="00D44A85" w:rsidP="00D44A85">
      <w:pPr>
        <w:pStyle w:val="NormalBold"/>
        <w:rPr>
          <w:lang w:val="fr-BE"/>
        </w:rPr>
      </w:pPr>
      <w:r w:rsidRPr="002F0AF8">
        <w:rPr>
          <w:rStyle w:val="HideTWBExt"/>
          <w:b w:val="0"/>
          <w:lang w:val="fr-BE"/>
        </w:rPr>
        <w:t>&lt;/RepeatBlock-By&gt;</w:t>
      </w:r>
    </w:p>
    <w:p w14:paraId="19E2D416"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2DEF07D1" w14:textId="77777777" w:rsidR="00D44A85" w:rsidRPr="00C74B7C" w:rsidRDefault="00D44A85" w:rsidP="00D44A85">
      <w:pPr>
        <w:pStyle w:val="NormalBold"/>
      </w:pPr>
      <w:r w:rsidRPr="00C74B7C">
        <w:rPr>
          <w:rStyle w:val="HideTWBExt"/>
          <w:b w:val="0"/>
        </w:rPr>
        <w:t>&lt;Article&gt;</w:t>
      </w:r>
      <w:r w:rsidRPr="00C74B7C">
        <w:t>Articolo 3 – paragrafo 4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689DBC0" w14:textId="77777777" w:rsidTr="00D751D0">
        <w:trPr>
          <w:trHeight w:hRule="exact" w:val="240"/>
          <w:jc w:val="center"/>
        </w:trPr>
        <w:tc>
          <w:tcPr>
            <w:tcW w:w="9752" w:type="dxa"/>
            <w:gridSpan w:val="2"/>
            <w:tcBorders>
              <w:top w:val="nil"/>
              <w:left w:val="nil"/>
              <w:bottom w:val="nil"/>
              <w:right w:val="nil"/>
            </w:tcBorders>
          </w:tcPr>
          <w:p w14:paraId="460B9CC4" w14:textId="77777777" w:rsidR="00D44A85" w:rsidRPr="00C74B7C" w:rsidRDefault="00D44A85" w:rsidP="00D751D0"/>
        </w:tc>
      </w:tr>
      <w:tr w:rsidR="00D44A85" w:rsidRPr="00C74B7C" w14:paraId="24E973AD" w14:textId="77777777" w:rsidTr="00D751D0">
        <w:trPr>
          <w:trHeight w:val="240"/>
          <w:jc w:val="center"/>
        </w:trPr>
        <w:tc>
          <w:tcPr>
            <w:tcW w:w="4876" w:type="dxa"/>
            <w:tcBorders>
              <w:top w:val="nil"/>
              <w:left w:val="nil"/>
              <w:bottom w:val="nil"/>
              <w:right w:val="nil"/>
            </w:tcBorders>
          </w:tcPr>
          <w:p w14:paraId="31C038B5"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364C3712" w14:textId="77777777" w:rsidR="00D44A85" w:rsidRPr="00C74B7C" w:rsidRDefault="00D44A85" w:rsidP="00D751D0">
            <w:pPr>
              <w:pStyle w:val="AmColumnHeading"/>
            </w:pPr>
            <w:r w:rsidRPr="00C74B7C">
              <w:t>Emendamento</w:t>
            </w:r>
          </w:p>
        </w:tc>
      </w:tr>
      <w:tr w:rsidR="00D44A85" w:rsidRPr="00C74B7C" w14:paraId="3E0D432B" w14:textId="77777777" w:rsidTr="00D751D0">
        <w:trPr>
          <w:jc w:val="center"/>
        </w:trPr>
        <w:tc>
          <w:tcPr>
            <w:tcW w:w="4876" w:type="dxa"/>
            <w:tcBorders>
              <w:top w:val="nil"/>
              <w:left w:val="nil"/>
              <w:bottom w:val="nil"/>
              <w:right w:val="nil"/>
            </w:tcBorders>
          </w:tcPr>
          <w:p w14:paraId="2B0767ED" w14:textId="77777777" w:rsidR="00D44A85" w:rsidRPr="00C74B7C" w:rsidRDefault="00D44A85" w:rsidP="00D751D0">
            <w:pPr>
              <w:pStyle w:val="Normal6a"/>
            </w:pPr>
          </w:p>
        </w:tc>
        <w:tc>
          <w:tcPr>
            <w:tcW w:w="4876" w:type="dxa"/>
            <w:tcBorders>
              <w:top w:val="nil"/>
              <w:left w:val="nil"/>
              <w:bottom w:val="nil"/>
              <w:right w:val="nil"/>
            </w:tcBorders>
          </w:tcPr>
          <w:p w14:paraId="562AABCA" w14:textId="77777777" w:rsidR="00D44A85" w:rsidRPr="00C74B7C" w:rsidRDefault="00D44A85" w:rsidP="00D751D0">
            <w:pPr>
              <w:pStyle w:val="Normal6a"/>
            </w:pPr>
            <w:r w:rsidRPr="00C74B7C">
              <w:rPr>
                <w:b/>
                <w:i/>
              </w:rPr>
              <w:t>4 bis.</w:t>
            </w:r>
            <w:r w:rsidRPr="00C74B7C">
              <w:tab/>
            </w:r>
            <w:r w:rsidRPr="00C74B7C">
              <w:rPr>
                <w:b/>
                <w:i/>
              </w:rPr>
              <w:t>La Commissione, gli Stati membri o le autorità competenti garantiscono che l'accesso ai finanziamenti rimanga semplice e proporzionato per tutti i beneficiari e, in particolare, che gli obblighi amministrativi e di rendicontazione imposti alle microimprese e alle piccole imprese, quali definite nella raccomandazione 2003/361/CE della Commissione, non superino quelli previsti dalla legislazione dell'Unione applicabile a tali operatori. </w:t>
            </w:r>
          </w:p>
        </w:tc>
      </w:tr>
    </w:tbl>
    <w:p w14:paraId="1DD699D9" w14:textId="77777777" w:rsidR="00D44A85" w:rsidRPr="002F0AF8" w:rsidRDefault="00D44A85" w:rsidP="00D44A85">
      <w:pPr>
        <w:pStyle w:val="AmOrLang"/>
        <w:rPr>
          <w:lang w:val="en-GB"/>
        </w:rPr>
      </w:pPr>
      <w:r w:rsidRPr="002F0AF8">
        <w:rPr>
          <w:lang w:val="en-GB"/>
        </w:rPr>
        <w:t xml:space="preserve">Or. </w:t>
      </w:r>
      <w:r w:rsidRPr="002F0AF8">
        <w:rPr>
          <w:rStyle w:val="HideTWBExt"/>
          <w:lang w:val="en-GB"/>
        </w:rPr>
        <w:t>&lt;Original&gt;</w:t>
      </w:r>
      <w:r w:rsidRPr="002F0AF8">
        <w:rPr>
          <w:rStyle w:val="HideTWBInt"/>
          <w:lang w:val="en-GB"/>
        </w:rPr>
        <w:t>{FR}</w:t>
      </w:r>
      <w:r w:rsidRPr="002F0AF8">
        <w:rPr>
          <w:lang w:val="en-GB"/>
        </w:rPr>
        <w:t>fr</w:t>
      </w:r>
      <w:r w:rsidRPr="002F0AF8">
        <w:rPr>
          <w:rStyle w:val="HideTWBExt"/>
          <w:lang w:val="en-GB"/>
        </w:rPr>
        <w:t>&lt;/Original&gt;</w:t>
      </w:r>
    </w:p>
    <w:p w14:paraId="4CD8C969" w14:textId="77777777" w:rsidR="00D44A85" w:rsidRPr="002F0AF8" w:rsidRDefault="00D44A85" w:rsidP="00D44A85">
      <w:pPr>
        <w:rPr>
          <w:lang w:val="en-GB"/>
        </w:rPr>
      </w:pPr>
      <w:r w:rsidRPr="002F0AF8">
        <w:rPr>
          <w:rStyle w:val="HideTWBExt"/>
          <w:lang w:val="en-GB"/>
        </w:rPr>
        <w:t>&lt;/Amend&gt;</w:t>
      </w:r>
    </w:p>
    <w:p w14:paraId="25B76A20" w14:textId="77777777" w:rsidR="00D44A85" w:rsidRPr="002F0AF8" w:rsidRDefault="00D44A85" w:rsidP="00D44A85">
      <w:pPr>
        <w:pStyle w:val="AmNumberTabs"/>
        <w:rPr>
          <w:lang w:val="en-GB"/>
        </w:rPr>
      </w:pPr>
      <w:r w:rsidRPr="002F0AF8">
        <w:rPr>
          <w:rStyle w:val="HideTWBExt"/>
          <w:b w:val="0"/>
          <w:lang w:val="en-GB"/>
        </w:rPr>
        <w:t>&lt;Amend&gt;</w:t>
      </w:r>
      <w:r w:rsidRPr="002F0AF8">
        <w:rPr>
          <w:lang w:val="en-GB"/>
        </w:rPr>
        <w:t>Emendamento</w:t>
      </w:r>
      <w:r w:rsidRPr="002F0AF8">
        <w:rPr>
          <w:lang w:val="en-GB"/>
        </w:rPr>
        <w:tab/>
      </w:r>
      <w:r w:rsidRPr="002F0AF8">
        <w:rPr>
          <w:lang w:val="en-GB"/>
        </w:rPr>
        <w:tab/>
      </w:r>
      <w:r w:rsidRPr="002F0AF8">
        <w:rPr>
          <w:rStyle w:val="HideTWBExt"/>
          <w:b w:val="0"/>
          <w:lang w:val="en-GB"/>
        </w:rPr>
        <w:t>&lt;NumAm&gt;</w:t>
      </w:r>
      <w:r w:rsidRPr="002F0AF8">
        <w:rPr>
          <w:lang w:val="en-GB"/>
        </w:rPr>
        <w:t>261</w:t>
      </w:r>
      <w:r w:rsidRPr="002F0AF8">
        <w:rPr>
          <w:rStyle w:val="HideTWBExt"/>
          <w:b w:val="0"/>
          <w:lang w:val="en-GB"/>
        </w:rPr>
        <w:t>&lt;/NumAm&gt;</w:t>
      </w:r>
    </w:p>
    <w:p w14:paraId="086F0DFE" w14:textId="77777777" w:rsidR="00D44A85" w:rsidRPr="002F0AF8" w:rsidRDefault="00D44A85" w:rsidP="00D44A85">
      <w:pPr>
        <w:pStyle w:val="NormalBold"/>
        <w:rPr>
          <w:lang w:val="en-GB"/>
        </w:rPr>
      </w:pPr>
      <w:r w:rsidRPr="002F0AF8">
        <w:rPr>
          <w:rStyle w:val="HideTWBExt"/>
          <w:b w:val="0"/>
          <w:lang w:val="en-GB"/>
        </w:rPr>
        <w:t>&lt;RepeatBlock-By&gt;&lt;Members&gt;</w:t>
      </w:r>
      <w:r w:rsidRPr="002F0AF8">
        <w:rPr>
          <w:lang w:val="en-GB"/>
        </w:rPr>
        <w:t>Luke Ming Flanagan, Emma Fourreau</w:t>
      </w:r>
      <w:r w:rsidRPr="002F0AF8">
        <w:rPr>
          <w:rStyle w:val="HideTWBExt"/>
          <w:b w:val="0"/>
          <w:lang w:val="en-GB"/>
        </w:rPr>
        <w:t>&lt;/Members&gt;</w:t>
      </w:r>
    </w:p>
    <w:p w14:paraId="27787DE0" w14:textId="77777777" w:rsidR="00D44A85" w:rsidRPr="002F0AF8" w:rsidRDefault="00D44A85" w:rsidP="00D44A85">
      <w:pPr>
        <w:pStyle w:val="NormalBold"/>
        <w:rPr>
          <w:lang w:val="en-GB"/>
        </w:rPr>
      </w:pPr>
      <w:r w:rsidRPr="002F0AF8">
        <w:rPr>
          <w:rStyle w:val="HideTWBExt"/>
          <w:b w:val="0"/>
          <w:lang w:val="en-GB"/>
        </w:rPr>
        <w:t>&lt;/RepeatBlock-By&gt;</w:t>
      </w:r>
    </w:p>
    <w:p w14:paraId="5481C17B"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0E873FD" w14:textId="77777777" w:rsidR="00D44A85" w:rsidRPr="00C74B7C" w:rsidRDefault="00D44A85" w:rsidP="00D44A85">
      <w:pPr>
        <w:pStyle w:val="NormalBold"/>
      </w:pPr>
      <w:r w:rsidRPr="00C74B7C">
        <w:rPr>
          <w:rStyle w:val="HideTWBExt"/>
          <w:b w:val="0"/>
        </w:rPr>
        <w:t>&lt;Article&gt;</w:t>
      </w:r>
      <w:r w:rsidRPr="00C74B7C">
        <w:t>Articolo 3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F5005FC" w14:textId="77777777" w:rsidTr="00D751D0">
        <w:trPr>
          <w:trHeight w:hRule="exact" w:val="240"/>
          <w:jc w:val="center"/>
        </w:trPr>
        <w:tc>
          <w:tcPr>
            <w:tcW w:w="9752" w:type="dxa"/>
            <w:gridSpan w:val="2"/>
            <w:tcBorders>
              <w:top w:val="nil"/>
              <w:left w:val="nil"/>
              <w:bottom w:val="nil"/>
              <w:right w:val="nil"/>
            </w:tcBorders>
          </w:tcPr>
          <w:p w14:paraId="40B65E64" w14:textId="77777777" w:rsidR="00D44A85" w:rsidRPr="00C74B7C" w:rsidRDefault="00D44A85" w:rsidP="00D751D0"/>
        </w:tc>
      </w:tr>
      <w:tr w:rsidR="00D44A85" w:rsidRPr="00C74B7C" w14:paraId="4B3CCB01" w14:textId="77777777" w:rsidTr="00D751D0">
        <w:trPr>
          <w:trHeight w:val="240"/>
          <w:jc w:val="center"/>
        </w:trPr>
        <w:tc>
          <w:tcPr>
            <w:tcW w:w="4876" w:type="dxa"/>
            <w:tcBorders>
              <w:top w:val="nil"/>
              <w:left w:val="nil"/>
              <w:bottom w:val="nil"/>
              <w:right w:val="nil"/>
            </w:tcBorders>
          </w:tcPr>
          <w:p w14:paraId="2C025E5A"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1EA794F" w14:textId="77777777" w:rsidR="00D44A85" w:rsidRPr="00C74B7C" w:rsidRDefault="00D44A85" w:rsidP="00D751D0">
            <w:pPr>
              <w:pStyle w:val="AmColumnHeading"/>
            </w:pPr>
            <w:r w:rsidRPr="00C74B7C">
              <w:t>Emendamento</w:t>
            </w:r>
          </w:p>
        </w:tc>
      </w:tr>
      <w:tr w:rsidR="00D44A85" w:rsidRPr="00C74B7C" w14:paraId="77C156B7" w14:textId="77777777" w:rsidTr="00D751D0">
        <w:trPr>
          <w:jc w:val="center"/>
        </w:trPr>
        <w:tc>
          <w:tcPr>
            <w:tcW w:w="4876" w:type="dxa"/>
            <w:tcBorders>
              <w:top w:val="nil"/>
              <w:left w:val="nil"/>
              <w:bottom w:val="nil"/>
              <w:right w:val="nil"/>
            </w:tcBorders>
          </w:tcPr>
          <w:p w14:paraId="7644B037" w14:textId="77777777" w:rsidR="00D44A85" w:rsidRPr="00C74B7C" w:rsidRDefault="00D44A85" w:rsidP="00D751D0">
            <w:pPr>
              <w:pStyle w:val="Normal6a"/>
            </w:pPr>
          </w:p>
        </w:tc>
        <w:tc>
          <w:tcPr>
            <w:tcW w:w="4876" w:type="dxa"/>
            <w:tcBorders>
              <w:top w:val="nil"/>
              <w:left w:val="nil"/>
              <w:bottom w:val="nil"/>
              <w:right w:val="nil"/>
            </w:tcBorders>
          </w:tcPr>
          <w:p w14:paraId="4429196D" w14:textId="77777777" w:rsidR="00D44A85" w:rsidRPr="00C74B7C" w:rsidRDefault="00D44A85" w:rsidP="00D751D0">
            <w:pPr>
              <w:pStyle w:val="Normal6a"/>
              <w:jc w:val="center"/>
            </w:pPr>
            <w:r w:rsidRPr="00C74B7C">
              <w:rPr>
                <w:b/>
                <w:i/>
              </w:rPr>
              <w:t>Articolo 3 bis</w:t>
            </w:r>
            <w:r w:rsidRPr="00C74B7C">
              <w:tab/>
            </w:r>
          </w:p>
        </w:tc>
      </w:tr>
      <w:tr w:rsidR="00D44A85" w:rsidRPr="00C74B7C" w14:paraId="777D4300" w14:textId="77777777" w:rsidTr="00D751D0">
        <w:trPr>
          <w:jc w:val="center"/>
        </w:trPr>
        <w:tc>
          <w:tcPr>
            <w:tcW w:w="4876" w:type="dxa"/>
            <w:tcBorders>
              <w:top w:val="nil"/>
              <w:left w:val="nil"/>
              <w:bottom w:val="nil"/>
              <w:right w:val="nil"/>
            </w:tcBorders>
          </w:tcPr>
          <w:p w14:paraId="4F28AECE" w14:textId="77777777" w:rsidR="00D44A85" w:rsidRPr="00C74B7C" w:rsidRDefault="00D44A85" w:rsidP="00D751D0">
            <w:pPr>
              <w:pStyle w:val="Normal6a"/>
            </w:pPr>
          </w:p>
        </w:tc>
        <w:tc>
          <w:tcPr>
            <w:tcW w:w="4876" w:type="dxa"/>
            <w:tcBorders>
              <w:top w:val="nil"/>
              <w:left w:val="nil"/>
              <w:bottom w:val="nil"/>
              <w:right w:val="nil"/>
            </w:tcBorders>
          </w:tcPr>
          <w:p w14:paraId="66C6E648" w14:textId="77777777" w:rsidR="00D44A85" w:rsidRPr="00C74B7C" w:rsidRDefault="00D44A85" w:rsidP="00D751D0">
            <w:pPr>
              <w:pStyle w:val="Normal6a"/>
              <w:jc w:val="center"/>
            </w:pPr>
            <w:r w:rsidRPr="00C74B7C">
              <w:rPr>
                <w:b/>
                <w:i/>
              </w:rPr>
              <w:t>Regime di controllo per la politica comune della pesca</w:t>
            </w:r>
          </w:p>
        </w:tc>
      </w:tr>
      <w:tr w:rsidR="00D44A85" w:rsidRPr="00C74B7C" w14:paraId="10896B7C" w14:textId="77777777" w:rsidTr="00D751D0">
        <w:trPr>
          <w:jc w:val="center"/>
        </w:trPr>
        <w:tc>
          <w:tcPr>
            <w:tcW w:w="4876" w:type="dxa"/>
            <w:tcBorders>
              <w:top w:val="nil"/>
              <w:left w:val="nil"/>
              <w:bottom w:val="nil"/>
              <w:right w:val="nil"/>
            </w:tcBorders>
          </w:tcPr>
          <w:p w14:paraId="1B8057F4" w14:textId="77777777" w:rsidR="00D44A85" w:rsidRPr="00C74B7C" w:rsidRDefault="00D44A85" w:rsidP="00D751D0">
            <w:pPr>
              <w:pStyle w:val="Normal6a"/>
            </w:pPr>
          </w:p>
        </w:tc>
        <w:tc>
          <w:tcPr>
            <w:tcW w:w="4876" w:type="dxa"/>
            <w:tcBorders>
              <w:top w:val="nil"/>
              <w:left w:val="nil"/>
              <w:bottom w:val="nil"/>
              <w:right w:val="nil"/>
            </w:tcBorders>
          </w:tcPr>
          <w:p w14:paraId="25BAF659" w14:textId="77777777" w:rsidR="00D44A85" w:rsidRPr="00C74B7C" w:rsidRDefault="00D44A85" w:rsidP="00D751D0">
            <w:pPr>
              <w:pStyle w:val="Normal6a"/>
            </w:pPr>
            <w:r w:rsidRPr="00C74B7C">
              <w:rPr>
                <w:b/>
                <w:i/>
              </w:rPr>
              <w:t>1. Gli Stati membri, nell'ambito delle verifiche di cui all'articolo 58 [responsabilità degli Stati membri], verificano che i beneficiari rispettino i requisiti di cui al presente regolamento.</w:t>
            </w:r>
          </w:p>
        </w:tc>
      </w:tr>
      <w:tr w:rsidR="00D44A85" w:rsidRPr="00C74B7C" w14:paraId="672E5494" w14:textId="77777777" w:rsidTr="00D751D0">
        <w:trPr>
          <w:jc w:val="center"/>
        </w:trPr>
        <w:tc>
          <w:tcPr>
            <w:tcW w:w="4876" w:type="dxa"/>
            <w:tcBorders>
              <w:top w:val="nil"/>
              <w:left w:val="nil"/>
              <w:bottom w:val="nil"/>
              <w:right w:val="nil"/>
            </w:tcBorders>
          </w:tcPr>
          <w:p w14:paraId="02ED1B8A" w14:textId="77777777" w:rsidR="00D44A85" w:rsidRPr="00C74B7C" w:rsidRDefault="00D44A85" w:rsidP="00D751D0">
            <w:pPr>
              <w:pStyle w:val="Normal6a"/>
            </w:pPr>
          </w:p>
        </w:tc>
        <w:tc>
          <w:tcPr>
            <w:tcW w:w="4876" w:type="dxa"/>
            <w:tcBorders>
              <w:top w:val="nil"/>
              <w:left w:val="nil"/>
              <w:bottom w:val="nil"/>
              <w:right w:val="nil"/>
            </w:tcBorders>
          </w:tcPr>
          <w:p w14:paraId="5D46260B" w14:textId="77777777" w:rsidR="00D44A85" w:rsidRPr="00C74B7C" w:rsidRDefault="00D44A85" w:rsidP="00D751D0">
            <w:pPr>
              <w:pStyle w:val="Normal6a"/>
            </w:pPr>
            <w:r w:rsidRPr="00C74B7C">
              <w:rPr>
                <w:b/>
                <w:i/>
              </w:rPr>
              <w:t>a. Se la superficie ammissibile al sostegno di cui al primo comma, quale dichiarata nella domanda geospaziale di cui all'articolo 70 [SIGC], non supera i 10 ettari, i beneficiari sono esentati dai controlli e dalle sanzioni a norma del presente articolo.</w:t>
            </w:r>
          </w:p>
        </w:tc>
      </w:tr>
      <w:tr w:rsidR="00D44A85" w:rsidRPr="00C74B7C" w14:paraId="1D8B1F9D" w14:textId="77777777" w:rsidTr="00D751D0">
        <w:trPr>
          <w:jc w:val="center"/>
        </w:trPr>
        <w:tc>
          <w:tcPr>
            <w:tcW w:w="4876" w:type="dxa"/>
            <w:tcBorders>
              <w:top w:val="nil"/>
              <w:left w:val="nil"/>
              <w:bottom w:val="nil"/>
              <w:right w:val="nil"/>
            </w:tcBorders>
          </w:tcPr>
          <w:p w14:paraId="776FA7C6" w14:textId="77777777" w:rsidR="00D44A85" w:rsidRPr="00C74B7C" w:rsidRDefault="00D44A85" w:rsidP="00D751D0">
            <w:pPr>
              <w:pStyle w:val="Normal6a"/>
            </w:pPr>
          </w:p>
        </w:tc>
        <w:tc>
          <w:tcPr>
            <w:tcW w:w="4876" w:type="dxa"/>
            <w:tcBorders>
              <w:top w:val="nil"/>
              <w:left w:val="nil"/>
              <w:bottom w:val="nil"/>
              <w:right w:val="nil"/>
            </w:tcBorders>
          </w:tcPr>
          <w:p w14:paraId="11845A5B" w14:textId="77777777" w:rsidR="00D44A85" w:rsidRPr="00C74B7C" w:rsidRDefault="00D44A85" w:rsidP="00D751D0">
            <w:pPr>
              <w:pStyle w:val="Normal6a"/>
            </w:pPr>
            <w:r w:rsidRPr="00C74B7C">
              <w:rPr>
                <w:b/>
                <w:i/>
              </w:rPr>
              <w:t>b. Se un beneficiario è stato selezionato per un controllo sul posto su una domanda di aiuto o su una domanda di pagamento, gli Stati membri, nella misura del possibile e tenendo conto dei rischi associati, non selezionano tale beneficiario per un controllo o un campione di controllo successivo per quell'anno, tranne quando le circostanze richiedono più di un controllo sul posto al fine di garantire l'efficace tutela degli interessi finanziari dell'Unione. La presente disposizione non riduce il livello dei controlli.</w:t>
            </w:r>
          </w:p>
        </w:tc>
      </w:tr>
      <w:tr w:rsidR="00D44A85" w:rsidRPr="00C74B7C" w14:paraId="754AECCD" w14:textId="77777777" w:rsidTr="00D751D0">
        <w:trPr>
          <w:jc w:val="center"/>
        </w:trPr>
        <w:tc>
          <w:tcPr>
            <w:tcW w:w="4876" w:type="dxa"/>
            <w:tcBorders>
              <w:top w:val="nil"/>
              <w:left w:val="nil"/>
              <w:bottom w:val="nil"/>
              <w:right w:val="nil"/>
            </w:tcBorders>
          </w:tcPr>
          <w:p w14:paraId="7D48999B" w14:textId="77777777" w:rsidR="00D44A85" w:rsidRPr="00C74B7C" w:rsidRDefault="00D44A85" w:rsidP="00D751D0">
            <w:pPr>
              <w:pStyle w:val="Normal6a"/>
            </w:pPr>
          </w:p>
        </w:tc>
        <w:tc>
          <w:tcPr>
            <w:tcW w:w="4876" w:type="dxa"/>
            <w:tcBorders>
              <w:top w:val="nil"/>
              <w:left w:val="nil"/>
              <w:bottom w:val="nil"/>
              <w:right w:val="nil"/>
            </w:tcBorders>
          </w:tcPr>
          <w:p w14:paraId="6539CBC3" w14:textId="77777777" w:rsidR="00D44A85" w:rsidRPr="00C74B7C" w:rsidRDefault="00D44A85" w:rsidP="00D751D0">
            <w:pPr>
              <w:pStyle w:val="Normal6a"/>
            </w:pPr>
            <w:r w:rsidRPr="00C74B7C">
              <w:rPr>
                <w:b/>
                <w:i/>
              </w:rPr>
              <w:t>2. Gli Stati membri si avvalgono dei loro sistemi di controllo e di esecuzione nei settori del clima e dell'ambiente, della sanità pubblica, della salute delle piante e del benessere degli animali, della legislazione sociale e occupazionale, delle norme del lavoro applicabili, della pesca e dell'acquacoltura per garantire che i beneficiari del sostegno rispettino i requisiti di cui al primo paragrafo.</w:t>
            </w:r>
          </w:p>
        </w:tc>
      </w:tr>
      <w:tr w:rsidR="00D44A85" w:rsidRPr="00C74B7C" w14:paraId="38C6AD67" w14:textId="77777777" w:rsidTr="00D751D0">
        <w:trPr>
          <w:jc w:val="center"/>
        </w:trPr>
        <w:tc>
          <w:tcPr>
            <w:tcW w:w="4876" w:type="dxa"/>
            <w:tcBorders>
              <w:top w:val="nil"/>
              <w:left w:val="nil"/>
              <w:bottom w:val="nil"/>
              <w:right w:val="nil"/>
            </w:tcBorders>
          </w:tcPr>
          <w:p w14:paraId="566B6311" w14:textId="77777777" w:rsidR="00D44A85" w:rsidRPr="00C74B7C" w:rsidRDefault="00D44A85" w:rsidP="00D751D0">
            <w:pPr>
              <w:pStyle w:val="Normal6a"/>
            </w:pPr>
          </w:p>
        </w:tc>
        <w:tc>
          <w:tcPr>
            <w:tcW w:w="4876" w:type="dxa"/>
            <w:tcBorders>
              <w:top w:val="nil"/>
              <w:left w:val="nil"/>
              <w:bottom w:val="nil"/>
              <w:right w:val="nil"/>
            </w:tcBorders>
          </w:tcPr>
          <w:p w14:paraId="70C460E9" w14:textId="77777777" w:rsidR="00D44A85" w:rsidRPr="00C74B7C" w:rsidRDefault="00D44A85" w:rsidP="00D751D0">
            <w:pPr>
              <w:pStyle w:val="Normal6a"/>
            </w:pPr>
            <w:r w:rsidRPr="00C74B7C">
              <w:rPr>
                <w:b/>
                <w:i/>
              </w:rPr>
              <w:t>3. L'autorità di gestione o l'organismo pagatore riceve notifica, se del caso, almeno una volta all'anno dei casi di inadempienza in cui decisioni esecutive a tale riguardo sono state adottate nell'ambito dei sistemi di controllo e di esecuzione applicabili di cui al paragrafo 2. Tale notifica include una valutazione e una classificazione della gravità, della portata, della durata o della ripetizione e dell'intenzionalità dell'inadempienza in questione.</w:t>
            </w:r>
          </w:p>
        </w:tc>
      </w:tr>
      <w:tr w:rsidR="00D44A85" w:rsidRPr="00C74B7C" w14:paraId="69C96DEE" w14:textId="77777777" w:rsidTr="00D751D0">
        <w:trPr>
          <w:jc w:val="center"/>
        </w:trPr>
        <w:tc>
          <w:tcPr>
            <w:tcW w:w="4876" w:type="dxa"/>
            <w:tcBorders>
              <w:top w:val="nil"/>
              <w:left w:val="nil"/>
              <w:bottom w:val="nil"/>
              <w:right w:val="nil"/>
            </w:tcBorders>
          </w:tcPr>
          <w:p w14:paraId="38F70B7B" w14:textId="77777777" w:rsidR="00D44A85" w:rsidRPr="00C74B7C" w:rsidRDefault="00D44A85" w:rsidP="00D751D0">
            <w:pPr>
              <w:pStyle w:val="Normal6a"/>
            </w:pPr>
          </w:p>
        </w:tc>
        <w:tc>
          <w:tcPr>
            <w:tcW w:w="4876" w:type="dxa"/>
            <w:tcBorders>
              <w:top w:val="nil"/>
              <w:left w:val="nil"/>
              <w:bottom w:val="nil"/>
              <w:right w:val="nil"/>
            </w:tcBorders>
          </w:tcPr>
          <w:p w14:paraId="788036F6" w14:textId="77777777" w:rsidR="00D44A85" w:rsidRPr="00C74B7C" w:rsidRDefault="00D44A85" w:rsidP="00D751D0">
            <w:pPr>
              <w:pStyle w:val="Normal6a"/>
            </w:pPr>
            <w:r w:rsidRPr="00C74B7C">
              <w:rPr>
                <w:b/>
                <w:i/>
              </w:rPr>
              <w:t>4. In caso di inadempienza all'articolo XX del regolamento (UE) XX [politica comune della pesca], il sostegno versato al beneficiario è recuperato e una domanda di sostegno presentata dal beneficiario è inammissibile per un determinato periodo di tempo stabilito a norma del paragrafo 8 del presente articolo se è stato accertato, mediante decisione definitiva dell'autorità competente interessata, che il beneficiario ha commesso una frode.</w:t>
            </w:r>
          </w:p>
        </w:tc>
      </w:tr>
      <w:tr w:rsidR="00D44A85" w:rsidRPr="00C74B7C" w14:paraId="17021A71" w14:textId="77777777" w:rsidTr="00D751D0">
        <w:trPr>
          <w:jc w:val="center"/>
        </w:trPr>
        <w:tc>
          <w:tcPr>
            <w:tcW w:w="4876" w:type="dxa"/>
            <w:tcBorders>
              <w:top w:val="nil"/>
              <w:left w:val="nil"/>
              <w:bottom w:val="nil"/>
              <w:right w:val="nil"/>
            </w:tcBorders>
          </w:tcPr>
          <w:p w14:paraId="6F8B3952" w14:textId="77777777" w:rsidR="00D44A85" w:rsidRPr="00C74B7C" w:rsidRDefault="00D44A85" w:rsidP="00D751D0">
            <w:pPr>
              <w:pStyle w:val="Normal6a"/>
            </w:pPr>
          </w:p>
        </w:tc>
        <w:tc>
          <w:tcPr>
            <w:tcW w:w="4876" w:type="dxa"/>
            <w:tcBorders>
              <w:top w:val="nil"/>
              <w:left w:val="nil"/>
              <w:bottom w:val="nil"/>
              <w:right w:val="nil"/>
            </w:tcBorders>
          </w:tcPr>
          <w:p w14:paraId="4B22F447" w14:textId="77777777" w:rsidR="00D44A85" w:rsidRPr="00C74B7C" w:rsidRDefault="00D44A85" w:rsidP="00D751D0">
            <w:pPr>
              <w:pStyle w:val="Normal6a"/>
            </w:pPr>
            <w:r w:rsidRPr="00C74B7C">
              <w:rPr>
                <w:b/>
                <w:i/>
              </w:rPr>
              <w:t>5. Qualora un caso elencato all'articolo XX del regolamento (UE) XX [politica comune della pesca] si verifichi tra il periodo di applicazione e i cinque anni successivi al pagamento finale, il sostegno versato al beneficiario è recuperato. Il recupero è proporzionato alla natura, alla gravità, alla durata e alla reiterazione delle infrazioni o dei reati gravi da parte del beneficiario interessato e all'entità del sostegno all'attività economica di tale beneficiario.</w:t>
            </w:r>
          </w:p>
        </w:tc>
      </w:tr>
      <w:tr w:rsidR="00D44A85" w:rsidRPr="00C74B7C" w14:paraId="0766604D" w14:textId="77777777" w:rsidTr="00D751D0">
        <w:trPr>
          <w:jc w:val="center"/>
        </w:trPr>
        <w:tc>
          <w:tcPr>
            <w:tcW w:w="4876" w:type="dxa"/>
            <w:tcBorders>
              <w:top w:val="nil"/>
              <w:left w:val="nil"/>
              <w:bottom w:val="nil"/>
              <w:right w:val="nil"/>
            </w:tcBorders>
          </w:tcPr>
          <w:p w14:paraId="46BD21F0" w14:textId="77777777" w:rsidR="00D44A85" w:rsidRPr="00C74B7C" w:rsidRDefault="00D44A85" w:rsidP="00D751D0">
            <w:pPr>
              <w:pStyle w:val="Normal6a"/>
            </w:pPr>
          </w:p>
        </w:tc>
        <w:tc>
          <w:tcPr>
            <w:tcW w:w="4876" w:type="dxa"/>
            <w:tcBorders>
              <w:top w:val="nil"/>
              <w:left w:val="nil"/>
              <w:bottom w:val="nil"/>
              <w:right w:val="nil"/>
            </w:tcBorders>
          </w:tcPr>
          <w:p w14:paraId="60CBD990" w14:textId="77777777" w:rsidR="00D44A85" w:rsidRPr="00C74B7C" w:rsidRDefault="00D44A85" w:rsidP="00D751D0">
            <w:pPr>
              <w:pStyle w:val="Normal6a"/>
            </w:pPr>
            <w:r w:rsidRPr="00C74B7C">
              <w:rPr>
                <w:b/>
                <w:i/>
              </w:rPr>
              <w:t>6. Al fine di garantire parità di condizioni tra gli Stati membri e l'efficacia, la proporzionalità e l'effetto dissuasivo dei recuperi e dell'inammissibilità di cui all'articolo XX del regolamento (UE) XX [politica comune della pesca] e ai paragrafi 4 e 5 del presente articolo, alla Commissione è conferito il potere di adottare atti delegati conformemente all'articolo 86 a integrazione del presente regolamento al fine di stabilire la soglia che determina l'inammissibilità e la durata di tale inammissibilità, nonché le disposizioni per il recupero del sostegno concesso, comprese le soglie che lo determinano.</w:t>
            </w:r>
          </w:p>
        </w:tc>
      </w:tr>
    </w:tbl>
    <w:p w14:paraId="7D892E87"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12CAF8F7" w14:textId="77777777" w:rsidR="00D44A85" w:rsidRPr="00C74B7C" w:rsidRDefault="00D44A85" w:rsidP="00D44A85">
      <w:r w:rsidRPr="00C74B7C">
        <w:rPr>
          <w:rStyle w:val="HideTWBExt"/>
        </w:rPr>
        <w:t>&lt;/Amend&gt;</w:t>
      </w:r>
    </w:p>
    <w:p w14:paraId="346C57C3"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262</w:t>
      </w:r>
      <w:r w:rsidRPr="00C74B7C">
        <w:rPr>
          <w:rStyle w:val="HideTWBExt"/>
          <w:b w:val="0"/>
        </w:rPr>
        <w:t>&lt;/NumAm&gt;</w:t>
      </w:r>
    </w:p>
    <w:p w14:paraId="3B6F957A"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w:t>
      </w:r>
      <w:r w:rsidRPr="00C74B7C">
        <w:rPr>
          <w:rStyle w:val="HideTWBExt"/>
          <w:b w:val="0"/>
        </w:rPr>
        <w:t>&lt;/Members&gt;</w:t>
      </w:r>
    </w:p>
    <w:p w14:paraId="42C647A8" w14:textId="77777777" w:rsidR="00D44A85" w:rsidRPr="00C74B7C" w:rsidRDefault="00D44A85" w:rsidP="00D44A85">
      <w:pPr>
        <w:pStyle w:val="NormalBold"/>
      </w:pPr>
      <w:r w:rsidRPr="00C74B7C">
        <w:rPr>
          <w:rStyle w:val="HideTWBExt"/>
          <w:b w:val="0"/>
        </w:rPr>
        <w:t>&lt;/RepeatBlock-By&gt;</w:t>
      </w:r>
    </w:p>
    <w:p w14:paraId="4BB7C5CE"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42C5E81" w14:textId="77777777" w:rsidR="00D44A85" w:rsidRPr="00C74B7C" w:rsidRDefault="00D44A85" w:rsidP="00D44A85">
      <w:pPr>
        <w:pStyle w:val="NormalBold"/>
      </w:pPr>
      <w:r w:rsidRPr="00C74B7C">
        <w:rPr>
          <w:rStyle w:val="HideTWBExt"/>
          <w:b w:val="0"/>
        </w:rPr>
        <w:t>&lt;Article&gt;</w:t>
      </w:r>
      <w:r w:rsidRPr="00C74B7C">
        <w:t>Articolo 3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8891C4F" w14:textId="77777777" w:rsidTr="00D751D0">
        <w:trPr>
          <w:trHeight w:hRule="exact" w:val="240"/>
          <w:jc w:val="center"/>
        </w:trPr>
        <w:tc>
          <w:tcPr>
            <w:tcW w:w="9752" w:type="dxa"/>
            <w:gridSpan w:val="2"/>
            <w:tcBorders>
              <w:top w:val="nil"/>
              <w:left w:val="nil"/>
              <w:bottom w:val="nil"/>
              <w:right w:val="nil"/>
            </w:tcBorders>
          </w:tcPr>
          <w:p w14:paraId="15325F92" w14:textId="77777777" w:rsidR="00D44A85" w:rsidRPr="00C74B7C" w:rsidRDefault="00D44A85" w:rsidP="00D751D0"/>
        </w:tc>
      </w:tr>
      <w:tr w:rsidR="00D44A85" w:rsidRPr="00C74B7C" w14:paraId="4019DE28" w14:textId="77777777" w:rsidTr="00D751D0">
        <w:trPr>
          <w:trHeight w:val="240"/>
          <w:jc w:val="center"/>
        </w:trPr>
        <w:tc>
          <w:tcPr>
            <w:tcW w:w="4876" w:type="dxa"/>
            <w:tcBorders>
              <w:top w:val="nil"/>
              <w:left w:val="nil"/>
              <w:bottom w:val="nil"/>
              <w:right w:val="nil"/>
            </w:tcBorders>
          </w:tcPr>
          <w:p w14:paraId="4F0FEC59"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30EAF085" w14:textId="77777777" w:rsidR="00D44A85" w:rsidRPr="00C74B7C" w:rsidRDefault="00D44A85" w:rsidP="00D751D0">
            <w:pPr>
              <w:pStyle w:val="AmColumnHeading"/>
            </w:pPr>
            <w:r w:rsidRPr="00C74B7C">
              <w:t>Emendamento</w:t>
            </w:r>
          </w:p>
        </w:tc>
      </w:tr>
      <w:tr w:rsidR="00D44A85" w:rsidRPr="00C74B7C" w14:paraId="51159E05" w14:textId="77777777" w:rsidTr="00D751D0">
        <w:trPr>
          <w:jc w:val="center"/>
        </w:trPr>
        <w:tc>
          <w:tcPr>
            <w:tcW w:w="4876" w:type="dxa"/>
            <w:tcBorders>
              <w:top w:val="nil"/>
              <w:left w:val="nil"/>
              <w:bottom w:val="nil"/>
              <w:right w:val="nil"/>
            </w:tcBorders>
          </w:tcPr>
          <w:p w14:paraId="3B6C7514" w14:textId="77777777" w:rsidR="00D44A85" w:rsidRPr="00C74B7C" w:rsidRDefault="00D44A85" w:rsidP="00D751D0">
            <w:pPr>
              <w:pStyle w:val="Normal6a"/>
            </w:pPr>
          </w:p>
        </w:tc>
        <w:tc>
          <w:tcPr>
            <w:tcW w:w="4876" w:type="dxa"/>
            <w:tcBorders>
              <w:top w:val="nil"/>
              <w:left w:val="nil"/>
              <w:bottom w:val="nil"/>
              <w:right w:val="nil"/>
            </w:tcBorders>
          </w:tcPr>
          <w:p w14:paraId="4AD46438" w14:textId="77777777" w:rsidR="00D44A85" w:rsidRPr="00C74B7C" w:rsidRDefault="00D44A85" w:rsidP="00D751D0">
            <w:pPr>
              <w:pStyle w:val="Normal6a"/>
              <w:jc w:val="center"/>
            </w:pPr>
            <w:r w:rsidRPr="00C74B7C">
              <w:rPr>
                <w:b/>
                <w:i/>
              </w:rPr>
              <w:t>Articolo 3 bis</w:t>
            </w:r>
            <w:r w:rsidRPr="00C74B7C">
              <w:tab/>
            </w:r>
          </w:p>
        </w:tc>
      </w:tr>
      <w:tr w:rsidR="00D44A85" w:rsidRPr="00C74B7C" w14:paraId="7FA44E8D" w14:textId="77777777" w:rsidTr="00D751D0">
        <w:trPr>
          <w:jc w:val="center"/>
        </w:trPr>
        <w:tc>
          <w:tcPr>
            <w:tcW w:w="4876" w:type="dxa"/>
            <w:tcBorders>
              <w:top w:val="nil"/>
              <w:left w:val="nil"/>
              <w:bottom w:val="nil"/>
              <w:right w:val="nil"/>
            </w:tcBorders>
          </w:tcPr>
          <w:p w14:paraId="455C1250" w14:textId="77777777" w:rsidR="00D44A85" w:rsidRPr="00C74B7C" w:rsidRDefault="00D44A85" w:rsidP="00D751D0">
            <w:pPr>
              <w:pStyle w:val="Normal6a"/>
            </w:pPr>
          </w:p>
        </w:tc>
        <w:tc>
          <w:tcPr>
            <w:tcW w:w="4876" w:type="dxa"/>
            <w:tcBorders>
              <w:top w:val="nil"/>
              <w:left w:val="nil"/>
              <w:bottom w:val="nil"/>
              <w:right w:val="nil"/>
            </w:tcBorders>
          </w:tcPr>
          <w:p w14:paraId="7837617F" w14:textId="77777777" w:rsidR="00D44A85" w:rsidRPr="00C74B7C" w:rsidRDefault="00D44A85" w:rsidP="00D751D0">
            <w:pPr>
              <w:pStyle w:val="Normal6a"/>
              <w:jc w:val="center"/>
            </w:pPr>
            <w:r w:rsidRPr="00C74B7C">
              <w:rPr>
                <w:b/>
                <w:i/>
              </w:rPr>
              <w:t>Sostegno per il controllo della pesca e la raccolta di dati</w:t>
            </w:r>
          </w:p>
        </w:tc>
      </w:tr>
      <w:tr w:rsidR="00D44A85" w:rsidRPr="00C74B7C" w14:paraId="577DCAE4" w14:textId="77777777" w:rsidTr="00D751D0">
        <w:trPr>
          <w:jc w:val="center"/>
        </w:trPr>
        <w:tc>
          <w:tcPr>
            <w:tcW w:w="4876" w:type="dxa"/>
            <w:tcBorders>
              <w:top w:val="nil"/>
              <w:left w:val="nil"/>
              <w:bottom w:val="nil"/>
              <w:right w:val="nil"/>
            </w:tcBorders>
          </w:tcPr>
          <w:p w14:paraId="5D667C85" w14:textId="77777777" w:rsidR="00D44A85" w:rsidRPr="00C74B7C" w:rsidRDefault="00D44A85" w:rsidP="00D751D0">
            <w:pPr>
              <w:pStyle w:val="Normal6a"/>
            </w:pPr>
          </w:p>
        </w:tc>
        <w:tc>
          <w:tcPr>
            <w:tcW w:w="4876" w:type="dxa"/>
            <w:tcBorders>
              <w:top w:val="nil"/>
              <w:left w:val="nil"/>
              <w:bottom w:val="nil"/>
              <w:right w:val="nil"/>
            </w:tcBorders>
          </w:tcPr>
          <w:p w14:paraId="3FC3D98D" w14:textId="77777777" w:rsidR="00D44A85" w:rsidRPr="00C74B7C" w:rsidRDefault="00D44A85" w:rsidP="00D751D0">
            <w:pPr>
              <w:pStyle w:val="Normal6a"/>
            </w:pPr>
            <w:r w:rsidRPr="00C74B7C">
              <w:rPr>
                <w:b/>
                <w:i/>
              </w:rPr>
              <w:t>1. Gli Stati membri possono fornire, nell'ambito del loro piano NRP, un sostegno dell'Unione per lo sviluppo e l'attuazione del regime di controllo della pesca dell'Unione, compresa la lotta contro la pesca illegale, non dichiarata e non regolamentata (INN), e per la raccolta, la gestione, l'uso e il trattamento di dati biologici, ambientali, tecnici e socioeconomici nel settore della pesca, come previsto all'articolo 25, paragrafi 1 e 2, del regolamento (UE) n. 1380/2013 e ulteriormente specificato nel regolamento (UE) 2017/1004, sulla base dei piani di lavoro nazionali di cui all'articolo 6 del regolamento (UE) 2017/1004.</w:t>
            </w:r>
          </w:p>
        </w:tc>
      </w:tr>
      <w:tr w:rsidR="00D44A85" w:rsidRPr="00C74B7C" w14:paraId="2FCD2DEC" w14:textId="77777777" w:rsidTr="00D751D0">
        <w:trPr>
          <w:jc w:val="center"/>
        </w:trPr>
        <w:tc>
          <w:tcPr>
            <w:tcW w:w="4876" w:type="dxa"/>
            <w:tcBorders>
              <w:top w:val="nil"/>
              <w:left w:val="nil"/>
              <w:bottom w:val="nil"/>
              <w:right w:val="nil"/>
            </w:tcBorders>
          </w:tcPr>
          <w:p w14:paraId="0FDD7069" w14:textId="77777777" w:rsidR="00D44A85" w:rsidRPr="00C74B7C" w:rsidRDefault="00D44A85" w:rsidP="00D751D0">
            <w:pPr>
              <w:pStyle w:val="Normal6a"/>
            </w:pPr>
          </w:p>
        </w:tc>
        <w:tc>
          <w:tcPr>
            <w:tcW w:w="4876" w:type="dxa"/>
            <w:tcBorders>
              <w:top w:val="nil"/>
              <w:left w:val="nil"/>
              <w:bottom w:val="nil"/>
              <w:right w:val="nil"/>
            </w:tcBorders>
          </w:tcPr>
          <w:p w14:paraId="3D2E2EFB" w14:textId="77777777" w:rsidR="00D44A85" w:rsidRPr="00C74B7C" w:rsidRDefault="00D44A85" w:rsidP="00D751D0">
            <w:pPr>
              <w:pStyle w:val="Normal6a"/>
            </w:pPr>
            <w:r w:rsidRPr="00C74B7C">
              <w:rPr>
                <w:b/>
                <w:i/>
              </w:rPr>
              <w:t>2. Tale sostegno dell'Unione contribuisce in particolare a:</w:t>
            </w:r>
          </w:p>
        </w:tc>
      </w:tr>
      <w:tr w:rsidR="00D44A85" w:rsidRPr="00C74B7C" w14:paraId="1BE18F3A" w14:textId="77777777" w:rsidTr="00D751D0">
        <w:trPr>
          <w:jc w:val="center"/>
        </w:trPr>
        <w:tc>
          <w:tcPr>
            <w:tcW w:w="4876" w:type="dxa"/>
            <w:tcBorders>
              <w:top w:val="nil"/>
              <w:left w:val="nil"/>
              <w:bottom w:val="nil"/>
              <w:right w:val="nil"/>
            </w:tcBorders>
          </w:tcPr>
          <w:p w14:paraId="6D678F4C" w14:textId="77777777" w:rsidR="00D44A85" w:rsidRPr="00C74B7C" w:rsidRDefault="00D44A85" w:rsidP="00D751D0">
            <w:pPr>
              <w:pStyle w:val="Normal6a"/>
            </w:pPr>
          </w:p>
        </w:tc>
        <w:tc>
          <w:tcPr>
            <w:tcW w:w="4876" w:type="dxa"/>
            <w:tcBorders>
              <w:top w:val="nil"/>
              <w:left w:val="nil"/>
              <w:bottom w:val="nil"/>
              <w:right w:val="nil"/>
            </w:tcBorders>
          </w:tcPr>
          <w:p w14:paraId="38F14B46" w14:textId="77777777" w:rsidR="00D44A85" w:rsidRPr="00C74B7C" w:rsidRDefault="00D44A85" w:rsidP="00D751D0">
            <w:pPr>
              <w:pStyle w:val="Normal6a"/>
            </w:pPr>
            <w:r w:rsidRPr="00C74B7C">
              <w:rPr>
                <w:b/>
                <w:i/>
              </w:rPr>
              <w:t>(a) l'attuazione del regolamento (CE) n. 1224/2009 che istituisce un regime di controllo dell'Unione per garantire il rispetto delle norme della politica comune della pesca;</w:t>
            </w:r>
          </w:p>
        </w:tc>
      </w:tr>
      <w:tr w:rsidR="00D44A85" w:rsidRPr="00C74B7C" w14:paraId="7FD49FE2" w14:textId="77777777" w:rsidTr="00D751D0">
        <w:trPr>
          <w:jc w:val="center"/>
        </w:trPr>
        <w:tc>
          <w:tcPr>
            <w:tcW w:w="4876" w:type="dxa"/>
            <w:tcBorders>
              <w:top w:val="nil"/>
              <w:left w:val="nil"/>
              <w:bottom w:val="nil"/>
              <w:right w:val="nil"/>
            </w:tcBorders>
          </w:tcPr>
          <w:p w14:paraId="374072E5" w14:textId="77777777" w:rsidR="00D44A85" w:rsidRPr="00C74B7C" w:rsidRDefault="00D44A85" w:rsidP="00D751D0">
            <w:pPr>
              <w:pStyle w:val="Normal6a"/>
            </w:pPr>
          </w:p>
        </w:tc>
        <w:tc>
          <w:tcPr>
            <w:tcW w:w="4876" w:type="dxa"/>
            <w:tcBorders>
              <w:top w:val="nil"/>
              <w:left w:val="nil"/>
              <w:bottom w:val="nil"/>
              <w:right w:val="nil"/>
            </w:tcBorders>
          </w:tcPr>
          <w:p w14:paraId="3E849854" w14:textId="77777777" w:rsidR="00D44A85" w:rsidRPr="00C74B7C" w:rsidRDefault="00D44A85" w:rsidP="00D751D0">
            <w:pPr>
              <w:pStyle w:val="Normal6a"/>
            </w:pPr>
            <w:r w:rsidRPr="00C74B7C">
              <w:rPr>
                <w:b/>
                <w:i/>
              </w:rPr>
              <w:t>(b) l'attuazione del regolamento (CE) n. 1005/2008 che istituisce un sistema dell'Unione per prevenire, scoraggiare ed eliminare la pesca illegale, non dichiarata e non regolamentata;</w:t>
            </w:r>
          </w:p>
        </w:tc>
      </w:tr>
      <w:tr w:rsidR="00D44A85" w:rsidRPr="00C74B7C" w14:paraId="0B301657" w14:textId="77777777" w:rsidTr="00D751D0">
        <w:trPr>
          <w:jc w:val="center"/>
        </w:trPr>
        <w:tc>
          <w:tcPr>
            <w:tcW w:w="4876" w:type="dxa"/>
            <w:tcBorders>
              <w:top w:val="nil"/>
              <w:left w:val="nil"/>
              <w:bottom w:val="nil"/>
              <w:right w:val="nil"/>
            </w:tcBorders>
          </w:tcPr>
          <w:p w14:paraId="1B06AB59" w14:textId="77777777" w:rsidR="00D44A85" w:rsidRPr="00C74B7C" w:rsidRDefault="00D44A85" w:rsidP="00D751D0">
            <w:pPr>
              <w:pStyle w:val="Normal6a"/>
            </w:pPr>
          </w:p>
        </w:tc>
        <w:tc>
          <w:tcPr>
            <w:tcW w:w="4876" w:type="dxa"/>
            <w:tcBorders>
              <w:top w:val="nil"/>
              <w:left w:val="nil"/>
              <w:bottom w:val="nil"/>
              <w:right w:val="nil"/>
            </w:tcBorders>
          </w:tcPr>
          <w:p w14:paraId="69E82DC0" w14:textId="77777777" w:rsidR="00D44A85" w:rsidRPr="00C74B7C" w:rsidRDefault="00D44A85" w:rsidP="00D751D0">
            <w:pPr>
              <w:pStyle w:val="Normal6a"/>
            </w:pPr>
            <w:r w:rsidRPr="00C74B7C">
              <w:rPr>
                <w:b/>
                <w:i/>
              </w:rPr>
              <w:t>(c) l'attuazione del regolamento (CE) 2017/1004 che istituisce un quadro dell'Unione per la raccolta, la gestione, l'uso e il trattamento di dati biologici, ambientali, tecnici e socioeconomici nel settore della pesca;</w:t>
            </w:r>
          </w:p>
        </w:tc>
      </w:tr>
      <w:tr w:rsidR="00D44A85" w:rsidRPr="00C74B7C" w14:paraId="1E206F0D" w14:textId="77777777" w:rsidTr="00D751D0">
        <w:trPr>
          <w:jc w:val="center"/>
        </w:trPr>
        <w:tc>
          <w:tcPr>
            <w:tcW w:w="4876" w:type="dxa"/>
            <w:tcBorders>
              <w:top w:val="nil"/>
              <w:left w:val="nil"/>
              <w:bottom w:val="nil"/>
              <w:right w:val="nil"/>
            </w:tcBorders>
          </w:tcPr>
          <w:p w14:paraId="4ED5B72F" w14:textId="77777777" w:rsidR="00D44A85" w:rsidRPr="00C74B7C" w:rsidRDefault="00D44A85" w:rsidP="00D751D0">
            <w:pPr>
              <w:pStyle w:val="Normal6a"/>
            </w:pPr>
          </w:p>
        </w:tc>
        <w:tc>
          <w:tcPr>
            <w:tcW w:w="4876" w:type="dxa"/>
            <w:tcBorders>
              <w:top w:val="nil"/>
              <w:left w:val="nil"/>
              <w:bottom w:val="nil"/>
              <w:right w:val="nil"/>
            </w:tcBorders>
          </w:tcPr>
          <w:p w14:paraId="77E16D06" w14:textId="77777777" w:rsidR="00D44A85" w:rsidRPr="00C74B7C" w:rsidRDefault="00D44A85" w:rsidP="00D751D0">
            <w:pPr>
              <w:pStyle w:val="Normal6a"/>
            </w:pPr>
            <w:r w:rsidRPr="00C74B7C">
              <w:rPr>
                <w:b/>
                <w:i/>
              </w:rPr>
              <w:t>(d) il miglioramento della qualità, della disponibilità e della tempestività dei dati per la gestione della pesca, anche per quanto riguarda la valutazione degli stock, i pareri scientifici e il processo decisionale basato su dati concreti.</w:t>
            </w:r>
          </w:p>
        </w:tc>
      </w:tr>
      <w:tr w:rsidR="00D44A85" w:rsidRPr="00C74B7C" w14:paraId="05646635" w14:textId="77777777" w:rsidTr="00D751D0">
        <w:trPr>
          <w:jc w:val="center"/>
        </w:trPr>
        <w:tc>
          <w:tcPr>
            <w:tcW w:w="4876" w:type="dxa"/>
            <w:tcBorders>
              <w:top w:val="nil"/>
              <w:left w:val="nil"/>
              <w:bottom w:val="nil"/>
              <w:right w:val="nil"/>
            </w:tcBorders>
          </w:tcPr>
          <w:p w14:paraId="5D51008A" w14:textId="77777777" w:rsidR="00D44A85" w:rsidRPr="00C74B7C" w:rsidRDefault="00D44A85" w:rsidP="00D751D0">
            <w:pPr>
              <w:pStyle w:val="Normal6a"/>
            </w:pPr>
          </w:p>
        </w:tc>
        <w:tc>
          <w:tcPr>
            <w:tcW w:w="4876" w:type="dxa"/>
            <w:tcBorders>
              <w:top w:val="nil"/>
              <w:left w:val="nil"/>
              <w:bottom w:val="nil"/>
              <w:right w:val="nil"/>
            </w:tcBorders>
          </w:tcPr>
          <w:p w14:paraId="078E9E87" w14:textId="77777777" w:rsidR="00D44A85" w:rsidRPr="00C74B7C" w:rsidRDefault="00D44A85" w:rsidP="00D751D0">
            <w:pPr>
              <w:pStyle w:val="Normal6a"/>
            </w:pPr>
            <w:r w:rsidRPr="00C74B7C">
              <w:rPr>
                <w:b/>
                <w:i/>
              </w:rPr>
              <w:t>3. Il FEAMPA può sostenere altresì i programmi di ricerca e innovazione della pesca e dell'acquacoltura secondo quanto previsto all'articolo 27 del regolamento (UE) n. 1380/2013.</w:t>
            </w:r>
          </w:p>
        </w:tc>
      </w:tr>
      <w:tr w:rsidR="00D44A85" w:rsidRPr="00C74B7C" w14:paraId="4323BA20" w14:textId="77777777" w:rsidTr="00D751D0">
        <w:trPr>
          <w:jc w:val="center"/>
        </w:trPr>
        <w:tc>
          <w:tcPr>
            <w:tcW w:w="4876" w:type="dxa"/>
            <w:tcBorders>
              <w:top w:val="nil"/>
              <w:left w:val="nil"/>
              <w:bottom w:val="nil"/>
              <w:right w:val="nil"/>
            </w:tcBorders>
          </w:tcPr>
          <w:p w14:paraId="77B1A577" w14:textId="77777777" w:rsidR="00D44A85" w:rsidRPr="00C74B7C" w:rsidRDefault="00D44A85" w:rsidP="00D751D0">
            <w:pPr>
              <w:pStyle w:val="Normal6a"/>
            </w:pPr>
          </w:p>
        </w:tc>
        <w:tc>
          <w:tcPr>
            <w:tcW w:w="4876" w:type="dxa"/>
            <w:tcBorders>
              <w:top w:val="nil"/>
              <w:left w:val="nil"/>
              <w:bottom w:val="nil"/>
              <w:right w:val="nil"/>
            </w:tcBorders>
          </w:tcPr>
          <w:p w14:paraId="7525B87E" w14:textId="77777777" w:rsidR="00D44A85" w:rsidRPr="00C74B7C" w:rsidRDefault="00D44A85" w:rsidP="00D751D0">
            <w:pPr>
              <w:pStyle w:val="Normal6a"/>
            </w:pPr>
            <w:r w:rsidRPr="00C74B7C">
              <w:rPr>
                <w:b/>
                <w:i/>
              </w:rPr>
              <w:t>4. Almeno il 15 % del sostegno finanziario dell'Unione assegnato a ciascuno Stato membro a norma dell'articolo 10, paragrafo 2, lettera a), del regolamento (UE) n. …/… [Fondo NRP] è assegnato nel piano NRP all'obiettivo specifico di cui al paragrafo 1. Gli Stati membri che non hanno accesso ad acque dell'Unione possono applicare una percentuale inferiore in relazione alla portata dei loro compiti di controllo e raccolta dei dati.</w:t>
            </w:r>
          </w:p>
        </w:tc>
      </w:tr>
    </w:tbl>
    <w:p w14:paraId="4CA83D4F" w14:textId="77777777" w:rsidR="00D44A85" w:rsidRPr="002F0AF8" w:rsidRDefault="00D44A85" w:rsidP="00D44A85">
      <w:pPr>
        <w:pStyle w:val="AmOrLang"/>
        <w:rPr>
          <w:lang w:val="es-ES"/>
        </w:rPr>
      </w:pPr>
      <w:r w:rsidRPr="002F0AF8">
        <w:rPr>
          <w:lang w:val="es-ES"/>
        </w:rPr>
        <w:t xml:space="preserve">Or. </w:t>
      </w:r>
      <w:r w:rsidRPr="002F0AF8">
        <w:rPr>
          <w:rStyle w:val="HideTWBExt"/>
          <w:lang w:val="es-ES"/>
        </w:rPr>
        <w:t>&lt;Original&gt;</w:t>
      </w:r>
      <w:r w:rsidRPr="002F0AF8">
        <w:rPr>
          <w:rStyle w:val="HideTWBInt"/>
          <w:lang w:val="es-ES"/>
        </w:rPr>
        <w:t>{EN}</w:t>
      </w:r>
      <w:r w:rsidRPr="002F0AF8">
        <w:rPr>
          <w:lang w:val="es-ES"/>
        </w:rPr>
        <w:t>en</w:t>
      </w:r>
      <w:r w:rsidRPr="002F0AF8">
        <w:rPr>
          <w:rStyle w:val="HideTWBExt"/>
          <w:lang w:val="es-ES"/>
        </w:rPr>
        <w:t>&lt;/Original&gt;</w:t>
      </w:r>
    </w:p>
    <w:p w14:paraId="6D44D7D0" w14:textId="77777777" w:rsidR="00D44A85" w:rsidRPr="002F0AF8" w:rsidRDefault="00D44A85" w:rsidP="00D44A85">
      <w:pPr>
        <w:rPr>
          <w:lang w:val="es-ES"/>
        </w:rPr>
      </w:pPr>
      <w:r w:rsidRPr="002F0AF8">
        <w:rPr>
          <w:rStyle w:val="HideTWBExt"/>
          <w:lang w:val="es-ES"/>
        </w:rPr>
        <w:t>&lt;/Amend&gt;</w:t>
      </w:r>
    </w:p>
    <w:p w14:paraId="56C82A1F" w14:textId="77777777" w:rsidR="00D44A85" w:rsidRPr="002F0AF8" w:rsidRDefault="00D44A85" w:rsidP="00D44A85">
      <w:pPr>
        <w:pStyle w:val="AmNumberTabs"/>
        <w:rPr>
          <w:lang w:val="es-ES"/>
        </w:rPr>
      </w:pPr>
      <w:r w:rsidRPr="002F0AF8">
        <w:rPr>
          <w:rStyle w:val="HideTWBExt"/>
          <w:b w:val="0"/>
          <w:lang w:val="es-ES"/>
        </w:rPr>
        <w:t>&lt;Amend&gt;</w:t>
      </w:r>
      <w:r w:rsidRPr="002F0AF8">
        <w:rPr>
          <w:lang w:val="es-ES"/>
        </w:rPr>
        <w:t>Emendamento</w:t>
      </w:r>
      <w:r w:rsidRPr="002F0AF8">
        <w:rPr>
          <w:lang w:val="es-ES"/>
        </w:rPr>
        <w:tab/>
      </w:r>
      <w:r w:rsidRPr="002F0AF8">
        <w:rPr>
          <w:lang w:val="es-ES"/>
        </w:rPr>
        <w:tab/>
      </w:r>
      <w:r w:rsidRPr="002F0AF8">
        <w:rPr>
          <w:rStyle w:val="HideTWBExt"/>
          <w:b w:val="0"/>
          <w:lang w:val="es-ES"/>
        </w:rPr>
        <w:t>&lt;NumAm&gt;</w:t>
      </w:r>
      <w:r w:rsidRPr="002F0AF8">
        <w:rPr>
          <w:lang w:val="es-ES"/>
        </w:rPr>
        <w:t>263</w:t>
      </w:r>
      <w:r w:rsidRPr="002F0AF8">
        <w:rPr>
          <w:rStyle w:val="HideTWBExt"/>
          <w:b w:val="0"/>
          <w:lang w:val="es-ES"/>
        </w:rPr>
        <w:t>&lt;/NumAm&gt;</w:t>
      </w:r>
    </w:p>
    <w:p w14:paraId="5804D0D6" w14:textId="77777777" w:rsidR="00D44A85" w:rsidRPr="002F0AF8" w:rsidRDefault="00D44A85" w:rsidP="00D44A85">
      <w:pPr>
        <w:pStyle w:val="NormalBold"/>
        <w:rPr>
          <w:lang w:val="es-ES"/>
        </w:rPr>
      </w:pPr>
      <w:r w:rsidRPr="002F0AF8">
        <w:rPr>
          <w:rStyle w:val="HideTWBExt"/>
          <w:b w:val="0"/>
          <w:lang w:val="es-ES"/>
        </w:rPr>
        <w:t>&lt;RepeatBlock-By&gt;&lt;Members&gt;</w:t>
      </w:r>
      <w:r w:rsidRPr="002F0AF8">
        <w:rPr>
          <w:lang w:val="es-ES"/>
        </w:rPr>
        <w:t>Željana Zovko</w:t>
      </w:r>
      <w:r w:rsidRPr="002F0AF8">
        <w:rPr>
          <w:rStyle w:val="HideTWBExt"/>
          <w:b w:val="0"/>
          <w:lang w:val="es-ES"/>
        </w:rPr>
        <w:t>&lt;/Members&gt;</w:t>
      </w:r>
    </w:p>
    <w:p w14:paraId="4BCC78F5" w14:textId="77777777" w:rsidR="00D44A85" w:rsidRPr="002F0AF8" w:rsidRDefault="00D44A85" w:rsidP="00D44A85">
      <w:pPr>
        <w:pStyle w:val="NormalBold"/>
        <w:rPr>
          <w:lang w:val="es-ES"/>
        </w:rPr>
      </w:pPr>
      <w:r w:rsidRPr="002F0AF8">
        <w:rPr>
          <w:rStyle w:val="HideTWBExt"/>
          <w:b w:val="0"/>
          <w:lang w:val="es-ES"/>
        </w:rPr>
        <w:t>&lt;/RepeatBlock-By&gt;</w:t>
      </w:r>
    </w:p>
    <w:p w14:paraId="7E493953"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5A291BB0" w14:textId="77777777" w:rsidR="00D44A85" w:rsidRPr="00C74B7C" w:rsidRDefault="00D44A85" w:rsidP="00D44A85">
      <w:pPr>
        <w:pStyle w:val="NormalBold"/>
      </w:pPr>
      <w:r w:rsidRPr="00C74B7C">
        <w:rPr>
          <w:rStyle w:val="HideTWBExt"/>
          <w:b w:val="0"/>
        </w:rPr>
        <w:t>&lt;Article&gt;</w:t>
      </w:r>
      <w:r w:rsidRPr="00C74B7C">
        <w:t>Articolo 3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1526742C" w14:textId="77777777" w:rsidTr="00D751D0">
        <w:trPr>
          <w:trHeight w:hRule="exact" w:val="240"/>
          <w:jc w:val="center"/>
        </w:trPr>
        <w:tc>
          <w:tcPr>
            <w:tcW w:w="9752" w:type="dxa"/>
            <w:gridSpan w:val="2"/>
            <w:tcBorders>
              <w:top w:val="nil"/>
              <w:left w:val="nil"/>
              <w:bottom w:val="nil"/>
              <w:right w:val="nil"/>
            </w:tcBorders>
          </w:tcPr>
          <w:p w14:paraId="7618168F" w14:textId="77777777" w:rsidR="00D44A85" w:rsidRPr="00C74B7C" w:rsidRDefault="00D44A85" w:rsidP="00D751D0"/>
        </w:tc>
      </w:tr>
      <w:tr w:rsidR="00D44A85" w:rsidRPr="00C74B7C" w14:paraId="7A0329FC" w14:textId="77777777" w:rsidTr="00D751D0">
        <w:trPr>
          <w:trHeight w:val="240"/>
          <w:jc w:val="center"/>
        </w:trPr>
        <w:tc>
          <w:tcPr>
            <w:tcW w:w="4876" w:type="dxa"/>
            <w:tcBorders>
              <w:top w:val="nil"/>
              <w:left w:val="nil"/>
              <w:bottom w:val="nil"/>
              <w:right w:val="nil"/>
            </w:tcBorders>
          </w:tcPr>
          <w:p w14:paraId="7F437826"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A654489" w14:textId="77777777" w:rsidR="00D44A85" w:rsidRPr="00C74B7C" w:rsidRDefault="00D44A85" w:rsidP="00D751D0">
            <w:pPr>
              <w:pStyle w:val="AmColumnHeading"/>
            </w:pPr>
            <w:r w:rsidRPr="00C74B7C">
              <w:t>Emendamento</w:t>
            </w:r>
          </w:p>
        </w:tc>
      </w:tr>
      <w:tr w:rsidR="00D44A85" w:rsidRPr="00C74B7C" w14:paraId="41CD7E8B" w14:textId="77777777" w:rsidTr="00D751D0">
        <w:trPr>
          <w:jc w:val="center"/>
        </w:trPr>
        <w:tc>
          <w:tcPr>
            <w:tcW w:w="4876" w:type="dxa"/>
            <w:tcBorders>
              <w:top w:val="nil"/>
              <w:left w:val="nil"/>
              <w:bottom w:val="nil"/>
              <w:right w:val="nil"/>
            </w:tcBorders>
          </w:tcPr>
          <w:p w14:paraId="666EB02A" w14:textId="77777777" w:rsidR="00D44A85" w:rsidRPr="00C74B7C" w:rsidRDefault="00D44A85" w:rsidP="00D751D0">
            <w:pPr>
              <w:pStyle w:val="Normal6a"/>
            </w:pPr>
          </w:p>
        </w:tc>
        <w:tc>
          <w:tcPr>
            <w:tcW w:w="4876" w:type="dxa"/>
            <w:tcBorders>
              <w:top w:val="nil"/>
              <w:left w:val="nil"/>
              <w:bottom w:val="nil"/>
              <w:right w:val="nil"/>
            </w:tcBorders>
          </w:tcPr>
          <w:p w14:paraId="3F6932C5" w14:textId="77777777" w:rsidR="00D44A85" w:rsidRPr="00C74B7C" w:rsidRDefault="00D44A85" w:rsidP="00D751D0">
            <w:pPr>
              <w:pStyle w:val="Normal6a"/>
              <w:jc w:val="center"/>
            </w:pPr>
            <w:r w:rsidRPr="00C74B7C">
              <w:rPr>
                <w:b/>
                <w:i/>
              </w:rPr>
              <w:t>Articolo 3 bis</w:t>
            </w:r>
            <w:r w:rsidRPr="00C74B7C">
              <w:tab/>
            </w:r>
          </w:p>
        </w:tc>
      </w:tr>
      <w:tr w:rsidR="00D44A85" w:rsidRPr="00C74B7C" w14:paraId="7508BD3A" w14:textId="77777777" w:rsidTr="00D751D0">
        <w:trPr>
          <w:jc w:val="center"/>
        </w:trPr>
        <w:tc>
          <w:tcPr>
            <w:tcW w:w="4876" w:type="dxa"/>
            <w:tcBorders>
              <w:top w:val="nil"/>
              <w:left w:val="nil"/>
              <w:bottom w:val="nil"/>
              <w:right w:val="nil"/>
            </w:tcBorders>
          </w:tcPr>
          <w:p w14:paraId="037C5F36" w14:textId="77777777" w:rsidR="00D44A85" w:rsidRPr="00C74B7C" w:rsidRDefault="00D44A85" w:rsidP="00D751D0">
            <w:pPr>
              <w:pStyle w:val="Normal6a"/>
            </w:pPr>
          </w:p>
        </w:tc>
        <w:tc>
          <w:tcPr>
            <w:tcW w:w="4876" w:type="dxa"/>
            <w:tcBorders>
              <w:top w:val="nil"/>
              <w:left w:val="nil"/>
              <w:bottom w:val="nil"/>
              <w:right w:val="nil"/>
            </w:tcBorders>
          </w:tcPr>
          <w:p w14:paraId="555D3D62" w14:textId="77777777" w:rsidR="00D44A85" w:rsidRPr="00C74B7C" w:rsidRDefault="00D44A85" w:rsidP="00D751D0">
            <w:pPr>
              <w:pStyle w:val="Normal6a"/>
              <w:jc w:val="center"/>
            </w:pPr>
            <w:r w:rsidRPr="00C74B7C">
              <w:rPr>
                <w:b/>
                <w:i/>
              </w:rPr>
              <w:t>Aiuto di Stato</w:t>
            </w:r>
          </w:p>
        </w:tc>
      </w:tr>
      <w:tr w:rsidR="00D44A85" w:rsidRPr="00C74B7C" w14:paraId="24D6DCD3" w14:textId="77777777" w:rsidTr="00D751D0">
        <w:trPr>
          <w:jc w:val="center"/>
        </w:trPr>
        <w:tc>
          <w:tcPr>
            <w:tcW w:w="4876" w:type="dxa"/>
            <w:tcBorders>
              <w:top w:val="nil"/>
              <w:left w:val="nil"/>
              <w:bottom w:val="nil"/>
              <w:right w:val="nil"/>
            </w:tcBorders>
          </w:tcPr>
          <w:p w14:paraId="6B505819" w14:textId="77777777" w:rsidR="00D44A85" w:rsidRPr="00C74B7C" w:rsidRDefault="00D44A85" w:rsidP="00D751D0">
            <w:pPr>
              <w:pStyle w:val="Normal6a"/>
            </w:pPr>
          </w:p>
        </w:tc>
        <w:tc>
          <w:tcPr>
            <w:tcW w:w="4876" w:type="dxa"/>
            <w:tcBorders>
              <w:top w:val="nil"/>
              <w:left w:val="nil"/>
              <w:bottom w:val="nil"/>
              <w:right w:val="nil"/>
            </w:tcBorders>
          </w:tcPr>
          <w:p w14:paraId="0450A501" w14:textId="77777777" w:rsidR="00D44A85" w:rsidRPr="00C74B7C" w:rsidRDefault="00D44A85" w:rsidP="00D751D0">
            <w:pPr>
              <w:pStyle w:val="Normal6a"/>
            </w:pPr>
            <w:r w:rsidRPr="00C74B7C">
              <w:rPr>
                <w:b/>
                <w:i/>
              </w:rPr>
              <w:t>1. Salvo disposizione contraria del presente articolo, gli articoli 107, 108 e 109 del trattato sul funzionamento dell'Unione europea (TFUE) si applicano all'aiuto concesso a norma dagli Stati membri alle imprese del settore della pesca e dell'acquacoltura.</w:t>
            </w:r>
          </w:p>
        </w:tc>
      </w:tr>
      <w:tr w:rsidR="00D44A85" w:rsidRPr="00C74B7C" w14:paraId="37975A77" w14:textId="77777777" w:rsidTr="00D751D0">
        <w:trPr>
          <w:jc w:val="center"/>
        </w:trPr>
        <w:tc>
          <w:tcPr>
            <w:tcW w:w="4876" w:type="dxa"/>
            <w:tcBorders>
              <w:top w:val="nil"/>
              <w:left w:val="nil"/>
              <w:bottom w:val="nil"/>
              <w:right w:val="nil"/>
            </w:tcBorders>
          </w:tcPr>
          <w:p w14:paraId="61E24CBD" w14:textId="77777777" w:rsidR="00D44A85" w:rsidRPr="00C74B7C" w:rsidRDefault="00D44A85" w:rsidP="00D751D0">
            <w:pPr>
              <w:pStyle w:val="Normal6a"/>
            </w:pPr>
          </w:p>
        </w:tc>
        <w:tc>
          <w:tcPr>
            <w:tcW w:w="4876" w:type="dxa"/>
            <w:tcBorders>
              <w:top w:val="nil"/>
              <w:left w:val="nil"/>
              <w:bottom w:val="nil"/>
              <w:right w:val="nil"/>
            </w:tcBorders>
          </w:tcPr>
          <w:p w14:paraId="41A6D071" w14:textId="4D8707BA" w:rsidR="00D44A85" w:rsidRPr="00C74B7C" w:rsidRDefault="00D44A85" w:rsidP="00D751D0">
            <w:pPr>
              <w:pStyle w:val="Normal6a"/>
            </w:pPr>
            <w:r w:rsidRPr="00C74B7C">
              <w:rPr>
                <w:b/>
                <w:i/>
              </w:rPr>
              <w:t>2. Gli articoli 107, 108 e 109 TFUE non si applicano ai pagamenti versati dagli Stati membri alle imprese del settore della pesca e dell'acquacoltura ai sensi e nel rispetto del presente regolamento e del regolamento (UE) .../... [regolamento NRP] e che rientrano nell'ambito di applicazione dell'articolo 42 TFUE. 3. Per i prodotti della pesca e dell'acquacoltura elencati nell'allegato I TFUE, ai quali si applicano gli articoli 107, 108 e 109 dello stesso trattato, la Commissione può autorizzare, a norma dell'articolo 108 TFUE, aiuti al funzionamento nelle regioni ultraperiferiche di cui all'articolo 349 TFUE nell'ambito dei settori della produzione, della trasformazione e della commercializzazione dei prodotti della pesca e dell'acquacoltura, al fine di ridurre le difficoltà specifiche di tali regioni, connesse all'isolamento, all'insularità o all'ultraperifericità.</w:t>
            </w:r>
          </w:p>
        </w:tc>
      </w:tr>
      <w:tr w:rsidR="00D44A85" w:rsidRPr="00C74B7C" w14:paraId="62C2AC4F" w14:textId="77777777" w:rsidTr="00D751D0">
        <w:trPr>
          <w:jc w:val="center"/>
        </w:trPr>
        <w:tc>
          <w:tcPr>
            <w:tcW w:w="4876" w:type="dxa"/>
            <w:tcBorders>
              <w:top w:val="nil"/>
              <w:left w:val="nil"/>
              <w:bottom w:val="nil"/>
              <w:right w:val="nil"/>
            </w:tcBorders>
          </w:tcPr>
          <w:p w14:paraId="447651C9" w14:textId="77777777" w:rsidR="00D44A85" w:rsidRPr="00C74B7C" w:rsidRDefault="00D44A85" w:rsidP="00D751D0">
            <w:pPr>
              <w:pStyle w:val="Normal6a"/>
            </w:pPr>
          </w:p>
        </w:tc>
        <w:tc>
          <w:tcPr>
            <w:tcW w:w="4876" w:type="dxa"/>
            <w:tcBorders>
              <w:top w:val="nil"/>
              <w:left w:val="nil"/>
              <w:bottom w:val="nil"/>
              <w:right w:val="nil"/>
            </w:tcBorders>
          </w:tcPr>
          <w:p w14:paraId="0A2C5B99" w14:textId="77777777" w:rsidR="00D44A85" w:rsidRPr="00C74B7C" w:rsidRDefault="00D44A85" w:rsidP="00D751D0">
            <w:pPr>
              <w:pStyle w:val="Normal6a"/>
            </w:pPr>
            <w:r w:rsidRPr="00C74B7C">
              <w:rPr>
                <w:b/>
                <w:i/>
              </w:rPr>
              <w:t>4. Gli Stati membri possono concedere finanziamenti aggiuntivi per l'attuazione di interventi nelle regioni ultraperiferiche a norma del presente regolamento e del regolamento (UE) .../... [regolamento NRP]. In tal caso, gli Stati membri notificano i finanziamenti aggiuntivi alla Commissione e la Commissione può approvarli a norma del presente regolamento e del regolamento (UE) .../... [regolamento NRP] come parte dei piani NRP. Tali aiuti notificati si considerano in tal modo notificati ai sensi dell'articolo 108, paragrafo 3, prima frase, TFUE.</w:t>
            </w:r>
          </w:p>
        </w:tc>
      </w:tr>
    </w:tbl>
    <w:p w14:paraId="61594796" w14:textId="77777777" w:rsidR="00D44A85" w:rsidRPr="002F0AF8" w:rsidRDefault="00D44A85" w:rsidP="00D44A85">
      <w:pPr>
        <w:pStyle w:val="AmOrLang"/>
        <w:rPr>
          <w:lang w:val="nl-NL"/>
        </w:rPr>
      </w:pPr>
      <w:r w:rsidRPr="002F0AF8">
        <w:rPr>
          <w:lang w:val="nl-NL"/>
        </w:rPr>
        <w:t xml:space="preserve">Or. </w:t>
      </w:r>
      <w:r w:rsidRPr="002F0AF8">
        <w:rPr>
          <w:rStyle w:val="HideTWBExt"/>
          <w:lang w:val="nl-NL"/>
        </w:rPr>
        <w:t>&lt;Original&gt;</w:t>
      </w:r>
      <w:r w:rsidRPr="002F0AF8">
        <w:rPr>
          <w:rStyle w:val="HideTWBInt"/>
          <w:lang w:val="nl-NL"/>
        </w:rPr>
        <w:t>{EN}</w:t>
      </w:r>
      <w:r w:rsidRPr="002F0AF8">
        <w:rPr>
          <w:lang w:val="nl-NL"/>
        </w:rPr>
        <w:t>en</w:t>
      </w:r>
      <w:r w:rsidRPr="002F0AF8">
        <w:rPr>
          <w:rStyle w:val="HideTWBExt"/>
          <w:lang w:val="nl-NL"/>
        </w:rPr>
        <w:t>&lt;/Original&gt;</w:t>
      </w:r>
    </w:p>
    <w:p w14:paraId="391C2D1E" w14:textId="77777777" w:rsidR="00D44A85" w:rsidRPr="002F0AF8" w:rsidRDefault="00D44A85" w:rsidP="00D44A85">
      <w:pPr>
        <w:rPr>
          <w:lang w:val="nl-NL"/>
        </w:rPr>
      </w:pPr>
      <w:r w:rsidRPr="002F0AF8">
        <w:rPr>
          <w:rStyle w:val="HideTWBExt"/>
          <w:lang w:val="nl-NL"/>
        </w:rPr>
        <w:t>&lt;/Amend&gt;</w:t>
      </w:r>
    </w:p>
    <w:p w14:paraId="4A0E60F4" w14:textId="77777777" w:rsidR="00D44A85" w:rsidRPr="002F0AF8" w:rsidRDefault="00D44A85" w:rsidP="00D44A85">
      <w:pPr>
        <w:pStyle w:val="AmNumberTabs"/>
        <w:rPr>
          <w:lang w:val="nl-NL"/>
        </w:rPr>
      </w:pPr>
      <w:r w:rsidRPr="002F0AF8">
        <w:rPr>
          <w:rStyle w:val="HideTWBExt"/>
          <w:b w:val="0"/>
          <w:lang w:val="nl-NL"/>
        </w:rPr>
        <w:t>&lt;Amend&gt;</w:t>
      </w:r>
      <w:r w:rsidRPr="002F0AF8">
        <w:rPr>
          <w:lang w:val="nl-NL"/>
        </w:rPr>
        <w:t>Emendamento</w:t>
      </w:r>
      <w:r w:rsidRPr="002F0AF8">
        <w:rPr>
          <w:lang w:val="nl-NL"/>
        </w:rPr>
        <w:tab/>
      </w:r>
      <w:r w:rsidRPr="002F0AF8">
        <w:rPr>
          <w:lang w:val="nl-NL"/>
        </w:rPr>
        <w:tab/>
      </w:r>
      <w:r w:rsidRPr="002F0AF8">
        <w:rPr>
          <w:rStyle w:val="HideTWBExt"/>
          <w:b w:val="0"/>
          <w:lang w:val="nl-NL"/>
        </w:rPr>
        <w:t>&lt;NumAm&gt;</w:t>
      </w:r>
      <w:r w:rsidRPr="002F0AF8">
        <w:rPr>
          <w:lang w:val="nl-NL"/>
        </w:rPr>
        <w:t>264</w:t>
      </w:r>
      <w:r w:rsidRPr="002F0AF8">
        <w:rPr>
          <w:rStyle w:val="HideTWBExt"/>
          <w:b w:val="0"/>
          <w:lang w:val="nl-NL"/>
        </w:rPr>
        <w:t>&lt;/NumAm&gt;</w:t>
      </w:r>
    </w:p>
    <w:p w14:paraId="24AA5FB0" w14:textId="77777777" w:rsidR="00D44A85" w:rsidRPr="002F0AF8" w:rsidRDefault="00D44A85" w:rsidP="00D44A85">
      <w:pPr>
        <w:pStyle w:val="NormalBold"/>
        <w:rPr>
          <w:lang w:val="nl-NL"/>
        </w:rPr>
      </w:pPr>
      <w:r w:rsidRPr="002F0AF8">
        <w:rPr>
          <w:rStyle w:val="HideTWBExt"/>
          <w:b w:val="0"/>
          <w:lang w:val="nl-NL"/>
        </w:rPr>
        <w:t>&lt;RepeatBlock-By&gt;&lt;Members&gt;</w:t>
      </w:r>
      <w:r w:rsidRPr="002F0AF8">
        <w:rPr>
          <w:lang w:val="nl-NL"/>
        </w:rPr>
        <w:t>Bert-Jan Ruissen</w:t>
      </w:r>
      <w:r w:rsidRPr="002F0AF8">
        <w:rPr>
          <w:rStyle w:val="HideTWBExt"/>
          <w:b w:val="0"/>
          <w:lang w:val="nl-NL"/>
        </w:rPr>
        <w:t>&lt;/Members&gt;</w:t>
      </w:r>
    </w:p>
    <w:p w14:paraId="37259DC2" w14:textId="77777777" w:rsidR="00D44A85" w:rsidRPr="002F0AF8" w:rsidRDefault="00D44A85" w:rsidP="00D44A85">
      <w:pPr>
        <w:pStyle w:val="NormalBold"/>
        <w:rPr>
          <w:lang w:val="nl-NL"/>
        </w:rPr>
      </w:pPr>
      <w:r w:rsidRPr="002F0AF8">
        <w:rPr>
          <w:rStyle w:val="HideTWBExt"/>
          <w:b w:val="0"/>
          <w:lang w:val="nl-NL"/>
        </w:rPr>
        <w:t>&lt;/RepeatBlock-By&gt;</w:t>
      </w:r>
    </w:p>
    <w:p w14:paraId="3921E582"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46E7162" w14:textId="77777777" w:rsidR="00D44A85" w:rsidRPr="00C74B7C" w:rsidRDefault="00D44A85" w:rsidP="00D44A85">
      <w:pPr>
        <w:pStyle w:val="NormalBold"/>
      </w:pPr>
      <w:r w:rsidRPr="00C74B7C">
        <w:rPr>
          <w:rStyle w:val="HideTWBExt"/>
          <w:b w:val="0"/>
        </w:rPr>
        <w:t>&lt;Article&gt;</w:t>
      </w:r>
      <w:r w:rsidRPr="00C74B7C">
        <w:t>Articolo 3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15B3366" w14:textId="77777777" w:rsidTr="00D751D0">
        <w:trPr>
          <w:trHeight w:hRule="exact" w:val="240"/>
          <w:jc w:val="center"/>
        </w:trPr>
        <w:tc>
          <w:tcPr>
            <w:tcW w:w="9752" w:type="dxa"/>
            <w:gridSpan w:val="2"/>
            <w:tcBorders>
              <w:top w:val="nil"/>
              <w:left w:val="nil"/>
              <w:bottom w:val="nil"/>
              <w:right w:val="nil"/>
            </w:tcBorders>
          </w:tcPr>
          <w:p w14:paraId="7C00AF8A" w14:textId="77777777" w:rsidR="00D44A85" w:rsidRPr="00C74B7C" w:rsidRDefault="00D44A85" w:rsidP="00D751D0"/>
        </w:tc>
      </w:tr>
      <w:tr w:rsidR="00D44A85" w:rsidRPr="00C74B7C" w14:paraId="52B6D675" w14:textId="77777777" w:rsidTr="00D751D0">
        <w:trPr>
          <w:trHeight w:val="240"/>
          <w:jc w:val="center"/>
        </w:trPr>
        <w:tc>
          <w:tcPr>
            <w:tcW w:w="4876" w:type="dxa"/>
            <w:tcBorders>
              <w:top w:val="nil"/>
              <w:left w:val="nil"/>
              <w:bottom w:val="nil"/>
              <w:right w:val="nil"/>
            </w:tcBorders>
          </w:tcPr>
          <w:p w14:paraId="62CFAA0B"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3BB479B" w14:textId="77777777" w:rsidR="00D44A85" w:rsidRPr="00C74B7C" w:rsidRDefault="00D44A85" w:rsidP="00D751D0">
            <w:pPr>
              <w:pStyle w:val="AmColumnHeading"/>
            </w:pPr>
            <w:r w:rsidRPr="00C74B7C">
              <w:t>Emendamento</w:t>
            </w:r>
          </w:p>
        </w:tc>
      </w:tr>
      <w:tr w:rsidR="00D44A85" w:rsidRPr="00C74B7C" w14:paraId="07D2EFD3" w14:textId="77777777" w:rsidTr="00D751D0">
        <w:trPr>
          <w:jc w:val="center"/>
        </w:trPr>
        <w:tc>
          <w:tcPr>
            <w:tcW w:w="4876" w:type="dxa"/>
            <w:tcBorders>
              <w:top w:val="nil"/>
              <w:left w:val="nil"/>
              <w:bottom w:val="nil"/>
              <w:right w:val="nil"/>
            </w:tcBorders>
          </w:tcPr>
          <w:p w14:paraId="4B4E157A" w14:textId="77777777" w:rsidR="00D44A85" w:rsidRPr="00C74B7C" w:rsidRDefault="00D44A85" w:rsidP="00D751D0">
            <w:pPr>
              <w:pStyle w:val="Normal6a"/>
            </w:pPr>
          </w:p>
        </w:tc>
        <w:tc>
          <w:tcPr>
            <w:tcW w:w="4876" w:type="dxa"/>
            <w:tcBorders>
              <w:top w:val="nil"/>
              <w:left w:val="nil"/>
              <w:bottom w:val="nil"/>
              <w:right w:val="nil"/>
            </w:tcBorders>
          </w:tcPr>
          <w:p w14:paraId="0D9AD465" w14:textId="77777777" w:rsidR="00D44A85" w:rsidRPr="00C74B7C" w:rsidRDefault="00D44A85" w:rsidP="00D751D0">
            <w:pPr>
              <w:pStyle w:val="Normal6a"/>
              <w:jc w:val="center"/>
            </w:pPr>
            <w:r w:rsidRPr="00C74B7C">
              <w:rPr>
                <w:b/>
                <w:i/>
              </w:rPr>
              <w:t>Articolo 3 bis</w:t>
            </w:r>
            <w:r w:rsidRPr="00C74B7C">
              <w:tab/>
            </w:r>
          </w:p>
        </w:tc>
      </w:tr>
      <w:tr w:rsidR="00D44A85" w:rsidRPr="00C74B7C" w14:paraId="4654A10A" w14:textId="77777777" w:rsidTr="00D751D0">
        <w:trPr>
          <w:jc w:val="center"/>
        </w:trPr>
        <w:tc>
          <w:tcPr>
            <w:tcW w:w="4876" w:type="dxa"/>
            <w:tcBorders>
              <w:top w:val="nil"/>
              <w:left w:val="nil"/>
              <w:bottom w:val="nil"/>
              <w:right w:val="nil"/>
            </w:tcBorders>
          </w:tcPr>
          <w:p w14:paraId="42472FEB" w14:textId="77777777" w:rsidR="00D44A85" w:rsidRPr="00C74B7C" w:rsidRDefault="00D44A85" w:rsidP="00D751D0">
            <w:pPr>
              <w:pStyle w:val="Normal6a"/>
            </w:pPr>
          </w:p>
        </w:tc>
        <w:tc>
          <w:tcPr>
            <w:tcW w:w="4876" w:type="dxa"/>
            <w:tcBorders>
              <w:top w:val="nil"/>
              <w:left w:val="nil"/>
              <w:bottom w:val="nil"/>
              <w:right w:val="nil"/>
            </w:tcBorders>
          </w:tcPr>
          <w:p w14:paraId="4006220A" w14:textId="77777777" w:rsidR="00D44A85" w:rsidRPr="00C74B7C" w:rsidRDefault="00D44A85" w:rsidP="00D751D0">
            <w:pPr>
              <w:pStyle w:val="Normal6a"/>
              <w:jc w:val="center"/>
            </w:pPr>
            <w:r w:rsidRPr="00C74B7C">
              <w:rPr>
                <w:b/>
                <w:i/>
              </w:rPr>
              <w:t>Interventi nell'ambito della politica comune della pesca</w:t>
            </w:r>
          </w:p>
        </w:tc>
      </w:tr>
      <w:tr w:rsidR="00D44A85" w:rsidRPr="00C74B7C" w14:paraId="4F713315" w14:textId="77777777" w:rsidTr="00D751D0">
        <w:trPr>
          <w:jc w:val="center"/>
        </w:trPr>
        <w:tc>
          <w:tcPr>
            <w:tcW w:w="4876" w:type="dxa"/>
            <w:tcBorders>
              <w:top w:val="nil"/>
              <w:left w:val="nil"/>
              <w:bottom w:val="nil"/>
              <w:right w:val="nil"/>
            </w:tcBorders>
          </w:tcPr>
          <w:p w14:paraId="37B2DA72" w14:textId="77777777" w:rsidR="00D44A85" w:rsidRPr="00C74B7C" w:rsidRDefault="00D44A85" w:rsidP="00D751D0">
            <w:pPr>
              <w:pStyle w:val="Normal6a"/>
            </w:pPr>
          </w:p>
        </w:tc>
        <w:tc>
          <w:tcPr>
            <w:tcW w:w="4876" w:type="dxa"/>
            <w:tcBorders>
              <w:top w:val="nil"/>
              <w:left w:val="nil"/>
              <w:bottom w:val="nil"/>
              <w:right w:val="nil"/>
            </w:tcBorders>
          </w:tcPr>
          <w:p w14:paraId="63730AC6" w14:textId="77777777" w:rsidR="00D44A85" w:rsidRPr="00C74B7C" w:rsidRDefault="00D44A85" w:rsidP="00D751D0">
            <w:pPr>
              <w:pStyle w:val="Normal6a"/>
            </w:pPr>
            <w:r w:rsidRPr="00C74B7C">
              <w:rPr>
                <w:b/>
                <w:i/>
              </w:rPr>
              <w:t>1. Gli interventi della politica comune della pesca comprendono:</w:t>
            </w:r>
          </w:p>
        </w:tc>
      </w:tr>
      <w:tr w:rsidR="00D44A85" w:rsidRPr="00C74B7C" w14:paraId="3FD73911" w14:textId="77777777" w:rsidTr="00D751D0">
        <w:trPr>
          <w:jc w:val="center"/>
        </w:trPr>
        <w:tc>
          <w:tcPr>
            <w:tcW w:w="4876" w:type="dxa"/>
            <w:tcBorders>
              <w:top w:val="nil"/>
              <w:left w:val="nil"/>
              <w:bottom w:val="nil"/>
              <w:right w:val="nil"/>
            </w:tcBorders>
          </w:tcPr>
          <w:p w14:paraId="44C18EB6" w14:textId="77777777" w:rsidR="00D44A85" w:rsidRPr="00C74B7C" w:rsidRDefault="00D44A85" w:rsidP="00D751D0">
            <w:pPr>
              <w:pStyle w:val="Normal6a"/>
            </w:pPr>
          </w:p>
        </w:tc>
        <w:tc>
          <w:tcPr>
            <w:tcW w:w="4876" w:type="dxa"/>
            <w:tcBorders>
              <w:top w:val="nil"/>
              <w:left w:val="nil"/>
              <w:bottom w:val="nil"/>
              <w:right w:val="nil"/>
            </w:tcBorders>
          </w:tcPr>
          <w:p w14:paraId="508CAD0A" w14:textId="77777777" w:rsidR="00D44A85" w:rsidRPr="00C74B7C" w:rsidRDefault="00D44A85" w:rsidP="00D751D0">
            <w:pPr>
              <w:pStyle w:val="Normal6a"/>
            </w:pPr>
            <w:r w:rsidRPr="00C74B7C">
              <w:rPr>
                <w:b/>
                <w:i/>
              </w:rPr>
              <w:t>(a) il sostegno per la pesca sostenibile, nonché per il ripristino e la conservazione delle risorse biologiche acquatiche;</w:t>
            </w:r>
          </w:p>
        </w:tc>
      </w:tr>
      <w:tr w:rsidR="00D44A85" w:rsidRPr="00C74B7C" w14:paraId="1CC651CF" w14:textId="77777777" w:rsidTr="00D751D0">
        <w:trPr>
          <w:jc w:val="center"/>
        </w:trPr>
        <w:tc>
          <w:tcPr>
            <w:tcW w:w="4876" w:type="dxa"/>
            <w:tcBorders>
              <w:top w:val="nil"/>
              <w:left w:val="nil"/>
              <w:bottom w:val="nil"/>
              <w:right w:val="nil"/>
            </w:tcBorders>
          </w:tcPr>
          <w:p w14:paraId="3EB51240" w14:textId="77777777" w:rsidR="00D44A85" w:rsidRPr="00C74B7C" w:rsidRDefault="00D44A85" w:rsidP="00D751D0">
            <w:pPr>
              <w:pStyle w:val="Normal6a"/>
            </w:pPr>
          </w:p>
        </w:tc>
        <w:tc>
          <w:tcPr>
            <w:tcW w:w="4876" w:type="dxa"/>
            <w:tcBorders>
              <w:top w:val="nil"/>
              <w:left w:val="nil"/>
              <w:bottom w:val="nil"/>
              <w:right w:val="nil"/>
            </w:tcBorders>
          </w:tcPr>
          <w:p w14:paraId="4389E942" w14:textId="77777777" w:rsidR="00D44A85" w:rsidRPr="00C74B7C" w:rsidRDefault="00D44A85" w:rsidP="00D751D0">
            <w:pPr>
              <w:pStyle w:val="Normal6a"/>
            </w:pPr>
            <w:r w:rsidRPr="00C74B7C">
              <w:rPr>
                <w:b/>
                <w:i/>
              </w:rPr>
              <w:t>(b) il sostegno per la transizione energetica nel settore della pesca e dell'acquacoltura, la decarbonizzazione e l'ammodernamento della flotta;</w:t>
            </w:r>
          </w:p>
        </w:tc>
      </w:tr>
      <w:tr w:rsidR="00D44A85" w:rsidRPr="00C74B7C" w14:paraId="34D853CE" w14:textId="77777777" w:rsidTr="00D751D0">
        <w:trPr>
          <w:jc w:val="center"/>
        </w:trPr>
        <w:tc>
          <w:tcPr>
            <w:tcW w:w="4876" w:type="dxa"/>
            <w:tcBorders>
              <w:top w:val="nil"/>
              <w:left w:val="nil"/>
              <w:bottom w:val="nil"/>
              <w:right w:val="nil"/>
            </w:tcBorders>
          </w:tcPr>
          <w:p w14:paraId="7F3D3AF3" w14:textId="77777777" w:rsidR="00D44A85" w:rsidRPr="00C74B7C" w:rsidRDefault="00D44A85" w:rsidP="00D751D0">
            <w:pPr>
              <w:pStyle w:val="Normal6a"/>
            </w:pPr>
          </w:p>
        </w:tc>
        <w:tc>
          <w:tcPr>
            <w:tcW w:w="4876" w:type="dxa"/>
            <w:tcBorders>
              <w:top w:val="nil"/>
              <w:left w:val="nil"/>
              <w:bottom w:val="nil"/>
              <w:right w:val="nil"/>
            </w:tcBorders>
          </w:tcPr>
          <w:p w14:paraId="6B0B8ACA" w14:textId="77777777" w:rsidR="00D44A85" w:rsidRPr="00C74B7C" w:rsidRDefault="00D44A85" w:rsidP="00D751D0">
            <w:pPr>
              <w:pStyle w:val="Normal6a"/>
            </w:pPr>
            <w:r w:rsidRPr="00C74B7C">
              <w:rPr>
                <w:b/>
                <w:i/>
              </w:rPr>
              <w:t>(c) il sostegno per le azioni volte a migliorare le competenze, la sicurezza e le condizioni di lavoro a bordo;</w:t>
            </w:r>
          </w:p>
        </w:tc>
      </w:tr>
      <w:tr w:rsidR="00D44A85" w:rsidRPr="00C74B7C" w14:paraId="5F8A25E3" w14:textId="77777777" w:rsidTr="00D751D0">
        <w:trPr>
          <w:jc w:val="center"/>
        </w:trPr>
        <w:tc>
          <w:tcPr>
            <w:tcW w:w="4876" w:type="dxa"/>
            <w:tcBorders>
              <w:top w:val="nil"/>
              <w:left w:val="nil"/>
              <w:bottom w:val="nil"/>
              <w:right w:val="nil"/>
            </w:tcBorders>
          </w:tcPr>
          <w:p w14:paraId="6A13D961" w14:textId="77777777" w:rsidR="00D44A85" w:rsidRPr="00C74B7C" w:rsidRDefault="00D44A85" w:rsidP="00D751D0">
            <w:pPr>
              <w:pStyle w:val="Normal6a"/>
            </w:pPr>
          </w:p>
        </w:tc>
        <w:tc>
          <w:tcPr>
            <w:tcW w:w="4876" w:type="dxa"/>
            <w:tcBorders>
              <w:top w:val="nil"/>
              <w:left w:val="nil"/>
              <w:bottom w:val="nil"/>
              <w:right w:val="nil"/>
            </w:tcBorders>
          </w:tcPr>
          <w:p w14:paraId="16874C63" w14:textId="77777777" w:rsidR="00D44A85" w:rsidRPr="00C74B7C" w:rsidRDefault="00D44A85" w:rsidP="00D751D0">
            <w:pPr>
              <w:pStyle w:val="Normal6a"/>
            </w:pPr>
            <w:r w:rsidRPr="00C74B7C">
              <w:rPr>
                <w:b/>
                <w:i/>
              </w:rPr>
              <w:t>(d) il sostegno per l'innovazione in relazione ad attività di pesca e attrezzi da pesca più selettivi;</w:t>
            </w:r>
          </w:p>
        </w:tc>
      </w:tr>
      <w:tr w:rsidR="00D44A85" w:rsidRPr="00C74B7C" w14:paraId="5D0D2006" w14:textId="77777777" w:rsidTr="00D751D0">
        <w:trPr>
          <w:jc w:val="center"/>
        </w:trPr>
        <w:tc>
          <w:tcPr>
            <w:tcW w:w="4876" w:type="dxa"/>
            <w:tcBorders>
              <w:top w:val="nil"/>
              <w:left w:val="nil"/>
              <w:bottom w:val="nil"/>
              <w:right w:val="nil"/>
            </w:tcBorders>
          </w:tcPr>
          <w:p w14:paraId="51DC70F2" w14:textId="77777777" w:rsidR="00D44A85" w:rsidRPr="00C74B7C" w:rsidRDefault="00D44A85" w:rsidP="00D751D0">
            <w:pPr>
              <w:pStyle w:val="Normal6a"/>
            </w:pPr>
          </w:p>
        </w:tc>
        <w:tc>
          <w:tcPr>
            <w:tcW w:w="4876" w:type="dxa"/>
            <w:tcBorders>
              <w:top w:val="nil"/>
              <w:left w:val="nil"/>
              <w:bottom w:val="nil"/>
              <w:right w:val="nil"/>
            </w:tcBorders>
          </w:tcPr>
          <w:p w14:paraId="10E5DAF2" w14:textId="77777777" w:rsidR="00D44A85" w:rsidRPr="00C74B7C" w:rsidRDefault="00D44A85" w:rsidP="00D751D0">
            <w:pPr>
              <w:pStyle w:val="Normal6a"/>
            </w:pPr>
            <w:r w:rsidRPr="00C74B7C">
              <w:rPr>
                <w:b/>
                <w:i/>
              </w:rPr>
              <w:t>(e) il sostegno per l'organizzazione comune dei mercati (OCM), compresi la commercializzazione e la trasformazione del pescato;</w:t>
            </w:r>
          </w:p>
        </w:tc>
      </w:tr>
      <w:tr w:rsidR="00D44A85" w:rsidRPr="00C74B7C" w14:paraId="20EE0136" w14:textId="77777777" w:rsidTr="00D751D0">
        <w:trPr>
          <w:jc w:val="center"/>
        </w:trPr>
        <w:tc>
          <w:tcPr>
            <w:tcW w:w="4876" w:type="dxa"/>
            <w:tcBorders>
              <w:top w:val="nil"/>
              <w:left w:val="nil"/>
              <w:bottom w:val="nil"/>
              <w:right w:val="nil"/>
            </w:tcBorders>
          </w:tcPr>
          <w:p w14:paraId="5B92632A" w14:textId="77777777" w:rsidR="00D44A85" w:rsidRPr="00C74B7C" w:rsidRDefault="00D44A85" w:rsidP="00D751D0">
            <w:pPr>
              <w:pStyle w:val="Normal6a"/>
            </w:pPr>
          </w:p>
        </w:tc>
        <w:tc>
          <w:tcPr>
            <w:tcW w:w="4876" w:type="dxa"/>
            <w:tcBorders>
              <w:top w:val="nil"/>
              <w:left w:val="nil"/>
              <w:bottom w:val="nil"/>
              <w:right w:val="nil"/>
            </w:tcBorders>
          </w:tcPr>
          <w:p w14:paraId="19F32C0F" w14:textId="77777777" w:rsidR="00D44A85" w:rsidRPr="00C74B7C" w:rsidRDefault="00D44A85" w:rsidP="00D751D0">
            <w:pPr>
              <w:pStyle w:val="Normal6a"/>
            </w:pPr>
            <w:r w:rsidRPr="00C74B7C">
              <w:rPr>
                <w:b/>
                <w:i/>
              </w:rPr>
              <w:t>(f) il sostegno al rafforzamento dell'attrattiva socioeconomica e al ricambio generazionale del settore della pesca, compresa l'educazione alla pesca;</w:t>
            </w:r>
          </w:p>
        </w:tc>
      </w:tr>
      <w:tr w:rsidR="00D44A85" w:rsidRPr="00C74B7C" w14:paraId="0B8F7FB5" w14:textId="77777777" w:rsidTr="00D751D0">
        <w:trPr>
          <w:jc w:val="center"/>
        </w:trPr>
        <w:tc>
          <w:tcPr>
            <w:tcW w:w="4876" w:type="dxa"/>
            <w:tcBorders>
              <w:top w:val="nil"/>
              <w:left w:val="nil"/>
              <w:bottom w:val="nil"/>
              <w:right w:val="nil"/>
            </w:tcBorders>
          </w:tcPr>
          <w:p w14:paraId="65B12C36" w14:textId="77777777" w:rsidR="00D44A85" w:rsidRPr="00C74B7C" w:rsidRDefault="00D44A85" w:rsidP="00D751D0">
            <w:pPr>
              <w:pStyle w:val="Normal6a"/>
            </w:pPr>
          </w:p>
        </w:tc>
        <w:tc>
          <w:tcPr>
            <w:tcW w:w="4876" w:type="dxa"/>
            <w:tcBorders>
              <w:top w:val="nil"/>
              <w:left w:val="nil"/>
              <w:bottom w:val="nil"/>
              <w:right w:val="nil"/>
            </w:tcBorders>
          </w:tcPr>
          <w:p w14:paraId="58FA0B47" w14:textId="77777777" w:rsidR="00D44A85" w:rsidRPr="00C74B7C" w:rsidRDefault="00D44A85" w:rsidP="00D751D0">
            <w:pPr>
              <w:pStyle w:val="Normal6a"/>
            </w:pPr>
            <w:r w:rsidRPr="00C74B7C">
              <w:rPr>
                <w:b/>
                <w:i/>
              </w:rPr>
              <w:t>(g) il sostegno ai pescatori o ai produttori del settore dell'acquacoltura ai fini della compensazione a favore degli operatori del settore della pesca e dell'acquacoltura per il mancato guadagno o i costi aggiuntivi e della compensazione destinata alle organizzazioni di produttori e alle associazioni di organizzazioni di produttori riconosciute per l'ammasso dei prodotti della pesca elencati nell'allegato II del regolamento (UE) 1379/2013, a condizione che l'ammasso di tali prodotti avvenga conformemente agli articoli 30 e 31 di detto regolamento.</w:t>
            </w:r>
          </w:p>
        </w:tc>
      </w:tr>
      <w:tr w:rsidR="00D44A85" w:rsidRPr="00C74B7C" w14:paraId="02181315" w14:textId="77777777" w:rsidTr="00D751D0">
        <w:trPr>
          <w:jc w:val="center"/>
        </w:trPr>
        <w:tc>
          <w:tcPr>
            <w:tcW w:w="4876" w:type="dxa"/>
            <w:tcBorders>
              <w:top w:val="nil"/>
              <w:left w:val="nil"/>
              <w:bottom w:val="nil"/>
              <w:right w:val="nil"/>
            </w:tcBorders>
          </w:tcPr>
          <w:p w14:paraId="1B22FF39" w14:textId="77777777" w:rsidR="00D44A85" w:rsidRPr="00C74B7C" w:rsidRDefault="00D44A85" w:rsidP="00D751D0">
            <w:pPr>
              <w:pStyle w:val="Normal6a"/>
            </w:pPr>
          </w:p>
        </w:tc>
        <w:tc>
          <w:tcPr>
            <w:tcW w:w="4876" w:type="dxa"/>
            <w:tcBorders>
              <w:top w:val="nil"/>
              <w:left w:val="nil"/>
              <w:bottom w:val="nil"/>
              <w:right w:val="nil"/>
            </w:tcBorders>
          </w:tcPr>
          <w:p w14:paraId="28A5F797" w14:textId="77777777" w:rsidR="00D44A85" w:rsidRPr="00C74B7C" w:rsidRDefault="00D44A85" w:rsidP="00D751D0">
            <w:pPr>
              <w:pStyle w:val="Normal6a"/>
            </w:pPr>
            <w:r w:rsidRPr="00C74B7C">
              <w:rPr>
                <w:b/>
                <w:i/>
              </w:rPr>
              <w:t>2. I finanziamenti utilizzati per il controllo della pesca, la raccolta di dati, la consulenza scientifica e l'assistenza tecnica non sono prelevati dall'importo separato oggetto di gestione concorrente.</w:t>
            </w:r>
          </w:p>
        </w:tc>
      </w:tr>
    </w:tbl>
    <w:p w14:paraId="70A0BB15"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61360625" w14:textId="77777777" w:rsidR="00D44A85" w:rsidRPr="00C74B7C" w:rsidRDefault="00D44A85" w:rsidP="00D44A85">
      <w:r w:rsidRPr="00C74B7C">
        <w:rPr>
          <w:rStyle w:val="HideTWBExt"/>
        </w:rPr>
        <w:t>&lt;/Amend&gt;</w:t>
      </w:r>
    </w:p>
    <w:p w14:paraId="1FDFD885"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265</w:t>
      </w:r>
      <w:r w:rsidRPr="00C74B7C">
        <w:rPr>
          <w:rStyle w:val="HideTWBExt"/>
          <w:b w:val="0"/>
        </w:rPr>
        <w:t>&lt;/NumAm&gt;</w:t>
      </w:r>
    </w:p>
    <w:p w14:paraId="69821E83" w14:textId="77777777" w:rsidR="00D44A85" w:rsidRPr="00C74B7C" w:rsidRDefault="00D44A85" w:rsidP="00D44A85">
      <w:pPr>
        <w:pStyle w:val="NormalBold"/>
      </w:pPr>
      <w:r w:rsidRPr="00C74B7C">
        <w:rPr>
          <w:rStyle w:val="HideTWBExt"/>
          <w:b w:val="0"/>
        </w:rPr>
        <w:t>&lt;RepeatBlock-By&gt;&lt;Members&gt;</w:t>
      </w:r>
      <w:r w:rsidRPr="00C74B7C">
        <w:t>Emma Wiesner</w:t>
      </w:r>
      <w:r w:rsidRPr="00C74B7C">
        <w:rPr>
          <w:rStyle w:val="HideTWBExt"/>
          <w:b w:val="0"/>
        </w:rPr>
        <w:t>&lt;/Members&gt;</w:t>
      </w:r>
    </w:p>
    <w:p w14:paraId="3FD96A45" w14:textId="77777777" w:rsidR="00D44A85" w:rsidRPr="00C74B7C" w:rsidRDefault="00D44A85" w:rsidP="00D44A85">
      <w:pPr>
        <w:pStyle w:val="NormalBold"/>
      </w:pPr>
      <w:r w:rsidRPr="00C74B7C">
        <w:rPr>
          <w:rStyle w:val="HideTWBExt"/>
          <w:b w:val="0"/>
        </w:rPr>
        <w:t>&lt;/RepeatBlock-By&gt;</w:t>
      </w:r>
    </w:p>
    <w:p w14:paraId="12CEBB60"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FF71157" w14:textId="77777777" w:rsidR="00D44A85" w:rsidRPr="00C74B7C" w:rsidRDefault="00D44A85" w:rsidP="00D44A85">
      <w:pPr>
        <w:pStyle w:val="NormalBold"/>
      </w:pPr>
      <w:r w:rsidRPr="00C74B7C">
        <w:rPr>
          <w:rStyle w:val="HideTWBExt"/>
          <w:b w:val="0"/>
        </w:rPr>
        <w:t>&lt;Article&gt;</w:t>
      </w:r>
      <w:r w:rsidRPr="00C74B7C">
        <w:t>Articolo 3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9E3610A" w14:textId="77777777" w:rsidTr="00D751D0">
        <w:trPr>
          <w:trHeight w:hRule="exact" w:val="240"/>
          <w:jc w:val="center"/>
        </w:trPr>
        <w:tc>
          <w:tcPr>
            <w:tcW w:w="9752" w:type="dxa"/>
            <w:gridSpan w:val="2"/>
            <w:tcBorders>
              <w:top w:val="nil"/>
              <w:left w:val="nil"/>
              <w:bottom w:val="nil"/>
              <w:right w:val="nil"/>
            </w:tcBorders>
          </w:tcPr>
          <w:p w14:paraId="64610AAC" w14:textId="77777777" w:rsidR="00D44A85" w:rsidRPr="00C74B7C" w:rsidRDefault="00D44A85" w:rsidP="00D751D0"/>
        </w:tc>
      </w:tr>
      <w:tr w:rsidR="00D44A85" w:rsidRPr="00C74B7C" w14:paraId="1A0FD25C" w14:textId="77777777" w:rsidTr="00D751D0">
        <w:trPr>
          <w:trHeight w:val="240"/>
          <w:jc w:val="center"/>
        </w:trPr>
        <w:tc>
          <w:tcPr>
            <w:tcW w:w="4876" w:type="dxa"/>
            <w:tcBorders>
              <w:top w:val="nil"/>
              <w:left w:val="nil"/>
              <w:bottom w:val="nil"/>
              <w:right w:val="nil"/>
            </w:tcBorders>
          </w:tcPr>
          <w:p w14:paraId="230EC6CD"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08ED7E38" w14:textId="77777777" w:rsidR="00D44A85" w:rsidRPr="00C74B7C" w:rsidRDefault="00D44A85" w:rsidP="00D751D0">
            <w:pPr>
              <w:pStyle w:val="AmColumnHeading"/>
            </w:pPr>
            <w:r w:rsidRPr="00C74B7C">
              <w:t>Emendamento</w:t>
            </w:r>
          </w:p>
        </w:tc>
      </w:tr>
      <w:tr w:rsidR="00D44A85" w:rsidRPr="00C74B7C" w14:paraId="7142B1AD" w14:textId="77777777" w:rsidTr="00D751D0">
        <w:trPr>
          <w:jc w:val="center"/>
        </w:trPr>
        <w:tc>
          <w:tcPr>
            <w:tcW w:w="4876" w:type="dxa"/>
            <w:tcBorders>
              <w:top w:val="nil"/>
              <w:left w:val="nil"/>
              <w:bottom w:val="nil"/>
              <w:right w:val="nil"/>
            </w:tcBorders>
          </w:tcPr>
          <w:p w14:paraId="6C05C6BF" w14:textId="77777777" w:rsidR="00D44A85" w:rsidRPr="00C74B7C" w:rsidRDefault="00D44A85" w:rsidP="00D751D0">
            <w:pPr>
              <w:pStyle w:val="Normal6a"/>
            </w:pPr>
          </w:p>
        </w:tc>
        <w:tc>
          <w:tcPr>
            <w:tcW w:w="4876" w:type="dxa"/>
            <w:tcBorders>
              <w:top w:val="nil"/>
              <w:left w:val="nil"/>
              <w:bottom w:val="nil"/>
              <w:right w:val="nil"/>
            </w:tcBorders>
          </w:tcPr>
          <w:p w14:paraId="34A6777C" w14:textId="77777777" w:rsidR="00D44A85" w:rsidRPr="00C74B7C" w:rsidRDefault="00D44A85" w:rsidP="00D751D0">
            <w:pPr>
              <w:pStyle w:val="Normal6a"/>
              <w:jc w:val="center"/>
            </w:pPr>
            <w:r w:rsidRPr="00C74B7C">
              <w:rPr>
                <w:b/>
                <w:i/>
              </w:rPr>
              <w:t>Articolo 3 bis</w:t>
            </w:r>
            <w:r w:rsidRPr="00C74B7C">
              <w:tab/>
            </w:r>
          </w:p>
        </w:tc>
      </w:tr>
      <w:tr w:rsidR="00D44A85" w:rsidRPr="00C74B7C" w14:paraId="225339DD" w14:textId="77777777" w:rsidTr="00D751D0">
        <w:trPr>
          <w:jc w:val="center"/>
        </w:trPr>
        <w:tc>
          <w:tcPr>
            <w:tcW w:w="4876" w:type="dxa"/>
            <w:tcBorders>
              <w:top w:val="nil"/>
              <w:left w:val="nil"/>
              <w:bottom w:val="nil"/>
              <w:right w:val="nil"/>
            </w:tcBorders>
          </w:tcPr>
          <w:p w14:paraId="26A72DB0" w14:textId="77777777" w:rsidR="00D44A85" w:rsidRPr="00C74B7C" w:rsidRDefault="00D44A85" w:rsidP="00D751D0">
            <w:pPr>
              <w:pStyle w:val="Normal6a"/>
            </w:pPr>
          </w:p>
        </w:tc>
        <w:tc>
          <w:tcPr>
            <w:tcW w:w="4876" w:type="dxa"/>
            <w:tcBorders>
              <w:top w:val="nil"/>
              <w:left w:val="nil"/>
              <w:bottom w:val="nil"/>
              <w:right w:val="nil"/>
            </w:tcBorders>
          </w:tcPr>
          <w:p w14:paraId="76908BE1" w14:textId="77777777" w:rsidR="00D44A85" w:rsidRPr="00C74B7C" w:rsidRDefault="00D44A85" w:rsidP="00D751D0">
            <w:pPr>
              <w:pStyle w:val="Normal6a"/>
              <w:jc w:val="center"/>
            </w:pPr>
            <w:r w:rsidRPr="00C74B7C">
              <w:rPr>
                <w:b/>
                <w:i/>
              </w:rPr>
              <w:t>Tipologie di intervento nell'ambito della politica comune della pesca</w:t>
            </w:r>
          </w:p>
        </w:tc>
      </w:tr>
      <w:tr w:rsidR="00D44A85" w:rsidRPr="00C74B7C" w14:paraId="7689A225" w14:textId="77777777" w:rsidTr="00D751D0">
        <w:trPr>
          <w:jc w:val="center"/>
        </w:trPr>
        <w:tc>
          <w:tcPr>
            <w:tcW w:w="4876" w:type="dxa"/>
            <w:tcBorders>
              <w:top w:val="nil"/>
              <w:left w:val="nil"/>
              <w:bottom w:val="nil"/>
              <w:right w:val="nil"/>
            </w:tcBorders>
          </w:tcPr>
          <w:p w14:paraId="6DDFA854" w14:textId="77777777" w:rsidR="00D44A85" w:rsidRPr="00C74B7C" w:rsidRDefault="00D44A85" w:rsidP="00D751D0">
            <w:pPr>
              <w:pStyle w:val="Normal6a"/>
            </w:pPr>
          </w:p>
        </w:tc>
        <w:tc>
          <w:tcPr>
            <w:tcW w:w="4876" w:type="dxa"/>
            <w:tcBorders>
              <w:top w:val="nil"/>
              <w:left w:val="nil"/>
              <w:bottom w:val="nil"/>
              <w:right w:val="nil"/>
            </w:tcBorders>
          </w:tcPr>
          <w:p w14:paraId="38497E93" w14:textId="77777777" w:rsidR="00D44A85" w:rsidRPr="00C74B7C" w:rsidRDefault="00D44A85" w:rsidP="00D751D0">
            <w:pPr>
              <w:pStyle w:val="Normal6a"/>
            </w:pPr>
            <w:r w:rsidRPr="00C74B7C">
              <w:rPr>
                <w:b/>
                <w:i/>
              </w:rPr>
              <w:t>Gli interventi della politica comune della pesca comprendono:</w:t>
            </w:r>
          </w:p>
        </w:tc>
      </w:tr>
      <w:tr w:rsidR="00D44A85" w:rsidRPr="00C74B7C" w14:paraId="116061C4" w14:textId="77777777" w:rsidTr="00D751D0">
        <w:trPr>
          <w:jc w:val="center"/>
        </w:trPr>
        <w:tc>
          <w:tcPr>
            <w:tcW w:w="4876" w:type="dxa"/>
            <w:tcBorders>
              <w:top w:val="nil"/>
              <w:left w:val="nil"/>
              <w:bottom w:val="nil"/>
              <w:right w:val="nil"/>
            </w:tcBorders>
          </w:tcPr>
          <w:p w14:paraId="191E4FFE" w14:textId="77777777" w:rsidR="00D44A85" w:rsidRPr="00C74B7C" w:rsidRDefault="00D44A85" w:rsidP="00D751D0">
            <w:pPr>
              <w:pStyle w:val="Normal6a"/>
            </w:pPr>
          </w:p>
        </w:tc>
        <w:tc>
          <w:tcPr>
            <w:tcW w:w="4876" w:type="dxa"/>
            <w:tcBorders>
              <w:top w:val="nil"/>
              <w:left w:val="nil"/>
              <w:bottom w:val="nil"/>
              <w:right w:val="nil"/>
            </w:tcBorders>
          </w:tcPr>
          <w:p w14:paraId="3AEF8224" w14:textId="77777777" w:rsidR="00D44A85" w:rsidRPr="00C74B7C" w:rsidRDefault="00D44A85" w:rsidP="00D751D0">
            <w:pPr>
              <w:pStyle w:val="Normal6a"/>
            </w:pPr>
            <w:r w:rsidRPr="00C74B7C">
              <w:rPr>
                <w:b/>
                <w:i/>
              </w:rPr>
              <w:t>(a) il sostegno per la pesca sostenibile, nonché per il ripristino e la conservazione delle risorse biologiche acquatiche, come il sostegno al monitoraggio e alla ricerca di risorse biologiche marine, al fine di migliorare la valutazione degli stock per la decisione delle opportunità di pesca, la transizione energetica nel settore della pesca e dell'acquacoltura, come pure per le azioni volte a migliorare la sicurezza;</w:t>
            </w:r>
          </w:p>
        </w:tc>
      </w:tr>
      <w:tr w:rsidR="00D44A85" w:rsidRPr="00C74B7C" w14:paraId="3E1B6189" w14:textId="77777777" w:rsidTr="00D751D0">
        <w:trPr>
          <w:jc w:val="center"/>
        </w:trPr>
        <w:tc>
          <w:tcPr>
            <w:tcW w:w="4876" w:type="dxa"/>
            <w:tcBorders>
              <w:top w:val="nil"/>
              <w:left w:val="nil"/>
              <w:bottom w:val="nil"/>
              <w:right w:val="nil"/>
            </w:tcBorders>
          </w:tcPr>
          <w:p w14:paraId="39936901" w14:textId="77777777" w:rsidR="00D44A85" w:rsidRPr="00C74B7C" w:rsidRDefault="00D44A85" w:rsidP="00D751D0">
            <w:pPr>
              <w:pStyle w:val="Normal6a"/>
            </w:pPr>
          </w:p>
        </w:tc>
        <w:tc>
          <w:tcPr>
            <w:tcW w:w="4876" w:type="dxa"/>
            <w:tcBorders>
              <w:top w:val="nil"/>
              <w:left w:val="nil"/>
              <w:bottom w:val="nil"/>
              <w:right w:val="nil"/>
            </w:tcBorders>
          </w:tcPr>
          <w:p w14:paraId="67302C2B" w14:textId="77777777" w:rsidR="00D44A85" w:rsidRPr="00C74B7C" w:rsidRDefault="00D44A85" w:rsidP="00D751D0">
            <w:pPr>
              <w:pStyle w:val="Normal6a"/>
            </w:pPr>
            <w:r w:rsidRPr="00C74B7C">
              <w:rPr>
                <w:b/>
                <w:i/>
              </w:rPr>
              <w:t>(b) il sostegno per l'innovazione in relazione ad attività di pesca più selettive e per la conservazione, la tutela e il ripristino della biodiversità e degli ecosistemi acquatici, compreso il sostegno per i controlli e la raccolta di dati;</w:t>
            </w:r>
          </w:p>
        </w:tc>
      </w:tr>
      <w:tr w:rsidR="00D44A85" w:rsidRPr="00C74B7C" w14:paraId="4688D778" w14:textId="77777777" w:rsidTr="00D751D0">
        <w:trPr>
          <w:jc w:val="center"/>
        </w:trPr>
        <w:tc>
          <w:tcPr>
            <w:tcW w:w="4876" w:type="dxa"/>
            <w:tcBorders>
              <w:top w:val="nil"/>
              <w:left w:val="nil"/>
              <w:bottom w:val="nil"/>
              <w:right w:val="nil"/>
            </w:tcBorders>
          </w:tcPr>
          <w:p w14:paraId="3B799E89" w14:textId="77777777" w:rsidR="00D44A85" w:rsidRPr="00C74B7C" w:rsidRDefault="00D44A85" w:rsidP="00D751D0">
            <w:pPr>
              <w:pStyle w:val="Normal6a"/>
            </w:pPr>
          </w:p>
        </w:tc>
        <w:tc>
          <w:tcPr>
            <w:tcW w:w="4876" w:type="dxa"/>
            <w:tcBorders>
              <w:top w:val="nil"/>
              <w:left w:val="nil"/>
              <w:bottom w:val="nil"/>
              <w:right w:val="nil"/>
            </w:tcBorders>
          </w:tcPr>
          <w:p w14:paraId="43C3B879" w14:textId="77777777" w:rsidR="00D44A85" w:rsidRPr="00C74B7C" w:rsidRDefault="00D44A85" w:rsidP="00D751D0">
            <w:pPr>
              <w:pStyle w:val="Normal6a"/>
            </w:pPr>
            <w:r w:rsidRPr="00C74B7C">
              <w:rPr>
                <w:b/>
                <w:i/>
              </w:rPr>
              <w:t>(c) il sostegno per l'organizzazione comune dei mercati (OCM);</w:t>
            </w:r>
          </w:p>
        </w:tc>
      </w:tr>
      <w:tr w:rsidR="00D44A85" w:rsidRPr="00C74B7C" w14:paraId="5F101885" w14:textId="77777777" w:rsidTr="00D751D0">
        <w:trPr>
          <w:jc w:val="center"/>
        </w:trPr>
        <w:tc>
          <w:tcPr>
            <w:tcW w:w="4876" w:type="dxa"/>
            <w:tcBorders>
              <w:top w:val="nil"/>
              <w:left w:val="nil"/>
              <w:bottom w:val="nil"/>
              <w:right w:val="nil"/>
            </w:tcBorders>
          </w:tcPr>
          <w:p w14:paraId="0ABEE473" w14:textId="77777777" w:rsidR="00D44A85" w:rsidRPr="00C74B7C" w:rsidRDefault="00D44A85" w:rsidP="00D751D0">
            <w:pPr>
              <w:pStyle w:val="Normal6a"/>
            </w:pPr>
          </w:p>
        </w:tc>
        <w:tc>
          <w:tcPr>
            <w:tcW w:w="4876" w:type="dxa"/>
            <w:tcBorders>
              <w:top w:val="nil"/>
              <w:left w:val="nil"/>
              <w:bottom w:val="nil"/>
              <w:right w:val="nil"/>
            </w:tcBorders>
          </w:tcPr>
          <w:p w14:paraId="584EB8B0" w14:textId="77777777" w:rsidR="00D44A85" w:rsidRPr="00C74B7C" w:rsidRDefault="00D44A85" w:rsidP="00D751D0">
            <w:pPr>
              <w:pStyle w:val="Normal6a"/>
            </w:pPr>
            <w:r w:rsidRPr="00C74B7C">
              <w:rPr>
                <w:b/>
                <w:i/>
              </w:rPr>
              <w:t>(d) il sostegno ai pescatori o ai produttori del settore dell'acquacoltura ai fini della compensazione a favore degli operatori del settore della pesca e dell'acquacoltura per il mancato guadagno o i costi aggiuntivi e della compensazione destinata alle organizzazioni di produttori e alle associazioni di organizzazioni di produttori riconosciute per l'ammasso dei prodotti della pesca elencati nell'allegato II del regolamento (UE) n. 1379/2013, a condizione che l'ammasso di tali prodotti avvenga conformemente agli articoli 30 e 31 di detto regolamento;</w:t>
            </w:r>
          </w:p>
        </w:tc>
      </w:tr>
    </w:tbl>
    <w:p w14:paraId="07898554" w14:textId="77777777" w:rsidR="00D44A85" w:rsidRPr="002F0AF8" w:rsidRDefault="00D44A85" w:rsidP="00D44A85">
      <w:pPr>
        <w:pStyle w:val="AmOrLang"/>
        <w:rPr>
          <w:lang w:val="fr-BE"/>
        </w:rPr>
      </w:pPr>
      <w:r w:rsidRPr="002F0AF8">
        <w:rPr>
          <w:lang w:val="fr-BE"/>
        </w:rPr>
        <w:t xml:space="preserve">Or. </w:t>
      </w:r>
      <w:r w:rsidRPr="002F0AF8">
        <w:rPr>
          <w:rStyle w:val="HideTWBExt"/>
          <w:lang w:val="fr-BE"/>
        </w:rPr>
        <w:t>&lt;Original&gt;</w:t>
      </w:r>
      <w:r w:rsidRPr="002F0AF8">
        <w:rPr>
          <w:rStyle w:val="HideTWBInt"/>
          <w:lang w:val="fr-BE"/>
        </w:rPr>
        <w:t>{EN}</w:t>
      </w:r>
      <w:proofErr w:type="gramStart"/>
      <w:r w:rsidRPr="002F0AF8">
        <w:rPr>
          <w:lang w:val="fr-BE"/>
        </w:rPr>
        <w:t>en</w:t>
      </w:r>
      <w:proofErr w:type="gramEnd"/>
      <w:r w:rsidRPr="002F0AF8">
        <w:rPr>
          <w:rStyle w:val="HideTWBExt"/>
          <w:lang w:val="fr-BE"/>
        </w:rPr>
        <w:t>&lt;/Original&gt;</w:t>
      </w:r>
    </w:p>
    <w:p w14:paraId="41CCA748" w14:textId="77777777" w:rsidR="00D44A85" w:rsidRPr="002F0AF8" w:rsidRDefault="00D44A85" w:rsidP="00D44A85">
      <w:pPr>
        <w:rPr>
          <w:lang w:val="fr-BE"/>
        </w:rPr>
      </w:pPr>
      <w:r w:rsidRPr="002F0AF8">
        <w:rPr>
          <w:rStyle w:val="HideTWBExt"/>
          <w:lang w:val="fr-BE"/>
        </w:rPr>
        <w:t>&lt;/Amend&gt;</w:t>
      </w:r>
    </w:p>
    <w:p w14:paraId="7250B704" w14:textId="77777777" w:rsidR="00D44A85" w:rsidRPr="002F0AF8" w:rsidRDefault="00D44A85" w:rsidP="00D44A85">
      <w:pPr>
        <w:pStyle w:val="AmNumberTabs"/>
        <w:rPr>
          <w:lang w:val="fr-BE"/>
        </w:rPr>
      </w:pPr>
      <w:r w:rsidRPr="002F0AF8">
        <w:rPr>
          <w:rStyle w:val="HideTWBExt"/>
          <w:b w:val="0"/>
          <w:lang w:val="fr-BE"/>
        </w:rPr>
        <w:t>&lt;Amend&gt;</w:t>
      </w:r>
      <w:r w:rsidRPr="002F0AF8">
        <w:rPr>
          <w:lang w:val="fr-BE"/>
        </w:rPr>
        <w:t>Emendamento</w:t>
      </w:r>
      <w:r w:rsidRPr="002F0AF8">
        <w:rPr>
          <w:lang w:val="fr-BE"/>
        </w:rPr>
        <w:tab/>
      </w:r>
      <w:r w:rsidRPr="002F0AF8">
        <w:rPr>
          <w:lang w:val="fr-BE"/>
        </w:rPr>
        <w:tab/>
      </w:r>
      <w:r w:rsidRPr="002F0AF8">
        <w:rPr>
          <w:rStyle w:val="HideTWBExt"/>
          <w:b w:val="0"/>
          <w:lang w:val="fr-BE"/>
        </w:rPr>
        <w:t>&lt;NumAm&gt;</w:t>
      </w:r>
      <w:r w:rsidRPr="002F0AF8">
        <w:rPr>
          <w:lang w:val="fr-BE"/>
        </w:rPr>
        <w:t>266</w:t>
      </w:r>
      <w:r w:rsidRPr="002F0AF8">
        <w:rPr>
          <w:rStyle w:val="HideTWBExt"/>
          <w:b w:val="0"/>
          <w:lang w:val="fr-BE"/>
        </w:rPr>
        <w:t>&lt;/NumAm&gt;</w:t>
      </w:r>
    </w:p>
    <w:p w14:paraId="1D89FCE8" w14:textId="77777777" w:rsidR="00D44A85" w:rsidRPr="002F0AF8" w:rsidRDefault="00D44A85" w:rsidP="00D44A85">
      <w:pPr>
        <w:pStyle w:val="NormalBold"/>
        <w:rPr>
          <w:lang w:val="fr-BE"/>
        </w:rPr>
      </w:pPr>
      <w:r w:rsidRPr="002F0AF8">
        <w:rPr>
          <w:rStyle w:val="HideTWBExt"/>
          <w:b w:val="0"/>
          <w:lang w:val="fr-BE"/>
        </w:rPr>
        <w:t>&lt;RepeatBlock-By&gt;&lt;Members&gt;</w:t>
      </w:r>
      <w:r w:rsidRPr="002F0AF8">
        <w:rPr>
          <w:lang w:val="fr-BE"/>
        </w:rPr>
        <w:t>Isabelle Le Callennec</w:t>
      </w:r>
      <w:r w:rsidRPr="002F0AF8">
        <w:rPr>
          <w:rStyle w:val="HideTWBExt"/>
          <w:b w:val="0"/>
          <w:lang w:val="fr-BE"/>
        </w:rPr>
        <w:t>&lt;/Members&gt;</w:t>
      </w:r>
    </w:p>
    <w:p w14:paraId="51B80BD9" w14:textId="77777777" w:rsidR="00D44A85" w:rsidRPr="002F0AF8" w:rsidRDefault="00D44A85" w:rsidP="00D44A85">
      <w:pPr>
        <w:pStyle w:val="NormalBold"/>
        <w:rPr>
          <w:lang w:val="fr-BE"/>
        </w:rPr>
      </w:pPr>
      <w:r w:rsidRPr="002F0AF8">
        <w:rPr>
          <w:rStyle w:val="HideTWBExt"/>
          <w:b w:val="0"/>
          <w:lang w:val="fr-BE"/>
        </w:rPr>
        <w:t>&lt;/RepeatBlock-By&gt;</w:t>
      </w:r>
    </w:p>
    <w:p w14:paraId="1CAB6D2F"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77886662" w14:textId="77777777" w:rsidR="00D44A85" w:rsidRPr="00C74B7C" w:rsidRDefault="00D44A85" w:rsidP="00D44A85">
      <w:pPr>
        <w:pStyle w:val="NormalBold"/>
      </w:pPr>
      <w:r w:rsidRPr="00C74B7C">
        <w:rPr>
          <w:rStyle w:val="HideTWBExt"/>
          <w:b w:val="0"/>
        </w:rPr>
        <w:t>&lt;Article&gt;</w:t>
      </w:r>
      <w:r w:rsidRPr="00C74B7C">
        <w:t>Articolo 3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62D49EF" w14:textId="77777777" w:rsidTr="00D751D0">
        <w:trPr>
          <w:trHeight w:hRule="exact" w:val="240"/>
          <w:jc w:val="center"/>
        </w:trPr>
        <w:tc>
          <w:tcPr>
            <w:tcW w:w="9752" w:type="dxa"/>
            <w:gridSpan w:val="2"/>
            <w:tcBorders>
              <w:top w:val="nil"/>
              <w:left w:val="nil"/>
              <w:bottom w:val="nil"/>
              <w:right w:val="nil"/>
            </w:tcBorders>
          </w:tcPr>
          <w:p w14:paraId="46CCB44A" w14:textId="77777777" w:rsidR="00D44A85" w:rsidRPr="00C74B7C" w:rsidRDefault="00D44A85" w:rsidP="00D751D0"/>
        </w:tc>
      </w:tr>
      <w:tr w:rsidR="00D44A85" w:rsidRPr="00C74B7C" w14:paraId="74CE4E04" w14:textId="77777777" w:rsidTr="00D751D0">
        <w:trPr>
          <w:trHeight w:val="240"/>
          <w:jc w:val="center"/>
        </w:trPr>
        <w:tc>
          <w:tcPr>
            <w:tcW w:w="4876" w:type="dxa"/>
            <w:tcBorders>
              <w:top w:val="nil"/>
              <w:left w:val="nil"/>
              <w:bottom w:val="nil"/>
              <w:right w:val="nil"/>
            </w:tcBorders>
          </w:tcPr>
          <w:p w14:paraId="027A2182"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26416E0" w14:textId="77777777" w:rsidR="00D44A85" w:rsidRPr="00C74B7C" w:rsidRDefault="00D44A85" w:rsidP="00D751D0">
            <w:pPr>
              <w:pStyle w:val="AmColumnHeading"/>
            </w:pPr>
            <w:r w:rsidRPr="00C74B7C">
              <w:t>Emendamento</w:t>
            </w:r>
          </w:p>
        </w:tc>
      </w:tr>
      <w:tr w:rsidR="00D44A85" w:rsidRPr="00C74B7C" w14:paraId="3DFE443F" w14:textId="77777777" w:rsidTr="00D751D0">
        <w:trPr>
          <w:jc w:val="center"/>
        </w:trPr>
        <w:tc>
          <w:tcPr>
            <w:tcW w:w="4876" w:type="dxa"/>
            <w:tcBorders>
              <w:top w:val="nil"/>
              <w:left w:val="nil"/>
              <w:bottom w:val="nil"/>
              <w:right w:val="nil"/>
            </w:tcBorders>
          </w:tcPr>
          <w:p w14:paraId="2993DA9A" w14:textId="77777777" w:rsidR="00D44A85" w:rsidRPr="00C74B7C" w:rsidRDefault="00D44A85" w:rsidP="00D751D0">
            <w:pPr>
              <w:pStyle w:val="Normal6a"/>
            </w:pPr>
          </w:p>
        </w:tc>
        <w:tc>
          <w:tcPr>
            <w:tcW w:w="4876" w:type="dxa"/>
            <w:tcBorders>
              <w:top w:val="nil"/>
              <w:left w:val="nil"/>
              <w:bottom w:val="nil"/>
              <w:right w:val="nil"/>
            </w:tcBorders>
          </w:tcPr>
          <w:p w14:paraId="28361632" w14:textId="77777777" w:rsidR="00D44A85" w:rsidRPr="00C74B7C" w:rsidRDefault="00D44A85" w:rsidP="00D751D0">
            <w:pPr>
              <w:pStyle w:val="Normal6a"/>
              <w:jc w:val="center"/>
            </w:pPr>
            <w:r w:rsidRPr="00C74B7C">
              <w:rPr>
                <w:b/>
                <w:i/>
              </w:rPr>
              <w:t>Articolo 3 bis</w:t>
            </w:r>
            <w:r w:rsidRPr="00C74B7C">
              <w:tab/>
            </w:r>
          </w:p>
        </w:tc>
      </w:tr>
      <w:tr w:rsidR="00D44A85" w:rsidRPr="00C74B7C" w14:paraId="20827191" w14:textId="77777777" w:rsidTr="00D751D0">
        <w:trPr>
          <w:jc w:val="center"/>
        </w:trPr>
        <w:tc>
          <w:tcPr>
            <w:tcW w:w="4876" w:type="dxa"/>
            <w:tcBorders>
              <w:top w:val="nil"/>
              <w:left w:val="nil"/>
              <w:bottom w:val="nil"/>
              <w:right w:val="nil"/>
            </w:tcBorders>
          </w:tcPr>
          <w:p w14:paraId="5E8CF4AF" w14:textId="77777777" w:rsidR="00D44A85" w:rsidRPr="00C74B7C" w:rsidRDefault="00D44A85" w:rsidP="00D751D0">
            <w:pPr>
              <w:pStyle w:val="Normal6a"/>
            </w:pPr>
          </w:p>
        </w:tc>
        <w:tc>
          <w:tcPr>
            <w:tcW w:w="4876" w:type="dxa"/>
            <w:tcBorders>
              <w:top w:val="nil"/>
              <w:left w:val="nil"/>
              <w:bottom w:val="nil"/>
              <w:right w:val="nil"/>
            </w:tcBorders>
          </w:tcPr>
          <w:p w14:paraId="6093C892" w14:textId="77777777" w:rsidR="00D44A85" w:rsidRPr="00C74B7C" w:rsidRDefault="00D44A85" w:rsidP="00D751D0">
            <w:pPr>
              <w:pStyle w:val="Normal6a"/>
              <w:jc w:val="center"/>
            </w:pPr>
            <w:r w:rsidRPr="00C74B7C">
              <w:rPr>
                <w:b/>
                <w:i/>
              </w:rPr>
              <w:t>Definizioni</w:t>
            </w:r>
          </w:p>
        </w:tc>
      </w:tr>
      <w:tr w:rsidR="00D44A85" w:rsidRPr="00C74B7C" w14:paraId="67D959BC" w14:textId="77777777" w:rsidTr="00D751D0">
        <w:trPr>
          <w:jc w:val="center"/>
        </w:trPr>
        <w:tc>
          <w:tcPr>
            <w:tcW w:w="4876" w:type="dxa"/>
            <w:tcBorders>
              <w:top w:val="nil"/>
              <w:left w:val="nil"/>
              <w:bottom w:val="nil"/>
              <w:right w:val="nil"/>
            </w:tcBorders>
          </w:tcPr>
          <w:p w14:paraId="474B8A10" w14:textId="77777777" w:rsidR="00D44A85" w:rsidRPr="00C74B7C" w:rsidRDefault="00D44A85" w:rsidP="00D751D0">
            <w:pPr>
              <w:pStyle w:val="Normal6a"/>
            </w:pPr>
          </w:p>
        </w:tc>
        <w:tc>
          <w:tcPr>
            <w:tcW w:w="4876" w:type="dxa"/>
            <w:tcBorders>
              <w:top w:val="nil"/>
              <w:left w:val="nil"/>
              <w:bottom w:val="nil"/>
              <w:right w:val="nil"/>
            </w:tcBorders>
          </w:tcPr>
          <w:p w14:paraId="37FC5F1B" w14:textId="77777777" w:rsidR="00D44A85" w:rsidRPr="00C74B7C" w:rsidRDefault="00D44A85" w:rsidP="00D751D0">
            <w:pPr>
              <w:pStyle w:val="Normal6a"/>
            </w:pPr>
            <w:r w:rsidRPr="00C74B7C">
              <w:rPr>
                <w:b/>
                <w:i/>
              </w:rPr>
              <w:t>1) "piccola pesca costiera": le attività di pesca praticate da:</w:t>
            </w:r>
          </w:p>
        </w:tc>
      </w:tr>
      <w:tr w:rsidR="00D44A85" w:rsidRPr="00C74B7C" w14:paraId="2FAD9E7E" w14:textId="77777777" w:rsidTr="00D751D0">
        <w:trPr>
          <w:jc w:val="center"/>
        </w:trPr>
        <w:tc>
          <w:tcPr>
            <w:tcW w:w="4876" w:type="dxa"/>
            <w:tcBorders>
              <w:top w:val="nil"/>
              <w:left w:val="nil"/>
              <w:bottom w:val="nil"/>
              <w:right w:val="nil"/>
            </w:tcBorders>
          </w:tcPr>
          <w:p w14:paraId="185473B7" w14:textId="77777777" w:rsidR="00D44A85" w:rsidRPr="00C74B7C" w:rsidRDefault="00D44A85" w:rsidP="00D751D0">
            <w:pPr>
              <w:pStyle w:val="Normal6a"/>
            </w:pPr>
          </w:p>
        </w:tc>
        <w:tc>
          <w:tcPr>
            <w:tcW w:w="4876" w:type="dxa"/>
            <w:tcBorders>
              <w:top w:val="nil"/>
              <w:left w:val="nil"/>
              <w:bottom w:val="nil"/>
              <w:right w:val="nil"/>
            </w:tcBorders>
          </w:tcPr>
          <w:p w14:paraId="7AE7F4F7" w14:textId="77777777" w:rsidR="00D44A85" w:rsidRPr="00C74B7C" w:rsidRDefault="00D44A85" w:rsidP="00D751D0">
            <w:pPr>
              <w:pStyle w:val="Normal6a"/>
            </w:pPr>
            <w:r w:rsidRPr="00C74B7C">
              <w:rPr>
                <w:b/>
                <w:i/>
              </w:rPr>
              <w:t>(...)</w:t>
            </w:r>
          </w:p>
        </w:tc>
      </w:tr>
      <w:tr w:rsidR="00D44A85" w:rsidRPr="00C74B7C" w14:paraId="5C782B9C" w14:textId="77777777" w:rsidTr="00D751D0">
        <w:trPr>
          <w:jc w:val="center"/>
        </w:trPr>
        <w:tc>
          <w:tcPr>
            <w:tcW w:w="4876" w:type="dxa"/>
            <w:tcBorders>
              <w:top w:val="nil"/>
              <w:left w:val="nil"/>
              <w:bottom w:val="nil"/>
              <w:right w:val="nil"/>
            </w:tcBorders>
          </w:tcPr>
          <w:p w14:paraId="32A61DDE" w14:textId="77777777" w:rsidR="00D44A85" w:rsidRPr="00C74B7C" w:rsidRDefault="00D44A85" w:rsidP="00D751D0">
            <w:pPr>
              <w:pStyle w:val="Normal6a"/>
            </w:pPr>
          </w:p>
        </w:tc>
        <w:tc>
          <w:tcPr>
            <w:tcW w:w="4876" w:type="dxa"/>
            <w:tcBorders>
              <w:top w:val="nil"/>
              <w:left w:val="nil"/>
              <w:bottom w:val="nil"/>
              <w:right w:val="nil"/>
            </w:tcBorders>
          </w:tcPr>
          <w:p w14:paraId="29D49C2D" w14:textId="77777777" w:rsidR="00D44A85" w:rsidRPr="00C74B7C" w:rsidRDefault="00D44A85" w:rsidP="00D751D0">
            <w:pPr>
              <w:pStyle w:val="Normal6a"/>
            </w:pPr>
            <w:r w:rsidRPr="00C74B7C">
              <w:rPr>
                <w:b/>
                <w:i/>
              </w:rPr>
              <w:t>b) pescatori a piedi, compresi i pescatori di molluschi e di vegetali marini;</w:t>
            </w:r>
          </w:p>
        </w:tc>
      </w:tr>
      <w:tr w:rsidR="00D44A85" w:rsidRPr="00C74B7C" w14:paraId="53954E08" w14:textId="77777777" w:rsidTr="00D751D0">
        <w:trPr>
          <w:jc w:val="center"/>
        </w:trPr>
        <w:tc>
          <w:tcPr>
            <w:tcW w:w="4876" w:type="dxa"/>
            <w:tcBorders>
              <w:top w:val="nil"/>
              <w:left w:val="nil"/>
              <w:bottom w:val="nil"/>
              <w:right w:val="nil"/>
            </w:tcBorders>
          </w:tcPr>
          <w:p w14:paraId="092DE188" w14:textId="77777777" w:rsidR="00D44A85" w:rsidRPr="00C74B7C" w:rsidRDefault="00D44A85" w:rsidP="00D751D0">
            <w:pPr>
              <w:pStyle w:val="Normal6a"/>
            </w:pPr>
          </w:p>
        </w:tc>
        <w:tc>
          <w:tcPr>
            <w:tcW w:w="4876" w:type="dxa"/>
            <w:tcBorders>
              <w:top w:val="nil"/>
              <w:left w:val="nil"/>
              <w:bottom w:val="nil"/>
              <w:right w:val="nil"/>
            </w:tcBorders>
          </w:tcPr>
          <w:p w14:paraId="4031DA6D" w14:textId="77777777" w:rsidR="00D44A85" w:rsidRPr="00C74B7C" w:rsidRDefault="00D44A85" w:rsidP="00D751D0">
            <w:pPr>
              <w:pStyle w:val="Normal6a"/>
            </w:pPr>
            <w:r w:rsidRPr="00C74B7C">
              <w:rPr>
                <w:b/>
                <w:i/>
              </w:rPr>
              <w:t>(...)</w:t>
            </w:r>
          </w:p>
        </w:tc>
      </w:tr>
      <w:tr w:rsidR="00D44A85" w:rsidRPr="00C74B7C" w14:paraId="65527E45" w14:textId="77777777" w:rsidTr="00D751D0">
        <w:trPr>
          <w:jc w:val="center"/>
        </w:trPr>
        <w:tc>
          <w:tcPr>
            <w:tcW w:w="4876" w:type="dxa"/>
            <w:tcBorders>
              <w:top w:val="nil"/>
              <w:left w:val="nil"/>
              <w:bottom w:val="nil"/>
              <w:right w:val="nil"/>
            </w:tcBorders>
          </w:tcPr>
          <w:p w14:paraId="21DF58DB" w14:textId="77777777" w:rsidR="00D44A85" w:rsidRPr="00C74B7C" w:rsidRDefault="00D44A85" w:rsidP="00D751D0">
            <w:pPr>
              <w:pStyle w:val="Normal6a"/>
            </w:pPr>
          </w:p>
        </w:tc>
        <w:tc>
          <w:tcPr>
            <w:tcW w:w="4876" w:type="dxa"/>
            <w:tcBorders>
              <w:top w:val="nil"/>
              <w:left w:val="nil"/>
              <w:bottom w:val="nil"/>
              <w:right w:val="nil"/>
            </w:tcBorders>
          </w:tcPr>
          <w:p w14:paraId="10609C22" w14:textId="77777777" w:rsidR="00D44A85" w:rsidRPr="00C74B7C" w:rsidRDefault="00D44A85" w:rsidP="00D751D0">
            <w:pPr>
              <w:pStyle w:val="Normal6a"/>
            </w:pPr>
            <w:r w:rsidRPr="00C74B7C">
              <w:rPr>
                <w:b/>
                <w:i/>
              </w:rPr>
              <w:t>(4) "economia blu sostenibile": tutte le attività economiche settoriali e intersettoriali svolte nel mercato interno in relazione agli oceani, ai mari, alle coste e alle acque interne, nelle regioni insulari e ultraperiferiche dell'Unione e nei paesi privi di sbocco sul mare, compresi l'acquacoltura a basso livello trofico, i settori emergenti e i beni e servizi non destinabili alla vendita, che garantiscono la sostenibilità economica, sociale e ambientale a lungo termine e che sono compatibili con gli obiettivi di sviluppo sostenibile (OSS), segnatamente l'OSS 14, e con la legislazione ambientale dell'Unione;</w:t>
            </w:r>
          </w:p>
        </w:tc>
      </w:tr>
      <w:tr w:rsidR="00D44A85" w:rsidRPr="00C74B7C" w14:paraId="0DC6242F" w14:textId="77777777" w:rsidTr="00D751D0">
        <w:trPr>
          <w:jc w:val="center"/>
        </w:trPr>
        <w:tc>
          <w:tcPr>
            <w:tcW w:w="4876" w:type="dxa"/>
            <w:tcBorders>
              <w:top w:val="nil"/>
              <w:left w:val="nil"/>
              <w:bottom w:val="nil"/>
              <w:right w:val="nil"/>
            </w:tcBorders>
          </w:tcPr>
          <w:p w14:paraId="28C30691" w14:textId="77777777" w:rsidR="00D44A85" w:rsidRPr="00C74B7C" w:rsidRDefault="00D44A85" w:rsidP="00D751D0">
            <w:pPr>
              <w:pStyle w:val="Normal6a"/>
            </w:pPr>
          </w:p>
        </w:tc>
        <w:tc>
          <w:tcPr>
            <w:tcW w:w="4876" w:type="dxa"/>
            <w:tcBorders>
              <w:top w:val="nil"/>
              <w:left w:val="nil"/>
              <w:bottom w:val="nil"/>
              <w:right w:val="nil"/>
            </w:tcBorders>
          </w:tcPr>
          <w:p w14:paraId="5CDFB8EC" w14:textId="77777777" w:rsidR="00D44A85" w:rsidRPr="00C74B7C" w:rsidRDefault="00D44A85" w:rsidP="00D751D0">
            <w:pPr>
              <w:pStyle w:val="Normal6a"/>
            </w:pPr>
            <w:r w:rsidRPr="00C74B7C">
              <w:rPr>
                <w:b/>
                <w:i/>
              </w:rPr>
              <w:t>(...)</w:t>
            </w:r>
          </w:p>
        </w:tc>
      </w:tr>
      <w:tr w:rsidR="00D44A85" w:rsidRPr="00C74B7C" w14:paraId="1C59893C" w14:textId="77777777" w:rsidTr="00D751D0">
        <w:trPr>
          <w:jc w:val="center"/>
        </w:trPr>
        <w:tc>
          <w:tcPr>
            <w:tcW w:w="4876" w:type="dxa"/>
            <w:tcBorders>
              <w:top w:val="nil"/>
              <w:left w:val="nil"/>
              <w:bottom w:val="nil"/>
              <w:right w:val="nil"/>
            </w:tcBorders>
          </w:tcPr>
          <w:p w14:paraId="0566C883" w14:textId="77777777" w:rsidR="00D44A85" w:rsidRPr="00C74B7C" w:rsidRDefault="00D44A85" w:rsidP="00D751D0">
            <w:pPr>
              <w:pStyle w:val="Normal6a"/>
            </w:pPr>
          </w:p>
        </w:tc>
        <w:tc>
          <w:tcPr>
            <w:tcW w:w="4876" w:type="dxa"/>
            <w:tcBorders>
              <w:top w:val="nil"/>
              <w:left w:val="nil"/>
              <w:bottom w:val="nil"/>
              <w:right w:val="nil"/>
            </w:tcBorders>
          </w:tcPr>
          <w:p w14:paraId="53270E39" w14:textId="77777777" w:rsidR="00D44A85" w:rsidRPr="00C74B7C" w:rsidRDefault="00D44A85" w:rsidP="00D751D0">
            <w:pPr>
              <w:pStyle w:val="Normal6a"/>
            </w:pPr>
            <w:r w:rsidRPr="00C74B7C">
              <w:rPr>
                <w:b/>
                <w:i/>
              </w:rPr>
              <w:t>8) "pianificazione dello spazio marittimo": un processo, avviato dalle autorità interessate degli Stati membri, in stretta cooperazione con le autorità regionali e locali, di analisi e organizzazione delle attività umane nelle zone marittime al fine di conseguire obiettivi economici, sociali ed ecologici;</w:t>
            </w:r>
          </w:p>
        </w:tc>
      </w:tr>
      <w:tr w:rsidR="00D44A85" w:rsidRPr="00C74B7C" w14:paraId="637B6813" w14:textId="77777777" w:rsidTr="00D751D0">
        <w:trPr>
          <w:jc w:val="center"/>
        </w:trPr>
        <w:tc>
          <w:tcPr>
            <w:tcW w:w="4876" w:type="dxa"/>
            <w:tcBorders>
              <w:top w:val="nil"/>
              <w:left w:val="nil"/>
              <w:bottom w:val="nil"/>
              <w:right w:val="nil"/>
            </w:tcBorders>
          </w:tcPr>
          <w:p w14:paraId="31F2852F" w14:textId="77777777" w:rsidR="00D44A85" w:rsidRPr="00C74B7C" w:rsidRDefault="00D44A85" w:rsidP="00D751D0">
            <w:pPr>
              <w:pStyle w:val="Normal6a"/>
            </w:pPr>
          </w:p>
        </w:tc>
        <w:tc>
          <w:tcPr>
            <w:tcW w:w="4876" w:type="dxa"/>
            <w:tcBorders>
              <w:top w:val="nil"/>
              <w:left w:val="nil"/>
              <w:bottom w:val="nil"/>
              <w:right w:val="nil"/>
            </w:tcBorders>
          </w:tcPr>
          <w:p w14:paraId="3FEC335E" w14:textId="77777777" w:rsidR="00D44A85" w:rsidRPr="00C74B7C" w:rsidRDefault="00D44A85" w:rsidP="00D751D0">
            <w:pPr>
              <w:pStyle w:val="Normal6a"/>
            </w:pPr>
            <w:r w:rsidRPr="00C74B7C">
              <w:rPr>
                <w:b/>
                <w:i/>
              </w:rPr>
              <w:t>(...)</w:t>
            </w:r>
          </w:p>
        </w:tc>
      </w:tr>
    </w:tbl>
    <w:p w14:paraId="10549352"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{FR}</w:t>
      </w:r>
      <w:r w:rsidRPr="00C74B7C">
        <w:t>fr</w:t>
      </w:r>
      <w:r w:rsidRPr="00C74B7C">
        <w:rPr>
          <w:rStyle w:val="HideTWBExt"/>
        </w:rPr>
        <w:t>&lt;/Original&gt;</w:t>
      </w:r>
    </w:p>
    <w:p w14:paraId="17A47247" w14:textId="77777777" w:rsidR="00D44A85" w:rsidRPr="00C74B7C" w:rsidRDefault="00D44A85" w:rsidP="00D44A85">
      <w:pPr>
        <w:pStyle w:val="AmJustTitle"/>
      </w:pPr>
      <w:r w:rsidRPr="00C74B7C">
        <w:rPr>
          <w:rStyle w:val="HideTWBExt"/>
          <w:i w:val="0"/>
        </w:rPr>
        <w:t>&lt;TitreJust&gt;</w:t>
      </w:r>
      <w:r w:rsidRPr="00C74B7C">
        <w:t>Motivazione</w:t>
      </w:r>
      <w:r w:rsidRPr="00C74B7C">
        <w:rPr>
          <w:rStyle w:val="HideTWBExt"/>
          <w:i w:val="0"/>
        </w:rPr>
        <w:t>&lt;/TitreJust&gt;</w:t>
      </w:r>
    </w:p>
    <w:p w14:paraId="1AC0DE32" w14:textId="77777777" w:rsidR="00D44A85" w:rsidRPr="00C74B7C" w:rsidRDefault="00D44A85" w:rsidP="00D44A85">
      <w:pPr>
        <w:pStyle w:val="AmJustText"/>
      </w:pPr>
      <w:r w:rsidRPr="00C74B7C">
        <w:t>Sulla base dell'emendamento 26 del progetto di relazione.</w:t>
      </w:r>
    </w:p>
    <w:p w14:paraId="7418D3D1" w14:textId="77777777" w:rsidR="00D44A85" w:rsidRPr="00C74B7C" w:rsidRDefault="00D44A85" w:rsidP="00D44A85">
      <w:r w:rsidRPr="00C74B7C">
        <w:rPr>
          <w:rStyle w:val="HideTWBExt"/>
        </w:rPr>
        <w:t>&lt;/Amend&gt;</w:t>
      </w:r>
    </w:p>
    <w:p w14:paraId="36FF703A"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267</w:t>
      </w:r>
      <w:r w:rsidRPr="00C74B7C">
        <w:rPr>
          <w:rStyle w:val="HideTWBExt"/>
          <w:b w:val="0"/>
        </w:rPr>
        <w:t>&lt;/NumAm&gt;</w:t>
      </w:r>
    </w:p>
    <w:p w14:paraId="008129D4" w14:textId="77777777" w:rsidR="00D44A85" w:rsidRPr="00C74B7C" w:rsidRDefault="00D44A85" w:rsidP="00D44A85">
      <w:pPr>
        <w:pStyle w:val="NormalBold"/>
      </w:pPr>
      <w:r w:rsidRPr="00C74B7C">
        <w:rPr>
          <w:rStyle w:val="HideTWBExt"/>
          <w:b w:val="0"/>
        </w:rPr>
        <w:t>&lt;RepeatBlock-By&gt;&lt;Members&gt;</w:t>
      </w:r>
      <w:r w:rsidRPr="00C74B7C">
        <w:t>Asger Christensen</w:t>
      </w:r>
      <w:r w:rsidRPr="00C74B7C">
        <w:rPr>
          <w:rStyle w:val="HideTWBExt"/>
          <w:b w:val="0"/>
        </w:rPr>
        <w:t>&lt;/Members&gt;</w:t>
      </w:r>
    </w:p>
    <w:p w14:paraId="762E6BCD" w14:textId="77777777" w:rsidR="00D44A85" w:rsidRPr="00C74B7C" w:rsidRDefault="00D44A85" w:rsidP="00D44A85">
      <w:pPr>
        <w:pStyle w:val="NormalBold"/>
      </w:pPr>
      <w:r w:rsidRPr="00C74B7C">
        <w:rPr>
          <w:rStyle w:val="HideTWBExt"/>
          <w:b w:val="0"/>
        </w:rPr>
        <w:t>&lt;/RepeatBlock-By&gt;</w:t>
      </w:r>
    </w:p>
    <w:p w14:paraId="6DEA83BE"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58CD0788" w14:textId="77777777" w:rsidR="00D44A85" w:rsidRPr="00C74B7C" w:rsidRDefault="00D44A85" w:rsidP="00D44A85">
      <w:pPr>
        <w:pStyle w:val="NormalBold"/>
      </w:pPr>
      <w:r w:rsidRPr="00C74B7C">
        <w:rPr>
          <w:rStyle w:val="HideTWBExt"/>
          <w:b w:val="0"/>
        </w:rPr>
        <w:t>&lt;Article&gt;</w:t>
      </w:r>
      <w:r w:rsidRPr="00C74B7C">
        <w:t>Articolo 3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93200F8" w14:textId="77777777" w:rsidTr="00D751D0">
        <w:trPr>
          <w:trHeight w:hRule="exact" w:val="240"/>
          <w:jc w:val="center"/>
        </w:trPr>
        <w:tc>
          <w:tcPr>
            <w:tcW w:w="9752" w:type="dxa"/>
            <w:gridSpan w:val="2"/>
            <w:tcBorders>
              <w:top w:val="nil"/>
              <w:left w:val="nil"/>
              <w:bottom w:val="nil"/>
              <w:right w:val="nil"/>
            </w:tcBorders>
          </w:tcPr>
          <w:p w14:paraId="4CA6E1D2" w14:textId="77777777" w:rsidR="00D44A85" w:rsidRPr="00C74B7C" w:rsidRDefault="00D44A85" w:rsidP="00D751D0"/>
        </w:tc>
      </w:tr>
      <w:tr w:rsidR="00D44A85" w:rsidRPr="00C74B7C" w14:paraId="24D518EC" w14:textId="77777777" w:rsidTr="00D751D0">
        <w:trPr>
          <w:trHeight w:val="240"/>
          <w:jc w:val="center"/>
        </w:trPr>
        <w:tc>
          <w:tcPr>
            <w:tcW w:w="4876" w:type="dxa"/>
            <w:tcBorders>
              <w:top w:val="nil"/>
              <w:left w:val="nil"/>
              <w:bottom w:val="nil"/>
              <w:right w:val="nil"/>
            </w:tcBorders>
          </w:tcPr>
          <w:p w14:paraId="4E5BEF1A"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37F09D73" w14:textId="77777777" w:rsidR="00D44A85" w:rsidRPr="00C74B7C" w:rsidRDefault="00D44A85" w:rsidP="00D751D0">
            <w:pPr>
              <w:pStyle w:val="AmColumnHeading"/>
            </w:pPr>
            <w:r w:rsidRPr="00C74B7C">
              <w:t>Emendamento</w:t>
            </w:r>
          </w:p>
        </w:tc>
      </w:tr>
      <w:tr w:rsidR="00D44A85" w:rsidRPr="00C74B7C" w14:paraId="37D47547" w14:textId="77777777" w:rsidTr="00D751D0">
        <w:trPr>
          <w:jc w:val="center"/>
        </w:trPr>
        <w:tc>
          <w:tcPr>
            <w:tcW w:w="4876" w:type="dxa"/>
            <w:tcBorders>
              <w:top w:val="nil"/>
              <w:left w:val="nil"/>
              <w:bottom w:val="nil"/>
              <w:right w:val="nil"/>
            </w:tcBorders>
          </w:tcPr>
          <w:p w14:paraId="1E29EEE7" w14:textId="77777777" w:rsidR="00D44A85" w:rsidRPr="00C74B7C" w:rsidRDefault="00D44A85" w:rsidP="00D751D0">
            <w:pPr>
              <w:pStyle w:val="Normal6a"/>
            </w:pPr>
          </w:p>
        </w:tc>
        <w:tc>
          <w:tcPr>
            <w:tcW w:w="4876" w:type="dxa"/>
            <w:tcBorders>
              <w:top w:val="nil"/>
              <w:left w:val="nil"/>
              <w:bottom w:val="nil"/>
              <w:right w:val="nil"/>
            </w:tcBorders>
          </w:tcPr>
          <w:p w14:paraId="49BECD3D" w14:textId="77777777" w:rsidR="00D44A85" w:rsidRPr="00C74B7C" w:rsidRDefault="00D44A85" w:rsidP="00D751D0">
            <w:pPr>
              <w:pStyle w:val="Normal6a"/>
              <w:jc w:val="center"/>
            </w:pPr>
            <w:r w:rsidRPr="00C74B7C">
              <w:rPr>
                <w:b/>
                <w:i/>
              </w:rPr>
              <w:t>Articolo 3 bis</w:t>
            </w:r>
            <w:r w:rsidRPr="00C74B7C">
              <w:tab/>
            </w:r>
          </w:p>
        </w:tc>
      </w:tr>
      <w:tr w:rsidR="00D44A85" w:rsidRPr="00C74B7C" w14:paraId="33705A16" w14:textId="77777777" w:rsidTr="00D751D0">
        <w:trPr>
          <w:jc w:val="center"/>
        </w:trPr>
        <w:tc>
          <w:tcPr>
            <w:tcW w:w="4876" w:type="dxa"/>
            <w:tcBorders>
              <w:top w:val="nil"/>
              <w:left w:val="nil"/>
              <w:bottom w:val="nil"/>
              <w:right w:val="nil"/>
            </w:tcBorders>
          </w:tcPr>
          <w:p w14:paraId="6CA3EFA5" w14:textId="77777777" w:rsidR="00D44A85" w:rsidRPr="00C74B7C" w:rsidRDefault="00D44A85" w:rsidP="00D751D0">
            <w:pPr>
              <w:pStyle w:val="Normal6a"/>
            </w:pPr>
          </w:p>
        </w:tc>
        <w:tc>
          <w:tcPr>
            <w:tcW w:w="4876" w:type="dxa"/>
            <w:tcBorders>
              <w:top w:val="nil"/>
              <w:left w:val="nil"/>
              <w:bottom w:val="nil"/>
              <w:right w:val="nil"/>
            </w:tcBorders>
          </w:tcPr>
          <w:p w14:paraId="682D7863" w14:textId="77777777" w:rsidR="00D44A85" w:rsidRPr="00C74B7C" w:rsidRDefault="00D44A85" w:rsidP="00D751D0">
            <w:pPr>
              <w:pStyle w:val="Normal6a"/>
              <w:jc w:val="center"/>
            </w:pPr>
            <w:r w:rsidRPr="00C74B7C">
              <w:rPr>
                <w:b/>
                <w:i/>
              </w:rPr>
              <w:t>Tipologie di intervento nell'ambito della politica comune della pesca</w:t>
            </w:r>
          </w:p>
        </w:tc>
      </w:tr>
      <w:tr w:rsidR="00D44A85" w:rsidRPr="00C74B7C" w14:paraId="0AFE042D" w14:textId="77777777" w:rsidTr="00D751D0">
        <w:trPr>
          <w:jc w:val="center"/>
        </w:trPr>
        <w:tc>
          <w:tcPr>
            <w:tcW w:w="4876" w:type="dxa"/>
            <w:tcBorders>
              <w:top w:val="nil"/>
              <w:left w:val="nil"/>
              <w:bottom w:val="nil"/>
              <w:right w:val="nil"/>
            </w:tcBorders>
          </w:tcPr>
          <w:p w14:paraId="783CDBF3" w14:textId="77777777" w:rsidR="00D44A85" w:rsidRPr="00C74B7C" w:rsidRDefault="00D44A85" w:rsidP="00D751D0">
            <w:pPr>
              <w:pStyle w:val="Normal6a"/>
            </w:pPr>
          </w:p>
        </w:tc>
        <w:tc>
          <w:tcPr>
            <w:tcW w:w="4876" w:type="dxa"/>
            <w:tcBorders>
              <w:top w:val="nil"/>
              <w:left w:val="nil"/>
              <w:bottom w:val="nil"/>
              <w:right w:val="nil"/>
            </w:tcBorders>
          </w:tcPr>
          <w:p w14:paraId="51CEF0F0" w14:textId="77777777" w:rsidR="00D44A85" w:rsidRPr="00C74B7C" w:rsidRDefault="00D44A85" w:rsidP="00D751D0">
            <w:pPr>
              <w:pStyle w:val="Normal6a"/>
            </w:pPr>
            <w:r w:rsidRPr="00C74B7C">
              <w:rPr>
                <w:b/>
                <w:i/>
              </w:rPr>
              <w:t>Gli interventi della politica comune della pesca comprendono:</w:t>
            </w:r>
          </w:p>
        </w:tc>
      </w:tr>
      <w:tr w:rsidR="00D44A85" w:rsidRPr="00C74B7C" w14:paraId="353AE141" w14:textId="77777777" w:rsidTr="00D751D0">
        <w:trPr>
          <w:jc w:val="center"/>
        </w:trPr>
        <w:tc>
          <w:tcPr>
            <w:tcW w:w="4876" w:type="dxa"/>
            <w:tcBorders>
              <w:top w:val="nil"/>
              <w:left w:val="nil"/>
              <w:bottom w:val="nil"/>
              <w:right w:val="nil"/>
            </w:tcBorders>
          </w:tcPr>
          <w:p w14:paraId="4DF2F5C8" w14:textId="77777777" w:rsidR="00D44A85" w:rsidRPr="00C74B7C" w:rsidRDefault="00D44A85" w:rsidP="00D751D0">
            <w:pPr>
              <w:pStyle w:val="Normal6a"/>
            </w:pPr>
          </w:p>
        </w:tc>
        <w:tc>
          <w:tcPr>
            <w:tcW w:w="4876" w:type="dxa"/>
            <w:tcBorders>
              <w:top w:val="nil"/>
              <w:left w:val="nil"/>
              <w:bottom w:val="nil"/>
              <w:right w:val="nil"/>
            </w:tcBorders>
          </w:tcPr>
          <w:p w14:paraId="7CCBE5C6" w14:textId="77777777" w:rsidR="00D44A85" w:rsidRPr="00C74B7C" w:rsidRDefault="00D44A85" w:rsidP="00D751D0">
            <w:pPr>
              <w:pStyle w:val="Normal6a"/>
            </w:pPr>
            <w:r w:rsidRPr="00C74B7C">
              <w:rPr>
                <w:b/>
                <w:i/>
              </w:rPr>
              <w:t>(a) il sostegno per la pesca sostenibile, nonché per il ripristino e la conservazione delle risorse biologiche acquatiche, la transizione energetica nel settore della pesca e dell'acquacoltura, come pure per le azioni volte a migliorare la sicurezza;</w:t>
            </w:r>
          </w:p>
        </w:tc>
      </w:tr>
      <w:tr w:rsidR="00D44A85" w:rsidRPr="00C74B7C" w14:paraId="4A0E2C33" w14:textId="77777777" w:rsidTr="00D751D0">
        <w:trPr>
          <w:jc w:val="center"/>
        </w:trPr>
        <w:tc>
          <w:tcPr>
            <w:tcW w:w="4876" w:type="dxa"/>
            <w:tcBorders>
              <w:top w:val="nil"/>
              <w:left w:val="nil"/>
              <w:bottom w:val="nil"/>
              <w:right w:val="nil"/>
            </w:tcBorders>
          </w:tcPr>
          <w:p w14:paraId="2EE04C10" w14:textId="77777777" w:rsidR="00D44A85" w:rsidRPr="00C74B7C" w:rsidRDefault="00D44A85" w:rsidP="00D751D0">
            <w:pPr>
              <w:pStyle w:val="Normal6a"/>
            </w:pPr>
          </w:p>
        </w:tc>
        <w:tc>
          <w:tcPr>
            <w:tcW w:w="4876" w:type="dxa"/>
            <w:tcBorders>
              <w:top w:val="nil"/>
              <w:left w:val="nil"/>
              <w:bottom w:val="nil"/>
              <w:right w:val="nil"/>
            </w:tcBorders>
          </w:tcPr>
          <w:p w14:paraId="6DD2C64B" w14:textId="77777777" w:rsidR="00D44A85" w:rsidRPr="00C74B7C" w:rsidRDefault="00D44A85" w:rsidP="00D751D0">
            <w:pPr>
              <w:pStyle w:val="Normal6a"/>
            </w:pPr>
            <w:r w:rsidRPr="00C74B7C">
              <w:rPr>
                <w:b/>
                <w:i/>
              </w:rPr>
              <w:t>(b) il sostegno per l'innovazione in relazione ad attività di pesca più selettive e per la conservazione, la tutela e il ripristino della biodiversità e degli ecosistemi acquatici;</w:t>
            </w:r>
          </w:p>
        </w:tc>
      </w:tr>
      <w:tr w:rsidR="00D44A85" w:rsidRPr="00C74B7C" w14:paraId="1D7078C4" w14:textId="77777777" w:rsidTr="00D751D0">
        <w:trPr>
          <w:jc w:val="center"/>
        </w:trPr>
        <w:tc>
          <w:tcPr>
            <w:tcW w:w="4876" w:type="dxa"/>
            <w:tcBorders>
              <w:top w:val="nil"/>
              <w:left w:val="nil"/>
              <w:bottom w:val="nil"/>
              <w:right w:val="nil"/>
            </w:tcBorders>
          </w:tcPr>
          <w:p w14:paraId="1CC26B3C" w14:textId="77777777" w:rsidR="00D44A85" w:rsidRPr="00C74B7C" w:rsidRDefault="00D44A85" w:rsidP="00D751D0">
            <w:pPr>
              <w:pStyle w:val="Normal6a"/>
            </w:pPr>
          </w:p>
        </w:tc>
        <w:tc>
          <w:tcPr>
            <w:tcW w:w="4876" w:type="dxa"/>
            <w:tcBorders>
              <w:top w:val="nil"/>
              <w:left w:val="nil"/>
              <w:bottom w:val="nil"/>
              <w:right w:val="nil"/>
            </w:tcBorders>
          </w:tcPr>
          <w:p w14:paraId="699893F1" w14:textId="77777777" w:rsidR="00D44A85" w:rsidRPr="00C74B7C" w:rsidRDefault="00D44A85" w:rsidP="00D751D0">
            <w:pPr>
              <w:pStyle w:val="Normal6a"/>
            </w:pPr>
            <w:r w:rsidRPr="00C74B7C">
              <w:rPr>
                <w:b/>
                <w:i/>
              </w:rPr>
              <w:t>(c) il sostegno per l'organizzazione comune dei mercati (OCM);</w:t>
            </w:r>
          </w:p>
        </w:tc>
      </w:tr>
      <w:tr w:rsidR="00D44A85" w:rsidRPr="00C74B7C" w14:paraId="38777B01" w14:textId="77777777" w:rsidTr="00D751D0">
        <w:trPr>
          <w:jc w:val="center"/>
        </w:trPr>
        <w:tc>
          <w:tcPr>
            <w:tcW w:w="4876" w:type="dxa"/>
            <w:tcBorders>
              <w:top w:val="nil"/>
              <w:left w:val="nil"/>
              <w:bottom w:val="nil"/>
              <w:right w:val="nil"/>
            </w:tcBorders>
          </w:tcPr>
          <w:p w14:paraId="7ED5C679" w14:textId="77777777" w:rsidR="00D44A85" w:rsidRPr="00C74B7C" w:rsidRDefault="00D44A85" w:rsidP="00D751D0">
            <w:pPr>
              <w:pStyle w:val="Normal6a"/>
            </w:pPr>
          </w:p>
        </w:tc>
        <w:tc>
          <w:tcPr>
            <w:tcW w:w="4876" w:type="dxa"/>
            <w:tcBorders>
              <w:top w:val="nil"/>
              <w:left w:val="nil"/>
              <w:bottom w:val="nil"/>
              <w:right w:val="nil"/>
            </w:tcBorders>
          </w:tcPr>
          <w:p w14:paraId="6A2C16E7" w14:textId="77777777" w:rsidR="00D44A85" w:rsidRPr="00C74B7C" w:rsidRDefault="00D44A85" w:rsidP="00D751D0">
            <w:pPr>
              <w:pStyle w:val="Normal6a"/>
            </w:pPr>
            <w:r w:rsidRPr="00C74B7C">
              <w:rPr>
                <w:b/>
                <w:i/>
              </w:rPr>
              <w:t>(d) il sostegno ai pescatori o ai produttori del settore dell'acquacoltura ai fini della compensazione a favore degli operatori del settore della pesca e dell'acquacoltura per il mancato guadagno o i costi aggiuntivi e della compensazione destinata alle organizzazioni di produttori e alle associazioni di organizzazioni di produttori riconosciute per l'ammasso dei prodotti della pesca elencati nell'allegato II del regolamento (UE) n. 1379/2013, a condizione che l'ammasso di tali prodotti avvenga conformemente agli articoli 30 e 31 di detto regolamento. </w:t>
            </w:r>
          </w:p>
        </w:tc>
      </w:tr>
    </w:tbl>
    <w:p w14:paraId="5AB69C18" w14:textId="77777777" w:rsidR="00D44A85" w:rsidRPr="002F0AF8" w:rsidRDefault="00D44A85" w:rsidP="00D44A85">
      <w:pPr>
        <w:pStyle w:val="AmOrLang"/>
        <w:rPr>
          <w:lang w:val="pt-PT"/>
        </w:rPr>
      </w:pPr>
      <w:r w:rsidRPr="002F0AF8">
        <w:rPr>
          <w:lang w:val="pt-PT"/>
        </w:rPr>
        <w:t xml:space="preserve">Or. </w:t>
      </w:r>
      <w:r w:rsidRPr="002F0AF8">
        <w:rPr>
          <w:rStyle w:val="HideTWBExt"/>
          <w:lang w:val="pt-PT"/>
        </w:rPr>
        <w:t>&lt;Original&gt;</w:t>
      </w:r>
      <w:r w:rsidRPr="002F0AF8">
        <w:rPr>
          <w:rStyle w:val="HideTWBInt"/>
          <w:lang w:val="pt-PT"/>
        </w:rPr>
        <w:t>{EN}</w:t>
      </w:r>
      <w:r w:rsidRPr="002F0AF8">
        <w:rPr>
          <w:lang w:val="pt-PT"/>
        </w:rPr>
        <w:t>en</w:t>
      </w:r>
      <w:r w:rsidRPr="002F0AF8">
        <w:rPr>
          <w:rStyle w:val="HideTWBExt"/>
          <w:lang w:val="pt-PT"/>
        </w:rPr>
        <w:t>&lt;/Original&gt;</w:t>
      </w:r>
    </w:p>
    <w:p w14:paraId="2A8F308B" w14:textId="77777777" w:rsidR="00D44A85" w:rsidRPr="002F0AF8" w:rsidRDefault="00D44A85" w:rsidP="00D44A85">
      <w:pPr>
        <w:rPr>
          <w:lang w:val="pt-PT"/>
        </w:rPr>
      </w:pPr>
      <w:r w:rsidRPr="002F0AF8">
        <w:rPr>
          <w:rStyle w:val="HideTWBExt"/>
          <w:lang w:val="pt-PT"/>
        </w:rPr>
        <w:t>&lt;/Amend&gt;</w:t>
      </w:r>
    </w:p>
    <w:p w14:paraId="1FF7A4CC" w14:textId="77777777" w:rsidR="00D44A85" w:rsidRPr="002F0AF8" w:rsidRDefault="00D44A85" w:rsidP="00D44A85">
      <w:pPr>
        <w:pStyle w:val="AmNumberTabs"/>
        <w:rPr>
          <w:lang w:val="pt-PT"/>
        </w:rPr>
      </w:pPr>
      <w:r w:rsidRPr="002F0AF8">
        <w:rPr>
          <w:rStyle w:val="HideTWBExt"/>
          <w:b w:val="0"/>
          <w:lang w:val="pt-PT"/>
        </w:rPr>
        <w:t>&lt;Amend&gt;</w:t>
      </w:r>
      <w:r w:rsidRPr="002F0AF8">
        <w:rPr>
          <w:lang w:val="pt-PT"/>
        </w:rPr>
        <w:t>Emendamento</w:t>
      </w:r>
      <w:r w:rsidRPr="002F0AF8">
        <w:rPr>
          <w:lang w:val="pt-PT"/>
        </w:rPr>
        <w:tab/>
      </w:r>
      <w:r w:rsidRPr="002F0AF8">
        <w:rPr>
          <w:lang w:val="pt-PT"/>
        </w:rPr>
        <w:tab/>
      </w:r>
      <w:r w:rsidRPr="002F0AF8">
        <w:rPr>
          <w:rStyle w:val="HideTWBExt"/>
          <w:b w:val="0"/>
          <w:lang w:val="pt-PT"/>
        </w:rPr>
        <w:t>&lt;NumAm&gt;</w:t>
      </w:r>
      <w:r w:rsidRPr="002F0AF8">
        <w:rPr>
          <w:lang w:val="pt-PT"/>
        </w:rPr>
        <w:t>268</w:t>
      </w:r>
      <w:r w:rsidRPr="002F0AF8">
        <w:rPr>
          <w:rStyle w:val="HideTWBExt"/>
          <w:b w:val="0"/>
          <w:lang w:val="pt-PT"/>
        </w:rPr>
        <w:t>&lt;/NumAm&gt;</w:t>
      </w:r>
    </w:p>
    <w:p w14:paraId="7A79F621" w14:textId="77777777" w:rsidR="00D44A85" w:rsidRPr="002F0AF8" w:rsidRDefault="00D44A85" w:rsidP="00D44A85">
      <w:pPr>
        <w:pStyle w:val="NormalBold"/>
        <w:rPr>
          <w:lang w:val="pt-PT"/>
        </w:rPr>
      </w:pPr>
      <w:r w:rsidRPr="002F0AF8">
        <w:rPr>
          <w:rStyle w:val="HideTWBExt"/>
          <w:b w:val="0"/>
          <w:lang w:val="pt-PT"/>
        </w:rPr>
        <w:t>&lt;RepeatBlock-By&gt;&lt;Members&gt;</w:t>
      </w:r>
      <w:r w:rsidRPr="002F0AF8">
        <w:rPr>
          <w:lang w:val="pt-PT"/>
        </w:rPr>
        <w:t>Paulo do Nascimento Cabral</w:t>
      </w:r>
      <w:r w:rsidRPr="002F0AF8">
        <w:rPr>
          <w:rStyle w:val="HideTWBExt"/>
          <w:b w:val="0"/>
          <w:lang w:val="pt-PT"/>
        </w:rPr>
        <w:t>&lt;/Members&gt;</w:t>
      </w:r>
    </w:p>
    <w:p w14:paraId="33E44FE4" w14:textId="77777777" w:rsidR="00D44A85" w:rsidRPr="002F0AF8" w:rsidRDefault="00D44A85" w:rsidP="00D44A85">
      <w:pPr>
        <w:pStyle w:val="NormalBold"/>
        <w:rPr>
          <w:lang w:val="pt-PT"/>
        </w:rPr>
      </w:pPr>
      <w:r w:rsidRPr="002F0AF8">
        <w:rPr>
          <w:rStyle w:val="HideTWBExt"/>
          <w:b w:val="0"/>
          <w:lang w:val="pt-PT"/>
        </w:rPr>
        <w:t>&lt;/RepeatBlock-By&gt;</w:t>
      </w:r>
    </w:p>
    <w:p w14:paraId="58D9BA10"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3C3E8A8" w14:textId="77777777" w:rsidR="00D44A85" w:rsidRPr="00C74B7C" w:rsidRDefault="00D44A85" w:rsidP="00D44A85">
      <w:pPr>
        <w:pStyle w:val="NormalBold"/>
      </w:pPr>
      <w:r w:rsidRPr="00C74B7C">
        <w:rPr>
          <w:rStyle w:val="HideTWBExt"/>
          <w:b w:val="0"/>
        </w:rPr>
        <w:t>&lt;Article&gt;</w:t>
      </w:r>
      <w:r w:rsidRPr="00C74B7C">
        <w:t>Articolo 3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966706D" w14:textId="77777777" w:rsidTr="00D751D0">
        <w:trPr>
          <w:trHeight w:hRule="exact" w:val="240"/>
          <w:jc w:val="center"/>
        </w:trPr>
        <w:tc>
          <w:tcPr>
            <w:tcW w:w="9752" w:type="dxa"/>
            <w:gridSpan w:val="2"/>
            <w:tcBorders>
              <w:top w:val="nil"/>
              <w:left w:val="nil"/>
              <w:bottom w:val="nil"/>
              <w:right w:val="nil"/>
            </w:tcBorders>
          </w:tcPr>
          <w:p w14:paraId="7DC13DA2" w14:textId="77777777" w:rsidR="00D44A85" w:rsidRPr="00C74B7C" w:rsidRDefault="00D44A85" w:rsidP="00D751D0"/>
        </w:tc>
      </w:tr>
      <w:tr w:rsidR="00D44A85" w:rsidRPr="00C74B7C" w14:paraId="50C2CCC2" w14:textId="77777777" w:rsidTr="00D751D0">
        <w:trPr>
          <w:trHeight w:val="240"/>
          <w:jc w:val="center"/>
        </w:trPr>
        <w:tc>
          <w:tcPr>
            <w:tcW w:w="4876" w:type="dxa"/>
            <w:tcBorders>
              <w:top w:val="nil"/>
              <w:left w:val="nil"/>
              <w:bottom w:val="nil"/>
              <w:right w:val="nil"/>
            </w:tcBorders>
          </w:tcPr>
          <w:p w14:paraId="69F3FA1C"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4FCEEF65" w14:textId="77777777" w:rsidR="00D44A85" w:rsidRPr="00C74B7C" w:rsidRDefault="00D44A85" w:rsidP="00D751D0">
            <w:pPr>
              <w:pStyle w:val="AmColumnHeading"/>
            </w:pPr>
            <w:r w:rsidRPr="00C74B7C">
              <w:t>Emendamento</w:t>
            </w:r>
          </w:p>
        </w:tc>
      </w:tr>
      <w:tr w:rsidR="00D44A85" w:rsidRPr="00C74B7C" w14:paraId="0F2DF1C2" w14:textId="77777777" w:rsidTr="00D751D0">
        <w:trPr>
          <w:jc w:val="center"/>
        </w:trPr>
        <w:tc>
          <w:tcPr>
            <w:tcW w:w="4876" w:type="dxa"/>
            <w:tcBorders>
              <w:top w:val="nil"/>
              <w:left w:val="nil"/>
              <w:bottom w:val="nil"/>
              <w:right w:val="nil"/>
            </w:tcBorders>
          </w:tcPr>
          <w:p w14:paraId="5C360ADD" w14:textId="77777777" w:rsidR="00D44A85" w:rsidRPr="00C74B7C" w:rsidRDefault="00D44A85" w:rsidP="00D751D0">
            <w:pPr>
              <w:pStyle w:val="Normal6a"/>
            </w:pPr>
          </w:p>
        </w:tc>
        <w:tc>
          <w:tcPr>
            <w:tcW w:w="4876" w:type="dxa"/>
            <w:tcBorders>
              <w:top w:val="nil"/>
              <w:left w:val="nil"/>
              <w:bottom w:val="nil"/>
              <w:right w:val="nil"/>
            </w:tcBorders>
          </w:tcPr>
          <w:p w14:paraId="204B98B4" w14:textId="77777777" w:rsidR="00D44A85" w:rsidRPr="00C74B7C" w:rsidRDefault="00D44A85" w:rsidP="00D751D0">
            <w:pPr>
              <w:pStyle w:val="Normal6a"/>
              <w:jc w:val="center"/>
            </w:pPr>
            <w:r w:rsidRPr="00C74B7C">
              <w:rPr>
                <w:b/>
                <w:i/>
              </w:rPr>
              <w:t>Articolo 3 bis</w:t>
            </w:r>
            <w:r w:rsidRPr="00C74B7C">
              <w:tab/>
            </w:r>
          </w:p>
        </w:tc>
      </w:tr>
      <w:tr w:rsidR="00D44A85" w:rsidRPr="00C74B7C" w14:paraId="3F2006E3" w14:textId="77777777" w:rsidTr="00D751D0">
        <w:trPr>
          <w:jc w:val="center"/>
        </w:trPr>
        <w:tc>
          <w:tcPr>
            <w:tcW w:w="4876" w:type="dxa"/>
            <w:tcBorders>
              <w:top w:val="nil"/>
              <w:left w:val="nil"/>
              <w:bottom w:val="nil"/>
              <w:right w:val="nil"/>
            </w:tcBorders>
          </w:tcPr>
          <w:p w14:paraId="70A05413" w14:textId="77777777" w:rsidR="00D44A85" w:rsidRPr="00C74B7C" w:rsidRDefault="00D44A85" w:rsidP="00D751D0">
            <w:pPr>
              <w:pStyle w:val="Normal6a"/>
            </w:pPr>
          </w:p>
        </w:tc>
        <w:tc>
          <w:tcPr>
            <w:tcW w:w="4876" w:type="dxa"/>
            <w:tcBorders>
              <w:top w:val="nil"/>
              <w:left w:val="nil"/>
              <w:bottom w:val="nil"/>
              <w:right w:val="nil"/>
            </w:tcBorders>
          </w:tcPr>
          <w:p w14:paraId="51C64A5F" w14:textId="77777777" w:rsidR="00D44A85" w:rsidRPr="00C74B7C" w:rsidRDefault="00D44A85" w:rsidP="00D751D0">
            <w:pPr>
              <w:pStyle w:val="Normal6a"/>
            </w:pPr>
            <w:r w:rsidRPr="00C74B7C">
              <w:rPr>
                <w:b/>
                <w:i/>
              </w:rPr>
              <w:t>Definizioni</w:t>
            </w:r>
          </w:p>
        </w:tc>
      </w:tr>
      <w:tr w:rsidR="00D44A85" w:rsidRPr="00C74B7C" w14:paraId="75D62CB1" w14:textId="77777777" w:rsidTr="00D751D0">
        <w:trPr>
          <w:jc w:val="center"/>
        </w:trPr>
        <w:tc>
          <w:tcPr>
            <w:tcW w:w="4876" w:type="dxa"/>
            <w:tcBorders>
              <w:top w:val="nil"/>
              <w:left w:val="nil"/>
              <w:bottom w:val="nil"/>
              <w:right w:val="nil"/>
            </w:tcBorders>
          </w:tcPr>
          <w:p w14:paraId="4AB50D47" w14:textId="77777777" w:rsidR="00D44A85" w:rsidRPr="00C74B7C" w:rsidRDefault="00D44A85" w:rsidP="00D751D0">
            <w:pPr>
              <w:pStyle w:val="Normal6a"/>
            </w:pPr>
          </w:p>
        </w:tc>
        <w:tc>
          <w:tcPr>
            <w:tcW w:w="4876" w:type="dxa"/>
            <w:tcBorders>
              <w:top w:val="nil"/>
              <w:left w:val="nil"/>
              <w:bottom w:val="nil"/>
              <w:right w:val="nil"/>
            </w:tcBorders>
          </w:tcPr>
          <w:p w14:paraId="1ECB3C54" w14:textId="77777777" w:rsidR="00D44A85" w:rsidRPr="00C74B7C" w:rsidRDefault="00D44A85" w:rsidP="00D751D0">
            <w:pPr>
              <w:pStyle w:val="Normal6a"/>
            </w:pPr>
            <w:r w:rsidRPr="00C74B7C">
              <w:rPr>
                <w:b/>
                <w:i/>
              </w:rPr>
              <w:t>Ai fini del presente regolamento si applicano le definizioni seguenti:</w:t>
            </w:r>
          </w:p>
        </w:tc>
      </w:tr>
      <w:tr w:rsidR="00D44A85" w:rsidRPr="00C74B7C" w14:paraId="5439E6DE" w14:textId="77777777" w:rsidTr="00D751D0">
        <w:trPr>
          <w:jc w:val="center"/>
        </w:trPr>
        <w:tc>
          <w:tcPr>
            <w:tcW w:w="4876" w:type="dxa"/>
            <w:tcBorders>
              <w:top w:val="nil"/>
              <w:left w:val="nil"/>
              <w:bottom w:val="nil"/>
              <w:right w:val="nil"/>
            </w:tcBorders>
          </w:tcPr>
          <w:p w14:paraId="347D7BC3" w14:textId="77777777" w:rsidR="00D44A85" w:rsidRPr="00C74B7C" w:rsidRDefault="00D44A85" w:rsidP="00D751D0">
            <w:pPr>
              <w:pStyle w:val="Normal6a"/>
            </w:pPr>
          </w:p>
        </w:tc>
        <w:tc>
          <w:tcPr>
            <w:tcW w:w="4876" w:type="dxa"/>
            <w:tcBorders>
              <w:top w:val="nil"/>
              <w:left w:val="nil"/>
              <w:bottom w:val="nil"/>
              <w:right w:val="nil"/>
            </w:tcBorders>
          </w:tcPr>
          <w:p w14:paraId="4D01AC40" w14:textId="77777777" w:rsidR="00D44A85" w:rsidRPr="00C74B7C" w:rsidRDefault="00D44A85" w:rsidP="00D751D0">
            <w:pPr>
              <w:pStyle w:val="Normal6a"/>
            </w:pPr>
            <w:r w:rsidRPr="00C74B7C">
              <w:rPr>
                <w:b/>
                <w:i/>
              </w:rPr>
              <w:t>(1) "pesca artigianale nelle regioni ultraperiferiche": una pesca commerciale, tradizionale e rispettosa dell'ambiente, con un basso impatto sugli stock ittici e una forte dipendenza dalle comunità costiere.</w:t>
            </w:r>
            <w:r w:rsidRPr="00C74B7C">
              <w:t xml:space="preserve"> </w:t>
            </w:r>
            <w:r w:rsidRPr="00C74B7C">
              <w:rPr>
                <w:b/>
                <w:i/>
              </w:rPr>
              <w:t>Può essere praticata:</w:t>
            </w:r>
            <w:r w:rsidRPr="00C74B7C">
              <w:t xml:space="preserve"> </w:t>
            </w:r>
            <w:r w:rsidRPr="00C74B7C">
              <w:rPr>
                <w:b/>
                <w:i/>
              </w:rPr>
              <w:t>a bordo di una nave (immatricolata nelle regioni ultraperiferiche) o a piedi dalla costa, mediante attrezzi da pesca artigianali e selettivi.</w:t>
            </w:r>
          </w:p>
        </w:tc>
      </w:tr>
      <w:tr w:rsidR="00D44A85" w:rsidRPr="00C74B7C" w14:paraId="28BFD439" w14:textId="77777777" w:rsidTr="00D751D0">
        <w:trPr>
          <w:jc w:val="center"/>
        </w:trPr>
        <w:tc>
          <w:tcPr>
            <w:tcW w:w="4876" w:type="dxa"/>
            <w:tcBorders>
              <w:top w:val="nil"/>
              <w:left w:val="nil"/>
              <w:bottom w:val="nil"/>
              <w:right w:val="nil"/>
            </w:tcBorders>
          </w:tcPr>
          <w:p w14:paraId="4C5AC7C3" w14:textId="77777777" w:rsidR="00D44A85" w:rsidRPr="00C74B7C" w:rsidRDefault="00D44A85" w:rsidP="00D751D0">
            <w:pPr>
              <w:pStyle w:val="Normal6a"/>
            </w:pPr>
          </w:p>
        </w:tc>
        <w:tc>
          <w:tcPr>
            <w:tcW w:w="4876" w:type="dxa"/>
            <w:tcBorders>
              <w:top w:val="nil"/>
              <w:left w:val="nil"/>
              <w:bottom w:val="nil"/>
              <w:right w:val="nil"/>
            </w:tcBorders>
          </w:tcPr>
          <w:p w14:paraId="51AE5A02" w14:textId="77777777" w:rsidR="00D44A85" w:rsidRPr="00C74B7C" w:rsidRDefault="00D44A85" w:rsidP="00D751D0">
            <w:pPr>
              <w:pStyle w:val="Normal6a"/>
            </w:pPr>
            <w:r w:rsidRPr="00C74B7C">
              <w:rPr>
                <w:b/>
                <w:i/>
              </w:rPr>
              <w:t>(2) "osservazione oceanica": la raccolta e l'analisi sistematiche di dati sugli ecosistemi marini, comprese le acque profonde, che costituiscono la base della conoscenza scientifica degli oceani.</w:t>
            </w:r>
            <w:r w:rsidRPr="00C74B7C">
              <w:t xml:space="preserve"> </w:t>
            </w:r>
            <w:r w:rsidRPr="00C74B7C">
              <w:rPr>
                <w:b/>
                <w:i/>
              </w:rPr>
              <w:t>Fornisce informazioni essenziali per le previsioni meteorologiche, l'adattamento ai cambiamenti climatici, la gestione sostenibile delle risorse marine, la protezione civile, la pesca, l'acquacoltura, l'energia offshore, la sicurezza e la difesa, sostenendo un processo decisionale basato su dati scientifici.</w:t>
            </w:r>
          </w:p>
        </w:tc>
      </w:tr>
    </w:tbl>
    <w:p w14:paraId="623D4BD9"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{PT}</w:t>
      </w:r>
      <w:r w:rsidRPr="00C74B7C">
        <w:t>pt</w:t>
      </w:r>
      <w:r w:rsidRPr="00C74B7C">
        <w:rPr>
          <w:rStyle w:val="HideTWBExt"/>
        </w:rPr>
        <w:t>&lt;/Original&gt;</w:t>
      </w:r>
    </w:p>
    <w:p w14:paraId="6493A610" w14:textId="77777777" w:rsidR="00D44A85" w:rsidRPr="00C74B7C" w:rsidRDefault="00D44A85" w:rsidP="00D44A85">
      <w:r w:rsidRPr="00C74B7C">
        <w:rPr>
          <w:rStyle w:val="HideTWBExt"/>
        </w:rPr>
        <w:t>&lt;/Amend&gt;</w:t>
      </w:r>
    </w:p>
    <w:p w14:paraId="134BFD48"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269</w:t>
      </w:r>
      <w:r w:rsidRPr="00C74B7C">
        <w:rPr>
          <w:rStyle w:val="HideTWBExt"/>
          <w:b w:val="0"/>
        </w:rPr>
        <w:t>&lt;/NumAm&gt;</w:t>
      </w:r>
    </w:p>
    <w:p w14:paraId="65407E62" w14:textId="77777777" w:rsidR="00D44A85" w:rsidRPr="00C74B7C" w:rsidRDefault="00D44A85" w:rsidP="00D44A85">
      <w:pPr>
        <w:pStyle w:val="NormalBold"/>
      </w:pPr>
      <w:r w:rsidRPr="00C74B7C">
        <w:rPr>
          <w:rStyle w:val="HideTWBExt"/>
          <w:b w:val="0"/>
        </w:rPr>
        <w:t>&lt;RepeatBlock-By&gt;&lt;Members&gt;</w:t>
      </w:r>
      <w:r w:rsidRPr="00C74B7C">
        <w:t>Francisco José Millán Mon</w:t>
      </w:r>
      <w:r w:rsidRPr="00C74B7C">
        <w:rPr>
          <w:rStyle w:val="HideTWBExt"/>
          <w:b w:val="0"/>
        </w:rPr>
        <w:t>&lt;/Members&gt;</w:t>
      </w:r>
    </w:p>
    <w:p w14:paraId="763D5D86" w14:textId="77777777" w:rsidR="00D44A85" w:rsidRPr="00C74B7C" w:rsidRDefault="00D44A85" w:rsidP="00D44A85">
      <w:pPr>
        <w:pStyle w:val="NormalBold"/>
      </w:pPr>
      <w:r w:rsidRPr="00C74B7C">
        <w:rPr>
          <w:rStyle w:val="HideTWBExt"/>
          <w:b w:val="0"/>
        </w:rPr>
        <w:t>&lt;/RepeatBlock-By&gt;</w:t>
      </w:r>
    </w:p>
    <w:p w14:paraId="2B39DB69"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5A31D30" w14:textId="77777777" w:rsidR="00D44A85" w:rsidRPr="00C74B7C" w:rsidRDefault="00D44A85" w:rsidP="00D44A85">
      <w:pPr>
        <w:pStyle w:val="NormalBold"/>
      </w:pPr>
      <w:r w:rsidRPr="00C74B7C">
        <w:rPr>
          <w:rStyle w:val="HideTWBExt"/>
          <w:b w:val="0"/>
        </w:rPr>
        <w:t>&lt;Article&gt;</w:t>
      </w:r>
      <w:r w:rsidRPr="00C74B7C">
        <w:t>Articolo 3 bis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4CA39E1B" w14:textId="77777777" w:rsidTr="00D751D0">
        <w:trPr>
          <w:trHeight w:hRule="exact" w:val="240"/>
          <w:jc w:val="center"/>
        </w:trPr>
        <w:tc>
          <w:tcPr>
            <w:tcW w:w="9752" w:type="dxa"/>
            <w:gridSpan w:val="2"/>
            <w:tcBorders>
              <w:top w:val="nil"/>
              <w:left w:val="nil"/>
              <w:bottom w:val="nil"/>
              <w:right w:val="nil"/>
            </w:tcBorders>
          </w:tcPr>
          <w:p w14:paraId="3DA3B6AB" w14:textId="77777777" w:rsidR="00D44A85" w:rsidRPr="00C74B7C" w:rsidRDefault="00D44A85" w:rsidP="00D751D0"/>
        </w:tc>
      </w:tr>
      <w:tr w:rsidR="00D44A85" w:rsidRPr="00C74B7C" w14:paraId="7A4B1407" w14:textId="77777777" w:rsidTr="00D751D0">
        <w:trPr>
          <w:trHeight w:val="240"/>
          <w:jc w:val="center"/>
        </w:trPr>
        <w:tc>
          <w:tcPr>
            <w:tcW w:w="4876" w:type="dxa"/>
            <w:tcBorders>
              <w:top w:val="nil"/>
              <w:left w:val="nil"/>
              <w:bottom w:val="nil"/>
              <w:right w:val="nil"/>
            </w:tcBorders>
          </w:tcPr>
          <w:p w14:paraId="3BF53F6F"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4A8F660E" w14:textId="77777777" w:rsidR="00D44A85" w:rsidRPr="00C74B7C" w:rsidRDefault="00D44A85" w:rsidP="00D751D0">
            <w:pPr>
              <w:pStyle w:val="AmColumnHeading"/>
            </w:pPr>
            <w:r w:rsidRPr="00C74B7C">
              <w:t>Emendamento</w:t>
            </w:r>
          </w:p>
        </w:tc>
      </w:tr>
      <w:tr w:rsidR="00D44A85" w:rsidRPr="00C74B7C" w14:paraId="7ABB2BCD" w14:textId="77777777" w:rsidTr="00D751D0">
        <w:trPr>
          <w:jc w:val="center"/>
        </w:trPr>
        <w:tc>
          <w:tcPr>
            <w:tcW w:w="4876" w:type="dxa"/>
            <w:tcBorders>
              <w:top w:val="nil"/>
              <w:left w:val="nil"/>
              <w:bottom w:val="nil"/>
              <w:right w:val="nil"/>
            </w:tcBorders>
          </w:tcPr>
          <w:p w14:paraId="2D4C54CB" w14:textId="77777777" w:rsidR="00D44A85" w:rsidRPr="00C74B7C" w:rsidRDefault="00D44A85" w:rsidP="00D751D0">
            <w:pPr>
              <w:pStyle w:val="Normal6a"/>
            </w:pPr>
          </w:p>
        </w:tc>
        <w:tc>
          <w:tcPr>
            <w:tcW w:w="4876" w:type="dxa"/>
            <w:tcBorders>
              <w:top w:val="nil"/>
              <w:left w:val="nil"/>
              <w:bottom w:val="nil"/>
              <w:right w:val="nil"/>
            </w:tcBorders>
          </w:tcPr>
          <w:p w14:paraId="645DBA26" w14:textId="77777777" w:rsidR="00D44A85" w:rsidRPr="00C74B7C" w:rsidRDefault="00D44A85" w:rsidP="00D751D0">
            <w:pPr>
              <w:pStyle w:val="Normal6a"/>
              <w:jc w:val="center"/>
            </w:pPr>
            <w:r w:rsidRPr="00C74B7C">
              <w:rPr>
                <w:b/>
                <w:i/>
              </w:rPr>
              <w:t>Articolo 3 bis</w:t>
            </w:r>
            <w:r w:rsidRPr="00C74B7C">
              <w:tab/>
            </w:r>
          </w:p>
        </w:tc>
      </w:tr>
      <w:tr w:rsidR="00D44A85" w:rsidRPr="00C74B7C" w14:paraId="0556CE18" w14:textId="77777777" w:rsidTr="00D751D0">
        <w:trPr>
          <w:jc w:val="center"/>
        </w:trPr>
        <w:tc>
          <w:tcPr>
            <w:tcW w:w="4876" w:type="dxa"/>
            <w:tcBorders>
              <w:top w:val="nil"/>
              <w:left w:val="nil"/>
              <w:bottom w:val="nil"/>
              <w:right w:val="nil"/>
            </w:tcBorders>
          </w:tcPr>
          <w:p w14:paraId="798C5C2B" w14:textId="77777777" w:rsidR="00D44A85" w:rsidRPr="00C74B7C" w:rsidRDefault="00D44A85" w:rsidP="00D751D0">
            <w:pPr>
              <w:pStyle w:val="Normal6a"/>
            </w:pPr>
          </w:p>
        </w:tc>
        <w:tc>
          <w:tcPr>
            <w:tcW w:w="4876" w:type="dxa"/>
            <w:tcBorders>
              <w:top w:val="nil"/>
              <w:left w:val="nil"/>
              <w:bottom w:val="nil"/>
              <w:right w:val="nil"/>
            </w:tcBorders>
          </w:tcPr>
          <w:p w14:paraId="18B8D1D6" w14:textId="77777777" w:rsidR="00D44A85" w:rsidRPr="00C74B7C" w:rsidRDefault="00D44A85" w:rsidP="00D751D0">
            <w:pPr>
              <w:pStyle w:val="Normal6a"/>
              <w:jc w:val="center"/>
            </w:pPr>
            <w:r w:rsidRPr="00C74B7C">
              <w:rPr>
                <w:b/>
                <w:i/>
              </w:rPr>
              <w:t>Rinnovo della flotta e stazza lorda di un peschereccio per migliorare la salute, la sicurezza, le condizioni di lavoro, l'efficienza energetica o la qualità delle catture</w:t>
            </w:r>
          </w:p>
        </w:tc>
      </w:tr>
      <w:tr w:rsidR="00D44A85" w:rsidRPr="00C74B7C" w14:paraId="7B270232" w14:textId="77777777" w:rsidTr="00D751D0">
        <w:trPr>
          <w:jc w:val="center"/>
        </w:trPr>
        <w:tc>
          <w:tcPr>
            <w:tcW w:w="4876" w:type="dxa"/>
            <w:tcBorders>
              <w:top w:val="nil"/>
              <w:left w:val="nil"/>
              <w:bottom w:val="nil"/>
              <w:right w:val="nil"/>
            </w:tcBorders>
          </w:tcPr>
          <w:p w14:paraId="6E2D2FE7" w14:textId="77777777" w:rsidR="00D44A85" w:rsidRPr="00C74B7C" w:rsidRDefault="00D44A85" w:rsidP="00D751D0">
            <w:pPr>
              <w:pStyle w:val="Normal6a"/>
            </w:pPr>
          </w:p>
        </w:tc>
        <w:tc>
          <w:tcPr>
            <w:tcW w:w="4876" w:type="dxa"/>
            <w:tcBorders>
              <w:top w:val="nil"/>
              <w:left w:val="nil"/>
              <w:bottom w:val="nil"/>
              <w:right w:val="nil"/>
            </w:tcBorders>
          </w:tcPr>
          <w:p w14:paraId="5693B22B" w14:textId="77777777" w:rsidR="00D44A85" w:rsidRPr="00C74B7C" w:rsidRDefault="00D44A85" w:rsidP="00D751D0">
            <w:pPr>
              <w:pStyle w:val="Normal6a"/>
            </w:pPr>
            <w:r w:rsidRPr="00C74B7C">
              <w:rPr>
                <w:b/>
                <w:i/>
              </w:rPr>
              <w:t>1. Può essere fornito un sostegno per il rinnovo della flotta e per operazioni volte a migliorare la salute, la sicurezza, le condizioni di lavoro, l'efficienza energetica o la qualità delle catture.</w:t>
            </w:r>
          </w:p>
        </w:tc>
      </w:tr>
      <w:tr w:rsidR="00D44A85" w:rsidRPr="00C74B7C" w14:paraId="36A37960" w14:textId="77777777" w:rsidTr="00D751D0">
        <w:trPr>
          <w:jc w:val="center"/>
        </w:trPr>
        <w:tc>
          <w:tcPr>
            <w:tcW w:w="4876" w:type="dxa"/>
            <w:tcBorders>
              <w:top w:val="nil"/>
              <w:left w:val="nil"/>
              <w:bottom w:val="nil"/>
              <w:right w:val="nil"/>
            </w:tcBorders>
          </w:tcPr>
          <w:p w14:paraId="228C2B8E" w14:textId="77777777" w:rsidR="00D44A85" w:rsidRPr="00C74B7C" w:rsidRDefault="00D44A85" w:rsidP="00D751D0">
            <w:pPr>
              <w:pStyle w:val="Normal6a"/>
            </w:pPr>
          </w:p>
        </w:tc>
        <w:tc>
          <w:tcPr>
            <w:tcW w:w="4876" w:type="dxa"/>
            <w:tcBorders>
              <w:top w:val="nil"/>
              <w:left w:val="nil"/>
              <w:bottom w:val="nil"/>
              <w:right w:val="nil"/>
            </w:tcBorders>
          </w:tcPr>
          <w:p w14:paraId="766FB5EF" w14:textId="77777777" w:rsidR="00D44A85" w:rsidRPr="00C74B7C" w:rsidRDefault="00D44A85" w:rsidP="00D751D0">
            <w:pPr>
              <w:pStyle w:val="Normal6a"/>
            </w:pPr>
            <w:r w:rsidRPr="00C74B7C">
              <w:rPr>
                <w:b/>
                <w:i/>
              </w:rPr>
              <w:t>2. Ai fini della misurazione della capacità di pesca, non si tiene conto della stazza lorda direttamente attribuibile al miglioramento della salute, della sicurezza e delle condizioni di lavoro, dell'efficienza energetica o della qualità delle catture.</w:t>
            </w:r>
          </w:p>
        </w:tc>
      </w:tr>
      <w:tr w:rsidR="00D44A85" w:rsidRPr="00C74B7C" w14:paraId="00B34ED0" w14:textId="77777777" w:rsidTr="00D751D0">
        <w:trPr>
          <w:jc w:val="center"/>
        </w:trPr>
        <w:tc>
          <w:tcPr>
            <w:tcW w:w="4876" w:type="dxa"/>
            <w:tcBorders>
              <w:top w:val="nil"/>
              <w:left w:val="nil"/>
              <w:bottom w:val="nil"/>
              <w:right w:val="nil"/>
            </w:tcBorders>
          </w:tcPr>
          <w:p w14:paraId="387432EA" w14:textId="77777777" w:rsidR="00D44A85" w:rsidRPr="00C74B7C" w:rsidRDefault="00D44A85" w:rsidP="00D751D0">
            <w:pPr>
              <w:pStyle w:val="Normal6a"/>
            </w:pPr>
          </w:p>
        </w:tc>
        <w:tc>
          <w:tcPr>
            <w:tcW w:w="4876" w:type="dxa"/>
            <w:tcBorders>
              <w:top w:val="nil"/>
              <w:left w:val="nil"/>
              <w:bottom w:val="nil"/>
              <w:right w:val="nil"/>
            </w:tcBorders>
          </w:tcPr>
          <w:p w14:paraId="5CD20915" w14:textId="77777777" w:rsidR="00D44A85" w:rsidRPr="00C74B7C" w:rsidRDefault="00D44A85" w:rsidP="00D751D0">
            <w:pPr>
              <w:pStyle w:val="Normal6a"/>
            </w:pPr>
            <w:r w:rsidRPr="00C74B7C">
              <w:rPr>
                <w:b/>
                <w:i/>
              </w:rPr>
              <w:t>3. Il sostegno di cui al presente articolo è considerato conforme al principio "non arrecare un danno significativo".</w:t>
            </w:r>
          </w:p>
        </w:tc>
      </w:tr>
    </w:tbl>
    <w:p w14:paraId="79E32F6A"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1B9EFC02" w14:textId="77777777" w:rsidR="00D44A85" w:rsidRPr="00C74B7C" w:rsidRDefault="00D44A85" w:rsidP="00D44A85">
      <w:r w:rsidRPr="00C74B7C">
        <w:rPr>
          <w:rStyle w:val="HideTWBExt"/>
        </w:rPr>
        <w:t>&lt;/Amend&gt;</w:t>
      </w:r>
    </w:p>
    <w:p w14:paraId="07D9CD04"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270</w:t>
      </w:r>
      <w:r w:rsidRPr="00C74B7C">
        <w:rPr>
          <w:rStyle w:val="HideTWBExt"/>
          <w:b w:val="0"/>
        </w:rPr>
        <w:t>&lt;/NumAm&gt;</w:t>
      </w:r>
    </w:p>
    <w:p w14:paraId="499AD61D" w14:textId="77777777" w:rsidR="00D44A85" w:rsidRPr="00C74B7C" w:rsidRDefault="00D44A85" w:rsidP="00D44A85">
      <w:pPr>
        <w:pStyle w:val="NormalBold"/>
      </w:pPr>
      <w:r w:rsidRPr="00C74B7C">
        <w:rPr>
          <w:rStyle w:val="HideTWBExt"/>
          <w:b w:val="0"/>
        </w:rPr>
        <w:t>&lt;RepeatBlock-By&gt;&lt;Members&gt;</w:t>
      </w:r>
      <w:r w:rsidRPr="00C74B7C">
        <w:t>Asger Christensen, Emma Wiesner, Oihane Agirregoitia Martínez</w:t>
      </w:r>
      <w:r w:rsidRPr="00C74B7C">
        <w:rPr>
          <w:rStyle w:val="HideTWBExt"/>
          <w:b w:val="0"/>
        </w:rPr>
        <w:t>&lt;/Members&gt;</w:t>
      </w:r>
    </w:p>
    <w:p w14:paraId="5414F133" w14:textId="77777777" w:rsidR="00D44A85" w:rsidRPr="00C74B7C" w:rsidRDefault="00D44A85" w:rsidP="00D44A85">
      <w:pPr>
        <w:pStyle w:val="NormalBold"/>
      </w:pPr>
      <w:r w:rsidRPr="00C74B7C">
        <w:rPr>
          <w:rStyle w:val="HideTWBExt"/>
          <w:b w:val="0"/>
        </w:rPr>
        <w:t>&lt;/RepeatBlock-By&gt;</w:t>
      </w:r>
    </w:p>
    <w:p w14:paraId="42760320"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4462B50C" w14:textId="77777777" w:rsidR="00D44A85" w:rsidRPr="00C74B7C" w:rsidRDefault="00D44A85" w:rsidP="00D44A85">
      <w:pPr>
        <w:pStyle w:val="NormalBold"/>
      </w:pPr>
      <w:r w:rsidRPr="00C74B7C">
        <w:rPr>
          <w:rStyle w:val="HideTWBExt"/>
          <w:b w:val="0"/>
        </w:rPr>
        <w:t>&lt;Article&gt;</w:t>
      </w:r>
      <w:r w:rsidRPr="00C74B7C">
        <w:t>Articolo 3 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70C6E22" w14:textId="77777777" w:rsidTr="00D751D0">
        <w:trPr>
          <w:trHeight w:hRule="exact" w:val="240"/>
          <w:jc w:val="center"/>
        </w:trPr>
        <w:tc>
          <w:tcPr>
            <w:tcW w:w="9752" w:type="dxa"/>
            <w:gridSpan w:val="2"/>
            <w:tcBorders>
              <w:top w:val="nil"/>
              <w:left w:val="nil"/>
              <w:bottom w:val="nil"/>
              <w:right w:val="nil"/>
            </w:tcBorders>
          </w:tcPr>
          <w:p w14:paraId="19C85FB5" w14:textId="77777777" w:rsidR="00D44A85" w:rsidRPr="00C74B7C" w:rsidRDefault="00D44A85" w:rsidP="00D751D0"/>
        </w:tc>
      </w:tr>
      <w:tr w:rsidR="00D44A85" w:rsidRPr="00C74B7C" w14:paraId="7F81F36E" w14:textId="77777777" w:rsidTr="00D751D0">
        <w:trPr>
          <w:trHeight w:val="240"/>
          <w:jc w:val="center"/>
        </w:trPr>
        <w:tc>
          <w:tcPr>
            <w:tcW w:w="4876" w:type="dxa"/>
            <w:tcBorders>
              <w:top w:val="nil"/>
              <w:left w:val="nil"/>
              <w:bottom w:val="nil"/>
              <w:right w:val="nil"/>
            </w:tcBorders>
          </w:tcPr>
          <w:p w14:paraId="72E9DDD9"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0F0C353" w14:textId="77777777" w:rsidR="00D44A85" w:rsidRPr="00C74B7C" w:rsidRDefault="00D44A85" w:rsidP="00D751D0">
            <w:pPr>
              <w:pStyle w:val="AmColumnHeading"/>
            </w:pPr>
            <w:r w:rsidRPr="00C74B7C">
              <w:t>Emendamento</w:t>
            </w:r>
          </w:p>
        </w:tc>
      </w:tr>
      <w:tr w:rsidR="00D44A85" w:rsidRPr="00C74B7C" w14:paraId="419F9505" w14:textId="77777777" w:rsidTr="00D751D0">
        <w:trPr>
          <w:jc w:val="center"/>
        </w:trPr>
        <w:tc>
          <w:tcPr>
            <w:tcW w:w="4876" w:type="dxa"/>
            <w:tcBorders>
              <w:top w:val="nil"/>
              <w:left w:val="nil"/>
              <w:bottom w:val="nil"/>
              <w:right w:val="nil"/>
            </w:tcBorders>
          </w:tcPr>
          <w:p w14:paraId="3764D094" w14:textId="77777777" w:rsidR="00D44A85" w:rsidRPr="00C74B7C" w:rsidRDefault="00D44A85" w:rsidP="00D751D0">
            <w:pPr>
              <w:pStyle w:val="Normal6a"/>
            </w:pPr>
          </w:p>
        </w:tc>
        <w:tc>
          <w:tcPr>
            <w:tcW w:w="4876" w:type="dxa"/>
            <w:tcBorders>
              <w:top w:val="nil"/>
              <w:left w:val="nil"/>
              <w:bottom w:val="nil"/>
              <w:right w:val="nil"/>
            </w:tcBorders>
          </w:tcPr>
          <w:p w14:paraId="31A27CEE" w14:textId="77777777" w:rsidR="00D44A85" w:rsidRPr="00C74B7C" w:rsidRDefault="00D44A85" w:rsidP="00D751D0">
            <w:pPr>
              <w:pStyle w:val="Normal6a"/>
              <w:jc w:val="center"/>
            </w:pPr>
            <w:r w:rsidRPr="00C74B7C">
              <w:rPr>
                <w:b/>
                <w:i/>
              </w:rPr>
              <w:t>Articolo 15 ter</w:t>
            </w:r>
            <w:r w:rsidRPr="00C74B7C">
              <w:tab/>
            </w:r>
          </w:p>
        </w:tc>
      </w:tr>
      <w:tr w:rsidR="00D44A85" w:rsidRPr="00C74B7C" w14:paraId="2245F1E1" w14:textId="77777777" w:rsidTr="00D751D0">
        <w:trPr>
          <w:jc w:val="center"/>
        </w:trPr>
        <w:tc>
          <w:tcPr>
            <w:tcW w:w="4876" w:type="dxa"/>
            <w:tcBorders>
              <w:top w:val="nil"/>
              <w:left w:val="nil"/>
              <w:bottom w:val="nil"/>
              <w:right w:val="nil"/>
            </w:tcBorders>
          </w:tcPr>
          <w:p w14:paraId="2224C380" w14:textId="77777777" w:rsidR="00D44A85" w:rsidRPr="00C74B7C" w:rsidRDefault="00D44A85" w:rsidP="00D751D0">
            <w:pPr>
              <w:pStyle w:val="Normal6a"/>
            </w:pPr>
          </w:p>
        </w:tc>
        <w:tc>
          <w:tcPr>
            <w:tcW w:w="4876" w:type="dxa"/>
            <w:tcBorders>
              <w:top w:val="nil"/>
              <w:left w:val="nil"/>
              <w:bottom w:val="nil"/>
              <w:right w:val="nil"/>
            </w:tcBorders>
          </w:tcPr>
          <w:p w14:paraId="776CC171" w14:textId="77777777" w:rsidR="00D44A85" w:rsidRPr="00C74B7C" w:rsidRDefault="00D44A85" w:rsidP="00D751D0">
            <w:pPr>
              <w:pStyle w:val="Normal6a"/>
              <w:jc w:val="center"/>
            </w:pPr>
            <w:r w:rsidRPr="00C74B7C">
              <w:rPr>
                <w:b/>
                <w:i/>
              </w:rPr>
              <w:t>Pagamenti in caso di crisi alla pesca e all'acquacoltura a seguito di calamità naturali, avversità atmosferiche ed eventi catastrofici</w:t>
            </w:r>
          </w:p>
        </w:tc>
      </w:tr>
      <w:tr w:rsidR="00D44A85" w:rsidRPr="00C74B7C" w14:paraId="46096389" w14:textId="77777777" w:rsidTr="00D751D0">
        <w:trPr>
          <w:jc w:val="center"/>
        </w:trPr>
        <w:tc>
          <w:tcPr>
            <w:tcW w:w="4876" w:type="dxa"/>
            <w:tcBorders>
              <w:top w:val="nil"/>
              <w:left w:val="nil"/>
              <w:bottom w:val="nil"/>
              <w:right w:val="nil"/>
            </w:tcBorders>
          </w:tcPr>
          <w:p w14:paraId="705D18E1" w14:textId="77777777" w:rsidR="00D44A85" w:rsidRPr="00C74B7C" w:rsidRDefault="00D44A85" w:rsidP="00D751D0">
            <w:pPr>
              <w:pStyle w:val="Normal6a"/>
            </w:pPr>
          </w:p>
        </w:tc>
        <w:tc>
          <w:tcPr>
            <w:tcW w:w="4876" w:type="dxa"/>
            <w:tcBorders>
              <w:top w:val="nil"/>
              <w:left w:val="nil"/>
              <w:bottom w:val="nil"/>
              <w:right w:val="nil"/>
            </w:tcBorders>
          </w:tcPr>
          <w:p w14:paraId="3E906F44" w14:textId="77777777" w:rsidR="00D44A85" w:rsidRPr="00C74B7C" w:rsidRDefault="00D44A85" w:rsidP="00D751D0">
            <w:pPr>
              <w:pStyle w:val="Normal6a"/>
            </w:pPr>
            <w:r w:rsidRPr="00C74B7C">
              <w:rPr>
                <w:b/>
                <w:i/>
              </w:rPr>
              <w:t>1. Gli Stati membri possono erogare pagamenti in caso di crisi agli operatori del settore della pesca e dell'acquacoltura colpiti da calamità naturali, avversità atmosferiche o eventi catastrofici. Tali pagamenti intendono garantire la continuità dell'attività di tali operatori e sono soggetti alle condizioni stabilite nel presente articolo e alle ulteriori specificazioni degli Stati membri. </w:t>
            </w:r>
          </w:p>
        </w:tc>
      </w:tr>
      <w:tr w:rsidR="00D44A85" w:rsidRPr="00C74B7C" w14:paraId="2ADAB79D" w14:textId="77777777" w:rsidTr="00D751D0">
        <w:trPr>
          <w:jc w:val="center"/>
        </w:trPr>
        <w:tc>
          <w:tcPr>
            <w:tcW w:w="4876" w:type="dxa"/>
            <w:tcBorders>
              <w:top w:val="nil"/>
              <w:left w:val="nil"/>
              <w:bottom w:val="nil"/>
              <w:right w:val="nil"/>
            </w:tcBorders>
          </w:tcPr>
          <w:p w14:paraId="713C64D2" w14:textId="77777777" w:rsidR="00D44A85" w:rsidRPr="00C74B7C" w:rsidRDefault="00D44A85" w:rsidP="00D751D0">
            <w:pPr>
              <w:pStyle w:val="Normal6a"/>
            </w:pPr>
          </w:p>
        </w:tc>
        <w:tc>
          <w:tcPr>
            <w:tcW w:w="4876" w:type="dxa"/>
            <w:tcBorders>
              <w:top w:val="nil"/>
              <w:left w:val="nil"/>
              <w:bottom w:val="nil"/>
              <w:right w:val="nil"/>
            </w:tcBorders>
          </w:tcPr>
          <w:p w14:paraId="34F4B544" w14:textId="77777777" w:rsidR="00D44A85" w:rsidRPr="00C74B7C" w:rsidRDefault="00D44A85" w:rsidP="00D751D0">
            <w:pPr>
              <w:pStyle w:val="Normal6a"/>
            </w:pPr>
            <w:r w:rsidRPr="00C74B7C">
              <w:rPr>
                <w:b/>
                <w:i/>
              </w:rPr>
              <w:t>2. Il sostegno a norma del presente articolo è subordinato al riconoscimento formale, da parte dell'autorità competente dello Stato membro, del verificarsi di una calamità naturale, un'avversità atmosferica o un evento catastrofico, quali definiti dallo Stato membro, e che tali eventi, abbiano causato direttamente un danno che comporta la riduzione di almeno il 30 % della produzione media annua dell'operatore nei tre anni precedenti o di una media triennale calcolata sui cinque anni precedenti, escludendo il valore più elevato e quello più basso.</w:t>
            </w:r>
          </w:p>
        </w:tc>
      </w:tr>
      <w:tr w:rsidR="00D44A85" w:rsidRPr="00C74B7C" w14:paraId="75BD7760" w14:textId="77777777" w:rsidTr="00D751D0">
        <w:trPr>
          <w:jc w:val="center"/>
        </w:trPr>
        <w:tc>
          <w:tcPr>
            <w:tcW w:w="4876" w:type="dxa"/>
            <w:tcBorders>
              <w:top w:val="nil"/>
              <w:left w:val="nil"/>
              <w:bottom w:val="nil"/>
              <w:right w:val="nil"/>
            </w:tcBorders>
          </w:tcPr>
          <w:p w14:paraId="23C2C792" w14:textId="77777777" w:rsidR="00D44A85" w:rsidRPr="00C74B7C" w:rsidRDefault="00D44A85" w:rsidP="00D751D0">
            <w:pPr>
              <w:pStyle w:val="Normal6a"/>
            </w:pPr>
          </w:p>
        </w:tc>
        <w:tc>
          <w:tcPr>
            <w:tcW w:w="4876" w:type="dxa"/>
            <w:tcBorders>
              <w:top w:val="nil"/>
              <w:left w:val="nil"/>
              <w:bottom w:val="nil"/>
              <w:right w:val="nil"/>
            </w:tcBorders>
          </w:tcPr>
          <w:p w14:paraId="026EF519" w14:textId="77777777" w:rsidR="00D44A85" w:rsidRPr="00C74B7C" w:rsidRDefault="00D44A85" w:rsidP="00D751D0">
            <w:pPr>
              <w:pStyle w:val="Normal6a"/>
            </w:pPr>
            <w:r w:rsidRPr="00C74B7C">
              <w:rPr>
                <w:b/>
                <w:i/>
              </w:rPr>
              <w:t>3. Le perdite sono calcolate a livello di peschereccio o di sito operativo nel settore dell'acquacoltura, a livello dell'attività nel settore interessato o in relazione alla zona specifica interessata.</w:t>
            </w:r>
          </w:p>
        </w:tc>
      </w:tr>
      <w:tr w:rsidR="00D44A85" w:rsidRPr="00C74B7C" w14:paraId="43ABA808" w14:textId="77777777" w:rsidTr="00D751D0">
        <w:trPr>
          <w:jc w:val="center"/>
        </w:trPr>
        <w:tc>
          <w:tcPr>
            <w:tcW w:w="4876" w:type="dxa"/>
            <w:tcBorders>
              <w:top w:val="nil"/>
              <w:left w:val="nil"/>
              <w:bottom w:val="nil"/>
              <w:right w:val="nil"/>
            </w:tcBorders>
          </w:tcPr>
          <w:p w14:paraId="0099A008" w14:textId="77777777" w:rsidR="00D44A85" w:rsidRPr="00C74B7C" w:rsidRDefault="00D44A85" w:rsidP="00D751D0">
            <w:pPr>
              <w:pStyle w:val="Normal6a"/>
            </w:pPr>
          </w:p>
        </w:tc>
        <w:tc>
          <w:tcPr>
            <w:tcW w:w="4876" w:type="dxa"/>
            <w:tcBorders>
              <w:top w:val="nil"/>
              <w:left w:val="nil"/>
              <w:bottom w:val="nil"/>
              <w:right w:val="nil"/>
            </w:tcBorders>
          </w:tcPr>
          <w:p w14:paraId="209D0A95" w14:textId="77777777" w:rsidR="00D44A85" w:rsidRPr="00C74B7C" w:rsidRDefault="00D44A85" w:rsidP="00D751D0">
            <w:pPr>
              <w:pStyle w:val="Normal6a"/>
            </w:pPr>
            <w:r w:rsidRPr="00C74B7C">
              <w:rPr>
                <w:b/>
                <w:i/>
              </w:rPr>
              <w:t>4. Gli Stati membri stabiliscono le aliquote di sostegno applicabili per compensare la perdita di produzione. Tali aliquote sono più elevate per gli operatori che attuano anche interventi, o altre azioni preventive a livello di unità operativa, nell'intento di ridurre il livello dei rischi di produzione e di reddito per i quali è concesso il sostegno. Per calcolare la perdita di produzione possono essere utilizzati indici.</w:t>
            </w:r>
          </w:p>
        </w:tc>
      </w:tr>
      <w:tr w:rsidR="00D44A85" w:rsidRPr="00C74B7C" w14:paraId="2DC0FD86" w14:textId="77777777" w:rsidTr="00D751D0">
        <w:trPr>
          <w:jc w:val="center"/>
        </w:trPr>
        <w:tc>
          <w:tcPr>
            <w:tcW w:w="4876" w:type="dxa"/>
            <w:tcBorders>
              <w:top w:val="nil"/>
              <w:left w:val="nil"/>
              <w:bottom w:val="nil"/>
              <w:right w:val="nil"/>
            </w:tcBorders>
          </w:tcPr>
          <w:p w14:paraId="2B5A1F33" w14:textId="77777777" w:rsidR="00D44A85" w:rsidRPr="00C74B7C" w:rsidRDefault="00D44A85" w:rsidP="00D751D0">
            <w:pPr>
              <w:pStyle w:val="Normal6a"/>
            </w:pPr>
          </w:p>
        </w:tc>
        <w:tc>
          <w:tcPr>
            <w:tcW w:w="4876" w:type="dxa"/>
            <w:tcBorders>
              <w:top w:val="nil"/>
              <w:left w:val="nil"/>
              <w:bottom w:val="nil"/>
              <w:right w:val="nil"/>
            </w:tcBorders>
          </w:tcPr>
          <w:p w14:paraId="3B6BB30E" w14:textId="77777777" w:rsidR="00D44A85" w:rsidRPr="00C74B7C" w:rsidRDefault="00D44A85" w:rsidP="00D751D0">
            <w:pPr>
              <w:pStyle w:val="Normal6a"/>
            </w:pPr>
            <w:r w:rsidRPr="00C74B7C">
              <w:rPr>
                <w:b/>
                <w:i/>
              </w:rPr>
              <w:t>5. Nel concedere il sostegno a norma del presente articolo, gli Stati membri provvedono affinché sia evitata la sovracompensazione dovuta alla combinazione del sostegno in questione con altri strumenti di sostegno nazionali o dell'Unione o regimi assicurativi privati. Articolo 3 quinquies Aiuto di Stato[IE1]</w:t>
            </w:r>
          </w:p>
        </w:tc>
      </w:tr>
      <w:tr w:rsidR="00D44A85" w:rsidRPr="00C74B7C" w14:paraId="36D94EF6" w14:textId="77777777" w:rsidTr="00D751D0">
        <w:trPr>
          <w:jc w:val="center"/>
        </w:trPr>
        <w:tc>
          <w:tcPr>
            <w:tcW w:w="4876" w:type="dxa"/>
            <w:tcBorders>
              <w:top w:val="nil"/>
              <w:left w:val="nil"/>
              <w:bottom w:val="nil"/>
              <w:right w:val="nil"/>
            </w:tcBorders>
          </w:tcPr>
          <w:p w14:paraId="5FCAC48F" w14:textId="77777777" w:rsidR="00D44A85" w:rsidRPr="00C74B7C" w:rsidRDefault="00D44A85" w:rsidP="00D751D0">
            <w:pPr>
              <w:pStyle w:val="Normal6a"/>
            </w:pPr>
          </w:p>
        </w:tc>
        <w:tc>
          <w:tcPr>
            <w:tcW w:w="4876" w:type="dxa"/>
            <w:tcBorders>
              <w:top w:val="nil"/>
              <w:left w:val="nil"/>
              <w:bottom w:val="nil"/>
              <w:right w:val="nil"/>
            </w:tcBorders>
          </w:tcPr>
          <w:p w14:paraId="00E39BB6" w14:textId="77777777" w:rsidR="00D44A85" w:rsidRPr="00C74B7C" w:rsidRDefault="00D44A85" w:rsidP="00D751D0">
            <w:pPr>
              <w:pStyle w:val="Normal6a"/>
            </w:pPr>
            <w:r w:rsidRPr="00C74B7C">
              <w:rPr>
                <w:b/>
                <w:i/>
              </w:rPr>
              <w:t>6. Salvo disposizione contraria del presente articolo, gli articoli 107, 108 e 109 TFUE si applicano al sostegno concesso a norma del presente regolamento in relazione alle tipologie di interventi di cui al presente regolamento, o agli aiuti concessi dagli Stati membri alle imprese del settore della pesca e dell'acquacoltura dell'Unione;</w:t>
            </w:r>
          </w:p>
        </w:tc>
      </w:tr>
      <w:tr w:rsidR="00D44A85" w:rsidRPr="00C74B7C" w14:paraId="3878D405" w14:textId="77777777" w:rsidTr="00D751D0">
        <w:trPr>
          <w:jc w:val="center"/>
        </w:trPr>
        <w:tc>
          <w:tcPr>
            <w:tcW w:w="4876" w:type="dxa"/>
            <w:tcBorders>
              <w:top w:val="nil"/>
              <w:left w:val="nil"/>
              <w:bottom w:val="nil"/>
              <w:right w:val="nil"/>
            </w:tcBorders>
          </w:tcPr>
          <w:p w14:paraId="49B715E6" w14:textId="77777777" w:rsidR="00D44A85" w:rsidRPr="00C74B7C" w:rsidRDefault="00D44A85" w:rsidP="00D751D0">
            <w:pPr>
              <w:pStyle w:val="Normal6a"/>
            </w:pPr>
          </w:p>
        </w:tc>
        <w:tc>
          <w:tcPr>
            <w:tcW w:w="4876" w:type="dxa"/>
            <w:tcBorders>
              <w:top w:val="nil"/>
              <w:left w:val="nil"/>
              <w:bottom w:val="nil"/>
              <w:right w:val="nil"/>
            </w:tcBorders>
          </w:tcPr>
          <w:p w14:paraId="0FCFF864" w14:textId="77777777" w:rsidR="00D44A85" w:rsidRPr="00C74B7C" w:rsidRDefault="00D44A85" w:rsidP="00D751D0">
            <w:pPr>
              <w:pStyle w:val="Normal6a"/>
            </w:pPr>
            <w:r w:rsidRPr="00C74B7C">
              <w:rPr>
                <w:b/>
                <w:i/>
              </w:rPr>
              <w:t>7. Gli articoli 107, 108 e 109 TFUE non si applicano al sostegno versato dagli Stati membri a norma e in conformità del presente regolamento, né al contributo nazionale ai costi ammissibili fornito dagli Stati membri per l'aiuto concesso dagli Stati membri alle imprese nel settore della pesca e dell'acquacoltura dell'Unione che rientrano nell'ambito di applicazione dell'articolo 42 TFUE.</w:t>
            </w:r>
          </w:p>
        </w:tc>
      </w:tr>
      <w:tr w:rsidR="00D44A85" w:rsidRPr="00C74B7C" w14:paraId="3D0323AD" w14:textId="77777777" w:rsidTr="00D751D0">
        <w:trPr>
          <w:jc w:val="center"/>
        </w:trPr>
        <w:tc>
          <w:tcPr>
            <w:tcW w:w="4876" w:type="dxa"/>
            <w:tcBorders>
              <w:top w:val="nil"/>
              <w:left w:val="nil"/>
              <w:bottom w:val="nil"/>
              <w:right w:val="nil"/>
            </w:tcBorders>
          </w:tcPr>
          <w:p w14:paraId="0E6A866E" w14:textId="77777777" w:rsidR="00D44A85" w:rsidRPr="00C74B7C" w:rsidRDefault="00D44A85" w:rsidP="00D751D0">
            <w:pPr>
              <w:pStyle w:val="Normal6a"/>
            </w:pPr>
          </w:p>
        </w:tc>
        <w:tc>
          <w:tcPr>
            <w:tcW w:w="4876" w:type="dxa"/>
            <w:tcBorders>
              <w:top w:val="nil"/>
              <w:left w:val="nil"/>
              <w:bottom w:val="nil"/>
              <w:right w:val="nil"/>
            </w:tcBorders>
          </w:tcPr>
          <w:p w14:paraId="27B3EFCC" w14:textId="77777777" w:rsidR="00D44A85" w:rsidRPr="00C74B7C" w:rsidRDefault="00D44A85" w:rsidP="00D751D0">
            <w:pPr>
              <w:pStyle w:val="Normal6a"/>
            </w:pPr>
            <w:r w:rsidRPr="00C74B7C">
              <w:rPr>
                <w:b/>
                <w:i/>
              </w:rPr>
              <w:t>8. Per i prodotti della pesca e dell'acquacoltura di cui all'allegato I TFUE, cui si applicano gli articoli 107, 108 e 109 dello stesso, la Commissione può autorizzare, a norma dell'articolo 108 TFUE, aiuti al funzionamento nei settori della produzione, della trasformazione e della commercializzazione di tali prodotti, al fine di alleviare i vincoli specifici che gravano sulla produzione in ambito agricolo, della pesca e dell'acquacoltura nelle regioni ultraperiferiche e nelle isole minori del Mar Egeo a causa dell'isolamento, dell'insularità, delle dimensioni ridotte e dell'ultraperifericità. Gli Stati membri possono concedere finanziamenti aggiuntivi per l'attuazione di interventi nelle regioni ultraperiferiche e nelle isole minori del Mar Egeo a norma del presente regolamento. In tal caso, gli Stati membri notificano i finanziamenti aggiuntivi alla Commissione e la Commissione può approvarli a norma del presente regolamento come parte dei piani. Gli aiuti notificati si considerano in tal modo notificati ai sensi dell'articolo 108, paragrafo 3, prima frase, TFUE.</w:t>
            </w:r>
          </w:p>
        </w:tc>
      </w:tr>
      <w:tr w:rsidR="00D44A85" w:rsidRPr="00C74B7C" w14:paraId="2632448B" w14:textId="77777777" w:rsidTr="00D751D0">
        <w:trPr>
          <w:jc w:val="center"/>
        </w:trPr>
        <w:tc>
          <w:tcPr>
            <w:tcW w:w="4876" w:type="dxa"/>
            <w:tcBorders>
              <w:top w:val="nil"/>
              <w:left w:val="nil"/>
              <w:bottom w:val="nil"/>
              <w:right w:val="nil"/>
            </w:tcBorders>
          </w:tcPr>
          <w:p w14:paraId="3C7C7106" w14:textId="77777777" w:rsidR="00D44A85" w:rsidRPr="00C74B7C" w:rsidRDefault="00D44A85" w:rsidP="00D751D0">
            <w:pPr>
              <w:pStyle w:val="Normal6a"/>
            </w:pPr>
          </w:p>
        </w:tc>
        <w:tc>
          <w:tcPr>
            <w:tcW w:w="4876" w:type="dxa"/>
            <w:tcBorders>
              <w:top w:val="nil"/>
              <w:left w:val="nil"/>
              <w:bottom w:val="nil"/>
              <w:right w:val="nil"/>
            </w:tcBorders>
          </w:tcPr>
          <w:p w14:paraId="0D08D078" w14:textId="77777777" w:rsidR="00D44A85" w:rsidRPr="00C74B7C" w:rsidRDefault="00D44A85" w:rsidP="00D751D0">
            <w:pPr>
              <w:pStyle w:val="Normal6a"/>
            </w:pPr>
            <w:r w:rsidRPr="00C74B7C">
              <w:rPr>
                <w:b/>
                <w:i/>
              </w:rPr>
              <w:t>9. In deroga all'articolo 211 del regolamento (UE) n. 1308/2013 e all'articolo 3 del regolamento (CE) n. 1184/2006 del Consiglio</w:t>
            </w:r>
            <w:r w:rsidRPr="00C74B7C">
              <w:rPr>
                <w:b/>
                <w:i/>
                <w:vertAlign w:val="superscript"/>
              </w:rPr>
              <w:t>1 bis</w:t>
            </w:r>
            <w:r w:rsidRPr="00C74B7C">
              <w:rPr>
                <w:b/>
                <w:i/>
              </w:rPr>
              <w:t>, gli articoli 107, 108 e 109 TFUE non si applicano ai pagamenti a sostegno della produzione agricola locale e dei regimi specifici di approvvigionamento erogati dagli Stati membri a norma del presente regolamento.</w:t>
            </w:r>
          </w:p>
        </w:tc>
      </w:tr>
      <w:tr w:rsidR="00D44A85" w:rsidRPr="00C74B7C" w14:paraId="1B0765E8" w14:textId="77777777" w:rsidTr="00D751D0">
        <w:trPr>
          <w:jc w:val="center"/>
        </w:trPr>
        <w:tc>
          <w:tcPr>
            <w:tcW w:w="4876" w:type="dxa"/>
            <w:tcBorders>
              <w:top w:val="nil"/>
              <w:left w:val="nil"/>
              <w:bottom w:val="nil"/>
              <w:right w:val="nil"/>
            </w:tcBorders>
          </w:tcPr>
          <w:p w14:paraId="717C3DC4" w14:textId="77777777" w:rsidR="00D44A85" w:rsidRPr="00C74B7C" w:rsidRDefault="00D44A85" w:rsidP="00D751D0"/>
        </w:tc>
        <w:tc>
          <w:tcPr>
            <w:tcW w:w="4876" w:type="dxa"/>
            <w:tcBorders>
              <w:top w:val="nil"/>
              <w:left w:val="nil"/>
              <w:bottom w:val="nil"/>
              <w:right w:val="nil"/>
            </w:tcBorders>
          </w:tcPr>
          <w:p w14:paraId="465A8E06" w14:textId="77777777" w:rsidR="00D44A85" w:rsidRPr="00C74B7C" w:rsidRDefault="00D44A85" w:rsidP="00D751D0">
            <w:pPr>
              <w:pStyle w:val="Normal6a"/>
            </w:pPr>
            <w:r w:rsidRPr="00C74B7C">
              <w:rPr>
                <w:b/>
                <w:i/>
              </w:rPr>
              <w:t>_________________</w:t>
            </w:r>
          </w:p>
        </w:tc>
      </w:tr>
      <w:tr w:rsidR="00D44A85" w:rsidRPr="00C74B7C" w14:paraId="75D73CAE" w14:textId="77777777" w:rsidTr="00D751D0">
        <w:trPr>
          <w:jc w:val="center"/>
        </w:trPr>
        <w:tc>
          <w:tcPr>
            <w:tcW w:w="4876" w:type="dxa"/>
            <w:tcBorders>
              <w:top w:val="nil"/>
              <w:left w:val="nil"/>
              <w:bottom w:val="nil"/>
              <w:right w:val="nil"/>
            </w:tcBorders>
          </w:tcPr>
          <w:p w14:paraId="05DD3413" w14:textId="77777777" w:rsidR="00D44A85" w:rsidRPr="00C74B7C" w:rsidRDefault="00D44A85" w:rsidP="00D751D0"/>
        </w:tc>
        <w:tc>
          <w:tcPr>
            <w:tcW w:w="4876" w:type="dxa"/>
            <w:tcBorders>
              <w:top w:val="nil"/>
              <w:left w:val="nil"/>
              <w:bottom w:val="nil"/>
              <w:right w:val="nil"/>
            </w:tcBorders>
          </w:tcPr>
          <w:p w14:paraId="122378A0" w14:textId="77777777" w:rsidR="00D44A85" w:rsidRPr="00C74B7C" w:rsidRDefault="00D44A85" w:rsidP="00D751D0">
            <w:pPr>
              <w:pStyle w:val="Normal6a"/>
            </w:pPr>
            <w:r w:rsidRPr="00C74B7C">
              <w:rPr>
                <w:b/>
                <w:i/>
                <w:vertAlign w:val="superscript"/>
              </w:rPr>
              <w:t>1 bis</w:t>
            </w:r>
            <w:r w:rsidRPr="00C74B7C">
              <w:t xml:space="preserve"> </w:t>
            </w:r>
            <w:r w:rsidRPr="00C74B7C">
              <w:rPr>
                <w:b/>
                <w:i/>
              </w:rPr>
              <w:t>Regolamento (CE) n. 1184/2006 del Consiglio, del 24 luglio 2006, relativo all'applicazione di alcune regole di concorrenza alla produzione e al commercio dei prodotti agricoli (GU L 214 del 4.8.2006, pag. 7, ELI: http://data.europa.eu/eli/reg/2006/1184/oj).</w:t>
            </w:r>
          </w:p>
        </w:tc>
      </w:tr>
    </w:tbl>
    <w:p w14:paraId="5D3FE601" w14:textId="77777777" w:rsidR="00D44A85" w:rsidRPr="002F0AF8" w:rsidRDefault="00D44A85" w:rsidP="00D44A85">
      <w:pPr>
        <w:pStyle w:val="AmOrLang"/>
        <w:rPr>
          <w:lang w:val="fr-BE"/>
        </w:rPr>
      </w:pPr>
      <w:r w:rsidRPr="002F0AF8">
        <w:rPr>
          <w:lang w:val="fr-BE"/>
        </w:rPr>
        <w:t xml:space="preserve">Or. </w:t>
      </w:r>
      <w:r w:rsidRPr="002F0AF8">
        <w:rPr>
          <w:rStyle w:val="HideTWBExt"/>
          <w:lang w:val="fr-BE"/>
        </w:rPr>
        <w:t>&lt;Original&gt;</w:t>
      </w:r>
      <w:r w:rsidRPr="002F0AF8">
        <w:rPr>
          <w:rStyle w:val="HideTWBInt"/>
          <w:lang w:val="fr-BE"/>
        </w:rPr>
        <w:t>{EN}</w:t>
      </w:r>
      <w:proofErr w:type="gramStart"/>
      <w:r w:rsidRPr="002F0AF8">
        <w:rPr>
          <w:lang w:val="fr-BE"/>
        </w:rPr>
        <w:t>en</w:t>
      </w:r>
      <w:proofErr w:type="gramEnd"/>
      <w:r w:rsidRPr="002F0AF8">
        <w:rPr>
          <w:rStyle w:val="HideTWBExt"/>
          <w:lang w:val="fr-BE"/>
        </w:rPr>
        <w:t>&lt;/Original&gt;</w:t>
      </w:r>
    </w:p>
    <w:p w14:paraId="7767ABDF" w14:textId="77777777" w:rsidR="00D44A85" w:rsidRPr="002F0AF8" w:rsidRDefault="00D44A85" w:rsidP="00D44A85">
      <w:pPr>
        <w:rPr>
          <w:lang w:val="fr-BE"/>
        </w:rPr>
      </w:pPr>
      <w:r w:rsidRPr="002F0AF8">
        <w:rPr>
          <w:rStyle w:val="HideTWBExt"/>
          <w:lang w:val="fr-BE"/>
        </w:rPr>
        <w:t>&lt;/Amend&gt;</w:t>
      </w:r>
    </w:p>
    <w:p w14:paraId="780EAB17" w14:textId="77777777" w:rsidR="00D44A85" w:rsidRPr="002F0AF8" w:rsidRDefault="00D44A85" w:rsidP="00D44A85">
      <w:pPr>
        <w:pStyle w:val="AmNumberTabs"/>
        <w:rPr>
          <w:lang w:val="fr-BE"/>
        </w:rPr>
      </w:pPr>
      <w:r w:rsidRPr="002F0AF8">
        <w:rPr>
          <w:rStyle w:val="HideTWBExt"/>
          <w:b w:val="0"/>
          <w:lang w:val="fr-BE"/>
        </w:rPr>
        <w:t>&lt;Amend&gt;</w:t>
      </w:r>
      <w:r w:rsidRPr="002F0AF8">
        <w:rPr>
          <w:lang w:val="fr-BE"/>
        </w:rPr>
        <w:t>Emendamento</w:t>
      </w:r>
      <w:r w:rsidRPr="002F0AF8">
        <w:rPr>
          <w:lang w:val="fr-BE"/>
        </w:rPr>
        <w:tab/>
      </w:r>
      <w:r w:rsidRPr="002F0AF8">
        <w:rPr>
          <w:lang w:val="fr-BE"/>
        </w:rPr>
        <w:tab/>
      </w:r>
      <w:r w:rsidRPr="002F0AF8">
        <w:rPr>
          <w:rStyle w:val="HideTWBExt"/>
          <w:b w:val="0"/>
          <w:lang w:val="fr-BE"/>
        </w:rPr>
        <w:t>&lt;NumAm&gt;</w:t>
      </w:r>
      <w:r w:rsidRPr="002F0AF8">
        <w:rPr>
          <w:lang w:val="fr-BE"/>
        </w:rPr>
        <w:t>271</w:t>
      </w:r>
      <w:r w:rsidRPr="002F0AF8">
        <w:rPr>
          <w:rStyle w:val="HideTWBExt"/>
          <w:b w:val="0"/>
          <w:lang w:val="fr-BE"/>
        </w:rPr>
        <w:t>&lt;/NumAm&gt;</w:t>
      </w:r>
    </w:p>
    <w:p w14:paraId="65C679A7" w14:textId="77777777" w:rsidR="00D44A85" w:rsidRPr="002F0AF8" w:rsidRDefault="00D44A85" w:rsidP="00D44A85">
      <w:pPr>
        <w:pStyle w:val="NormalBold"/>
        <w:rPr>
          <w:lang w:val="fr-BE"/>
        </w:rPr>
      </w:pPr>
      <w:r w:rsidRPr="002F0AF8">
        <w:rPr>
          <w:rStyle w:val="HideTWBExt"/>
          <w:b w:val="0"/>
          <w:lang w:val="fr-BE"/>
        </w:rPr>
        <w:t>&lt;RepeatBlock-By&gt;&lt;Members&gt;</w:t>
      </w:r>
      <w:r w:rsidRPr="002F0AF8">
        <w:rPr>
          <w:lang w:val="fr-BE"/>
        </w:rPr>
        <w:t>Isabelle Le Callennec</w:t>
      </w:r>
      <w:r w:rsidRPr="002F0AF8">
        <w:rPr>
          <w:rStyle w:val="HideTWBExt"/>
          <w:b w:val="0"/>
          <w:lang w:val="fr-BE"/>
        </w:rPr>
        <w:t>&lt;/Members&gt;</w:t>
      </w:r>
    </w:p>
    <w:p w14:paraId="0A35F5E1" w14:textId="77777777" w:rsidR="00D44A85" w:rsidRPr="002F0AF8" w:rsidRDefault="00D44A85" w:rsidP="00D44A85">
      <w:pPr>
        <w:pStyle w:val="NormalBold"/>
        <w:rPr>
          <w:lang w:val="fr-BE"/>
        </w:rPr>
      </w:pPr>
      <w:r w:rsidRPr="002F0AF8">
        <w:rPr>
          <w:rStyle w:val="HideTWBExt"/>
          <w:b w:val="0"/>
          <w:lang w:val="fr-BE"/>
        </w:rPr>
        <w:t>&lt;/RepeatBlock-By&gt;</w:t>
      </w:r>
    </w:p>
    <w:p w14:paraId="53267607"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58ADAB7" w14:textId="77777777" w:rsidR="00D44A85" w:rsidRPr="00C74B7C" w:rsidRDefault="00D44A85" w:rsidP="00D44A85">
      <w:pPr>
        <w:pStyle w:val="NormalBold"/>
      </w:pPr>
      <w:r w:rsidRPr="00C74B7C">
        <w:rPr>
          <w:rStyle w:val="HideTWBExt"/>
          <w:b w:val="0"/>
        </w:rPr>
        <w:t>&lt;Article&gt;</w:t>
      </w:r>
      <w:r w:rsidRPr="00C74B7C">
        <w:t>Articolo 3 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FDA5B3C" w14:textId="77777777" w:rsidTr="00D751D0">
        <w:trPr>
          <w:trHeight w:hRule="exact" w:val="240"/>
          <w:jc w:val="center"/>
        </w:trPr>
        <w:tc>
          <w:tcPr>
            <w:tcW w:w="9752" w:type="dxa"/>
            <w:gridSpan w:val="2"/>
            <w:tcBorders>
              <w:top w:val="nil"/>
              <w:left w:val="nil"/>
              <w:bottom w:val="nil"/>
              <w:right w:val="nil"/>
            </w:tcBorders>
          </w:tcPr>
          <w:p w14:paraId="3AF54EBC" w14:textId="77777777" w:rsidR="00D44A85" w:rsidRPr="00C74B7C" w:rsidRDefault="00D44A85" w:rsidP="00D751D0"/>
        </w:tc>
      </w:tr>
      <w:tr w:rsidR="00D44A85" w:rsidRPr="00C74B7C" w14:paraId="0AB75D98" w14:textId="77777777" w:rsidTr="00D751D0">
        <w:trPr>
          <w:trHeight w:val="240"/>
          <w:jc w:val="center"/>
        </w:trPr>
        <w:tc>
          <w:tcPr>
            <w:tcW w:w="4876" w:type="dxa"/>
            <w:tcBorders>
              <w:top w:val="nil"/>
              <w:left w:val="nil"/>
              <w:bottom w:val="nil"/>
              <w:right w:val="nil"/>
            </w:tcBorders>
          </w:tcPr>
          <w:p w14:paraId="26EAFDF1"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201CC4D2" w14:textId="77777777" w:rsidR="00D44A85" w:rsidRPr="00C74B7C" w:rsidRDefault="00D44A85" w:rsidP="00D751D0">
            <w:pPr>
              <w:pStyle w:val="AmColumnHeading"/>
            </w:pPr>
            <w:r w:rsidRPr="00C74B7C">
              <w:t>Emendamento</w:t>
            </w:r>
          </w:p>
        </w:tc>
      </w:tr>
      <w:tr w:rsidR="00D44A85" w:rsidRPr="00C74B7C" w14:paraId="0D7A248D" w14:textId="77777777" w:rsidTr="00D751D0">
        <w:trPr>
          <w:jc w:val="center"/>
        </w:trPr>
        <w:tc>
          <w:tcPr>
            <w:tcW w:w="4876" w:type="dxa"/>
            <w:tcBorders>
              <w:top w:val="nil"/>
              <w:left w:val="nil"/>
              <w:bottom w:val="nil"/>
              <w:right w:val="nil"/>
            </w:tcBorders>
          </w:tcPr>
          <w:p w14:paraId="378E57A0" w14:textId="77777777" w:rsidR="00D44A85" w:rsidRPr="00C74B7C" w:rsidRDefault="00D44A85" w:rsidP="00D751D0">
            <w:pPr>
              <w:pStyle w:val="Normal6a"/>
            </w:pPr>
          </w:p>
        </w:tc>
        <w:tc>
          <w:tcPr>
            <w:tcW w:w="4876" w:type="dxa"/>
            <w:tcBorders>
              <w:top w:val="nil"/>
              <w:left w:val="nil"/>
              <w:bottom w:val="nil"/>
              <w:right w:val="nil"/>
            </w:tcBorders>
          </w:tcPr>
          <w:p w14:paraId="6AC472EF" w14:textId="77777777" w:rsidR="00D44A85" w:rsidRPr="00C74B7C" w:rsidRDefault="00D44A85" w:rsidP="00D751D0">
            <w:pPr>
              <w:pStyle w:val="Normal6a"/>
              <w:jc w:val="center"/>
            </w:pPr>
            <w:r w:rsidRPr="00C74B7C">
              <w:rPr>
                <w:b/>
                <w:i/>
              </w:rPr>
              <w:t>Articolo 3 ter</w:t>
            </w:r>
            <w:r w:rsidRPr="00C74B7C">
              <w:tab/>
            </w:r>
          </w:p>
        </w:tc>
      </w:tr>
      <w:tr w:rsidR="00D44A85" w:rsidRPr="00C74B7C" w14:paraId="234B47CD" w14:textId="77777777" w:rsidTr="00D751D0">
        <w:trPr>
          <w:jc w:val="center"/>
        </w:trPr>
        <w:tc>
          <w:tcPr>
            <w:tcW w:w="4876" w:type="dxa"/>
            <w:tcBorders>
              <w:top w:val="nil"/>
              <w:left w:val="nil"/>
              <w:bottom w:val="nil"/>
              <w:right w:val="nil"/>
            </w:tcBorders>
          </w:tcPr>
          <w:p w14:paraId="21D8F417" w14:textId="77777777" w:rsidR="00D44A85" w:rsidRPr="00C74B7C" w:rsidRDefault="00D44A85" w:rsidP="00D751D0">
            <w:pPr>
              <w:pStyle w:val="Normal6a"/>
            </w:pPr>
          </w:p>
        </w:tc>
        <w:tc>
          <w:tcPr>
            <w:tcW w:w="4876" w:type="dxa"/>
            <w:tcBorders>
              <w:top w:val="nil"/>
              <w:left w:val="nil"/>
              <w:bottom w:val="nil"/>
              <w:right w:val="nil"/>
            </w:tcBorders>
          </w:tcPr>
          <w:p w14:paraId="1B18D90B" w14:textId="77777777" w:rsidR="00D44A85" w:rsidRPr="00C74B7C" w:rsidRDefault="00D44A85" w:rsidP="00D751D0">
            <w:pPr>
              <w:pStyle w:val="Normal6a"/>
              <w:jc w:val="center"/>
            </w:pPr>
            <w:r w:rsidRPr="00C74B7C">
              <w:rPr>
                <w:b/>
                <w:i/>
              </w:rPr>
              <w:t>Condizionalità delle riforme e portata delle azioni settoriali</w:t>
            </w:r>
          </w:p>
        </w:tc>
      </w:tr>
      <w:tr w:rsidR="00D44A85" w:rsidRPr="00C74B7C" w14:paraId="17709080" w14:textId="77777777" w:rsidTr="00D751D0">
        <w:trPr>
          <w:jc w:val="center"/>
        </w:trPr>
        <w:tc>
          <w:tcPr>
            <w:tcW w:w="4876" w:type="dxa"/>
            <w:tcBorders>
              <w:top w:val="nil"/>
              <w:left w:val="nil"/>
              <w:bottom w:val="nil"/>
              <w:right w:val="nil"/>
            </w:tcBorders>
          </w:tcPr>
          <w:p w14:paraId="1A0E3DEB" w14:textId="77777777" w:rsidR="00D44A85" w:rsidRPr="00C74B7C" w:rsidRDefault="00D44A85" w:rsidP="00D751D0">
            <w:pPr>
              <w:pStyle w:val="Normal6a"/>
            </w:pPr>
          </w:p>
        </w:tc>
        <w:tc>
          <w:tcPr>
            <w:tcW w:w="4876" w:type="dxa"/>
            <w:tcBorders>
              <w:top w:val="nil"/>
              <w:left w:val="nil"/>
              <w:bottom w:val="nil"/>
              <w:right w:val="nil"/>
            </w:tcBorders>
          </w:tcPr>
          <w:p w14:paraId="2F6A2DEC" w14:textId="77777777" w:rsidR="00D44A85" w:rsidRPr="00C74B7C" w:rsidRDefault="00D44A85" w:rsidP="00D751D0">
            <w:pPr>
              <w:pStyle w:val="Normal6a"/>
            </w:pPr>
            <w:r w:rsidRPr="00C74B7C">
              <w:rPr>
                <w:b/>
                <w:i/>
              </w:rPr>
              <w:t>I requisiti e le raccomandazioni specifici di ciascuna politica settoriale si applicano soltanto alle misure incluse nel capitolo corrispondente a tale politica. In nessun caso possono essere estese alle misure relative ad altri settori. I finanziamenti dell'Unione in regime di gestione concorrente possono essere subordinati unicamente al raggiungimento di traguardi e obiettivi legati a specifiche riforme a livello nazionale, a condizione che si dimostri che tali riforme siano proporzionate, ben calibrate, abbiano un collegamento diretto e dimostrabile con gli obiettivi delle pertinenti politiche dell'Unione e siano attuate al livello di competenza appropriato. È inoltre opportuno garantire che le decisioni di ammissibilità degli operatori del settore della pesca e dell'acquacoltura, in particolare delle microimprese e delle piccole imprese quali definite nella raccomandazione 2003/361/CE della Commissione, siano comunicate entro 60 giorni lavorativi dalla presentazione di una domanda completa.</w:t>
            </w:r>
          </w:p>
        </w:tc>
      </w:tr>
      <w:tr w:rsidR="00D44A85" w:rsidRPr="00C74B7C" w14:paraId="462F9645" w14:textId="77777777" w:rsidTr="00D751D0">
        <w:trPr>
          <w:jc w:val="center"/>
        </w:trPr>
        <w:tc>
          <w:tcPr>
            <w:tcW w:w="4876" w:type="dxa"/>
            <w:tcBorders>
              <w:top w:val="nil"/>
              <w:left w:val="nil"/>
              <w:bottom w:val="nil"/>
              <w:right w:val="nil"/>
            </w:tcBorders>
          </w:tcPr>
          <w:p w14:paraId="54644934" w14:textId="77777777" w:rsidR="00D44A85" w:rsidRPr="00C74B7C" w:rsidRDefault="00D44A85" w:rsidP="00D751D0">
            <w:pPr>
              <w:pStyle w:val="Normal6a"/>
            </w:pPr>
          </w:p>
        </w:tc>
        <w:tc>
          <w:tcPr>
            <w:tcW w:w="4876" w:type="dxa"/>
            <w:tcBorders>
              <w:top w:val="nil"/>
              <w:left w:val="nil"/>
              <w:bottom w:val="nil"/>
              <w:right w:val="nil"/>
            </w:tcBorders>
          </w:tcPr>
          <w:p w14:paraId="26592D67" w14:textId="77777777" w:rsidR="00D44A85" w:rsidRPr="00C74B7C" w:rsidRDefault="00D44A85" w:rsidP="00D751D0">
            <w:pPr>
              <w:pStyle w:val="Normal6a"/>
            </w:pPr>
            <w:r w:rsidRPr="00C74B7C">
              <w:rPr>
                <w:b/>
                <w:i/>
              </w:rPr>
              <w:t>Le autorità regionali e locali così come gli altri beneficiari non sono penalizzati, né i loro finanziamenti sono sospesi o ridotti, né possono essere ritenuti responsabili per la mancata attuazione di riforme che rientrano esclusivamente nella competenza nazionale ed esulano dalla loro sfera di competenza. Le riforme nazionali possono imporre condizioni agli investimenti subnazionali solo se tali riforme hanno un impatto locale diretto che contribuisce agli obiettivi della politica di coesione o genera chiari benefici transfrontalieri per l'Unione nel suo complesso.</w:t>
            </w:r>
          </w:p>
        </w:tc>
      </w:tr>
      <w:tr w:rsidR="00D44A85" w:rsidRPr="00C74B7C" w14:paraId="3092D673" w14:textId="77777777" w:rsidTr="00D751D0">
        <w:trPr>
          <w:jc w:val="center"/>
        </w:trPr>
        <w:tc>
          <w:tcPr>
            <w:tcW w:w="4876" w:type="dxa"/>
            <w:tcBorders>
              <w:top w:val="nil"/>
              <w:left w:val="nil"/>
              <w:bottom w:val="nil"/>
              <w:right w:val="nil"/>
            </w:tcBorders>
          </w:tcPr>
          <w:p w14:paraId="2AA4A458" w14:textId="77777777" w:rsidR="00D44A85" w:rsidRPr="00C74B7C" w:rsidRDefault="00D44A85" w:rsidP="00D751D0">
            <w:pPr>
              <w:pStyle w:val="Normal6a"/>
            </w:pPr>
          </w:p>
        </w:tc>
        <w:tc>
          <w:tcPr>
            <w:tcW w:w="4876" w:type="dxa"/>
            <w:tcBorders>
              <w:top w:val="nil"/>
              <w:left w:val="nil"/>
              <w:bottom w:val="nil"/>
              <w:right w:val="nil"/>
            </w:tcBorders>
          </w:tcPr>
          <w:p w14:paraId="09417E31" w14:textId="77777777" w:rsidR="00D44A85" w:rsidRPr="00C74B7C" w:rsidRDefault="00D44A85" w:rsidP="00D751D0">
            <w:pPr>
              <w:pStyle w:val="Normal6a"/>
            </w:pPr>
            <w:r w:rsidRPr="00C74B7C">
              <w:rPr>
                <w:b/>
                <w:i/>
              </w:rPr>
              <w:t>Per determinare l'impatto diretto a livello locale di tali riforme, le autorità regionali e locali valutano se le riforme hanno un tale impatto. Inoltre esse possono anche concordare che le riforme o le azioni a livello subnazionale siano subordinate al conseguimento di specifici traguardi e obiettivi, a condizione che tale accordo sia adottato in conformità del quadro istituzionale e delle norme sulla governance multilivello di ciascuno Stato membro.</w:t>
            </w:r>
          </w:p>
        </w:tc>
      </w:tr>
    </w:tbl>
    <w:p w14:paraId="0C39B98B"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{FR}</w:t>
      </w:r>
      <w:r w:rsidRPr="00C74B7C">
        <w:t>fr</w:t>
      </w:r>
      <w:r w:rsidRPr="00C74B7C">
        <w:rPr>
          <w:rStyle w:val="HideTWBExt"/>
        </w:rPr>
        <w:t>&lt;/Original&gt;</w:t>
      </w:r>
    </w:p>
    <w:p w14:paraId="1D8FD314" w14:textId="77777777" w:rsidR="00D44A85" w:rsidRPr="00C74B7C" w:rsidRDefault="00D44A85" w:rsidP="00D44A85">
      <w:pPr>
        <w:pStyle w:val="AmJustTitle"/>
      </w:pPr>
      <w:r w:rsidRPr="00C74B7C">
        <w:rPr>
          <w:rStyle w:val="HideTWBExt"/>
          <w:i w:val="0"/>
        </w:rPr>
        <w:t>&lt;TitreJust&gt;</w:t>
      </w:r>
      <w:r w:rsidRPr="00C74B7C">
        <w:t>Motivazione</w:t>
      </w:r>
      <w:r w:rsidRPr="00C74B7C">
        <w:rPr>
          <w:rStyle w:val="HideTWBExt"/>
          <w:i w:val="0"/>
        </w:rPr>
        <w:t>&lt;/TitreJust&gt;</w:t>
      </w:r>
    </w:p>
    <w:p w14:paraId="31A167FB" w14:textId="77777777" w:rsidR="00D44A85" w:rsidRPr="00C74B7C" w:rsidRDefault="00D44A85" w:rsidP="00D44A85">
      <w:pPr>
        <w:pStyle w:val="AmJustText"/>
      </w:pPr>
      <w:r w:rsidRPr="00C74B7C">
        <w:t>Sulla base dell'emendamento 27 del progetto di relazione.</w:t>
      </w:r>
    </w:p>
    <w:p w14:paraId="181EC720" w14:textId="77777777" w:rsidR="00D44A85" w:rsidRPr="00C74B7C" w:rsidRDefault="00D44A85" w:rsidP="00D44A85">
      <w:r w:rsidRPr="00C74B7C">
        <w:rPr>
          <w:rStyle w:val="HideTWBExt"/>
        </w:rPr>
        <w:t>&lt;/Amend&gt;</w:t>
      </w:r>
    </w:p>
    <w:p w14:paraId="0B4D6C5E"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272</w:t>
      </w:r>
      <w:r w:rsidRPr="00C74B7C">
        <w:rPr>
          <w:rStyle w:val="HideTWBExt"/>
          <w:b w:val="0"/>
        </w:rPr>
        <w:t>&lt;/NumAm&gt;</w:t>
      </w:r>
    </w:p>
    <w:p w14:paraId="344306F9"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0A6F5A79" w14:textId="77777777" w:rsidR="00D44A85" w:rsidRPr="00C74B7C" w:rsidRDefault="00D44A85" w:rsidP="00D44A85">
      <w:pPr>
        <w:pStyle w:val="NormalBold"/>
      </w:pPr>
      <w:r w:rsidRPr="00C74B7C">
        <w:rPr>
          <w:rStyle w:val="HideTWBExt"/>
          <w:b w:val="0"/>
        </w:rPr>
        <w:t>&lt;/RepeatBlock-By&gt;</w:t>
      </w:r>
    </w:p>
    <w:p w14:paraId="6CEE8987"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61EFB61" w14:textId="77777777" w:rsidR="00D44A85" w:rsidRPr="00C74B7C" w:rsidRDefault="00D44A85" w:rsidP="00D44A85">
      <w:pPr>
        <w:pStyle w:val="NormalBold"/>
      </w:pPr>
      <w:r w:rsidRPr="00C74B7C">
        <w:rPr>
          <w:rStyle w:val="HideTWBExt"/>
          <w:b w:val="0"/>
        </w:rPr>
        <w:t>&lt;Article&gt;</w:t>
      </w:r>
      <w:r w:rsidRPr="00C74B7C">
        <w:t>Articolo 3 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1801E31" w14:textId="77777777" w:rsidTr="00D751D0">
        <w:trPr>
          <w:trHeight w:hRule="exact" w:val="240"/>
          <w:jc w:val="center"/>
        </w:trPr>
        <w:tc>
          <w:tcPr>
            <w:tcW w:w="9752" w:type="dxa"/>
            <w:gridSpan w:val="2"/>
            <w:tcBorders>
              <w:top w:val="nil"/>
              <w:left w:val="nil"/>
              <w:bottom w:val="nil"/>
              <w:right w:val="nil"/>
            </w:tcBorders>
          </w:tcPr>
          <w:p w14:paraId="3D9E6B1D" w14:textId="77777777" w:rsidR="00D44A85" w:rsidRPr="00C74B7C" w:rsidRDefault="00D44A85" w:rsidP="00D751D0"/>
        </w:tc>
      </w:tr>
      <w:tr w:rsidR="00D44A85" w:rsidRPr="00C74B7C" w14:paraId="715A30A6" w14:textId="77777777" w:rsidTr="00D751D0">
        <w:trPr>
          <w:trHeight w:val="240"/>
          <w:jc w:val="center"/>
        </w:trPr>
        <w:tc>
          <w:tcPr>
            <w:tcW w:w="4876" w:type="dxa"/>
            <w:tcBorders>
              <w:top w:val="nil"/>
              <w:left w:val="nil"/>
              <w:bottom w:val="nil"/>
              <w:right w:val="nil"/>
            </w:tcBorders>
          </w:tcPr>
          <w:p w14:paraId="2B12EB6F"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0FDECC8F" w14:textId="77777777" w:rsidR="00D44A85" w:rsidRPr="00C74B7C" w:rsidRDefault="00D44A85" w:rsidP="00D751D0">
            <w:pPr>
              <w:pStyle w:val="AmColumnHeading"/>
            </w:pPr>
            <w:r w:rsidRPr="00C74B7C">
              <w:t>Emendamento</w:t>
            </w:r>
          </w:p>
        </w:tc>
      </w:tr>
      <w:tr w:rsidR="00D44A85" w:rsidRPr="00C74B7C" w14:paraId="57729C17" w14:textId="77777777" w:rsidTr="00D751D0">
        <w:trPr>
          <w:jc w:val="center"/>
        </w:trPr>
        <w:tc>
          <w:tcPr>
            <w:tcW w:w="4876" w:type="dxa"/>
            <w:tcBorders>
              <w:top w:val="nil"/>
              <w:left w:val="nil"/>
              <w:bottom w:val="nil"/>
              <w:right w:val="nil"/>
            </w:tcBorders>
          </w:tcPr>
          <w:p w14:paraId="2C093652" w14:textId="77777777" w:rsidR="00D44A85" w:rsidRPr="00C74B7C" w:rsidRDefault="00D44A85" w:rsidP="00D751D0">
            <w:pPr>
              <w:pStyle w:val="Normal6a"/>
            </w:pPr>
          </w:p>
        </w:tc>
        <w:tc>
          <w:tcPr>
            <w:tcW w:w="4876" w:type="dxa"/>
            <w:tcBorders>
              <w:top w:val="nil"/>
              <w:left w:val="nil"/>
              <w:bottom w:val="nil"/>
              <w:right w:val="nil"/>
            </w:tcBorders>
          </w:tcPr>
          <w:p w14:paraId="7875BA22" w14:textId="77777777" w:rsidR="00D44A85" w:rsidRPr="00C74B7C" w:rsidRDefault="00D44A85" w:rsidP="00D751D0">
            <w:pPr>
              <w:pStyle w:val="Normal6a"/>
              <w:jc w:val="center"/>
            </w:pPr>
            <w:r w:rsidRPr="00C74B7C">
              <w:rPr>
                <w:b/>
                <w:i/>
              </w:rPr>
              <w:t>Articolo 15 ter</w:t>
            </w:r>
            <w:r w:rsidRPr="00C74B7C">
              <w:tab/>
            </w:r>
          </w:p>
        </w:tc>
      </w:tr>
      <w:tr w:rsidR="00D44A85" w:rsidRPr="00C74B7C" w14:paraId="3BB7DD06" w14:textId="77777777" w:rsidTr="00D751D0">
        <w:trPr>
          <w:jc w:val="center"/>
        </w:trPr>
        <w:tc>
          <w:tcPr>
            <w:tcW w:w="4876" w:type="dxa"/>
            <w:tcBorders>
              <w:top w:val="nil"/>
              <w:left w:val="nil"/>
              <w:bottom w:val="nil"/>
              <w:right w:val="nil"/>
            </w:tcBorders>
          </w:tcPr>
          <w:p w14:paraId="62DB145E" w14:textId="77777777" w:rsidR="00D44A85" w:rsidRPr="00C74B7C" w:rsidRDefault="00D44A85" w:rsidP="00D751D0">
            <w:pPr>
              <w:pStyle w:val="Normal6a"/>
            </w:pPr>
          </w:p>
        </w:tc>
        <w:tc>
          <w:tcPr>
            <w:tcW w:w="4876" w:type="dxa"/>
            <w:tcBorders>
              <w:top w:val="nil"/>
              <w:left w:val="nil"/>
              <w:bottom w:val="nil"/>
              <w:right w:val="nil"/>
            </w:tcBorders>
          </w:tcPr>
          <w:p w14:paraId="09A93737" w14:textId="77777777" w:rsidR="00D44A85" w:rsidRPr="00C74B7C" w:rsidRDefault="00D44A85" w:rsidP="00D751D0">
            <w:pPr>
              <w:pStyle w:val="Normal6a"/>
              <w:jc w:val="center"/>
            </w:pPr>
            <w:r w:rsidRPr="00C74B7C">
              <w:rPr>
                <w:b/>
                <w:i/>
              </w:rPr>
              <w:t>Cessazione definitiva delle attività di pesca</w:t>
            </w:r>
          </w:p>
        </w:tc>
      </w:tr>
      <w:tr w:rsidR="00D44A85" w:rsidRPr="00C74B7C" w14:paraId="6A86B81D" w14:textId="77777777" w:rsidTr="00D751D0">
        <w:trPr>
          <w:jc w:val="center"/>
        </w:trPr>
        <w:tc>
          <w:tcPr>
            <w:tcW w:w="4876" w:type="dxa"/>
            <w:tcBorders>
              <w:top w:val="nil"/>
              <w:left w:val="nil"/>
              <w:bottom w:val="nil"/>
              <w:right w:val="nil"/>
            </w:tcBorders>
          </w:tcPr>
          <w:p w14:paraId="17A6F0D2" w14:textId="77777777" w:rsidR="00D44A85" w:rsidRPr="00C74B7C" w:rsidRDefault="00D44A85" w:rsidP="00D751D0">
            <w:pPr>
              <w:pStyle w:val="Normal6a"/>
            </w:pPr>
          </w:p>
        </w:tc>
        <w:tc>
          <w:tcPr>
            <w:tcW w:w="4876" w:type="dxa"/>
            <w:tcBorders>
              <w:top w:val="nil"/>
              <w:left w:val="nil"/>
              <w:bottom w:val="nil"/>
              <w:right w:val="nil"/>
            </w:tcBorders>
          </w:tcPr>
          <w:p w14:paraId="7A716042" w14:textId="77777777" w:rsidR="00D44A85" w:rsidRPr="00C74B7C" w:rsidRDefault="00D44A85" w:rsidP="00D751D0">
            <w:pPr>
              <w:pStyle w:val="Normal6a"/>
            </w:pPr>
            <w:r w:rsidRPr="00C74B7C">
              <w:rPr>
                <w:b/>
                <w:i/>
              </w:rPr>
              <w:t>1. Il sostegno dell'Unione per la compensazione della cessazione definitiva delle attività di pesca di cui all'articolo 2 ter, paragrafo 1, lettera p), può essere concesso, in linea con l'articolo 22 del regolamento (UE) n. 1380/2013, alle seguenti condizioni:</w:t>
            </w:r>
          </w:p>
        </w:tc>
      </w:tr>
      <w:tr w:rsidR="00D44A85" w:rsidRPr="00C74B7C" w14:paraId="578B63A2" w14:textId="77777777" w:rsidTr="00D751D0">
        <w:trPr>
          <w:jc w:val="center"/>
        </w:trPr>
        <w:tc>
          <w:tcPr>
            <w:tcW w:w="4876" w:type="dxa"/>
            <w:tcBorders>
              <w:top w:val="nil"/>
              <w:left w:val="nil"/>
              <w:bottom w:val="nil"/>
              <w:right w:val="nil"/>
            </w:tcBorders>
          </w:tcPr>
          <w:p w14:paraId="4D521F5B" w14:textId="77777777" w:rsidR="00D44A85" w:rsidRPr="00C74B7C" w:rsidRDefault="00D44A85" w:rsidP="00D751D0">
            <w:pPr>
              <w:pStyle w:val="Normal6a"/>
            </w:pPr>
          </w:p>
        </w:tc>
        <w:tc>
          <w:tcPr>
            <w:tcW w:w="4876" w:type="dxa"/>
            <w:tcBorders>
              <w:top w:val="nil"/>
              <w:left w:val="nil"/>
              <w:bottom w:val="nil"/>
              <w:right w:val="nil"/>
            </w:tcBorders>
          </w:tcPr>
          <w:p w14:paraId="6289B255" w14:textId="77777777" w:rsidR="00D44A85" w:rsidRPr="00C74B7C" w:rsidRDefault="00D44A85" w:rsidP="00D751D0">
            <w:pPr>
              <w:pStyle w:val="Normal6a"/>
            </w:pPr>
            <w:r w:rsidRPr="00C74B7C">
              <w:rPr>
                <w:b/>
                <w:i/>
              </w:rPr>
              <w:t>(i) l'arresto delle attività è previsto in quanto strumento di un piano d'azione di cui all'articolo 22, paragrafo 4, del regolamento (UE) n. 1380/2013;</w:t>
            </w:r>
          </w:p>
        </w:tc>
      </w:tr>
      <w:tr w:rsidR="00D44A85" w:rsidRPr="00C74B7C" w14:paraId="4F073DAF" w14:textId="77777777" w:rsidTr="00D751D0">
        <w:trPr>
          <w:jc w:val="center"/>
        </w:trPr>
        <w:tc>
          <w:tcPr>
            <w:tcW w:w="4876" w:type="dxa"/>
            <w:tcBorders>
              <w:top w:val="nil"/>
              <w:left w:val="nil"/>
              <w:bottom w:val="nil"/>
              <w:right w:val="nil"/>
            </w:tcBorders>
          </w:tcPr>
          <w:p w14:paraId="197A2841" w14:textId="77777777" w:rsidR="00D44A85" w:rsidRPr="00C74B7C" w:rsidRDefault="00D44A85" w:rsidP="00D751D0">
            <w:pPr>
              <w:pStyle w:val="Normal6a"/>
            </w:pPr>
          </w:p>
        </w:tc>
        <w:tc>
          <w:tcPr>
            <w:tcW w:w="4876" w:type="dxa"/>
            <w:tcBorders>
              <w:top w:val="nil"/>
              <w:left w:val="nil"/>
              <w:bottom w:val="nil"/>
              <w:right w:val="nil"/>
            </w:tcBorders>
          </w:tcPr>
          <w:p w14:paraId="7E66F663" w14:textId="77777777" w:rsidR="00D44A85" w:rsidRPr="00C74B7C" w:rsidRDefault="00D44A85" w:rsidP="00D751D0">
            <w:pPr>
              <w:pStyle w:val="Normal6a"/>
            </w:pPr>
            <w:r w:rsidRPr="00C74B7C">
              <w:rPr>
                <w:b/>
                <w:i/>
              </w:rPr>
              <w:t>(ii) l'arresto è conseguito tramite la demolizione del peschereccio o il disarmo e il conseguente riadattamento dello stesso per adibirlo ad attività diverse dalla pesca commerciale, in linea con gli obiettivi della PCP e dei piani pluriennali di cui al regolamento (UE) n. 1380/2013;</w:t>
            </w:r>
          </w:p>
        </w:tc>
      </w:tr>
      <w:tr w:rsidR="00D44A85" w:rsidRPr="00C74B7C" w14:paraId="04EC75FA" w14:textId="77777777" w:rsidTr="00D751D0">
        <w:trPr>
          <w:jc w:val="center"/>
        </w:trPr>
        <w:tc>
          <w:tcPr>
            <w:tcW w:w="4876" w:type="dxa"/>
            <w:tcBorders>
              <w:top w:val="nil"/>
              <w:left w:val="nil"/>
              <w:bottom w:val="nil"/>
              <w:right w:val="nil"/>
            </w:tcBorders>
          </w:tcPr>
          <w:p w14:paraId="63D63704" w14:textId="77777777" w:rsidR="00D44A85" w:rsidRPr="00C74B7C" w:rsidRDefault="00D44A85" w:rsidP="00D751D0">
            <w:pPr>
              <w:pStyle w:val="Normal6a"/>
            </w:pPr>
          </w:p>
        </w:tc>
        <w:tc>
          <w:tcPr>
            <w:tcW w:w="4876" w:type="dxa"/>
            <w:tcBorders>
              <w:top w:val="nil"/>
              <w:left w:val="nil"/>
              <w:bottom w:val="nil"/>
              <w:right w:val="nil"/>
            </w:tcBorders>
          </w:tcPr>
          <w:p w14:paraId="2C09897E" w14:textId="77777777" w:rsidR="00D44A85" w:rsidRPr="00C74B7C" w:rsidRDefault="00D44A85" w:rsidP="00D751D0">
            <w:pPr>
              <w:pStyle w:val="Normal6a"/>
            </w:pPr>
            <w:r w:rsidRPr="00C74B7C">
              <w:rPr>
                <w:b/>
                <w:i/>
              </w:rPr>
              <w:t>(iii) il peschereccio è registrato come peschereccio in attività e ha svolto attività di pesca in mare per almeno 90 giorni all'anno nel corso degli ultimi due anni civili precedenti la data di presentazione della domanda di sostegno;</w:t>
            </w:r>
          </w:p>
        </w:tc>
      </w:tr>
      <w:tr w:rsidR="00D44A85" w:rsidRPr="00C74B7C" w14:paraId="3C58E9F3" w14:textId="77777777" w:rsidTr="00D751D0">
        <w:trPr>
          <w:jc w:val="center"/>
        </w:trPr>
        <w:tc>
          <w:tcPr>
            <w:tcW w:w="4876" w:type="dxa"/>
            <w:tcBorders>
              <w:top w:val="nil"/>
              <w:left w:val="nil"/>
              <w:bottom w:val="nil"/>
              <w:right w:val="nil"/>
            </w:tcBorders>
          </w:tcPr>
          <w:p w14:paraId="7E76AB11" w14:textId="77777777" w:rsidR="00D44A85" w:rsidRPr="00C74B7C" w:rsidRDefault="00D44A85" w:rsidP="00D751D0">
            <w:pPr>
              <w:pStyle w:val="Normal6a"/>
            </w:pPr>
          </w:p>
        </w:tc>
        <w:tc>
          <w:tcPr>
            <w:tcW w:w="4876" w:type="dxa"/>
            <w:tcBorders>
              <w:top w:val="nil"/>
              <w:left w:val="nil"/>
              <w:bottom w:val="nil"/>
              <w:right w:val="nil"/>
            </w:tcBorders>
          </w:tcPr>
          <w:p w14:paraId="298DB4AC" w14:textId="77777777" w:rsidR="00D44A85" w:rsidRPr="00C74B7C" w:rsidRDefault="00D44A85" w:rsidP="00D751D0">
            <w:pPr>
              <w:pStyle w:val="Normal6a"/>
            </w:pPr>
            <w:r w:rsidRPr="00C74B7C">
              <w:rPr>
                <w:b/>
                <w:i/>
              </w:rPr>
              <w:t>(iv) il beneficiario non registra un altro peschereccio nei cinque anni successivi all'erogazione del sostegno.</w:t>
            </w:r>
          </w:p>
        </w:tc>
      </w:tr>
    </w:tbl>
    <w:p w14:paraId="3A13E359" w14:textId="77777777" w:rsidR="00D44A85" w:rsidRPr="002F0AF8" w:rsidRDefault="00D44A85" w:rsidP="00D44A85">
      <w:pPr>
        <w:pStyle w:val="AmOrLang"/>
        <w:rPr>
          <w:lang w:val="es-ES"/>
        </w:rPr>
      </w:pPr>
      <w:r w:rsidRPr="002F0AF8">
        <w:rPr>
          <w:lang w:val="es-ES"/>
        </w:rPr>
        <w:t xml:space="preserve">Or. </w:t>
      </w:r>
      <w:r w:rsidRPr="002F0AF8">
        <w:rPr>
          <w:rStyle w:val="HideTWBExt"/>
          <w:lang w:val="es-ES"/>
        </w:rPr>
        <w:t>&lt;Original&gt;</w:t>
      </w:r>
      <w:r w:rsidRPr="002F0AF8">
        <w:rPr>
          <w:rStyle w:val="HideTWBInt"/>
          <w:lang w:val="es-ES"/>
        </w:rPr>
        <w:t>{EN}</w:t>
      </w:r>
      <w:r w:rsidRPr="002F0AF8">
        <w:rPr>
          <w:lang w:val="es-ES"/>
        </w:rPr>
        <w:t>en</w:t>
      </w:r>
      <w:r w:rsidRPr="002F0AF8">
        <w:rPr>
          <w:rStyle w:val="HideTWBExt"/>
          <w:lang w:val="es-ES"/>
        </w:rPr>
        <w:t>&lt;/Original&gt;</w:t>
      </w:r>
    </w:p>
    <w:p w14:paraId="28059F88" w14:textId="77777777" w:rsidR="00D44A85" w:rsidRPr="002F0AF8" w:rsidRDefault="00D44A85" w:rsidP="00D44A85">
      <w:pPr>
        <w:rPr>
          <w:lang w:val="es-ES"/>
        </w:rPr>
      </w:pPr>
      <w:r w:rsidRPr="002F0AF8">
        <w:rPr>
          <w:rStyle w:val="HideTWBExt"/>
          <w:lang w:val="es-ES"/>
        </w:rPr>
        <w:t>&lt;/Amend&gt;</w:t>
      </w:r>
    </w:p>
    <w:p w14:paraId="203C29A5" w14:textId="77777777" w:rsidR="00D44A85" w:rsidRPr="002F0AF8" w:rsidRDefault="00D44A85" w:rsidP="00D44A85">
      <w:pPr>
        <w:pStyle w:val="AmNumberTabs"/>
        <w:rPr>
          <w:lang w:val="es-ES"/>
        </w:rPr>
      </w:pPr>
      <w:r w:rsidRPr="002F0AF8">
        <w:rPr>
          <w:rStyle w:val="HideTWBExt"/>
          <w:b w:val="0"/>
          <w:lang w:val="es-ES"/>
        </w:rPr>
        <w:t>&lt;Amend&gt;</w:t>
      </w:r>
      <w:r w:rsidRPr="002F0AF8">
        <w:rPr>
          <w:lang w:val="es-ES"/>
        </w:rPr>
        <w:t>Emendamento</w:t>
      </w:r>
      <w:r w:rsidRPr="002F0AF8">
        <w:rPr>
          <w:lang w:val="es-ES"/>
        </w:rPr>
        <w:tab/>
      </w:r>
      <w:r w:rsidRPr="002F0AF8">
        <w:rPr>
          <w:lang w:val="es-ES"/>
        </w:rPr>
        <w:tab/>
      </w:r>
      <w:r w:rsidRPr="002F0AF8">
        <w:rPr>
          <w:rStyle w:val="HideTWBExt"/>
          <w:b w:val="0"/>
          <w:lang w:val="es-ES"/>
        </w:rPr>
        <w:t>&lt;NumAm&gt;</w:t>
      </w:r>
      <w:r w:rsidRPr="002F0AF8">
        <w:rPr>
          <w:lang w:val="es-ES"/>
        </w:rPr>
        <w:t>273</w:t>
      </w:r>
      <w:r w:rsidRPr="002F0AF8">
        <w:rPr>
          <w:rStyle w:val="HideTWBExt"/>
          <w:b w:val="0"/>
          <w:lang w:val="es-ES"/>
        </w:rPr>
        <w:t>&lt;/NumAm&gt;</w:t>
      </w:r>
    </w:p>
    <w:p w14:paraId="3F165C4F" w14:textId="77777777" w:rsidR="00D44A85" w:rsidRPr="002F0AF8" w:rsidRDefault="00D44A85" w:rsidP="00D44A85">
      <w:pPr>
        <w:pStyle w:val="NormalBold"/>
        <w:rPr>
          <w:lang w:val="es-ES"/>
        </w:rPr>
      </w:pPr>
      <w:r w:rsidRPr="002F0AF8">
        <w:rPr>
          <w:rStyle w:val="HideTWBExt"/>
          <w:b w:val="0"/>
          <w:lang w:val="es-ES"/>
        </w:rPr>
        <w:t>&lt;RepeatBlock-By&gt;&lt;Members&gt;</w:t>
      </w:r>
      <w:r w:rsidRPr="002F0AF8">
        <w:rPr>
          <w:lang w:val="es-ES"/>
        </w:rPr>
        <w:t>Željana Zovko</w:t>
      </w:r>
      <w:r w:rsidRPr="002F0AF8">
        <w:rPr>
          <w:rStyle w:val="HideTWBExt"/>
          <w:b w:val="0"/>
          <w:lang w:val="es-ES"/>
        </w:rPr>
        <w:t>&lt;/Members&gt;</w:t>
      </w:r>
    </w:p>
    <w:p w14:paraId="57E02A79" w14:textId="77777777" w:rsidR="00D44A85" w:rsidRPr="002F0AF8" w:rsidRDefault="00D44A85" w:rsidP="00D44A85">
      <w:pPr>
        <w:pStyle w:val="NormalBold"/>
        <w:rPr>
          <w:lang w:val="es-ES"/>
        </w:rPr>
      </w:pPr>
      <w:r w:rsidRPr="002F0AF8">
        <w:rPr>
          <w:rStyle w:val="HideTWBExt"/>
          <w:b w:val="0"/>
          <w:lang w:val="es-ES"/>
        </w:rPr>
        <w:t>&lt;/RepeatBlock-By&gt;</w:t>
      </w:r>
    </w:p>
    <w:p w14:paraId="4DCA53C0"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65FBC6E3" w14:textId="77777777" w:rsidR="00D44A85" w:rsidRPr="00C74B7C" w:rsidRDefault="00D44A85" w:rsidP="00D44A85">
      <w:pPr>
        <w:pStyle w:val="NormalBold"/>
      </w:pPr>
      <w:r w:rsidRPr="00C74B7C">
        <w:rPr>
          <w:rStyle w:val="HideTWBExt"/>
          <w:b w:val="0"/>
        </w:rPr>
        <w:t>&lt;Article&gt;</w:t>
      </w:r>
      <w:r w:rsidRPr="00C74B7C">
        <w:t>Articolo 3 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0E39BFF" w14:textId="77777777" w:rsidTr="00D751D0">
        <w:trPr>
          <w:trHeight w:hRule="exact" w:val="240"/>
          <w:jc w:val="center"/>
        </w:trPr>
        <w:tc>
          <w:tcPr>
            <w:tcW w:w="9752" w:type="dxa"/>
            <w:gridSpan w:val="2"/>
            <w:tcBorders>
              <w:top w:val="nil"/>
              <w:left w:val="nil"/>
              <w:bottom w:val="nil"/>
              <w:right w:val="nil"/>
            </w:tcBorders>
          </w:tcPr>
          <w:p w14:paraId="0709E004" w14:textId="77777777" w:rsidR="00D44A85" w:rsidRPr="00C74B7C" w:rsidRDefault="00D44A85" w:rsidP="00D751D0"/>
        </w:tc>
      </w:tr>
      <w:tr w:rsidR="00D44A85" w:rsidRPr="00C74B7C" w14:paraId="2084BE6D" w14:textId="77777777" w:rsidTr="00D751D0">
        <w:trPr>
          <w:trHeight w:val="240"/>
          <w:jc w:val="center"/>
        </w:trPr>
        <w:tc>
          <w:tcPr>
            <w:tcW w:w="4876" w:type="dxa"/>
            <w:tcBorders>
              <w:top w:val="nil"/>
              <w:left w:val="nil"/>
              <w:bottom w:val="nil"/>
              <w:right w:val="nil"/>
            </w:tcBorders>
          </w:tcPr>
          <w:p w14:paraId="56E4555C"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0AB8E74" w14:textId="77777777" w:rsidR="00D44A85" w:rsidRPr="00C74B7C" w:rsidRDefault="00D44A85" w:rsidP="00D751D0">
            <w:pPr>
              <w:pStyle w:val="AmColumnHeading"/>
            </w:pPr>
            <w:r w:rsidRPr="00C74B7C">
              <w:t>Emendamento</w:t>
            </w:r>
          </w:p>
        </w:tc>
      </w:tr>
      <w:tr w:rsidR="00D44A85" w:rsidRPr="00C74B7C" w14:paraId="35E4A895" w14:textId="77777777" w:rsidTr="00D751D0">
        <w:trPr>
          <w:jc w:val="center"/>
        </w:trPr>
        <w:tc>
          <w:tcPr>
            <w:tcW w:w="4876" w:type="dxa"/>
            <w:tcBorders>
              <w:top w:val="nil"/>
              <w:left w:val="nil"/>
              <w:bottom w:val="nil"/>
              <w:right w:val="nil"/>
            </w:tcBorders>
          </w:tcPr>
          <w:p w14:paraId="1F8A1D9D" w14:textId="77777777" w:rsidR="00D44A85" w:rsidRPr="00C74B7C" w:rsidRDefault="00D44A85" w:rsidP="00D751D0">
            <w:pPr>
              <w:pStyle w:val="Normal6a"/>
            </w:pPr>
          </w:p>
        </w:tc>
        <w:tc>
          <w:tcPr>
            <w:tcW w:w="4876" w:type="dxa"/>
            <w:tcBorders>
              <w:top w:val="nil"/>
              <w:left w:val="nil"/>
              <w:bottom w:val="nil"/>
              <w:right w:val="nil"/>
            </w:tcBorders>
          </w:tcPr>
          <w:p w14:paraId="109EC47D" w14:textId="77777777" w:rsidR="00D44A85" w:rsidRPr="00C74B7C" w:rsidRDefault="00D44A85" w:rsidP="00D751D0">
            <w:pPr>
              <w:pStyle w:val="Normal6a"/>
              <w:jc w:val="center"/>
            </w:pPr>
            <w:r w:rsidRPr="00C74B7C">
              <w:rPr>
                <w:b/>
                <w:i/>
              </w:rPr>
              <w:t>Articolo 3 ter</w:t>
            </w:r>
            <w:r w:rsidRPr="00C74B7C">
              <w:tab/>
            </w:r>
          </w:p>
        </w:tc>
      </w:tr>
      <w:tr w:rsidR="00D44A85" w:rsidRPr="00C74B7C" w14:paraId="62A69171" w14:textId="77777777" w:rsidTr="00D751D0">
        <w:trPr>
          <w:jc w:val="center"/>
        </w:trPr>
        <w:tc>
          <w:tcPr>
            <w:tcW w:w="4876" w:type="dxa"/>
            <w:tcBorders>
              <w:top w:val="nil"/>
              <w:left w:val="nil"/>
              <w:bottom w:val="nil"/>
              <w:right w:val="nil"/>
            </w:tcBorders>
          </w:tcPr>
          <w:p w14:paraId="2024264F" w14:textId="77777777" w:rsidR="00D44A85" w:rsidRPr="00C74B7C" w:rsidRDefault="00D44A85" w:rsidP="00D751D0">
            <w:pPr>
              <w:pStyle w:val="Normal6a"/>
            </w:pPr>
          </w:p>
        </w:tc>
        <w:tc>
          <w:tcPr>
            <w:tcW w:w="4876" w:type="dxa"/>
            <w:tcBorders>
              <w:top w:val="nil"/>
              <w:left w:val="nil"/>
              <w:bottom w:val="nil"/>
              <w:right w:val="nil"/>
            </w:tcBorders>
          </w:tcPr>
          <w:p w14:paraId="25DE77CC" w14:textId="77777777" w:rsidR="00D44A85" w:rsidRPr="00C74B7C" w:rsidRDefault="00D44A85" w:rsidP="00D751D0">
            <w:pPr>
              <w:pStyle w:val="Normal6a"/>
              <w:jc w:val="center"/>
            </w:pPr>
            <w:r w:rsidRPr="00C74B7C">
              <w:rPr>
                <w:b/>
                <w:i/>
              </w:rPr>
              <w:t>Regime di controllo della politica comune della pesca</w:t>
            </w:r>
          </w:p>
        </w:tc>
      </w:tr>
      <w:tr w:rsidR="00D44A85" w:rsidRPr="00C74B7C" w14:paraId="41976C27" w14:textId="77777777" w:rsidTr="00D751D0">
        <w:trPr>
          <w:jc w:val="center"/>
        </w:trPr>
        <w:tc>
          <w:tcPr>
            <w:tcW w:w="4876" w:type="dxa"/>
            <w:tcBorders>
              <w:top w:val="nil"/>
              <w:left w:val="nil"/>
              <w:bottom w:val="nil"/>
              <w:right w:val="nil"/>
            </w:tcBorders>
          </w:tcPr>
          <w:p w14:paraId="2B268F11" w14:textId="77777777" w:rsidR="00D44A85" w:rsidRPr="00C74B7C" w:rsidRDefault="00D44A85" w:rsidP="00D751D0">
            <w:pPr>
              <w:pStyle w:val="Normal6a"/>
            </w:pPr>
          </w:p>
        </w:tc>
        <w:tc>
          <w:tcPr>
            <w:tcW w:w="4876" w:type="dxa"/>
            <w:tcBorders>
              <w:top w:val="nil"/>
              <w:left w:val="nil"/>
              <w:bottom w:val="nil"/>
              <w:right w:val="nil"/>
            </w:tcBorders>
          </w:tcPr>
          <w:p w14:paraId="014B520D" w14:textId="77777777" w:rsidR="00D44A85" w:rsidRPr="00C74B7C" w:rsidRDefault="00D44A85" w:rsidP="00D751D0">
            <w:pPr>
              <w:pStyle w:val="Normal6a"/>
            </w:pPr>
            <w:r w:rsidRPr="00C74B7C">
              <w:rPr>
                <w:b/>
                <w:i/>
              </w:rPr>
              <w:t>1. Gli Stati membri si avvalgono dei loro sistemi di controllo e di esecuzione nei settori della pesca e dell'acquacoltura per garantire che i beneficiari del sostegno rispettino i requisiti di cui all'articolo 62, paragrafo 1 del regolamento (UE) .../... [regolamento NRP].</w:t>
            </w:r>
          </w:p>
        </w:tc>
      </w:tr>
      <w:tr w:rsidR="00D44A85" w:rsidRPr="00C74B7C" w14:paraId="1B7225DD" w14:textId="77777777" w:rsidTr="00D751D0">
        <w:trPr>
          <w:jc w:val="center"/>
        </w:trPr>
        <w:tc>
          <w:tcPr>
            <w:tcW w:w="4876" w:type="dxa"/>
            <w:tcBorders>
              <w:top w:val="nil"/>
              <w:left w:val="nil"/>
              <w:bottom w:val="nil"/>
              <w:right w:val="nil"/>
            </w:tcBorders>
          </w:tcPr>
          <w:p w14:paraId="691CED2F" w14:textId="77777777" w:rsidR="00D44A85" w:rsidRPr="00C74B7C" w:rsidRDefault="00D44A85" w:rsidP="00D751D0">
            <w:pPr>
              <w:pStyle w:val="Normal6a"/>
            </w:pPr>
          </w:p>
        </w:tc>
        <w:tc>
          <w:tcPr>
            <w:tcW w:w="4876" w:type="dxa"/>
            <w:tcBorders>
              <w:top w:val="nil"/>
              <w:left w:val="nil"/>
              <w:bottom w:val="nil"/>
              <w:right w:val="nil"/>
            </w:tcBorders>
          </w:tcPr>
          <w:p w14:paraId="15C4014A" w14:textId="77777777" w:rsidR="00D44A85" w:rsidRPr="00C74B7C" w:rsidRDefault="00D44A85" w:rsidP="00D751D0">
            <w:pPr>
              <w:pStyle w:val="Normal6a"/>
            </w:pPr>
            <w:r w:rsidRPr="00C74B7C">
              <w:rPr>
                <w:b/>
                <w:i/>
              </w:rPr>
              <w:t>2. L'autorità di gestione riceve notifica, se del caso, almeno una volta all'anno dei casi di inadempienza in cui decisioni esecutive a tale riguardo sono state adottate nell'ambito dei sistemi di controllo di cui al paragrafo 1. Tale notifica include una valutazione e una classificazione della gravità, della portata, della durata o della ripetizione e dell'intenzionalità dell'inadempienza in questione. </w:t>
            </w:r>
          </w:p>
        </w:tc>
      </w:tr>
      <w:tr w:rsidR="00D44A85" w:rsidRPr="00C74B7C" w14:paraId="0D059C58" w14:textId="77777777" w:rsidTr="00D751D0">
        <w:trPr>
          <w:jc w:val="center"/>
        </w:trPr>
        <w:tc>
          <w:tcPr>
            <w:tcW w:w="4876" w:type="dxa"/>
            <w:tcBorders>
              <w:top w:val="nil"/>
              <w:left w:val="nil"/>
              <w:bottom w:val="nil"/>
              <w:right w:val="nil"/>
            </w:tcBorders>
          </w:tcPr>
          <w:p w14:paraId="052348AF" w14:textId="77777777" w:rsidR="00D44A85" w:rsidRPr="00C74B7C" w:rsidRDefault="00D44A85" w:rsidP="00D751D0">
            <w:pPr>
              <w:pStyle w:val="Normal6a"/>
            </w:pPr>
          </w:p>
        </w:tc>
        <w:tc>
          <w:tcPr>
            <w:tcW w:w="4876" w:type="dxa"/>
            <w:tcBorders>
              <w:top w:val="nil"/>
              <w:left w:val="nil"/>
              <w:bottom w:val="nil"/>
              <w:right w:val="nil"/>
            </w:tcBorders>
          </w:tcPr>
          <w:p w14:paraId="35A81A4C" w14:textId="77777777" w:rsidR="00D44A85" w:rsidRPr="00C74B7C" w:rsidRDefault="00D44A85" w:rsidP="00D751D0">
            <w:pPr>
              <w:pStyle w:val="Normal6a"/>
            </w:pPr>
            <w:r w:rsidRPr="00C74B7C">
              <w:rPr>
                <w:b/>
                <w:i/>
              </w:rPr>
              <w:t>3. In deroga al paragrafo 2, non è richiesta alcuna notifica annuale se l'autorità di gestione ha accesso diretto ai dati pertinenti. </w:t>
            </w:r>
          </w:p>
        </w:tc>
      </w:tr>
    </w:tbl>
    <w:p w14:paraId="2B4BA16E" w14:textId="77777777" w:rsidR="00D44A85" w:rsidRPr="002F0AF8" w:rsidRDefault="00D44A85" w:rsidP="00D44A85">
      <w:pPr>
        <w:pStyle w:val="AmOrLang"/>
        <w:rPr>
          <w:lang w:val="pt-PT"/>
        </w:rPr>
      </w:pPr>
      <w:r w:rsidRPr="002F0AF8">
        <w:rPr>
          <w:lang w:val="pt-PT"/>
        </w:rPr>
        <w:t xml:space="preserve">Or. </w:t>
      </w:r>
      <w:r w:rsidRPr="002F0AF8">
        <w:rPr>
          <w:rStyle w:val="HideTWBExt"/>
          <w:lang w:val="pt-PT"/>
        </w:rPr>
        <w:t>&lt;Original&gt;</w:t>
      </w:r>
      <w:r w:rsidRPr="002F0AF8">
        <w:rPr>
          <w:rStyle w:val="HideTWBInt"/>
          <w:lang w:val="pt-PT"/>
        </w:rPr>
        <w:t>{EN}</w:t>
      </w:r>
      <w:r w:rsidRPr="002F0AF8">
        <w:rPr>
          <w:lang w:val="pt-PT"/>
        </w:rPr>
        <w:t>en</w:t>
      </w:r>
      <w:r w:rsidRPr="002F0AF8">
        <w:rPr>
          <w:rStyle w:val="HideTWBExt"/>
          <w:lang w:val="pt-PT"/>
        </w:rPr>
        <w:t>&lt;/Original&gt;</w:t>
      </w:r>
    </w:p>
    <w:p w14:paraId="0F7CBB0D" w14:textId="77777777" w:rsidR="00D44A85" w:rsidRPr="002F0AF8" w:rsidRDefault="00D44A85" w:rsidP="00D44A85">
      <w:pPr>
        <w:rPr>
          <w:lang w:val="pt-PT"/>
        </w:rPr>
      </w:pPr>
      <w:r w:rsidRPr="002F0AF8">
        <w:rPr>
          <w:rStyle w:val="HideTWBExt"/>
          <w:lang w:val="pt-PT"/>
        </w:rPr>
        <w:t>&lt;/Amend&gt;</w:t>
      </w:r>
    </w:p>
    <w:p w14:paraId="01FBB89B" w14:textId="77777777" w:rsidR="00D44A85" w:rsidRPr="002F0AF8" w:rsidRDefault="00D44A85" w:rsidP="00D44A85">
      <w:pPr>
        <w:pStyle w:val="AmNumberTabs"/>
        <w:rPr>
          <w:lang w:val="pt-PT"/>
        </w:rPr>
      </w:pPr>
      <w:r w:rsidRPr="002F0AF8">
        <w:rPr>
          <w:rStyle w:val="HideTWBExt"/>
          <w:b w:val="0"/>
          <w:lang w:val="pt-PT"/>
        </w:rPr>
        <w:t>&lt;Amend&gt;</w:t>
      </w:r>
      <w:r w:rsidRPr="002F0AF8">
        <w:rPr>
          <w:lang w:val="pt-PT"/>
        </w:rPr>
        <w:t>Emendamento</w:t>
      </w:r>
      <w:r w:rsidRPr="002F0AF8">
        <w:rPr>
          <w:lang w:val="pt-PT"/>
        </w:rPr>
        <w:tab/>
      </w:r>
      <w:r w:rsidRPr="002F0AF8">
        <w:rPr>
          <w:lang w:val="pt-PT"/>
        </w:rPr>
        <w:tab/>
      </w:r>
      <w:r w:rsidRPr="002F0AF8">
        <w:rPr>
          <w:rStyle w:val="HideTWBExt"/>
          <w:b w:val="0"/>
          <w:lang w:val="pt-PT"/>
        </w:rPr>
        <w:t>&lt;NumAm&gt;</w:t>
      </w:r>
      <w:r w:rsidRPr="002F0AF8">
        <w:rPr>
          <w:lang w:val="pt-PT"/>
        </w:rPr>
        <w:t>274</w:t>
      </w:r>
      <w:r w:rsidRPr="002F0AF8">
        <w:rPr>
          <w:rStyle w:val="HideTWBExt"/>
          <w:b w:val="0"/>
          <w:lang w:val="pt-PT"/>
        </w:rPr>
        <w:t>&lt;/NumAm&gt;</w:t>
      </w:r>
    </w:p>
    <w:p w14:paraId="30E5BAC6" w14:textId="77777777" w:rsidR="00D44A85" w:rsidRPr="002F0AF8" w:rsidRDefault="00D44A85" w:rsidP="00D44A85">
      <w:pPr>
        <w:pStyle w:val="NormalBold"/>
        <w:rPr>
          <w:lang w:val="pt-PT"/>
        </w:rPr>
      </w:pPr>
      <w:r w:rsidRPr="002F0AF8">
        <w:rPr>
          <w:rStyle w:val="HideTWBExt"/>
          <w:b w:val="0"/>
          <w:lang w:val="pt-PT"/>
        </w:rPr>
        <w:t>&lt;RepeatBlock-By&gt;&lt;Members&gt;</w:t>
      </w:r>
      <w:r w:rsidRPr="002F0AF8">
        <w:rPr>
          <w:lang w:val="pt-PT"/>
        </w:rPr>
        <w:t>Paulo do Nascimento Cabral</w:t>
      </w:r>
      <w:r w:rsidRPr="002F0AF8">
        <w:rPr>
          <w:rStyle w:val="HideTWBExt"/>
          <w:b w:val="0"/>
          <w:lang w:val="pt-PT"/>
        </w:rPr>
        <w:t>&lt;/Members&gt;</w:t>
      </w:r>
    </w:p>
    <w:p w14:paraId="783B0BB3" w14:textId="77777777" w:rsidR="00D44A85" w:rsidRPr="002F0AF8" w:rsidRDefault="00D44A85" w:rsidP="00D44A85">
      <w:pPr>
        <w:pStyle w:val="NormalBold"/>
        <w:rPr>
          <w:lang w:val="pt-PT"/>
        </w:rPr>
      </w:pPr>
      <w:r w:rsidRPr="002F0AF8">
        <w:rPr>
          <w:rStyle w:val="HideTWBExt"/>
          <w:b w:val="0"/>
          <w:lang w:val="pt-PT"/>
        </w:rPr>
        <w:t>&lt;/RepeatBlock-By&gt;</w:t>
      </w:r>
    </w:p>
    <w:p w14:paraId="0C3CB90F"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0941EA3" w14:textId="77777777" w:rsidR="00D44A85" w:rsidRPr="00C74B7C" w:rsidRDefault="00D44A85" w:rsidP="00D44A85">
      <w:pPr>
        <w:pStyle w:val="NormalBold"/>
      </w:pPr>
      <w:r w:rsidRPr="00C74B7C">
        <w:rPr>
          <w:rStyle w:val="HideTWBExt"/>
          <w:b w:val="0"/>
        </w:rPr>
        <w:t>&lt;Article&gt;</w:t>
      </w:r>
      <w:r w:rsidRPr="00C74B7C">
        <w:t>Articolo 3 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C599484" w14:textId="77777777" w:rsidTr="00D751D0">
        <w:trPr>
          <w:trHeight w:hRule="exact" w:val="240"/>
          <w:jc w:val="center"/>
        </w:trPr>
        <w:tc>
          <w:tcPr>
            <w:tcW w:w="9752" w:type="dxa"/>
            <w:gridSpan w:val="2"/>
            <w:tcBorders>
              <w:top w:val="nil"/>
              <w:left w:val="nil"/>
              <w:bottom w:val="nil"/>
              <w:right w:val="nil"/>
            </w:tcBorders>
          </w:tcPr>
          <w:p w14:paraId="1D6810CF" w14:textId="77777777" w:rsidR="00D44A85" w:rsidRPr="00C74B7C" w:rsidRDefault="00D44A85" w:rsidP="00D751D0"/>
        </w:tc>
      </w:tr>
      <w:tr w:rsidR="00D44A85" w:rsidRPr="00C74B7C" w14:paraId="42648F04" w14:textId="77777777" w:rsidTr="00D751D0">
        <w:trPr>
          <w:trHeight w:val="240"/>
          <w:jc w:val="center"/>
        </w:trPr>
        <w:tc>
          <w:tcPr>
            <w:tcW w:w="4876" w:type="dxa"/>
            <w:tcBorders>
              <w:top w:val="nil"/>
              <w:left w:val="nil"/>
              <w:bottom w:val="nil"/>
              <w:right w:val="nil"/>
            </w:tcBorders>
          </w:tcPr>
          <w:p w14:paraId="53A35216"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3B90F06E" w14:textId="77777777" w:rsidR="00D44A85" w:rsidRPr="00C74B7C" w:rsidRDefault="00D44A85" w:rsidP="00D751D0">
            <w:pPr>
              <w:pStyle w:val="AmColumnHeading"/>
            </w:pPr>
            <w:r w:rsidRPr="00C74B7C">
              <w:t>Emendamento</w:t>
            </w:r>
          </w:p>
        </w:tc>
      </w:tr>
      <w:tr w:rsidR="00D44A85" w:rsidRPr="00C74B7C" w14:paraId="244D898C" w14:textId="77777777" w:rsidTr="00D751D0">
        <w:trPr>
          <w:jc w:val="center"/>
        </w:trPr>
        <w:tc>
          <w:tcPr>
            <w:tcW w:w="4876" w:type="dxa"/>
            <w:tcBorders>
              <w:top w:val="nil"/>
              <w:left w:val="nil"/>
              <w:bottom w:val="nil"/>
              <w:right w:val="nil"/>
            </w:tcBorders>
          </w:tcPr>
          <w:p w14:paraId="26CF6B3D" w14:textId="77777777" w:rsidR="00D44A85" w:rsidRPr="00C74B7C" w:rsidRDefault="00D44A85" w:rsidP="00D751D0">
            <w:pPr>
              <w:pStyle w:val="Normal6a"/>
            </w:pPr>
          </w:p>
        </w:tc>
        <w:tc>
          <w:tcPr>
            <w:tcW w:w="4876" w:type="dxa"/>
            <w:tcBorders>
              <w:top w:val="nil"/>
              <w:left w:val="nil"/>
              <w:bottom w:val="nil"/>
              <w:right w:val="nil"/>
            </w:tcBorders>
          </w:tcPr>
          <w:p w14:paraId="7E51D461" w14:textId="77777777" w:rsidR="00D44A85" w:rsidRPr="00C74B7C" w:rsidRDefault="00D44A85" w:rsidP="00D751D0">
            <w:pPr>
              <w:pStyle w:val="Normal6a"/>
              <w:jc w:val="center"/>
            </w:pPr>
            <w:r w:rsidRPr="00C74B7C">
              <w:rPr>
                <w:b/>
                <w:i/>
              </w:rPr>
              <w:t>Articolo 3 ter</w:t>
            </w:r>
            <w:r w:rsidRPr="00C74B7C">
              <w:tab/>
            </w:r>
          </w:p>
        </w:tc>
      </w:tr>
      <w:tr w:rsidR="00D44A85" w:rsidRPr="00C74B7C" w14:paraId="451A6627" w14:textId="77777777" w:rsidTr="00D751D0">
        <w:trPr>
          <w:jc w:val="center"/>
        </w:trPr>
        <w:tc>
          <w:tcPr>
            <w:tcW w:w="4876" w:type="dxa"/>
            <w:tcBorders>
              <w:top w:val="nil"/>
              <w:left w:val="nil"/>
              <w:bottom w:val="nil"/>
              <w:right w:val="nil"/>
            </w:tcBorders>
          </w:tcPr>
          <w:p w14:paraId="4DA28086" w14:textId="77777777" w:rsidR="00D44A85" w:rsidRPr="00C74B7C" w:rsidRDefault="00D44A85" w:rsidP="00D751D0">
            <w:pPr>
              <w:pStyle w:val="Normal6a"/>
            </w:pPr>
          </w:p>
        </w:tc>
        <w:tc>
          <w:tcPr>
            <w:tcW w:w="4876" w:type="dxa"/>
            <w:tcBorders>
              <w:top w:val="nil"/>
              <w:left w:val="nil"/>
              <w:bottom w:val="nil"/>
              <w:right w:val="nil"/>
            </w:tcBorders>
          </w:tcPr>
          <w:p w14:paraId="6E296526" w14:textId="77777777" w:rsidR="00D44A85" w:rsidRPr="00C74B7C" w:rsidRDefault="00D44A85" w:rsidP="00D751D0">
            <w:pPr>
              <w:pStyle w:val="Normal6a"/>
            </w:pPr>
            <w:r w:rsidRPr="00C74B7C">
              <w:rPr>
                <w:b/>
                <w:i/>
              </w:rPr>
              <w:t>È necessario fornire sostegno al Fondo europeo per gli affari marittimi, la pesca e l'acquacoltura (FEAMPA) per almeno 7,29 miliardi di EUR a prezzi correnti (equivalenti a 6,50 miliardi di EUR a prezzi costanti del 2025) come dotazione specifica per la pesca e l'acquacoltura, al fine di far fronte alle sfide che tali settori si trovano ad affrontare, come concordato in sede di Parlamento europeo. Occorre inoltre prevedere una dotazione specifica per le regioni ultraperiferiche, tenendo conto dei loro vincoli strutturali e dei costi aggiuntivi derivanti dalla loro posizione remota.</w:t>
            </w:r>
          </w:p>
        </w:tc>
      </w:tr>
    </w:tbl>
    <w:p w14:paraId="20CDD00B"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{PT}</w:t>
      </w:r>
      <w:r w:rsidRPr="00C74B7C">
        <w:t>pt</w:t>
      </w:r>
      <w:r w:rsidRPr="00C74B7C">
        <w:rPr>
          <w:rStyle w:val="HideTWBExt"/>
        </w:rPr>
        <w:t>&lt;/Original&gt;</w:t>
      </w:r>
    </w:p>
    <w:p w14:paraId="12B302BA" w14:textId="77777777" w:rsidR="00D44A85" w:rsidRPr="00C74B7C" w:rsidRDefault="00D44A85" w:rsidP="00D44A85">
      <w:r w:rsidRPr="00C74B7C">
        <w:rPr>
          <w:rStyle w:val="HideTWBExt"/>
        </w:rPr>
        <w:t>&lt;/Amend&gt;</w:t>
      </w:r>
    </w:p>
    <w:p w14:paraId="3F74F2A5"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275</w:t>
      </w:r>
      <w:r w:rsidRPr="00C74B7C">
        <w:rPr>
          <w:rStyle w:val="HideTWBExt"/>
          <w:b w:val="0"/>
        </w:rPr>
        <w:t>&lt;/NumAm&gt;</w:t>
      </w:r>
    </w:p>
    <w:p w14:paraId="048D8786" w14:textId="77777777" w:rsidR="00D44A85" w:rsidRPr="00C74B7C" w:rsidRDefault="00D44A85" w:rsidP="00D44A85">
      <w:pPr>
        <w:pStyle w:val="NormalBold"/>
      </w:pPr>
      <w:r w:rsidRPr="00C74B7C">
        <w:rPr>
          <w:rStyle w:val="HideTWBExt"/>
          <w:b w:val="0"/>
        </w:rPr>
        <w:t>&lt;RepeatBlock-By&gt;&lt;Members&gt;</w:t>
      </w:r>
      <w:r w:rsidRPr="00C74B7C">
        <w:t>Francisco José Millán Mon</w:t>
      </w:r>
      <w:r w:rsidRPr="00C74B7C">
        <w:rPr>
          <w:rStyle w:val="HideTWBExt"/>
          <w:b w:val="0"/>
        </w:rPr>
        <w:t>&lt;/Members&gt;</w:t>
      </w:r>
    </w:p>
    <w:p w14:paraId="4494E284" w14:textId="77777777" w:rsidR="00D44A85" w:rsidRPr="00C74B7C" w:rsidRDefault="00D44A85" w:rsidP="00D44A85">
      <w:pPr>
        <w:pStyle w:val="NormalBold"/>
      </w:pPr>
      <w:r w:rsidRPr="00C74B7C">
        <w:rPr>
          <w:rStyle w:val="HideTWBExt"/>
          <w:b w:val="0"/>
        </w:rPr>
        <w:t>&lt;/RepeatBlock-By&gt;</w:t>
      </w:r>
    </w:p>
    <w:p w14:paraId="1EC2BCB2"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2FCDAADE" w14:textId="77777777" w:rsidR="00D44A85" w:rsidRPr="00C74B7C" w:rsidRDefault="00D44A85" w:rsidP="00D44A85">
      <w:pPr>
        <w:pStyle w:val="NormalBold"/>
      </w:pPr>
      <w:r w:rsidRPr="00C74B7C">
        <w:rPr>
          <w:rStyle w:val="HideTWBExt"/>
          <w:b w:val="0"/>
        </w:rPr>
        <w:t>&lt;Article&gt;</w:t>
      </w:r>
      <w:r w:rsidRPr="00C74B7C">
        <w:t>Articolo 3 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6964101" w14:textId="77777777" w:rsidTr="00D751D0">
        <w:trPr>
          <w:trHeight w:hRule="exact" w:val="240"/>
          <w:jc w:val="center"/>
        </w:trPr>
        <w:tc>
          <w:tcPr>
            <w:tcW w:w="9752" w:type="dxa"/>
            <w:gridSpan w:val="2"/>
            <w:tcBorders>
              <w:top w:val="nil"/>
              <w:left w:val="nil"/>
              <w:bottom w:val="nil"/>
              <w:right w:val="nil"/>
            </w:tcBorders>
          </w:tcPr>
          <w:p w14:paraId="0020D4F4" w14:textId="77777777" w:rsidR="00D44A85" w:rsidRPr="00C74B7C" w:rsidRDefault="00D44A85" w:rsidP="00D751D0"/>
        </w:tc>
      </w:tr>
      <w:tr w:rsidR="00D44A85" w:rsidRPr="00C74B7C" w14:paraId="0103AE27" w14:textId="77777777" w:rsidTr="00D751D0">
        <w:trPr>
          <w:trHeight w:val="240"/>
          <w:jc w:val="center"/>
        </w:trPr>
        <w:tc>
          <w:tcPr>
            <w:tcW w:w="4876" w:type="dxa"/>
            <w:tcBorders>
              <w:top w:val="nil"/>
              <w:left w:val="nil"/>
              <w:bottom w:val="nil"/>
              <w:right w:val="nil"/>
            </w:tcBorders>
          </w:tcPr>
          <w:p w14:paraId="4D4864DB"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D52152F" w14:textId="77777777" w:rsidR="00D44A85" w:rsidRPr="00C74B7C" w:rsidRDefault="00D44A85" w:rsidP="00D751D0">
            <w:pPr>
              <w:pStyle w:val="AmColumnHeading"/>
            </w:pPr>
            <w:r w:rsidRPr="00C74B7C">
              <w:t>Emendamento</w:t>
            </w:r>
          </w:p>
        </w:tc>
      </w:tr>
      <w:tr w:rsidR="00D44A85" w:rsidRPr="00C74B7C" w14:paraId="5ECFF18D" w14:textId="77777777" w:rsidTr="00D751D0">
        <w:trPr>
          <w:jc w:val="center"/>
        </w:trPr>
        <w:tc>
          <w:tcPr>
            <w:tcW w:w="4876" w:type="dxa"/>
            <w:tcBorders>
              <w:top w:val="nil"/>
              <w:left w:val="nil"/>
              <w:bottom w:val="nil"/>
              <w:right w:val="nil"/>
            </w:tcBorders>
          </w:tcPr>
          <w:p w14:paraId="053CCE3C" w14:textId="77777777" w:rsidR="00D44A85" w:rsidRPr="00C74B7C" w:rsidRDefault="00D44A85" w:rsidP="00D751D0">
            <w:pPr>
              <w:pStyle w:val="Normal6a"/>
            </w:pPr>
          </w:p>
        </w:tc>
        <w:tc>
          <w:tcPr>
            <w:tcW w:w="4876" w:type="dxa"/>
            <w:tcBorders>
              <w:top w:val="nil"/>
              <w:left w:val="nil"/>
              <w:bottom w:val="nil"/>
              <w:right w:val="nil"/>
            </w:tcBorders>
          </w:tcPr>
          <w:p w14:paraId="08C092E4" w14:textId="77777777" w:rsidR="00D44A85" w:rsidRPr="00C74B7C" w:rsidRDefault="00D44A85" w:rsidP="00D751D0">
            <w:pPr>
              <w:pStyle w:val="Normal6a"/>
              <w:jc w:val="center"/>
            </w:pPr>
            <w:r w:rsidRPr="00C74B7C">
              <w:rPr>
                <w:b/>
                <w:i/>
              </w:rPr>
              <w:t>Articolo 3 ter</w:t>
            </w:r>
            <w:r w:rsidRPr="00C74B7C">
              <w:tab/>
            </w:r>
          </w:p>
        </w:tc>
      </w:tr>
      <w:tr w:rsidR="00D44A85" w:rsidRPr="00C74B7C" w14:paraId="3404BFBD" w14:textId="77777777" w:rsidTr="00D751D0">
        <w:trPr>
          <w:jc w:val="center"/>
        </w:trPr>
        <w:tc>
          <w:tcPr>
            <w:tcW w:w="4876" w:type="dxa"/>
            <w:tcBorders>
              <w:top w:val="nil"/>
              <w:left w:val="nil"/>
              <w:bottom w:val="nil"/>
              <w:right w:val="nil"/>
            </w:tcBorders>
          </w:tcPr>
          <w:p w14:paraId="6A729C0C" w14:textId="77777777" w:rsidR="00D44A85" w:rsidRPr="00C74B7C" w:rsidRDefault="00D44A85" w:rsidP="00D751D0">
            <w:pPr>
              <w:pStyle w:val="Normal6a"/>
            </w:pPr>
          </w:p>
        </w:tc>
        <w:tc>
          <w:tcPr>
            <w:tcW w:w="4876" w:type="dxa"/>
            <w:tcBorders>
              <w:top w:val="nil"/>
              <w:left w:val="nil"/>
              <w:bottom w:val="nil"/>
              <w:right w:val="nil"/>
            </w:tcBorders>
          </w:tcPr>
          <w:p w14:paraId="49D96501" w14:textId="77777777" w:rsidR="00D44A85" w:rsidRPr="00C74B7C" w:rsidRDefault="00D44A85" w:rsidP="00D751D0">
            <w:pPr>
              <w:pStyle w:val="Normal6a"/>
              <w:jc w:val="center"/>
            </w:pPr>
            <w:r w:rsidRPr="00C74B7C">
              <w:rPr>
                <w:b/>
                <w:i/>
              </w:rPr>
              <w:t>Ammissibilità del sostegno</w:t>
            </w:r>
          </w:p>
        </w:tc>
      </w:tr>
      <w:tr w:rsidR="00D44A85" w:rsidRPr="00C74B7C" w14:paraId="026618F5" w14:textId="77777777" w:rsidTr="00D751D0">
        <w:trPr>
          <w:jc w:val="center"/>
        </w:trPr>
        <w:tc>
          <w:tcPr>
            <w:tcW w:w="4876" w:type="dxa"/>
            <w:tcBorders>
              <w:top w:val="nil"/>
              <w:left w:val="nil"/>
              <w:bottom w:val="nil"/>
              <w:right w:val="nil"/>
            </w:tcBorders>
          </w:tcPr>
          <w:p w14:paraId="353C9079" w14:textId="77777777" w:rsidR="00D44A85" w:rsidRPr="00C74B7C" w:rsidRDefault="00D44A85" w:rsidP="00D751D0">
            <w:pPr>
              <w:pStyle w:val="Normal6a"/>
            </w:pPr>
          </w:p>
        </w:tc>
        <w:tc>
          <w:tcPr>
            <w:tcW w:w="4876" w:type="dxa"/>
            <w:tcBorders>
              <w:top w:val="nil"/>
              <w:left w:val="nil"/>
              <w:bottom w:val="nil"/>
              <w:right w:val="nil"/>
            </w:tcBorders>
          </w:tcPr>
          <w:p w14:paraId="6F7F517D" w14:textId="77777777" w:rsidR="00D44A85" w:rsidRPr="00C74B7C" w:rsidRDefault="00D44A85" w:rsidP="00D751D0">
            <w:pPr>
              <w:pStyle w:val="Normal6a"/>
            </w:pPr>
            <w:r w:rsidRPr="00C74B7C">
              <w:rPr>
                <w:b/>
                <w:i/>
              </w:rPr>
              <w:t>Gli Stati membri possono sostenere le operazioni che:</w:t>
            </w:r>
          </w:p>
        </w:tc>
      </w:tr>
      <w:tr w:rsidR="00D44A85" w:rsidRPr="00C74B7C" w14:paraId="328D1F13" w14:textId="77777777" w:rsidTr="00D751D0">
        <w:trPr>
          <w:jc w:val="center"/>
        </w:trPr>
        <w:tc>
          <w:tcPr>
            <w:tcW w:w="4876" w:type="dxa"/>
            <w:tcBorders>
              <w:top w:val="nil"/>
              <w:left w:val="nil"/>
              <w:bottom w:val="nil"/>
              <w:right w:val="nil"/>
            </w:tcBorders>
          </w:tcPr>
          <w:p w14:paraId="21D81BE3" w14:textId="77777777" w:rsidR="00D44A85" w:rsidRPr="00C74B7C" w:rsidRDefault="00D44A85" w:rsidP="00D751D0">
            <w:pPr>
              <w:pStyle w:val="Normal6a"/>
            </w:pPr>
          </w:p>
        </w:tc>
        <w:tc>
          <w:tcPr>
            <w:tcW w:w="4876" w:type="dxa"/>
            <w:tcBorders>
              <w:top w:val="nil"/>
              <w:left w:val="nil"/>
              <w:bottom w:val="nil"/>
              <w:right w:val="nil"/>
            </w:tcBorders>
          </w:tcPr>
          <w:p w14:paraId="7AB2A5BC" w14:textId="77777777" w:rsidR="00D44A85" w:rsidRPr="00C74B7C" w:rsidRDefault="00D44A85" w:rsidP="00D751D0">
            <w:pPr>
              <w:pStyle w:val="Normal6a"/>
            </w:pPr>
            <w:r w:rsidRPr="00C74B7C">
              <w:rPr>
                <w:b/>
                <w:i/>
              </w:rPr>
              <w:t>(a) rientrano nell'ambito degli obiettivi del presente regolamento;</w:t>
            </w:r>
          </w:p>
        </w:tc>
      </w:tr>
      <w:tr w:rsidR="00D44A85" w:rsidRPr="00C74B7C" w14:paraId="27BD6383" w14:textId="77777777" w:rsidTr="00D751D0">
        <w:trPr>
          <w:jc w:val="center"/>
        </w:trPr>
        <w:tc>
          <w:tcPr>
            <w:tcW w:w="4876" w:type="dxa"/>
            <w:tcBorders>
              <w:top w:val="nil"/>
              <w:left w:val="nil"/>
              <w:bottom w:val="nil"/>
              <w:right w:val="nil"/>
            </w:tcBorders>
          </w:tcPr>
          <w:p w14:paraId="6AEDE674" w14:textId="77777777" w:rsidR="00D44A85" w:rsidRPr="00C74B7C" w:rsidRDefault="00D44A85" w:rsidP="00D751D0">
            <w:pPr>
              <w:pStyle w:val="Normal6a"/>
            </w:pPr>
          </w:p>
        </w:tc>
        <w:tc>
          <w:tcPr>
            <w:tcW w:w="4876" w:type="dxa"/>
            <w:tcBorders>
              <w:top w:val="nil"/>
              <w:left w:val="nil"/>
              <w:bottom w:val="nil"/>
              <w:right w:val="nil"/>
            </w:tcBorders>
          </w:tcPr>
          <w:p w14:paraId="43AEE614" w14:textId="77777777" w:rsidR="00D44A85" w:rsidRPr="00C74B7C" w:rsidRDefault="00D44A85" w:rsidP="00D751D0">
            <w:pPr>
              <w:pStyle w:val="Normal6a"/>
            </w:pPr>
            <w:r w:rsidRPr="00C74B7C">
              <w:rPr>
                <w:b/>
                <w:i/>
              </w:rPr>
              <w:t>(b) non sono inammissibili ai sensi dell'articolo 4; nonché</w:t>
            </w:r>
          </w:p>
        </w:tc>
      </w:tr>
      <w:tr w:rsidR="00D44A85" w:rsidRPr="00C74B7C" w14:paraId="365F4D65" w14:textId="77777777" w:rsidTr="00D751D0">
        <w:trPr>
          <w:jc w:val="center"/>
        </w:trPr>
        <w:tc>
          <w:tcPr>
            <w:tcW w:w="4876" w:type="dxa"/>
            <w:tcBorders>
              <w:top w:val="nil"/>
              <w:left w:val="nil"/>
              <w:bottom w:val="nil"/>
              <w:right w:val="nil"/>
            </w:tcBorders>
          </w:tcPr>
          <w:p w14:paraId="279F4EB1" w14:textId="77777777" w:rsidR="00D44A85" w:rsidRPr="00C74B7C" w:rsidRDefault="00D44A85" w:rsidP="00D751D0">
            <w:pPr>
              <w:pStyle w:val="Normal6a"/>
            </w:pPr>
          </w:p>
        </w:tc>
        <w:tc>
          <w:tcPr>
            <w:tcW w:w="4876" w:type="dxa"/>
            <w:tcBorders>
              <w:top w:val="nil"/>
              <w:left w:val="nil"/>
              <w:bottom w:val="nil"/>
              <w:right w:val="nil"/>
            </w:tcBorders>
          </w:tcPr>
          <w:p w14:paraId="259A9553" w14:textId="77777777" w:rsidR="00D44A85" w:rsidRPr="00C74B7C" w:rsidRDefault="00D44A85" w:rsidP="00D751D0">
            <w:pPr>
              <w:pStyle w:val="Normal6a"/>
            </w:pPr>
            <w:r w:rsidRPr="00C74B7C">
              <w:rPr>
                <w:b/>
                <w:i/>
              </w:rPr>
              <w:t>(c) sono conformi al diritto dell'Unione applicabile.</w:t>
            </w:r>
          </w:p>
        </w:tc>
      </w:tr>
    </w:tbl>
    <w:p w14:paraId="0128F708" w14:textId="77777777" w:rsidR="00D44A85" w:rsidRPr="002F0AF8" w:rsidRDefault="00D44A85" w:rsidP="00D44A85">
      <w:pPr>
        <w:pStyle w:val="AmOrLang"/>
        <w:rPr>
          <w:lang w:val="es-ES"/>
        </w:rPr>
      </w:pPr>
      <w:r w:rsidRPr="002F0AF8">
        <w:rPr>
          <w:lang w:val="es-ES"/>
        </w:rPr>
        <w:t xml:space="preserve">Or. </w:t>
      </w:r>
      <w:r w:rsidRPr="002F0AF8">
        <w:rPr>
          <w:rStyle w:val="HideTWBExt"/>
          <w:lang w:val="es-ES"/>
        </w:rPr>
        <w:t>&lt;Original&gt;</w:t>
      </w:r>
      <w:r w:rsidRPr="002F0AF8">
        <w:rPr>
          <w:rStyle w:val="HideTWBInt"/>
          <w:lang w:val="es-ES"/>
        </w:rPr>
        <w:t>{EN}</w:t>
      </w:r>
      <w:r w:rsidRPr="002F0AF8">
        <w:rPr>
          <w:lang w:val="es-ES"/>
        </w:rPr>
        <w:t>en</w:t>
      </w:r>
      <w:r w:rsidRPr="002F0AF8">
        <w:rPr>
          <w:rStyle w:val="HideTWBExt"/>
          <w:lang w:val="es-ES"/>
        </w:rPr>
        <w:t>&lt;/Original&gt;</w:t>
      </w:r>
    </w:p>
    <w:p w14:paraId="1B99B17E" w14:textId="77777777" w:rsidR="00D44A85" w:rsidRPr="002F0AF8" w:rsidRDefault="00D44A85" w:rsidP="00D44A85">
      <w:pPr>
        <w:rPr>
          <w:lang w:val="es-ES"/>
        </w:rPr>
      </w:pPr>
      <w:r w:rsidRPr="002F0AF8">
        <w:rPr>
          <w:rStyle w:val="HideTWBExt"/>
          <w:lang w:val="es-ES"/>
        </w:rPr>
        <w:t>&lt;/Amend&gt;</w:t>
      </w:r>
    </w:p>
    <w:p w14:paraId="3611C9D6" w14:textId="77777777" w:rsidR="00D44A85" w:rsidRPr="002F0AF8" w:rsidRDefault="00D44A85" w:rsidP="00D44A85">
      <w:pPr>
        <w:pStyle w:val="AmNumberTabs"/>
        <w:rPr>
          <w:lang w:val="es-ES"/>
        </w:rPr>
      </w:pPr>
      <w:r w:rsidRPr="002F0AF8">
        <w:rPr>
          <w:rStyle w:val="HideTWBExt"/>
          <w:b w:val="0"/>
          <w:lang w:val="es-ES"/>
        </w:rPr>
        <w:t>&lt;Amend&gt;</w:t>
      </w:r>
      <w:r w:rsidRPr="002F0AF8">
        <w:rPr>
          <w:lang w:val="es-ES"/>
        </w:rPr>
        <w:t>Emendamento</w:t>
      </w:r>
      <w:r w:rsidRPr="002F0AF8">
        <w:rPr>
          <w:lang w:val="es-ES"/>
        </w:rPr>
        <w:tab/>
      </w:r>
      <w:r w:rsidRPr="002F0AF8">
        <w:rPr>
          <w:lang w:val="es-ES"/>
        </w:rPr>
        <w:tab/>
      </w:r>
      <w:r w:rsidRPr="002F0AF8">
        <w:rPr>
          <w:rStyle w:val="HideTWBExt"/>
          <w:b w:val="0"/>
          <w:lang w:val="es-ES"/>
        </w:rPr>
        <w:t>&lt;NumAm&gt;</w:t>
      </w:r>
      <w:r w:rsidRPr="002F0AF8">
        <w:rPr>
          <w:lang w:val="es-ES"/>
        </w:rPr>
        <w:t>276</w:t>
      </w:r>
      <w:r w:rsidRPr="002F0AF8">
        <w:rPr>
          <w:rStyle w:val="HideTWBExt"/>
          <w:b w:val="0"/>
          <w:lang w:val="es-ES"/>
        </w:rPr>
        <w:t>&lt;/NumAm&gt;</w:t>
      </w:r>
    </w:p>
    <w:p w14:paraId="6378F394" w14:textId="77777777" w:rsidR="00D44A85" w:rsidRPr="002F0AF8" w:rsidRDefault="00D44A85" w:rsidP="00D44A85">
      <w:pPr>
        <w:pStyle w:val="NormalBold"/>
        <w:rPr>
          <w:lang w:val="es-ES"/>
        </w:rPr>
      </w:pPr>
      <w:r w:rsidRPr="002F0AF8">
        <w:rPr>
          <w:rStyle w:val="HideTWBExt"/>
          <w:b w:val="0"/>
          <w:lang w:val="es-ES"/>
        </w:rPr>
        <w:t>&lt;RepeatBlock-By&gt;&lt;Members&gt;</w:t>
      </w:r>
      <w:r w:rsidRPr="002F0AF8">
        <w:rPr>
          <w:lang w:val="es-ES"/>
        </w:rPr>
        <w:t>Željana Zovko</w:t>
      </w:r>
      <w:r w:rsidRPr="002F0AF8">
        <w:rPr>
          <w:rStyle w:val="HideTWBExt"/>
          <w:b w:val="0"/>
          <w:lang w:val="es-ES"/>
        </w:rPr>
        <w:t>&lt;/Members&gt;</w:t>
      </w:r>
    </w:p>
    <w:p w14:paraId="322550A1" w14:textId="77777777" w:rsidR="00D44A85" w:rsidRPr="002F0AF8" w:rsidRDefault="00D44A85" w:rsidP="00D44A85">
      <w:pPr>
        <w:pStyle w:val="NormalBold"/>
        <w:rPr>
          <w:lang w:val="es-ES"/>
        </w:rPr>
      </w:pPr>
      <w:r w:rsidRPr="002F0AF8">
        <w:rPr>
          <w:rStyle w:val="HideTWBExt"/>
          <w:b w:val="0"/>
          <w:lang w:val="es-ES"/>
        </w:rPr>
        <w:t>&lt;/RepeatBlock-By&gt;</w:t>
      </w:r>
    </w:p>
    <w:p w14:paraId="5C92FE7D"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E39DEA0" w14:textId="77777777" w:rsidR="00D44A85" w:rsidRPr="00C74B7C" w:rsidRDefault="00D44A85" w:rsidP="00D44A85">
      <w:pPr>
        <w:pStyle w:val="NormalBold"/>
      </w:pPr>
      <w:r w:rsidRPr="00C74B7C">
        <w:rPr>
          <w:rStyle w:val="HideTWBExt"/>
          <w:b w:val="0"/>
        </w:rPr>
        <w:t>&lt;Article&gt;</w:t>
      </w:r>
      <w:r w:rsidRPr="00C74B7C">
        <w:t>Articolo 3 quater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6F408F33" w14:textId="77777777" w:rsidTr="00D751D0">
        <w:trPr>
          <w:trHeight w:hRule="exact" w:val="240"/>
          <w:jc w:val="center"/>
        </w:trPr>
        <w:tc>
          <w:tcPr>
            <w:tcW w:w="9752" w:type="dxa"/>
            <w:gridSpan w:val="2"/>
            <w:tcBorders>
              <w:top w:val="nil"/>
              <w:left w:val="nil"/>
              <w:bottom w:val="nil"/>
              <w:right w:val="nil"/>
            </w:tcBorders>
          </w:tcPr>
          <w:p w14:paraId="5D1E521A" w14:textId="77777777" w:rsidR="00D44A85" w:rsidRPr="00C74B7C" w:rsidRDefault="00D44A85" w:rsidP="00D751D0"/>
        </w:tc>
      </w:tr>
      <w:tr w:rsidR="00D44A85" w:rsidRPr="00C74B7C" w14:paraId="056B91EB" w14:textId="77777777" w:rsidTr="00D751D0">
        <w:trPr>
          <w:trHeight w:val="240"/>
          <w:jc w:val="center"/>
        </w:trPr>
        <w:tc>
          <w:tcPr>
            <w:tcW w:w="4876" w:type="dxa"/>
            <w:tcBorders>
              <w:top w:val="nil"/>
              <w:left w:val="nil"/>
              <w:bottom w:val="nil"/>
              <w:right w:val="nil"/>
            </w:tcBorders>
          </w:tcPr>
          <w:p w14:paraId="1AC29CFA"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370CE9A1" w14:textId="77777777" w:rsidR="00D44A85" w:rsidRPr="00C74B7C" w:rsidRDefault="00D44A85" w:rsidP="00D751D0">
            <w:pPr>
              <w:pStyle w:val="AmColumnHeading"/>
            </w:pPr>
            <w:r w:rsidRPr="00C74B7C">
              <w:t>Emendamento</w:t>
            </w:r>
          </w:p>
        </w:tc>
      </w:tr>
      <w:tr w:rsidR="00D44A85" w:rsidRPr="00C74B7C" w14:paraId="79A0E3F1" w14:textId="77777777" w:rsidTr="00D751D0">
        <w:trPr>
          <w:jc w:val="center"/>
        </w:trPr>
        <w:tc>
          <w:tcPr>
            <w:tcW w:w="4876" w:type="dxa"/>
            <w:tcBorders>
              <w:top w:val="nil"/>
              <w:left w:val="nil"/>
              <w:bottom w:val="nil"/>
              <w:right w:val="nil"/>
            </w:tcBorders>
          </w:tcPr>
          <w:p w14:paraId="0AC9A257" w14:textId="77777777" w:rsidR="00D44A85" w:rsidRPr="00C74B7C" w:rsidRDefault="00D44A85" w:rsidP="00D751D0">
            <w:pPr>
              <w:pStyle w:val="Normal6a"/>
            </w:pPr>
          </w:p>
        </w:tc>
        <w:tc>
          <w:tcPr>
            <w:tcW w:w="4876" w:type="dxa"/>
            <w:tcBorders>
              <w:top w:val="nil"/>
              <w:left w:val="nil"/>
              <w:bottom w:val="nil"/>
              <w:right w:val="nil"/>
            </w:tcBorders>
          </w:tcPr>
          <w:p w14:paraId="74659F65" w14:textId="77777777" w:rsidR="00D44A85" w:rsidRPr="00C74B7C" w:rsidRDefault="00D44A85" w:rsidP="00D751D0">
            <w:pPr>
              <w:pStyle w:val="Normal6a"/>
              <w:jc w:val="center"/>
            </w:pPr>
            <w:r w:rsidRPr="00C74B7C">
              <w:rPr>
                <w:b/>
                <w:i/>
              </w:rPr>
              <w:t>Articolo 3 quater</w:t>
            </w:r>
            <w:r w:rsidRPr="00C74B7C">
              <w:tab/>
            </w:r>
          </w:p>
        </w:tc>
      </w:tr>
      <w:tr w:rsidR="00D44A85" w:rsidRPr="00C74B7C" w14:paraId="3A34C590" w14:textId="77777777" w:rsidTr="00D751D0">
        <w:trPr>
          <w:jc w:val="center"/>
        </w:trPr>
        <w:tc>
          <w:tcPr>
            <w:tcW w:w="4876" w:type="dxa"/>
            <w:tcBorders>
              <w:top w:val="nil"/>
              <w:left w:val="nil"/>
              <w:bottom w:val="nil"/>
              <w:right w:val="nil"/>
            </w:tcBorders>
          </w:tcPr>
          <w:p w14:paraId="2C55974D" w14:textId="77777777" w:rsidR="00D44A85" w:rsidRPr="00C74B7C" w:rsidRDefault="00D44A85" w:rsidP="00D751D0">
            <w:pPr>
              <w:pStyle w:val="Normal6a"/>
            </w:pPr>
          </w:p>
        </w:tc>
        <w:tc>
          <w:tcPr>
            <w:tcW w:w="4876" w:type="dxa"/>
            <w:tcBorders>
              <w:top w:val="nil"/>
              <w:left w:val="nil"/>
              <w:bottom w:val="nil"/>
              <w:right w:val="nil"/>
            </w:tcBorders>
          </w:tcPr>
          <w:p w14:paraId="6A9A3D76" w14:textId="77777777" w:rsidR="00D44A85" w:rsidRPr="00C74B7C" w:rsidRDefault="00D44A85" w:rsidP="00D751D0">
            <w:pPr>
              <w:pStyle w:val="Normal6a"/>
              <w:jc w:val="center"/>
            </w:pPr>
            <w:r w:rsidRPr="00C74B7C">
              <w:rPr>
                <w:b/>
                <w:i/>
              </w:rPr>
              <w:t>Ammissibilità delle operazioni e recupero del sostegno dell'Unione</w:t>
            </w:r>
          </w:p>
        </w:tc>
      </w:tr>
      <w:tr w:rsidR="00D44A85" w:rsidRPr="00C74B7C" w14:paraId="023821DF" w14:textId="77777777" w:rsidTr="00D751D0">
        <w:trPr>
          <w:jc w:val="center"/>
        </w:trPr>
        <w:tc>
          <w:tcPr>
            <w:tcW w:w="4876" w:type="dxa"/>
            <w:tcBorders>
              <w:top w:val="nil"/>
              <w:left w:val="nil"/>
              <w:bottom w:val="nil"/>
              <w:right w:val="nil"/>
            </w:tcBorders>
          </w:tcPr>
          <w:p w14:paraId="158BFC28" w14:textId="77777777" w:rsidR="00D44A85" w:rsidRPr="00C74B7C" w:rsidRDefault="00D44A85" w:rsidP="00D751D0">
            <w:pPr>
              <w:pStyle w:val="Normal6a"/>
            </w:pPr>
          </w:p>
        </w:tc>
        <w:tc>
          <w:tcPr>
            <w:tcW w:w="4876" w:type="dxa"/>
            <w:tcBorders>
              <w:top w:val="nil"/>
              <w:left w:val="nil"/>
              <w:bottom w:val="nil"/>
              <w:right w:val="nil"/>
            </w:tcBorders>
          </w:tcPr>
          <w:p w14:paraId="36555204" w14:textId="77777777" w:rsidR="00D44A85" w:rsidRPr="00C74B7C" w:rsidRDefault="00D44A85" w:rsidP="00D751D0">
            <w:pPr>
              <w:pStyle w:val="Normal6a"/>
            </w:pPr>
            <w:r w:rsidRPr="00C74B7C">
              <w:rPr>
                <w:b/>
                <w:i/>
              </w:rPr>
              <w:t>1. La domanda di sostegno presentata da un richiedente è inammissibile per almeno un determinato periodo di tempo se:</w:t>
            </w:r>
          </w:p>
        </w:tc>
      </w:tr>
      <w:tr w:rsidR="00D44A85" w:rsidRPr="00C74B7C" w14:paraId="22DF72DC" w14:textId="77777777" w:rsidTr="00D751D0">
        <w:trPr>
          <w:jc w:val="center"/>
        </w:trPr>
        <w:tc>
          <w:tcPr>
            <w:tcW w:w="4876" w:type="dxa"/>
            <w:tcBorders>
              <w:top w:val="nil"/>
              <w:left w:val="nil"/>
              <w:bottom w:val="nil"/>
              <w:right w:val="nil"/>
            </w:tcBorders>
          </w:tcPr>
          <w:p w14:paraId="3E782740" w14:textId="77777777" w:rsidR="00D44A85" w:rsidRPr="00C74B7C" w:rsidRDefault="00D44A85" w:rsidP="00D751D0">
            <w:pPr>
              <w:pStyle w:val="Normal6a"/>
            </w:pPr>
          </w:p>
        </w:tc>
        <w:tc>
          <w:tcPr>
            <w:tcW w:w="4876" w:type="dxa"/>
            <w:tcBorders>
              <w:top w:val="nil"/>
              <w:left w:val="nil"/>
              <w:bottom w:val="nil"/>
              <w:right w:val="nil"/>
            </w:tcBorders>
          </w:tcPr>
          <w:p w14:paraId="2286A7C8" w14:textId="77777777" w:rsidR="00D44A85" w:rsidRPr="00C74B7C" w:rsidRDefault="00D44A85" w:rsidP="00D751D0">
            <w:pPr>
              <w:pStyle w:val="Normal6a"/>
            </w:pPr>
            <w:r w:rsidRPr="00C74B7C">
              <w:rPr>
                <w:b/>
                <w:i/>
              </w:rPr>
              <w:t>(a) è stato accertato dall'autorità competente che il richiedente interessato i) ha commesso infrazioni gravi ai sensi dell'articolo 90 del regolamento (CE) n. 1224/2009;</w:t>
            </w:r>
          </w:p>
        </w:tc>
      </w:tr>
      <w:tr w:rsidR="00D44A85" w:rsidRPr="00C74B7C" w14:paraId="2DEE6A5D" w14:textId="77777777" w:rsidTr="00D751D0">
        <w:trPr>
          <w:jc w:val="center"/>
        </w:trPr>
        <w:tc>
          <w:tcPr>
            <w:tcW w:w="4876" w:type="dxa"/>
            <w:tcBorders>
              <w:top w:val="nil"/>
              <w:left w:val="nil"/>
              <w:bottom w:val="nil"/>
              <w:right w:val="nil"/>
            </w:tcBorders>
          </w:tcPr>
          <w:p w14:paraId="7146152C" w14:textId="77777777" w:rsidR="00D44A85" w:rsidRPr="00C74B7C" w:rsidRDefault="00D44A85" w:rsidP="00D751D0">
            <w:pPr>
              <w:pStyle w:val="Normal6a"/>
            </w:pPr>
          </w:p>
        </w:tc>
        <w:tc>
          <w:tcPr>
            <w:tcW w:w="4876" w:type="dxa"/>
            <w:tcBorders>
              <w:top w:val="nil"/>
              <w:left w:val="nil"/>
              <w:bottom w:val="nil"/>
              <w:right w:val="nil"/>
            </w:tcBorders>
          </w:tcPr>
          <w:p w14:paraId="28A71C1E" w14:textId="77777777" w:rsidR="00D44A85" w:rsidRPr="00C74B7C" w:rsidRDefault="00D44A85" w:rsidP="00D751D0">
            <w:pPr>
              <w:pStyle w:val="Normal6a"/>
            </w:pPr>
            <w:r w:rsidRPr="00C74B7C">
              <w:rPr>
                <w:b/>
                <w:i/>
              </w:rPr>
              <w:t>(i) ha commesso gravi violazioni a norma dell'articolo 90 del regolamento (CE) n. 1224/2009;</w:t>
            </w:r>
          </w:p>
        </w:tc>
      </w:tr>
      <w:tr w:rsidR="00D44A85" w:rsidRPr="00C74B7C" w14:paraId="4E6233EB" w14:textId="77777777" w:rsidTr="00D751D0">
        <w:trPr>
          <w:jc w:val="center"/>
        </w:trPr>
        <w:tc>
          <w:tcPr>
            <w:tcW w:w="4876" w:type="dxa"/>
            <w:tcBorders>
              <w:top w:val="nil"/>
              <w:left w:val="nil"/>
              <w:bottom w:val="nil"/>
              <w:right w:val="nil"/>
            </w:tcBorders>
          </w:tcPr>
          <w:p w14:paraId="2E7345DB" w14:textId="77777777" w:rsidR="00D44A85" w:rsidRPr="00C74B7C" w:rsidRDefault="00D44A85" w:rsidP="00D751D0">
            <w:pPr>
              <w:pStyle w:val="Normal6a"/>
            </w:pPr>
          </w:p>
        </w:tc>
        <w:tc>
          <w:tcPr>
            <w:tcW w:w="4876" w:type="dxa"/>
            <w:tcBorders>
              <w:top w:val="nil"/>
              <w:left w:val="nil"/>
              <w:bottom w:val="nil"/>
              <w:right w:val="nil"/>
            </w:tcBorders>
          </w:tcPr>
          <w:p w14:paraId="174BB4C2" w14:textId="77777777" w:rsidR="00D44A85" w:rsidRPr="00C74B7C" w:rsidRDefault="00D44A85" w:rsidP="00D751D0">
            <w:pPr>
              <w:pStyle w:val="Normal6a"/>
            </w:pPr>
            <w:r w:rsidRPr="00C74B7C">
              <w:rPr>
                <w:b/>
                <w:i/>
              </w:rPr>
              <w:t>(ii) ha partecipato all'operazione, alla gestione o alla proprietà di pescherecci battenti bandiera di paesi identificati come paesi terzi non cooperanti di cui all'articolo 33 del regolamento (CE) n. 1005/2008; oppure</w:t>
            </w:r>
          </w:p>
        </w:tc>
      </w:tr>
      <w:tr w:rsidR="00D44A85" w:rsidRPr="00C74B7C" w14:paraId="49A05855" w14:textId="77777777" w:rsidTr="00D751D0">
        <w:trPr>
          <w:jc w:val="center"/>
        </w:trPr>
        <w:tc>
          <w:tcPr>
            <w:tcW w:w="4876" w:type="dxa"/>
            <w:tcBorders>
              <w:top w:val="nil"/>
              <w:left w:val="nil"/>
              <w:bottom w:val="nil"/>
              <w:right w:val="nil"/>
            </w:tcBorders>
          </w:tcPr>
          <w:p w14:paraId="286E961D" w14:textId="77777777" w:rsidR="00D44A85" w:rsidRPr="00C74B7C" w:rsidRDefault="00D44A85" w:rsidP="00D751D0">
            <w:pPr>
              <w:pStyle w:val="Normal6a"/>
            </w:pPr>
          </w:p>
        </w:tc>
        <w:tc>
          <w:tcPr>
            <w:tcW w:w="4876" w:type="dxa"/>
            <w:tcBorders>
              <w:top w:val="nil"/>
              <w:left w:val="nil"/>
              <w:bottom w:val="nil"/>
              <w:right w:val="nil"/>
            </w:tcBorders>
          </w:tcPr>
          <w:p w14:paraId="3581A4E9" w14:textId="77777777" w:rsidR="00D44A85" w:rsidRPr="00C74B7C" w:rsidRDefault="00D44A85" w:rsidP="00D751D0">
            <w:pPr>
              <w:pStyle w:val="Normal6a"/>
            </w:pPr>
            <w:r w:rsidRPr="00C74B7C">
              <w:rPr>
                <w:b/>
                <w:i/>
              </w:rPr>
              <w:t>(iii) ha commesso uno qualsiasi dei reati ambientali di cui agli articoli 3 e 4 della direttiva 2008/99/CE del Parlamento europeo e del Consiglio</w:t>
            </w:r>
            <w:r w:rsidRPr="00C74B7C">
              <w:rPr>
                <w:b/>
                <w:i/>
                <w:vertAlign w:val="superscript"/>
              </w:rPr>
              <w:t>13 bis</w:t>
            </w:r>
            <w:r w:rsidRPr="00C74B7C">
              <w:rPr>
                <w:b/>
                <w:i/>
              </w:rPr>
              <w:t>, se la domanda di sostegno è presentata per gli interventi specifici relativi all'acquacoltura. oppure</w:t>
            </w:r>
          </w:p>
        </w:tc>
      </w:tr>
      <w:tr w:rsidR="00D44A85" w:rsidRPr="00C74B7C" w14:paraId="430B359E" w14:textId="77777777" w:rsidTr="00D751D0">
        <w:trPr>
          <w:jc w:val="center"/>
        </w:trPr>
        <w:tc>
          <w:tcPr>
            <w:tcW w:w="4876" w:type="dxa"/>
            <w:tcBorders>
              <w:top w:val="nil"/>
              <w:left w:val="nil"/>
              <w:bottom w:val="nil"/>
              <w:right w:val="nil"/>
            </w:tcBorders>
          </w:tcPr>
          <w:p w14:paraId="27699EFB" w14:textId="77777777" w:rsidR="00D44A85" w:rsidRPr="00C74B7C" w:rsidRDefault="00D44A85" w:rsidP="00D751D0">
            <w:pPr>
              <w:pStyle w:val="Normal6a"/>
            </w:pPr>
          </w:p>
        </w:tc>
        <w:tc>
          <w:tcPr>
            <w:tcW w:w="4876" w:type="dxa"/>
            <w:tcBorders>
              <w:top w:val="nil"/>
              <w:left w:val="nil"/>
              <w:bottom w:val="nil"/>
              <w:right w:val="nil"/>
            </w:tcBorders>
          </w:tcPr>
          <w:p w14:paraId="1A04BE74" w14:textId="77777777" w:rsidR="00D44A85" w:rsidRPr="00C74B7C" w:rsidRDefault="00D44A85" w:rsidP="00D751D0">
            <w:pPr>
              <w:pStyle w:val="Normal6a"/>
            </w:pPr>
            <w:r w:rsidRPr="00C74B7C">
              <w:rPr>
                <w:b/>
                <w:i/>
              </w:rPr>
              <w:t>2. Ai fini dell'accertamento se il richiedente ha commesso una violazione grave di cui al paragrafo 1, lettera a), punto i) del presente articolo, lo Stato membro in questione fornisce, su richiesta di un altro Stato membro, le informazioni contenute nel suo registro nazionale delle infrazioni di cui all'articolo 93 del regolamento (CE) n. 1224/2009.</w:t>
            </w:r>
          </w:p>
        </w:tc>
      </w:tr>
      <w:tr w:rsidR="00D44A85" w:rsidRPr="00C74B7C" w14:paraId="76A2EC0B" w14:textId="77777777" w:rsidTr="00D751D0">
        <w:trPr>
          <w:jc w:val="center"/>
        </w:trPr>
        <w:tc>
          <w:tcPr>
            <w:tcW w:w="4876" w:type="dxa"/>
            <w:tcBorders>
              <w:top w:val="nil"/>
              <w:left w:val="nil"/>
              <w:bottom w:val="nil"/>
              <w:right w:val="nil"/>
            </w:tcBorders>
          </w:tcPr>
          <w:p w14:paraId="2014C132" w14:textId="77777777" w:rsidR="00D44A85" w:rsidRPr="00C74B7C" w:rsidRDefault="00D44A85" w:rsidP="00D751D0">
            <w:pPr>
              <w:pStyle w:val="Normal6a"/>
            </w:pPr>
          </w:p>
        </w:tc>
        <w:tc>
          <w:tcPr>
            <w:tcW w:w="4876" w:type="dxa"/>
            <w:tcBorders>
              <w:top w:val="nil"/>
              <w:left w:val="nil"/>
              <w:bottom w:val="nil"/>
              <w:right w:val="nil"/>
            </w:tcBorders>
          </w:tcPr>
          <w:p w14:paraId="574469FD" w14:textId="77777777" w:rsidR="00D44A85" w:rsidRPr="00C74B7C" w:rsidRDefault="00D44A85" w:rsidP="00D751D0">
            <w:pPr>
              <w:pStyle w:val="Normal6a"/>
            </w:pPr>
            <w:r w:rsidRPr="00C74B7C">
              <w:rPr>
                <w:b/>
                <w:i/>
              </w:rPr>
              <w:t>3. Qualora un beneficiario abbia commesso una delle azioni di cui al paragrafo 1, nel periodo compreso tra la presentazione della domanda per il sostegno dell'Unione e i tre anni successivi al pagamento finale, il sostegno versato al beneficiario e correlato a tale domanda è recuperato.</w:t>
            </w:r>
          </w:p>
        </w:tc>
      </w:tr>
      <w:tr w:rsidR="00D44A85" w:rsidRPr="00C74B7C" w14:paraId="54955003" w14:textId="77777777" w:rsidTr="00D751D0">
        <w:trPr>
          <w:jc w:val="center"/>
        </w:trPr>
        <w:tc>
          <w:tcPr>
            <w:tcW w:w="4876" w:type="dxa"/>
            <w:tcBorders>
              <w:top w:val="nil"/>
              <w:left w:val="nil"/>
              <w:bottom w:val="nil"/>
              <w:right w:val="nil"/>
            </w:tcBorders>
          </w:tcPr>
          <w:p w14:paraId="634659BB" w14:textId="77777777" w:rsidR="00D44A85" w:rsidRPr="00C74B7C" w:rsidRDefault="00D44A85" w:rsidP="00D751D0">
            <w:pPr>
              <w:pStyle w:val="Normal6a"/>
            </w:pPr>
          </w:p>
        </w:tc>
        <w:tc>
          <w:tcPr>
            <w:tcW w:w="4876" w:type="dxa"/>
            <w:tcBorders>
              <w:top w:val="nil"/>
              <w:left w:val="nil"/>
              <w:bottom w:val="nil"/>
              <w:right w:val="nil"/>
            </w:tcBorders>
          </w:tcPr>
          <w:p w14:paraId="1CED3EF7" w14:textId="77777777" w:rsidR="00D44A85" w:rsidRPr="00C74B7C" w:rsidRDefault="00D44A85" w:rsidP="00D751D0">
            <w:pPr>
              <w:pStyle w:val="Normal6a"/>
            </w:pPr>
            <w:r w:rsidRPr="00C74B7C">
              <w:rPr>
                <w:b/>
                <w:i/>
              </w:rPr>
              <w:t>4. Alla Commissione è conferito il potere di adottare atti delegati conformemente all'articolo [__] riguardo a:</w:t>
            </w:r>
          </w:p>
        </w:tc>
      </w:tr>
      <w:tr w:rsidR="00D44A85" w:rsidRPr="00C74B7C" w14:paraId="3F6A7888" w14:textId="77777777" w:rsidTr="00D751D0">
        <w:trPr>
          <w:jc w:val="center"/>
        </w:trPr>
        <w:tc>
          <w:tcPr>
            <w:tcW w:w="4876" w:type="dxa"/>
            <w:tcBorders>
              <w:top w:val="nil"/>
              <w:left w:val="nil"/>
              <w:bottom w:val="nil"/>
              <w:right w:val="nil"/>
            </w:tcBorders>
          </w:tcPr>
          <w:p w14:paraId="7F2B6B76" w14:textId="77777777" w:rsidR="00D44A85" w:rsidRPr="00C74B7C" w:rsidRDefault="00D44A85" w:rsidP="00D751D0">
            <w:pPr>
              <w:pStyle w:val="Normal6a"/>
            </w:pPr>
          </w:p>
        </w:tc>
        <w:tc>
          <w:tcPr>
            <w:tcW w:w="4876" w:type="dxa"/>
            <w:tcBorders>
              <w:top w:val="nil"/>
              <w:left w:val="nil"/>
              <w:bottom w:val="nil"/>
              <w:right w:val="nil"/>
            </w:tcBorders>
          </w:tcPr>
          <w:p w14:paraId="3FC68F0B" w14:textId="77777777" w:rsidR="00D44A85" w:rsidRPr="00C74B7C" w:rsidRDefault="00D44A85" w:rsidP="00D751D0">
            <w:pPr>
              <w:pStyle w:val="Normal6a"/>
            </w:pPr>
            <w:r w:rsidRPr="00C74B7C">
              <w:rPr>
                <w:b/>
                <w:i/>
              </w:rPr>
              <w:t>(a) l'individuazione della soglia che determina l'applicazione, nonché delle date di inizio e di fine e della durata di inammissibilità di cui al paragrafo 1 del presente articolo, che deve essere proporzionata alla natura, alla gravità, alla durata e alla reiterazione delle infrazioni o dei reati gravi da parte del beneficiario interessato e all'entità del sostegno all'attività economica di tale beneficiario; </w:t>
            </w:r>
          </w:p>
        </w:tc>
      </w:tr>
      <w:tr w:rsidR="00D44A85" w:rsidRPr="00C74B7C" w14:paraId="66027943" w14:textId="77777777" w:rsidTr="00D751D0">
        <w:trPr>
          <w:jc w:val="center"/>
        </w:trPr>
        <w:tc>
          <w:tcPr>
            <w:tcW w:w="4876" w:type="dxa"/>
            <w:tcBorders>
              <w:top w:val="nil"/>
              <w:left w:val="nil"/>
              <w:bottom w:val="nil"/>
              <w:right w:val="nil"/>
            </w:tcBorders>
          </w:tcPr>
          <w:p w14:paraId="729EC395" w14:textId="77777777" w:rsidR="00D44A85" w:rsidRPr="00C74B7C" w:rsidRDefault="00D44A85" w:rsidP="00D751D0">
            <w:pPr>
              <w:pStyle w:val="Normal6a"/>
            </w:pPr>
          </w:p>
        </w:tc>
        <w:tc>
          <w:tcPr>
            <w:tcW w:w="4876" w:type="dxa"/>
            <w:tcBorders>
              <w:top w:val="nil"/>
              <w:left w:val="nil"/>
              <w:bottom w:val="nil"/>
              <w:right w:val="nil"/>
            </w:tcBorders>
          </w:tcPr>
          <w:p w14:paraId="4FC22496" w14:textId="77777777" w:rsidR="00D44A85" w:rsidRPr="00C74B7C" w:rsidRDefault="00D44A85" w:rsidP="00D751D0">
            <w:pPr>
              <w:pStyle w:val="Normal6a"/>
            </w:pPr>
            <w:r w:rsidRPr="00C74B7C">
              <w:rPr>
                <w:b/>
                <w:i/>
              </w:rPr>
              <w:t>(b) le disposizioni di recupero del sostegno concesso a norma del paragrafo 3 del presente articolo, che deve essere proporzionato alla natura, alla gravità, alla durata e alla reiterazione delle infrazioni o dei reati gravi da parte del beneficiario interessato e all'entità del sostegno all'attività economica di tale beneficiario.</w:t>
            </w:r>
          </w:p>
        </w:tc>
      </w:tr>
      <w:tr w:rsidR="00D44A85" w:rsidRPr="00C74B7C" w14:paraId="19297B17" w14:textId="77777777" w:rsidTr="00D751D0">
        <w:trPr>
          <w:jc w:val="center"/>
        </w:trPr>
        <w:tc>
          <w:tcPr>
            <w:tcW w:w="4876" w:type="dxa"/>
            <w:tcBorders>
              <w:top w:val="nil"/>
              <w:left w:val="nil"/>
              <w:bottom w:val="nil"/>
              <w:right w:val="nil"/>
            </w:tcBorders>
          </w:tcPr>
          <w:p w14:paraId="07F2F954" w14:textId="77777777" w:rsidR="00D44A85" w:rsidRPr="00C74B7C" w:rsidRDefault="00D44A85" w:rsidP="00D751D0"/>
        </w:tc>
        <w:tc>
          <w:tcPr>
            <w:tcW w:w="4876" w:type="dxa"/>
            <w:tcBorders>
              <w:top w:val="nil"/>
              <w:left w:val="nil"/>
              <w:bottom w:val="nil"/>
              <w:right w:val="nil"/>
            </w:tcBorders>
          </w:tcPr>
          <w:p w14:paraId="0F53B3E8" w14:textId="77777777" w:rsidR="00D44A85" w:rsidRPr="00C74B7C" w:rsidRDefault="00D44A85" w:rsidP="00D751D0">
            <w:pPr>
              <w:pStyle w:val="Normal6a"/>
            </w:pPr>
            <w:r w:rsidRPr="00C74B7C">
              <w:rPr>
                <w:b/>
                <w:i/>
              </w:rPr>
              <w:t>_________________</w:t>
            </w:r>
          </w:p>
        </w:tc>
      </w:tr>
      <w:tr w:rsidR="00D44A85" w:rsidRPr="00C74B7C" w14:paraId="2F4EEB74" w14:textId="77777777" w:rsidTr="00D751D0">
        <w:trPr>
          <w:jc w:val="center"/>
        </w:trPr>
        <w:tc>
          <w:tcPr>
            <w:tcW w:w="4876" w:type="dxa"/>
            <w:tcBorders>
              <w:top w:val="nil"/>
              <w:left w:val="nil"/>
              <w:bottom w:val="nil"/>
              <w:right w:val="nil"/>
            </w:tcBorders>
          </w:tcPr>
          <w:p w14:paraId="6763D07C" w14:textId="77777777" w:rsidR="00D44A85" w:rsidRPr="00C74B7C" w:rsidRDefault="00D44A85" w:rsidP="00D751D0"/>
        </w:tc>
        <w:tc>
          <w:tcPr>
            <w:tcW w:w="4876" w:type="dxa"/>
            <w:tcBorders>
              <w:top w:val="nil"/>
              <w:left w:val="nil"/>
              <w:bottom w:val="nil"/>
              <w:right w:val="nil"/>
            </w:tcBorders>
          </w:tcPr>
          <w:p w14:paraId="7B42088C" w14:textId="77777777" w:rsidR="00D44A85" w:rsidRPr="00C74B7C" w:rsidRDefault="00D44A85" w:rsidP="00D751D0">
            <w:pPr>
              <w:pStyle w:val="Normal6a"/>
            </w:pPr>
            <w:r w:rsidRPr="00C74B7C">
              <w:rPr>
                <w:b/>
                <w:i/>
                <w:vertAlign w:val="superscript"/>
              </w:rPr>
              <w:t>13 bis</w:t>
            </w:r>
            <w:r w:rsidRPr="00C74B7C">
              <w:t xml:space="preserve"> </w:t>
            </w:r>
            <w:r w:rsidRPr="00C74B7C">
              <w:rPr>
                <w:b/>
                <w:i/>
              </w:rPr>
              <w:t xml:space="preserve">Direttiva 2008/99/CE del Parlamento europeo e del Consiglio, del 19 novembre 2008, sulla tutela penale dell'ambiente (GU L 328 del 6.12.2008, pag. 28, ELI: http://data.europa.eu/eli/dir/2008/99/oj). </w:t>
            </w:r>
          </w:p>
        </w:tc>
      </w:tr>
    </w:tbl>
    <w:p w14:paraId="01ABA014"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{EN}</w:t>
      </w:r>
      <w:r w:rsidRPr="00C74B7C">
        <w:t>en</w:t>
      </w:r>
      <w:r w:rsidRPr="00C74B7C">
        <w:rPr>
          <w:rStyle w:val="HideTWBExt"/>
        </w:rPr>
        <w:t>&lt;/Original&gt;</w:t>
      </w:r>
    </w:p>
    <w:p w14:paraId="3028D810" w14:textId="77777777" w:rsidR="00D44A85" w:rsidRPr="00C74B7C" w:rsidRDefault="00D44A85" w:rsidP="00D44A85">
      <w:r w:rsidRPr="00C74B7C">
        <w:rPr>
          <w:rStyle w:val="HideTWBExt"/>
        </w:rPr>
        <w:t>&lt;/Amend&gt;</w:t>
      </w:r>
    </w:p>
    <w:p w14:paraId="1F4937C4"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277</w:t>
      </w:r>
      <w:r w:rsidRPr="00C74B7C">
        <w:rPr>
          <w:rStyle w:val="HideTWBExt"/>
          <w:b w:val="0"/>
        </w:rPr>
        <w:t>&lt;/NumAm&gt;</w:t>
      </w:r>
    </w:p>
    <w:p w14:paraId="56ED2043"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61FB7DCF" w14:textId="77777777" w:rsidR="00D44A85" w:rsidRPr="00C74B7C" w:rsidRDefault="00D44A85" w:rsidP="00D44A85">
      <w:pPr>
        <w:pStyle w:val="NormalBold"/>
      </w:pPr>
      <w:r w:rsidRPr="00C74B7C">
        <w:rPr>
          <w:rStyle w:val="HideTWBExt"/>
          <w:b w:val="0"/>
        </w:rPr>
        <w:t>&lt;/RepeatBlock-By&gt;</w:t>
      </w:r>
    </w:p>
    <w:p w14:paraId="08165561"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5BD62249" w14:textId="77777777" w:rsidR="00D44A85" w:rsidRPr="00C74B7C" w:rsidRDefault="00D44A85" w:rsidP="00D44A85">
      <w:pPr>
        <w:pStyle w:val="NormalBold"/>
      </w:pPr>
      <w:r w:rsidRPr="00C74B7C">
        <w:rPr>
          <w:rStyle w:val="HideTWBExt"/>
          <w:b w:val="0"/>
        </w:rPr>
        <w:t>&lt;Article&gt;</w:t>
      </w:r>
      <w:r w:rsidRPr="00C74B7C">
        <w:t>Articolo 3 quater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A3237E4" w14:textId="77777777" w:rsidTr="00D751D0">
        <w:trPr>
          <w:trHeight w:hRule="exact" w:val="240"/>
          <w:jc w:val="center"/>
        </w:trPr>
        <w:tc>
          <w:tcPr>
            <w:tcW w:w="9752" w:type="dxa"/>
            <w:gridSpan w:val="2"/>
            <w:tcBorders>
              <w:top w:val="nil"/>
              <w:left w:val="nil"/>
              <w:bottom w:val="nil"/>
              <w:right w:val="nil"/>
            </w:tcBorders>
          </w:tcPr>
          <w:p w14:paraId="40EE1F44" w14:textId="77777777" w:rsidR="00D44A85" w:rsidRPr="00C74B7C" w:rsidRDefault="00D44A85" w:rsidP="00D751D0"/>
        </w:tc>
      </w:tr>
      <w:tr w:rsidR="00D44A85" w:rsidRPr="00C74B7C" w14:paraId="0A27CCB8" w14:textId="77777777" w:rsidTr="00D751D0">
        <w:trPr>
          <w:trHeight w:val="240"/>
          <w:jc w:val="center"/>
        </w:trPr>
        <w:tc>
          <w:tcPr>
            <w:tcW w:w="4876" w:type="dxa"/>
            <w:tcBorders>
              <w:top w:val="nil"/>
              <w:left w:val="nil"/>
              <w:bottom w:val="nil"/>
              <w:right w:val="nil"/>
            </w:tcBorders>
          </w:tcPr>
          <w:p w14:paraId="4396E48B"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0ECA839D" w14:textId="77777777" w:rsidR="00D44A85" w:rsidRPr="00C74B7C" w:rsidRDefault="00D44A85" w:rsidP="00D751D0">
            <w:pPr>
              <w:pStyle w:val="AmColumnHeading"/>
            </w:pPr>
            <w:r w:rsidRPr="00C74B7C">
              <w:t>Emendamento</w:t>
            </w:r>
          </w:p>
        </w:tc>
      </w:tr>
      <w:tr w:rsidR="00D44A85" w:rsidRPr="00C74B7C" w14:paraId="24879E2F" w14:textId="77777777" w:rsidTr="00D751D0">
        <w:trPr>
          <w:jc w:val="center"/>
        </w:trPr>
        <w:tc>
          <w:tcPr>
            <w:tcW w:w="4876" w:type="dxa"/>
            <w:tcBorders>
              <w:top w:val="nil"/>
              <w:left w:val="nil"/>
              <w:bottom w:val="nil"/>
              <w:right w:val="nil"/>
            </w:tcBorders>
          </w:tcPr>
          <w:p w14:paraId="33E5688A" w14:textId="77777777" w:rsidR="00D44A85" w:rsidRPr="00C74B7C" w:rsidRDefault="00D44A85" w:rsidP="00D751D0">
            <w:pPr>
              <w:pStyle w:val="Normal6a"/>
            </w:pPr>
          </w:p>
        </w:tc>
        <w:tc>
          <w:tcPr>
            <w:tcW w:w="4876" w:type="dxa"/>
            <w:tcBorders>
              <w:top w:val="nil"/>
              <w:left w:val="nil"/>
              <w:bottom w:val="nil"/>
              <w:right w:val="nil"/>
            </w:tcBorders>
          </w:tcPr>
          <w:p w14:paraId="02E84ABB" w14:textId="77777777" w:rsidR="00D44A85" w:rsidRPr="00C74B7C" w:rsidRDefault="00D44A85" w:rsidP="00D751D0">
            <w:pPr>
              <w:pStyle w:val="Normal6a"/>
              <w:jc w:val="center"/>
            </w:pPr>
            <w:r w:rsidRPr="00C74B7C">
              <w:rPr>
                <w:b/>
                <w:i/>
              </w:rPr>
              <w:t>Articolo 3 quater</w:t>
            </w:r>
            <w:r w:rsidRPr="00C74B7C">
              <w:tab/>
            </w:r>
          </w:p>
        </w:tc>
      </w:tr>
      <w:tr w:rsidR="00D44A85" w:rsidRPr="00C74B7C" w14:paraId="7F425C73" w14:textId="77777777" w:rsidTr="00D751D0">
        <w:trPr>
          <w:jc w:val="center"/>
        </w:trPr>
        <w:tc>
          <w:tcPr>
            <w:tcW w:w="4876" w:type="dxa"/>
            <w:tcBorders>
              <w:top w:val="nil"/>
              <w:left w:val="nil"/>
              <w:bottom w:val="nil"/>
              <w:right w:val="nil"/>
            </w:tcBorders>
          </w:tcPr>
          <w:p w14:paraId="01CC380A" w14:textId="77777777" w:rsidR="00D44A85" w:rsidRPr="00C74B7C" w:rsidRDefault="00D44A85" w:rsidP="00D751D0">
            <w:pPr>
              <w:pStyle w:val="Normal6a"/>
            </w:pPr>
          </w:p>
        </w:tc>
        <w:tc>
          <w:tcPr>
            <w:tcW w:w="4876" w:type="dxa"/>
            <w:tcBorders>
              <w:top w:val="nil"/>
              <w:left w:val="nil"/>
              <w:bottom w:val="nil"/>
              <w:right w:val="nil"/>
            </w:tcBorders>
          </w:tcPr>
          <w:p w14:paraId="128E7C47" w14:textId="77777777" w:rsidR="00D44A85" w:rsidRPr="00C74B7C" w:rsidRDefault="00D44A85" w:rsidP="00D751D0">
            <w:pPr>
              <w:pStyle w:val="Normal6a"/>
              <w:jc w:val="center"/>
            </w:pPr>
            <w:r w:rsidRPr="00C74B7C">
              <w:rPr>
                <w:b/>
                <w:i/>
              </w:rPr>
              <w:t>Sostegno al ricambio generazionale</w:t>
            </w:r>
          </w:p>
        </w:tc>
      </w:tr>
      <w:tr w:rsidR="00D44A85" w:rsidRPr="00C74B7C" w14:paraId="503C4DAC" w14:textId="77777777" w:rsidTr="00D751D0">
        <w:trPr>
          <w:jc w:val="center"/>
        </w:trPr>
        <w:tc>
          <w:tcPr>
            <w:tcW w:w="4876" w:type="dxa"/>
            <w:tcBorders>
              <w:top w:val="nil"/>
              <w:left w:val="nil"/>
              <w:bottom w:val="nil"/>
              <w:right w:val="nil"/>
            </w:tcBorders>
          </w:tcPr>
          <w:p w14:paraId="2FE1A283" w14:textId="77777777" w:rsidR="00D44A85" w:rsidRPr="00C74B7C" w:rsidRDefault="00D44A85" w:rsidP="00D751D0">
            <w:pPr>
              <w:pStyle w:val="Normal6a"/>
            </w:pPr>
          </w:p>
        </w:tc>
        <w:tc>
          <w:tcPr>
            <w:tcW w:w="4876" w:type="dxa"/>
            <w:tcBorders>
              <w:top w:val="nil"/>
              <w:left w:val="nil"/>
              <w:bottom w:val="nil"/>
              <w:right w:val="nil"/>
            </w:tcBorders>
          </w:tcPr>
          <w:p w14:paraId="7E244371" w14:textId="77777777" w:rsidR="00D44A85" w:rsidRPr="00C74B7C" w:rsidRDefault="00D44A85" w:rsidP="00D751D0">
            <w:pPr>
              <w:pStyle w:val="Normal6a"/>
            </w:pPr>
            <w:r w:rsidRPr="00C74B7C">
              <w:rPr>
                <w:b/>
                <w:i/>
              </w:rPr>
              <w:t>1. Gli Stati membri sostengono, nell'ambito del loro piano NRP, le azioni che contribuiscono al ricambio generazionale nel settore della pesca. Il sostegno nell'ambito del FEAMPA può comprendere, tra l'altro, azioni volte a:</w:t>
            </w:r>
          </w:p>
        </w:tc>
      </w:tr>
      <w:tr w:rsidR="00D44A85" w:rsidRPr="00C74B7C" w14:paraId="14E03ABA" w14:textId="77777777" w:rsidTr="00D751D0">
        <w:trPr>
          <w:jc w:val="center"/>
        </w:trPr>
        <w:tc>
          <w:tcPr>
            <w:tcW w:w="4876" w:type="dxa"/>
            <w:tcBorders>
              <w:top w:val="nil"/>
              <w:left w:val="nil"/>
              <w:bottom w:val="nil"/>
              <w:right w:val="nil"/>
            </w:tcBorders>
          </w:tcPr>
          <w:p w14:paraId="347C90A2" w14:textId="77777777" w:rsidR="00D44A85" w:rsidRPr="00C74B7C" w:rsidRDefault="00D44A85" w:rsidP="00D751D0">
            <w:pPr>
              <w:pStyle w:val="Normal6a"/>
            </w:pPr>
          </w:p>
        </w:tc>
        <w:tc>
          <w:tcPr>
            <w:tcW w:w="4876" w:type="dxa"/>
            <w:tcBorders>
              <w:top w:val="nil"/>
              <w:left w:val="nil"/>
              <w:bottom w:val="nil"/>
              <w:right w:val="nil"/>
            </w:tcBorders>
          </w:tcPr>
          <w:p w14:paraId="29C565D4" w14:textId="77777777" w:rsidR="00D44A85" w:rsidRPr="00C74B7C" w:rsidRDefault="00D44A85" w:rsidP="00D751D0">
            <w:pPr>
              <w:pStyle w:val="Normal6a"/>
            </w:pPr>
            <w:r w:rsidRPr="00C74B7C">
              <w:rPr>
                <w:b/>
                <w:i/>
              </w:rPr>
              <w:t>(a) facilitare l'accesso alla professione, tra cui:</w:t>
            </w:r>
          </w:p>
        </w:tc>
      </w:tr>
      <w:tr w:rsidR="00D44A85" w:rsidRPr="00C74B7C" w14:paraId="706289C5" w14:textId="77777777" w:rsidTr="00D751D0">
        <w:trPr>
          <w:jc w:val="center"/>
        </w:trPr>
        <w:tc>
          <w:tcPr>
            <w:tcW w:w="4876" w:type="dxa"/>
            <w:tcBorders>
              <w:top w:val="nil"/>
              <w:left w:val="nil"/>
              <w:bottom w:val="nil"/>
              <w:right w:val="nil"/>
            </w:tcBorders>
          </w:tcPr>
          <w:p w14:paraId="7939BAB2" w14:textId="77777777" w:rsidR="00D44A85" w:rsidRPr="00C74B7C" w:rsidRDefault="00D44A85" w:rsidP="00D751D0">
            <w:pPr>
              <w:pStyle w:val="Normal6a"/>
            </w:pPr>
          </w:p>
        </w:tc>
        <w:tc>
          <w:tcPr>
            <w:tcW w:w="4876" w:type="dxa"/>
            <w:tcBorders>
              <w:top w:val="nil"/>
              <w:left w:val="nil"/>
              <w:bottom w:val="nil"/>
              <w:right w:val="nil"/>
            </w:tcBorders>
          </w:tcPr>
          <w:p w14:paraId="36BC49A8" w14:textId="77777777" w:rsidR="00D44A85" w:rsidRPr="00C74B7C" w:rsidRDefault="00D44A85" w:rsidP="00D751D0">
            <w:pPr>
              <w:pStyle w:val="Normal6a"/>
            </w:pPr>
            <w:r w:rsidRPr="00C74B7C">
              <w:rPr>
                <w:b/>
                <w:i/>
              </w:rPr>
              <w:t>(i) sostegno per il primo acquisto di un peschereccio o di quote di un peschereccio, conformemente all'articolo 4, paragrafo 3 bis;</w:t>
            </w:r>
          </w:p>
        </w:tc>
      </w:tr>
      <w:tr w:rsidR="00D44A85" w:rsidRPr="00C74B7C" w14:paraId="65DA2904" w14:textId="77777777" w:rsidTr="00D751D0">
        <w:trPr>
          <w:jc w:val="center"/>
        </w:trPr>
        <w:tc>
          <w:tcPr>
            <w:tcW w:w="4876" w:type="dxa"/>
            <w:tcBorders>
              <w:top w:val="nil"/>
              <w:left w:val="nil"/>
              <w:bottom w:val="nil"/>
              <w:right w:val="nil"/>
            </w:tcBorders>
          </w:tcPr>
          <w:p w14:paraId="0F4C3F4F" w14:textId="77777777" w:rsidR="00D44A85" w:rsidRPr="00C74B7C" w:rsidRDefault="00D44A85" w:rsidP="00D751D0">
            <w:pPr>
              <w:pStyle w:val="Normal6a"/>
            </w:pPr>
          </w:p>
        </w:tc>
        <w:tc>
          <w:tcPr>
            <w:tcW w:w="4876" w:type="dxa"/>
            <w:tcBorders>
              <w:top w:val="nil"/>
              <w:left w:val="nil"/>
              <w:bottom w:val="nil"/>
              <w:right w:val="nil"/>
            </w:tcBorders>
          </w:tcPr>
          <w:p w14:paraId="7B256D2C" w14:textId="77777777" w:rsidR="00D44A85" w:rsidRPr="00C74B7C" w:rsidRDefault="00D44A85" w:rsidP="00D751D0">
            <w:pPr>
              <w:pStyle w:val="Normal6a"/>
            </w:pPr>
            <w:r w:rsidRPr="00C74B7C">
              <w:rPr>
                <w:b/>
                <w:i/>
              </w:rPr>
              <w:t>(ii) agevolazione dell'accesso alle licenze, ai contingenti o alle possibilità di pesca per i giovani pescatori;</w:t>
            </w:r>
          </w:p>
        </w:tc>
      </w:tr>
      <w:tr w:rsidR="00D44A85" w:rsidRPr="00C74B7C" w14:paraId="097C5F5F" w14:textId="77777777" w:rsidTr="00D751D0">
        <w:trPr>
          <w:jc w:val="center"/>
        </w:trPr>
        <w:tc>
          <w:tcPr>
            <w:tcW w:w="4876" w:type="dxa"/>
            <w:tcBorders>
              <w:top w:val="nil"/>
              <w:left w:val="nil"/>
              <w:bottom w:val="nil"/>
              <w:right w:val="nil"/>
            </w:tcBorders>
          </w:tcPr>
          <w:p w14:paraId="7D647E5A" w14:textId="77777777" w:rsidR="00D44A85" w:rsidRPr="00C74B7C" w:rsidRDefault="00D44A85" w:rsidP="00D751D0">
            <w:pPr>
              <w:pStyle w:val="Normal6a"/>
            </w:pPr>
          </w:p>
        </w:tc>
        <w:tc>
          <w:tcPr>
            <w:tcW w:w="4876" w:type="dxa"/>
            <w:tcBorders>
              <w:top w:val="nil"/>
              <w:left w:val="nil"/>
              <w:bottom w:val="nil"/>
              <w:right w:val="nil"/>
            </w:tcBorders>
          </w:tcPr>
          <w:p w14:paraId="13504539" w14:textId="77777777" w:rsidR="00D44A85" w:rsidRPr="00C74B7C" w:rsidRDefault="00D44A85" w:rsidP="00D751D0">
            <w:pPr>
              <w:pStyle w:val="Normal6a"/>
            </w:pPr>
            <w:r w:rsidRPr="00C74B7C">
              <w:rPr>
                <w:b/>
                <w:i/>
              </w:rPr>
              <w:t>(iii) l'erogazione di sovvenzioni o strumenti finanziari adeguati alle esigenze dei giovani pescatori; oppure</w:t>
            </w:r>
          </w:p>
        </w:tc>
      </w:tr>
      <w:tr w:rsidR="00D44A85" w:rsidRPr="00C74B7C" w14:paraId="63982B50" w14:textId="77777777" w:rsidTr="00D751D0">
        <w:trPr>
          <w:jc w:val="center"/>
        </w:trPr>
        <w:tc>
          <w:tcPr>
            <w:tcW w:w="4876" w:type="dxa"/>
            <w:tcBorders>
              <w:top w:val="nil"/>
              <w:left w:val="nil"/>
              <w:bottom w:val="nil"/>
              <w:right w:val="nil"/>
            </w:tcBorders>
          </w:tcPr>
          <w:p w14:paraId="036373D1" w14:textId="77777777" w:rsidR="00D44A85" w:rsidRPr="00C74B7C" w:rsidRDefault="00D44A85" w:rsidP="00D751D0">
            <w:pPr>
              <w:pStyle w:val="Normal6a"/>
            </w:pPr>
          </w:p>
        </w:tc>
        <w:tc>
          <w:tcPr>
            <w:tcW w:w="4876" w:type="dxa"/>
            <w:tcBorders>
              <w:top w:val="nil"/>
              <w:left w:val="nil"/>
              <w:bottom w:val="nil"/>
              <w:right w:val="nil"/>
            </w:tcBorders>
          </w:tcPr>
          <w:p w14:paraId="195EC429" w14:textId="77777777" w:rsidR="00D44A85" w:rsidRPr="00C74B7C" w:rsidRDefault="00D44A85" w:rsidP="00D751D0">
            <w:pPr>
              <w:pStyle w:val="Normal6a"/>
            </w:pPr>
            <w:r w:rsidRPr="00C74B7C">
              <w:rPr>
                <w:b/>
                <w:i/>
              </w:rPr>
              <w:t>(iv) sostegno al trasferimento delle imprese di pesca dai pescatori in pensione ai giovani pescatori.</w:t>
            </w:r>
          </w:p>
        </w:tc>
      </w:tr>
      <w:tr w:rsidR="00D44A85" w:rsidRPr="00C74B7C" w14:paraId="0A3A1534" w14:textId="77777777" w:rsidTr="00D751D0">
        <w:trPr>
          <w:jc w:val="center"/>
        </w:trPr>
        <w:tc>
          <w:tcPr>
            <w:tcW w:w="4876" w:type="dxa"/>
            <w:tcBorders>
              <w:top w:val="nil"/>
              <w:left w:val="nil"/>
              <w:bottom w:val="nil"/>
              <w:right w:val="nil"/>
            </w:tcBorders>
          </w:tcPr>
          <w:p w14:paraId="5FC294C5" w14:textId="77777777" w:rsidR="00D44A85" w:rsidRPr="00C74B7C" w:rsidRDefault="00D44A85" w:rsidP="00D751D0">
            <w:pPr>
              <w:pStyle w:val="Normal6a"/>
            </w:pPr>
          </w:p>
        </w:tc>
        <w:tc>
          <w:tcPr>
            <w:tcW w:w="4876" w:type="dxa"/>
            <w:tcBorders>
              <w:top w:val="nil"/>
              <w:left w:val="nil"/>
              <w:bottom w:val="nil"/>
              <w:right w:val="nil"/>
            </w:tcBorders>
          </w:tcPr>
          <w:p w14:paraId="46D23B4F" w14:textId="77777777" w:rsidR="00D44A85" w:rsidRPr="00C74B7C" w:rsidRDefault="00D44A85" w:rsidP="00D751D0">
            <w:pPr>
              <w:pStyle w:val="Normal6a"/>
            </w:pPr>
            <w:r w:rsidRPr="00C74B7C">
              <w:rPr>
                <w:b/>
                <w:i/>
              </w:rPr>
              <w:t>(b) garantire un reddito equo e stabile, tra cui:</w:t>
            </w:r>
          </w:p>
        </w:tc>
      </w:tr>
      <w:tr w:rsidR="00D44A85" w:rsidRPr="00C74B7C" w14:paraId="218E6D64" w14:textId="77777777" w:rsidTr="00D751D0">
        <w:trPr>
          <w:jc w:val="center"/>
        </w:trPr>
        <w:tc>
          <w:tcPr>
            <w:tcW w:w="4876" w:type="dxa"/>
            <w:tcBorders>
              <w:top w:val="nil"/>
              <w:left w:val="nil"/>
              <w:bottom w:val="nil"/>
              <w:right w:val="nil"/>
            </w:tcBorders>
          </w:tcPr>
          <w:p w14:paraId="714C14A6" w14:textId="77777777" w:rsidR="00D44A85" w:rsidRPr="00C74B7C" w:rsidRDefault="00D44A85" w:rsidP="00D751D0">
            <w:pPr>
              <w:pStyle w:val="Normal6a"/>
            </w:pPr>
          </w:p>
        </w:tc>
        <w:tc>
          <w:tcPr>
            <w:tcW w:w="4876" w:type="dxa"/>
            <w:tcBorders>
              <w:top w:val="nil"/>
              <w:left w:val="nil"/>
              <w:bottom w:val="nil"/>
              <w:right w:val="nil"/>
            </w:tcBorders>
          </w:tcPr>
          <w:p w14:paraId="0EC11D51" w14:textId="77777777" w:rsidR="00D44A85" w:rsidRPr="00C74B7C" w:rsidRDefault="00D44A85" w:rsidP="00D751D0">
            <w:pPr>
              <w:pStyle w:val="Normal6a"/>
            </w:pPr>
            <w:r w:rsidRPr="00C74B7C">
              <w:rPr>
                <w:b/>
                <w:i/>
              </w:rPr>
              <w:t>(i) strumenti di stabilizzazione del reddito, compresi i regimi assicurativi e i fondi di mutualizzazione;</w:t>
            </w:r>
          </w:p>
        </w:tc>
      </w:tr>
      <w:tr w:rsidR="00D44A85" w:rsidRPr="00C74B7C" w14:paraId="69EEF7AF" w14:textId="77777777" w:rsidTr="00D751D0">
        <w:trPr>
          <w:jc w:val="center"/>
        </w:trPr>
        <w:tc>
          <w:tcPr>
            <w:tcW w:w="4876" w:type="dxa"/>
            <w:tcBorders>
              <w:top w:val="nil"/>
              <w:left w:val="nil"/>
              <w:bottom w:val="nil"/>
              <w:right w:val="nil"/>
            </w:tcBorders>
          </w:tcPr>
          <w:p w14:paraId="70075B4F" w14:textId="77777777" w:rsidR="00D44A85" w:rsidRPr="00C74B7C" w:rsidRDefault="00D44A85" w:rsidP="00D751D0">
            <w:pPr>
              <w:pStyle w:val="Normal6a"/>
            </w:pPr>
          </w:p>
        </w:tc>
        <w:tc>
          <w:tcPr>
            <w:tcW w:w="4876" w:type="dxa"/>
            <w:tcBorders>
              <w:top w:val="nil"/>
              <w:left w:val="nil"/>
              <w:bottom w:val="nil"/>
              <w:right w:val="nil"/>
            </w:tcBorders>
          </w:tcPr>
          <w:p w14:paraId="6546D890" w14:textId="77777777" w:rsidR="00D44A85" w:rsidRPr="00C74B7C" w:rsidRDefault="00D44A85" w:rsidP="00D751D0">
            <w:pPr>
              <w:pStyle w:val="Normal6a"/>
            </w:pPr>
            <w:r w:rsidRPr="00C74B7C">
              <w:rPr>
                <w:b/>
                <w:i/>
              </w:rPr>
              <w:t>(ii) misure volte a rafforzare la resilienza alle fluttuazioni dei carburanti e dei costi operativi, in particolare in situazioni di crisi, conformemente all'articolo 4 ter;</w:t>
            </w:r>
          </w:p>
        </w:tc>
      </w:tr>
      <w:tr w:rsidR="00D44A85" w:rsidRPr="00C74B7C" w14:paraId="158C81D0" w14:textId="77777777" w:rsidTr="00D751D0">
        <w:trPr>
          <w:jc w:val="center"/>
        </w:trPr>
        <w:tc>
          <w:tcPr>
            <w:tcW w:w="4876" w:type="dxa"/>
            <w:tcBorders>
              <w:top w:val="nil"/>
              <w:left w:val="nil"/>
              <w:bottom w:val="nil"/>
              <w:right w:val="nil"/>
            </w:tcBorders>
          </w:tcPr>
          <w:p w14:paraId="0FA0D995" w14:textId="77777777" w:rsidR="00D44A85" w:rsidRPr="00C74B7C" w:rsidRDefault="00D44A85" w:rsidP="00D751D0">
            <w:pPr>
              <w:pStyle w:val="Normal6a"/>
            </w:pPr>
          </w:p>
        </w:tc>
        <w:tc>
          <w:tcPr>
            <w:tcW w:w="4876" w:type="dxa"/>
            <w:tcBorders>
              <w:top w:val="nil"/>
              <w:left w:val="nil"/>
              <w:bottom w:val="nil"/>
              <w:right w:val="nil"/>
            </w:tcBorders>
          </w:tcPr>
          <w:p w14:paraId="28C7D6E9" w14:textId="77777777" w:rsidR="00D44A85" w:rsidRPr="00C74B7C" w:rsidRDefault="00D44A85" w:rsidP="00D751D0">
            <w:pPr>
              <w:pStyle w:val="Normal6a"/>
            </w:pPr>
            <w:r w:rsidRPr="00C74B7C">
              <w:rPr>
                <w:b/>
                <w:i/>
              </w:rPr>
              <w:t>(iii) misure che promuovano un'equa remunerazione e una distribuzione del valore lungo la catena del valore della pesca; oppure</w:t>
            </w:r>
          </w:p>
        </w:tc>
      </w:tr>
      <w:tr w:rsidR="00D44A85" w:rsidRPr="00C74B7C" w14:paraId="4661D632" w14:textId="77777777" w:rsidTr="00D751D0">
        <w:trPr>
          <w:jc w:val="center"/>
        </w:trPr>
        <w:tc>
          <w:tcPr>
            <w:tcW w:w="4876" w:type="dxa"/>
            <w:tcBorders>
              <w:top w:val="nil"/>
              <w:left w:val="nil"/>
              <w:bottom w:val="nil"/>
              <w:right w:val="nil"/>
            </w:tcBorders>
          </w:tcPr>
          <w:p w14:paraId="4A5CC1E2" w14:textId="77777777" w:rsidR="00D44A85" w:rsidRPr="00C74B7C" w:rsidRDefault="00D44A85" w:rsidP="00D751D0">
            <w:pPr>
              <w:pStyle w:val="Normal6a"/>
            </w:pPr>
          </w:p>
        </w:tc>
        <w:tc>
          <w:tcPr>
            <w:tcW w:w="4876" w:type="dxa"/>
            <w:tcBorders>
              <w:top w:val="nil"/>
              <w:left w:val="nil"/>
              <w:bottom w:val="nil"/>
              <w:right w:val="nil"/>
            </w:tcBorders>
          </w:tcPr>
          <w:p w14:paraId="6386D337" w14:textId="77777777" w:rsidR="00D44A85" w:rsidRPr="00C74B7C" w:rsidRDefault="00D44A85" w:rsidP="00D751D0">
            <w:pPr>
              <w:pStyle w:val="Normal6a"/>
            </w:pPr>
            <w:r w:rsidRPr="00C74B7C">
              <w:rPr>
                <w:b/>
                <w:i/>
              </w:rPr>
              <w:t>(iv) misure a sostegno della differenziazione dei mercati dei prodotti della pesca.</w:t>
            </w:r>
          </w:p>
        </w:tc>
      </w:tr>
      <w:tr w:rsidR="00D44A85" w:rsidRPr="00C74B7C" w14:paraId="3741C4F7" w14:textId="77777777" w:rsidTr="00D751D0">
        <w:trPr>
          <w:jc w:val="center"/>
        </w:trPr>
        <w:tc>
          <w:tcPr>
            <w:tcW w:w="4876" w:type="dxa"/>
            <w:tcBorders>
              <w:top w:val="nil"/>
              <w:left w:val="nil"/>
              <w:bottom w:val="nil"/>
              <w:right w:val="nil"/>
            </w:tcBorders>
          </w:tcPr>
          <w:p w14:paraId="3263279D" w14:textId="77777777" w:rsidR="00D44A85" w:rsidRPr="00C74B7C" w:rsidRDefault="00D44A85" w:rsidP="00D751D0">
            <w:pPr>
              <w:pStyle w:val="Normal6a"/>
            </w:pPr>
          </w:p>
        </w:tc>
        <w:tc>
          <w:tcPr>
            <w:tcW w:w="4876" w:type="dxa"/>
            <w:tcBorders>
              <w:top w:val="nil"/>
              <w:left w:val="nil"/>
              <w:bottom w:val="nil"/>
              <w:right w:val="nil"/>
            </w:tcBorders>
          </w:tcPr>
          <w:p w14:paraId="20F377A5" w14:textId="77777777" w:rsidR="00D44A85" w:rsidRPr="00C74B7C" w:rsidRDefault="00D44A85" w:rsidP="00D751D0">
            <w:pPr>
              <w:pStyle w:val="Normal6a"/>
            </w:pPr>
            <w:r w:rsidRPr="00C74B7C">
              <w:rPr>
                <w:b/>
                <w:i/>
              </w:rPr>
              <w:t>(c) migliorare le condizioni di lavoro e di vita, tra cui:</w:t>
            </w:r>
          </w:p>
        </w:tc>
      </w:tr>
      <w:tr w:rsidR="00D44A85" w:rsidRPr="00C74B7C" w14:paraId="72CD7B17" w14:textId="77777777" w:rsidTr="00D751D0">
        <w:trPr>
          <w:jc w:val="center"/>
        </w:trPr>
        <w:tc>
          <w:tcPr>
            <w:tcW w:w="4876" w:type="dxa"/>
            <w:tcBorders>
              <w:top w:val="nil"/>
              <w:left w:val="nil"/>
              <w:bottom w:val="nil"/>
              <w:right w:val="nil"/>
            </w:tcBorders>
          </w:tcPr>
          <w:p w14:paraId="712E1144" w14:textId="77777777" w:rsidR="00D44A85" w:rsidRPr="00C74B7C" w:rsidRDefault="00D44A85" w:rsidP="00D751D0">
            <w:pPr>
              <w:pStyle w:val="Normal6a"/>
            </w:pPr>
          </w:p>
        </w:tc>
        <w:tc>
          <w:tcPr>
            <w:tcW w:w="4876" w:type="dxa"/>
            <w:tcBorders>
              <w:top w:val="nil"/>
              <w:left w:val="nil"/>
              <w:bottom w:val="nil"/>
              <w:right w:val="nil"/>
            </w:tcBorders>
          </w:tcPr>
          <w:p w14:paraId="0F59603B" w14:textId="77777777" w:rsidR="00D44A85" w:rsidRPr="00C74B7C" w:rsidRDefault="00D44A85" w:rsidP="00D751D0">
            <w:pPr>
              <w:pStyle w:val="Normal6a"/>
            </w:pPr>
            <w:r w:rsidRPr="00C74B7C">
              <w:rPr>
                <w:b/>
                <w:i/>
              </w:rPr>
              <w:t>(i) miglioramento della sicurezza e ammodernamento dei pescherecci;</w:t>
            </w:r>
          </w:p>
        </w:tc>
      </w:tr>
      <w:tr w:rsidR="00D44A85" w:rsidRPr="00C74B7C" w14:paraId="622AC5B0" w14:textId="77777777" w:rsidTr="00D751D0">
        <w:trPr>
          <w:jc w:val="center"/>
        </w:trPr>
        <w:tc>
          <w:tcPr>
            <w:tcW w:w="4876" w:type="dxa"/>
            <w:tcBorders>
              <w:top w:val="nil"/>
              <w:left w:val="nil"/>
              <w:bottom w:val="nil"/>
              <w:right w:val="nil"/>
            </w:tcBorders>
          </w:tcPr>
          <w:p w14:paraId="4FF82262" w14:textId="77777777" w:rsidR="00D44A85" w:rsidRPr="00C74B7C" w:rsidRDefault="00D44A85" w:rsidP="00D751D0">
            <w:pPr>
              <w:pStyle w:val="Normal6a"/>
            </w:pPr>
          </w:p>
        </w:tc>
        <w:tc>
          <w:tcPr>
            <w:tcW w:w="4876" w:type="dxa"/>
            <w:tcBorders>
              <w:top w:val="nil"/>
              <w:left w:val="nil"/>
              <w:bottom w:val="nil"/>
              <w:right w:val="nil"/>
            </w:tcBorders>
          </w:tcPr>
          <w:p w14:paraId="7D4BDB58" w14:textId="77777777" w:rsidR="00D44A85" w:rsidRPr="00C74B7C" w:rsidRDefault="00D44A85" w:rsidP="00D751D0">
            <w:pPr>
              <w:pStyle w:val="Normal6a"/>
            </w:pPr>
            <w:r w:rsidRPr="00C74B7C">
              <w:rPr>
                <w:b/>
                <w:i/>
              </w:rPr>
              <w:t>(ii) investimenti in infrastrutture per porti di pesca, sale per la vendita all'asta, luoghi di sbarco e ripari;</w:t>
            </w:r>
          </w:p>
        </w:tc>
      </w:tr>
      <w:tr w:rsidR="00D44A85" w:rsidRPr="00C74B7C" w14:paraId="431D6CE2" w14:textId="77777777" w:rsidTr="00D751D0">
        <w:trPr>
          <w:jc w:val="center"/>
        </w:trPr>
        <w:tc>
          <w:tcPr>
            <w:tcW w:w="4876" w:type="dxa"/>
            <w:tcBorders>
              <w:top w:val="nil"/>
              <w:left w:val="nil"/>
              <w:bottom w:val="nil"/>
              <w:right w:val="nil"/>
            </w:tcBorders>
          </w:tcPr>
          <w:p w14:paraId="1DEEE18F" w14:textId="77777777" w:rsidR="00D44A85" w:rsidRPr="00C74B7C" w:rsidRDefault="00D44A85" w:rsidP="00D751D0">
            <w:pPr>
              <w:pStyle w:val="Normal6a"/>
            </w:pPr>
          </w:p>
        </w:tc>
        <w:tc>
          <w:tcPr>
            <w:tcW w:w="4876" w:type="dxa"/>
            <w:tcBorders>
              <w:top w:val="nil"/>
              <w:left w:val="nil"/>
              <w:bottom w:val="nil"/>
              <w:right w:val="nil"/>
            </w:tcBorders>
          </w:tcPr>
          <w:p w14:paraId="704FDEA6" w14:textId="77777777" w:rsidR="00D44A85" w:rsidRPr="00C74B7C" w:rsidRDefault="00D44A85" w:rsidP="00D751D0">
            <w:pPr>
              <w:pStyle w:val="Normal6a"/>
            </w:pPr>
            <w:r w:rsidRPr="00C74B7C">
              <w:rPr>
                <w:b/>
                <w:i/>
              </w:rPr>
              <w:t>(iii) riduzioni o misure di sostegno per compensare i costi dei contributi previdenziali; oppure</w:t>
            </w:r>
          </w:p>
        </w:tc>
      </w:tr>
      <w:tr w:rsidR="00D44A85" w:rsidRPr="00C74B7C" w14:paraId="324FB0AF" w14:textId="77777777" w:rsidTr="00D751D0">
        <w:trPr>
          <w:jc w:val="center"/>
        </w:trPr>
        <w:tc>
          <w:tcPr>
            <w:tcW w:w="4876" w:type="dxa"/>
            <w:tcBorders>
              <w:top w:val="nil"/>
              <w:left w:val="nil"/>
              <w:bottom w:val="nil"/>
              <w:right w:val="nil"/>
            </w:tcBorders>
          </w:tcPr>
          <w:p w14:paraId="5AE6E734" w14:textId="77777777" w:rsidR="00D44A85" w:rsidRPr="00C74B7C" w:rsidRDefault="00D44A85" w:rsidP="00D751D0">
            <w:pPr>
              <w:pStyle w:val="Normal6a"/>
            </w:pPr>
          </w:p>
        </w:tc>
        <w:tc>
          <w:tcPr>
            <w:tcW w:w="4876" w:type="dxa"/>
            <w:tcBorders>
              <w:top w:val="nil"/>
              <w:left w:val="nil"/>
              <w:bottom w:val="nil"/>
              <w:right w:val="nil"/>
            </w:tcBorders>
          </w:tcPr>
          <w:p w14:paraId="67408C35" w14:textId="77777777" w:rsidR="00D44A85" w:rsidRPr="00C74B7C" w:rsidRDefault="00D44A85" w:rsidP="00D751D0">
            <w:pPr>
              <w:pStyle w:val="Normal6a"/>
            </w:pPr>
            <w:r w:rsidRPr="00C74B7C">
              <w:rPr>
                <w:b/>
                <w:i/>
              </w:rPr>
              <w:t>(iv) misure che facilitino l'equilibrio tra vita professionale e vita privata.</w:t>
            </w:r>
          </w:p>
        </w:tc>
      </w:tr>
      <w:tr w:rsidR="00D44A85" w:rsidRPr="00C74B7C" w14:paraId="0B365907" w14:textId="77777777" w:rsidTr="00D751D0">
        <w:trPr>
          <w:jc w:val="center"/>
        </w:trPr>
        <w:tc>
          <w:tcPr>
            <w:tcW w:w="4876" w:type="dxa"/>
            <w:tcBorders>
              <w:top w:val="nil"/>
              <w:left w:val="nil"/>
              <w:bottom w:val="nil"/>
              <w:right w:val="nil"/>
            </w:tcBorders>
          </w:tcPr>
          <w:p w14:paraId="363A04D6" w14:textId="77777777" w:rsidR="00D44A85" w:rsidRPr="00C74B7C" w:rsidRDefault="00D44A85" w:rsidP="00D751D0">
            <w:pPr>
              <w:pStyle w:val="Normal6a"/>
            </w:pPr>
          </w:p>
        </w:tc>
        <w:tc>
          <w:tcPr>
            <w:tcW w:w="4876" w:type="dxa"/>
            <w:tcBorders>
              <w:top w:val="nil"/>
              <w:left w:val="nil"/>
              <w:bottom w:val="nil"/>
              <w:right w:val="nil"/>
            </w:tcBorders>
          </w:tcPr>
          <w:p w14:paraId="6AD868B8" w14:textId="77777777" w:rsidR="00D44A85" w:rsidRPr="00C74B7C" w:rsidRDefault="00D44A85" w:rsidP="00D751D0">
            <w:pPr>
              <w:pStyle w:val="Normal6a"/>
            </w:pPr>
            <w:r w:rsidRPr="00C74B7C">
              <w:rPr>
                <w:b/>
                <w:i/>
              </w:rPr>
              <w:t>(d) migliorare la formazione e le competenze, tra cui:</w:t>
            </w:r>
          </w:p>
        </w:tc>
      </w:tr>
      <w:tr w:rsidR="00D44A85" w:rsidRPr="00C74B7C" w14:paraId="4735ED5C" w14:textId="77777777" w:rsidTr="00D751D0">
        <w:trPr>
          <w:jc w:val="center"/>
        </w:trPr>
        <w:tc>
          <w:tcPr>
            <w:tcW w:w="4876" w:type="dxa"/>
            <w:tcBorders>
              <w:top w:val="nil"/>
              <w:left w:val="nil"/>
              <w:bottom w:val="nil"/>
              <w:right w:val="nil"/>
            </w:tcBorders>
          </w:tcPr>
          <w:p w14:paraId="3F021086" w14:textId="77777777" w:rsidR="00D44A85" w:rsidRPr="00C74B7C" w:rsidRDefault="00D44A85" w:rsidP="00D751D0">
            <w:pPr>
              <w:pStyle w:val="Normal6a"/>
            </w:pPr>
          </w:p>
        </w:tc>
        <w:tc>
          <w:tcPr>
            <w:tcW w:w="4876" w:type="dxa"/>
            <w:tcBorders>
              <w:top w:val="nil"/>
              <w:left w:val="nil"/>
              <w:bottom w:val="nil"/>
              <w:right w:val="nil"/>
            </w:tcBorders>
          </w:tcPr>
          <w:p w14:paraId="4D40BA3F" w14:textId="77777777" w:rsidR="00D44A85" w:rsidRPr="00C74B7C" w:rsidRDefault="00D44A85" w:rsidP="00D751D0">
            <w:pPr>
              <w:pStyle w:val="Normal6a"/>
            </w:pPr>
            <w:r w:rsidRPr="00C74B7C">
              <w:rPr>
                <w:b/>
                <w:i/>
              </w:rPr>
              <w:t>(i) programmi di formazione in settori quali la tecnologia di navigazione, la sostenibilità, la pesca a basso impatto e le competenze imprenditoriali;</w:t>
            </w:r>
          </w:p>
        </w:tc>
      </w:tr>
      <w:tr w:rsidR="00D44A85" w:rsidRPr="00C74B7C" w14:paraId="50276852" w14:textId="77777777" w:rsidTr="00D751D0">
        <w:trPr>
          <w:jc w:val="center"/>
        </w:trPr>
        <w:tc>
          <w:tcPr>
            <w:tcW w:w="4876" w:type="dxa"/>
            <w:tcBorders>
              <w:top w:val="nil"/>
              <w:left w:val="nil"/>
              <w:bottom w:val="nil"/>
              <w:right w:val="nil"/>
            </w:tcBorders>
          </w:tcPr>
          <w:p w14:paraId="7ADFC087" w14:textId="77777777" w:rsidR="00D44A85" w:rsidRPr="00C74B7C" w:rsidRDefault="00D44A85" w:rsidP="00D751D0">
            <w:pPr>
              <w:pStyle w:val="Normal6a"/>
            </w:pPr>
          </w:p>
        </w:tc>
        <w:tc>
          <w:tcPr>
            <w:tcW w:w="4876" w:type="dxa"/>
            <w:tcBorders>
              <w:top w:val="nil"/>
              <w:left w:val="nil"/>
              <w:bottom w:val="nil"/>
              <w:right w:val="nil"/>
            </w:tcBorders>
          </w:tcPr>
          <w:p w14:paraId="74EA00A3" w14:textId="77777777" w:rsidR="00D44A85" w:rsidRPr="00C74B7C" w:rsidRDefault="00D44A85" w:rsidP="00D751D0">
            <w:pPr>
              <w:pStyle w:val="Normal6a"/>
            </w:pPr>
            <w:r w:rsidRPr="00C74B7C">
              <w:rPr>
                <w:b/>
                <w:i/>
              </w:rPr>
              <w:t>(ii) programmi di apprendistato e tutoraggio che associano giovani pescatori a pescatori esperti; oppure</w:t>
            </w:r>
          </w:p>
        </w:tc>
      </w:tr>
      <w:tr w:rsidR="00D44A85" w:rsidRPr="00C74B7C" w14:paraId="75A012CA" w14:textId="77777777" w:rsidTr="00D751D0">
        <w:trPr>
          <w:jc w:val="center"/>
        </w:trPr>
        <w:tc>
          <w:tcPr>
            <w:tcW w:w="4876" w:type="dxa"/>
            <w:tcBorders>
              <w:top w:val="nil"/>
              <w:left w:val="nil"/>
              <w:bottom w:val="nil"/>
              <w:right w:val="nil"/>
            </w:tcBorders>
          </w:tcPr>
          <w:p w14:paraId="12D9FC6A" w14:textId="77777777" w:rsidR="00D44A85" w:rsidRPr="00C74B7C" w:rsidRDefault="00D44A85" w:rsidP="00D751D0">
            <w:pPr>
              <w:pStyle w:val="Normal6a"/>
            </w:pPr>
          </w:p>
        </w:tc>
        <w:tc>
          <w:tcPr>
            <w:tcW w:w="4876" w:type="dxa"/>
            <w:tcBorders>
              <w:top w:val="nil"/>
              <w:left w:val="nil"/>
              <w:bottom w:val="nil"/>
              <w:right w:val="nil"/>
            </w:tcBorders>
          </w:tcPr>
          <w:p w14:paraId="4FB53431" w14:textId="77777777" w:rsidR="00D44A85" w:rsidRPr="00C74B7C" w:rsidRDefault="00D44A85" w:rsidP="00D751D0">
            <w:pPr>
              <w:pStyle w:val="Normal6a"/>
            </w:pPr>
            <w:r w:rsidRPr="00C74B7C">
              <w:rPr>
                <w:b/>
                <w:i/>
              </w:rPr>
              <w:t>(iii) azioni di comunicazione e sensibilizzazione volte a migliorare l'attrattiva e l'immagine della professione.</w:t>
            </w:r>
          </w:p>
        </w:tc>
      </w:tr>
      <w:tr w:rsidR="00D44A85" w:rsidRPr="00C74B7C" w14:paraId="3C0DE019" w14:textId="77777777" w:rsidTr="00D751D0">
        <w:trPr>
          <w:jc w:val="center"/>
        </w:trPr>
        <w:tc>
          <w:tcPr>
            <w:tcW w:w="4876" w:type="dxa"/>
            <w:tcBorders>
              <w:top w:val="nil"/>
              <w:left w:val="nil"/>
              <w:bottom w:val="nil"/>
              <w:right w:val="nil"/>
            </w:tcBorders>
          </w:tcPr>
          <w:p w14:paraId="18FDCB2B" w14:textId="77777777" w:rsidR="00D44A85" w:rsidRPr="00C74B7C" w:rsidRDefault="00D44A85" w:rsidP="00D751D0">
            <w:pPr>
              <w:pStyle w:val="Normal6a"/>
            </w:pPr>
          </w:p>
        </w:tc>
        <w:tc>
          <w:tcPr>
            <w:tcW w:w="4876" w:type="dxa"/>
            <w:tcBorders>
              <w:top w:val="nil"/>
              <w:left w:val="nil"/>
              <w:bottom w:val="nil"/>
              <w:right w:val="nil"/>
            </w:tcBorders>
          </w:tcPr>
          <w:p w14:paraId="5B67E6CB" w14:textId="77777777" w:rsidR="00D44A85" w:rsidRPr="00C74B7C" w:rsidRDefault="00D44A85" w:rsidP="00D751D0">
            <w:pPr>
              <w:pStyle w:val="Normal6a"/>
            </w:pPr>
            <w:r w:rsidRPr="00C74B7C">
              <w:rPr>
                <w:b/>
                <w:i/>
              </w:rPr>
              <w:t>2. Gli Stati membri provvedono affinché il sostegno dell'Unione alle azioni volte a facilitare il ricambio generazionale integri una prospettiva di genere e che, nella progettazione e nell'attuazione di tali azioni, sia prestata particolare attenzione al ruolo delle donne in tutto il settore della pesca, nonché alle loro esigenze e sfide specifiche.</w:t>
            </w:r>
          </w:p>
        </w:tc>
      </w:tr>
    </w:tbl>
    <w:p w14:paraId="7B5AFD90" w14:textId="77777777" w:rsidR="00D44A85" w:rsidRPr="002F0AF8" w:rsidRDefault="00D44A85" w:rsidP="00D44A85">
      <w:pPr>
        <w:pStyle w:val="AmOrLang"/>
        <w:rPr>
          <w:lang w:val="pt-PT"/>
        </w:rPr>
      </w:pPr>
      <w:r w:rsidRPr="002F0AF8">
        <w:rPr>
          <w:lang w:val="pt-PT"/>
        </w:rPr>
        <w:t xml:space="preserve">Or. </w:t>
      </w:r>
      <w:r w:rsidRPr="002F0AF8">
        <w:rPr>
          <w:rStyle w:val="HideTWBExt"/>
          <w:lang w:val="pt-PT"/>
        </w:rPr>
        <w:t>&lt;Original&gt;</w:t>
      </w:r>
      <w:r w:rsidRPr="002F0AF8">
        <w:rPr>
          <w:rStyle w:val="HideTWBInt"/>
          <w:lang w:val="pt-PT"/>
        </w:rPr>
        <w:t>{EN}</w:t>
      </w:r>
      <w:r w:rsidRPr="002F0AF8">
        <w:rPr>
          <w:lang w:val="pt-PT"/>
        </w:rPr>
        <w:t>en</w:t>
      </w:r>
      <w:r w:rsidRPr="002F0AF8">
        <w:rPr>
          <w:rStyle w:val="HideTWBExt"/>
          <w:lang w:val="pt-PT"/>
        </w:rPr>
        <w:t>&lt;/Original&gt;</w:t>
      </w:r>
    </w:p>
    <w:p w14:paraId="6CBE7F63" w14:textId="77777777" w:rsidR="00D44A85" w:rsidRPr="002F0AF8" w:rsidRDefault="00D44A85" w:rsidP="00D44A85">
      <w:pPr>
        <w:rPr>
          <w:lang w:val="pt-PT"/>
        </w:rPr>
      </w:pPr>
      <w:r w:rsidRPr="002F0AF8">
        <w:rPr>
          <w:rStyle w:val="HideTWBExt"/>
          <w:lang w:val="pt-PT"/>
        </w:rPr>
        <w:t>&lt;/Amend&gt;</w:t>
      </w:r>
    </w:p>
    <w:p w14:paraId="4368E400" w14:textId="77777777" w:rsidR="00D44A85" w:rsidRPr="002F0AF8" w:rsidRDefault="00D44A85" w:rsidP="00D44A85">
      <w:pPr>
        <w:pStyle w:val="AmNumberTabs"/>
        <w:rPr>
          <w:lang w:val="pt-PT"/>
        </w:rPr>
      </w:pPr>
      <w:r w:rsidRPr="002F0AF8">
        <w:rPr>
          <w:rStyle w:val="HideTWBExt"/>
          <w:b w:val="0"/>
          <w:lang w:val="pt-PT"/>
        </w:rPr>
        <w:t>&lt;Amend&gt;</w:t>
      </w:r>
      <w:r w:rsidRPr="002F0AF8">
        <w:rPr>
          <w:lang w:val="pt-PT"/>
        </w:rPr>
        <w:t>Emendamento</w:t>
      </w:r>
      <w:r w:rsidRPr="002F0AF8">
        <w:rPr>
          <w:lang w:val="pt-PT"/>
        </w:rPr>
        <w:tab/>
      </w:r>
      <w:r w:rsidRPr="002F0AF8">
        <w:rPr>
          <w:lang w:val="pt-PT"/>
        </w:rPr>
        <w:tab/>
      </w:r>
      <w:r w:rsidRPr="002F0AF8">
        <w:rPr>
          <w:rStyle w:val="HideTWBExt"/>
          <w:b w:val="0"/>
          <w:lang w:val="pt-PT"/>
        </w:rPr>
        <w:t>&lt;NumAm&gt;</w:t>
      </w:r>
      <w:r w:rsidRPr="002F0AF8">
        <w:rPr>
          <w:lang w:val="pt-PT"/>
        </w:rPr>
        <w:t>278</w:t>
      </w:r>
      <w:r w:rsidRPr="002F0AF8">
        <w:rPr>
          <w:rStyle w:val="HideTWBExt"/>
          <w:b w:val="0"/>
          <w:lang w:val="pt-PT"/>
        </w:rPr>
        <w:t>&lt;/NumAm&gt;</w:t>
      </w:r>
    </w:p>
    <w:p w14:paraId="29FFAFA4" w14:textId="77777777" w:rsidR="00D44A85" w:rsidRPr="002F0AF8" w:rsidRDefault="00D44A85" w:rsidP="00D44A85">
      <w:pPr>
        <w:pStyle w:val="NormalBold"/>
        <w:rPr>
          <w:lang w:val="pt-PT"/>
        </w:rPr>
      </w:pPr>
      <w:r w:rsidRPr="002F0AF8">
        <w:rPr>
          <w:rStyle w:val="HideTWBExt"/>
          <w:b w:val="0"/>
          <w:lang w:val="pt-PT"/>
        </w:rPr>
        <w:t>&lt;RepeatBlock-By&gt;&lt;Members&gt;</w:t>
      </w:r>
      <w:r w:rsidRPr="002F0AF8">
        <w:rPr>
          <w:lang w:val="pt-PT"/>
        </w:rPr>
        <w:t>Paulo do Nascimento Cabral</w:t>
      </w:r>
      <w:r w:rsidRPr="002F0AF8">
        <w:rPr>
          <w:rStyle w:val="HideTWBExt"/>
          <w:b w:val="0"/>
          <w:lang w:val="pt-PT"/>
        </w:rPr>
        <w:t>&lt;/Members&gt;</w:t>
      </w:r>
    </w:p>
    <w:p w14:paraId="5101DFAC" w14:textId="77777777" w:rsidR="00D44A85" w:rsidRPr="002F0AF8" w:rsidRDefault="00D44A85" w:rsidP="00D44A85">
      <w:pPr>
        <w:pStyle w:val="NormalBold"/>
        <w:rPr>
          <w:lang w:val="pt-PT"/>
        </w:rPr>
      </w:pPr>
      <w:r w:rsidRPr="002F0AF8">
        <w:rPr>
          <w:rStyle w:val="HideTWBExt"/>
          <w:b w:val="0"/>
          <w:lang w:val="pt-PT"/>
        </w:rPr>
        <w:t>&lt;/RepeatBlock-By&gt;</w:t>
      </w:r>
    </w:p>
    <w:p w14:paraId="4FEEB30F"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3581DAB" w14:textId="77777777" w:rsidR="00D44A85" w:rsidRPr="00C74B7C" w:rsidRDefault="00D44A85" w:rsidP="00D44A85">
      <w:pPr>
        <w:pStyle w:val="NormalBold"/>
      </w:pPr>
      <w:r w:rsidRPr="00C74B7C">
        <w:rPr>
          <w:rStyle w:val="HideTWBExt"/>
          <w:b w:val="0"/>
        </w:rPr>
        <w:t>&lt;Article&gt;</w:t>
      </w:r>
      <w:r w:rsidRPr="00C74B7C">
        <w:t>Articolo 3 quater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B720ECE" w14:textId="77777777" w:rsidTr="00D751D0">
        <w:trPr>
          <w:trHeight w:hRule="exact" w:val="240"/>
          <w:jc w:val="center"/>
        </w:trPr>
        <w:tc>
          <w:tcPr>
            <w:tcW w:w="9752" w:type="dxa"/>
            <w:gridSpan w:val="2"/>
            <w:tcBorders>
              <w:top w:val="nil"/>
              <w:left w:val="nil"/>
              <w:bottom w:val="nil"/>
              <w:right w:val="nil"/>
            </w:tcBorders>
          </w:tcPr>
          <w:p w14:paraId="3676ED15" w14:textId="77777777" w:rsidR="00D44A85" w:rsidRPr="00C74B7C" w:rsidRDefault="00D44A85" w:rsidP="00D751D0"/>
        </w:tc>
      </w:tr>
      <w:tr w:rsidR="00D44A85" w:rsidRPr="00C74B7C" w14:paraId="53F90BC9" w14:textId="77777777" w:rsidTr="00D751D0">
        <w:trPr>
          <w:trHeight w:val="240"/>
          <w:jc w:val="center"/>
        </w:trPr>
        <w:tc>
          <w:tcPr>
            <w:tcW w:w="4876" w:type="dxa"/>
            <w:tcBorders>
              <w:top w:val="nil"/>
              <w:left w:val="nil"/>
              <w:bottom w:val="nil"/>
              <w:right w:val="nil"/>
            </w:tcBorders>
          </w:tcPr>
          <w:p w14:paraId="31AEB5F3"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1686FF33" w14:textId="77777777" w:rsidR="00D44A85" w:rsidRPr="00C74B7C" w:rsidRDefault="00D44A85" w:rsidP="00D751D0">
            <w:pPr>
              <w:pStyle w:val="AmColumnHeading"/>
            </w:pPr>
            <w:r w:rsidRPr="00C74B7C">
              <w:t>Emendamento</w:t>
            </w:r>
          </w:p>
        </w:tc>
      </w:tr>
      <w:tr w:rsidR="00D44A85" w:rsidRPr="00C74B7C" w14:paraId="4EBC180A" w14:textId="77777777" w:rsidTr="00D751D0">
        <w:trPr>
          <w:jc w:val="center"/>
        </w:trPr>
        <w:tc>
          <w:tcPr>
            <w:tcW w:w="4876" w:type="dxa"/>
            <w:tcBorders>
              <w:top w:val="nil"/>
              <w:left w:val="nil"/>
              <w:bottom w:val="nil"/>
              <w:right w:val="nil"/>
            </w:tcBorders>
          </w:tcPr>
          <w:p w14:paraId="14460A12" w14:textId="77777777" w:rsidR="00D44A85" w:rsidRPr="00C74B7C" w:rsidRDefault="00D44A85" w:rsidP="00D751D0">
            <w:pPr>
              <w:pStyle w:val="Normal6a"/>
            </w:pPr>
          </w:p>
        </w:tc>
        <w:tc>
          <w:tcPr>
            <w:tcW w:w="4876" w:type="dxa"/>
            <w:tcBorders>
              <w:top w:val="nil"/>
              <w:left w:val="nil"/>
              <w:bottom w:val="nil"/>
              <w:right w:val="nil"/>
            </w:tcBorders>
          </w:tcPr>
          <w:p w14:paraId="5DFD052B" w14:textId="77777777" w:rsidR="00D44A85" w:rsidRPr="00C74B7C" w:rsidRDefault="00D44A85" w:rsidP="00D751D0">
            <w:pPr>
              <w:pStyle w:val="Normal6a"/>
              <w:jc w:val="center"/>
            </w:pPr>
            <w:r w:rsidRPr="00C74B7C">
              <w:rPr>
                <w:b/>
                <w:i/>
              </w:rPr>
              <w:t>Articolo 3 quater</w:t>
            </w:r>
            <w:r w:rsidRPr="00C74B7C">
              <w:tab/>
            </w:r>
          </w:p>
        </w:tc>
      </w:tr>
      <w:tr w:rsidR="00D44A85" w:rsidRPr="00C74B7C" w14:paraId="10C17DF2" w14:textId="77777777" w:rsidTr="00D751D0">
        <w:trPr>
          <w:jc w:val="center"/>
        </w:trPr>
        <w:tc>
          <w:tcPr>
            <w:tcW w:w="4876" w:type="dxa"/>
            <w:tcBorders>
              <w:top w:val="nil"/>
              <w:left w:val="nil"/>
              <w:bottom w:val="nil"/>
              <w:right w:val="nil"/>
            </w:tcBorders>
          </w:tcPr>
          <w:p w14:paraId="20F3142C" w14:textId="77777777" w:rsidR="00D44A85" w:rsidRPr="00C74B7C" w:rsidRDefault="00D44A85" w:rsidP="00D751D0">
            <w:pPr>
              <w:pStyle w:val="Normal6a"/>
            </w:pPr>
          </w:p>
        </w:tc>
        <w:tc>
          <w:tcPr>
            <w:tcW w:w="4876" w:type="dxa"/>
            <w:tcBorders>
              <w:top w:val="nil"/>
              <w:left w:val="nil"/>
              <w:bottom w:val="nil"/>
              <w:right w:val="nil"/>
            </w:tcBorders>
          </w:tcPr>
          <w:p w14:paraId="28599BFA" w14:textId="77777777" w:rsidR="00D44A85" w:rsidRPr="00C74B7C" w:rsidRDefault="00D44A85" w:rsidP="00D751D0">
            <w:pPr>
              <w:pStyle w:val="Normal6a"/>
            </w:pPr>
            <w:r w:rsidRPr="00C74B7C">
              <w:rPr>
                <w:b/>
                <w:i/>
              </w:rPr>
              <w:t>Istituire il programma "POSEI pesca", in collaborazione con le autorità nazionali e regionali competenti, al fine di salvaguardare l'approvvigionamento alle regioni ultraperiferiche di prodotti essenziali della pesca e dell'acquacoltura destinati al consumo umano o alla trasformazione, nonché dei mezzi di produzione necessari per le attività di pesca, riducendo i costi aggiuntivi derivanti dalla posizione remota delle regioni senza danneggiare la produzione locale;</w:t>
            </w:r>
            <w:r w:rsidRPr="00C74B7C">
              <w:t xml:space="preserve"> </w:t>
            </w:r>
            <w:r w:rsidRPr="00C74B7C">
              <w:rPr>
                <w:b/>
                <w:i/>
              </w:rPr>
              <w:t>mantenere e sviluppare, in modo sostenibile, la catena del valore della pesca e dell'acquacoltura nel suo complesso, compresa la produzione, la trasformazione e la commercializzazione dei prodotti locali;</w:t>
            </w:r>
            <w:r w:rsidRPr="00C74B7C">
              <w:t xml:space="preserve"> </w:t>
            </w:r>
            <w:r w:rsidRPr="00C74B7C">
              <w:rPr>
                <w:b/>
                <w:i/>
              </w:rPr>
              <w:t>contribuire, ove applicabile, al finanziamento del rinnovo delle flotte pescherecce di tali regioni;</w:t>
            </w:r>
            <w:r w:rsidRPr="00C74B7C">
              <w:t xml:space="preserve"> </w:t>
            </w:r>
            <w:r w:rsidRPr="00C74B7C">
              <w:rPr>
                <w:b/>
                <w:i/>
              </w:rPr>
              <w:t>e sostenere il reddito dei pescatori aumentando la resilienza e la competitività del settore.</w:t>
            </w:r>
            <w:r w:rsidRPr="00C74B7C">
              <w:t xml:space="preserve"> </w:t>
            </w:r>
            <w:r w:rsidRPr="00C74B7C">
              <w:rPr>
                <w:b/>
                <w:i/>
              </w:rPr>
              <w:t>L'importo minimo assegnato a tali misure è pari a 630 000 000 EUR e deve essere aggiuntivo al sostegno disponibile nell'ambito del FEAMPA, senza limitare o ostacolare l'accesso delle regioni ultraperiferiche agli strumenti e ai finanziamenti previsti da tale fondo.</w:t>
            </w:r>
          </w:p>
        </w:tc>
      </w:tr>
      <w:tr w:rsidR="00D44A85" w:rsidRPr="00C74B7C" w14:paraId="26D766A8" w14:textId="77777777" w:rsidTr="00D751D0">
        <w:trPr>
          <w:jc w:val="center"/>
        </w:trPr>
        <w:tc>
          <w:tcPr>
            <w:tcW w:w="4876" w:type="dxa"/>
            <w:tcBorders>
              <w:top w:val="nil"/>
              <w:left w:val="nil"/>
              <w:bottom w:val="nil"/>
              <w:right w:val="nil"/>
            </w:tcBorders>
          </w:tcPr>
          <w:p w14:paraId="6A096243" w14:textId="77777777" w:rsidR="00D44A85" w:rsidRPr="00C74B7C" w:rsidRDefault="00D44A85" w:rsidP="00D751D0">
            <w:pPr>
              <w:pStyle w:val="Normal6a"/>
            </w:pPr>
          </w:p>
        </w:tc>
        <w:tc>
          <w:tcPr>
            <w:tcW w:w="4876" w:type="dxa"/>
            <w:tcBorders>
              <w:top w:val="nil"/>
              <w:left w:val="nil"/>
              <w:bottom w:val="nil"/>
              <w:right w:val="nil"/>
            </w:tcBorders>
          </w:tcPr>
          <w:p w14:paraId="050B8AC5" w14:textId="04E96D8F" w:rsidR="00D44A85" w:rsidRPr="00C74B7C" w:rsidRDefault="00D44A85" w:rsidP="00D751D0">
            <w:pPr>
              <w:pStyle w:val="Normal6a"/>
            </w:pPr>
            <w:r w:rsidRPr="00C74B7C">
              <w:rPr>
                <w:b/>
                <w:i/>
              </w:rPr>
              <w:t>Gli Stati membri possono concedere un finanziamento integrativo per l'attuazione dei programmi "POSEI pesca".</w:t>
            </w:r>
            <w:r w:rsidRPr="00C74B7C">
              <w:t xml:space="preserve"> </w:t>
            </w:r>
            <w:r w:rsidRPr="00C74B7C">
              <w:rPr>
                <w:b/>
                <w:i/>
              </w:rPr>
              <w:t>Tale sostegno può assumere la forma di aiuti al funzionamento per la produzione, la trasformazione e la commercializzazione dei prodotti della pesca e dell'acquacoltura, al fine di alleviare i vincoli specifici che queste regioni devono affrontare a causa del loro isolamento e della loro posizione remota. In tali casi, gli Stati membri notificano gli aiuti alla Commissione e la Commissione può approvarli a norma del presente regolamento nell'ambito del programma "POSEI pesca".</w:t>
            </w:r>
            <w:r w:rsidRPr="00C74B7C">
              <w:t xml:space="preserve"> </w:t>
            </w:r>
            <w:r w:rsidRPr="00C74B7C">
              <w:rPr>
                <w:b/>
                <w:i/>
              </w:rPr>
              <w:t>Gli aiuti così notificati si considerano notificati ai sensi dell'articolo 108, paragrafo 3, prima frase, TFUE.</w:t>
            </w:r>
          </w:p>
        </w:tc>
      </w:tr>
    </w:tbl>
    <w:p w14:paraId="308A12A0"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{PT}</w:t>
      </w:r>
      <w:r w:rsidRPr="00C74B7C">
        <w:t>pt</w:t>
      </w:r>
      <w:r w:rsidRPr="00C74B7C">
        <w:rPr>
          <w:rStyle w:val="HideTWBExt"/>
        </w:rPr>
        <w:t>&lt;/Original&gt;</w:t>
      </w:r>
    </w:p>
    <w:p w14:paraId="67EF1EDF" w14:textId="6040701F" w:rsidR="00D44A85" w:rsidRPr="00C74B7C" w:rsidRDefault="00D44A85" w:rsidP="00D44A85">
      <w:r w:rsidRPr="00C74B7C">
        <w:rPr>
          <w:rStyle w:val="HideTWBExt"/>
        </w:rPr>
        <w:t>&lt;/Amend&gt;</w:t>
      </w:r>
    </w:p>
    <w:p w14:paraId="26DC300B"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279</w:t>
      </w:r>
      <w:r w:rsidRPr="00C74B7C">
        <w:rPr>
          <w:rStyle w:val="HideTWBExt"/>
          <w:b w:val="0"/>
        </w:rPr>
        <w:t>&lt;/NumAm&gt;</w:t>
      </w:r>
    </w:p>
    <w:p w14:paraId="682BE0B3" w14:textId="77777777" w:rsidR="00D44A85" w:rsidRPr="00C74B7C" w:rsidRDefault="00D44A85" w:rsidP="00D44A85">
      <w:pPr>
        <w:pStyle w:val="NormalBold"/>
      </w:pPr>
      <w:r w:rsidRPr="00C74B7C">
        <w:rPr>
          <w:rStyle w:val="HideTWBExt"/>
          <w:b w:val="0"/>
        </w:rPr>
        <w:t>&lt;RepeatBlock-By&gt;&lt;Members&gt;</w:t>
      </w:r>
      <w:r w:rsidRPr="00C74B7C">
        <w:t>Isabelle Le Callennec</w:t>
      </w:r>
      <w:r w:rsidRPr="00C74B7C">
        <w:rPr>
          <w:rStyle w:val="HideTWBExt"/>
          <w:b w:val="0"/>
        </w:rPr>
        <w:t>&lt;/Members&gt;</w:t>
      </w:r>
    </w:p>
    <w:p w14:paraId="76581089" w14:textId="77777777" w:rsidR="00D44A85" w:rsidRPr="00C74B7C" w:rsidRDefault="00D44A85" w:rsidP="00D44A85">
      <w:pPr>
        <w:pStyle w:val="NormalBold"/>
      </w:pPr>
      <w:r w:rsidRPr="00C74B7C">
        <w:rPr>
          <w:rStyle w:val="HideTWBExt"/>
          <w:b w:val="0"/>
        </w:rPr>
        <w:t>&lt;/RepeatBlock-By&gt;</w:t>
      </w:r>
    </w:p>
    <w:p w14:paraId="2B7F4BFC"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4D92D1E5" w14:textId="77777777" w:rsidR="00D44A85" w:rsidRPr="00C74B7C" w:rsidRDefault="00D44A85" w:rsidP="00D44A85">
      <w:pPr>
        <w:pStyle w:val="NormalBold"/>
      </w:pPr>
      <w:r w:rsidRPr="00C74B7C">
        <w:rPr>
          <w:rStyle w:val="HideTWBExt"/>
          <w:b w:val="0"/>
        </w:rPr>
        <w:t>&lt;Article&gt;</w:t>
      </w:r>
      <w:r w:rsidRPr="00C74B7C">
        <w:t>Articolo 3 quater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3933C4EA" w14:textId="77777777" w:rsidTr="00D751D0">
        <w:trPr>
          <w:trHeight w:hRule="exact" w:val="240"/>
          <w:jc w:val="center"/>
        </w:trPr>
        <w:tc>
          <w:tcPr>
            <w:tcW w:w="9752" w:type="dxa"/>
            <w:gridSpan w:val="2"/>
            <w:tcBorders>
              <w:top w:val="nil"/>
              <w:left w:val="nil"/>
              <w:bottom w:val="nil"/>
              <w:right w:val="nil"/>
            </w:tcBorders>
          </w:tcPr>
          <w:p w14:paraId="148B25BF" w14:textId="77777777" w:rsidR="00D44A85" w:rsidRPr="00C74B7C" w:rsidRDefault="00D44A85" w:rsidP="00D751D0"/>
        </w:tc>
      </w:tr>
      <w:tr w:rsidR="00D44A85" w:rsidRPr="00C74B7C" w14:paraId="5E8819C1" w14:textId="77777777" w:rsidTr="00D751D0">
        <w:trPr>
          <w:trHeight w:val="240"/>
          <w:jc w:val="center"/>
        </w:trPr>
        <w:tc>
          <w:tcPr>
            <w:tcW w:w="4876" w:type="dxa"/>
            <w:tcBorders>
              <w:top w:val="nil"/>
              <w:left w:val="nil"/>
              <w:bottom w:val="nil"/>
              <w:right w:val="nil"/>
            </w:tcBorders>
          </w:tcPr>
          <w:p w14:paraId="12160526"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71D048DC" w14:textId="77777777" w:rsidR="00D44A85" w:rsidRPr="00C74B7C" w:rsidRDefault="00D44A85" w:rsidP="00D751D0">
            <w:pPr>
              <w:pStyle w:val="AmColumnHeading"/>
            </w:pPr>
            <w:r w:rsidRPr="00C74B7C">
              <w:t>Emendamento</w:t>
            </w:r>
          </w:p>
        </w:tc>
      </w:tr>
      <w:tr w:rsidR="00D44A85" w:rsidRPr="00C74B7C" w14:paraId="46850EC5" w14:textId="77777777" w:rsidTr="00D751D0">
        <w:trPr>
          <w:jc w:val="center"/>
        </w:trPr>
        <w:tc>
          <w:tcPr>
            <w:tcW w:w="4876" w:type="dxa"/>
            <w:tcBorders>
              <w:top w:val="nil"/>
              <w:left w:val="nil"/>
              <w:bottom w:val="nil"/>
              <w:right w:val="nil"/>
            </w:tcBorders>
          </w:tcPr>
          <w:p w14:paraId="2650E871" w14:textId="77777777" w:rsidR="00D44A85" w:rsidRPr="00C74B7C" w:rsidRDefault="00D44A85" w:rsidP="00D751D0">
            <w:pPr>
              <w:pStyle w:val="Normal6a"/>
            </w:pPr>
          </w:p>
        </w:tc>
        <w:tc>
          <w:tcPr>
            <w:tcW w:w="4876" w:type="dxa"/>
            <w:tcBorders>
              <w:top w:val="nil"/>
              <w:left w:val="nil"/>
              <w:bottom w:val="nil"/>
              <w:right w:val="nil"/>
            </w:tcBorders>
          </w:tcPr>
          <w:p w14:paraId="08F1FD0A" w14:textId="77777777" w:rsidR="00D44A85" w:rsidRPr="00C74B7C" w:rsidRDefault="00D44A85" w:rsidP="00D751D0">
            <w:pPr>
              <w:pStyle w:val="Normal6a"/>
              <w:jc w:val="center"/>
            </w:pPr>
            <w:r w:rsidRPr="00C74B7C">
              <w:rPr>
                <w:b/>
                <w:i/>
              </w:rPr>
              <w:t>Articolo 3 quater</w:t>
            </w:r>
            <w:r w:rsidRPr="00C74B7C">
              <w:tab/>
            </w:r>
          </w:p>
        </w:tc>
      </w:tr>
      <w:tr w:rsidR="00D44A85" w:rsidRPr="00C74B7C" w14:paraId="64C0E421" w14:textId="77777777" w:rsidTr="00D751D0">
        <w:trPr>
          <w:jc w:val="center"/>
        </w:trPr>
        <w:tc>
          <w:tcPr>
            <w:tcW w:w="4876" w:type="dxa"/>
            <w:tcBorders>
              <w:top w:val="nil"/>
              <w:left w:val="nil"/>
              <w:bottom w:val="nil"/>
              <w:right w:val="nil"/>
            </w:tcBorders>
          </w:tcPr>
          <w:p w14:paraId="799486DC" w14:textId="77777777" w:rsidR="00D44A85" w:rsidRPr="00C74B7C" w:rsidRDefault="00D44A85" w:rsidP="00D751D0">
            <w:pPr>
              <w:pStyle w:val="Normal6a"/>
            </w:pPr>
          </w:p>
        </w:tc>
        <w:tc>
          <w:tcPr>
            <w:tcW w:w="4876" w:type="dxa"/>
            <w:tcBorders>
              <w:top w:val="nil"/>
              <w:left w:val="nil"/>
              <w:bottom w:val="nil"/>
              <w:right w:val="nil"/>
            </w:tcBorders>
          </w:tcPr>
          <w:p w14:paraId="5206AA52" w14:textId="77777777" w:rsidR="00D44A85" w:rsidRPr="00C74B7C" w:rsidRDefault="00D44A85" w:rsidP="00D751D0">
            <w:pPr>
              <w:pStyle w:val="Normal6a"/>
              <w:jc w:val="center"/>
            </w:pPr>
            <w:r w:rsidRPr="00C74B7C">
              <w:rPr>
                <w:b/>
                <w:i/>
              </w:rPr>
              <w:t>Bilancio</w:t>
            </w:r>
          </w:p>
        </w:tc>
      </w:tr>
      <w:tr w:rsidR="00D44A85" w:rsidRPr="00C74B7C" w14:paraId="0F143BB1" w14:textId="77777777" w:rsidTr="00D751D0">
        <w:trPr>
          <w:jc w:val="center"/>
        </w:trPr>
        <w:tc>
          <w:tcPr>
            <w:tcW w:w="4876" w:type="dxa"/>
            <w:tcBorders>
              <w:top w:val="nil"/>
              <w:left w:val="nil"/>
              <w:bottom w:val="nil"/>
              <w:right w:val="nil"/>
            </w:tcBorders>
          </w:tcPr>
          <w:p w14:paraId="56FCA5BF" w14:textId="77777777" w:rsidR="00D44A85" w:rsidRPr="00C74B7C" w:rsidRDefault="00D44A85" w:rsidP="00D751D0">
            <w:pPr>
              <w:pStyle w:val="Normal6a"/>
            </w:pPr>
          </w:p>
        </w:tc>
        <w:tc>
          <w:tcPr>
            <w:tcW w:w="4876" w:type="dxa"/>
            <w:tcBorders>
              <w:top w:val="nil"/>
              <w:left w:val="nil"/>
              <w:bottom w:val="nil"/>
              <w:right w:val="nil"/>
            </w:tcBorders>
          </w:tcPr>
          <w:p w14:paraId="356F6F79" w14:textId="77777777" w:rsidR="00D44A85" w:rsidRPr="00C74B7C" w:rsidRDefault="00D44A85" w:rsidP="00D751D0">
            <w:pPr>
              <w:pStyle w:val="Normal6a"/>
            </w:pPr>
            <w:r w:rsidRPr="00C74B7C">
              <w:rPr>
                <w:b/>
                <w:i/>
              </w:rPr>
              <w:t>La dotazione finanziaria destinata alla pesca e all'acquacoltura è così ripartita:</w:t>
            </w:r>
          </w:p>
        </w:tc>
      </w:tr>
      <w:tr w:rsidR="00D44A85" w:rsidRPr="00C74B7C" w14:paraId="384241E1" w14:textId="77777777" w:rsidTr="00D751D0">
        <w:trPr>
          <w:jc w:val="center"/>
        </w:trPr>
        <w:tc>
          <w:tcPr>
            <w:tcW w:w="4876" w:type="dxa"/>
            <w:tcBorders>
              <w:top w:val="nil"/>
              <w:left w:val="nil"/>
              <w:bottom w:val="nil"/>
              <w:right w:val="nil"/>
            </w:tcBorders>
          </w:tcPr>
          <w:p w14:paraId="1642BAC3" w14:textId="77777777" w:rsidR="00D44A85" w:rsidRPr="00C74B7C" w:rsidRDefault="00D44A85" w:rsidP="00D751D0">
            <w:pPr>
              <w:pStyle w:val="Normal6a"/>
            </w:pPr>
          </w:p>
        </w:tc>
        <w:tc>
          <w:tcPr>
            <w:tcW w:w="4876" w:type="dxa"/>
            <w:tcBorders>
              <w:top w:val="nil"/>
              <w:left w:val="nil"/>
              <w:bottom w:val="nil"/>
              <w:right w:val="nil"/>
            </w:tcBorders>
          </w:tcPr>
          <w:p w14:paraId="19038CEE" w14:textId="77777777" w:rsidR="00D44A85" w:rsidRPr="00C74B7C" w:rsidRDefault="00D44A85" w:rsidP="00D751D0">
            <w:pPr>
              <w:pStyle w:val="Normal6a"/>
            </w:pPr>
            <w:r w:rsidRPr="00C74B7C">
              <w:rPr>
                <w:b/>
                <w:i/>
              </w:rPr>
              <w:t>(...)</w:t>
            </w:r>
          </w:p>
        </w:tc>
      </w:tr>
      <w:tr w:rsidR="00D44A85" w:rsidRPr="00C74B7C" w14:paraId="0B2512C9" w14:textId="77777777" w:rsidTr="00D751D0">
        <w:trPr>
          <w:jc w:val="center"/>
        </w:trPr>
        <w:tc>
          <w:tcPr>
            <w:tcW w:w="4876" w:type="dxa"/>
            <w:tcBorders>
              <w:top w:val="nil"/>
              <w:left w:val="nil"/>
              <w:bottom w:val="nil"/>
              <w:right w:val="nil"/>
            </w:tcBorders>
          </w:tcPr>
          <w:p w14:paraId="60E63026" w14:textId="77777777" w:rsidR="00D44A85" w:rsidRPr="00C74B7C" w:rsidRDefault="00D44A85" w:rsidP="00D751D0">
            <w:pPr>
              <w:pStyle w:val="Normal6a"/>
            </w:pPr>
          </w:p>
        </w:tc>
        <w:tc>
          <w:tcPr>
            <w:tcW w:w="4876" w:type="dxa"/>
            <w:tcBorders>
              <w:top w:val="nil"/>
              <w:left w:val="nil"/>
              <w:bottom w:val="nil"/>
              <w:right w:val="nil"/>
            </w:tcBorders>
          </w:tcPr>
          <w:p w14:paraId="79D212B8" w14:textId="77777777" w:rsidR="00D44A85" w:rsidRPr="00C74B7C" w:rsidRDefault="00D44A85" w:rsidP="00D751D0">
            <w:pPr>
              <w:pStyle w:val="Normal6a"/>
            </w:pPr>
            <w:r w:rsidRPr="00C74B7C">
              <w:rPr>
                <w:b/>
                <w:i/>
              </w:rPr>
              <w:t>(6) Gli Stati membri valutano inoltre la possibilità di utilizzare il Fondo europeo per la competitività per obiettivi industriali a lungo termine connessi alle infrastrutture o all'ammodernamento o alla decarbonizzazione della flotta peschereccia, e allo sviluppo dell'acquacoltura-</w:t>
            </w:r>
          </w:p>
        </w:tc>
      </w:tr>
      <w:tr w:rsidR="00D44A85" w:rsidRPr="00C74B7C" w14:paraId="263214D7" w14:textId="77777777" w:rsidTr="00D751D0">
        <w:trPr>
          <w:jc w:val="center"/>
        </w:trPr>
        <w:tc>
          <w:tcPr>
            <w:tcW w:w="4876" w:type="dxa"/>
            <w:tcBorders>
              <w:top w:val="nil"/>
              <w:left w:val="nil"/>
              <w:bottom w:val="nil"/>
              <w:right w:val="nil"/>
            </w:tcBorders>
          </w:tcPr>
          <w:p w14:paraId="284E58E7" w14:textId="77777777" w:rsidR="00D44A85" w:rsidRPr="00C74B7C" w:rsidRDefault="00D44A85" w:rsidP="00D751D0">
            <w:pPr>
              <w:pStyle w:val="Normal6a"/>
            </w:pPr>
          </w:p>
        </w:tc>
        <w:tc>
          <w:tcPr>
            <w:tcW w:w="4876" w:type="dxa"/>
            <w:tcBorders>
              <w:top w:val="nil"/>
              <w:left w:val="nil"/>
              <w:bottom w:val="nil"/>
              <w:right w:val="nil"/>
            </w:tcBorders>
          </w:tcPr>
          <w:p w14:paraId="60B54C04" w14:textId="77777777" w:rsidR="00D44A85" w:rsidRPr="00C74B7C" w:rsidRDefault="00D44A85" w:rsidP="00D751D0">
            <w:pPr>
              <w:pStyle w:val="Normal6a"/>
            </w:pPr>
            <w:r w:rsidRPr="00C74B7C">
              <w:rPr>
                <w:b/>
                <w:i/>
              </w:rPr>
              <w:t>(7) Gli stanziamenti di cui al presente articolo costituiscono la dotazione finanziaria nazionale minima e non possono essere ridotti, riassegnati o trasferiti ad altri settori strategici nell'ambito del piano NRP. Gli Stati membri devono garantire che un importo adeguato della dotazione nazionale per la pesca e l'acquacoltura sia destinato all'acquacoltura, compresa l'acquacoltura a basso impatto e a basso livello trofico, al fine di sostenerne lo sviluppo e l'accessibilità per i piccoli operatori. Gli Stati membri riferiscono annualmente alla Commissione in merito agli importi assegnati e ai risultati conseguiti per l'acquacoltura a norma del presente regolamento.</w:t>
            </w:r>
          </w:p>
        </w:tc>
      </w:tr>
    </w:tbl>
    <w:p w14:paraId="6A563858"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{FR}</w:t>
      </w:r>
      <w:r w:rsidRPr="00C74B7C">
        <w:t>fr</w:t>
      </w:r>
      <w:r w:rsidRPr="00C74B7C">
        <w:rPr>
          <w:rStyle w:val="HideTWBExt"/>
        </w:rPr>
        <w:t>&lt;/Original&gt;</w:t>
      </w:r>
    </w:p>
    <w:p w14:paraId="08BC89AC" w14:textId="77777777" w:rsidR="00D44A85" w:rsidRPr="00C74B7C" w:rsidRDefault="00D44A85" w:rsidP="00D44A85">
      <w:pPr>
        <w:pStyle w:val="AmJustTitle"/>
      </w:pPr>
      <w:r w:rsidRPr="00C74B7C">
        <w:rPr>
          <w:rStyle w:val="HideTWBExt"/>
          <w:i w:val="0"/>
        </w:rPr>
        <w:t>&lt;TitreJust&gt;</w:t>
      </w:r>
      <w:r w:rsidRPr="00C74B7C">
        <w:t>Motivazione</w:t>
      </w:r>
      <w:r w:rsidRPr="00C74B7C">
        <w:rPr>
          <w:rStyle w:val="HideTWBExt"/>
          <w:i w:val="0"/>
        </w:rPr>
        <w:t>&lt;/TitreJust&gt;</w:t>
      </w:r>
    </w:p>
    <w:p w14:paraId="43FA4F12" w14:textId="77777777" w:rsidR="00D44A85" w:rsidRPr="00C74B7C" w:rsidRDefault="00D44A85" w:rsidP="00D44A85">
      <w:pPr>
        <w:pStyle w:val="AmJustText"/>
      </w:pPr>
      <w:r w:rsidRPr="00C74B7C">
        <w:t>Sulla base dell'emendamento 28 del progetto di relazione.</w:t>
      </w:r>
    </w:p>
    <w:p w14:paraId="74B8393B" w14:textId="77777777" w:rsidR="00D44A85" w:rsidRPr="00C74B7C" w:rsidRDefault="00D44A85" w:rsidP="00D44A85">
      <w:r w:rsidRPr="00C74B7C">
        <w:rPr>
          <w:rStyle w:val="HideTWBExt"/>
        </w:rPr>
        <w:t>&lt;/Amend&gt;</w:t>
      </w:r>
    </w:p>
    <w:p w14:paraId="2CB09354"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280</w:t>
      </w:r>
      <w:r w:rsidRPr="00C74B7C">
        <w:rPr>
          <w:rStyle w:val="HideTWBExt"/>
          <w:b w:val="0"/>
        </w:rPr>
        <w:t>&lt;/NumAm&gt;</w:t>
      </w:r>
    </w:p>
    <w:p w14:paraId="0D10CA2C" w14:textId="77777777" w:rsidR="00D44A85" w:rsidRPr="00C74B7C" w:rsidRDefault="00D44A85" w:rsidP="00D44A85">
      <w:pPr>
        <w:pStyle w:val="NormalBold"/>
      </w:pPr>
      <w:r w:rsidRPr="00C74B7C">
        <w:rPr>
          <w:rStyle w:val="HideTWBExt"/>
          <w:b w:val="0"/>
        </w:rPr>
        <w:t>&lt;RepeatBlock-By&gt;&lt;Members&gt;</w:t>
      </w:r>
      <w:r w:rsidRPr="00C74B7C">
        <w:t>Nicolás González Casares, André Franqueira Rodrigues, Idoia Mendia, Sérgio Gonçalves, Thomas Bajada, Eric Sargiacomo, Giuseppe Lupo, Sakis Arnaoutoglou</w:t>
      </w:r>
      <w:r w:rsidRPr="00C74B7C">
        <w:rPr>
          <w:rStyle w:val="HideTWBExt"/>
          <w:b w:val="0"/>
        </w:rPr>
        <w:t>&lt;/Members&gt;</w:t>
      </w:r>
    </w:p>
    <w:p w14:paraId="5828A67E" w14:textId="77777777" w:rsidR="00D44A85" w:rsidRPr="00C74B7C" w:rsidRDefault="00D44A85" w:rsidP="00D44A85">
      <w:pPr>
        <w:pStyle w:val="NormalBold"/>
      </w:pPr>
      <w:r w:rsidRPr="00C74B7C">
        <w:rPr>
          <w:rStyle w:val="HideTWBExt"/>
          <w:b w:val="0"/>
        </w:rPr>
        <w:t>&lt;/RepeatBlock-By&gt;</w:t>
      </w:r>
    </w:p>
    <w:p w14:paraId="2A880591"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3F4A64B1" w14:textId="77777777" w:rsidR="00D44A85" w:rsidRPr="00C74B7C" w:rsidRDefault="00D44A85" w:rsidP="00D44A85">
      <w:pPr>
        <w:pStyle w:val="NormalBold"/>
      </w:pPr>
      <w:r w:rsidRPr="00C74B7C">
        <w:rPr>
          <w:rStyle w:val="HideTWBExt"/>
          <w:b w:val="0"/>
        </w:rPr>
        <w:t>&lt;Article&gt;</w:t>
      </w:r>
      <w:r w:rsidRPr="00C74B7C">
        <w:t>Articolo 3 quinquies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8A628B9" w14:textId="77777777" w:rsidTr="00D751D0">
        <w:trPr>
          <w:trHeight w:hRule="exact" w:val="240"/>
          <w:jc w:val="center"/>
        </w:trPr>
        <w:tc>
          <w:tcPr>
            <w:tcW w:w="9752" w:type="dxa"/>
            <w:gridSpan w:val="2"/>
            <w:tcBorders>
              <w:top w:val="nil"/>
              <w:left w:val="nil"/>
              <w:bottom w:val="nil"/>
              <w:right w:val="nil"/>
            </w:tcBorders>
          </w:tcPr>
          <w:p w14:paraId="2405AC0D" w14:textId="77777777" w:rsidR="00D44A85" w:rsidRPr="00C74B7C" w:rsidRDefault="00D44A85" w:rsidP="00D751D0"/>
        </w:tc>
      </w:tr>
      <w:tr w:rsidR="00D44A85" w:rsidRPr="00C74B7C" w14:paraId="7F1C003C" w14:textId="77777777" w:rsidTr="00D751D0">
        <w:trPr>
          <w:trHeight w:val="240"/>
          <w:jc w:val="center"/>
        </w:trPr>
        <w:tc>
          <w:tcPr>
            <w:tcW w:w="4876" w:type="dxa"/>
            <w:tcBorders>
              <w:top w:val="nil"/>
              <w:left w:val="nil"/>
              <w:bottom w:val="nil"/>
              <w:right w:val="nil"/>
            </w:tcBorders>
          </w:tcPr>
          <w:p w14:paraId="6974E4F2"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44800A68" w14:textId="77777777" w:rsidR="00D44A85" w:rsidRPr="00C74B7C" w:rsidRDefault="00D44A85" w:rsidP="00D751D0">
            <w:pPr>
              <w:pStyle w:val="AmColumnHeading"/>
            </w:pPr>
            <w:r w:rsidRPr="00C74B7C">
              <w:t>Emendamento</w:t>
            </w:r>
          </w:p>
        </w:tc>
      </w:tr>
      <w:tr w:rsidR="00D44A85" w:rsidRPr="00C74B7C" w14:paraId="3C67DC7B" w14:textId="77777777" w:rsidTr="00D751D0">
        <w:trPr>
          <w:jc w:val="center"/>
        </w:trPr>
        <w:tc>
          <w:tcPr>
            <w:tcW w:w="4876" w:type="dxa"/>
            <w:tcBorders>
              <w:top w:val="nil"/>
              <w:left w:val="nil"/>
              <w:bottom w:val="nil"/>
              <w:right w:val="nil"/>
            </w:tcBorders>
          </w:tcPr>
          <w:p w14:paraId="7041F06F" w14:textId="77777777" w:rsidR="00D44A85" w:rsidRPr="00C74B7C" w:rsidRDefault="00D44A85" w:rsidP="00D751D0">
            <w:pPr>
              <w:pStyle w:val="Normal6a"/>
            </w:pPr>
          </w:p>
        </w:tc>
        <w:tc>
          <w:tcPr>
            <w:tcW w:w="4876" w:type="dxa"/>
            <w:tcBorders>
              <w:top w:val="nil"/>
              <w:left w:val="nil"/>
              <w:bottom w:val="nil"/>
              <w:right w:val="nil"/>
            </w:tcBorders>
          </w:tcPr>
          <w:p w14:paraId="2CB1CF3B" w14:textId="77777777" w:rsidR="00D44A85" w:rsidRPr="00C74B7C" w:rsidRDefault="00D44A85" w:rsidP="00D751D0">
            <w:pPr>
              <w:pStyle w:val="Normal6a"/>
              <w:jc w:val="center"/>
            </w:pPr>
            <w:r w:rsidRPr="00C74B7C">
              <w:rPr>
                <w:b/>
                <w:i/>
              </w:rPr>
              <w:t>Articolo 3 quinquies</w:t>
            </w:r>
            <w:r w:rsidRPr="00C74B7C">
              <w:tab/>
            </w:r>
          </w:p>
        </w:tc>
      </w:tr>
      <w:tr w:rsidR="00D44A85" w:rsidRPr="00C74B7C" w14:paraId="453CCBF4" w14:textId="77777777" w:rsidTr="00D751D0">
        <w:trPr>
          <w:jc w:val="center"/>
        </w:trPr>
        <w:tc>
          <w:tcPr>
            <w:tcW w:w="4876" w:type="dxa"/>
            <w:tcBorders>
              <w:top w:val="nil"/>
              <w:left w:val="nil"/>
              <w:bottom w:val="nil"/>
              <w:right w:val="nil"/>
            </w:tcBorders>
          </w:tcPr>
          <w:p w14:paraId="7782308C" w14:textId="77777777" w:rsidR="00D44A85" w:rsidRPr="00C74B7C" w:rsidRDefault="00D44A85" w:rsidP="00D751D0">
            <w:pPr>
              <w:pStyle w:val="Normal6a"/>
            </w:pPr>
          </w:p>
        </w:tc>
        <w:tc>
          <w:tcPr>
            <w:tcW w:w="4876" w:type="dxa"/>
            <w:tcBorders>
              <w:top w:val="nil"/>
              <w:left w:val="nil"/>
              <w:bottom w:val="nil"/>
              <w:right w:val="nil"/>
            </w:tcBorders>
          </w:tcPr>
          <w:p w14:paraId="588D7134" w14:textId="77777777" w:rsidR="00D44A85" w:rsidRPr="00C74B7C" w:rsidRDefault="00D44A85" w:rsidP="00D751D0">
            <w:pPr>
              <w:pStyle w:val="Normal6a"/>
              <w:jc w:val="center"/>
            </w:pPr>
            <w:r w:rsidRPr="00C74B7C">
              <w:rPr>
                <w:b/>
                <w:i/>
              </w:rPr>
              <w:t>Ammissibilità delle domande</w:t>
            </w:r>
          </w:p>
        </w:tc>
      </w:tr>
      <w:tr w:rsidR="00D44A85" w:rsidRPr="00C74B7C" w14:paraId="5EAD7338" w14:textId="77777777" w:rsidTr="00D751D0">
        <w:trPr>
          <w:jc w:val="center"/>
        </w:trPr>
        <w:tc>
          <w:tcPr>
            <w:tcW w:w="4876" w:type="dxa"/>
            <w:tcBorders>
              <w:top w:val="nil"/>
              <w:left w:val="nil"/>
              <w:bottom w:val="nil"/>
              <w:right w:val="nil"/>
            </w:tcBorders>
          </w:tcPr>
          <w:p w14:paraId="48693757" w14:textId="77777777" w:rsidR="00D44A85" w:rsidRPr="00C74B7C" w:rsidRDefault="00D44A85" w:rsidP="00D751D0">
            <w:pPr>
              <w:pStyle w:val="Normal6a"/>
            </w:pPr>
          </w:p>
        </w:tc>
        <w:tc>
          <w:tcPr>
            <w:tcW w:w="4876" w:type="dxa"/>
            <w:tcBorders>
              <w:top w:val="nil"/>
              <w:left w:val="nil"/>
              <w:bottom w:val="nil"/>
              <w:right w:val="nil"/>
            </w:tcBorders>
          </w:tcPr>
          <w:p w14:paraId="077CED6F" w14:textId="77777777" w:rsidR="00D44A85" w:rsidRPr="00C74B7C" w:rsidRDefault="00D44A85" w:rsidP="00D751D0">
            <w:pPr>
              <w:pStyle w:val="Normal6a"/>
            </w:pPr>
            <w:r w:rsidRPr="00C74B7C">
              <w:rPr>
                <w:b/>
                <w:i/>
              </w:rPr>
              <w:t>1. Una domanda di sostegno presentata da un richiedente non è ammissibile almeno per il periodo di tempo definito nell'atto delegato di cui all'articolo 4 ter del presente regolamento se l'autorità competente ha accertato che il richiedente in questione:</w:t>
            </w:r>
          </w:p>
        </w:tc>
      </w:tr>
      <w:tr w:rsidR="00D44A85" w:rsidRPr="00C74B7C" w14:paraId="5FAE0991" w14:textId="77777777" w:rsidTr="00D751D0">
        <w:trPr>
          <w:jc w:val="center"/>
        </w:trPr>
        <w:tc>
          <w:tcPr>
            <w:tcW w:w="4876" w:type="dxa"/>
            <w:tcBorders>
              <w:top w:val="nil"/>
              <w:left w:val="nil"/>
              <w:bottom w:val="nil"/>
              <w:right w:val="nil"/>
            </w:tcBorders>
          </w:tcPr>
          <w:p w14:paraId="3F2A1884" w14:textId="77777777" w:rsidR="00D44A85" w:rsidRPr="00C74B7C" w:rsidRDefault="00D44A85" w:rsidP="00D751D0">
            <w:pPr>
              <w:pStyle w:val="Normal6a"/>
            </w:pPr>
          </w:p>
        </w:tc>
        <w:tc>
          <w:tcPr>
            <w:tcW w:w="4876" w:type="dxa"/>
            <w:tcBorders>
              <w:top w:val="nil"/>
              <w:left w:val="nil"/>
              <w:bottom w:val="nil"/>
              <w:right w:val="nil"/>
            </w:tcBorders>
          </w:tcPr>
          <w:p w14:paraId="4CFB4C61" w14:textId="77777777" w:rsidR="00D44A85" w:rsidRPr="00C74B7C" w:rsidRDefault="00D44A85" w:rsidP="00D751D0">
            <w:pPr>
              <w:pStyle w:val="Normal6a"/>
            </w:pPr>
            <w:r w:rsidRPr="00C74B7C">
              <w:rPr>
                <w:b/>
                <w:i/>
              </w:rPr>
              <w:t>(a) ha commesso infrazioni gravi ai sensi dell'articolo 90 del regolamento (CE) n. 1224/2009 o di altri atti legislativi adottati dal Parlamento europeo e dal Consiglio nel quadro della PCP;</w:t>
            </w:r>
          </w:p>
        </w:tc>
      </w:tr>
      <w:tr w:rsidR="00D44A85" w:rsidRPr="00C74B7C" w14:paraId="1F12B361" w14:textId="77777777" w:rsidTr="00D751D0">
        <w:trPr>
          <w:jc w:val="center"/>
        </w:trPr>
        <w:tc>
          <w:tcPr>
            <w:tcW w:w="4876" w:type="dxa"/>
            <w:tcBorders>
              <w:top w:val="nil"/>
              <w:left w:val="nil"/>
              <w:bottom w:val="nil"/>
              <w:right w:val="nil"/>
            </w:tcBorders>
          </w:tcPr>
          <w:p w14:paraId="32B1E1D5" w14:textId="77777777" w:rsidR="00D44A85" w:rsidRPr="00C74B7C" w:rsidRDefault="00D44A85" w:rsidP="00D751D0">
            <w:pPr>
              <w:pStyle w:val="Normal6a"/>
            </w:pPr>
          </w:p>
        </w:tc>
        <w:tc>
          <w:tcPr>
            <w:tcW w:w="4876" w:type="dxa"/>
            <w:tcBorders>
              <w:top w:val="nil"/>
              <w:left w:val="nil"/>
              <w:bottom w:val="nil"/>
              <w:right w:val="nil"/>
            </w:tcBorders>
          </w:tcPr>
          <w:p w14:paraId="6D318044" w14:textId="77777777" w:rsidR="00D44A85" w:rsidRPr="00C74B7C" w:rsidRDefault="00D44A85" w:rsidP="00D751D0">
            <w:pPr>
              <w:pStyle w:val="Normal6a"/>
            </w:pPr>
            <w:r w:rsidRPr="00C74B7C">
              <w:rPr>
                <w:b/>
                <w:i/>
              </w:rPr>
              <w:t>(b) è associato allo sfruttamento, alla gestione o alla proprietà di pescherecci inclusi nell'elenco unionale delle navi INN di cui all'articolo 40, paragrafo 3, del regolamento (CE) n. 1005/2008, o di una nave battente bandiera di un paese identificato come paese terzo non cooperante ai sensi dell'articolo 33 di tale regolamento; oppure</w:t>
            </w:r>
          </w:p>
        </w:tc>
      </w:tr>
      <w:tr w:rsidR="00D44A85" w:rsidRPr="00C74B7C" w14:paraId="27CE46D3" w14:textId="77777777" w:rsidTr="00D751D0">
        <w:trPr>
          <w:jc w:val="center"/>
        </w:trPr>
        <w:tc>
          <w:tcPr>
            <w:tcW w:w="4876" w:type="dxa"/>
            <w:tcBorders>
              <w:top w:val="nil"/>
              <w:left w:val="nil"/>
              <w:bottom w:val="nil"/>
              <w:right w:val="nil"/>
            </w:tcBorders>
          </w:tcPr>
          <w:p w14:paraId="2B7861B0" w14:textId="77777777" w:rsidR="00D44A85" w:rsidRPr="00C74B7C" w:rsidRDefault="00D44A85" w:rsidP="00D751D0">
            <w:pPr>
              <w:pStyle w:val="Normal6a"/>
            </w:pPr>
          </w:p>
        </w:tc>
        <w:tc>
          <w:tcPr>
            <w:tcW w:w="4876" w:type="dxa"/>
            <w:tcBorders>
              <w:top w:val="nil"/>
              <w:left w:val="nil"/>
              <w:bottom w:val="nil"/>
              <w:right w:val="nil"/>
            </w:tcBorders>
          </w:tcPr>
          <w:p w14:paraId="4448616C" w14:textId="77777777" w:rsidR="00D44A85" w:rsidRPr="00C74B7C" w:rsidRDefault="00D44A85" w:rsidP="00D751D0">
            <w:pPr>
              <w:pStyle w:val="Normal6a"/>
            </w:pPr>
            <w:r w:rsidRPr="00C74B7C">
              <w:rPr>
                <w:b/>
                <w:i/>
              </w:rPr>
              <w:t>(c) ha commesso uno qualsiasi dei reati ambientali di cui agli articoli 3 e 4 della direttiva 2008/99/CE del Parlamento europeo e del Consiglio, se la domanda di sostegno è presentata per gli interventi specifici relativi all'acquacoltura.</w:t>
            </w:r>
          </w:p>
        </w:tc>
      </w:tr>
      <w:tr w:rsidR="00D44A85" w:rsidRPr="00C74B7C" w14:paraId="0A979401" w14:textId="77777777" w:rsidTr="00D751D0">
        <w:trPr>
          <w:jc w:val="center"/>
        </w:trPr>
        <w:tc>
          <w:tcPr>
            <w:tcW w:w="4876" w:type="dxa"/>
            <w:tcBorders>
              <w:top w:val="nil"/>
              <w:left w:val="nil"/>
              <w:bottom w:val="nil"/>
              <w:right w:val="nil"/>
            </w:tcBorders>
          </w:tcPr>
          <w:p w14:paraId="2F7FD748" w14:textId="77777777" w:rsidR="00D44A85" w:rsidRPr="00C74B7C" w:rsidRDefault="00D44A85" w:rsidP="00D751D0">
            <w:pPr>
              <w:pStyle w:val="Normal6a"/>
            </w:pPr>
          </w:p>
        </w:tc>
        <w:tc>
          <w:tcPr>
            <w:tcW w:w="4876" w:type="dxa"/>
            <w:tcBorders>
              <w:top w:val="nil"/>
              <w:left w:val="nil"/>
              <w:bottom w:val="nil"/>
              <w:right w:val="nil"/>
            </w:tcBorders>
          </w:tcPr>
          <w:p w14:paraId="5672BBB3" w14:textId="77777777" w:rsidR="00D44A85" w:rsidRPr="00C74B7C" w:rsidRDefault="00D44A85" w:rsidP="00D751D0">
            <w:pPr>
              <w:pStyle w:val="Normal6a"/>
            </w:pPr>
            <w:r w:rsidRPr="00C74B7C">
              <w:rPr>
                <w:b/>
                <w:i/>
              </w:rPr>
              <w:t>2. Ai fini dell'accertamento se il richiedente ha commesso una violazione grave di cui al primo comma, lettera a) del presente paragrafo, lo Stato membro fornisce, su richiesta di un altro Stato membro, le informazioni contenute nel suo registro nazionale delle infrazioni di cui all'articolo 93 del regolamento (CE) n. 1224/2009.</w:t>
            </w:r>
          </w:p>
        </w:tc>
      </w:tr>
    </w:tbl>
    <w:p w14:paraId="741592E6" w14:textId="77777777" w:rsidR="00D44A85" w:rsidRPr="002F0AF8" w:rsidRDefault="00D44A85" w:rsidP="00D44A85">
      <w:pPr>
        <w:pStyle w:val="AmOrLang"/>
        <w:rPr>
          <w:lang w:val="fr-BE"/>
        </w:rPr>
      </w:pPr>
      <w:r w:rsidRPr="002F0AF8">
        <w:rPr>
          <w:lang w:val="fr-BE"/>
        </w:rPr>
        <w:t xml:space="preserve">Or. </w:t>
      </w:r>
      <w:r w:rsidRPr="002F0AF8">
        <w:rPr>
          <w:rStyle w:val="HideTWBExt"/>
          <w:lang w:val="fr-BE"/>
        </w:rPr>
        <w:t>&lt;Original&gt;</w:t>
      </w:r>
      <w:r w:rsidRPr="002F0AF8">
        <w:rPr>
          <w:rStyle w:val="HideTWBInt"/>
          <w:lang w:val="fr-BE"/>
        </w:rPr>
        <w:t>{EN}</w:t>
      </w:r>
      <w:proofErr w:type="gramStart"/>
      <w:r w:rsidRPr="002F0AF8">
        <w:rPr>
          <w:lang w:val="fr-BE"/>
        </w:rPr>
        <w:t>en</w:t>
      </w:r>
      <w:proofErr w:type="gramEnd"/>
      <w:r w:rsidRPr="002F0AF8">
        <w:rPr>
          <w:rStyle w:val="HideTWBExt"/>
          <w:lang w:val="fr-BE"/>
        </w:rPr>
        <w:t>&lt;/Original&gt;</w:t>
      </w:r>
    </w:p>
    <w:p w14:paraId="357D77AF" w14:textId="2CD49D52" w:rsidR="00D44A85" w:rsidRPr="002F0AF8" w:rsidRDefault="00D44A85" w:rsidP="00D44A85">
      <w:pPr>
        <w:rPr>
          <w:lang w:val="fr-BE"/>
        </w:rPr>
      </w:pPr>
      <w:r w:rsidRPr="002F0AF8">
        <w:rPr>
          <w:rStyle w:val="HideTWBExt"/>
          <w:lang w:val="fr-BE"/>
        </w:rPr>
        <w:t>&lt;/Amend&gt;</w:t>
      </w:r>
    </w:p>
    <w:p w14:paraId="1558DECD" w14:textId="77777777" w:rsidR="00D44A85" w:rsidRPr="002F0AF8" w:rsidRDefault="00D44A85" w:rsidP="00D44A85">
      <w:pPr>
        <w:pStyle w:val="AmNumberTabs"/>
        <w:rPr>
          <w:lang w:val="fr-BE"/>
        </w:rPr>
      </w:pPr>
      <w:r w:rsidRPr="002F0AF8">
        <w:rPr>
          <w:rStyle w:val="HideTWBExt"/>
          <w:b w:val="0"/>
          <w:lang w:val="fr-BE"/>
        </w:rPr>
        <w:t>&lt;Amend&gt;</w:t>
      </w:r>
      <w:r w:rsidRPr="002F0AF8">
        <w:rPr>
          <w:lang w:val="fr-BE"/>
        </w:rPr>
        <w:t>Emendamento</w:t>
      </w:r>
      <w:r w:rsidRPr="002F0AF8">
        <w:rPr>
          <w:lang w:val="fr-BE"/>
        </w:rPr>
        <w:tab/>
      </w:r>
      <w:r w:rsidRPr="002F0AF8">
        <w:rPr>
          <w:lang w:val="fr-BE"/>
        </w:rPr>
        <w:tab/>
      </w:r>
      <w:r w:rsidRPr="002F0AF8">
        <w:rPr>
          <w:rStyle w:val="HideTWBExt"/>
          <w:b w:val="0"/>
          <w:lang w:val="fr-BE"/>
        </w:rPr>
        <w:t>&lt;NumAm&gt;</w:t>
      </w:r>
      <w:r w:rsidRPr="002F0AF8">
        <w:rPr>
          <w:lang w:val="fr-BE"/>
        </w:rPr>
        <w:t>281</w:t>
      </w:r>
      <w:r w:rsidRPr="002F0AF8">
        <w:rPr>
          <w:rStyle w:val="HideTWBExt"/>
          <w:b w:val="0"/>
          <w:lang w:val="fr-BE"/>
        </w:rPr>
        <w:t>&lt;/NumAm&gt;</w:t>
      </w:r>
    </w:p>
    <w:p w14:paraId="0D6814E0" w14:textId="77777777" w:rsidR="00D44A85" w:rsidRPr="002F0AF8" w:rsidRDefault="00D44A85" w:rsidP="00D44A85">
      <w:pPr>
        <w:pStyle w:val="NormalBold"/>
        <w:rPr>
          <w:lang w:val="fr-BE"/>
        </w:rPr>
      </w:pPr>
      <w:r w:rsidRPr="002F0AF8">
        <w:rPr>
          <w:rStyle w:val="HideTWBExt"/>
          <w:b w:val="0"/>
          <w:lang w:val="fr-BE"/>
        </w:rPr>
        <w:t>&lt;RepeatBlock-By&gt;&lt;Members&gt;</w:t>
      </w:r>
      <w:r w:rsidRPr="002F0AF8">
        <w:rPr>
          <w:lang w:val="fr-BE"/>
        </w:rPr>
        <w:t>Isabelle Le Callennec</w:t>
      </w:r>
      <w:r w:rsidRPr="002F0AF8">
        <w:rPr>
          <w:rStyle w:val="HideTWBExt"/>
          <w:b w:val="0"/>
          <w:lang w:val="fr-BE"/>
        </w:rPr>
        <w:t>&lt;/Members&gt;</w:t>
      </w:r>
    </w:p>
    <w:p w14:paraId="6CF583E7" w14:textId="77777777" w:rsidR="00D44A85" w:rsidRPr="002F0AF8" w:rsidRDefault="00D44A85" w:rsidP="00D44A85">
      <w:pPr>
        <w:pStyle w:val="NormalBold"/>
        <w:rPr>
          <w:lang w:val="fr-BE"/>
        </w:rPr>
      </w:pPr>
      <w:r w:rsidRPr="002F0AF8">
        <w:rPr>
          <w:rStyle w:val="HideTWBExt"/>
          <w:b w:val="0"/>
          <w:lang w:val="fr-BE"/>
        </w:rPr>
        <w:t>&lt;/RepeatBlock-By&gt;</w:t>
      </w:r>
    </w:p>
    <w:p w14:paraId="21D22D68"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724A542" w14:textId="77777777" w:rsidR="00D44A85" w:rsidRPr="00C74B7C" w:rsidRDefault="00D44A85" w:rsidP="00D44A85">
      <w:pPr>
        <w:pStyle w:val="NormalBold"/>
      </w:pPr>
      <w:r w:rsidRPr="00C74B7C">
        <w:rPr>
          <w:rStyle w:val="HideTWBExt"/>
          <w:b w:val="0"/>
        </w:rPr>
        <w:t>&lt;Article&gt;</w:t>
      </w:r>
      <w:r w:rsidRPr="00C74B7C">
        <w:t>Articolo 3 quinquies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21A13853" w14:textId="77777777" w:rsidTr="00D751D0">
        <w:trPr>
          <w:trHeight w:hRule="exact" w:val="240"/>
          <w:jc w:val="center"/>
        </w:trPr>
        <w:tc>
          <w:tcPr>
            <w:tcW w:w="9752" w:type="dxa"/>
            <w:gridSpan w:val="2"/>
            <w:tcBorders>
              <w:top w:val="nil"/>
              <w:left w:val="nil"/>
              <w:bottom w:val="nil"/>
              <w:right w:val="nil"/>
            </w:tcBorders>
          </w:tcPr>
          <w:p w14:paraId="73E48A79" w14:textId="77777777" w:rsidR="00D44A85" w:rsidRPr="00C74B7C" w:rsidRDefault="00D44A85" w:rsidP="00D751D0"/>
        </w:tc>
      </w:tr>
      <w:tr w:rsidR="00D44A85" w:rsidRPr="00C74B7C" w14:paraId="7A8B8240" w14:textId="77777777" w:rsidTr="00D751D0">
        <w:trPr>
          <w:trHeight w:val="240"/>
          <w:jc w:val="center"/>
        </w:trPr>
        <w:tc>
          <w:tcPr>
            <w:tcW w:w="4876" w:type="dxa"/>
            <w:tcBorders>
              <w:top w:val="nil"/>
              <w:left w:val="nil"/>
              <w:bottom w:val="nil"/>
              <w:right w:val="nil"/>
            </w:tcBorders>
          </w:tcPr>
          <w:p w14:paraId="40FA7F13"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64E9DB36" w14:textId="77777777" w:rsidR="00D44A85" w:rsidRPr="00C74B7C" w:rsidRDefault="00D44A85" w:rsidP="00D751D0">
            <w:pPr>
              <w:pStyle w:val="AmColumnHeading"/>
            </w:pPr>
            <w:r w:rsidRPr="00C74B7C">
              <w:t>Emendamento</w:t>
            </w:r>
          </w:p>
        </w:tc>
      </w:tr>
      <w:tr w:rsidR="00D44A85" w:rsidRPr="00C74B7C" w14:paraId="62DE6A7E" w14:textId="77777777" w:rsidTr="00D751D0">
        <w:trPr>
          <w:jc w:val="center"/>
        </w:trPr>
        <w:tc>
          <w:tcPr>
            <w:tcW w:w="4876" w:type="dxa"/>
            <w:tcBorders>
              <w:top w:val="nil"/>
              <w:left w:val="nil"/>
              <w:bottom w:val="nil"/>
              <w:right w:val="nil"/>
            </w:tcBorders>
          </w:tcPr>
          <w:p w14:paraId="5510D712" w14:textId="77777777" w:rsidR="00D44A85" w:rsidRPr="00C74B7C" w:rsidRDefault="00D44A85" w:rsidP="00D751D0">
            <w:pPr>
              <w:pStyle w:val="Normal6a"/>
            </w:pPr>
          </w:p>
        </w:tc>
        <w:tc>
          <w:tcPr>
            <w:tcW w:w="4876" w:type="dxa"/>
            <w:tcBorders>
              <w:top w:val="nil"/>
              <w:left w:val="nil"/>
              <w:bottom w:val="nil"/>
              <w:right w:val="nil"/>
            </w:tcBorders>
          </w:tcPr>
          <w:p w14:paraId="0217B744" w14:textId="77777777" w:rsidR="00D44A85" w:rsidRPr="00C74B7C" w:rsidRDefault="00D44A85" w:rsidP="00D751D0">
            <w:pPr>
              <w:pStyle w:val="Normal6a"/>
              <w:jc w:val="center"/>
            </w:pPr>
            <w:r w:rsidRPr="00C74B7C">
              <w:rPr>
                <w:b/>
                <w:i/>
              </w:rPr>
              <w:t>Articolo 3 quinquies</w:t>
            </w:r>
            <w:r w:rsidRPr="00C74B7C">
              <w:tab/>
            </w:r>
          </w:p>
        </w:tc>
      </w:tr>
      <w:tr w:rsidR="00D44A85" w:rsidRPr="00C74B7C" w14:paraId="0F40CE6B" w14:textId="77777777" w:rsidTr="00D751D0">
        <w:trPr>
          <w:jc w:val="center"/>
        </w:trPr>
        <w:tc>
          <w:tcPr>
            <w:tcW w:w="4876" w:type="dxa"/>
            <w:tcBorders>
              <w:top w:val="nil"/>
              <w:left w:val="nil"/>
              <w:bottom w:val="nil"/>
              <w:right w:val="nil"/>
            </w:tcBorders>
          </w:tcPr>
          <w:p w14:paraId="09A845DC" w14:textId="77777777" w:rsidR="00D44A85" w:rsidRPr="00C74B7C" w:rsidRDefault="00D44A85" w:rsidP="00D751D0">
            <w:pPr>
              <w:pStyle w:val="Normal6a"/>
            </w:pPr>
          </w:p>
        </w:tc>
        <w:tc>
          <w:tcPr>
            <w:tcW w:w="4876" w:type="dxa"/>
            <w:tcBorders>
              <w:top w:val="nil"/>
              <w:left w:val="nil"/>
              <w:bottom w:val="nil"/>
              <w:right w:val="nil"/>
            </w:tcBorders>
          </w:tcPr>
          <w:p w14:paraId="178CCA7D" w14:textId="77777777" w:rsidR="00D44A85" w:rsidRPr="00C74B7C" w:rsidRDefault="00D44A85" w:rsidP="00D751D0">
            <w:pPr>
              <w:pStyle w:val="Normal6a"/>
              <w:jc w:val="center"/>
            </w:pPr>
            <w:r w:rsidRPr="00C74B7C">
              <w:rPr>
                <w:b/>
                <w:i/>
              </w:rPr>
              <w:t>Tipologie di intervento nell'ambito della politica comune della pesca</w:t>
            </w:r>
          </w:p>
        </w:tc>
      </w:tr>
      <w:tr w:rsidR="00D44A85" w:rsidRPr="00C74B7C" w14:paraId="27E55158" w14:textId="77777777" w:rsidTr="00D751D0">
        <w:trPr>
          <w:jc w:val="center"/>
        </w:trPr>
        <w:tc>
          <w:tcPr>
            <w:tcW w:w="4876" w:type="dxa"/>
            <w:tcBorders>
              <w:top w:val="nil"/>
              <w:left w:val="nil"/>
              <w:bottom w:val="nil"/>
              <w:right w:val="nil"/>
            </w:tcBorders>
          </w:tcPr>
          <w:p w14:paraId="443B8A68" w14:textId="77777777" w:rsidR="00D44A85" w:rsidRPr="00C74B7C" w:rsidRDefault="00D44A85" w:rsidP="00D751D0">
            <w:pPr>
              <w:pStyle w:val="Normal6a"/>
            </w:pPr>
          </w:p>
        </w:tc>
        <w:tc>
          <w:tcPr>
            <w:tcW w:w="4876" w:type="dxa"/>
            <w:tcBorders>
              <w:top w:val="nil"/>
              <w:left w:val="nil"/>
              <w:bottom w:val="nil"/>
              <w:right w:val="nil"/>
            </w:tcBorders>
          </w:tcPr>
          <w:p w14:paraId="3B397FB7" w14:textId="77777777" w:rsidR="00D44A85" w:rsidRPr="00C74B7C" w:rsidRDefault="00D44A85" w:rsidP="00D751D0">
            <w:pPr>
              <w:pStyle w:val="Normal6a"/>
            </w:pPr>
            <w:r w:rsidRPr="00C74B7C">
              <w:rPr>
                <w:b/>
                <w:i/>
              </w:rPr>
              <w:t>Gli interventi previsti dalla politica comune della pesca comprendono:</w:t>
            </w:r>
          </w:p>
        </w:tc>
      </w:tr>
      <w:tr w:rsidR="00D44A85" w:rsidRPr="00C74B7C" w14:paraId="5F221951" w14:textId="77777777" w:rsidTr="00D751D0">
        <w:trPr>
          <w:jc w:val="center"/>
        </w:trPr>
        <w:tc>
          <w:tcPr>
            <w:tcW w:w="4876" w:type="dxa"/>
            <w:tcBorders>
              <w:top w:val="nil"/>
              <w:left w:val="nil"/>
              <w:bottom w:val="nil"/>
              <w:right w:val="nil"/>
            </w:tcBorders>
          </w:tcPr>
          <w:p w14:paraId="236E69D9" w14:textId="77777777" w:rsidR="00D44A85" w:rsidRPr="00C74B7C" w:rsidRDefault="00D44A85" w:rsidP="00D751D0">
            <w:pPr>
              <w:pStyle w:val="Normal6a"/>
            </w:pPr>
          </w:p>
        </w:tc>
        <w:tc>
          <w:tcPr>
            <w:tcW w:w="4876" w:type="dxa"/>
            <w:tcBorders>
              <w:top w:val="nil"/>
              <w:left w:val="nil"/>
              <w:bottom w:val="nil"/>
              <w:right w:val="nil"/>
            </w:tcBorders>
          </w:tcPr>
          <w:p w14:paraId="5DDF6B3E" w14:textId="77777777" w:rsidR="00D44A85" w:rsidRPr="00C74B7C" w:rsidRDefault="00D44A85" w:rsidP="00D751D0">
            <w:pPr>
              <w:pStyle w:val="Normal6a"/>
            </w:pPr>
            <w:r w:rsidRPr="00C74B7C">
              <w:rPr>
                <w:b/>
                <w:i/>
              </w:rPr>
              <w:t>(...)</w:t>
            </w:r>
          </w:p>
        </w:tc>
      </w:tr>
      <w:tr w:rsidR="00D44A85" w:rsidRPr="00C74B7C" w14:paraId="2C76BFD4" w14:textId="77777777" w:rsidTr="00D751D0">
        <w:trPr>
          <w:jc w:val="center"/>
        </w:trPr>
        <w:tc>
          <w:tcPr>
            <w:tcW w:w="4876" w:type="dxa"/>
            <w:tcBorders>
              <w:top w:val="nil"/>
              <w:left w:val="nil"/>
              <w:bottom w:val="nil"/>
              <w:right w:val="nil"/>
            </w:tcBorders>
          </w:tcPr>
          <w:p w14:paraId="3A321291" w14:textId="77777777" w:rsidR="00D44A85" w:rsidRPr="00C74B7C" w:rsidRDefault="00D44A85" w:rsidP="00D751D0">
            <w:pPr>
              <w:pStyle w:val="Normal6a"/>
            </w:pPr>
          </w:p>
        </w:tc>
        <w:tc>
          <w:tcPr>
            <w:tcW w:w="4876" w:type="dxa"/>
            <w:tcBorders>
              <w:top w:val="nil"/>
              <w:left w:val="nil"/>
              <w:bottom w:val="nil"/>
              <w:right w:val="nil"/>
            </w:tcBorders>
          </w:tcPr>
          <w:p w14:paraId="2DFF0BDC" w14:textId="77777777" w:rsidR="00D44A85" w:rsidRPr="00C74B7C" w:rsidRDefault="00D44A85" w:rsidP="00D751D0">
            <w:pPr>
              <w:pStyle w:val="Normal6a"/>
            </w:pPr>
            <w:r w:rsidRPr="00C74B7C">
              <w:rPr>
                <w:b/>
                <w:i/>
              </w:rPr>
              <w:t>1) sostegno alla pesca e all'acquacoltura sostenibili (a monte e a valle), compresi l'acquacoltura a basso livello trofico e i servizi ecosistemici a cui essa contribuisce, nonché al ripristino, alla protezione e alla conservazione delle risorse biologiche acquatiche, della biodiversità e degli ecosistemi acquatici legati alle esigenze della pesca e dell'acquacoltura, compresi l'arresto temporaneo e definitivo dell'attività, la transizione energetica, il rinnovo della flotta e il ricambio generazionale nel settore della pesca e dell'acquacoltura, nonché misure volte a migliorare la sicurezza e le condizioni di vita a bordo delle imbarcazioni;</w:t>
            </w:r>
          </w:p>
        </w:tc>
      </w:tr>
      <w:tr w:rsidR="00D44A85" w:rsidRPr="00C74B7C" w14:paraId="52F1D995" w14:textId="77777777" w:rsidTr="00D751D0">
        <w:trPr>
          <w:jc w:val="center"/>
        </w:trPr>
        <w:tc>
          <w:tcPr>
            <w:tcW w:w="4876" w:type="dxa"/>
            <w:tcBorders>
              <w:top w:val="nil"/>
              <w:left w:val="nil"/>
              <w:bottom w:val="nil"/>
              <w:right w:val="nil"/>
            </w:tcBorders>
          </w:tcPr>
          <w:p w14:paraId="62A9F7BD" w14:textId="77777777" w:rsidR="00D44A85" w:rsidRPr="00C74B7C" w:rsidRDefault="00D44A85" w:rsidP="00D751D0">
            <w:pPr>
              <w:pStyle w:val="Normal6a"/>
            </w:pPr>
          </w:p>
        </w:tc>
        <w:tc>
          <w:tcPr>
            <w:tcW w:w="4876" w:type="dxa"/>
            <w:tcBorders>
              <w:top w:val="nil"/>
              <w:left w:val="nil"/>
              <w:bottom w:val="nil"/>
              <w:right w:val="nil"/>
            </w:tcBorders>
          </w:tcPr>
          <w:p w14:paraId="2D91F1B1" w14:textId="77777777" w:rsidR="00D44A85" w:rsidRPr="00C74B7C" w:rsidRDefault="00D44A85" w:rsidP="00D751D0">
            <w:pPr>
              <w:pStyle w:val="Normal6a"/>
            </w:pPr>
            <w:r w:rsidRPr="00C74B7C">
              <w:rPr>
                <w:b/>
                <w:i/>
              </w:rPr>
              <w:t>(...)</w:t>
            </w:r>
          </w:p>
        </w:tc>
      </w:tr>
      <w:tr w:rsidR="00D44A85" w:rsidRPr="00C74B7C" w14:paraId="3E093862" w14:textId="77777777" w:rsidTr="00D751D0">
        <w:trPr>
          <w:jc w:val="center"/>
        </w:trPr>
        <w:tc>
          <w:tcPr>
            <w:tcW w:w="4876" w:type="dxa"/>
            <w:tcBorders>
              <w:top w:val="nil"/>
              <w:left w:val="nil"/>
              <w:bottom w:val="nil"/>
              <w:right w:val="nil"/>
            </w:tcBorders>
          </w:tcPr>
          <w:p w14:paraId="23351182" w14:textId="77777777" w:rsidR="00D44A85" w:rsidRPr="00C74B7C" w:rsidRDefault="00D44A85" w:rsidP="00D751D0">
            <w:pPr>
              <w:pStyle w:val="Normal6a"/>
            </w:pPr>
          </w:p>
        </w:tc>
        <w:tc>
          <w:tcPr>
            <w:tcW w:w="4876" w:type="dxa"/>
            <w:tcBorders>
              <w:top w:val="nil"/>
              <w:left w:val="nil"/>
              <w:bottom w:val="nil"/>
              <w:right w:val="nil"/>
            </w:tcBorders>
          </w:tcPr>
          <w:p w14:paraId="45ED5CAD" w14:textId="77777777" w:rsidR="00D44A85" w:rsidRPr="00C74B7C" w:rsidRDefault="00D44A85" w:rsidP="00D751D0">
            <w:pPr>
              <w:pStyle w:val="Normal6a"/>
            </w:pPr>
            <w:r w:rsidRPr="00C74B7C">
              <w:rPr>
                <w:b/>
                <w:i/>
              </w:rPr>
              <w:t>3 bis) sostegno alla trasformazione e alla commercializzazione dei prodotti della pesca e dell'acquacoltura;</w:t>
            </w:r>
          </w:p>
        </w:tc>
      </w:tr>
      <w:tr w:rsidR="00D44A85" w:rsidRPr="00C74B7C" w14:paraId="3DAC8873" w14:textId="77777777" w:rsidTr="00D751D0">
        <w:trPr>
          <w:jc w:val="center"/>
        </w:trPr>
        <w:tc>
          <w:tcPr>
            <w:tcW w:w="4876" w:type="dxa"/>
            <w:tcBorders>
              <w:top w:val="nil"/>
              <w:left w:val="nil"/>
              <w:bottom w:val="nil"/>
              <w:right w:val="nil"/>
            </w:tcBorders>
          </w:tcPr>
          <w:p w14:paraId="02C4D1C9" w14:textId="77777777" w:rsidR="00D44A85" w:rsidRPr="00C74B7C" w:rsidRDefault="00D44A85" w:rsidP="00D751D0">
            <w:pPr>
              <w:pStyle w:val="Normal6a"/>
            </w:pPr>
          </w:p>
        </w:tc>
        <w:tc>
          <w:tcPr>
            <w:tcW w:w="4876" w:type="dxa"/>
            <w:tcBorders>
              <w:top w:val="nil"/>
              <w:left w:val="nil"/>
              <w:bottom w:val="nil"/>
              <w:right w:val="nil"/>
            </w:tcBorders>
          </w:tcPr>
          <w:p w14:paraId="53B0B8C0" w14:textId="77777777" w:rsidR="00D44A85" w:rsidRPr="00C74B7C" w:rsidRDefault="00D44A85" w:rsidP="00D751D0">
            <w:pPr>
              <w:pStyle w:val="Normal6a"/>
            </w:pPr>
            <w:r w:rsidRPr="00C74B7C">
              <w:rPr>
                <w:b/>
                <w:i/>
              </w:rPr>
              <w:t>(...)</w:t>
            </w:r>
          </w:p>
        </w:tc>
      </w:tr>
      <w:tr w:rsidR="00D44A85" w:rsidRPr="00C74B7C" w14:paraId="11F2039C" w14:textId="77777777" w:rsidTr="00D751D0">
        <w:trPr>
          <w:jc w:val="center"/>
        </w:trPr>
        <w:tc>
          <w:tcPr>
            <w:tcW w:w="4876" w:type="dxa"/>
            <w:tcBorders>
              <w:top w:val="nil"/>
              <w:left w:val="nil"/>
              <w:bottom w:val="nil"/>
              <w:right w:val="nil"/>
            </w:tcBorders>
          </w:tcPr>
          <w:p w14:paraId="1EFB876F" w14:textId="77777777" w:rsidR="00D44A85" w:rsidRPr="00C74B7C" w:rsidRDefault="00D44A85" w:rsidP="00D751D0">
            <w:pPr>
              <w:pStyle w:val="Normal6a"/>
            </w:pPr>
          </w:p>
        </w:tc>
        <w:tc>
          <w:tcPr>
            <w:tcW w:w="4876" w:type="dxa"/>
            <w:tcBorders>
              <w:top w:val="nil"/>
              <w:left w:val="nil"/>
              <w:bottom w:val="nil"/>
              <w:right w:val="nil"/>
            </w:tcBorders>
          </w:tcPr>
          <w:p w14:paraId="32877721" w14:textId="77777777" w:rsidR="00D44A85" w:rsidRPr="00C74B7C" w:rsidRDefault="00D44A85" w:rsidP="00D751D0">
            <w:pPr>
              <w:pStyle w:val="Normal6a"/>
            </w:pPr>
            <w:r w:rsidRPr="00C74B7C">
              <w:rPr>
                <w:b/>
                <w:i/>
              </w:rPr>
              <w:t>8 bis) sostegno agli attori della prima vendita e della prima trasformazione dei prodotti della pesca e dell'acquacoltura, tra cui le imprese di commercio di pesce all'ingrosso;</w:t>
            </w:r>
          </w:p>
        </w:tc>
      </w:tr>
    </w:tbl>
    <w:p w14:paraId="0C812A40"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{FR}</w:t>
      </w:r>
      <w:r w:rsidRPr="00C74B7C">
        <w:t>fr</w:t>
      </w:r>
      <w:r w:rsidRPr="00C74B7C">
        <w:rPr>
          <w:rStyle w:val="HideTWBExt"/>
        </w:rPr>
        <w:t>&lt;/Original&gt;</w:t>
      </w:r>
    </w:p>
    <w:p w14:paraId="523EA407" w14:textId="77777777" w:rsidR="00D44A85" w:rsidRPr="00C74B7C" w:rsidRDefault="00D44A85" w:rsidP="00D44A85">
      <w:pPr>
        <w:pStyle w:val="AmJustTitle"/>
      </w:pPr>
      <w:r w:rsidRPr="00C74B7C">
        <w:rPr>
          <w:rStyle w:val="HideTWBExt"/>
          <w:i w:val="0"/>
        </w:rPr>
        <w:t>&lt;TitreJust&gt;</w:t>
      </w:r>
      <w:r w:rsidRPr="00C74B7C">
        <w:t>Motivazione</w:t>
      </w:r>
      <w:r w:rsidRPr="00C74B7C">
        <w:rPr>
          <w:rStyle w:val="HideTWBExt"/>
          <w:i w:val="0"/>
        </w:rPr>
        <w:t>&lt;/TitreJust&gt;</w:t>
      </w:r>
    </w:p>
    <w:p w14:paraId="48278506" w14:textId="77777777" w:rsidR="00D44A85" w:rsidRPr="00C74B7C" w:rsidRDefault="00D44A85" w:rsidP="00D44A85">
      <w:pPr>
        <w:pStyle w:val="AmJustText"/>
      </w:pPr>
      <w:r w:rsidRPr="00C74B7C">
        <w:t>Sulla base dell'emendamento 29 del progetto di relazione.</w:t>
      </w:r>
    </w:p>
    <w:p w14:paraId="2F2700E9" w14:textId="77777777" w:rsidR="00D44A85" w:rsidRPr="00C74B7C" w:rsidRDefault="00D44A85" w:rsidP="00D44A85">
      <w:r w:rsidRPr="00C74B7C">
        <w:rPr>
          <w:rStyle w:val="HideTWBExt"/>
        </w:rPr>
        <w:t>&lt;/Amend&gt;</w:t>
      </w:r>
    </w:p>
    <w:p w14:paraId="1B64BE32"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282</w:t>
      </w:r>
      <w:r w:rsidRPr="00C74B7C">
        <w:rPr>
          <w:rStyle w:val="HideTWBExt"/>
          <w:b w:val="0"/>
        </w:rPr>
        <w:t>&lt;/NumAm&gt;</w:t>
      </w:r>
    </w:p>
    <w:p w14:paraId="02E14761" w14:textId="77777777" w:rsidR="00D44A85" w:rsidRPr="00C74B7C" w:rsidRDefault="00D44A85" w:rsidP="00D44A85">
      <w:pPr>
        <w:pStyle w:val="NormalBold"/>
      </w:pPr>
      <w:r w:rsidRPr="00C74B7C">
        <w:rPr>
          <w:rStyle w:val="HideTWBExt"/>
          <w:b w:val="0"/>
        </w:rPr>
        <w:t>&lt;RepeatBlock-By&gt;&lt;Members&gt;</w:t>
      </w:r>
      <w:r w:rsidRPr="00C74B7C">
        <w:t>Isabelle Le Callennec</w:t>
      </w:r>
      <w:r w:rsidRPr="00C74B7C">
        <w:rPr>
          <w:rStyle w:val="HideTWBExt"/>
          <w:b w:val="0"/>
        </w:rPr>
        <w:t>&lt;/Members&gt;</w:t>
      </w:r>
    </w:p>
    <w:p w14:paraId="177C0518" w14:textId="77777777" w:rsidR="00D44A85" w:rsidRPr="00C74B7C" w:rsidRDefault="00D44A85" w:rsidP="00D44A85">
      <w:pPr>
        <w:pStyle w:val="NormalBold"/>
      </w:pPr>
      <w:r w:rsidRPr="00C74B7C">
        <w:rPr>
          <w:rStyle w:val="HideTWBExt"/>
          <w:b w:val="0"/>
        </w:rPr>
        <w:t>&lt;/RepeatBlock-By&gt;</w:t>
      </w:r>
    </w:p>
    <w:p w14:paraId="0BDC2DAF"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18D15364" w14:textId="77777777" w:rsidR="00D44A85" w:rsidRPr="00C74B7C" w:rsidRDefault="00D44A85" w:rsidP="00D44A85">
      <w:pPr>
        <w:pStyle w:val="NormalBold"/>
      </w:pPr>
      <w:r w:rsidRPr="00C74B7C">
        <w:rPr>
          <w:rStyle w:val="HideTWBExt"/>
          <w:b w:val="0"/>
        </w:rPr>
        <w:t>&lt;Article&gt;</w:t>
      </w:r>
      <w:r w:rsidRPr="00C74B7C">
        <w:t>Articolo 3 sexies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0484C69F" w14:textId="77777777" w:rsidTr="00D751D0">
        <w:trPr>
          <w:trHeight w:hRule="exact" w:val="240"/>
          <w:jc w:val="center"/>
        </w:trPr>
        <w:tc>
          <w:tcPr>
            <w:tcW w:w="9752" w:type="dxa"/>
            <w:gridSpan w:val="2"/>
            <w:tcBorders>
              <w:top w:val="nil"/>
              <w:left w:val="nil"/>
              <w:bottom w:val="nil"/>
              <w:right w:val="nil"/>
            </w:tcBorders>
          </w:tcPr>
          <w:p w14:paraId="3178DB60" w14:textId="77777777" w:rsidR="00D44A85" w:rsidRPr="00C74B7C" w:rsidRDefault="00D44A85" w:rsidP="00D751D0"/>
        </w:tc>
      </w:tr>
      <w:tr w:rsidR="00D44A85" w:rsidRPr="00C74B7C" w14:paraId="477BE076" w14:textId="77777777" w:rsidTr="00D751D0">
        <w:trPr>
          <w:trHeight w:val="240"/>
          <w:jc w:val="center"/>
        </w:trPr>
        <w:tc>
          <w:tcPr>
            <w:tcW w:w="4876" w:type="dxa"/>
            <w:tcBorders>
              <w:top w:val="nil"/>
              <w:left w:val="nil"/>
              <w:bottom w:val="nil"/>
              <w:right w:val="nil"/>
            </w:tcBorders>
          </w:tcPr>
          <w:p w14:paraId="74C485F2"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325379FE" w14:textId="77777777" w:rsidR="00D44A85" w:rsidRPr="00C74B7C" w:rsidRDefault="00D44A85" w:rsidP="00D751D0">
            <w:pPr>
              <w:pStyle w:val="AmColumnHeading"/>
            </w:pPr>
            <w:r w:rsidRPr="00C74B7C">
              <w:t>Emendamento</w:t>
            </w:r>
          </w:p>
        </w:tc>
      </w:tr>
      <w:tr w:rsidR="00D44A85" w:rsidRPr="00C74B7C" w14:paraId="7E2BE2E3" w14:textId="77777777" w:rsidTr="00D751D0">
        <w:trPr>
          <w:jc w:val="center"/>
        </w:trPr>
        <w:tc>
          <w:tcPr>
            <w:tcW w:w="4876" w:type="dxa"/>
            <w:tcBorders>
              <w:top w:val="nil"/>
              <w:left w:val="nil"/>
              <w:bottom w:val="nil"/>
              <w:right w:val="nil"/>
            </w:tcBorders>
          </w:tcPr>
          <w:p w14:paraId="765EEAE0" w14:textId="77777777" w:rsidR="00D44A85" w:rsidRPr="00C74B7C" w:rsidRDefault="00D44A85" w:rsidP="00D751D0">
            <w:pPr>
              <w:pStyle w:val="Normal6a"/>
            </w:pPr>
          </w:p>
        </w:tc>
        <w:tc>
          <w:tcPr>
            <w:tcW w:w="4876" w:type="dxa"/>
            <w:tcBorders>
              <w:top w:val="nil"/>
              <w:left w:val="nil"/>
              <w:bottom w:val="nil"/>
              <w:right w:val="nil"/>
            </w:tcBorders>
          </w:tcPr>
          <w:p w14:paraId="326595AD" w14:textId="77777777" w:rsidR="00D44A85" w:rsidRPr="00C74B7C" w:rsidRDefault="00D44A85" w:rsidP="00D751D0">
            <w:pPr>
              <w:pStyle w:val="Normal6a"/>
              <w:jc w:val="center"/>
            </w:pPr>
            <w:r w:rsidRPr="00C74B7C">
              <w:rPr>
                <w:b/>
                <w:i/>
              </w:rPr>
              <w:t>Articolo 3 sexies</w:t>
            </w:r>
            <w:r w:rsidRPr="00C74B7C">
              <w:tab/>
            </w:r>
          </w:p>
        </w:tc>
      </w:tr>
      <w:tr w:rsidR="00D44A85" w:rsidRPr="00C74B7C" w14:paraId="7D0BF4E0" w14:textId="77777777" w:rsidTr="00D751D0">
        <w:trPr>
          <w:jc w:val="center"/>
        </w:trPr>
        <w:tc>
          <w:tcPr>
            <w:tcW w:w="4876" w:type="dxa"/>
            <w:tcBorders>
              <w:top w:val="nil"/>
              <w:left w:val="nil"/>
              <w:bottom w:val="nil"/>
              <w:right w:val="nil"/>
            </w:tcBorders>
          </w:tcPr>
          <w:p w14:paraId="74AC24E2" w14:textId="77777777" w:rsidR="00D44A85" w:rsidRPr="00C74B7C" w:rsidRDefault="00D44A85" w:rsidP="00D751D0">
            <w:pPr>
              <w:pStyle w:val="Normal6a"/>
            </w:pPr>
          </w:p>
        </w:tc>
        <w:tc>
          <w:tcPr>
            <w:tcW w:w="4876" w:type="dxa"/>
            <w:tcBorders>
              <w:top w:val="nil"/>
              <w:left w:val="nil"/>
              <w:bottom w:val="nil"/>
              <w:right w:val="nil"/>
            </w:tcBorders>
          </w:tcPr>
          <w:p w14:paraId="0B0FED36" w14:textId="77777777" w:rsidR="00D44A85" w:rsidRPr="00C74B7C" w:rsidRDefault="00D44A85" w:rsidP="00D751D0">
            <w:pPr>
              <w:pStyle w:val="Normal6a"/>
              <w:jc w:val="center"/>
            </w:pPr>
            <w:r w:rsidRPr="00C74B7C">
              <w:rPr>
                <w:b/>
                <w:i/>
              </w:rPr>
              <w:t>Programma POSEI pesca per le regioni ultraperiferiche</w:t>
            </w:r>
          </w:p>
        </w:tc>
      </w:tr>
      <w:tr w:rsidR="00D44A85" w:rsidRPr="00C74B7C" w14:paraId="142F5D3C" w14:textId="77777777" w:rsidTr="00D751D0">
        <w:trPr>
          <w:jc w:val="center"/>
        </w:trPr>
        <w:tc>
          <w:tcPr>
            <w:tcW w:w="4876" w:type="dxa"/>
            <w:tcBorders>
              <w:top w:val="nil"/>
              <w:left w:val="nil"/>
              <w:bottom w:val="nil"/>
              <w:right w:val="nil"/>
            </w:tcBorders>
          </w:tcPr>
          <w:p w14:paraId="4EBE216C" w14:textId="77777777" w:rsidR="00D44A85" w:rsidRPr="00C74B7C" w:rsidRDefault="00D44A85" w:rsidP="00D751D0">
            <w:pPr>
              <w:pStyle w:val="Normal6a"/>
            </w:pPr>
          </w:p>
        </w:tc>
        <w:tc>
          <w:tcPr>
            <w:tcW w:w="4876" w:type="dxa"/>
            <w:tcBorders>
              <w:top w:val="nil"/>
              <w:left w:val="nil"/>
              <w:bottom w:val="nil"/>
              <w:right w:val="nil"/>
            </w:tcBorders>
          </w:tcPr>
          <w:p w14:paraId="6F150360" w14:textId="77777777" w:rsidR="00D44A85" w:rsidRPr="00C74B7C" w:rsidRDefault="00D44A85" w:rsidP="00D751D0">
            <w:pPr>
              <w:pStyle w:val="Normal6a"/>
            </w:pPr>
            <w:r w:rsidRPr="00C74B7C">
              <w:rPr>
                <w:b/>
                <w:i/>
              </w:rPr>
              <w:t>1. Gli Stati membri adottano misure specifiche nel settore della pesca e dell'acquacoltura (programma POSEI pesca) al fine di affrontare le difficoltà derivanti dalla natura ultraperiferica delle regioni dell'Unione di cui all'articolo 349 TFUE, in particolare la lontananza, l'insularità, le piccole dimensioni, la topografia e il clima difficili, nonché la dipendenza economica da un numero limitato di prodotti. Tali misure mirano a:</w:t>
            </w:r>
          </w:p>
        </w:tc>
      </w:tr>
      <w:tr w:rsidR="00D44A85" w:rsidRPr="00C74B7C" w14:paraId="47BE73DB" w14:textId="77777777" w:rsidTr="00D751D0">
        <w:trPr>
          <w:jc w:val="center"/>
        </w:trPr>
        <w:tc>
          <w:tcPr>
            <w:tcW w:w="4876" w:type="dxa"/>
            <w:tcBorders>
              <w:top w:val="nil"/>
              <w:left w:val="nil"/>
              <w:bottom w:val="nil"/>
              <w:right w:val="nil"/>
            </w:tcBorders>
          </w:tcPr>
          <w:p w14:paraId="781874E0" w14:textId="77777777" w:rsidR="00D44A85" w:rsidRPr="00C74B7C" w:rsidRDefault="00D44A85" w:rsidP="00D751D0">
            <w:pPr>
              <w:pStyle w:val="Normal6a"/>
            </w:pPr>
          </w:p>
        </w:tc>
        <w:tc>
          <w:tcPr>
            <w:tcW w:w="4876" w:type="dxa"/>
            <w:tcBorders>
              <w:top w:val="nil"/>
              <w:left w:val="nil"/>
              <w:bottom w:val="nil"/>
              <w:right w:val="nil"/>
            </w:tcBorders>
          </w:tcPr>
          <w:p w14:paraId="5D48AA69" w14:textId="77777777" w:rsidR="00D44A85" w:rsidRPr="00C74B7C" w:rsidRDefault="00D44A85" w:rsidP="00D751D0">
            <w:pPr>
              <w:pStyle w:val="Normal6a"/>
            </w:pPr>
            <w:r w:rsidRPr="00C74B7C">
              <w:rPr>
                <w:b/>
                <w:i/>
              </w:rPr>
              <w:t>(...)</w:t>
            </w:r>
          </w:p>
        </w:tc>
      </w:tr>
      <w:tr w:rsidR="00D44A85" w:rsidRPr="00C74B7C" w14:paraId="113A5F07" w14:textId="77777777" w:rsidTr="00D751D0">
        <w:trPr>
          <w:jc w:val="center"/>
        </w:trPr>
        <w:tc>
          <w:tcPr>
            <w:tcW w:w="4876" w:type="dxa"/>
            <w:tcBorders>
              <w:top w:val="nil"/>
              <w:left w:val="nil"/>
              <w:bottom w:val="nil"/>
              <w:right w:val="nil"/>
            </w:tcBorders>
          </w:tcPr>
          <w:p w14:paraId="706F801B" w14:textId="77777777" w:rsidR="00D44A85" w:rsidRPr="00C74B7C" w:rsidRDefault="00D44A85" w:rsidP="00D751D0">
            <w:pPr>
              <w:pStyle w:val="Normal6a"/>
            </w:pPr>
          </w:p>
        </w:tc>
        <w:tc>
          <w:tcPr>
            <w:tcW w:w="4876" w:type="dxa"/>
            <w:tcBorders>
              <w:top w:val="nil"/>
              <w:left w:val="nil"/>
              <w:bottom w:val="nil"/>
              <w:right w:val="nil"/>
            </w:tcBorders>
          </w:tcPr>
          <w:p w14:paraId="00928D10" w14:textId="77777777" w:rsidR="00D44A85" w:rsidRPr="00C74B7C" w:rsidRDefault="00D44A85" w:rsidP="00D751D0">
            <w:pPr>
              <w:pStyle w:val="Normal6a"/>
            </w:pPr>
            <w:r w:rsidRPr="00C74B7C">
              <w:rPr>
                <w:b/>
                <w:i/>
              </w:rPr>
              <w:t>b) preservare e sviluppare in modo sostenibile la filiera della pesca e dell'acquacoltura, anche sostenendo le organizzazioni professionali, la produzione, la trasformazione e la commercializzazione di prodotti locali;</w:t>
            </w:r>
          </w:p>
        </w:tc>
      </w:tr>
      <w:tr w:rsidR="00D44A85" w:rsidRPr="00C74B7C" w14:paraId="39FF25AA" w14:textId="77777777" w:rsidTr="00D751D0">
        <w:trPr>
          <w:jc w:val="center"/>
        </w:trPr>
        <w:tc>
          <w:tcPr>
            <w:tcW w:w="4876" w:type="dxa"/>
            <w:tcBorders>
              <w:top w:val="nil"/>
              <w:left w:val="nil"/>
              <w:bottom w:val="nil"/>
              <w:right w:val="nil"/>
            </w:tcBorders>
          </w:tcPr>
          <w:p w14:paraId="075C5C93" w14:textId="77777777" w:rsidR="00D44A85" w:rsidRPr="00C74B7C" w:rsidRDefault="00D44A85" w:rsidP="00D751D0">
            <w:pPr>
              <w:pStyle w:val="Normal6a"/>
            </w:pPr>
          </w:p>
        </w:tc>
        <w:tc>
          <w:tcPr>
            <w:tcW w:w="4876" w:type="dxa"/>
            <w:tcBorders>
              <w:top w:val="nil"/>
              <w:left w:val="nil"/>
              <w:bottom w:val="nil"/>
              <w:right w:val="nil"/>
            </w:tcBorders>
          </w:tcPr>
          <w:p w14:paraId="7D5827E3" w14:textId="77777777" w:rsidR="00D44A85" w:rsidRPr="00C74B7C" w:rsidRDefault="00D44A85" w:rsidP="00D751D0">
            <w:pPr>
              <w:pStyle w:val="Normal6a"/>
            </w:pPr>
            <w:r w:rsidRPr="00C74B7C">
              <w:rPr>
                <w:b/>
                <w:i/>
              </w:rPr>
              <w:t>(...)</w:t>
            </w:r>
          </w:p>
        </w:tc>
      </w:tr>
    </w:tbl>
    <w:p w14:paraId="0C54C619"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{FR}</w:t>
      </w:r>
      <w:r w:rsidRPr="00C74B7C">
        <w:t>fr</w:t>
      </w:r>
      <w:r w:rsidRPr="00C74B7C">
        <w:rPr>
          <w:rStyle w:val="HideTWBExt"/>
        </w:rPr>
        <w:t>&lt;/Original&gt;</w:t>
      </w:r>
    </w:p>
    <w:p w14:paraId="2B4070AB" w14:textId="77777777" w:rsidR="00D44A85" w:rsidRPr="00C74B7C" w:rsidRDefault="00D44A85" w:rsidP="00D44A85">
      <w:pPr>
        <w:pStyle w:val="AmJustTitle"/>
      </w:pPr>
      <w:r w:rsidRPr="00C74B7C">
        <w:rPr>
          <w:rStyle w:val="HideTWBExt"/>
          <w:i w:val="0"/>
        </w:rPr>
        <w:t>&lt;TitreJust&gt;</w:t>
      </w:r>
      <w:r w:rsidRPr="00C74B7C">
        <w:t>Motivazione</w:t>
      </w:r>
      <w:r w:rsidRPr="00C74B7C">
        <w:rPr>
          <w:rStyle w:val="HideTWBExt"/>
          <w:i w:val="0"/>
        </w:rPr>
        <w:t>&lt;/TitreJust&gt;</w:t>
      </w:r>
    </w:p>
    <w:p w14:paraId="622F23D0" w14:textId="77777777" w:rsidR="00D44A85" w:rsidRPr="00C74B7C" w:rsidRDefault="00D44A85" w:rsidP="00D44A85">
      <w:pPr>
        <w:pStyle w:val="AmJustText"/>
      </w:pPr>
      <w:r w:rsidRPr="00C74B7C">
        <w:t>Sulla base dell'emendamento 30 del progetto di relazione.</w:t>
      </w:r>
    </w:p>
    <w:p w14:paraId="457DDEA5" w14:textId="77777777" w:rsidR="00D44A85" w:rsidRPr="00C74B7C" w:rsidRDefault="00D44A85" w:rsidP="00D44A85">
      <w:r w:rsidRPr="00C74B7C">
        <w:rPr>
          <w:rStyle w:val="HideTWBExt"/>
        </w:rPr>
        <w:t>&lt;/Amend&gt;</w:t>
      </w:r>
    </w:p>
    <w:p w14:paraId="735921A5" w14:textId="77777777" w:rsidR="00D44A85" w:rsidRPr="00C74B7C" w:rsidRDefault="00D44A85" w:rsidP="00D44A85">
      <w:pPr>
        <w:pStyle w:val="AmNumberTabs"/>
      </w:pPr>
      <w:r w:rsidRPr="00C74B7C">
        <w:rPr>
          <w:rStyle w:val="HideTWBExt"/>
          <w:b w:val="0"/>
        </w:rPr>
        <w:t>&lt;Amend&gt;</w:t>
      </w:r>
      <w:r w:rsidRPr="00C74B7C">
        <w:t>Emendamento</w:t>
      </w:r>
      <w:r w:rsidRPr="00C74B7C">
        <w:tab/>
      </w:r>
      <w:r w:rsidRPr="00C74B7C">
        <w:tab/>
      </w:r>
      <w:r w:rsidRPr="00C74B7C">
        <w:rPr>
          <w:rStyle w:val="HideTWBExt"/>
          <w:b w:val="0"/>
        </w:rPr>
        <w:t>&lt;NumAm&gt;</w:t>
      </w:r>
      <w:r w:rsidRPr="00C74B7C">
        <w:t>283</w:t>
      </w:r>
      <w:r w:rsidRPr="00C74B7C">
        <w:rPr>
          <w:rStyle w:val="HideTWBExt"/>
          <w:b w:val="0"/>
        </w:rPr>
        <w:t>&lt;/NumAm&gt;</w:t>
      </w:r>
    </w:p>
    <w:p w14:paraId="3D6C99FF" w14:textId="77777777" w:rsidR="00D44A85" w:rsidRPr="00C74B7C" w:rsidRDefault="00D44A85" w:rsidP="00D44A85">
      <w:pPr>
        <w:pStyle w:val="NormalBold"/>
      </w:pPr>
      <w:r w:rsidRPr="00C74B7C">
        <w:rPr>
          <w:rStyle w:val="HideTWBExt"/>
          <w:b w:val="0"/>
        </w:rPr>
        <w:t>&lt;RepeatBlock-By&gt;&lt;Members&gt;</w:t>
      </w:r>
      <w:r w:rsidRPr="00C74B7C">
        <w:t>Isabelle Le Callennec</w:t>
      </w:r>
      <w:r w:rsidRPr="00C74B7C">
        <w:rPr>
          <w:rStyle w:val="HideTWBExt"/>
          <w:b w:val="0"/>
        </w:rPr>
        <w:t>&lt;/Members&gt;</w:t>
      </w:r>
    </w:p>
    <w:p w14:paraId="0A5CAA93" w14:textId="77777777" w:rsidR="00D44A85" w:rsidRPr="00C74B7C" w:rsidRDefault="00D44A85" w:rsidP="00D44A85">
      <w:pPr>
        <w:pStyle w:val="NormalBold"/>
      </w:pPr>
      <w:r w:rsidRPr="00C74B7C">
        <w:rPr>
          <w:rStyle w:val="HideTWBExt"/>
          <w:b w:val="0"/>
        </w:rPr>
        <w:t>&lt;/RepeatBlock-By&gt;</w:t>
      </w:r>
    </w:p>
    <w:p w14:paraId="20088233" w14:textId="77777777" w:rsidR="00D44A85" w:rsidRPr="00C74B7C" w:rsidRDefault="00D44A85" w:rsidP="00D44A85">
      <w:pPr>
        <w:pStyle w:val="NormalBold"/>
      </w:pPr>
      <w:r w:rsidRPr="00C74B7C">
        <w:rPr>
          <w:rStyle w:val="HideTWBExt"/>
          <w:b w:val="0"/>
        </w:rPr>
        <w:t>&lt;DocAmend&gt;</w:t>
      </w:r>
      <w:r w:rsidRPr="00C74B7C">
        <w:t>Proposta di regolamento</w:t>
      </w:r>
      <w:r w:rsidRPr="00C74B7C">
        <w:rPr>
          <w:rStyle w:val="HideTWBExt"/>
          <w:b w:val="0"/>
        </w:rPr>
        <w:t>&lt;/DocAmend&gt;</w:t>
      </w:r>
    </w:p>
    <w:p w14:paraId="0177AC3B" w14:textId="77777777" w:rsidR="00D44A85" w:rsidRPr="00C74B7C" w:rsidRDefault="00D44A85" w:rsidP="00D44A85">
      <w:pPr>
        <w:pStyle w:val="NormalBold"/>
      </w:pPr>
      <w:r w:rsidRPr="00C74B7C">
        <w:rPr>
          <w:rStyle w:val="HideTWBExt"/>
          <w:b w:val="0"/>
        </w:rPr>
        <w:t>&lt;Article&gt;</w:t>
      </w:r>
      <w:r w:rsidRPr="00C74B7C">
        <w:t>Articolo 3 septies (nuovo)</w:t>
      </w:r>
      <w:r w:rsidRPr="00C74B7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44A85" w:rsidRPr="00C74B7C" w14:paraId="7B84B264" w14:textId="77777777" w:rsidTr="00D751D0">
        <w:trPr>
          <w:trHeight w:hRule="exact" w:val="240"/>
          <w:jc w:val="center"/>
        </w:trPr>
        <w:tc>
          <w:tcPr>
            <w:tcW w:w="9752" w:type="dxa"/>
            <w:gridSpan w:val="2"/>
            <w:tcBorders>
              <w:top w:val="nil"/>
              <w:left w:val="nil"/>
              <w:bottom w:val="nil"/>
              <w:right w:val="nil"/>
            </w:tcBorders>
          </w:tcPr>
          <w:p w14:paraId="671714C5" w14:textId="77777777" w:rsidR="00D44A85" w:rsidRPr="00C74B7C" w:rsidRDefault="00D44A85" w:rsidP="00D751D0"/>
        </w:tc>
      </w:tr>
      <w:tr w:rsidR="00D44A85" w:rsidRPr="00C74B7C" w14:paraId="69DC7E53" w14:textId="77777777" w:rsidTr="00D751D0">
        <w:trPr>
          <w:trHeight w:val="240"/>
          <w:jc w:val="center"/>
        </w:trPr>
        <w:tc>
          <w:tcPr>
            <w:tcW w:w="4876" w:type="dxa"/>
            <w:tcBorders>
              <w:top w:val="nil"/>
              <w:left w:val="nil"/>
              <w:bottom w:val="nil"/>
              <w:right w:val="nil"/>
            </w:tcBorders>
          </w:tcPr>
          <w:p w14:paraId="2CBC900E" w14:textId="77777777" w:rsidR="00D44A85" w:rsidRPr="00C74B7C" w:rsidRDefault="00D44A85" w:rsidP="00D751D0">
            <w:pPr>
              <w:pStyle w:val="AmColumnHeading"/>
            </w:pPr>
            <w:r w:rsidRPr="00C74B7C">
              <w:t>Testo della Commissione</w:t>
            </w:r>
          </w:p>
        </w:tc>
        <w:tc>
          <w:tcPr>
            <w:tcW w:w="4876" w:type="dxa"/>
            <w:tcBorders>
              <w:top w:val="nil"/>
              <w:left w:val="nil"/>
              <w:bottom w:val="nil"/>
              <w:right w:val="nil"/>
            </w:tcBorders>
          </w:tcPr>
          <w:p w14:paraId="58EF27F3" w14:textId="77777777" w:rsidR="00D44A85" w:rsidRPr="00C74B7C" w:rsidRDefault="00D44A85" w:rsidP="00D751D0">
            <w:pPr>
              <w:pStyle w:val="AmColumnHeading"/>
            </w:pPr>
            <w:r w:rsidRPr="00C74B7C">
              <w:t>Emendamento</w:t>
            </w:r>
          </w:p>
        </w:tc>
      </w:tr>
      <w:tr w:rsidR="00D44A85" w:rsidRPr="00C74B7C" w14:paraId="39887059" w14:textId="77777777" w:rsidTr="00D751D0">
        <w:trPr>
          <w:jc w:val="center"/>
        </w:trPr>
        <w:tc>
          <w:tcPr>
            <w:tcW w:w="4876" w:type="dxa"/>
            <w:tcBorders>
              <w:top w:val="nil"/>
              <w:left w:val="nil"/>
              <w:bottom w:val="nil"/>
              <w:right w:val="nil"/>
            </w:tcBorders>
          </w:tcPr>
          <w:p w14:paraId="4AE72951" w14:textId="77777777" w:rsidR="00D44A85" w:rsidRPr="00C74B7C" w:rsidRDefault="00D44A85" w:rsidP="00D751D0">
            <w:pPr>
              <w:pStyle w:val="Normal6a"/>
            </w:pPr>
          </w:p>
        </w:tc>
        <w:tc>
          <w:tcPr>
            <w:tcW w:w="4876" w:type="dxa"/>
            <w:tcBorders>
              <w:top w:val="nil"/>
              <w:left w:val="nil"/>
              <w:bottom w:val="nil"/>
              <w:right w:val="nil"/>
            </w:tcBorders>
          </w:tcPr>
          <w:p w14:paraId="2128E93C" w14:textId="77777777" w:rsidR="00D44A85" w:rsidRPr="00C74B7C" w:rsidRDefault="00D44A85" w:rsidP="00D751D0">
            <w:pPr>
              <w:pStyle w:val="Normal6a"/>
              <w:jc w:val="center"/>
            </w:pPr>
            <w:r w:rsidRPr="00C74B7C">
              <w:rPr>
                <w:b/>
                <w:i/>
              </w:rPr>
              <w:t>Articolo 3 septies</w:t>
            </w:r>
            <w:r w:rsidRPr="00C74B7C">
              <w:tab/>
            </w:r>
          </w:p>
        </w:tc>
      </w:tr>
      <w:tr w:rsidR="00D44A85" w:rsidRPr="00C74B7C" w14:paraId="58ACA187" w14:textId="77777777" w:rsidTr="00D751D0">
        <w:trPr>
          <w:jc w:val="center"/>
        </w:trPr>
        <w:tc>
          <w:tcPr>
            <w:tcW w:w="4876" w:type="dxa"/>
            <w:tcBorders>
              <w:top w:val="nil"/>
              <w:left w:val="nil"/>
              <w:bottom w:val="nil"/>
              <w:right w:val="nil"/>
            </w:tcBorders>
          </w:tcPr>
          <w:p w14:paraId="424AE019" w14:textId="77777777" w:rsidR="00D44A85" w:rsidRPr="00C74B7C" w:rsidRDefault="00D44A85" w:rsidP="00D751D0">
            <w:pPr>
              <w:pStyle w:val="Normal6a"/>
            </w:pPr>
          </w:p>
        </w:tc>
        <w:tc>
          <w:tcPr>
            <w:tcW w:w="4876" w:type="dxa"/>
            <w:tcBorders>
              <w:top w:val="nil"/>
              <w:left w:val="nil"/>
              <w:bottom w:val="nil"/>
              <w:right w:val="nil"/>
            </w:tcBorders>
          </w:tcPr>
          <w:p w14:paraId="4D83E9C9" w14:textId="77777777" w:rsidR="00D44A85" w:rsidRPr="00C74B7C" w:rsidRDefault="00D44A85" w:rsidP="00D751D0">
            <w:pPr>
              <w:pStyle w:val="Normal6a"/>
              <w:jc w:val="center"/>
            </w:pPr>
            <w:r w:rsidRPr="00C74B7C">
              <w:rPr>
                <w:b/>
                <w:i/>
              </w:rPr>
              <w:t>Pagamenti di emergenza ai pescatori e ai produttori acquicoli in situazioni eccezionali</w:t>
            </w:r>
          </w:p>
        </w:tc>
      </w:tr>
      <w:tr w:rsidR="00D44A85" w:rsidRPr="00C74B7C" w14:paraId="7ACF8AFB" w14:textId="77777777" w:rsidTr="00D751D0">
        <w:trPr>
          <w:jc w:val="center"/>
        </w:trPr>
        <w:tc>
          <w:tcPr>
            <w:tcW w:w="4876" w:type="dxa"/>
            <w:tcBorders>
              <w:top w:val="nil"/>
              <w:left w:val="nil"/>
              <w:bottom w:val="nil"/>
              <w:right w:val="nil"/>
            </w:tcBorders>
          </w:tcPr>
          <w:p w14:paraId="71BDAC41" w14:textId="77777777" w:rsidR="00D44A85" w:rsidRPr="00C74B7C" w:rsidRDefault="00D44A85" w:rsidP="00D751D0">
            <w:pPr>
              <w:pStyle w:val="Normal6a"/>
            </w:pPr>
          </w:p>
        </w:tc>
        <w:tc>
          <w:tcPr>
            <w:tcW w:w="4876" w:type="dxa"/>
            <w:tcBorders>
              <w:top w:val="nil"/>
              <w:left w:val="nil"/>
              <w:bottom w:val="nil"/>
              <w:right w:val="nil"/>
            </w:tcBorders>
          </w:tcPr>
          <w:p w14:paraId="14862F41" w14:textId="77777777" w:rsidR="00D44A85" w:rsidRPr="00C74B7C" w:rsidRDefault="00D44A85" w:rsidP="00D751D0">
            <w:pPr>
              <w:pStyle w:val="Normal6a"/>
            </w:pPr>
            <w:r w:rsidRPr="00C74B7C">
              <w:rPr>
                <w:b/>
                <w:i/>
              </w:rPr>
              <w:t>1. Gli Stati membri possono concedere pagamenti di emergenza ai pescatori e ai produttori acquicoli, agli operatori ad essi collegati e ai primi trasformatori in situazioni di emergenza eccezionali quali disastri naturali, eventi climatici avversi, catastrofi o altre situazioni di crisi, compresi eventi ambientali o sanitari che comportano un divieto di cattura. Tali pagamenti sono destinati a garantire la continuità della pesca, dell'acquacoltura o delle attività connesse e sono soggetti alle condizioni stabilite nel presente articolo e specificate più dettagliatamente dagli Stati membri.</w:t>
            </w:r>
          </w:p>
        </w:tc>
      </w:tr>
      <w:tr w:rsidR="00D44A85" w:rsidRPr="00C74B7C" w14:paraId="7DD45A71" w14:textId="77777777" w:rsidTr="00D751D0">
        <w:trPr>
          <w:jc w:val="center"/>
        </w:trPr>
        <w:tc>
          <w:tcPr>
            <w:tcW w:w="4876" w:type="dxa"/>
            <w:tcBorders>
              <w:top w:val="nil"/>
              <w:left w:val="nil"/>
              <w:bottom w:val="nil"/>
              <w:right w:val="nil"/>
            </w:tcBorders>
          </w:tcPr>
          <w:p w14:paraId="0713AC22" w14:textId="77777777" w:rsidR="00D44A85" w:rsidRPr="00C74B7C" w:rsidRDefault="00D44A85" w:rsidP="00D751D0">
            <w:pPr>
              <w:pStyle w:val="Normal6a"/>
            </w:pPr>
          </w:p>
        </w:tc>
        <w:tc>
          <w:tcPr>
            <w:tcW w:w="4876" w:type="dxa"/>
            <w:tcBorders>
              <w:top w:val="nil"/>
              <w:left w:val="nil"/>
              <w:bottom w:val="nil"/>
              <w:right w:val="nil"/>
            </w:tcBorders>
          </w:tcPr>
          <w:p w14:paraId="18BF4C07" w14:textId="77777777" w:rsidR="00D44A85" w:rsidRPr="00C74B7C" w:rsidRDefault="00D44A85" w:rsidP="00D751D0">
            <w:pPr>
              <w:pStyle w:val="Normal6a"/>
            </w:pPr>
            <w:r w:rsidRPr="00C74B7C">
              <w:rPr>
                <w:b/>
                <w:i/>
              </w:rPr>
              <w:t>2. Gli aiuti concessi ai sensi del presente articolo sono subordinati al riconoscimento formale da parte dell'autorità competente di uno Stato membro del verificarsi di una situazione di emergenza eccezionale, come una calamità naturale, un evento climatico avverso, una catastrofe o un'altra situazione di crisi, quale definita da tale Stato membro, e del fatto che il verificarsi di tale situazione abbia causato un'interruzione significativa nell'attività di pesca o di acquacoltura, nell'accesso, nell'offerta e nella domanda di prodotti della pesca e dell'acquacoltura da cui dipendono gli operatori ad essi collegati di cui al paragrafo 1, oppure un aumento significativo delle loro spese operative a seguito del verificarsi della situazione. In particolare, le situazioni di cui al primo comma includono quanto segue:</w:t>
            </w:r>
          </w:p>
        </w:tc>
      </w:tr>
      <w:tr w:rsidR="00D44A85" w:rsidRPr="00C74B7C" w14:paraId="02163B51" w14:textId="77777777" w:rsidTr="00D751D0">
        <w:trPr>
          <w:jc w:val="center"/>
        </w:trPr>
        <w:tc>
          <w:tcPr>
            <w:tcW w:w="4876" w:type="dxa"/>
            <w:tcBorders>
              <w:top w:val="nil"/>
              <w:left w:val="nil"/>
              <w:bottom w:val="nil"/>
              <w:right w:val="nil"/>
            </w:tcBorders>
          </w:tcPr>
          <w:p w14:paraId="569EA034" w14:textId="77777777" w:rsidR="00D44A85" w:rsidRPr="00C74B7C" w:rsidRDefault="00D44A85" w:rsidP="00D751D0">
            <w:pPr>
              <w:pStyle w:val="Normal6a"/>
            </w:pPr>
          </w:p>
        </w:tc>
        <w:tc>
          <w:tcPr>
            <w:tcW w:w="4876" w:type="dxa"/>
            <w:tcBorders>
              <w:top w:val="nil"/>
              <w:left w:val="nil"/>
              <w:bottom w:val="nil"/>
              <w:right w:val="nil"/>
            </w:tcBorders>
          </w:tcPr>
          <w:p w14:paraId="1E74CE2C" w14:textId="77777777" w:rsidR="00D44A85" w:rsidRPr="00C74B7C" w:rsidRDefault="00D44A85" w:rsidP="00D751D0">
            <w:pPr>
              <w:pStyle w:val="Normal6a"/>
            </w:pPr>
            <w:r w:rsidRPr="00C74B7C">
              <w:rPr>
                <w:b/>
                <w:i/>
              </w:rPr>
              <w:t>a) la sospensione temporanea delle attività conformemente alle misure di cui all'articolo 7, paragrafo 1, lettere a), b), c), i) e j) del regolamento (UE) n. 1380/2013, o alle misure di conservazione equivalenti applicabili all'Unione adottate dagli organismi regionali di gestione della pesca;</w:t>
            </w:r>
          </w:p>
        </w:tc>
      </w:tr>
      <w:tr w:rsidR="00D44A85" w:rsidRPr="00C74B7C" w14:paraId="38DA3FDD" w14:textId="77777777" w:rsidTr="00D751D0">
        <w:trPr>
          <w:jc w:val="center"/>
        </w:trPr>
        <w:tc>
          <w:tcPr>
            <w:tcW w:w="4876" w:type="dxa"/>
            <w:tcBorders>
              <w:top w:val="nil"/>
              <w:left w:val="nil"/>
              <w:bottom w:val="nil"/>
              <w:right w:val="nil"/>
            </w:tcBorders>
          </w:tcPr>
          <w:p w14:paraId="29EE30EC" w14:textId="77777777" w:rsidR="00D44A85" w:rsidRPr="00C74B7C" w:rsidRDefault="00D44A85" w:rsidP="00D751D0">
            <w:pPr>
              <w:pStyle w:val="Normal6a"/>
            </w:pPr>
          </w:p>
        </w:tc>
        <w:tc>
          <w:tcPr>
            <w:tcW w:w="4876" w:type="dxa"/>
            <w:tcBorders>
              <w:top w:val="nil"/>
              <w:left w:val="nil"/>
              <w:bottom w:val="nil"/>
              <w:right w:val="nil"/>
            </w:tcBorders>
          </w:tcPr>
          <w:p w14:paraId="31D7A4CE" w14:textId="77777777" w:rsidR="00D44A85" w:rsidRPr="00C74B7C" w:rsidRDefault="00D44A85" w:rsidP="00D751D0">
            <w:pPr>
              <w:pStyle w:val="Normal6a"/>
            </w:pPr>
            <w:r w:rsidRPr="00C74B7C">
              <w:rPr>
                <w:b/>
                <w:i/>
              </w:rPr>
              <w:t>b) la sospensione temporanea delle attività ai sensi degli articoli 12 e 13 del regolamento (UE) n. 1380/2013;</w:t>
            </w:r>
          </w:p>
        </w:tc>
      </w:tr>
      <w:tr w:rsidR="00D44A85" w:rsidRPr="00C74B7C" w14:paraId="18F5504F" w14:textId="77777777" w:rsidTr="00D751D0">
        <w:trPr>
          <w:jc w:val="center"/>
        </w:trPr>
        <w:tc>
          <w:tcPr>
            <w:tcW w:w="4876" w:type="dxa"/>
            <w:tcBorders>
              <w:top w:val="nil"/>
              <w:left w:val="nil"/>
              <w:bottom w:val="nil"/>
              <w:right w:val="nil"/>
            </w:tcBorders>
          </w:tcPr>
          <w:p w14:paraId="27D0D0A3" w14:textId="77777777" w:rsidR="00D44A85" w:rsidRPr="00C74B7C" w:rsidRDefault="00D44A85" w:rsidP="00D751D0">
            <w:pPr>
              <w:pStyle w:val="Normal6a"/>
            </w:pPr>
          </w:p>
        </w:tc>
        <w:tc>
          <w:tcPr>
            <w:tcW w:w="4876" w:type="dxa"/>
            <w:tcBorders>
              <w:top w:val="nil"/>
              <w:left w:val="nil"/>
              <w:bottom w:val="nil"/>
              <w:right w:val="nil"/>
            </w:tcBorders>
          </w:tcPr>
          <w:p w14:paraId="10E0BE68" w14:textId="77777777" w:rsidR="00D44A85" w:rsidRPr="00C74B7C" w:rsidRDefault="00D44A85" w:rsidP="00D751D0">
            <w:pPr>
              <w:pStyle w:val="Normal6a"/>
            </w:pPr>
            <w:r w:rsidRPr="00C74B7C">
              <w:rPr>
                <w:b/>
                <w:i/>
              </w:rPr>
              <w:t>c) la sospensione temporanea delle attività a seguito dell'inadempimento da parte di un paese o territorio terzo dei propri obblighi internazionali o dell'interruzione dell'applicazione di un accordo internazionale;</w:t>
            </w:r>
          </w:p>
        </w:tc>
      </w:tr>
      <w:tr w:rsidR="00D44A85" w:rsidRPr="00C74B7C" w14:paraId="1275BABB" w14:textId="77777777" w:rsidTr="00D751D0">
        <w:trPr>
          <w:jc w:val="center"/>
        </w:trPr>
        <w:tc>
          <w:tcPr>
            <w:tcW w:w="4876" w:type="dxa"/>
            <w:tcBorders>
              <w:top w:val="nil"/>
              <w:left w:val="nil"/>
              <w:bottom w:val="nil"/>
              <w:right w:val="nil"/>
            </w:tcBorders>
          </w:tcPr>
          <w:p w14:paraId="1616A6D7" w14:textId="77777777" w:rsidR="00D44A85" w:rsidRPr="00C74B7C" w:rsidRDefault="00D44A85" w:rsidP="00D751D0">
            <w:pPr>
              <w:pStyle w:val="Normal6a"/>
            </w:pPr>
          </w:p>
        </w:tc>
        <w:tc>
          <w:tcPr>
            <w:tcW w:w="4876" w:type="dxa"/>
            <w:tcBorders>
              <w:top w:val="nil"/>
              <w:left w:val="nil"/>
              <w:bottom w:val="nil"/>
              <w:right w:val="nil"/>
            </w:tcBorders>
          </w:tcPr>
          <w:p w14:paraId="7E0B4C29" w14:textId="77777777" w:rsidR="00D44A85" w:rsidRPr="00C74B7C" w:rsidRDefault="00D44A85" w:rsidP="00D751D0">
            <w:pPr>
              <w:pStyle w:val="Normal6a"/>
            </w:pPr>
            <w:r w:rsidRPr="00C74B7C">
              <w:rPr>
                <w:b/>
                <w:i/>
              </w:rPr>
              <w:t>e d) la sospensione temporanea delle attività a causa della presenza di specie invasive.</w:t>
            </w:r>
          </w:p>
        </w:tc>
      </w:tr>
      <w:tr w:rsidR="00D44A85" w:rsidRPr="00C74B7C" w14:paraId="4926BBA2" w14:textId="77777777" w:rsidTr="00D751D0">
        <w:trPr>
          <w:jc w:val="center"/>
        </w:trPr>
        <w:tc>
          <w:tcPr>
            <w:tcW w:w="4876" w:type="dxa"/>
            <w:tcBorders>
              <w:top w:val="nil"/>
              <w:left w:val="nil"/>
              <w:bottom w:val="nil"/>
              <w:right w:val="nil"/>
            </w:tcBorders>
          </w:tcPr>
          <w:p w14:paraId="498958E5" w14:textId="77777777" w:rsidR="00D44A85" w:rsidRPr="00C74B7C" w:rsidRDefault="00D44A85" w:rsidP="00D751D0">
            <w:pPr>
              <w:pStyle w:val="Normal6a"/>
            </w:pPr>
          </w:p>
        </w:tc>
        <w:tc>
          <w:tcPr>
            <w:tcW w:w="4876" w:type="dxa"/>
            <w:tcBorders>
              <w:top w:val="nil"/>
              <w:left w:val="nil"/>
              <w:bottom w:val="nil"/>
              <w:right w:val="nil"/>
            </w:tcBorders>
          </w:tcPr>
          <w:p w14:paraId="3524358A" w14:textId="77777777" w:rsidR="00D44A85" w:rsidRPr="00C74B7C" w:rsidRDefault="00D44A85" w:rsidP="00D751D0">
            <w:pPr>
              <w:pStyle w:val="Normal6a"/>
            </w:pPr>
            <w:r w:rsidRPr="00C74B7C">
              <w:rPr>
                <w:b/>
                <w:i/>
              </w:rPr>
              <w:t>3. I pescatori, i produttori acquicoli e gli operatori ad essi collegati di cui al paragrafo 1 sono da considerarsi dipendenti dai prodotti della pesca e dell'acquacoltura quando i prodotti o le attività interessati dalla situazione hanno rappresentato almeno il 30 % della loro attività commerciale media annua nel triennio precedente o su una media triennale basata sul quinquennio precedente, escludendo i valori massimi e minimi.</w:t>
            </w:r>
          </w:p>
        </w:tc>
      </w:tr>
      <w:tr w:rsidR="00D44A85" w:rsidRPr="00C74B7C" w14:paraId="171CEC73" w14:textId="77777777" w:rsidTr="00D751D0">
        <w:trPr>
          <w:jc w:val="center"/>
        </w:trPr>
        <w:tc>
          <w:tcPr>
            <w:tcW w:w="4876" w:type="dxa"/>
            <w:tcBorders>
              <w:top w:val="nil"/>
              <w:left w:val="nil"/>
              <w:bottom w:val="nil"/>
              <w:right w:val="nil"/>
            </w:tcBorders>
          </w:tcPr>
          <w:p w14:paraId="6DF92125" w14:textId="77777777" w:rsidR="00D44A85" w:rsidRPr="00C74B7C" w:rsidRDefault="00D44A85" w:rsidP="00D751D0">
            <w:pPr>
              <w:pStyle w:val="Normal6a"/>
            </w:pPr>
          </w:p>
        </w:tc>
        <w:tc>
          <w:tcPr>
            <w:tcW w:w="4876" w:type="dxa"/>
            <w:tcBorders>
              <w:top w:val="nil"/>
              <w:left w:val="nil"/>
              <w:bottom w:val="nil"/>
              <w:right w:val="nil"/>
            </w:tcBorders>
          </w:tcPr>
          <w:p w14:paraId="09798CD8" w14:textId="77777777" w:rsidR="00D44A85" w:rsidRPr="00C74B7C" w:rsidRDefault="00D44A85" w:rsidP="00D751D0">
            <w:pPr>
              <w:pStyle w:val="Normal6a"/>
            </w:pPr>
            <w:r w:rsidRPr="00C74B7C">
              <w:rPr>
                <w:b/>
                <w:i/>
              </w:rPr>
              <w:t>3 bis. I primi trasformatori di prodotti ittici sono da considerarsi dipendenti dai prodotti della pesca e dell'acquacoltura quando realizzano almeno il 20 % dei loro acquisti attraverso centri d'asta la cui attività dipendeva dai pescatori o dai produttori acquicoli colpiti dall'arresto temporaneo, che rappresentano almeno il 5 % della produzione dei centri d'asta su una media calcolata sulla base dei cinque anni precedenti, escludendo i valori massimi e minimi.</w:t>
            </w:r>
          </w:p>
        </w:tc>
      </w:tr>
      <w:tr w:rsidR="00D44A85" w:rsidRPr="00C74B7C" w14:paraId="1822AD46" w14:textId="77777777" w:rsidTr="00D751D0">
        <w:trPr>
          <w:jc w:val="center"/>
        </w:trPr>
        <w:tc>
          <w:tcPr>
            <w:tcW w:w="4876" w:type="dxa"/>
            <w:tcBorders>
              <w:top w:val="nil"/>
              <w:left w:val="nil"/>
              <w:bottom w:val="nil"/>
              <w:right w:val="nil"/>
            </w:tcBorders>
          </w:tcPr>
          <w:p w14:paraId="4BA7B12C" w14:textId="77777777" w:rsidR="00D44A85" w:rsidRPr="00C74B7C" w:rsidRDefault="00D44A85" w:rsidP="00D751D0">
            <w:pPr>
              <w:pStyle w:val="Normal6a"/>
            </w:pPr>
          </w:p>
        </w:tc>
        <w:tc>
          <w:tcPr>
            <w:tcW w:w="4876" w:type="dxa"/>
            <w:tcBorders>
              <w:top w:val="nil"/>
              <w:left w:val="nil"/>
              <w:bottom w:val="nil"/>
              <w:right w:val="nil"/>
            </w:tcBorders>
          </w:tcPr>
          <w:p w14:paraId="7B44C411" w14:textId="77777777" w:rsidR="00D44A85" w:rsidRPr="00C74B7C" w:rsidRDefault="00D44A85" w:rsidP="00D751D0">
            <w:pPr>
              <w:pStyle w:val="Normal6a"/>
            </w:pPr>
            <w:r w:rsidRPr="00C74B7C">
              <w:rPr>
                <w:b/>
                <w:i/>
              </w:rPr>
              <w:t>(...)</w:t>
            </w:r>
          </w:p>
        </w:tc>
      </w:tr>
    </w:tbl>
    <w:p w14:paraId="055E1BE4" w14:textId="77777777" w:rsidR="00D44A85" w:rsidRPr="00C74B7C" w:rsidRDefault="00D44A85" w:rsidP="00D44A85">
      <w:pPr>
        <w:pStyle w:val="AmOrLang"/>
      </w:pPr>
      <w:r w:rsidRPr="00C74B7C">
        <w:t xml:space="preserve">Or. </w:t>
      </w:r>
      <w:r w:rsidRPr="00C74B7C">
        <w:rPr>
          <w:rStyle w:val="HideTWBExt"/>
        </w:rPr>
        <w:t>&lt;Original&gt;</w:t>
      </w:r>
      <w:r w:rsidRPr="00C74B7C">
        <w:rPr>
          <w:rStyle w:val="HideTWBInt"/>
        </w:rPr>
        <w:t>{FR}</w:t>
      </w:r>
      <w:r w:rsidRPr="00C74B7C">
        <w:t>fr</w:t>
      </w:r>
      <w:r w:rsidRPr="00C74B7C">
        <w:rPr>
          <w:rStyle w:val="HideTWBExt"/>
        </w:rPr>
        <w:t>&lt;/Original&gt;</w:t>
      </w:r>
    </w:p>
    <w:p w14:paraId="0660BBEB" w14:textId="77777777" w:rsidR="00D44A85" w:rsidRPr="00C74B7C" w:rsidRDefault="00D44A85" w:rsidP="00D44A85">
      <w:pPr>
        <w:pStyle w:val="AmJustTitle"/>
      </w:pPr>
      <w:r w:rsidRPr="00C74B7C">
        <w:rPr>
          <w:rStyle w:val="HideTWBExt"/>
          <w:i w:val="0"/>
        </w:rPr>
        <w:t>&lt;TitreJust&gt;</w:t>
      </w:r>
      <w:r w:rsidRPr="00C74B7C">
        <w:t>Motivazione</w:t>
      </w:r>
      <w:r w:rsidRPr="00C74B7C">
        <w:rPr>
          <w:rStyle w:val="HideTWBExt"/>
          <w:i w:val="0"/>
        </w:rPr>
        <w:t>&lt;/TitreJust&gt;</w:t>
      </w:r>
    </w:p>
    <w:p w14:paraId="4815E1CA" w14:textId="77777777" w:rsidR="00D44A85" w:rsidRPr="00C74B7C" w:rsidRDefault="00D44A85" w:rsidP="00D44A85">
      <w:pPr>
        <w:pStyle w:val="AmJustText"/>
      </w:pPr>
      <w:r w:rsidRPr="00C74B7C">
        <w:t>Sulla base dell'emendamento 31 del progetto di relazione.</w:t>
      </w:r>
    </w:p>
    <w:p w14:paraId="1275B847" w14:textId="141097E1" w:rsidR="00D44A85" w:rsidRPr="00C74B7C" w:rsidRDefault="00D44A85" w:rsidP="00D44A85">
      <w:r w:rsidRPr="00C74B7C">
        <w:rPr>
          <w:rStyle w:val="HideTWBExt"/>
        </w:rPr>
        <w:t>&lt;/Amend&gt;&lt;/RepeatBlock-Amend&gt;</w:t>
      </w:r>
    </w:p>
    <w:p w14:paraId="0627DEC7" w14:textId="5D7CA3A5" w:rsidR="00571192" w:rsidRPr="00C74B7C" w:rsidRDefault="00571192" w:rsidP="00D44A85"/>
    <w:sectPr w:rsidR="00571192" w:rsidRPr="00C74B7C" w:rsidSect="00A973FB">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31A71" w14:textId="77777777" w:rsidR="00C81F34" w:rsidRPr="005136EE" w:rsidRDefault="00C81F34">
      <w:r w:rsidRPr="005136EE">
        <w:separator/>
      </w:r>
    </w:p>
  </w:endnote>
  <w:endnote w:type="continuationSeparator" w:id="0">
    <w:p w14:paraId="2F4FE0EC" w14:textId="77777777" w:rsidR="00C81F34" w:rsidRPr="005136EE" w:rsidRDefault="00C81F34">
      <w:r w:rsidRPr="005136E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F75A7" w14:textId="3D307E0A" w:rsidR="00A973FB" w:rsidRPr="002F0AF8" w:rsidRDefault="00A973FB" w:rsidP="00A973FB">
    <w:pPr>
      <w:pStyle w:val="EPFooter"/>
      <w:rPr>
        <w:lang w:val="de-DE"/>
      </w:rPr>
    </w:pPr>
    <w:r w:rsidRPr="002F0AF8">
      <w:rPr>
        <w:lang w:val="de-DE"/>
      </w:rPr>
      <w:t>PE</w:t>
    </w:r>
    <w:r w:rsidRPr="002F0AF8">
      <w:rPr>
        <w:rStyle w:val="HideTWBExt"/>
        <w:lang w:val="de-DE"/>
      </w:rPr>
      <w:t>&lt;NoPE&gt;</w:t>
    </w:r>
    <w:r w:rsidRPr="002F0AF8">
      <w:rPr>
        <w:lang w:val="de-DE"/>
      </w:rPr>
      <w:t>789.128</w:t>
    </w:r>
    <w:r w:rsidRPr="002F0AF8">
      <w:rPr>
        <w:rStyle w:val="HideTWBExt"/>
        <w:lang w:val="de-DE"/>
      </w:rPr>
      <w:t>&lt;/NoPE&gt;&lt;Version&gt;</w:t>
    </w:r>
    <w:r w:rsidRPr="002F0AF8">
      <w:rPr>
        <w:lang w:val="de-DE"/>
      </w:rPr>
      <w:t>v01-00</w:t>
    </w:r>
    <w:r w:rsidRPr="002F0AF8">
      <w:rPr>
        <w:rStyle w:val="HideTWBExt"/>
        <w:lang w:val="de-DE"/>
      </w:rPr>
      <w:t>&lt;/Version&gt;</w:t>
    </w:r>
    <w:r w:rsidRPr="002F0AF8">
      <w:rPr>
        <w:lang w:val="de-DE"/>
      </w:rPr>
      <w:tab/>
    </w:r>
    <w:r w:rsidRPr="005136EE">
      <w:fldChar w:fldCharType="begin"/>
    </w:r>
    <w:r w:rsidRPr="002F0AF8">
      <w:rPr>
        <w:lang w:val="de-DE"/>
      </w:rPr>
      <w:instrText xml:space="preserve"> PAGE  \* MERGEFORMAT </w:instrText>
    </w:r>
    <w:r w:rsidRPr="005136EE">
      <w:fldChar w:fldCharType="separate"/>
    </w:r>
    <w:r w:rsidRPr="002F0AF8">
      <w:rPr>
        <w:noProof/>
        <w:lang w:val="de-DE"/>
      </w:rPr>
      <w:t>6</w:t>
    </w:r>
    <w:r w:rsidRPr="005136EE">
      <w:fldChar w:fldCharType="end"/>
    </w:r>
    <w:r w:rsidRPr="002F0AF8">
      <w:rPr>
        <w:lang w:val="de-DE"/>
      </w:rPr>
      <w:t>/</w:t>
    </w:r>
    <w:r>
      <w:fldChar w:fldCharType="begin"/>
    </w:r>
    <w:r w:rsidRPr="002F0AF8">
      <w:rPr>
        <w:lang w:val="de-DE"/>
      </w:rPr>
      <w:instrText xml:space="preserve"> NUMPAGES  \* MERGEFORMAT </w:instrText>
    </w:r>
    <w:r>
      <w:fldChar w:fldCharType="separate"/>
    </w:r>
    <w:r w:rsidRPr="002F0AF8">
      <w:rPr>
        <w:noProof/>
        <w:lang w:val="de-DE"/>
      </w:rPr>
      <w:t>187</w:t>
    </w:r>
    <w:r>
      <w:rPr>
        <w:noProof/>
      </w:rPr>
      <w:fldChar w:fldCharType="end"/>
    </w:r>
    <w:r w:rsidRPr="002F0AF8">
      <w:rPr>
        <w:lang w:val="de-DE"/>
      </w:rPr>
      <w:tab/>
    </w:r>
    <w:r w:rsidRPr="002F0AF8">
      <w:rPr>
        <w:rStyle w:val="HideTWBExt"/>
        <w:lang w:val="de-DE"/>
      </w:rPr>
      <w:t>&lt;PathFdR&gt;</w:t>
    </w:r>
    <w:r w:rsidR="005136EE" w:rsidRPr="002F0AF8">
      <w:rPr>
        <w:lang w:val="de-DE"/>
      </w:rPr>
      <w:t>AM\1344901IT.docx</w:t>
    </w:r>
    <w:r w:rsidRPr="002F0AF8">
      <w:rPr>
        <w:rStyle w:val="HideTWBExt"/>
        <w:lang w:val="de-DE"/>
      </w:rPr>
      <w:t>&lt;/PathFdR&gt;</w:t>
    </w:r>
  </w:p>
  <w:p w14:paraId="4FC783F1" w14:textId="27FD2F30" w:rsidR="00571192" w:rsidRPr="005136EE" w:rsidRDefault="00A973FB" w:rsidP="00A973FB">
    <w:pPr>
      <w:pStyle w:val="EPFooter2"/>
    </w:pPr>
    <w:r w:rsidRPr="005136EE">
      <w:t>IT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59094" w14:textId="6BDAA8A9" w:rsidR="00A973FB" w:rsidRPr="002F0AF8" w:rsidRDefault="00A973FB" w:rsidP="00A973FB">
    <w:pPr>
      <w:pStyle w:val="EPFooter"/>
      <w:rPr>
        <w:lang w:val="en-GB"/>
      </w:rPr>
    </w:pPr>
    <w:r w:rsidRPr="002F0AF8">
      <w:rPr>
        <w:rStyle w:val="HideTWBExt"/>
        <w:lang w:val="en-GB"/>
      </w:rPr>
      <w:t>&lt;PathFdR&gt;</w:t>
    </w:r>
    <w:r w:rsidR="005136EE" w:rsidRPr="002F0AF8">
      <w:rPr>
        <w:lang w:val="en-GB"/>
      </w:rPr>
      <w:t>AM\1344901IT.docx</w:t>
    </w:r>
    <w:r w:rsidRPr="002F0AF8">
      <w:rPr>
        <w:rStyle w:val="HideTWBExt"/>
        <w:lang w:val="en-GB"/>
      </w:rPr>
      <w:t>&lt;/PathFdR&gt;</w:t>
    </w:r>
    <w:r w:rsidRPr="002F0AF8">
      <w:rPr>
        <w:lang w:val="en-GB"/>
      </w:rPr>
      <w:tab/>
    </w:r>
    <w:r w:rsidRPr="005136EE">
      <w:fldChar w:fldCharType="begin"/>
    </w:r>
    <w:r w:rsidRPr="002F0AF8">
      <w:rPr>
        <w:lang w:val="en-GB"/>
      </w:rPr>
      <w:instrText xml:space="preserve"> PAGE  \* MERGEFORMAT </w:instrText>
    </w:r>
    <w:r w:rsidRPr="005136EE">
      <w:fldChar w:fldCharType="separate"/>
    </w:r>
    <w:r w:rsidRPr="002F0AF8">
      <w:rPr>
        <w:noProof/>
        <w:lang w:val="en-GB"/>
      </w:rPr>
      <w:t>7</w:t>
    </w:r>
    <w:r w:rsidRPr="005136EE">
      <w:fldChar w:fldCharType="end"/>
    </w:r>
    <w:r w:rsidRPr="002F0AF8">
      <w:rPr>
        <w:lang w:val="en-GB"/>
      </w:rPr>
      <w:t>/</w:t>
    </w:r>
    <w:r>
      <w:fldChar w:fldCharType="begin"/>
    </w:r>
    <w:r w:rsidRPr="002F0AF8">
      <w:rPr>
        <w:lang w:val="en-GB"/>
      </w:rPr>
      <w:instrText xml:space="preserve"> NUMPAGES  \* MERGEFORMAT </w:instrText>
    </w:r>
    <w:r>
      <w:fldChar w:fldCharType="separate"/>
    </w:r>
    <w:r w:rsidRPr="002F0AF8">
      <w:rPr>
        <w:noProof/>
        <w:lang w:val="en-GB"/>
      </w:rPr>
      <w:t>187</w:t>
    </w:r>
    <w:r>
      <w:rPr>
        <w:noProof/>
      </w:rPr>
      <w:fldChar w:fldCharType="end"/>
    </w:r>
    <w:r w:rsidRPr="002F0AF8">
      <w:rPr>
        <w:lang w:val="en-GB"/>
      </w:rPr>
      <w:tab/>
      <w:t>PE</w:t>
    </w:r>
    <w:r w:rsidRPr="002F0AF8">
      <w:rPr>
        <w:rStyle w:val="HideTWBExt"/>
        <w:lang w:val="en-GB"/>
      </w:rPr>
      <w:t>&lt;NoPE&gt;</w:t>
    </w:r>
    <w:r w:rsidRPr="002F0AF8">
      <w:rPr>
        <w:lang w:val="en-GB"/>
      </w:rPr>
      <w:t>789.128</w:t>
    </w:r>
    <w:r w:rsidRPr="002F0AF8">
      <w:rPr>
        <w:rStyle w:val="HideTWBExt"/>
        <w:lang w:val="en-GB"/>
      </w:rPr>
      <w:t>&lt;/NoPE&gt;&lt;Version&gt;</w:t>
    </w:r>
    <w:r w:rsidRPr="002F0AF8">
      <w:rPr>
        <w:lang w:val="en-GB"/>
      </w:rPr>
      <w:t>v01-00</w:t>
    </w:r>
    <w:r w:rsidRPr="002F0AF8">
      <w:rPr>
        <w:rStyle w:val="HideTWBExt"/>
        <w:lang w:val="en-GB"/>
      </w:rPr>
      <w:t>&lt;/Version&gt;</w:t>
    </w:r>
  </w:p>
  <w:p w14:paraId="17FBC247" w14:textId="33367B50" w:rsidR="00571192" w:rsidRPr="002F0AF8" w:rsidRDefault="00A973FB" w:rsidP="00A973FB">
    <w:pPr>
      <w:pStyle w:val="EPFooter2"/>
      <w:rPr>
        <w:lang w:val="en-GB"/>
      </w:rPr>
    </w:pPr>
    <w:r w:rsidRPr="002F0AF8">
      <w:rPr>
        <w:lang w:val="en-GB"/>
      </w:rPr>
      <w:tab/>
    </w:r>
    <w:r w:rsidRPr="002F0AF8">
      <w:rPr>
        <w:lang w:val="en-GB"/>
      </w:rPr>
      <w:tab/>
      <w:t>IT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6EECD" w14:textId="199136F1" w:rsidR="00A973FB" w:rsidRPr="005136EE" w:rsidRDefault="00A973FB" w:rsidP="00A973FB">
    <w:pPr>
      <w:pStyle w:val="EPFooter"/>
    </w:pPr>
    <w:r w:rsidRPr="00CB1422">
      <w:rPr>
        <w:rStyle w:val="HideTWBExt"/>
      </w:rPr>
      <w:t>&lt;PathFdR&gt;</w:t>
    </w:r>
    <w:r w:rsidR="005136EE" w:rsidRPr="005136EE">
      <w:t>AM\1344901IT.docx</w:t>
    </w:r>
    <w:r w:rsidRPr="00CB1422">
      <w:rPr>
        <w:rStyle w:val="HideTWBExt"/>
      </w:rPr>
      <w:t>&lt;/PathFdR&gt;</w:t>
    </w:r>
    <w:r w:rsidRPr="005136EE">
      <w:tab/>
    </w:r>
    <w:r w:rsidRPr="005136EE">
      <w:tab/>
      <w:t>PE</w:t>
    </w:r>
    <w:r w:rsidRPr="00CB1422">
      <w:rPr>
        <w:rStyle w:val="HideTWBExt"/>
      </w:rPr>
      <w:t>&lt;NoPE&gt;</w:t>
    </w:r>
    <w:r w:rsidRPr="005136EE">
      <w:t>789.128</w:t>
    </w:r>
    <w:r w:rsidRPr="00CB1422">
      <w:rPr>
        <w:rStyle w:val="HideTWBExt"/>
      </w:rPr>
      <w:t>&lt;/NoPE&gt;&lt;Version&gt;</w:t>
    </w:r>
    <w:r w:rsidRPr="005136EE">
      <w:t>v01-00</w:t>
    </w:r>
    <w:r w:rsidRPr="00CB1422">
      <w:rPr>
        <w:rStyle w:val="HideTWBExt"/>
      </w:rPr>
      <w:t>&lt;/Version&gt;</w:t>
    </w:r>
  </w:p>
  <w:p w14:paraId="0E997246" w14:textId="7CDA11FD" w:rsidR="00571192" w:rsidRPr="005136EE" w:rsidRDefault="00A973FB" w:rsidP="00A973FB">
    <w:pPr>
      <w:pStyle w:val="EPFooter2"/>
    </w:pPr>
    <w:r w:rsidRPr="005136EE">
      <w:t>IT</w:t>
    </w:r>
    <w:r w:rsidRPr="005136EE">
      <w:tab/>
    </w:r>
    <w:r w:rsidRPr="005136EE">
      <w:rPr>
        <w:b w:val="0"/>
        <w:i/>
        <w:color w:val="C0C0C0"/>
        <w:sz w:val="22"/>
      </w:rPr>
      <w:t>Unita nella diversità</w:t>
    </w:r>
    <w:r w:rsidRPr="005136EE">
      <w:tab/>
      <w:t>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8FE5B" w14:textId="77777777" w:rsidR="00C81F34" w:rsidRPr="005136EE" w:rsidRDefault="00C81F34">
      <w:r w:rsidRPr="005136EE">
        <w:separator/>
      </w:r>
    </w:p>
  </w:footnote>
  <w:footnote w:type="continuationSeparator" w:id="0">
    <w:p w14:paraId="2928419F" w14:textId="77777777" w:rsidR="00C81F34" w:rsidRPr="005136EE" w:rsidRDefault="00C81F34">
      <w:r w:rsidRPr="005136E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63D5C" w14:textId="77777777" w:rsidR="00CB1422" w:rsidRDefault="00CB14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7EE96" w14:textId="77777777" w:rsidR="00CB1422" w:rsidRDefault="00CB14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E5B57" w14:textId="77777777" w:rsidR="00CB1422" w:rsidRDefault="00CB14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44"/>
    <w:docVar w:name="TXTLANGUE" w:val="IT"/>
    <w:docVar w:name="TXTLANGUEMIN" w:val="it"/>
    <w:docVar w:name="TXTNRPE" w:val="789.128"/>
    <w:docVar w:name="TXTPEorAP" w:val="PE"/>
    <w:docVar w:name="TXTROUTE" w:val="AM\1344901IT.docx"/>
    <w:docVar w:name="TXTVERSION" w:val="01-00"/>
  </w:docVars>
  <w:rsids>
    <w:rsidRoot w:val="00A77B3E"/>
    <w:rsid w:val="000250BF"/>
    <w:rsid w:val="000E3765"/>
    <w:rsid w:val="00126DCE"/>
    <w:rsid w:val="00230B1C"/>
    <w:rsid w:val="002F0AF8"/>
    <w:rsid w:val="00390E13"/>
    <w:rsid w:val="005136EE"/>
    <w:rsid w:val="00542456"/>
    <w:rsid w:val="00571192"/>
    <w:rsid w:val="00993E00"/>
    <w:rsid w:val="00A77B3E"/>
    <w:rsid w:val="00A973FB"/>
    <w:rsid w:val="00C74B7C"/>
    <w:rsid w:val="00C77F38"/>
    <w:rsid w:val="00C81F34"/>
    <w:rsid w:val="00CA2A55"/>
    <w:rsid w:val="00CB1422"/>
    <w:rsid w:val="00D44A85"/>
    <w:rsid w:val="00EB2AA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671190"/>
  <w15:docId w15:val="{17B54D5A-F125-4797-8603-90AC41425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D44A85"/>
    <w:pPr>
      <w:tabs>
        <w:tab w:val="center" w:pos="4153"/>
        <w:tab w:val="right" w:pos="8306"/>
      </w:tabs>
    </w:pPr>
  </w:style>
  <w:style w:type="character" w:customStyle="1" w:styleId="HeaderChar">
    <w:name w:val="Header Char"/>
    <w:basedOn w:val="DefaultParagraphFont"/>
    <w:link w:val="Header"/>
    <w:rsid w:val="00D44A85"/>
    <w:rPr>
      <w:sz w:val="24"/>
      <w:szCs w:val="24"/>
    </w:rPr>
  </w:style>
  <w:style w:type="paragraph" w:styleId="Footer">
    <w:name w:val="footer"/>
    <w:basedOn w:val="Normal"/>
    <w:link w:val="FooterChar"/>
    <w:rsid w:val="00CB1422"/>
    <w:pPr>
      <w:tabs>
        <w:tab w:val="center" w:pos="4513"/>
        <w:tab w:val="right" w:pos="9026"/>
      </w:tabs>
    </w:pPr>
  </w:style>
  <w:style w:type="character" w:customStyle="1" w:styleId="FooterChar">
    <w:name w:val="Footer Char"/>
    <w:basedOn w:val="DefaultParagraphFont"/>
    <w:link w:val="Footer"/>
    <w:rsid w:val="00CB1422"/>
    <w:rPr>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187</Pages>
  <Words>44769</Words>
  <Characters>271840</Characters>
  <Application>Microsoft Office Word</Application>
  <DocSecurity>0</DocSecurity>
  <Lines>10278</Lines>
  <Paragraphs>2589</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314486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2026-06-25T13:33:00Z</dcterms:created>
  <dcterms:modified xsi:type="dcterms:W3CDTF">2026-06-25T13:33:00Z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1344901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524805</vt:lpwstr>
  </property>
  <property fmtid="{D5CDD505-2E9C-101B-9397-08002B2CF9AE}" pid="7" name="dmxml.render.traceId">
    <vt:lpwstr>6a2bb4623c9de7900d35f90285ddb9c2</vt:lpwstr>
  </property>
  <property fmtid="{D5CDD505-2E9C-101B-9397-08002B2CF9AE}" pid="8" name="FooterPath">
    <vt:lpwstr>AM\1344901IT.docx</vt:lpwstr>
  </property>
  <property fmtid="{D5CDD505-2E9C-101B-9397-08002B2CF9AE}" pid="9" name="PE Number">
    <vt:lpwstr>789.128</vt:lpwstr>
  </property>
  <property fmtid="{D5CDD505-2E9C-101B-9397-08002B2CF9AE}" pid="10" name="UID">
    <vt:lpwstr>eu.europa.europarl-DIN1-2026-0000166812_02.00-xm-01.00_text-xml</vt:lpwstr>
  </property>
  <property fmtid="{D5CDD505-2E9C-101B-9397-08002B2CF9AE}" pid="11" name="LastEdited with">
    <vt:lpwstr>10.3.0 Build [20260401]</vt:lpwstr>
  </property>
  <property fmtid="{D5CDD505-2E9C-101B-9397-08002B2CF9AE}" pid="12" name="RegistreCheck">
    <vt:lpwstr>OK</vt:lpwstr>
  </property>
  <property fmtid="{D5CDD505-2E9C-101B-9397-08002B2CF9AE}" pid="13" name="Bookout">
    <vt:lpwstr>OK - 2026/06/25 15:29</vt:lpwstr>
  </property>
</Properties>
</file>