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C61ED3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8262EB" w:rsidRPr="00441233" w14:paraId="69903A74" w14:textId="77777777">
            <w:pPr>
              <w:pStyle w:val="EPName"/>
            </w:pPr>
            <w:r w:rsidRPr="00441233">
              <w:t>Parlement européen</w:t>
            </w:r>
          </w:p>
          <w:p w:rsidR="008262EB" w:rsidRPr="00441233" w14:paraId="5D1F5818" w14:textId="77777777">
            <w:pPr>
              <w:pStyle w:val="EPTerm"/>
            </w:pPr>
            <w:r w:rsidRPr="00441233">
              <w:t>2024-2029</w:t>
            </w:r>
          </w:p>
        </w:tc>
        <w:tc>
          <w:tcPr>
            <w:tcW w:w="2268" w:type="dxa"/>
            <w:tcBorders>
              <w:top w:val="nil"/>
              <w:left w:val="nil"/>
              <w:bottom w:val="nil"/>
              <w:right w:val="nil"/>
            </w:tcBorders>
          </w:tcPr>
          <w:p w:rsidR="008262EB" w:rsidRPr="00441233" w14:paraId="16837666"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5pt">
                  <v:imagedata r:id="rId4" o:title=""/>
                </v:shape>
              </w:pict>
            </w:r>
          </w:p>
        </w:tc>
      </w:tr>
    </w:tbl>
    <w:p w:rsidR="008262EB" w:rsidRPr="00441233" w14:paraId="63D524E0" w14:textId="77777777">
      <w:pPr>
        <w:pStyle w:val="LineTop"/>
      </w:pPr>
      <w:r w:rsidRPr="00441233">
        <w:t xml:space="preserve"> </w:t>
      </w:r>
    </w:p>
    <w:p w:rsidR="008262EB" w:rsidRPr="00441233" w14:paraId="02F4886F" w14:textId="77777777">
      <w:pPr>
        <w:pStyle w:val="EPBody"/>
      </w:pPr>
      <w:r w:rsidRPr="00441233">
        <w:rPr>
          <w:rStyle w:val="HideTWBExt"/>
          <w:rFonts w:eastAsia="Times New Roman"/>
          <w:i w:val="0"/>
        </w:rPr>
        <w:t>&lt;Commission&gt;</w:t>
      </w:r>
      <w:r w:rsidRPr="00441233">
        <w:rPr>
          <w:rStyle w:val="HideTWBInt"/>
          <w:i w:val="0"/>
        </w:rPr>
        <w:t>{PECH}</w:t>
      </w:r>
      <w:r w:rsidRPr="00441233">
        <w:t>Commission de la pêche</w:t>
      </w:r>
      <w:r w:rsidRPr="00441233">
        <w:rPr>
          <w:rStyle w:val="HideTWBExt"/>
          <w:rFonts w:eastAsia="Times New Roman"/>
          <w:i w:val="0"/>
        </w:rPr>
        <w:t>&lt;/Commission&gt;</w:t>
      </w:r>
    </w:p>
    <w:p w:rsidR="008262EB" w:rsidRPr="00441233" w14:paraId="7A22C2BE" w14:textId="77777777">
      <w:pPr>
        <w:pStyle w:val="LineBottom"/>
      </w:pPr>
      <w:r w:rsidRPr="00441233">
        <w:t xml:space="preserve"> </w:t>
      </w:r>
    </w:p>
    <w:p w:rsidR="008262EB" w:rsidRPr="00441233" w14:paraId="2295EA9D" w14:textId="77777777">
      <w:pPr>
        <w:pStyle w:val="CoverReference"/>
      </w:pPr>
      <w:r w:rsidRPr="00441233">
        <w:rPr>
          <w:rStyle w:val="HideTWBExt"/>
          <w:rFonts w:eastAsia="Times New Roman"/>
          <w:b w:val="0"/>
        </w:rPr>
        <w:t>&lt;RefProc&gt;</w:t>
      </w:r>
      <w:r w:rsidRPr="00441233">
        <w:t>2026/2074</w:t>
      </w:r>
      <w:r w:rsidRPr="00441233">
        <w:rPr>
          <w:rStyle w:val="HideTWBExt"/>
          <w:rFonts w:eastAsia="Times New Roman"/>
          <w:b w:val="0"/>
        </w:rPr>
        <w:t>&lt;/RefProc&gt;&lt;RefTypeProc&gt;</w:t>
      </w:r>
      <w:r w:rsidRPr="00441233">
        <w:t>(INI)</w:t>
      </w:r>
      <w:r w:rsidRPr="00441233">
        <w:rPr>
          <w:rStyle w:val="HideTWBExt"/>
          <w:rFonts w:eastAsia="Times New Roman"/>
          <w:b w:val="0"/>
        </w:rPr>
        <w:t>&lt;/RefTypeProc&gt;</w:t>
      </w:r>
    </w:p>
    <w:p w:rsidR="008262EB" w:rsidRPr="00441233" w14:paraId="6C564FB1" w14:textId="77777777">
      <w:pPr>
        <w:pStyle w:val="CoverDate"/>
      </w:pPr>
      <w:r w:rsidRPr="00441233">
        <w:rPr>
          <w:rStyle w:val="HideTWBExt"/>
        </w:rPr>
        <w:t>&lt;Date&gt;</w:t>
      </w:r>
      <w:r w:rsidRPr="00441233">
        <w:rPr>
          <w:rStyle w:val="HideTWBInt"/>
        </w:rPr>
        <w:t>{20/07/2026}</w:t>
      </w:r>
      <w:r w:rsidRPr="00441233">
        <w:t>20.7.2026</w:t>
      </w:r>
      <w:r w:rsidRPr="00441233">
        <w:rPr>
          <w:rStyle w:val="HideTWBExt"/>
        </w:rPr>
        <w:t>&lt;/Date&gt;</w:t>
      </w:r>
    </w:p>
    <w:p w:rsidR="008262EB" w:rsidRPr="00441233" w14:paraId="463C1E27" w14:textId="77777777">
      <w:pPr>
        <w:pStyle w:val="CoverDocType"/>
      </w:pPr>
      <w:r w:rsidRPr="00441233">
        <w:rPr>
          <w:rStyle w:val="HideTWBExt"/>
          <w:b w:val="0"/>
        </w:rPr>
        <w:t>&lt;TypeAM&gt;</w:t>
      </w:r>
      <w:r w:rsidRPr="00441233">
        <w:t>AMENDEMENTS</w:t>
      </w:r>
      <w:r w:rsidRPr="00441233">
        <w:rPr>
          <w:rStyle w:val="HideTWBExt"/>
          <w:b w:val="0"/>
        </w:rPr>
        <w:t>&lt;/TypeAM&gt;</w:t>
      </w:r>
    </w:p>
    <w:p w:rsidR="008262EB" w:rsidRPr="00441233" w14:paraId="0B5DAAE4" w14:textId="77777777">
      <w:pPr>
        <w:pStyle w:val="CoverDocType24a"/>
      </w:pPr>
      <w:r w:rsidRPr="00441233">
        <w:rPr>
          <w:rStyle w:val="HideTWBExt"/>
          <w:rFonts w:eastAsia="Times New Roman"/>
          <w:b w:val="0"/>
        </w:rPr>
        <w:t>&lt;RangeAM&gt;</w:t>
      </w:r>
      <w:r w:rsidRPr="00441233">
        <w:t>1 - 245</w:t>
      </w:r>
      <w:r w:rsidRPr="00441233">
        <w:rPr>
          <w:rStyle w:val="HideTWBExt"/>
          <w:rFonts w:eastAsia="Times New Roman"/>
          <w:b w:val="0"/>
        </w:rPr>
        <w:t>&lt;/RangeAM&gt;</w:t>
      </w:r>
    </w:p>
    <w:p w:rsidR="008262EB" w:rsidRPr="00441233" w14:paraId="2371B5CF" w14:textId="77777777">
      <w:pPr>
        <w:pStyle w:val="CoverBold"/>
      </w:pPr>
      <w:r w:rsidRPr="00441233">
        <w:rPr>
          <w:rStyle w:val="HideTWBExt"/>
          <w:b w:val="0"/>
        </w:rPr>
        <w:t>&lt;TitreType&gt;</w:t>
      </w:r>
      <w:r w:rsidRPr="00441233">
        <w:t>Projet de rapport</w:t>
      </w:r>
      <w:r w:rsidRPr="00441233">
        <w:rPr>
          <w:rStyle w:val="HideTWBExt"/>
          <w:b w:val="0"/>
        </w:rPr>
        <w:t>&lt;/TitreType&gt;</w:t>
      </w:r>
    </w:p>
    <w:p w:rsidR="008262EB" w:rsidRPr="00441233" w14:paraId="5C589CE4" w14:textId="77777777">
      <w:pPr>
        <w:pStyle w:val="CoverBold"/>
      </w:pPr>
      <w:r w:rsidRPr="00441233">
        <w:rPr>
          <w:rStyle w:val="HideTWBExt"/>
          <w:b w:val="0"/>
        </w:rPr>
        <w:t>&lt;Rapporteur&gt;</w:t>
      </w:r>
      <w:r w:rsidRPr="00441233">
        <w:t>Carmen Crespo Díaz</w:t>
      </w:r>
      <w:r w:rsidRPr="00441233">
        <w:rPr>
          <w:rStyle w:val="HideTWBExt"/>
          <w:b w:val="0"/>
        </w:rPr>
        <w:t>&lt;/Rapporteur&gt;</w:t>
      </w:r>
    </w:p>
    <w:p w:rsidR="008262EB" w:rsidRPr="00441233" w14:paraId="4E87B6BC" w14:textId="77777777">
      <w:pPr>
        <w:pStyle w:val="CoverNormal24a"/>
      </w:pPr>
      <w:r w:rsidRPr="00441233">
        <w:rPr>
          <w:rStyle w:val="HideTWBExt"/>
        </w:rPr>
        <w:t>&lt;DocRefPE&gt;</w:t>
      </w:r>
      <w:r w:rsidRPr="00441233">
        <w:t>(PE789.948v01-00)</w:t>
      </w:r>
      <w:r w:rsidRPr="00441233">
        <w:rPr>
          <w:rStyle w:val="HideTWBExt"/>
        </w:rPr>
        <w:t>&lt;/DocRefPE&gt;</w:t>
      </w:r>
    </w:p>
    <w:p w:rsidR="008262EB" w:rsidRPr="00441233" w14:paraId="477A3751" w14:textId="77777777">
      <w:pPr>
        <w:pStyle w:val="CoverNormal"/>
      </w:pPr>
      <w:r w:rsidRPr="00441233">
        <w:rPr>
          <w:rStyle w:val="HideTWBExt"/>
        </w:rPr>
        <w:t>&lt;Titre&gt;</w:t>
      </w:r>
      <w:r w:rsidRPr="00441233">
        <w:t>Plan pluriannuel pour les pêcheries exploitant des stocks démersaux en Méditerranée occidentale</w:t>
      </w:r>
      <w:r w:rsidRPr="00441233">
        <w:rPr>
          <w:rStyle w:val="HideTWBExt"/>
        </w:rPr>
        <w:t>&lt;/Titre&gt;</w:t>
      </w:r>
    </w:p>
    <w:p w:rsidR="008262EB" w:rsidRPr="00905D86" w14:paraId="36A90348" w14:textId="77777777">
      <w:pPr>
        <w:pStyle w:val="CoverNormal24a"/>
        <w:rPr>
          <w:lang w:val="en-GB"/>
        </w:rPr>
      </w:pPr>
      <w:r w:rsidRPr="00905D86">
        <w:rPr>
          <w:rStyle w:val="HideTWBExt"/>
          <w:lang w:val="en-GB"/>
        </w:rPr>
        <w:t>&lt;DocRef&gt;</w:t>
      </w:r>
      <w:r w:rsidRPr="00905D86">
        <w:rPr>
          <w:lang w:val="en-GB"/>
        </w:rPr>
        <w:t>(2026/2074(INI))</w:t>
      </w:r>
      <w:r w:rsidRPr="00905D86">
        <w:rPr>
          <w:rStyle w:val="HideTWBExt"/>
          <w:lang w:val="en-GB"/>
        </w:rPr>
        <w:t>&lt;/DocRef&gt;</w:t>
      </w:r>
    </w:p>
    <w:p w:rsidR="008262EB" w:rsidRPr="00905D86" w14:paraId="0CEFA75E" w14:textId="77777777">
      <w:pPr>
        <w:rPr>
          <w:lang w:val="en-GB"/>
        </w:rPr>
      </w:pPr>
      <w:r w:rsidRPr="00905D86">
        <w:rPr>
          <w:lang w:val="en-GB"/>
        </w:rPr>
        <w:br w:type="page"/>
      </w:r>
      <w:r w:rsidRPr="00905D86">
        <w:rPr>
          <w:lang w:val="en-GB"/>
        </w:rPr>
        <w:t>AM_Com_NonLegReport</w:t>
      </w:r>
    </w:p>
    <w:p w:rsidR="00D64A4F" w:rsidRPr="00905D86" w:rsidP="00D64A4F" w14:paraId="7790E207" w14:textId="3AD3FEBD">
      <w:pPr>
        <w:pStyle w:val="AmNumberTabs"/>
        <w:rPr>
          <w:lang w:val="en-GB"/>
        </w:rPr>
      </w:pPr>
      <w:r w:rsidRPr="00905D86">
        <w:rPr>
          <w:lang w:val="en-GB"/>
        </w:rPr>
        <w:br w:type="page"/>
      </w:r>
      <w:r w:rsidRPr="00905D86">
        <w:rPr>
          <w:rStyle w:val="HideTWBExt"/>
          <w:b w:val="0"/>
          <w:lang w:val="en-GB"/>
        </w:rPr>
        <w:t>&lt;RepeatBlock-Amend&gt;</w:t>
      </w: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w:t>
      </w:r>
      <w:r w:rsidRPr="00905D86">
        <w:rPr>
          <w:rStyle w:val="HideTWBExt"/>
          <w:b w:val="0"/>
          <w:lang w:val="en-GB"/>
        </w:rPr>
        <w:t>&lt;/NumAm&gt;</w:t>
      </w:r>
    </w:p>
    <w:p w:rsidR="00D64A4F" w:rsidRPr="00905D86" w:rsidP="00D64A4F" w14:paraId="0C3C1FA1"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79962B57" w14:textId="77777777">
      <w:pPr>
        <w:pStyle w:val="NormalBold"/>
        <w:rPr>
          <w:lang w:val="en-GB"/>
        </w:rPr>
      </w:pPr>
      <w:r w:rsidRPr="00905D86">
        <w:rPr>
          <w:rStyle w:val="HideTWBExt"/>
          <w:b w:val="0"/>
          <w:lang w:val="en-GB"/>
        </w:rPr>
        <w:t>&lt;/RepeatBlock-By&gt;</w:t>
      </w:r>
    </w:p>
    <w:p w:rsidR="00D64A4F" w:rsidRPr="00441233" w:rsidP="00D64A4F" w14:paraId="1109B03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BBA7238" w14:textId="77777777">
      <w:pPr>
        <w:pStyle w:val="NormalBold"/>
      </w:pPr>
      <w:r w:rsidRPr="00441233">
        <w:rPr>
          <w:rStyle w:val="HideTWBExt"/>
          <w:b w:val="0"/>
        </w:rPr>
        <w:t>&lt;Article&gt;</w:t>
      </w:r>
      <w:r w:rsidRPr="00441233">
        <w:t>Visa 2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C178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ABC9D51" w14:textId="77777777"/>
        </w:tc>
      </w:tr>
      <w:tr w14:paraId="6E90F37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C4E52B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3C7AEFE" w14:textId="77777777">
            <w:pPr>
              <w:pStyle w:val="AmColumnHeading"/>
            </w:pPr>
            <w:r w:rsidRPr="00441233">
              <w:t>Amendement</w:t>
            </w:r>
          </w:p>
        </w:tc>
      </w:tr>
      <w:tr w14:paraId="065B8B1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9D89749" w14:textId="77777777">
            <w:pPr>
              <w:pStyle w:val="Normal6a"/>
            </w:pPr>
          </w:p>
        </w:tc>
        <w:tc>
          <w:tcPr>
            <w:tcW w:w="4876" w:type="dxa"/>
            <w:tcBorders>
              <w:top w:val="nil"/>
              <w:left w:val="nil"/>
              <w:bottom w:val="nil"/>
              <w:right w:val="nil"/>
            </w:tcBorders>
          </w:tcPr>
          <w:p w:rsidR="00D64A4F" w:rsidRPr="00441233" w:rsidP="00EB28FC" w14:paraId="1530A5F6" w14:textId="4C2F5D4D">
            <w:pPr>
              <w:pStyle w:val="Normal6a"/>
            </w:pPr>
            <w:r w:rsidRPr="00441233">
              <w:rPr>
                <w:b/>
                <w:i/>
              </w:rPr>
              <w:t>–</w:t>
            </w:r>
            <w:r w:rsidRPr="00441233">
              <w:rPr>
                <w:b/>
                <w:i/>
              </w:rPr>
              <w:tab/>
              <w:t>vu l</w:t>
            </w:r>
            <w:r w:rsidR="00905D86">
              <w:rPr>
                <w:b/>
                <w:i/>
              </w:rPr>
              <w:t>’</w:t>
            </w:r>
            <w:r w:rsidRPr="00441233">
              <w:rPr>
                <w:b/>
                <w:i/>
              </w:rPr>
              <w:t>article 13 du traité sur le fonctionnement de l</w:t>
            </w:r>
            <w:r w:rsidR="00905D86">
              <w:rPr>
                <w:b/>
                <w:i/>
              </w:rPr>
              <w:t>’</w:t>
            </w:r>
            <w:r w:rsidRPr="00441233">
              <w:rPr>
                <w:b/>
                <w:i/>
              </w:rPr>
              <w:t>Union européenne, qui impose à l</w:t>
            </w:r>
            <w:r w:rsidR="00905D86">
              <w:rPr>
                <w:b/>
                <w:i/>
              </w:rPr>
              <w:t>’</w:t>
            </w:r>
            <w:r w:rsidRPr="00441233">
              <w:rPr>
                <w:b/>
                <w:i/>
              </w:rPr>
              <w:t>Union et aux États membres de tenir pleinement compte des exigences du bien-être des animaux, en tant qu</w:t>
            </w:r>
            <w:r w:rsidR="00905D86">
              <w:rPr>
                <w:b/>
                <w:i/>
              </w:rPr>
              <w:t>’</w:t>
            </w:r>
            <w:r w:rsidRPr="00441233">
              <w:rPr>
                <w:b/>
                <w:i/>
              </w:rPr>
              <w:t>êtres sensibles, lorsqu</w:t>
            </w:r>
            <w:r w:rsidR="00905D86">
              <w:rPr>
                <w:b/>
                <w:i/>
              </w:rPr>
              <w:t>’</w:t>
            </w:r>
            <w:r w:rsidRPr="00441233">
              <w:rPr>
                <w:b/>
                <w:i/>
              </w:rPr>
              <w:t>ils formulent et mettent en œuvre la politique de la pêche de l</w:t>
            </w:r>
            <w:r w:rsidR="00905D86">
              <w:rPr>
                <w:b/>
                <w:i/>
              </w:rPr>
              <w:t>’</w:t>
            </w:r>
            <w:r w:rsidRPr="00441233">
              <w:rPr>
                <w:b/>
                <w:i/>
              </w:rPr>
              <w:t>Union,</w:t>
            </w:r>
          </w:p>
        </w:tc>
      </w:tr>
    </w:tbl>
    <w:p w:rsidR="00D64A4F" w:rsidRPr="00441233" w:rsidP="00D64A4F" w14:paraId="00F29D3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686D804" w14:textId="77777777">
      <w:r w:rsidRPr="00441233">
        <w:rPr>
          <w:rStyle w:val="HideTWBExt"/>
        </w:rPr>
        <w:t>&lt;/Amend&gt;</w:t>
      </w:r>
    </w:p>
    <w:p w:rsidR="00D64A4F" w:rsidRPr="00441233" w:rsidP="00D64A4F" w14:paraId="6DD02D5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w:t>
      </w:r>
      <w:r w:rsidRPr="00441233">
        <w:rPr>
          <w:rStyle w:val="HideTWBExt"/>
          <w:b w:val="0"/>
        </w:rPr>
        <w:t>&lt;/NumAm&gt;</w:t>
      </w:r>
    </w:p>
    <w:p w:rsidR="00D64A4F" w:rsidRPr="00441233" w:rsidP="00D64A4F" w14:paraId="66698EAB"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A932B61" w14:textId="77777777">
      <w:pPr>
        <w:pStyle w:val="NormalBold"/>
      </w:pPr>
      <w:r w:rsidRPr="00441233">
        <w:rPr>
          <w:rStyle w:val="HideTWBExt"/>
          <w:b w:val="0"/>
        </w:rPr>
        <w:t>&lt;/RepeatBlock-By&gt;</w:t>
      </w:r>
    </w:p>
    <w:p w:rsidR="00D64A4F" w:rsidRPr="00441233" w:rsidP="00D64A4F" w14:paraId="7AF432B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54A1702" w14:textId="77777777">
      <w:pPr>
        <w:pStyle w:val="NormalBold"/>
      </w:pPr>
      <w:r w:rsidRPr="00441233">
        <w:rPr>
          <w:rStyle w:val="HideTWBExt"/>
          <w:b w:val="0"/>
        </w:rPr>
        <w:t>&lt;Article&gt;</w:t>
      </w:r>
      <w:r w:rsidRPr="00441233">
        <w:t>Visa 7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7197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66165B2" w14:textId="77777777"/>
        </w:tc>
      </w:tr>
      <w:tr w14:paraId="01F777D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6E8756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EEC8000" w14:textId="77777777">
            <w:pPr>
              <w:pStyle w:val="AmColumnHeading"/>
            </w:pPr>
            <w:r w:rsidRPr="00441233">
              <w:t>Amendement</w:t>
            </w:r>
          </w:p>
        </w:tc>
      </w:tr>
      <w:tr w14:paraId="53EAC6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DBC2B20" w14:textId="77777777">
            <w:pPr>
              <w:pStyle w:val="Normal6a"/>
            </w:pPr>
          </w:p>
        </w:tc>
        <w:tc>
          <w:tcPr>
            <w:tcW w:w="4876" w:type="dxa"/>
            <w:tcBorders>
              <w:top w:val="nil"/>
              <w:left w:val="nil"/>
              <w:bottom w:val="nil"/>
              <w:right w:val="nil"/>
            </w:tcBorders>
          </w:tcPr>
          <w:p w:rsidR="00D64A4F" w:rsidRPr="00441233" w:rsidP="00EB28FC" w14:paraId="06CF25D3" w14:textId="09A794BD">
            <w:pPr>
              <w:pStyle w:val="Normal6a"/>
            </w:pPr>
            <w:r w:rsidRPr="00441233">
              <w:rPr>
                <w:b/>
                <w:i/>
              </w:rPr>
              <w:t>–</w:t>
            </w:r>
            <w:r w:rsidRPr="00441233">
              <w:rPr>
                <w:b/>
                <w:i/>
              </w:rPr>
              <w:tab/>
              <w:t>vu l</w:t>
            </w:r>
            <w:r w:rsidR="00905D86">
              <w:rPr>
                <w:b/>
                <w:i/>
              </w:rPr>
              <w:t>’</w:t>
            </w:r>
            <w:r w:rsidRPr="00441233">
              <w:rPr>
                <w:b/>
                <w:i/>
              </w:rPr>
              <w:t>accord interinstitutionnel du 13 avril 2016 «Mieux légiférer», en particulier ses principes relatifs à la consultation des parties intéressées, à l</w:t>
            </w:r>
            <w:r w:rsidR="00905D86">
              <w:rPr>
                <w:b/>
                <w:i/>
              </w:rPr>
              <w:t>’</w:t>
            </w:r>
            <w:r w:rsidRPr="00441233">
              <w:rPr>
                <w:b/>
                <w:i/>
              </w:rPr>
              <w:t>analyse d</w:t>
            </w:r>
            <w:r w:rsidR="00905D86">
              <w:rPr>
                <w:b/>
                <w:i/>
              </w:rPr>
              <w:t>’</w:t>
            </w:r>
            <w:r w:rsidRPr="00441233">
              <w:rPr>
                <w:b/>
                <w:i/>
              </w:rPr>
              <w:t>impact, à la qualité de la législation et au contrôle démocratique exercé par le Parlement européen,</w:t>
            </w:r>
          </w:p>
        </w:tc>
      </w:tr>
    </w:tbl>
    <w:p w:rsidR="00D64A4F" w:rsidRPr="00441233" w:rsidP="00D64A4F" w14:paraId="70D97452"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150636D" w14:textId="77777777">
      <w:r w:rsidRPr="00441233">
        <w:rPr>
          <w:rStyle w:val="HideTWBExt"/>
        </w:rPr>
        <w:t>&lt;/Amend&gt;</w:t>
      </w:r>
    </w:p>
    <w:p w:rsidR="00D64A4F" w:rsidRPr="00441233" w:rsidP="00D64A4F" w14:paraId="4E981DD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w:t>
      </w:r>
      <w:r w:rsidRPr="00441233">
        <w:rPr>
          <w:rStyle w:val="HideTWBExt"/>
          <w:b w:val="0"/>
        </w:rPr>
        <w:t>&lt;/NumAm&gt;</w:t>
      </w:r>
    </w:p>
    <w:p w:rsidR="00D64A4F" w:rsidRPr="00441233" w:rsidP="00D64A4F" w14:paraId="3CBCB6A3"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2EB771A5"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4E8F8608" w14:textId="77777777">
      <w:pPr>
        <w:pStyle w:val="NormalBold"/>
      </w:pPr>
      <w:r w:rsidRPr="00441233">
        <w:rPr>
          <w:rStyle w:val="HideTWBExt"/>
          <w:b w:val="0"/>
        </w:rPr>
        <w:t>&lt;/RepeatBlock-By&gt;</w:t>
      </w:r>
    </w:p>
    <w:p w:rsidR="00D64A4F" w:rsidRPr="00441233" w:rsidP="00D64A4F" w14:paraId="7315B87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353C6F1" w14:textId="77777777">
      <w:pPr>
        <w:pStyle w:val="NormalBold"/>
      </w:pPr>
      <w:r w:rsidRPr="00441233">
        <w:rPr>
          <w:rStyle w:val="HideTWBExt"/>
          <w:b w:val="0"/>
        </w:rPr>
        <w:t>&lt;Article&gt;</w:t>
      </w:r>
      <w:r w:rsidRPr="00441233">
        <w:t>Visa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AB34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003C71E" w14:textId="77777777"/>
        </w:tc>
      </w:tr>
      <w:tr w14:paraId="5D79F04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BBB609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E7444A3" w14:textId="77777777">
            <w:pPr>
              <w:pStyle w:val="AmColumnHeading"/>
            </w:pPr>
            <w:r w:rsidRPr="00441233">
              <w:t>Amendement</w:t>
            </w:r>
          </w:p>
        </w:tc>
      </w:tr>
      <w:tr w14:paraId="2F4EF5A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A032C62" w14:textId="3640E167">
            <w:pPr>
              <w:pStyle w:val="Normal6a"/>
            </w:pPr>
            <w:r w:rsidRPr="00441233">
              <w:t>–</w:t>
            </w:r>
            <w:r w:rsidRPr="00441233">
              <w:tab/>
              <w:t>vu le rapport sur l</w:t>
            </w:r>
            <w:r w:rsidR="00905D86">
              <w:t>’</w:t>
            </w:r>
            <w:r w:rsidRPr="00441233">
              <w:t>état de la pêche en mer Méditerranée et en mer Noire élaboré par la Commission générale des pêches pour la Méditerranée (CGPM) de l</w:t>
            </w:r>
            <w:r w:rsidR="00905D86">
              <w:t>’</w:t>
            </w:r>
            <w:r w:rsidRPr="00441233">
              <w:t>Organisation des Nations unies pour l</w:t>
            </w:r>
            <w:r w:rsidR="00905D86">
              <w:t>’</w:t>
            </w:r>
            <w:r w:rsidRPr="00441233">
              <w:t>alimentation et l</w:t>
            </w:r>
            <w:r w:rsidR="00905D86">
              <w:t>’</w:t>
            </w:r>
            <w:r w:rsidRPr="00441233">
              <w:t>agriculture (FAO),</w:t>
            </w:r>
          </w:p>
        </w:tc>
        <w:tc>
          <w:tcPr>
            <w:tcW w:w="4876" w:type="dxa"/>
            <w:tcBorders>
              <w:top w:val="nil"/>
              <w:left w:val="nil"/>
              <w:bottom w:val="nil"/>
              <w:right w:val="nil"/>
            </w:tcBorders>
          </w:tcPr>
          <w:p w:rsidR="00D64A4F" w:rsidRPr="00441233" w:rsidP="00EB28FC" w14:paraId="56CA709C" w14:textId="1CCC5784">
            <w:pPr>
              <w:pStyle w:val="Normal6a"/>
            </w:pPr>
            <w:r w:rsidRPr="00441233">
              <w:t>–</w:t>
            </w:r>
            <w:r w:rsidRPr="00441233">
              <w:tab/>
              <w:t>vu le rapport </w:t>
            </w:r>
            <w:r w:rsidRPr="00441233">
              <w:rPr>
                <w:b/>
                <w:i/>
              </w:rPr>
              <w:t>2025</w:t>
            </w:r>
            <w:r w:rsidRPr="00441233">
              <w:t xml:space="preserve"> sur l</w:t>
            </w:r>
            <w:r w:rsidR="00905D86">
              <w:t>’</w:t>
            </w:r>
            <w:r w:rsidRPr="00441233">
              <w:t>état de la pêche en mer Méditerranée et en mer Noire élaboré par la Commission générale des pêches pour la Méditerranée (CGPM) de l</w:t>
            </w:r>
            <w:r w:rsidR="00905D86">
              <w:t>’</w:t>
            </w:r>
            <w:r w:rsidRPr="00441233">
              <w:t>Organisation des Nations unies pour l</w:t>
            </w:r>
            <w:r w:rsidR="00905D86">
              <w:t>’</w:t>
            </w:r>
            <w:r w:rsidRPr="00441233">
              <w:t>alimentation et l</w:t>
            </w:r>
            <w:r w:rsidR="00905D86">
              <w:t>’</w:t>
            </w:r>
            <w:r w:rsidRPr="00441233">
              <w:t>agriculture (FAO),</w:t>
            </w:r>
          </w:p>
        </w:tc>
      </w:tr>
    </w:tbl>
    <w:p w:rsidR="00D64A4F" w:rsidRPr="00441233" w:rsidP="00D64A4F" w14:paraId="0333C1FF"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3A6066F" w14:textId="77777777">
      <w:r w:rsidRPr="00441233">
        <w:rPr>
          <w:rStyle w:val="HideTWBExt"/>
        </w:rPr>
        <w:t>&lt;/Amend&gt;</w:t>
      </w:r>
    </w:p>
    <w:p w:rsidR="00D64A4F" w:rsidRPr="00441233" w:rsidP="00D64A4F" w14:paraId="2D1DDD7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w:t>
      </w:r>
      <w:r w:rsidRPr="00441233">
        <w:rPr>
          <w:rStyle w:val="HideTWBExt"/>
          <w:b w:val="0"/>
        </w:rPr>
        <w:t>&lt;/NumAm&gt;</w:t>
      </w:r>
    </w:p>
    <w:p w:rsidR="00D64A4F" w:rsidRPr="00441233" w:rsidP="00D64A4F" w14:paraId="6DC5A69F"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529608CA" w14:textId="77777777">
      <w:pPr>
        <w:pStyle w:val="NormalBold"/>
      </w:pPr>
      <w:r w:rsidRPr="00441233">
        <w:rPr>
          <w:rStyle w:val="HideTWBExt"/>
          <w:b w:val="0"/>
        </w:rPr>
        <w:t>&lt;/RepeatBlock-By&gt;</w:t>
      </w:r>
    </w:p>
    <w:p w:rsidR="00D64A4F" w:rsidRPr="00441233" w:rsidP="00D64A4F" w14:paraId="60DBFDE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2A9776A" w14:textId="77777777">
      <w:pPr>
        <w:pStyle w:val="NormalBold"/>
      </w:pPr>
      <w:r w:rsidRPr="00441233">
        <w:rPr>
          <w:rStyle w:val="HideTWBExt"/>
          <w:b w:val="0"/>
        </w:rPr>
        <w:t>&lt;Article&gt;</w:t>
      </w:r>
      <w:r w:rsidRPr="00441233">
        <w:t>Visa 10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20EA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A57032F" w14:textId="77777777"/>
        </w:tc>
      </w:tr>
      <w:tr w14:paraId="790A49D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098B15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CD88244" w14:textId="77777777">
            <w:pPr>
              <w:pStyle w:val="AmColumnHeading"/>
            </w:pPr>
            <w:r w:rsidRPr="00441233">
              <w:t>Amendement</w:t>
            </w:r>
          </w:p>
        </w:tc>
      </w:tr>
      <w:tr w14:paraId="25AB489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AC070FD" w14:textId="77777777">
            <w:pPr>
              <w:pStyle w:val="Normal6a"/>
            </w:pPr>
          </w:p>
        </w:tc>
        <w:tc>
          <w:tcPr>
            <w:tcW w:w="4876" w:type="dxa"/>
            <w:tcBorders>
              <w:top w:val="nil"/>
              <w:left w:val="nil"/>
              <w:bottom w:val="nil"/>
              <w:right w:val="nil"/>
            </w:tcBorders>
          </w:tcPr>
          <w:p w:rsidR="00D64A4F" w:rsidRPr="00441233" w:rsidP="00EB28FC" w14:paraId="63BB5B52" w14:textId="77777777">
            <w:pPr>
              <w:pStyle w:val="Normal6a"/>
            </w:pPr>
            <w:r w:rsidRPr="00441233">
              <w:rPr>
                <w:b/>
                <w:i/>
              </w:rPr>
              <w:t>–</w:t>
            </w:r>
            <w:r w:rsidRPr="00441233">
              <w:rPr>
                <w:b/>
                <w:i/>
              </w:rPr>
              <w:tab/>
              <w:t>vu le règlement (UE) 2021/1119 du Parlement européen et du Conseil établissant le cadre requis pour parvenir à la neutralité climatique (ci-après la «loi européenne sur le climat»),</w:t>
            </w:r>
          </w:p>
        </w:tc>
      </w:tr>
    </w:tbl>
    <w:p w:rsidR="00D64A4F" w:rsidRPr="00441233" w:rsidP="00D64A4F" w14:paraId="370C564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F565C3F" w14:textId="77777777">
      <w:r w:rsidRPr="00441233">
        <w:rPr>
          <w:rStyle w:val="HideTWBExt"/>
        </w:rPr>
        <w:t>&lt;/Amend&gt;</w:t>
      </w:r>
    </w:p>
    <w:p w:rsidR="00D64A4F" w:rsidRPr="00441233" w:rsidP="00D64A4F" w14:paraId="5FDCD45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w:t>
      </w:r>
      <w:r w:rsidRPr="00441233">
        <w:rPr>
          <w:rStyle w:val="HideTWBExt"/>
          <w:b w:val="0"/>
        </w:rPr>
        <w:t>&lt;/NumAm&gt;</w:t>
      </w:r>
    </w:p>
    <w:p w:rsidR="00D64A4F" w:rsidRPr="00441233" w:rsidP="00D64A4F" w14:paraId="35CC0380"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6EAF07CF" w14:textId="77777777">
      <w:pPr>
        <w:pStyle w:val="NormalBold"/>
      </w:pPr>
      <w:r w:rsidRPr="00441233">
        <w:rPr>
          <w:rStyle w:val="HideTWBExt"/>
          <w:b w:val="0"/>
        </w:rPr>
        <w:t>&lt;/RepeatBlock-By&gt;</w:t>
      </w:r>
    </w:p>
    <w:p w:rsidR="00D64A4F" w:rsidRPr="00441233" w:rsidP="00D64A4F" w14:paraId="4BCB86E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028183" w14:textId="77777777">
      <w:pPr>
        <w:pStyle w:val="NormalBold"/>
      </w:pPr>
      <w:r w:rsidRPr="00441233">
        <w:rPr>
          <w:rStyle w:val="HideTWBExt"/>
          <w:b w:val="0"/>
        </w:rPr>
        <w:t>&lt;Article&gt;</w:t>
      </w:r>
      <w:r w:rsidRPr="00441233">
        <w:t>Visa 10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0BBD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D2F70A2" w14:textId="77777777"/>
        </w:tc>
      </w:tr>
      <w:tr w14:paraId="023F7EB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733CBE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923173D" w14:textId="77777777">
            <w:pPr>
              <w:pStyle w:val="AmColumnHeading"/>
            </w:pPr>
            <w:r w:rsidRPr="00441233">
              <w:t>Amendement</w:t>
            </w:r>
          </w:p>
        </w:tc>
      </w:tr>
      <w:tr w14:paraId="34E3A59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8EC059F" w14:textId="77777777">
            <w:pPr>
              <w:pStyle w:val="Normal6a"/>
            </w:pPr>
          </w:p>
        </w:tc>
        <w:tc>
          <w:tcPr>
            <w:tcW w:w="4876" w:type="dxa"/>
            <w:tcBorders>
              <w:top w:val="nil"/>
              <w:left w:val="nil"/>
              <w:bottom w:val="nil"/>
              <w:right w:val="nil"/>
            </w:tcBorders>
          </w:tcPr>
          <w:p w:rsidR="00D64A4F" w:rsidRPr="00441233" w:rsidP="00EB28FC" w14:paraId="71A07CE1" w14:textId="77777777">
            <w:pPr>
              <w:pStyle w:val="Normal6a"/>
            </w:pPr>
            <w:r w:rsidRPr="00441233">
              <w:rPr>
                <w:b/>
                <w:i/>
              </w:rPr>
              <w:t>–</w:t>
            </w:r>
            <w:r w:rsidRPr="00441233">
              <w:rPr>
                <w:b/>
                <w:i/>
              </w:rPr>
              <w:tab/>
              <w:t>vu le règlement (UE) 2024/1991 du Parlement européen et du Conseil relatif à la restauration de la nature et modifiant le règlement (UE) 2022/869,</w:t>
            </w:r>
          </w:p>
        </w:tc>
      </w:tr>
    </w:tbl>
    <w:p w:rsidR="00D64A4F" w:rsidRPr="00441233" w:rsidP="00D64A4F" w14:paraId="1C549AC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4C18C1E" w14:textId="77777777">
      <w:r w:rsidRPr="00441233">
        <w:rPr>
          <w:rStyle w:val="HideTWBExt"/>
        </w:rPr>
        <w:t>&lt;/Amend&gt;</w:t>
      </w:r>
    </w:p>
    <w:p w:rsidR="00D64A4F" w:rsidRPr="00441233" w:rsidP="00D64A4F" w14:paraId="29B7727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w:t>
      </w:r>
      <w:r w:rsidRPr="00441233">
        <w:rPr>
          <w:rStyle w:val="HideTWBExt"/>
          <w:b w:val="0"/>
        </w:rPr>
        <w:t>&lt;/NumAm&gt;</w:t>
      </w:r>
    </w:p>
    <w:p w:rsidR="00D64A4F" w:rsidRPr="00441233" w:rsidP="00D64A4F" w14:paraId="7DB02C94"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6AAB1DAD" w14:textId="77777777">
      <w:pPr>
        <w:pStyle w:val="NormalBold"/>
      </w:pPr>
      <w:r w:rsidRPr="00441233">
        <w:rPr>
          <w:rStyle w:val="HideTWBExt"/>
          <w:b w:val="0"/>
        </w:rPr>
        <w:t>&lt;/RepeatBlock-By&gt;</w:t>
      </w:r>
    </w:p>
    <w:p w:rsidR="00D64A4F" w:rsidRPr="00441233" w:rsidP="00D64A4F" w14:paraId="419E760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723A264" w14:textId="77777777">
      <w:pPr>
        <w:pStyle w:val="NormalBold"/>
      </w:pPr>
      <w:r w:rsidRPr="00441233">
        <w:rPr>
          <w:rStyle w:val="HideTWBExt"/>
          <w:b w:val="0"/>
        </w:rPr>
        <w:t>&lt;Article&gt;</w:t>
      </w:r>
      <w:r w:rsidRPr="00441233">
        <w:t>Visa 11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6B1E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D19D615" w14:textId="77777777"/>
        </w:tc>
      </w:tr>
      <w:tr w14:paraId="08446FC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454CA2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3DD34ED" w14:textId="77777777">
            <w:pPr>
              <w:pStyle w:val="AmColumnHeading"/>
            </w:pPr>
            <w:r w:rsidRPr="00441233">
              <w:t>Amendement</w:t>
            </w:r>
          </w:p>
        </w:tc>
      </w:tr>
      <w:tr w14:paraId="3C8C2B4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48196C9" w14:textId="77777777">
            <w:pPr>
              <w:pStyle w:val="Normal6a"/>
            </w:pPr>
          </w:p>
        </w:tc>
        <w:tc>
          <w:tcPr>
            <w:tcW w:w="4876" w:type="dxa"/>
            <w:tcBorders>
              <w:top w:val="nil"/>
              <w:left w:val="nil"/>
              <w:bottom w:val="nil"/>
              <w:right w:val="nil"/>
            </w:tcBorders>
          </w:tcPr>
          <w:p w:rsidR="00D64A4F" w:rsidRPr="00441233" w:rsidP="00EB28FC" w14:paraId="3A828745" w14:textId="2A52E613">
            <w:pPr>
              <w:pStyle w:val="Normal6a"/>
            </w:pPr>
            <w:r w:rsidRPr="00441233">
              <w:rPr>
                <w:b/>
                <w:i/>
              </w:rPr>
              <w:t>–</w:t>
            </w:r>
            <w:r w:rsidRPr="00441233">
              <w:rPr>
                <w:b/>
                <w:i/>
              </w:rPr>
              <w:tab/>
              <w:t>vu le rapport du comité scientifique, technique et économique de la pêche (CSTEP) – Données sociales dans le domaine de la pêche de l</w:t>
            </w:r>
            <w:r w:rsidR="00905D86">
              <w:rPr>
                <w:b/>
                <w:i/>
              </w:rPr>
              <w:t>’</w:t>
            </w:r>
            <w:r w:rsidRPr="00441233">
              <w:rPr>
                <w:b/>
                <w:i/>
              </w:rPr>
              <w:t>UE: méthodologie, diffusion, analyse et évaluation (STECF 25-02 et 25-13) [Social Data in EU Fisheries: methodology, dissemination, analysis and evaluation (STECF 25-02 &amp; 25-13)],</w:t>
            </w:r>
          </w:p>
        </w:tc>
      </w:tr>
    </w:tbl>
    <w:p w:rsidR="00D64A4F" w:rsidRPr="00441233" w:rsidP="00D64A4F" w14:paraId="6864E1A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01320A4F" w14:textId="77777777">
      <w:r w:rsidRPr="00441233">
        <w:rPr>
          <w:rStyle w:val="HideTWBExt"/>
        </w:rPr>
        <w:t>&lt;/Amend&gt;</w:t>
      </w:r>
    </w:p>
    <w:p w:rsidR="00D64A4F" w:rsidRPr="00441233" w:rsidP="00D64A4F" w14:paraId="5D1233D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w:t>
      </w:r>
      <w:r w:rsidRPr="00441233">
        <w:rPr>
          <w:rStyle w:val="HideTWBExt"/>
          <w:b w:val="0"/>
        </w:rPr>
        <w:t>&lt;/NumAm&gt;</w:t>
      </w:r>
    </w:p>
    <w:p w:rsidR="00D64A4F" w:rsidRPr="00441233" w:rsidP="00D64A4F" w14:paraId="1E5BDD5B"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4547B783"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6B57F30E" w14:textId="77777777">
      <w:pPr>
        <w:pStyle w:val="NormalBold"/>
      </w:pPr>
      <w:r w:rsidRPr="00441233">
        <w:rPr>
          <w:rStyle w:val="HideTWBExt"/>
          <w:b w:val="0"/>
        </w:rPr>
        <w:t>&lt;/RepeatBlock-By&gt;</w:t>
      </w:r>
    </w:p>
    <w:p w:rsidR="00D64A4F" w:rsidRPr="00441233" w:rsidP="00D64A4F" w14:paraId="2814517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E85A23D" w14:textId="77777777">
      <w:pPr>
        <w:pStyle w:val="NormalBold"/>
      </w:pPr>
      <w:r w:rsidRPr="00441233">
        <w:rPr>
          <w:rStyle w:val="HideTWBExt"/>
          <w:b w:val="0"/>
        </w:rPr>
        <w:t>&lt;Article&gt;</w:t>
      </w:r>
      <w:r w:rsidRPr="00441233">
        <w:t>Visa 14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B4EC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7ADC27E" w14:textId="77777777"/>
        </w:tc>
      </w:tr>
      <w:tr w14:paraId="38D833C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CDA6E4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2C48968" w14:textId="77777777">
            <w:pPr>
              <w:pStyle w:val="AmColumnHeading"/>
            </w:pPr>
            <w:r w:rsidRPr="00441233">
              <w:t>Amendement</w:t>
            </w:r>
          </w:p>
        </w:tc>
      </w:tr>
      <w:tr w14:paraId="0A48087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947EADB" w14:textId="77777777">
            <w:pPr>
              <w:pStyle w:val="Normal6a"/>
            </w:pPr>
          </w:p>
        </w:tc>
        <w:tc>
          <w:tcPr>
            <w:tcW w:w="4876" w:type="dxa"/>
            <w:tcBorders>
              <w:top w:val="nil"/>
              <w:left w:val="nil"/>
              <w:bottom w:val="nil"/>
              <w:right w:val="nil"/>
            </w:tcBorders>
          </w:tcPr>
          <w:p w:rsidR="00D64A4F" w:rsidRPr="00441233" w:rsidP="00EB28FC" w14:paraId="3709B3EB" w14:textId="498D1478">
            <w:pPr>
              <w:pStyle w:val="Normal6a"/>
            </w:pPr>
            <w:r w:rsidRPr="00441233">
              <w:rPr>
                <w:b/>
                <w:i/>
              </w:rPr>
              <w:t>–</w:t>
            </w:r>
            <w:r w:rsidRPr="00441233">
              <w:rPr>
                <w:b/>
                <w:i/>
              </w:rPr>
              <w:tab/>
              <w:t>vu sa résolution du 7 juin 2022 sur l</w:t>
            </w:r>
            <w:r w:rsidR="00905D86">
              <w:rPr>
                <w:b/>
                <w:i/>
              </w:rPr>
              <w:t>’</w:t>
            </w:r>
            <w:r w:rsidRPr="00441233">
              <w:rPr>
                <w:b/>
                <w:i/>
              </w:rPr>
              <w:t>article 17 du règlement relatif à la politique commune de la pêche,</w:t>
            </w:r>
          </w:p>
        </w:tc>
      </w:tr>
    </w:tbl>
    <w:p w:rsidR="00D64A4F" w:rsidRPr="00441233" w:rsidP="00D64A4F" w14:paraId="0879FC74"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AD6903C" w14:textId="77777777">
      <w:r w:rsidRPr="00441233">
        <w:rPr>
          <w:rStyle w:val="HideTWBExt"/>
        </w:rPr>
        <w:t>&lt;/Amend&gt;</w:t>
      </w:r>
    </w:p>
    <w:p w:rsidR="00D64A4F" w:rsidRPr="00441233" w:rsidP="00D64A4F" w14:paraId="2E0E1A7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w:t>
      </w:r>
      <w:r w:rsidRPr="00441233">
        <w:rPr>
          <w:rStyle w:val="HideTWBExt"/>
          <w:b w:val="0"/>
        </w:rPr>
        <w:t>&lt;/NumAm&gt;</w:t>
      </w:r>
    </w:p>
    <w:p w:rsidR="00D64A4F" w:rsidRPr="00441233" w:rsidP="00D64A4F" w14:paraId="6E198870"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649428A5" w14:textId="77777777">
      <w:pPr>
        <w:pStyle w:val="NormalBold"/>
      </w:pPr>
      <w:r w:rsidRPr="00441233">
        <w:rPr>
          <w:rStyle w:val="HideTWBExt"/>
          <w:b w:val="0"/>
        </w:rPr>
        <w:t>&lt;/RepeatBlock-By&gt;</w:t>
      </w:r>
    </w:p>
    <w:p w:rsidR="00D64A4F" w:rsidRPr="00441233" w:rsidP="00D64A4F" w14:paraId="22E83AC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224A3CA" w14:textId="77777777">
      <w:pPr>
        <w:pStyle w:val="NormalBold"/>
      </w:pPr>
      <w:r w:rsidRPr="00441233">
        <w:rPr>
          <w:rStyle w:val="HideTWBExt"/>
          <w:b w:val="0"/>
        </w:rPr>
        <w:t>&lt;Article&gt;</w:t>
      </w:r>
      <w:r w:rsidRPr="00441233">
        <w:t>Visa 15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BBA7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2AC43A5" w14:textId="77777777"/>
        </w:tc>
      </w:tr>
      <w:tr w14:paraId="0589DE9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81CBFB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1F4C080" w14:textId="77777777">
            <w:pPr>
              <w:pStyle w:val="AmColumnHeading"/>
            </w:pPr>
            <w:r w:rsidRPr="00441233">
              <w:t>Amendement</w:t>
            </w:r>
          </w:p>
        </w:tc>
      </w:tr>
      <w:tr w14:paraId="1DA0298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52D3CDF" w14:textId="77777777">
            <w:pPr>
              <w:pStyle w:val="Normal6a"/>
            </w:pPr>
          </w:p>
        </w:tc>
        <w:tc>
          <w:tcPr>
            <w:tcW w:w="4876" w:type="dxa"/>
            <w:tcBorders>
              <w:top w:val="nil"/>
              <w:left w:val="nil"/>
              <w:bottom w:val="nil"/>
              <w:right w:val="nil"/>
            </w:tcBorders>
          </w:tcPr>
          <w:p w:rsidR="00D64A4F" w:rsidRPr="00441233" w:rsidP="00EB28FC" w14:paraId="0384EDB7" w14:textId="77777777">
            <w:pPr>
              <w:pStyle w:val="Normal6a"/>
            </w:pPr>
            <w:r w:rsidRPr="00441233">
              <w:rPr>
                <w:b/>
                <w:i/>
              </w:rPr>
              <w:t>–</w:t>
            </w:r>
            <w:r w:rsidRPr="00441233">
              <w:tab/>
            </w:r>
            <w:r w:rsidRPr="00441233">
              <w:rPr>
                <w:b/>
                <w:i/>
              </w:rPr>
              <w:t>vu la communication de la Commission du 28 avril 2026 intitulée «Des règles de l'Union plus simples, plus claires et mieux mises en œuvre»;</w:t>
            </w:r>
          </w:p>
        </w:tc>
      </w:tr>
    </w:tbl>
    <w:p w:rsidR="00D64A4F" w:rsidRPr="00441233" w:rsidP="00D64A4F" w14:paraId="2465BB52"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DCFF0C2" w14:textId="77777777">
      <w:r w:rsidRPr="00441233">
        <w:rPr>
          <w:rStyle w:val="HideTWBExt"/>
        </w:rPr>
        <w:t>&lt;/Amend&gt;</w:t>
      </w:r>
    </w:p>
    <w:p w:rsidR="00D64A4F" w:rsidRPr="00441233" w:rsidP="00D64A4F" w14:paraId="017D6B4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w:t>
      </w:r>
      <w:r w:rsidRPr="00441233">
        <w:rPr>
          <w:rStyle w:val="HideTWBExt"/>
          <w:b w:val="0"/>
        </w:rPr>
        <w:t>&lt;/NumAm&gt;</w:t>
      </w:r>
    </w:p>
    <w:p w:rsidR="00D64A4F" w:rsidRPr="00441233" w:rsidP="00D64A4F" w14:paraId="4389EAEC" w14:textId="77777777">
      <w:pPr>
        <w:pStyle w:val="NormalBold"/>
      </w:pPr>
      <w:r w:rsidRPr="00441233">
        <w:rPr>
          <w:rStyle w:val="HideTWBExt"/>
          <w:b w:val="0"/>
        </w:rPr>
        <w:t>&lt;RepeatBlock-By&gt;&lt;Members&gt;</w:t>
      </w:r>
      <w:r w:rsidRPr="00441233">
        <w:t>Eric Sargiacomo, Nicolás González Casares, Sakis Arnaoutoglou, Idoia Mendia, Claire Fita</w:t>
      </w:r>
      <w:r w:rsidRPr="00441233">
        <w:rPr>
          <w:rStyle w:val="HideTWBExt"/>
          <w:b w:val="0"/>
        </w:rPr>
        <w:t>&lt;/Members&gt;</w:t>
      </w:r>
    </w:p>
    <w:p w:rsidR="00D64A4F" w:rsidRPr="00441233" w:rsidP="00D64A4F" w14:paraId="1D062EF0" w14:textId="77777777">
      <w:pPr>
        <w:pStyle w:val="NormalBold"/>
      </w:pPr>
      <w:r w:rsidRPr="00441233">
        <w:rPr>
          <w:rStyle w:val="HideTWBExt"/>
          <w:b w:val="0"/>
        </w:rPr>
        <w:t>&lt;/RepeatBlock-By&gt;</w:t>
      </w:r>
    </w:p>
    <w:p w:rsidR="00D64A4F" w:rsidRPr="00441233" w:rsidP="00D64A4F" w14:paraId="11436BE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28F5807" w14:textId="77777777">
      <w:pPr>
        <w:pStyle w:val="NormalBold"/>
      </w:pPr>
      <w:r w:rsidRPr="00441233">
        <w:rPr>
          <w:rStyle w:val="HideTWBExt"/>
          <w:b w:val="0"/>
        </w:rPr>
        <w:t>&lt;Article&gt;</w:t>
      </w:r>
      <w:r w:rsidRPr="00441233">
        <w:t>Visa 16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7ED5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030FFF3" w14:textId="77777777"/>
        </w:tc>
      </w:tr>
      <w:tr w14:paraId="686C300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0B8D0D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D307E5B" w14:textId="77777777">
            <w:pPr>
              <w:pStyle w:val="AmColumnHeading"/>
            </w:pPr>
            <w:r w:rsidRPr="00441233">
              <w:t>Amendement</w:t>
            </w:r>
          </w:p>
        </w:tc>
      </w:tr>
      <w:tr w14:paraId="210146F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97AE3D2" w14:textId="08CDF0D5">
            <w:pPr>
              <w:pStyle w:val="Normal6a"/>
            </w:pPr>
            <w:r w:rsidRPr="00441233">
              <w:rPr>
                <w:b/>
                <w:i/>
              </w:rPr>
              <w:t>–</w:t>
            </w:r>
            <w:r w:rsidRPr="00441233">
              <w:tab/>
            </w:r>
            <w:r w:rsidRPr="00441233">
              <w:rPr>
                <w:b/>
                <w:i/>
              </w:rPr>
              <w:t>vu le rapport d</w:t>
            </w:r>
            <w:r w:rsidR="00905D86">
              <w:rPr>
                <w:b/>
                <w:i/>
              </w:rPr>
              <w:t>’</w:t>
            </w:r>
            <w:r w:rsidRPr="00441233">
              <w:rPr>
                <w:b/>
                <w:i/>
              </w:rPr>
              <w:t>Enrico Letta d</w:t>
            </w:r>
            <w:r w:rsidR="00905D86">
              <w:rPr>
                <w:b/>
                <w:i/>
              </w:rPr>
              <w:t>’</w:t>
            </w:r>
            <w:r w:rsidRPr="00441233">
              <w:rPr>
                <w:b/>
                <w:i/>
              </w:rPr>
              <w:t>avril 2024 intitulé «Bien plus qu</w:t>
            </w:r>
            <w:r w:rsidR="00905D86">
              <w:rPr>
                <w:b/>
                <w:i/>
              </w:rPr>
              <w:t>’</w:t>
            </w:r>
            <w:r w:rsidRPr="00441233">
              <w:rPr>
                <w:b/>
                <w:i/>
              </w:rPr>
              <w:t>un marché»,</w:t>
            </w:r>
          </w:p>
        </w:tc>
        <w:tc>
          <w:tcPr>
            <w:tcW w:w="4876" w:type="dxa"/>
            <w:tcBorders>
              <w:top w:val="nil"/>
              <w:left w:val="nil"/>
              <w:bottom w:val="nil"/>
              <w:right w:val="nil"/>
            </w:tcBorders>
          </w:tcPr>
          <w:p w:rsidR="00D64A4F" w:rsidRPr="00441233" w:rsidP="00EB28FC" w14:paraId="1A82A504" w14:textId="77777777">
            <w:pPr>
              <w:pStyle w:val="Normal6a"/>
            </w:pPr>
            <w:r w:rsidRPr="00441233">
              <w:rPr>
                <w:b/>
                <w:i/>
              </w:rPr>
              <w:t>supprimé</w:t>
            </w:r>
          </w:p>
        </w:tc>
      </w:tr>
    </w:tbl>
    <w:p w:rsidR="00D64A4F" w:rsidRPr="00441233" w:rsidP="00D64A4F" w14:paraId="490D757C"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460EF83" w14:textId="77777777">
      <w:r w:rsidRPr="00441233">
        <w:rPr>
          <w:rStyle w:val="HideTWBExt"/>
        </w:rPr>
        <w:t>&lt;/Amend&gt;</w:t>
      </w:r>
    </w:p>
    <w:p w:rsidR="00D64A4F" w:rsidRPr="00441233" w:rsidP="00D64A4F" w14:paraId="6CAB348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w:t>
      </w:r>
      <w:r w:rsidRPr="00441233">
        <w:rPr>
          <w:rStyle w:val="HideTWBExt"/>
          <w:b w:val="0"/>
        </w:rPr>
        <w:t>&lt;/NumAm&gt;</w:t>
      </w:r>
    </w:p>
    <w:p w:rsidR="00D64A4F" w:rsidRPr="00441233" w:rsidP="00D64A4F" w14:paraId="7F0ABE49"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5A32ECFB" w14:textId="77777777">
      <w:pPr>
        <w:pStyle w:val="NormalBold"/>
      </w:pPr>
      <w:r w:rsidRPr="00441233">
        <w:rPr>
          <w:rStyle w:val="HideTWBExt"/>
          <w:b w:val="0"/>
        </w:rPr>
        <w:t>&lt;/RepeatBlock-By&gt;</w:t>
      </w:r>
    </w:p>
    <w:p w:rsidR="00D64A4F" w:rsidRPr="00441233" w:rsidP="00D64A4F" w14:paraId="6EBA39C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946F336" w14:textId="77777777">
      <w:pPr>
        <w:pStyle w:val="NormalBold"/>
      </w:pPr>
      <w:r w:rsidRPr="00441233">
        <w:rPr>
          <w:rStyle w:val="HideTWBExt"/>
          <w:b w:val="0"/>
        </w:rPr>
        <w:t>&lt;Article&gt;</w:t>
      </w:r>
      <w:r w:rsidRPr="00441233">
        <w:t>Visa 17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31D0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1ED44BF" w14:textId="77777777"/>
        </w:tc>
      </w:tr>
      <w:tr w14:paraId="583281A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92DF7A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383892E" w14:textId="77777777">
            <w:pPr>
              <w:pStyle w:val="AmColumnHeading"/>
            </w:pPr>
            <w:r w:rsidRPr="00441233">
              <w:t>Amendement</w:t>
            </w:r>
          </w:p>
        </w:tc>
      </w:tr>
      <w:tr w14:paraId="3CB3204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4A5AD21" w14:textId="1F92C3E5">
            <w:pPr>
              <w:pStyle w:val="Normal6a"/>
            </w:pPr>
            <w:r w:rsidRPr="00441233">
              <w:rPr>
                <w:b/>
                <w:i/>
              </w:rPr>
              <w:t>–</w:t>
            </w:r>
            <w:r w:rsidRPr="00441233">
              <w:rPr>
                <w:b/>
                <w:i/>
              </w:rPr>
              <w:tab/>
              <w:t>vu le rapport de Mario Draghi du 9 septembre 2024 intitulé «L</w:t>
            </w:r>
            <w:r w:rsidR="00905D86">
              <w:rPr>
                <w:b/>
                <w:i/>
              </w:rPr>
              <w:t>’</w:t>
            </w:r>
            <w:r w:rsidRPr="00441233">
              <w:rPr>
                <w:b/>
                <w:i/>
              </w:rPr>
              <w:t>avenir de la compétitivité européenne»,</w:t>
            </w:r>
          </w:p>
        </w:tc>
        <w:tc>
          <w:tcPr>
            <w:tcW w:w="4876" w:type="dxa"/>
            <w:tcBorders>
              <w:top w:val="nil"/>
              <w:left w:val="nil"/>
              <w:bottom w:val="nil"/>
              <w:right w:val="nil"/>
            </w:tcBorders>
          </w:tcPr>
          <w:p w:rsidR="00D64A4F" w:rsidRPr="00441233" w:rsidP="00EB28FC" w14:paraId="02EF9851" w14:textId="77777777">
            <w:pPr>
              <w:pStyle w:val="Normal6a"/>
            </w:pPr>
            <w:r w:rsidRPr="00441233">
              <w:rPr>
                <w:b/>
                <w:i/>
              </w:rPr>
              <w:t>supprimé</w:t>
            </w:r>
          </w:p>
        </w:tc>
      </w:tr>
    </w:tbl>
    <w:p w:rsidR="00D64A4F" w:rsidRPr="00441233" w:rsidP="00D64A4F" w14:paraId="3EEA679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194D8E2" w14:textId="77777777">
      <w:r w:rsidRPr="00441233">
        <w:rPr>
          <w:rStyle w:val="HideTWBExt"/>
        </w:rPr>
        <w:t>&lt;/Amend&gt;</w:t>
      </w:r>
    </w:p>
    <w:p w:rsidR="00D64A4F" w:rsidRPr="00441233" w:rsidP="00D64A4F" w14:paraId="128EF65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w:t>
      </w:r>
      <w:r w:rsidRPr="00441233">
        <w:rPr>
          <w:rStyle w:val="HideTWBExt"/>
          <w:b w:val="0"/>
        </w:rPr>
        <w:t>&lt;/NumAm&gt;</w:t>
      </w:r>
    </w:p>
    <w:p w:rsidR="00D64A4F" w:rsidRPr="00441233" w:rsidP="00D64A4F" w14:paraId="118D11F1" w14:textId="77777777">
      <w:pPr>
        <w:pStyle w:val="NormalBold"/>
      </w:pPr>
      <w:r w:rsidRPr="00441233">
        <w:rPr>
          <w:rStyle w:val="HideTWBExt"/>
          <w:b w:val="0"/>
        </w:rPr>
        <w:t>&lt;RepeatBlock-By&gt;&lt;Members&gt;</w:t>
      </w:r>
      <w:r w:rsidRPr="00441233">
        <w:t>Eric Sargiacomo, Nicolás González Casares, Sakis Arnaoutoglou, Idoia Mendia, Claire Fita</w:t>
      </w:r>
      <w:r w:rsidRPr="00441233">
        <w:rPr>
          <w:rStyle w:val="HideTWBExt"/>
          <w:b w:val="0"/>
        </w:rPr>
        <w:t>&lt;/Members&gt;</w:t>
      </w:r>
    </w:p>
    <w:p w:rsidR="00D64A4F" w:rsidRPr="00441233" w:rsidP="00D64A4F" w14:paraId="6BF61613" w14:textId="77777777">
      <w:pPr>
        <w:pStyle w:val="NormalBold"/>
      </w:pPr>
      <w:r w:rsidRPr="00441233">
        <w:rPr>
          <w:rStyle w:val="HideTWBExt"/>
          <w:b w:val="0"/>
        </w:rPr>
        <w:t>&lt;/RepeatBlock-By&gt;</w:t>
      </w:r>
    </w:p>
    <w:p w:rsidR="00D64A4F" w:rsidRPr="00441233" w:rsidP="00D64A4F" w14:paraId="5AB9DAB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707F259" w14:textId="77777777">
      <w:pPr>
        <w:pStyle w:val="NormalBold"/>
      </w:pPr>
      <w:r w:rsidRPr="00441233">
        <w:rPr>
          <w:rStyle w:val="HideTWBExt"/>
          <w:b w:val="0"/>
        </w:rPr>
        <w:t>&lt;Article&gt;</w:t>
      </w:r>
      <w:r w:rsidRPr="00441233">
        <w:t>Visa 17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1FAC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6E91AB1" w14:textId="77777777"/>
        </w:tc>
      </w:tr>
      <w:tr w14:paraId="1656AE1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1ED7AB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E8A2FBF" w14:textId="77777777">
            <w:pPr>
              <w:pStyle w:val="AmColumnHeading"/>
            </w:pPr>
            <w:r w:rsidRPr="00441233">
              <w:t>Amendement</w:t>
            </w:r>
          </w:p>
        </w:tc>
      </w:tr>
      <w:tr w14:paraId="703D4E4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661A45D" w14:textId="18890F56">
            <w:pPr>
              <w:pStyle w:val="Normal6a"/>
            </w:pPr>
            <w:r w:rsidRPr="00441233">
              <w:rPr>
                <w:b/>
                <w:i/>
              </w:rPr>
              <w:t>–</w:t>
            </w:r>
            <w:r w:rsidRPr="00441233">
              <w:tab/>
            </w:r>
            <w:r w:rsidRPr="00441233">
              <w:rPr>
                <w:b/>
                <w:i/>
              </w:rPr>
              <w:t>vu le rapport de Mario Draghi du 9 septembre 2024 intitulé «L</w:t>
            </w:r>
            <w:r w:rsidR="00905D86">
              <w:rPr>
                <w:b/>
                <w:i/>
              </w:rPr>
              <w:t>’</w:t>
            </w:r>
            <w:r w:rsidRPr="00441233">
              <w:rPr>
                <w:b/>
                <w:i/>
              </w:rPr>
              <w:t>avenir de la compétitivité européenne»,</w:t>
            </w:r>
          </w:p>
        </w:tc>
        <w:tc>
          <w:tcPr>
            <w:tcW w:w="4876" w:type="dxa"/>
            <w:tcBorders>
              <w:top w:val="nil"/>
              <w:left w:val="nil"/>
              <w:bottom w:val="nil"/>
              <w:right w:val="nil"/>
            </w:tcBorders>
          </w:tcPr>
          <w:p w:rsidR="00D64A4F" w:rsidRPr="00441233" w:rsidP="00EB28FC" w14:paraId="3AEB4EDD" w14:textId="77777777">
            <w:pPr>
              <w:pStyle w:val="Normal6a"/>
            </w:pPr>
            <w:r w:rsidRPr="00441233">
              <w:rPr>
                <w:b/>
                <w:i/>
              </w:rPr>
              <w:t>supprimé</w:t>
            </w:r>
          </w:p>
        </w:tc>
      </w:tr>
    </w:tbl>
    <w:p w:rsidR="00D64A4F" w:rsidRPr="00441233" w:rsidP="00D64A4F" w14:paraId="7AF0B309"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7F1157C7" w14:textId="77777777">
      <w:r w:rsidRPr="00441233">
        <w:rPr>
          <w:rStyle w:val="HideTWBExt"/>
        </w:rPr>
        <w:t>&lt;/Amend&gt;</w:t>
      </w:r>
    </w:p>
    <w:p w:rsidR="00D64A4F" w:rsidRPr="00441233" w:rsidP="00D64A4F" w14:paraId="7DC47EE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w:t>
      </w:r>
      <w:r w:rsidRPr="00441233">
        <w:rPr>
          <w:rStyle w:val="HideTWBExt"/>
          <w:b w:val="0"/>
        </w:rPr>
        <w:t>&lt;/NumAm&gt;</w:t>
      </w:r>
    </w:p>
    <w:p w:rsidR="00D64A4F" w:rsidRPr="00441233" w:rsidP="00D64A4F" w14:paraId="76446E0E"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3A3EF3B7" w14:textId="77777777">
      <w:pPr>
        <w:pStyle w:val="NormalBold"/>
      </w:pPr>
      <w:r w:rsidRPr="00441233">
        <w:rPr>
          <w:rStyle w:val="HideTWBExt"/>
          <w:b w:val="0"/>
        </w:rPr>
        <w:t>&lt;/RepeatBlock-By&gt;</w:t>
      </w:r>
    </w:p>
    <w:p w:rsidR="00D64A4F" w:rsidRPr="00441233" w:rsidP="00D64A4F" w14:paraId="1C188B3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4A1D814" w14:textId="77777777">
      <w:pPr>
        <w:pStyle w:val="NormalBold"/>
      </w:pPr>
      <w:r w:rsidRPr="00441233">
        <w:rPr>
          <w:rStyle w:val="HideTWBExt"/>
          <w:b w:val="0"/>
        </w:rPr>
        <w:t>&lt;Article&gt;</w:t>
      </w:r>
      <w:r w:rsidRPr="00441233">
        <w:t>Visa 21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D489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FEB7751" w14:textId="77777777"/>
        </w:tc>
      </w:tr>
      <w:tr w14:paraId="1BF32B0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AE6FE4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AB4FA4D" w14:textId="77777777">
            <w:pPr>
              <w:pStyle w:val="AmColumnHeading"/>
            </w:pPr>
            <w:r w:rsidRPr="00441233">
              <w:t>Amendement</w:t>
            </w:r>
          </w:p>
        </w:tc>
      </w:tr>
      <w:tr w14:paraId="237AAB7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AC650DB" w14:textId="77777777">
            <w:pPr>
              <w:pStyle w:val="Normal6a"/>
            </w:pPr>
          </w:p>
        </w:tc>
        <w:tc>
          <w:tcPr>
            <w:tcW w:w="4876" w:type="dxa"/>
            <w:tcBorders>
              <w:top w:val="nil"/>
              <w:left w:val="nil"/>
              <w:bottom w:val="nil"/>
              <w:right w:val="nil"/>
            </w:tcBorders>
          </w:tcPr>
          <w:p w:rsidR="00D64A4F" w:rsidRPr="00441233" w:rsidP="00EB28FC" w14:paraId="0518CCEF" w14:textId="77777777">
            <w:pPr>
              <w:pStyle w:val="Normal6a"/>
            </w:pPr>
            <w:r w:rsidRPr="00441233">
              <w:rPr>
                <w:b/>
                <w:i/>
              </w:rPr>
              <w:t>–</w:t>
            </w:r>
            <w:r w:rsidRPr="00441233">
              <w:rPr>
                <w:b/>
                <w:i/>
              </w:rPr>
              <w:tab/>
              <w:t>vu le document de travail des services de la Commission intitulé «Premier rapport sur la mise en œuvre du plan pluriannuel pour les pêcheries exploitant des stocks démersaux en Méditerranée occidentale» [SWD(2024)0195];</w:t>
            </w:r>
          </w:p>
        </w:tc>
      </w:tr>
    </w:tbl>
    <w:p w:rsidR="00D64A4F" w:rsidRPr="00441233" w:rsidP="00D64A4F" w14:paraId="3410C860"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2E3E40B" w14:textId="77777777">
      <w:r w:rsidRPr="00441233">
        <w:rPr>
          <w:rStyle w:val="HideTWBExt"/>
        </w:rPr>
        <w:t>&lt;/Amend&gt;</w:t>
      </w:r>
    </w:p>
    <w:p w:rsidR="00D64A4F" w:rsidRPr="00441233" w:rsidP="00D64A4F" w14:paraId="2DFD822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w:t>
      </w:r>
      <w:r w:rsidRPr="00441233">
        <w:rPr>
          <w:rStyle w:val="HideTWBExt"/>
          <w:b w:val="0"/>
        </w:rPr>
        <w:t>&lt;/NumAm&gt;</w:t>
      </w:r>
    </w:p>
    <w:p w:rsidR="00D64A4F" w:rsidRPr="00441233" w:rsidP="00D64A4F" w14:paraId="71774086"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06F34886" w14:textId="77777777">
      <w:pPr>
        <w:pStyle w:val="NormalBold"/>
      </w:pPr>
      <w:r w:rsidRPr="00441233">
        <w:rPr>
          <w:rStyle w:val="HideTWBExt"/>
          <w:b w:val="0"/>
        </w:rPr>
        <w:t>&lt;/RepeatBlock-By&gt;</w:t>
      </w:r>
    </w:p>
    <w:p w:rsidR="00D64A4F" w:rsidRPr="00441233" w:rsidP="00D64A4F" w14:paraId="3E31E94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BCE8C1B" w14:textId="77777777">
      <w:pPr>
        <w:pStyle w:val="NormalBold"/>
      </w:pPr>
      <w:r w:rsidRPr="00441233">
        <w:rPr>
          <w:rStyle w:val="HideTWBExt"/>
          <w:b w:val="0"/>
        </w:rPr>
        <w:t>&lt;Article&gt;</w:t>
      </w:r>
      <w:r w:rsidRPr="00441233">
        <w:t>Visa 21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159B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DE19656" w14:textId="77777777"/>
        </w:tc>
      </w:tr>
      <w:tr w14:paraId="3B26EE1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5EC116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C649EA4" w14:textId="77777777">
            <w:pPr>
              <w:pStyle w:val="AmColumnHeading"/>
            </w:pPr>
            <w:r w:rsidRPr="00441233">
              <w:t>Amendement</w:t>
            </w:r>
          </w:p>
        </w:tc>
      </w:tr>
      <w:tr w14:paraId="1CB1E6C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F88D394" w14:textId="77777777">
            <w:pPr>
              <w:pStyle w:val="Normal6a"/>
            </w:pPr>
          </w:p>
        </w:tc>
        <w:tc>
          <w:tcPr>
            <w:tcW w:w="4876" w:type="dxa"/>
            <w:tcBorders>
              <w:top w:val="nil"/>
              <w:left w:val="nil"/>
              <w:bottom w:val="nil"/>
              <w:right w:val="nil"/>
            </w:tcBorders>
          </w:tcPr>
          <w:p w:rsidR="00D64A4F" w:rsidRPr="00441233" w:rsidP="00EB28FC" w14:paraId="1F29ABD6" w14:textId="67336950">
            <w:pPr>
              <w:pStyle w:val="Normal6a"/>
            </w:pPr>
            <w:r w:rsidRPr="00441233">
              <w:rPr>
                <w:b/>
                <w:i/>
              </w:rPr>
              <w:t>–</w:t>
            </w:r>
            <w:r w:rsidRPr="00441233">
              <w:rPr>
                <w:b/>
                <w:i/>
              </w:rPr>
              <w:tab/>
              <w:t>vu l</w:t>
            </w:r>
            <w:r w:rsidR="00905D86">
              <w:rPr>
                <w:b/>
                <w:i/>
              </w:rPr>
              <w:t>’</w:t>
            </w:r>
            <w:r w:rsidRPr="00441233">
              <w:rPr>
                <w:b/>
                <w:i/>
              </w:rPr>
              <w:t>évaluation par la Commission, le 30 mai 2026, du règlement (UE) nº 1380/2013 relatif à la politique commune de la pêche,</w:t>
            </w:r>
          </w:p>
        </w:tc>
      </w:tr>
    </w:tbl>
    <w:p w:rsidR="00D64A4F" w:rsidRPr="00441233" w:rsidP="00D64A4F" w14:paraId="6FEEC59E"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6202520" w14:textId="77777777">
      <w:r w:rsidRPr="00441233">
        <w:rPr>
          <w:rStyle w:val="HideTWBExt"/>
        </w:rPr>
        <w:t>&lt;/Amend&gt;</w:t>
      </w:r>
    </w:p>
    <w:p w:rsidR="00D64A4F" w:rsidRPr="00441233" w:rsidP="00D64A4F" w14:paraId="75316EF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w:t>
      </w:r>
      <w:r w:rsidRPr="00441233">
        <w:rPr>
          <w:rStyle w:val="HideTWBExt"/>
          <w:b w:val="0"/>
        </w:rPr>
        <w:t>&lt;/NumAm&gt;</w:t>
      </w:r>
    </w:p>
    <w:p w:rsidR="00D64A4F" w:rsidRPr="00441233" w:rsidP="00D64A4F" w14:paraId="047B3714"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05FCAE0C" w14:textId="77777777">
      <w:pPr>
        <w:pStyle w:val="NormalBold"/>
      </w:pPr>
      <w:r w:rsidRPr="00441233">
        <w:rPr>
          <w:rStyle w:val="HideTWBExt"/>
          <w:b w:val="0"/>
        </w:rPr>
        <w:t>&lt;/RepeatBlock-By&gt;</w:t>
      </w:r>
    </w:p>
    <w:p w:rsidR="00D64A4F" w:rsidRPr="00441233" w:rsidP="00D64A4F" w14:paraId="49ADA32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559E49E" w14:textId="77777777">
      <w:pPr>
        <w:pStyle w:val="NormalBold"/>
      </w:pPr>
      <w:r w:rsidRPr="00441233">
        <w:rPr>
          <w:rStyle w:val="HideTWBExt"/>
          <w:b w:val="0"/>
        </w:rPr>
        <w:t>&lt;Article&gt;</w:t>
      </w:r>
      <w:r w:rsidRPr="00441233">
        <w:t>Visa 21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8F64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4A45120" w14:textId="77777777"/>
        </w:tc>
      </w:tr>
      <w:tr w14:paraId="4A86C3C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E9D618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6B3606C" w14:textId="77777777">
            <w:pPr>
              <w:pStyle w:val="AmColumnHeading"/>
            </w:pPr>
            <w:r w:rsidRPr="00441233">
              <w:t>Amendement</w:t>
            </w:r>
          </w:p>
        </w:tc>
      </w:tr>
      <w:tr w14:paraId="451B9BF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F10CFFB" w14:textId="77777777">
            <w:pPr>
              <w:pStyle w:val="Normal6a"/>
            </w:pPr>
          </w:p>
        </w:tc>
        <w:tc>
          <w:tcPr>
            <w:tcW w:w="4876" w:type="dxa"/>
            <w:tcBorders>
              <w:top w:val="nil"/>
              <w:left w:val="nil"/>
              <w:bottom w:val="nil"/>
              <w:right w:val="nil"/>
            </w:tcBorders>
          </w:tcPr>
          <w:p w:rsidR="00D64A4F" w:rsidRPr="00441233" w:rsidP="00EB28FC" w14:paraId="3307963E" w14:textId="77777777">
            <w:pPr>
              <w:pStyle w:val="Normal6a"/>
            </w:pPr>
            <w:r w:rsidRPr="00441233">
              <w:rPr>
                <w:b/>
                <w:i/>
              </w:rPr>
              <w:t>–</w:t>
            </w:r>
            <w:r w:rsidRPr="00441233">
              <w:rPr>
                <w:b/>
                <w:i/>
              </w:rPr>
              <w:tab/>
              <w:t>vu le rapport de la FAO intitulé «La situation de la pêche en Méditerranée et en mer Noire 2025» (The State of Mediterranean and Black Sea Fisheries 2025),</w:t>
            </w:r>
          </w:p>
        </w:tc>
      </w:tr>
    </w:tbl>
    <w:p w:rsidR="00D64A4F" w:rsidRPr="00441233" w:rsidP="00D64A4F" w14:paraId="4F3C467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6678830" w14:textId="77777777">
      <w:r w:rsidRPr="00441233">
        <w:rPr>
          <w:rStyle w:val="HideTWBExt"/>
        </w:rPr>
        <w:t>&lt;/Amend&gt;</w:t>
      </w:r>
    </w:p>
    <w:p w:rsidR="00D64A4F" w:rsidRPr="00441233" w:rsidP="00D64A4F" w14:paraId="7F3361E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w:t>
      </w:r>
      <w:r w:rsidRPr="00441233">
        <w:rPr>
          <w:rStyle w:val="HideTWBExt"/>
          <w:b w:val="0"/>
        </w:rPr>
        <w:t>&lt;/NumAm&gt;</w:t>
      </w:r>
    </w:p>
    <w:p w:rsidR="00D64A4F" w:rsidRPr="00441233" w:rsidP="00D64A4F" w14:paraId="713FDAF8"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39C04645" w14:textId="77777777">
      <w:pPr>
        <w:pStyle w:val="NormalBold"/>
      </w:pPr>
      <w:r w:rsidRPr="00441233">
        <w:rPr>
          <w:rStyle w:val="HideTWBExt"/>
          <w:b w:val="0"/>
        </w:rPr>
        <w:t>&lt;/RepeatBlock-By&gt;</w:t>
      </w:r>
    </w:p>
    <w:p w:rsidR="00D64A4F" w:rsidRPr="00441233" w:rsidP="00D64A4F" w14:paraId="2054876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5DA648F" w14:textId="77777777">
      <w:pPr>
        <w:pStyle w:val="NormalBold"/>
      </w:pPr>
      <w:r w:rsidRPr="00441233">
        <w:rPr>
          <w:rStyle w:val="HideTWBExt"/>
          <w:b w:val="0"/>
        </w:rPr>
        <w:t>&lt;Article&gt;</w:t>
      </w:r>
      <w:r w:rsidRPr="00441233">
        <w:t>Visa 23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7367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650B75E" w14:textId="77777777"/>
        </w:tc>
      </w:tr>
      <w:tr w14:paraId="0C475C6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111383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CA7612B" w14:textId="77777777">
            <w:pPr>
              <w:pStyle w:val="AmColumnHeading"/>
            </w:pPr>
            <w:r w:rsidRPr="00441233">
              <w:t>Amendement</w:t>
            </w:r>
          </w:p>
        </w:tc>
      </w:tr>
      <w:tr w14:paraId="03615CE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8B0C016" w14:textId="77777777">
            <w:pPr>
              <w:pStyle w:val="Normal6a"/>
            </w:pPr>
          </w:p>
        </w:tc>
        <w:tc>
          <w:tcPr>
            <w:tcW w:w="4876" w:type="dxa"/>
            <w:tcBorders>
              <w:top w:val="nil"/>
              <w:left w:val="nil"/>
              <w:bottom w:val="nil"/>
              <w:right w:val="nil"/>
            </w:tcBorders>
          </w:tcPr>
          <w:p w:rsidR="00D64A4F" w:rsidRPr="00441233" w:rsidP="00EB28FC" w14:paraId="1FC5D3F7" w14:textId="5FD5280D">
            <w:pPr>
              <w:pStyle w:val="Normal6a"/>
            </w:pPr>
            <w:r w:rsidRPr="00441233">
              <w:rPr>
                <w:b/>
                <w:i/>
              </w:rPr>
              <w:t>–</w:t>
            </w:r>
            <w:r w:rsidRPr="00441233">
              <w:tab/>
            </w:r>
            <w:r w:rsidRPr="00441233">
              <w:rPr>
                <w:b/>
                <w:i/>
              </w:rPr>
              <w:t>vu la résolution du Parlement européen du 20 mai 2026 sur l</w:t>
            </w:r>
            <w:r w:rsidR="00905D86">
              <w:rPr>
                <w:b/>
                <w:i/>
              </w:rPr>
              <w:t>’</w:t>
            </w:r>
            <w:r w:rsidRPr="00441233">
              <w:rPr>
                <w:b/>
                <w:i/>
              </w:rPr>
              <w:t>incidence de la mise en œuvre de la directive 2014/89/UE (directive sur la planification de l</w:t>
            </w:r>
            <w:r w:rsidR="00905D86">
              <w:rPr>
                <w:b/>
                <w:i/>
              </w:rPr>
              <w:t>’</w:t>
            </w:r>
            <w:r w:rsidRPr="00441233">
              <w:rPr>
                <w:b/>
                <w:i/>
              </w:rPr>
              <w:t>espace maritime) sur la pêche dans certaines zones de pêche et certains bassins maritimes (2024/2126(INI))</w:t>
            </w:r>
          </w:p>
        </w:tc>
      </w:tr>
    </w:tbl>
    <w:p w:rsidR="00D64A4F" w:rsidRPr="00905D86" w:rsidP="00D64A4F" w14:paraId="49359B30"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288F6867" w14:textId="77777777">
      <w:pPr>
        <w:rPr>
          <w:lang w:val="de-DE"/>
        </w:rPr>
      </w:pPr>
      <w:r w:rsidRPr="00905D86">
        <w:rPr>
          <w:rStyle w:val="HideTWBExt"/>
          <w:lang w:val="de-DE"/>
        </w:rPr>
        <w:t>&lt;/Amend&gt;</w:t>
      </w:r>
    </w:p>
    <w:p w:rsidR="00D64A4F" w:rsidRPr="00905D86" w:rsidP="00D64A4F" w14:paraId="2D6303CE"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16</w:t>
      </w:r>
      <w:r w:rsidRPr="00905D86">
        <w:rPr>
          <w:rStyle w:val="HideTWBExt"/>
          <w:b w:val="0"/>
          <w:lang w:val="de-DE"/>
        </w:rPr>
        <w:t>&lt;/NumAm&gt;</w:t>
      </w:r>
    </w:p>
    <w:p w:rsidR="00D64A4F" w:rsidRPr="00905D86" w:rsidP="00D64A4F" w14:paraId="4A95B719"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6C9E1BF0" w14:textId="77777777">
      <w:pPr>
        <w:pStyle w:val="NormalBold"/>
        <w:rPr>
          <w:lang w:val="de-DE"/>
        </w:rPr>
      </w:pPr>
      <w:r w:rsidRPr="00905D86">
        <w:rPr>
          <w:rStyle w:val="HideTWBExt"/>
          <w:b w:val="0"/>
          <w:lang w:val="de-DE"/>
        </w:rPr>
        <w:t>&lt;/RepeatBlock-By&gt;</w:t>
      </w:r>
    </w:p>
    <w:p w:rsidR="00D64A4F" w:rsidRPr="00441233" w:rsidP="00D64A4F" w14:paraId="08A2A89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329AF8B" w14:textId="77777777">
      <w:pPr>
        <w:pStyle w:val="NormalBold"/>
      </w:pPr>
      <w:r w:rsidRPr="00441233">
        <w:rPr>
          <w:rStyle w:val="HideTWBExt"/>
          <w:b w:val="0"/>
        </w:rPr>
        <w:t>&lt;Article&gt;</w:t>
      </w:r>
      <w:r w:rsidRPr="00441233">
        <w:t>Considérant 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6F4B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14064C7" w14:textId="77777777"/>
        </w:tc>
      </w:tr>
      <w:tr w14:paraId="75012D7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EC7FDA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95BE231" w14:textId="77777777">
            <w:pPr>
              <w:pStyle w:val="AmColumnHeading"/>
            </w:pPr>
            <w:r w:rsidRPr="00441233">
              <w:t>Amendement</w:t>
            </w:r>
          </w:p>
        </w:tc>
      </w:tr>
      <w:tr w14:paraId="795873F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939385E" w14:textId="741664D2">
            <w:pPr>
              <w:pStyle w:val="Normal6a"/>
            </w:pPr>
            <w:r w:rsidRPr="00441233">
              <w:t>A.</w:t>
            </w:r>
            <w:r w:rsidRPr="00441233">
              <w:tab/>
              <w:t>considérant que la mer Méditerranée est l</w:t>
            </w:r>
            <w:r w:rsidR="00905D86">
              <w:t>’</w:t>
            </w:r>
            <w:r w:rsidRPr="00441233">
              <w:t>une des régions marines les plus diverses du monde, qu</w:t>
            </w:r>
            <w:r w:rsidR="00905D86">
              <w:t>’</w:t>
            </w:r>
            <w:r w:rsidRPr="00441233">
              <w:t>elle soutient les communautés et les économies côtières qui dépendent de la pêche depuis des millénaires, qu</w:t>
            </w:r>
            <w:r w:rsidR="00905D86">
              <w:t>’</w:t>
            </w:r>
            <w:r w:rsidRPr="00441233">
              <w:t xml:space="preserve">elle est le berceau des civilisations et </w:t>
            </w:r>
            <w:r w:rsidRPr="00441233">
              <w:rPr>
                <w:b/>
                <w:i/>
              </w:rPr>
              <w:t>un pilier fondamental</w:t>
            </w:r>
            <w:r w:rsidRPr="00441233">
              <w:t xml:space="preserve"> de l</w:t>
            </w:r>
            <w:r w:rsidR="00905D86">
              <w:t>’</w:t>
            </w:r>
            <w:r w:rsidRPr="00441233">
              <w:t>identité culturelle, historique et économique de l</w:t>
            </w:r>
            <w:r w:rsidR="00905D86">
              <w:t>’</w:t>
            </w:r>
            <w:r w:rsidRPr="00441233">
              <w:t>Europe;</w:t>
            </w:r>
          </w:p>
        </w:tc>
        <w:tc>
          <w:tcPr>
            <w:tcW w:w="4876" w:type="dxa"/>
            <w:tcBorders>
              <w:top w:val="nil"/>
              <w:left w:val="nil"/>
              <w:bottom w:val="nil"/>
              <w:right w:val="nil"/>
            </w:tcBorders>
          </w:tcPr>
          <w:p w:rsidR="00D64A4F" w:rsidRPr="00441233" w:rsidP="00EB28FC" w14:paraId="333452C7" w14:textId="1D802DF8">
            <w:pPr>
              <w:pStyle w:val="Normal6a"/>
            </w:pPr>
            <w:r w:rsidRPr="00441233">
              <w:t>A.</w:t>
            </w:r>
            <w:r w:rsidRPr="00441233">
              <w:tab/>
              <w:t>considérant que la mer Méditerranée est l</w:t>
            </w:r>
            <w:r w:rsidR="00905D86">
              <w:t>’</w:t>
            </w:r>
            <w:r w:rsidRPr="00441233">
              <w:t>une des régions marines les plus diverses du monde</w:t>
            </w:r>
            <w:r w:rsidRPr="00441233">
              <w:rPr>
                <w:b/>
                <w:i/>
              </w:rPr>
              <w:t>, qu</w:t>
            </w:r>
            <w:r w:rsidR="00905D86">
              <w:rPr>
                <w:b/>
                <w:i/>
              </w:rPr>
              <w:t>’</w:t>
            </w:r>
            <w:r w:rsidRPr="00441233">
              <w:rPr>
                <w:b/>
                <w:i/>
              </w:rPr>
              <w:t>elle abrite des écosystèmes marins dont dépendent de nombreuses espèces</w:t>
            </w:r>
            <w:r w:rsidRPr="00441233">
              <w:t>, qu</w:t>
            </w:r>
            <w:r w:rsidR="00905D86">
              <w:t>’</w:t>
            </w:r>
            <w:r w:rsidRPr="00441233">
              <w:t>elle soutient les communautés et les économies côtières qui dépendent de la pêche depuis des millénaires, qu</w:t>
            </w:r>
            <w:r w:rsidR="00905D86">
              <w:t>’</w:t>
            </w:r>
            <w:r w:rsidRPr="00441233">
              <w:t xml:space="preserve">elle est le berceau des civilisations et </w:t>
            </w:r>
            <w:r w:rsidRPr="00441233">
              <w:rPr>
                <w:b/>
                <w:i/>
              </w:rPr>
              <w:t>l</w:t>
            </w:r>
            <w:r w:rsidR="00905D86">
              <w:rPr>
                <w:b/>
                <w:i/>
              </w:rPr>
              <w:t>’</w:t>
            </w:r>
            <w:r w:rsidRPr="00441233">
              <w:rPr>
                <w:b/>
                <w:i/>
              </w:rPr>
              <w:t>un des piliers fondamentaux</w:t>
            </w:r>
            <w:r w:rsidRPr="00441233">
              <w:t xml:space="preserve"> de l</w:t>
            </w:r>
            <w:r w:rsidR="00905D86">
              <w:t>’</w:t>
            </w:r>
            <w:r w:rsidRPr="00441233">
              <w:t>identité culturelle, historique et économique de l</w:t>
            </w:r>
            <w:r w:rsidR="00905D86">
              <w:t>’</w:t>
            </w:r>
            <w:r w:rsidRPr="00441233">
              <w:t>Europe;</w:t>
            </w:r>
          </w:p>
        </w:tc>
      </w:tr>
    </w:tbl>
    <w:p w:rsidR="00D64A4F" w:rsidRPr="00441233" w:rsidP="00D64A4F" w14:paraId="51656BC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AE468D1" w14:textId="77777777">
      <w:r w:rsidRPr="00441233">
        <w:rPr>
          <w:rStyle w:val="HideTWBExt"/>
        </w:rPr>
        <w:t>&lt;/Amend&gt;</w:t>
      </w:r>
    </w:p>
    <w:p w:rsidR="00D64A4F" w:rsidRPr="00441233" w:rsidP="00D64A4F" w14:paraId="254C734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w:t>
      </w:r>
      <w:r w:rsidRPr="00441233">
        <w:rPr>
          <w:rStyle w:val="HideTWBExt"/>
          <w:b w:val="0"/>
        </w:rPr>
        <w:t>&lt;/NumAm&gt;</w:t>
      </w:r>
    </w:p>
    <w:p w:rsidR="00D64A4F" w:rsidRPr="00441233" w:rsidP="00D64A4F" w14:paraId="00F0666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2194786C"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7DC9143" w14:textId="77777777">
      <w:pPr>
        <w:pStyle w:val="NormalBold"/>
      </w:pPr>
      <w:r w:rsidRPr="00441233">
        <w:rPr>
          <w:rStyle w:val="HideTWBExt"/>
          <w:b w:val="0"/>
        </w:rPr>
        <w:t>&lt;/RepeatBlock-By&gt;</w:t>
      </w:r>
    </w:p>
    <w:p w:rsidR="00D64A4F" w:rsidRPr="00441233" w:rsidP="00D64A4F" w14:paraId="43BDAE5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ED7010C" w14:textId="77777777">
      <w:pPr>
        <w:pStyle w:val="NormalBold"/>
      </w:pPr>
      <w:r w:rsidRPr="00441233">
        <w:rPr>
          <w:rStyle w:val="HideTWBExt"/>
          <w:b w:val="0"/>
        </w:rPr>
        <w:t>&lt;Article&gt;</w:t>
      </w:r>
      <w:r w:rsidRPr="00441233">
        <w:t>Considérant A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63D6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9500C56" w14:textId="77777777"/>
        </w:tc>
      </w:tr>
      <w:tr w14:paraId="4C77135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79F2D9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0A45C55" w14:textId="77777777">
            <w:pPr>
              <w:pStyle w:val="AmColumnHeading"/>
            </w:pPr>
            <w:r w:rsidRPr="00441233">
              <w:t>Amendement</w:t>
            </w:r>
          </w:p>
        </w:tc>
      </w:tr>
      <w:tr w14:paraId="0875963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F2E41CF" w14:textId="77777777">
            <w:pPr>
              <w:pStyle w:val="Normal6a"/>
            </w:pPr>
          </w:p>
        </w:tc>
        <w:tc>
          <w:tcPr>
            <w:tcW w:w="4876" w:type="dxa"/>
            <w:tcBorders>
              <w:top w:val="nil"/>
              <w:left w:val="nil"/>
              <w:bottom w:val="nil"/>
              <w:right w:val="nil"/>
            </w:tcBorders>
          </w:tcPr>
          <w:p w:rsidR="00D64A4F" w:rsidRPr="00441233" w:rsidP="00EB28FC" w14:paraId="7C9F5B11" w14:textId="44262B77">
            <w:pPr>
              <w:pStyle w:val="Normal6a"/>
            </w:pPr>
            <w:r w:rsidRPr="00441233">
              <w:rPr>
                <w:b/>
                <w:i/>
              </w:rPr>
              <w:t>A bis.</w:t>
            </w:r>
            <w:r w:rsidRPr="00441233">
              <w:rPr>
                <w:b/>
                <w:i/>
              </w:rPr>
              <w:tab/>
              <w:t>considérant que la mer Méditerranée est également l</w:t>
            </w:r>
            <w:r w:rsidR="00905D86">
              <w:rPr>
                <w:b/>
                <w:i/>
              </w:rPr>
              <w:t>’</w:t>
            </w:r>
            <w:r w:rsidRPr="00441233">
              <w:rPr>
                <w:b/>
                <w:i/>
              </w:rPr>
              <w:t>un des écosystèmes marins les plus vulnérables, confronté à des pressions croissantes dues au changement climatique, à la perte de biodiversité, à la pollution, à la surexploitation des ressources marines et à un développement côtier non durable, ce qui rend la restauration et la protection de son intégrité écologique essentielles à la résilience à long terme des communautés côtières et à une pêche durable;</w:t>
            </w:r>
          </w:p>
        </w:tc>
      </w:tr>
    </w:tbl>
    <w:p w:rsidR="00D64A4F" w:rsidRPr="00441233" w:rsidP="00D64A4F" w14:paraId="221052FC"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74C5E51" w14:textId="77777777">
      <w:r w:rsidRPr="00441233">
        <w:rPr>
          <w:rStyle w:val="HideTWBExt"/>
        </w:rPr>
        <w:t>&lt;/Amend&gt;</w:t>
      </w:r>
    </w:p>
    <w:p w:rsidR="00D64A4F" w:rsidRPr="00441233" w:rsidP="00D64A4F" w14:paraId="100FDBD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w:t>
      </w:r>
      <w:r w:rsidRPr="00441233">
        <w:rPr>
          <w:rStyle w:val="HideTWBExt"/>
          <w:b w:val="0"/>
        </w:rPr>
        <w:t>&lt;/NumAm&gt;</w:t>
      </w:r>
    </w:p>
    <w:p w:rsidR="00D64A4F" w:rsidRPr="00441233" w:rsidP="00D64A4F" w14:paraId="4B70693E"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32824F95" w14:textId="77777777">
      <w:pPr>
        <w:pStyle w:val="NormalBold"/>
      </w:pPr>
      <w:r w:rsidRPr="00441233">
        <w:rPr>
          <w:rStyle w:val="HideTWBExt"/>
          <w:b w:val="0"/>
        </w:rPr>
        <w:t>&lt;/RepeatBlock-By&gt;</w:t>
      </w:r>
    </w:p>
    <w:p w:rsidR="00D64A4F" w:rsidRPr="00441233" w:rsidP="00D64A4F" w14:paraId="4C33DBB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C8124D1" w14:textId="77777777">
      <w:pPr>
        <w:pStyle w:val="NormalBold"/>
      </w:pPr>
      <w:r w:rsidRPr="00441233">
        <w:rPr>
          <w:rStyle w:val="HideTWBExt"/>
          <w:b w:val="0"/>
        </w:rPr>
        <w:t>&lt;Article&gt;</w:t>
      </w:r>
      <w:r w:rsidRPr="00441233">
        <w:t>Considérant A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C725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16E5340" w14:textId="77777777"/>
        </w:tc>
      </w:tr>
      <w:tr w14:paraId="21DE6B0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13ABD3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79848B" w14:textId="77777777">
            <w:pPr>
              <w:pStyle w:val="AmColumnHeading"/>
            </w:pPr>
            <w:r w:rsidRPr="00441233">
              <w:t>Amendement</w:t>
            </w:r>
          </w:p>
        </w:tc>
      </w:tr>
      <w:tr w14:paraId="413C61B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CBD2E5B" w14:textId="77777777">
            <w:pPr>
              <w:pStyle w:val="Normal6a"/>
            </w:pPr>
          </w:p>
        </w:tc>
        <w:tc>
          <w:tcPr>
            <w:tcW w:w="4876" w:type="dxa"/>
            <w:tcBorders>
              <w:top w:val="nil"/>
              <w:left w:val="nil"/>
              <w:bottom w:val="nil"/>
              <w:right w:val="nil"/>
            </w:tcBorders>
          </w:tcPr>
          <w:p w:rsidR="00D64A4F" w:rsidRPr="00441233" w:rsidP="00EB28FC" w14:paraId="30A83D17" w14:textId="6D9E3F3C">
            <w:pPr>
              <w:pStyle w:val="Normal6a"/>
            </w:pPr>
            <w:r w:rsidRPr="00441233">
              <w:rPr>
                <w:b/>
                <w:i/>
              </w:rPr>
              <w:t>A bis.</w:t>
            </w:r>
            <w:r w:rsidRPr="00441233">
              <w:rPr>
                <w:b/>
                <w:i/>
              </w:rPr>
              <w:tab/>
              <w:t>considérant que les poissons et les crustacés sont des animaux capables d</w:t>
            </w:r>
            <w:r w:rsidR="00905D86">
              <w:rPr>
                <w:b/>
                <w:i/>
              </w:rPr>
              <w:t>’</w:t>
            </w:r>
            <w:r w:rsidRPr="00441233">
              <w:rPr>
                <w:b/>
                <w:i/>
              </w:rPr>
              <w:t>éprouver des états affectifs négatifs et que, conformément à l</w:t>
            </w:r>
            <w:r w:rsidR="00905D86">
              <w:rPr>
                <w:b/>
                <w:i/>
              </w:rPr>
              <w:t>’</w:t>
            </w:r>
            <w:r w:rsidRPr="00441233">
              <w:rPr>
                <w:b/>
                <w:i/>
              </w:rPr>
              <w:t>article 13 du traité FUE, la politique de la pêche devrait tenir pleinement compte des exigences en matière de bien-être de ces animaux en tant qu</w:t>
            </w:r>
            <w:r w:rsidR="00905D86">
              <w:rPr>
                <w:b/>
                <w:i/>
              </w:rPr>
              <w:t>’</w:t>
            </w:r>
            <w:r w:rsidRPr="00441233">
              <w:rPr>
                <w:b/>
                <w:i/>
              </w:rPr>
              <w:t>êtres sensibles et chercher à prévenir et à réduire les souffrances évitables pendant leur capture, leur remontée, leur manipulation, leur stockage et leur mise à mort;</w:t>
            </w:r>
          </w:p>
        </w:tc>
      </w:tr>
    </w:tbl>
    <w:p w:rsidR="00D64A4F" w:rsidRPr="00441233" w:rsidP="00D64A4F" w14:paraId="447D727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B9CEF90" w14:textId="77777777">
      <w:r w:rsidRPr="00441233">
        <w:rPr>
          <w:rStyle w:val="HideTWBExt"/>
        </w:rPr>
        <w:t>&lt;/Amend&gt;</w:t>
      </w:r>
    </w:p>
    <w:p w:rsidR="00D64A4F" w:rsidRPr="00441233" w:rsidP="00D64A4F" w14:paraId="0707EE5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w:t>
      </w:r>
      <w:r w:rsidRPr="00441233">
        <w:rPr>
          <w:rStyle w:val="HideTWBExt"/>
          <w:b w:val="0"/>
        </w:rPr>
        <w:t>&lt;/NumAm&gt;</w:t>
      </w:r>
    </w:p>
    <w:p w:rsidR="00D64A4F" w:rsidRPr="00441233" w:rsidP="00D64A4F" w14:paraId="564ECDED"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283EECE4" w14:textId="77777777">
      <w:pPr>
        <w:pStyle w:val="NormalBold"/>
      </w:pPr>
      <w:r w:rsidRPr="00441233">
        <w:rPr>
          <w:rStyle w:val="HideTWBExt"/>
          <w:b w:val="0"/>
        </w:rPr>
        <w:t>&lt;/RepeatBlock-By&gt;</w:t>
      </w:r>
    </w:p>
    <w:p w:rsidR="00D64A4F" w:rsidRPr="00441233" w:rsidP="00D64A4F" w14:paraId="1112C0F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781B147" w14:textId="77777777">
      <w:pPr>
        <w:pStyle w:val="NormalBold"/>
      </w:pPr>
      <w:r w:rsidRPr="00441233">
        <w:rPr>
          <w:rStyle w:val="HideTWBExt"/>
          <w:b w:val="0"/>
        </w:rPr>
        <w:t>&lt;Article&gt;</w:t>
      </w:r>
      <w:r w:rsidRPr="00441233">
        <w:t>Considérant A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2D7C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57AB9B2" w14:textId="77777777"/>
        </w:tc>
      </w:tr>
      <w:tr w14:paraId="5C5CC99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98BC4C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208F2F0" w14:textId="77777777">
            <w:pPr>
              <w:pStyle w:val="AmColumnHeading"/>
            </w:pPr>
            <w:r w:rsidRPr="00441233">
              <w:t>Amendement</w:t>
            </w:r>
          </w:p>
        </w:tc>
      </w:tr>
      <w:tr w14:paraId="7EFA8BF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EAD7433" w14:textId="77777777">
            <w:pPr>
              <w:pStyle w:val="Normal6a"/>
            </w:pPr>
          </w:p>
        </w:tc>
        <w:tc>
          <w:tcPr>
            <w:tcW w:w="4876" w:type="dxa"/>
            <w:tcBorders>
              <w:top w:val="nil"/>
              <w:left w:val="nil"/>
              <w:bottom w:val="nil"/>
              <w:right w:val="nil"/>
            </w:tcBorders>
          </w:tcPr>
          <w:p w:rsidR="00D64A4F" w:rsidRPr="00441233" w:rsidP="00EB28FC" w14:paraId="0F4FAF08" w14:textId="195BB2F6">
            <w:pPr>
              <w:pStyle w:val="Normal6a"/>
            </w:pPr>
            <w:r w:rsidRPr="00441233">
              <w:rPr>
                <w:b/>
                <w:i/>
              </w:rPr>
              <w:t>A ter.</w:t>
            </w:r>
            <w:r w:rsidRPr="00441233">
              <w:rPr>
                <w:b/>
                <w:i/>
              </w:rPr>
              <w:tab/>
              <w:t>considérant que les animaux marins ont une valeur intrinsèque indépendante de leur utilisation économique; considérant que la gestion des pêches ne devrait pas considérer les animaux sensibles uniquement comme des ressources exploitables, mais devrait chercher à réduire le nombre d</w:t>
            </w:r>
            <w:r w:rsidR="00905D86">
              <w:rPr>
                <w:b/>
                <w:i/>
              </w:rPr>
              <w:t>’</w:t>
            </w:r>
            <w:r w:rsidRPr="00441233">
              <w:rPr>
                <w:b/>
                <w:i/>
              </w:rPr>
              <w:t>animaux mis à mort et à réduire au minimum les souffrances tout au long du processus de capture, de remontée, de manipulation et de mise à mort;</w:t>
            </w:r>
          </w:p>
        </w:tc>
      </w:tr>
    </w:tbl>
    <w:p w:rsidR="00D64A4F" w:rsidRPr="00441233" w:rsidP="00D64A4F" w14:paraId="6CD85633"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26FC9DB" w14:textId="77777777">
      <w:r w:rsidRPr="00441233">
        <w:rPr>
          <w:rStyle w:val="HideTWBExt"/>
        </w:rPr>
        <w:t>&lt;/Amend&gt;</w:t>
      </w:r>
    </w:p>
    <w:p w:rsidR="00D64A4F" w:rsidRPr="00441233" w:rsidP="00D64A4F" w14:paraId="6CFCE1D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w:t>
      </w:r>
      <w:r w:rsidRPr="00441233">
        <w:rPr>
          <w:rStyle w:val="HideTWBExt"/>
          <w:b w:val="0"/>
        </w:rPr>
        <w:t>&lt;/NumAm&gt;</w:t>
      </w:r>
    </w:p>
    <w:p w:rsidR="00D64A4F" w:rsidRPr="00441233" w:rsidP="00D64A4F" w14:paraId="3C71C6E2"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3E79FA5" w14:textId="77777777">
      <w:pPr>
        <w:pStyle w:val="NormalBold"/>
      </w:pPr>
      <w:r w:rsidRPr="00441233">
        <w:rPr>
          <w:rStyle w:val="HideTWBExt"/>
          <w:b w:val="0"/>
        </w:rPr>
        <w:t>&lt;/RepeatBlock-By&gt;</w:t>
      </w:r>
    </w:p>
    <w:p w:rsidR="00D64A4F" w:rsidRPr="00441233" w:rsidP="00D64A4F" w14:paraId="17E46B1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0ED056F" w14:textId="77777777">
      <w:pPr>
        <w:pStyle w:val="NormalBold"/>
      </w:pPr>
      <w:r w:rsidRPr="00441233">
        <w:rPr>
          <w:rStyle w:val="HideTWBExt"/>
          <w:b w:val="0"/>
        </w:rPr>
        <w:t>&lt;Article&gt;</w:t>
      </w:r>
      <w:r w:rsidRPr="00441233">
        <w:t>Considérant 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CE83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FF63005" w14:textId="77777777"/>
        </w:tc>
      </w:tr>
      <w:tr w14:paraId="594DF17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8863D6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0EDAE8C" w14:textId="77777777">
            <w:pPr>
              <w:pStyle w:val="AmColumnHeading"/>
            </w:pPr>
            <w:r w:rsidRPr="00441233">
              <w:t>Amendement</w:t>
            </w:r>
          </w:p>
        </w:tc>
      </w:tr>
      <w:tr w14:paraId="6B22B4C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E349249" w14:textId="17FDFB84">
            <w:pPr>
              <w:pStyle w:val="Normal6a"/>
            </w:pPr>
            <w:r w:rsidRPr="00441233">
              <w:t>B.</w:t>
            </w:r>
            <w:r w:rsidRPr="00441233">
              <w:tab/>
              <w:t xml:space="preserve">considérant que le secteur de la pêche en Méditerranée </w:t>
            </w:r>
            <w:r w:rsidRPr="00441233">
              <w:rPr>
                <w:b/>
                <w:i/>
              </w:rPr>
              <w:t>est</w:t>
            </w:r>
            <w:r w:rsidRPr="00441233">
              <w:t xml:space="preserve"> essentiel </w:t>
            </w:r>
            <w:r w:rsidRPr="00441233">
              <w:rPr>
                <w:b/>
                <w:i/>
              </w:rPr>
              <w:t>pour l</w:t>
            </w:r>
            <w:r w:rsidR="00905D86">
              <w:rPr>
                <w:b/>
                <w:i/>
              </w:rPr>
              <w:t>’</w:t>
            </w:r>
            <w:r w:rsidRPr="00441233">
              <w:rPr>
                <w:b/>
                <w:i/>
              </w:rPr>
              <w:t>emploi</w:t>
            </w:r>
            <w:r w:rsidRPr="00441233">
              <w:t xml:space="preserve">, la cohésion </w:t>
            </w:r>
            <w:r w:rsidRPr="00441233">
              <w:rPr>
                <w:b/>
                <w:i/>
              </w:rPr>
              <w:t>territoriale</w:t>
            </w:r>
            <w:r w:rsidRPr="00441233">
              <w:t xml:space="preserve"> et la sécurité alimentaire de l</w:t>
            </w:r>
            <w:r w:rsidR="00905D86">
              <w:t>’</w:t>
            </w:r>
            <w:r w:rsidRPr="00441233">
              <w:t>Union;</w:t>
            </w:r>
          </w:p>
        </w:tc>
        <w:tc>
          <w:tcPr>
            <w:tcW w:w="4876" w:type="dxa"/>
            <w:tcBorders>
              <w:top w:val="nil"/>
              <w:left w:val="nil"/>
              <w:bottom w:val="nil"/>
              <w:right w:val="nil"/>
            </w:tcBorders>
          </w:tcPr>
          <w:p w:rsidR="00D64A4F" w:rsidRPr="00441233" w:rsidP="00EB28FC" w14:paraId="61DCB543" w14:textId="569998C8">
            <w:pPr>
              <w:pStyle w:val="Normal6a"/>
            </w:pPr>
            <w:r w:rsidRPr="00441233">
              <w:t>B.</w:t>
            </w:r>
            <w:r w:rsidRPr="00441233">
              <w:tab/>
              <w:t xml:space="preserve">considérant que le secteur de la pêche en Méditerranée </w:t>
            </w:r>
            <w:r w:rsidRPr="00441233">
              <w:rPr>
                <w:b/>
                <w:i/>
              </w:rPr>
              <w:t>joue un rôle</w:t>
            </w:r>
            <w:r w:rsidRPr="00441233">
              <w:t xml:space="preserve"> essentiel </w:t>
            </w:r>
            <w:r w:rsidRPr="00441233">
              <w:rPr>
                <w:b/>
                <w:i/>
              </w:rPr>
              <w:t>dans son développement économique</w:t>
            </w:r>
            <w:r w:rsidRPr="00441233">
              <w:t xml:space="preserve">, </w:t>
            </w:r>
            <w:r w:rsidRPr="00441233">
              <w:rPr>
                <w:b/>
                <w:i/>
              </w:rPr>
              <w:t>dans</w:t>
            </w:r>
            <w:r w:rsidRPr="00441233">
              <w:t xml:space="preserve"> la cohésion </w:t>
            </w:r>
            <w:r w:rsidRPr="00441233">
              <w:rPr>
                <w:b/>
                <w:i/>
              </w:rPr>
              <w:t>sociale</w:t>
            </w:r>
            <w:r w:rsidRPr="00441233">
              <w:t xml:space="preserve"> et </w:t>
            </w:r>
            <w:r w:rsidRPr="00441233">
              <w:rPr>
                <w:b/>
                <w:i/>
              </w:rPr>
              <w:t>dans la création d</w:t>
            </w:r>
            <w:r w:rsidR="00905D86">
              <w:rPr>
                <w:b/>
                <w:i/>
              </w:rPr>
              <w:t>’</w:t>
            </w:r>
            <w:r w:rsidRPr="00441233">
              <w:rPr>
                <w:b/>
                <w:i/>
              </w:rPr>
              <w:t>emplois dans les régions côtières et littorales, en contribuant de manière décisive à la stabilité et à la prospérité de ces zones ainsi qu</w:t>
            </w:r>
            <w:r w:rsidR="00905D86">
              <w:rPr>
                <w:b/>
                <w:i/>
              </w:rPr>
              <w:t>’</w:t>
            </w:r>
            <w:r w:rsidRPr="00441233">
              <w:rPr>
                <w:b/>
                <w:i/>
              </w:rPr>
              <w:t>à</w:t>
            </w:r>
            <w:r w:rsidRPr="00441233">
              <w:t xml:space="preserve"> la sécurité alimentaire de </w:t>
            </w:r>
            <w:r w:rsidRPr="00441233">
              <w:rPr>
                <w:b/>
                <w:i/>
              </w:rPr>
              <w:t>l</w:t>
            </w:r>
            <w:r w:rsidR="00905D86">
              <w:rPr>
                <w:b/>
                <w:i/>
              </w:rPr>
              <w:t>’</w:t>
            </w:r>
            <w:r w:rsidRPr="00441233">
              <w:rPr>
                <w:b/>
                <w:i/>
              </w:rPr>
              <w:t>ensemble de</w:t>
            </w:r>
            <w:r w:rsidRPr="00441233">
              <w:t xml:space="preserve"> l</w:t>
            </w:r>
            <w:r w:rsidR="00905D86">
              <w:t>’</w:t>
            </w:r>
            <w:r w:rsidRPr="00441233">
              <w:t xml:space="preserve">Union </w:t>
            </w:r>
            <w:r w:rsidRPr="00441233">
              <w:rPr>
                <w:b/>
                <w:i/>
              </w:rPr>
              <w:t>en fournissant des produits de haute qualité et à faible impact environnemental, tout en contribuant à l</w:t>
            </w:r>
            <w:r w:rsidR="00905D86">
              <w:rPr>
                <w:b/>
                <w:i/>
              </w:rPr>
              <w:t>’</w:t>
            </w:r>
            <w:r w:rsidRPr="00441233">
              <w:rPr>
                <w:b/>
                <w:i/>
              </w:rPr>
              <w:t>autonomie stratégique européenne et à la résilience des chaînes d</w:t>
            </w:r>
            <w:r w:rsidR="00905D86">
              <w:rPr>
                <w:b/>
                <w:i/>
              </w:rPr>
              <w:t>’</w:t>
            </w:r>
            <w:r w:rsidRPr="00441233">
              <w:rPr>
                <w:b/>
                <w:i/>
              </w:rPr>
              <w:t>approvisionnement alimentaire</w:t>
            </w:r>
            <w:r w:rsidRPr="00441233">
              <w:t>;</w:t>
            </w:r>
          </w:p>
        </w:tc>
      </w:tr>
    </w:tbl>
    <w:p w:rsidR="00D64A4F" w:rsidRPr="00441233" w:rsidP="00D64A4F" w14:paraId="2D7D8C7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4833D66" w14:textId="77777777">
      <w:r w:rsidRPr="00441233">
        <w:rPr>
          <w:rStyle w:val="HideTWBExt"/>
        </w:rPr>
        <w:t>&lt;/Amend&gt;</w:t>
      </w:r>
    </w:p>
    <w:p w:rsidR="00D64A4F" w:rsidRPr="00441233" w:rsidP="00D64A4F" w14:paraId="21BB0D3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w:t>
      </w:r>
      <w:r w:rsidRPr="00441233">
        <w:rPr>
          <w:rStyle w:val="HideTWBExt"/>
          <w:b w:val="0"/>
        </w:rPr>
        <w:t>&lt;/NumAm&gt;</w:t>
      </w:r>
    </w:p>
    <w:p w:rsidR="00D64A4F" w:rsidRPr="00441233" w:rsidP="00D64A4F" w14:paraId="1FF5E878"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37E40B00" w14:textId="77777777">
      <w:pPr>
        <w:pStyle w:val="NormalBold"/>
      </w:pPr>
      <w:r w:rsidRPr="00441233">
        <w:rPr>
          <w:rStyle w:val="HideTWBExt"/>
          <w:b w:val="0"/>
        </w:rPr>
        <w:t>&lt;/RepeatBlock-By&gt;</w:t>
      </w:r>
    </w:p>
    <w:p w:rsidR="00D64A4F" w:rsidRPr="00441233" w:rsidP="00D64A4F" w14:paraId="4286DCC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AD1DAEC" w14:textId="77777777">
      <w:pPr>
        <w:pStyle w:val="NormalBold"/>
      </w:pPr>
      <w:r w:rsidRPr="00441233">
        <w:rPr>
          <w:rStyle w:val="HideTWBExt"/>
          <w:b w:val="0"/>
        </w:rPr>
        <w:t>&lt;Article&gt;</w:t>
      </w:r>
      <w:r w:rsidRPr="00441233">
        <w:t>Considérant 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90A8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FC874E3" w14:textId="77777777"/>
        </w:tc>
      </w:tr>
      <w:tr w14:paraId="2074F73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F566DD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1C15208" w14:textId="77777777">
            <w:pPr>
              <w:pStyle w:val="AmColumnHeading"/>
            </w:pPr>
            <w:r w:rsidRPr="00441233">
              <w:t>Amendement</w:t>
            </w:r>
          </w:p>
        </w:tc>
      </w:tr>
      <w:tr w14:paraId="47BB4D2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23BD710" w14:textId="315BC61C">
            <w:pPr>
              <w:pStyle w:val="Normal6a"/>
            </w:pPr>
            <w:r w:rsidRPr="00441233">
              <w:t>B.</w:t>
            </w:r>
            <w:r w:rsidRPr="00441233">
              <w:tab/>
              <w:t>considérant que le secteur de la pêche en Méditerranée est essentiel pour l</w:t>
            </w:r>
            <w:r w:rsidR="00905D86">
              <w:t>’</w:t>
            </w:r>
            <w:r w:rsidRPr="00441233">
              <w:t>emploi, la cohésion territoriale et la sécurité alimentaire de l</w:t>
            </w:r>
            <w:r w:rsidR="00905D86">
              <w:t>’</w:t>
            </w:r>
            <w:r w:rsidRPr="00441233">
              <w:t>Union;</w:t>
            </w:r>
          </w:p>
        </w:tc>
        <w:tc>
          <w:tcPr>
            <w:tcW w:w="4876" w:type="dxa"/>
            <w:tcBorders>
              <w:top w:val="nil"/>
              <w:left w:val="nil"/>
              <w:bottom w:val="nil"/>
              <w:right w:val="nil"/>
            </w:tcBorders>
          </w:tcPr>
          <w:p w:rsidR="00D64A4F" w:rsidRPr="00441233" w:rsidP="00EB28FC" w14:paraId="0CB64680" w14:textId="57E4AFBA">
            <w:pPr>
              <w:pStyle w:val="Normal6a"/>
            </w:pPr>
            <w:r w:rsidRPr="00441233">
              <w:t>B.</w:t>
            </w:r>
            <w:r w:rsidRPr="00441233">
              <w:tab/>
              <w:t>considérant que le secteur de la pêche en Méditerranée est essentiel pour l</w:t>
            </w:r>
            <w:r w:rsidR="00905D86">
              <w:t>’</w:t>
            </w:r>
            <w:r w:rsidRPr="00441233">
              <w:t>emploi, la cohésion territoriale et la sécurité alimentaire de l</w:t>
            </w:r>
            <w:r w:rsidR="00905D86">
              <w:t>’</w:t>
            </w:r>
            <w:r w:rsidRPr="00441233">
              <w:t xml:space="preserve">Union; </w:t>
            </w:r>
            <w:r w:rsidRPr="00441233">
              <w:rPr>
                <w:b/>
                <w:i/>
              </w:rPr>
              <w:t>que ce secteur soutient en outre un tissu économique auxiliaire dont la viabilité dépend directement de l</w:t>
            </w:r>
            <w:r w:rsidR="00905D86">
              <w:rPr>
                <w:b/>
                <w:i/>
              </w:rPr>
              <w:t>’</w:t>
            </w:r>
            <w:r w:rsidRPr="00441233">
              <w:rPr>
                <w:b/>
                <w:i/>
              </w:rPr>
              <w:t>activité extractive et qu</w:t>
            </w:r>
            <w:r w:rsidR="00905D86">
              <w:rPr>
                <w:b/>
                <w:i/>
              </w:rPr>
              <w:t>’</w:t>
            </w:r>
            <w:r w:rsidRPr="00441233">
              <w:rPr>
                <w:b/>
                <w:i/>
              </w:rPr>
              <w:t>il constitue un élément irremplaçable du patrimoine européen dans les régions côtières de la Méditerranée;</w:t>
            </w:r>
          </w:p>
        </w:tc>
      </w:tr>
    </w:tbl>
    <w:p w:rsidR="00D64A4F" w:rsidRPr="00441233" w:rsidP="00D64A4F" w14:paraId="778AC06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1043252" w14:textId="77777777">
      <w:r w:rsidRPr="00441233">
        <w:rPr>
          <w:rStyle w:val="HideTWBExt"/>
        </w:rPr>
        <w:t>&lt;/Amend&gt;</w:t>
      </w:r>
    </w:p>
    <w:p w:rsidR="00D64A4F" w:rsidRPr="00441233" w:rsidP="00D64A4F" w14:paraId="7EB8C01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w:t>
      </w:r>
      <w:r w:rsidRPr="00441233">
        <w:rPr>
          <w:rStyle w:val="HideTWBExt"/>
          <w:b w:val="0"/>
        </w:rPr>
        <w:t>&lt;/NumAm&gt;</w:t>
      </w:r>
    </w:p>
    <w:p w:rsidR="00D64A4F" w:rsidRPr="00441233" w:rsidP="00D64A4F" w14:paraId="10AF71E8"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35B18283" w14:textId="77777777">
      <w:pPr>
        <w:pStyle w:val="NormalBold"/>
      </w:pPr>
      <w:r w:rsidRPr="00441233">
        <w:rPr>
          <w:rStyle w:val="HideTWBExt"/>
          <w:b w:val="0"/>
        </w:rPr>
        <w:t>&lt;/RepeatBlock-By&gt;</w:t>
      </w:r>
    </w:p>
    <w:p w:rsidR="00D64A4F" w:rsidRPr="00441233" w:rsidP="00D64A4F" w14:paraId="75E89C0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7B69A79" w14:textId="77777777">
      <w:pPr>
        <w:pStyle w:val="NormalBold"/>
      </w:pPr>
      <w:r w:rsidRPr="00441233">
        <w:rPr>
          <w:rStyle w:val="HideTWBExt"/>
          <w:b w:val="0"/>
        </w:rPr>
        <w:t>&lt;Article&gt;</w:t>
      </w:r>
      <w:r w:rsidRPr="00441233">
        <w:t>Considérant 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561F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350FD62" w14:textId="77777777"/>
        </w:tc>
      </w:tr>
      <w:tr w14:paraId="3A8ED33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05BC72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BF4D4A7" w14:textId="77777777">
            <w:pPr>
              <w:pStyle w:val="AmColumnHeading"/>
            </w:pPr>
            <w:r w:rsidRPr="00441233">
              <w:t>Amendement</w:t>
            </w:r>
          </w:p>
        </w:tc>
      </w:tr>
      <w:tr w14:paraId="12C6E34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4491EC7" w14:textId="3A1C446B">
            <w:pPr>
              <w:pStyle w:val="Normal6a"/>
            </w:pPr>
            <w:r w:rsidRPr="00441233">
              <w:t>B.</w:t>
            </w:r>
            <w:r w:rsidRPr="00441233">
              <w:tab/>
              <w:t xml:space="preserve">considérant que le </w:t>
            </w:r>
            <w:r w:rsidRPr="00441233">
              <w:rPr>
                <w:b/>
                <w:i/>
              </w:rPr>
              <w:t>secteur</w:t>
            </w:r>
            <w:r w:rsidRPr="00441233">
              <w:t xml:space="preserve"> de la </w:t>
            </w:r>
            <w:r w:rsidRPr="00441233">
              <w:rPr>
                <w:b/>
                <w:i/>
              </w:rPr>
              <w:t>pêche en Méditerranée est essentiel pour l</w:t>
            </w:r>
            <w:r w:rsidR="00905D86">
              <w:rPr>
                <w:b/>
                <w:i/>
              </w:rPr>
              <w:t>’</w:t>
            </w:r>
            <w:r w:rsidRPr="00441233">
              <w:rPr>
                <w:b/>
                <w:i/>
              </w:rPr>
              <w:t>emploi,</w:t>
            </w:r>
            <w:r w:rsidRPr="00441233">
              <w:t xml:space="preserve"> la </w:t>
            </w:r>
            <w:r w:rsidRPr="00441233">
              <w:rPr>
                <w:b/>
                <w:i/>
              </w:rPr>
              <w:t>cohésion territoriale et la sécurité alimentaire</w:t>
            </w:r>
            <w:r w:rsidRPr="00441233">
              <w:t xml:space="preserve"> de </w:t>
            </w:r>
            <w:r w:rsidRPr="00441233">
              <w:rPr>
                <w:b/>
                <w:i/>
              </w:rPr>
              <w:t>l</w:t>
            </w:r>
            <w:r w:rsidR="00905D86">
              <w:rPr>
                <w:b/>
                <w:i/>
              </w:rPr>
              <w:t>’</w:t>
            </w:r>
            <w:r w:rsidRPr="00441233">
              <w:rPr>
                <w:b/>
                <w:i/>
              </w:rPr>
              <w:t>Union</w:t>
            </w:r>
            <w:r w:rsidRPr="00441233">
              <w:t>;</w:t>
            </w:r>
          </w:p>
        </w:tc>
        <w:tc>
          <w:tcPr>
            <w:tcW w:w="4876" w:type="dxa"/>
            <w:tcBorders>
              <w:top w:val="nil"/>
              <w:left w:val="nil"/>
              <w:bottom w:val="nil"/>
              <w:right w:val="nil"/>
            </w:tcBorders>
          </w:tcPr>
          <w:p w:rsidR="00D64A4F" w:rsidRPr="00441233" w:rsidP="00EB28FC" w14:paraId="542E6433" w14:textId="77777777">
            <w:pPr>
              <w:pStyle w:val="Normal6a"/>
            </w:pPr>
            <w:r w:rsidRPr="00441233">
              <w:t>B.</w:t>
            </w:r>
            <w:r w:rsidRPr="00441233">
              <w:tab/>
              <w:t xml:space="preserve">considérant que le </w:t>
            </w:r>
            <w:r w:rsidRPr="00441233">
              <w:rPr>
                <w:b/>
                <w:i/>
              </w:rPr>
              <w:t>plan pluriannuel pour la Méditerranée occidentale a été adopté dans le contexte du déséquilibre structurel entre la capacité</w:t>
            </w:r>
            <w:r w:rsidRPr="00441233">
              <w:t xml:space="preserve"> de </w:t>
            </w:r>
            <w:r w:rsidRPr="00441233">
              <w:rPr>
                <w:b/>
                <w:i/>
              </w:rPr>
              <w:t>pêche et les possibilités de pêche existantes dans</w:t>
            </w:r>
            <w:r w:rsidRPr="00441233">
              <w:t xml:space="preserve"> la </w:t>
            </w:r>
            <w:r w:rsidRPr="00441233">
              <w:rPr>
                <w:b/>
                <w:i/>
              </w:rPr>
              <w:t>région</w:t>
            </w:r>
            <w:r w:rsidRPr="00441233">
              <w:t xml:space="preserve">, </w:t>
            </w:r>
            <w:r w:rsidRPr="00441233">
              <w:rPr>
                <w:b/>
                <w:i/>
              </w:rPr>
              <w:t>qui compromet</w:t>
            </w:r>
            <w:r w:rsidRPr="00441233">
              <w:t xml:space="preserve"> la </w:t>
            </w:r>
            <w:r w:rsidRPr="00441233">
              <w:rPr>
                <w:b/>
                <w:i/>
              </w:rPr>
              <w:t>reconstitution des populations</w:t>
            </w:r>
            <w:r w:rsidRPr="00441233">
              <w:t xml:space="preserve"> de </w:t>
            </w:r>
            <w:r w:rsidRPr="00441233">
              <w:rPr>
                <w:b/>
                <w:i/>
              </w:rPr>
              <w:t>poissons</w:t>
            </w:r>
            <w:r w:rsidRPr="00441233">
              <w:t>;</w:t>
            </w:r>
          </w:p>
        </w:tc>
      </w:tr>
    </w:tbl>
    <w:p w:rsidR="00D64A4F" w:rsidRPr="00441233" w:rsidP="00D64A4F" w14:paraId="730AD49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18A99F9" w14:textId="77777777">
      <w:r w:rsidRPr="00441233">
        <w:rPr>
          <w:rStyle w:val="HideTWBExt"/>
        </w:rPr>
        <w:t>&lt;/Amend&gt;</w:t>
      </w:r>
    </w:p>
    <w:p w:rsidR="00D64A4F" w:rsidRPr="00441233" w:rsidP="00D64A4F" w14:paraId="50E0D50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w:t>
      </w:r>
      <w:r w:rsidRPr="00441233">
        <w:rPr>
          <w:rStyle w:val="HideTWBExt"/>
          <w:b w:val="0"/>
        </w:rPr>
        <w:t>&lt;/NumAm&gt;</w:t>
      </w:r>
    </w:p>
    <w:p w:rsidR="00D64A4F" w:rsidRPr="00441233" w:rsidP="00D64A4F" w14:paraId="5C59DAD7" w14:textId="77777777">
      <w:pPr>
        <w:pStyle w:val="NormalBold"/>
      </w:pPr>
      <w:r w:rsidRPr="00441233">
        <w:rPr>
          <w:rStyle w:val="HideTWBExt"/>
          <w:b w:val="0"/>
        </w:rPr>
        <w:t>&lt;RepeatBlock-By&gt;&lt;Members&gt;</w:t>
      </w:r>
      <w:r w:rsidRPr="00441233">
        <w:t>France Jamet, António Tânger Corrêa</w:t>
      </w:r>
      <w:r w:rsidRPr="00441233">
        <w:rPr>
          <w:rStyle w:val="HideTWBExt"/>
          <w:b w:val="0"/>
        </w:rPr>
        <w:t>&lt;/Members&gt;</w:t>
      </w:r>
    </w:p>
    <w:p w:rsidR="00D64A4F" w:rsidRPr="00441233" w:rsidP="00D64A4F" w14:paraId="7E2D4DC2" w14:textId="77777777">
      <w:pPr>
        <w:pStyle w:val="NormalBold"/>
      </w:pPr>
      <w:r w:rsidRPr="00441233">
        <w:rPr>
          <w:rStyle w:val="HideTWBExt"/>
          <w:b w:val="0"/>
        </w:rPr>
        <w:t>&lt;/RepeatBlock-By&gt;</w:t>
      </w:r>
    </w:p>
    <w:p w:rsidR="00D64A4F" w:rsidRPr="00441233" w:rsidP="00D64A4F" w14:paraId="2B0CFBA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C1EBFA3" w14:textId="77777777">
      <w:pPr>
        <w:pStyle w:val="NormalBold"/>
      </w:pPr>
      <w:r w:rsidRPr="00441233">
        <w:rPr>
          <w:rStyle w:val="HideTWBExt"/>
          <w:b w:val="0"/>
        </w:rPr>
        <w:t>&lt;Article&gt;</w:t>
      </w:r>
      <w:r w:rsidRPr="00441233">
        <w:t>Considérant 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3C47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2AA89C3" w14:textId="77777777"/>
        </w:tc>
      </w:tr>
      <w:tr w14:paraId="180A2E1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B4620F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C6C767B" w14:textId="77777777">
            <w:pPr>
              <w:pStyle w:val="AmColumnHeading"/>
            </w:pPr>
            <w:r w:rsidRPr="00441233">
              <w:t>Amendement</w:t>
            </w:r>
          </w:p>
        </w:tc>
      </w:tr>
      <w:tr w14:paraId="120650B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997074A" w14:textId="7C850B70">
            <w:pPr>
              <w:pStyle w:val="Normal6a"/>
            </w:pPr>
            <w:r w:rsidRPr="00441233">
              <w:t>B.</w:t>
            </w:r>
            <w:r w:rsidRPr="00441233">
              <w:tab/>
              <w:t>considérant que le secteur de la pêche en Méditerranée est essentiel pour l</w:t>
            </w:r>
            <w:r w:rsidR="00905D86">
              <w:t>’</w:t>
            </w:r>
            <w:r w:rsidRPr="00441233">
              <w:t>emploi, la cohésion territoriale et la sécurité alimentaire de l</w:t>
            </w:r>
            <w:r w:rsidR="00905D86">
              <w:t>’</w:t>
            </w:r>
            <w:r w:rsidRPr="00441233">
              <w:t>Union;</w:t>
            </w:r>
          </w:p>
        </w:tc>
        <w:tc>
          <w:tcPr>
            <w:tcW w:w="4876" w:type="dxa"/>
            <w:tcBorders>
              <w:top w:val="nil"/>
              <w:left w:val="nil"/>
              <w:bottom w:val="nil"/>
              <w:right w:val="nil"/>
            </w:tcBorders>
          </w:tcPr>
          <w:p w:rsidR="00D64A4F" w:rsidRPr="00441233" w:rsidP="00EB28FC" w14:paraId="11FF810B" w14:textId="0F064F03">
            <w:pPr>
              <w:pStyle w:val="Normal6a"/>
            </w:pPr>
            <w:r w:rsidRPr="00441233">
              <w:t>B.</w:t>
            </w:r>
            <w:r w:rsidRPr="00441233">
              <w:tab/>
              <w:t>considérant que le secteur de la pêche en Méditerranée est essentiel pour l</w:t>
            </w:r>
            <w:r w:rsidR="00905D86">
              <w:t>’</w:t>
            </w:r>
            <w:r w:rsidRPr="00441233">
              <w:t xml:space="preserve">emploi, la cohésion territoriale et la sécurité </w:t>
            </w:r>
            <w:r w:rsidRPr="00441233">
              <w:rPr>
                <w:b/>
                <w:i/>
              </w:rPr>
              <w:t>et la souveraineté</w:t>
            </w:r>
            <w:r w:rsidRPr="00441233">
              <w:t xml:space="preserve"> alimentaire de l</w:t>
            </w:r>
            <w:r w:rsidR="00905D86">
              <w:t>’</w:t>
            </w:r>
            <w:r w:rsidRPr="00441233">
              <w:t>Union;</w:t>
            </w:r>
          </w:p>
        </w:tc>
      </w:tr>
    </w:tbl>
    <w:p w:rsidR="00D64A4F" w:rsidRPr="00441233" w:rsidP="00D64A4F" w14:paraId="1752A45E"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8786C9C" w14:textId="77777777">
      <w:r w:rsidRPr="00441233">
        <w:rPr>
          <w:rStyle w:val="HideTWBExt"/>
        </w:rPr>
        <w:t>&lt;/Amend&gt;</w:t>
      </w:r>
    </w:p>
    <w:p w:rsidR="00D64A4F" w:rsidRPr="00441233" w:rsidP="00D64A4F" w14:paraId="6379287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w:t>
      </w:r>
      <w:r w:rsidRPr="00441233">
        <w:rPr>
          <w:rStyle w:val="HideTWBExt"/>
          <w:b w:val="0"/>
        </w:rPr>
        <w:t>&lt;/NumAm&gt;</w:t>
      </w:r>
    </w:p>
    <w:p w:rsidR="00D64A4F" w:rsidRPr="00441233" w:rsidP="00D64A4F" w14:paraId="3A129F5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778CB30" w14:textId="77777777">
      <w:pPr>
        <w:pStyle w:val="NormalBold"/>
      </w:pPr>
      <w:r w:rsidRPr="00441233">
        <w:rPr>
          <w:rStyle w:val="HideTWBExt"/>
          <w:b w:val="0"/>
        </w:rPr>
        <w:t>&lt;/RepeatBlock-By&gt;</w:t>
      </w:r>
    </w:p>
    <w:p w:rsidR="00D64A4F" w:rsidRPr="00441233" w:rsidP="00D64A4F" w14:paraId="7017DBC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E587947" w14:textId="77777777">
      <w:pPr>
        <w:pStyle w:val="NormalBold"/>
      </w:pPr>
      <w:r w:rsidRPr="00441233">
        <w:rPr>
          <w:rStyle w:val="HideTWBExt"/>
          <w:b w:val="0"/>
        </w:rPr>
        <w:t>&lt;Article&gt;</w:t>
      </w:r>
      <w:r w:rsidRPr="00441233">
        <w:t>Considérant B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B403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33173FC" w14:textId="77777777"/>
        </w:tc>
      </w:tr>
      <w:tr w14:paraId="70D3AFE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1A9A1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696C36A" w14:textId="77777777">
            <w:pPr>
              <w:pStyle w:val="AmColumnHeading"/>
            </w:pPr>
            <w:r w:rsidRPr="00441233">
              <w:t>Amendement</w:t>
            </w:r>
          </w:p>
        </w:tc>
      </w:tr>
      <w:tr w14:paraId="5C5DE17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40FBDBC" w14:textId="77777777">
            <w:pPr>
              <w:pStyle w:val="Normal6a"/>
            </w:pPr>
          </w:p>
        </w:tc>
        <w:tc>
          <w:tcPr>
            <w:tcW w:w="4876" w:type="dxa"/>
            <w:tcBorders>
              <w:top w:val="nil"/>
              <w:left w:val="nil"/>
              <w:bottom w:val="nil"/>
              <w:right w:val="nil"/>
            </w:tcBorders>
          </w:tcPr>
          <w:p w:rsidR="00D64A4F" w:rsidRPr="00441233" w:rsidP="00EB28FC" w14:paraId="6AEE8B2B" w14:textId="374F36C5">
            <w:pPr>
              <w:pStyle w:val="Normal6a"/>
            </w:pPr>
            <w:r w:rsidRPr="00441233">
              <w:rPr>
                <w:b/>
                <w:i/>
              </w:rPr>
              <w:t>B bis.</w:t>
            </w:r>
            <w:r w:rsidRPr="00441233">
              <w:rPr>
                <w:b/>
                <w:i/>
              </w:rPr>
              <w:tab/>
              <w:t>considérant que la Méditerranée constitue l</w:t>
            </w:r>
            <w:r w:rsidR="00905D86">
              <w:rPr>
                <w:b/>
                <w:i/>
              </w:rPr>
              <w:t>’</w:t>
            </w:r>
            <w:r w:rsidRPr="00441233">
              <w:rPr>
                <w:b/>
                <w:i/>
              </w:rPr>
              <w:t>un des principaux bassins de pêche de l</w:t>
            </w:r>
            <w:r w:rsidR="00905D86">
              <w:rPr>
                <w:b/>
                <w:i/>
              </w:rPr>
              <w:t>’</w:t>
            </w:r>
            <w:r w:rsidRPr="00441233">
              <w:rPr>
                <w:b/>
                <w:i/>
              </w:rPr>
              <w:t>Union européenne, dans lequel opèrent environ 30 000 navires, soit près de 58 % de la flotte de pêche de l</w:t>
            </w:r>
            <w:r w:rsidR="00905D86">
              <w:rPr>
                <w:b/>
                <w:i/>
              </w:rPr>
              <w:t>’</w:t>
            </w:r>
            <w:r w:rsidRPr="00441233">
              <w:rPr>
                <w:b/>
                <w:i/>
              </w:rPr>
              <w:t>Union; considérant, en outre, que 81 % de cette flotte est composée de navires de pêche artisanale, gérés pour la plupart comme des entreprises familiales, qui jouent un rôle essentiel pour l</w:t>
            </w:r>
            <w:r w:rsidR="00905D86">
              <w:rPr>
                <w:b/>
                <w:i/>
              </w:rPr>
              <w:t>’</w:t>
            </w:r>
            <w:r w:rsidRPr="00441233">
              <w:rPr>
                <w:b/>
                <w:i/>
              </w:rPr>
              <w:t>emploi, la cohésion territoriale et le développement des communautés côtières;</w:t>
            </w:r>
          </w:p>
        </w:tc>
      </w:tr>
    </w:tbl>
    <w:p w:rsidR="00D64A4F" w:rsidRPr="00441233" w:rsidP="00D64A4F" w14:paraId="189F5AFD"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4725DB3" w14:textId="77777777">
      <w:r w:rsidRPr="00441233">
        <w:rPr>
          <w:rStyle w:val="HideTWBExt"/>
        </w:rPr>
        <w:t>&lt;/Amend&gt;</w:t>
      </w:r>
    </w:p>
    <w:p w:rsidR="00D64A4F" w:rsidRPr="00441233" w:rsidP="00D64A4F" w14:paraId="297A442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25</w:t>
      </w:r>
      <w:r w:rsidRPr="00441233">
        <w:rPr>
          <w:rStyle w:val="HideTWBExt"/>
          <w:b w:val="0"/>
        </w:rPr>
        <w:t>&lt;/NumAm&gt;</w:t>
      </w:r>
    </w:p>
    <w:p w:rsidR="00D64A4F" w:rsidRPr="00441233" w:rsidP="00D64A4F" w14:paraId="529577D7"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4B234D9E"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2465906D" w14:textId="77777777">
      <w:pPr>
        <w:pStyle w:val="NormalBold"/>
      </w:pPr>
      <w:r w:rsidRPr="00441233">
        <w:rPr>
          <w:rStyle w:val="HideTWBExt"/>
          <w:b w:val="0"/>
        </w:rPr>
        <w:t>&lt;/RepeatBlock-By&gt;</w:t>
      </w:r>
    </w:p>
    <w:p w:rsidR="00D64A4F" w:rsidRPr="00441233" w:rsidP="00D64A4F" w14:paraId="676259E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31F9E27" w14:textId="77777777">
      <w:pPr>
        <w:pStyle w:val="NormalBold"/>
      </w:pPr>
      <w:r w:rsidRPr="00441233">
        <w:rPr>
          <w:rStyle w:val="HideTWBExt"/>
          <w:b w:val="0"/>
        </w:rPr>
        <w:t>&lt;Article&gt;</w:t>
      </w:r>
      <w:r w:rsidRPr="00441233">
        <w:t>Considérant B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0433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F031097" w14:textId="77777777"/>
        </w:tc>
      </w:tr>
      <w:tr w14:paraId="61906CC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63EED4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7213F91" w14:textId="77777777">
            <w:pPr>
              <w:pStyle w:val="AmColumnHeading"/>
            </w:pPr>
            <w:r w:rsidRPr="00441233">
              <w:t>Amendement</w:t>
            </w:r>
          </w:p>
        </w:tc>
      </w:tr>
      <w:tr w14:paraId="7589E45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CAAC71D" w14:textId="77777777">
            <w:pPr>
              <w:pStyle w:val="Normal6a"/>
            </w:pPr>
          </w:p>
        </w:tc>
        <w:tc>
          <w:tcPr>
            <w:tcW w:w="4876" w:type="dxa"/>
            <w:tcBorders>
              <w:top w:val="nil"/>
              <w:left w:val="nil"/>
              <w:bottom w:val="nil"/>
              <w:right w:val="nil"/>
            </w:tcBorders>
          </w:tcPr>
          <w:p w:rsidR="00D64A4F" w:rsidRPr="00441233" w:rsidP="00EB28FC" w14:paraId="3EA5B126" w14:textId="62A49A75">
            <w:pPr>
              <w:pStyle w:val="Normal6a"/>
            </w:pPr>
            <w:r w:rsidRPr="00441233">
              <w:rPr>
                <w:b/>
                <w:i/>
              </w:rPr>
              <w:t>B bis.</w:t>
            </w:r>
            <w:r w:rsidRPr="00441233">
              <w:rPr>
                <w:b/>
                <w:i/>
              </w:rPr>
              <w:tab/>
              <w:t>considérant que le champ d</w:t>
            </w:r>
            <w:r w:rsidR="00905D86">
              <w:rPr>
                <w:b/>
                <w:i/>
              </w:rPr>
              <w:t>’</w:t>
            </w:r>
            <w:r w:rsidRPr="00441233">
              <w:rPr>
                <w:b/>
                <w:i/>
              </w:rPr>
              <w:t>application géographique du règlement (UE) 2019/1022 est la «Méditerranée occidentale», définie comme les eaux dans les sous-régions géographiques (SRG) CGPM 1 (mer d</w:t>
            </w:r>
            <w:r w:rsidR="00905D86">
              <w:rPr>
                <w:b/>
                <w:i/>
              </w:rPr>
              <w:t>’</w:t>
            </w:r>
            <w:r w:rsidRPr="00441233">
              <w:rPr>
                <w:b/>
                <w:i/>
              </w:rPr>
              <w:t>Alboran Nord), 2 (île d</w:t>
            </w:r>
            <w:r w:rsidR="00905D86">
              <w:rPr>
                <w:b/>
                <w:i/>
              </w:rPr>
              <w:t>’</w:t>
            </w:r>
            <w:r w:rsidRPr="00441233">
              <w:rPr>
                <w:b/>
                <w:i/>
              </w:rPr>
              <w:t>Alboran), 5 (îles Baléares), 6 (nord de l</w:t>
            </w:r>
            <w:r w:rsidR="00905D86">
              <w:rPr>
                <w:b/>
                <w:i/>
              </w:rPr>
              <w:t>’</w:t>
            </w:r>
            <w:r w:rsidRPr="00441233">
              <w:rPr>
                <w:b/>
                <w:i/>
              </w:rPr>
              <w:t>Espagne), 7 (golfe du Lion), 8 (île de Corse), 9 (mer Ligurienne et mer Tyrrhénienne Nord), 10 (mer Tyrrhénienne Sud) et 11 (Sardaigne), telles que définies à l</w:t>
            </w:r>
            <w:r w:rsidR="00905D86">
              <w:rPr>
                <w:b/>
                <w:i/>
              </w:rPr>
              <w:t>’</w:t>
            </w:r>
            <w:r w:rsidRPr="00441233">
              <w:rPr>
                <w:b/>
                <w:i/>
              </w:rPr>
              <w:t>annexe I du règlement (UE) nº 1343/2011 du Parlement européen et du Conseil;</w:t>
            </w:r>
          </w:p>
        </w:tc>
      </w:tr>
    </w:tbl>
    <w:p w:rsidR="00D64A4F" w:rsidRPr="00441233" w:rsidP="00D64A4F" w14:paraId="46096F70"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304FE84" w14:textId="77777777">
      <w:r w:rsidRPr="00441233">
        <w:rPr>
          <w:rStyle w:val="HideTWBExt"/>
        </w:rPr>
        <w:t>&lt;/Amend&gt;</w:t>
      </w:r>
    </w:p>
    <w:p w:rsidR="00D64A4F" w:rsidRPr="00441233" w:rsidP="00D64A4F" w14:paraId="41BE1EC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26</w:t>
      </w:r>
      <w:r w:rsidRPr="00441233">
        <w:rPr>
          <w:rStyle w:val="HideTWBExt"/>
          <w:b w:val="0"/>
        </w:rPr>
        <w:t>&lt;/NumAm&gt;</w:t>
      </w:r>
    </w:p>
    <w:p w:rsidR="00D64A4F" w:rsidRPr="00441233" w:rsidP="00D64A4F" w14:paraId="35B037CD" w14:textId="77777777">
      <w:pPr>
        <w:pStyle w:val="NormalBold"/>
      </w:pPr>
      <w:r w:rsidRPr="00441233">
        <w:rPr>
          <w:rStyle w:val="HideTWBExt"/>
          <w:b w:val="0"/>
        </w:rPr>
        <w:t>&lt;RepeatBlock-By&gt;&lt;Members&gt;</w:t>
      </w:r>
      <w:r w:rsidRPr="00441233">
        <w:t>Emma Wiesner</w:t>
      </w:r>
      <w:r w:rsidRPr="00441233">
        <w:rPr>
          <w:rStyle w:val="HideTWBExt"/>
          <w:b w:val="0"/>
        </w:rPr>
        <w:t>&lt;/Members&gt;</w:t>
      </w:r>
    </w:p>
    <w:p w:rsidR="00D64A4F" w:rsidRPr="00441233" w:rsidP="00D64A4F" w14:paraId="44597615" w14:textId="77777777">
      <w:pPr>
        <w:pStyle w:val="NormalBold"/>
      </w:pPr>
      <w:r w:rsidRPr="00441233">
        <w:rPr>
          <w:rStyle w:val="HideTWBExt"/>
          <w:b w:val="0"/>
        </w:rPr>
        <w:t>&lt;/RepeatBlock-By&gt;</w:t>
      </w:r>
    </w:p>
    <w:p w:rsidR="00D64A4F" w:rsidRPr="00441233" w:rsidP="00D64A4F" w14:paraId="3713EFD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2E45695" w14:textId="77777777">
      <w:pPr>
        <w:pStyle w:val="NormalBold"/>
      </w:pPr>
      <w:r w:rsidRPr="00441233">
        <w:rPr>
          <w:rStyle w:val="HideTWBExt"/>
          <w:b w:val="0"/>
        </w:rPr>
        <w:t>&lt;Article&gt;</w:t>
      </w:r>
      <w:r w:rsidRPr="00441233">
        <w:t>Considérant B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7109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CDA5F4E" w14:textId="77777777"/>
        </w:tc>
      </w:tr>
      <w:tr w14:paraId="2AE90EC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895831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AD2252D" w14:textId="77777777">
            <w:pPr>
              <w:pStyle w:val="AmColumnHeading"/>
            </w:pPr>
            <w:r w:rsidRPr="00441233">
              <w:t>Amendement</w:t>
            </w:r>
          </w:p>
        </w:tc>
      </w:tr>
      <w:tr w14:paraId="05D368C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9E9DE69" w14:textId="77777777">
            <w:pPr>
              <w:pStyle w:val="Normal6a"/>
            </w:pPr>
          </w:p>
        </w:tc>
        <w:tc>
          <w:tcPr>
            <w:tcW w:w="4876" w:type="dxa"/>
            <w:tcBorders>
              <w:top w:val="nil"/>
              <w:left w:val="nil"/>
              <w:bottom w:val="nil"/>
              <w:right w:val="nil"/>
            </w:tcBorders>
          </w:tcPr>
          <w:p w:rsidR="00D64A4F" w:rsidRPr="00441233" w:rsidP="00EB28FC" w14:paraId="2C06395D" w14:textId="5A251D08">
            <w:pPr>
              <w:pStyle w:val="Normal6a"/>
            </w:pPr>
            <w:r w:rsidRPr="00441233">
              <w:rPr>
                <w:b/>
                <w:i/>
              </w:rPr>
              <w:t>B bis.</w:t>
            </w:r>
            <w:r w:rsidRPr="00441233">
              <w:rPr>
                <w:b/>
                <w:i/>
              </w:rPr>
              <w:tab/>
              <w:t>considérant que les stocks halieutiques méditerranéens s</w:t>
            </w:r>
            <w:r w:rsidR="00905D86">
              <w:rPr>
                <w:b/>
                <w:i/>
              </w:rPr>
              <w:t>’</w:t>
            </w:r>
            <w:r w:rsidRPr="00441233">
              <w:rPr>
                <w:b/>
                <w:i/>
              </w:rPr>
              <w:t>améliorent, mais que beaucoup restent sous pression et que de nouvelles actions demeurent nécessaires;</w:t>
            </w:r>
          </w:p>
        </w:tc>
      </w:tr>
    </w:tbl>
    <w:p w:rsidR="00D64A4F" w:rsidRPr="00441233" w:rsidP="00D64A4F" w14:paraId="1A663790"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E6E506C" w14:textId="77777777">
      <w:r w:rsidRPr="00441233">
        <w:rPr>
          <w:rStyle w:val="HideTWBExt"/>
        </w:rPr>
        <w:t>&lt;/Amend&gt;</w:t>
      </w:r>
    </w:p>
    <w:p w:rsidR="00D64A4F" w:rsidRPr="00441233" w:rsidP="00D64A4F" w14:paraId="1BC1046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27</w:t>
      </w:r>
      <w:r w:rsidRPr="00441233">
        <w:rPr>
          <w:rStyle w:val="HideTWBExt"/>
          <w:b w:val="0"/>
        </w:rPr>
        <w:t>&lt;/NumAm&gt;</w:t>
      </w:r>
    </w:p>
    <w:p w:rsidR="00D64A4F" w:rsidRPr="00441233" w:rsidP="00D64A4F" w14:paraId="56D2E498"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3987AC0" w14:textId="77777777">
      <w:pPr>
        <w:pStyle w:val="NormalBold"/>
      </w:pPr>
      <w:r w:rsidRPr="00441233">
        <w:rPr>
          <w:rStyle w:val="HideTWBExt"/>
          <w:b w:val="0"/>
        </w:rPr>
        <w:t>&lt;/RepeatBlock-By&gt;</w:t>
      </w:r>
    </w:p>
    <w:p w:rsidR="00D64A4F" w:rsidRPr="00441233" w:rsidP="00D64A4F" w14:paraId="3BAA084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50CF87F" w14:textId="77777777">
      <w:pPr>
        <w:pStyle w:val="NormalBold"/>
      </w:pPr>
      <w:r w:rsidRPr="00441233">
        <w:rPr>
          <w:rStyle w:val="HideTWBExt"/>
          <w:b w:val="0"/>
        </w:rPr>
        <w:t>&lt;Article&gt;</w:t>
      </w:r>
      <w:r w:rsidRPr="00441233">
        <w:t>Considérant B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1ACC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DA5CC0B" w14:textId="77777777"/>
        </w:tc>
      </w:tr>
      <w:tr w14:paraId="2985449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B9DD53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1086130" w14:textId="77777777">
            <w:pPr>
              <w:pStyle w:val="AmColumnHeading"/>
            </w:pPr>
            <w:r w:rsidRPr="00441233">
              <w:t>Amendement</w:t>
            </w:r>
          </w:p>
        </w:tc>
      </w:tr>
      <w:tr w14:paraId="0B28C30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8A5C3CC" w14:textId="77777777">
            <w:pPr>
              <w:pStyle w:val="Normal6a"/>
            </w:pPr>
          </w:p>
        </w:tc>
        <w:tc>
          <w:tcPr>
            <w:tcW w:w="4876" w:type="dxa"/>
            <w:tcBorders>
              <w:top w:val="nil"/>
              <w:left w:val="nil"/>
              <w:bottom w:val="nil"/>
              <w:right w:val="nil"/>
            </w:tcBorders>
          </w:tcPr>
          <w:p w:rsidR="00D64A4F" w:rsidRPr="00441233" w:rsidP="00EB28FC" w14:paraId="0A5572FB" w14:textId="3E765A7B">
            <w:pPr>
              <w:pStyle w:val="Normal6a"/>
            </w:pPr>
            <w:r w:rsidRPr="00441233">
              <w:rPr>
                <w:b/>
                <w:i/>
              </w:rPr>
              <w:t>B ter.</w:t>
            </w:r>
            <w:r w:rsidRPr="00441233">
              <w:rPr>
                <w:b/>
                <w:i/>
              </w:rPr>
              <w:tab/>
              <w:t>considérant que la flotte de pêche de l</w:t>
            </w:r>
            <w:r w:rsidR="00905D86">
              <w:rPr>
                <w:b/>
                <w:i/>
              </w:rPr>
              <w:t>’</w:t>
            </w:r>
            <w:r w:rsidRPr="00441233">
              <w:rPr>
                <w:b/>
                <w:i/>
              </w:rPr>
              <w:t>Union en Méditerranée a diminué de 17 % depuis 2017; considérant que ce secteur représente encore 47 % de l</w:t>
            </w:r>
            <w:r w:rsidR="00905D86">
              <w:rPr>
                <w:b/>
                <w:i/>
              </w:rPr>
              <w:t>’</w:t>
            </w:r>
            <w:r w:rsidRPr="00441233">
              <w:rPr>
                <w:b/>
                <w:i/>
              </w:rPr>
              <w:t>emploi de la pêche dans l</w:t>
            </w:r>
            <w:r w:rsidR="00905D86">
              <w:rPr>
                <w:b/>
                <w:i/>
              </w:rPr>
              <w:t>’</w:t>
            </w:r>
            <w:r w:rsidRPr="00441233">
              <w:rPr>
                <w:b/>
                <w:i/>
              </w:rPr>
              <w:t>Union, avec 57 616 emplois en 2023, bien que ce chiffre représente une baisse de près de 8 % par rapport à 2018;</w:t>
            </w:r>
          </w:p>
        </w:tc>
      </w:tr>
    </w:tbl>
    <w:p w:rsidR="00D64A4F" w:rsidRPr="00441233" w:rsidP="00D64A4F" w14:paraId="35CFA895"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A833451" w14:textId="77777777">
      <w:r w:rsidRPr="00441233">
        <w:rPr>
          <w:rStyle w:val="HideTWBExt"/>
        </w:rPr>
        <w:t>&lt;/Amend&gt;</w:t>
      </w:r>
    </w:p>
    <w:p w:rsidR="00D64A4F" w:rsidRPr="00441233" w:rsidP="00D64A4F" w14:paraId="135AC37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28</w:t>
      </w:r>
      <w:r w:rsidRPr="00441233">
        <w:rPr>
          <w:rStyle w:val="HideTWBExt"/>
          <w:b w:val="0"/>
        </w:rPr>
        <w:t>&lt;/NumAm&gt;</w:t>
      </w:r>
    </w:p>
    <w:p w:rsidR="00D64A4F" w:rsidRPr="00441233" w:rsidP="00D64A4F" w14:paraId="1C0A9131"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C70C52A"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6D48B738" w14:textId="77777777">
      <w:pPr>
        <w:pStyle w:val="NormalBold"/>
      </w:pPr>
      <w:r w:rsidRPr="00441233">
        <w:rPr>
          <w:rStyle w:val="HideTWBExt"/>
          <w:b w:val="0"/>
        </w:rPr>
        <w:t>&lt;/RepeatBlock-By&gt;</w:t>
      </w:r>
    </w:p>
    <w:p w:rsidR="00D64A4F" w:rsidRPr="00441233" w:rsidP="00D64A4F" w14:paraId="19A9CCD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2232FF1" w14:textId="77777777">
      <w:pPr>
        <w:pStyle w:val="NormalBold"/>
      </w:pPr>
      <w:r w:rsidRPr="00441233">
        <w:rPr>
          <w:rStyle w:val="HideTWBExt"/>
          <w:b w:val="0"/>
        </w:rPr>
        <w:t>&lt;Article&gt;</w:t>
      </w:r>
      <w:r w:rsidRPr="00441233">
        <w:t>Considérant B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8108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AF2E500" w14:textId="77777777"/>
        </w:tc>
      </w:tr>
      <w:tr w14:paraId="7CEA393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EAF21F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FB63A60" w14:textId="77777777">
            <w:pPr>
              <w:pStyle w:val="AmColumnHeading"/>
            </w:pPr>
            <w:r w:rsidRPr="00441233">
              <w:t>Amendement</w:t>
            </w:r>
          </w:p>
        </w:tc>
      </w:tr>
      <w:tr w14:paraId="1689B2D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0A19945" w14:textId="77777777">
            <w:pPr>
              <w:pStyle w:val="Normal6a"/>
            </w:pPr>
          </w:p>
        </w:tc>
        <w:tc>
          <w:tcPr>
            <w:tcW w:w="4876" w:type="dxa"/>
            <w:tcBorders>
              <w:top w:val="nil"/>
              <w:left w:val="nil"/>
              <w:bottom w:val="nil"/>
              <w:right w:val="nil"/>
            </w:tcBorders>
          </w:tcPr>
          <w:p w:rsidR="00D64A4F" w:rsidRPr="00441233" w:rsidP="00EB28FC" w14:paraId="1281BF04" w14:textId="0C776295">
            <w:pPr>
              <w:pStyle w:val="Normal6a"/>
            </w:pPr>
            <w:r w:rsidRPr="00441233">
              <w:rPr>
                <w:b/>
                <w:i/>
              </w:rPr>
              <w:t>B ter.</w:t>
            </w:r>
            <w:r w:rsidRPr="00441233">
              <w:rPr>
                <w:b/>
                <w:i/>
              </w:rPr>
              <w:tab/>
              <w:t>considérant qu</w:t>
            </w:r>
            <w:r w:rsidR="00905D86">
              <w:rPr>
                <w:b/>
                <w:i/>
              </w:rPr>
              <w:t>’</w:t>
            </w:r>
            <w:r w:rsidRPr="00441233">
              <w:rPr>
                <w:b/>
                <w:i/>
              </w:rPr>
              <w:t>avant l</w:t>
            </w:r>
            <w:r w:rsidR="00905D86">
              <w:rPr>
                <w:b/>
                <w:i/>
              </w:rPr>
              <w:t>’</w:t>
            </w:r>
            <w:r w:rsidRPr="00441233">
              <w:rPr>
                <w:b/>
                <w:i/>
              </w:rPr>
              <w:t xml:space="preserve">adoption </w:t>
            </w:r>
            <w:r w:rsidRPr="00441233">
              <w:rPr>
                <w:b/>
                <w:i/>
              </w:rPr>
              <w:t>du règlement (UE) 2019/1022, plus de 80 % des stocks évalués étaient surexploités dans la sous-région et que la biomasse de certains de ces stocks était proche du point de référence limite, avec une forte probabilité d</w:t>
            </w:r>
            <w:r w:rsidR="00905D86">
              <w:rPr>
                <w:b/>
                <w:i/>
              </w:rPr>
              <w:t>’</w:t>
            </w:r>
            <w:r w:rsidRPr="00441233">
              <w:rPr>
                <w:b/>
                <w:i/>
              </w:rPr>
              <w:t>effondrement;</w:t>
            </w:r>
          </w:p>
        </w:tc>
      </w:tr>
    </w:tbl>
    <w:p w:rsidR="00D64A4F" w:rsidRPr="00441233" w:rsidP="00D64A4F" w14:paraId="3B9F2A1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41E867A" w14:textId="77777777">
      <w:r w:rsidRPr="00441233">
        <w:rPr>
          <w:rStyle w:val="HideTWBExt"/>
        </w:rPr>
        <w:t>&lt;/Amend&gt;</w:t>
      </w:r>
    </w:p>
    <w:p w:rsidR="00D64A4F" w:rsidRPr="00441233" w:rsidP="00D64A4F" w14:paraId="5D04F70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29</w:t>
      </w:r>
      <w:r w:rsidRPr="00441233">
        <w:rPr>
          <w:rStyle w:val="HideTWBExt"/>
          <w:b w:val="0"/>
        </w:rPr>
        <w:t>&lt;/NumAm&gt;</w:t>
      </w:r>
    </w:p>
    <w:p w:rsidR="00D64A4F" w:rsidRPr="00441233" w:rsidP="00D64A4F" w14:paraId="2285E39F"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57A0BF4"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3629442B" w14:textId="77777777">
      <w:pPr>
        <w:pStyle w:val="NormalBold"/>
      </w:pPr>
      <w:r w:rsidRPr="00441233">
        <w:rPr>
          <w:rStyle w:val="HideTWBExt"/>
          <w:b w:val="0"/>
        </w:rPr>
        <w:t>&lt;/RepeatBlock-By&gt;</w:t>
      </w:r>
    </w:p>
    <w:p w:rsidR="00D64A4F" w:rsidRPr="00441233" w:rsidP="00D64A4F" w14:paraId="6828E5C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4032FE7" w14:textId="77777777">
      <w:pPr>
        <w:pStyle w:val="NormalBold"/>
      </w:pPr>
      <w:r w:rsidRPr="00441233">
        <w:rPr>
          <w:rStyle w:val="HideTWBExt"/>
          <w:b w:val="0"/>
        </w:rPr>
        <w:t>&lt;Article&gt;</w:t>
      </w:r>
      <w:r w:rsidRPr="00441233">
        <w:t>Considérant B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0F35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9515E07" w14:textId="77777777"/>
        </w:tc>
      </w:tr>
      <w:tr w14:paraId="7EE465C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0D4C87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E1B7856" w14:textId="77777777">
            <w:pPr>
              <w:pStyle w:val="AmColumnHeading"/>
            </w:pPr>
            <w:r w:rsidRPr="00441233">
              <w:t>Amendement</w:t>
            </w:r>
          </w:p>
        </w:tc>
      </w:tr>
      <w:tr w14:paraId="0542BD4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B21E701" w14:textId="77777777">
            <w:pPr>
              <w:pStyle w:val="Normal6a"/>
            </w:pPr>
          </w:p>
        </w:tc>
        <w:tc>
          <w:tcPr>
            <w:tcW w:w="4876" w:type="dxa"/>
            <w:tcBorders>
              <w:top w:val="nil"/>
              <w:left w:val="nil"/>
              <w:bottom w:val="nil"/>
              <w:right w:val="nil"/>
            </w:tcBorders>
          </w:tcPr>
          <w:p w:rsidR="00D64A4F" w:rsidRPr="00441233" w:rsidP="00EB28FC" w14:paraId="7EA7C523" w14:textId="33375D6A">
            <w:pPr>
              <w:pStyle w:val="Normal6a"/>
            </w:pPr>
            <w:r w:rsidRPr="00441233">
              <w:rPr>
                <w:b/>
                <w:i/>
              </w:rPr>
              <w:t>B quater.</w:t>
            </w:r>
            <w:r w:rsidRPr="00441233">
              <w:rPr>
                <w:b/>
                <w:i/>
              </w:rPr>
              <w:tab/>
              <w:t>considérant qu</w:t>
            </w:r>
            <w:r w:rsidR="00905D86">
              <w:rPr>
                <w:b/>
                <w:i/>
              </w:rPr>
              <w:t>’</w:t>
            </w:r>
            <w:r w:rsidRPr="00441233">
              <w:rPr>
                <w:b/>
                <w:i/>
              </w:rPr>
              <w:t>en 2026, 11 des 20 stocks évalués restent surexploités;</w:t>
            </w:r>
          </w:p>
        </w:tc>
      </w:tr>
    </w:tbl>
    <w:p w:rsidR="00D64A4F" w:rsidRPr="00441233" w:rsidP="00D64A4F" w14:paraId="6C637C64"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FA80C5A" w14:textId="77777777">
      <w:r w:rsidRPr="00441233">
        <w:rPr>
          <w:rStyle w:val="HideTWBExt"/>
        </w:rPr>
        <w:t>&lt;/Amend&gt;</w:t>
      </w:r>
    </w:p>
    <w:p w:rsidR="00D64A4F" w:rsidRPr="00441233" w:rsidP="00D64A4F" w14:paraId="6E56367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30</w:t>
      </w:r>
      <w:r w:rsidRPr="00441233">
        <w:rPr>
          <w:rStyle w:val="HideTWBExt"/>
          <w:b w:val="0"/>
        </w:rPr>
        <w:t>&lt;/NumAm&gt;</w:t>
      </w:r>
    </w:p>
    <w:p w:rsidR="00D64A4F" w:rsidRPr="00441233" w:rsidP="00D64A4F" w14:paraId="7C756A48"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3F7B40F8" w14:textId="77777777">
      <w:pPr>
        <w:pStyle w:val="NormalBold"/>
      </w:pPr>
      <w:r w:rsidRPr="00441233">
        <w:rPr>
          <w:rStyle w:val="HideTWBExt"/>
          <w:b w:val="0"/>
        </w:rPr>
        <w:t>&lt;/RepeatBlock-By&gt;</w:t>
      </w:r>
    </w:p>
    <w:p w:rsidR="00D64A4F" w:rsidRPr="00441233" w:rsidP="00D64A4F" w14:paraId="76784AD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FDB6D98" w14:textId="77777777">
      <w:pPr>
        <w:pStyle w:val="NormalBold"/>
      </w:pPr>
      <w:r w:rsidRPr="00441233">
        <w:rPr>
          <w:rStyle w:val="HideTWBExt"/>
          <w:b w:val="0"/>
        </w:rPr>
        <w:t>&lt;Article&gt;</w:t>
      </w:r>
      <w:r w:rsidRPr="00441233">
        <w:t>Considérant 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8D9B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008649F" w14:textId="77777777"/>
        </w:tc>
      </w:tr>
      <w:tr w14:paraId="7FF7A77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796076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1A7731B" w14:textId="77777777">
            <w:pPr>
              <w:pStyle w:val="AmColumnHeading"/>
            </w:pPr>
            <w:r w:rsidRPr="00441233">
              <w:t>Amendement</w:t>
            </w:r>
          </w:p>
        </w:tc>
      </w:tr>
      <w:tr w14:paraId="06288CB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AE0D6E6" w14:textId="5A592AAD">
            <w:pPr>
              <w:pStyle w:val="Normal6a"/>
            </w:pPr>
            <w:r w:rsidRPr="00441233">
              <w:t>C.</w:t>
            </w:r>
            <w:r w:rsidRPr="00441233">
              <w:tab/>
              <w:t>considérant qu</w:t>
            </w:r>
            <w:r w:rsidR="00905D86">
              <w:t>’</w:t>
            </w:r>
            <w:r w:rsidRPr="00441233">
              <w:t>au cours des sept dernières années, les flottes de pêche de la Méditerranée ont été soumises à d</w:t>
            </w:r>
            <w:r w:rsidR="00905D86">
              <w:t>’</w:t>
            </w:r>
            <w:r w:rsidRPr="00441233">
              <w:t>importantes réductions de l</w:t>
            </w:r>
            <w:r w:rsidR="00905D86">
              <w:t>’</w:t>
            </w:r>
            <w:r w:rsidRPr="00441233">
              <w:t>effort de pêche et que, dans certains segments, comme la flotte espagnole de chalutiers, ces réductions ont dépassé 44 %;</w:t>
            </w:r>
          </w:p>
        </w:tc>
        <w:tc>
          <w:tcPr>
            <w:tcW w:w="4876" w:type="dxa"/>
            <w:tcBorders>
              <w:top w:val="nil"/>
              <w:left w:val="nil"/>
              <w:bottom w:val="nil"/>
              <w:right w:val="nil"/>
            </w:tcBorders>
          </w:tcPr>
          <w:p w:rsidR="00D64A4F" w:rsidRPr="00441233" w:rsidP="00EB28FC" w14:paraId="7EA11ED3" w14:textId="066DE76D">
            <w:pPr>
              <w:pStyle w:val="Normal6a"/>
            </w:pPr>
            <w:r w:rsidRPr="00441233">
              <w:t>C.</w:t>
            </w:r>
            <w:r w:rsidRPr="00441233">
              <w:tab/>
              <w:t>considérant qu</w:t>
            </w:r>
            <w:r w:rsidR="00905D86">
              <w:t>’</w:t>
            </w:r>
            <w:r w:rsidRPr="00441233">
              <w:t>au cours des sept dernières années, les flottes de pêche de la Méditerranée ont été soumises à d</w:t>
            </w:r>
            <w:r w:rsidR="00905D86">
              <w:t>’</w:t>
            </w:r>
            <w:r w:rsidRPr="00441233">
              <w:t>importantes réductions de l</w:t>
            </w:r>
            <w:r w:rsidR="00905D86">
              <w:t>’</w:t>
            </w:r>
            <w:r w:rsidRPr="00441233">
              <w:t xml:space="preserve">effort de pêche et que, dans certains segments, comme la flotte espagnole de chalutiers, ces réductions ont dépassé 44 %; </w:t>
            </w:r>
            <w:r w:rsidRPr="00441233">
              <w:rPr>
                <w:b/>
                <w:i/>
              </w:rPr>
              <w:t xml:space="preserve">que la flotte de petite pêche artisanale subit également les effets indirects des fermetures de zones, des restrictions concernant les engins et de la concurrence pour la même ressource, sans que le plan pluriannuel dispose </w:t>
            </w:r>
            <w:r w:rsidRPr="00441233">
              <w:rPr>
                <w:b/>
                <w:i/>
              </w:rPr>
              <w:t>d</w:t>
            </w:r>
            <w:r w:rsidR="00905D86">
              <w:rPr>
                <w:b/>
                <w:i/>
              </w:rPr>
              <w:t>’</w:t>
            </w:r>
            <w:r w:rsidRPr="00441233">
              <w:rPr>
                <w:b/>
                <w:i/>
              </w:rPr>
              <w:t>indicateurs désagrégés permettant d</w:t>
            </w:r>
            <w:r w:rsidR="00905D86">
              <w:rPr>
                <w:b/>
                <w:i/>
              </w:rPr>
              <w:t>’</w:t>
            </w:r>
            <w:r w:rsidRPr="00441233">
              <w:rPr>
                <w:b/>
                <w:i/>
              </w:rPr>
              <w:t>évaluer son impact socio-économique spécifique;</w:t>
            </w:r>
          </w:p>
        </w:tc>
      </w:tr>
    </w:tbl>
    <w:p w:rsidR="00D64A4F" w:rsidRPr="00441233" w:rsidP="00D64A4F" w14:paraId="5CAB69A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700FA58" w14:textId="77777777">
      <w:r w:rsidRPr="00441233">
        <w:rPr>
          <w:rStyle w:val="HideTWBExt"/>
        </w:rPr>
        <w:t>&lt;/Amend&gt;</w:t>
      </w:r>
    </w:p>
    <w:p w:rsidR="00D64A4F" w:rsidRPr="00441233" w:rsidP="00D64A4F" w14:paraId="5F6EB33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31</w:t>
      </w:r>
      <w:r w:rsidRPr="00441233">
        <w:rPr>
          <w:rStyle w:val="HideTWBExt"/>
          <w:b w:val="0"/>
        </w:rPr>
        <w:t>&lt;/NumAm&gt;</w:t>
      </w:r>
    </w:p>
    <w:p w:rsidR="00D64A4F" w:rsidRPr="00441233" w:rsidP="00D64A4F" w14:paraId="34DF7039"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7AE1099A" w14:textId="77777777">
      <w:pPr>
        <w:pStyle w:val="NormalBold"/>
      </w:pPr>
      <w:r w:rsidRPr="00441233">
        <w:rPr>
          <w:rStyle w:val="HideTWBExt"/>
          <w:b w:val="0"/>
        </w:rPr>
        <w:t>&lt;/RepeatBlock-By&gt;</w:t>
      </w:r>
    </w:p>
    <w:p w:rsidR="00D64A4F" w:rsidRPr="00441233" w:rsidP="00D64A4F" w14:paraId="263A636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904A6C3" w14:textId="77777777">
      <w:pPr>
        <w:pStyle w:val="NormalBold"/>
      </w:pPr>
      <w:r w:rsidRPr="00441233">
        <w:rPr>
          <w:rStyle w:val="HideTWBExt"/>
          <w:b w:val="0"/>
        </w:rPr>
        <w:t>&lt;Article&gt;</w:t>
      </w:r>
      <w:r w:rsidRPr="00441233">
        <w:t>Considérant 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F951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27E44BB" w14:textId="77777777"/>
        </w:tc>
      </w:tr>
      <w:tr w14:paraId="46CD721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3A8A24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766335F" w14:textId="77777777">
            <w:pPr>
              <w:pStyle w:val="AmColumnHeading"/>
            </w:pPr>
            <w:r w:rsidRPr="00441233">
              <w:t>Amendement</w:t>
            </w:r>
          </w:p>
        </w:tc>
      </w:tr>
      <w:tr w14:paraId="554CD95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29FC1FD" w14:textId="6CBE5850">
            <w:pPr>
              <w:pStyle w:val="Normal6a"/>
            </w:pPr>
            <w:r w:rsidRPr="00441233">
              <w:t>C.</w:t>
            </w:r>
            <w:r w:rsidRPr="00441233">
              <w:tab/>
              <w:t>considérant qu</w:t>
            </w:r>
            <w:r w:rsidR="00905D86">
              <w:t>’</w:t>
            </w:r>
            <w:r w:rsidRPr="00441233">
              <w:t>au cours des sept dernières années, les flottes de pêche de la Méditerranée ont été soumises à d</w:t>
            </w:r>
            <w:r w:rsidR="00905D86">
              <w:t>’</w:t>
            </w:r>
            <w:r w:rsidRPr="00441233">
              <w:t>importantes réductions de l</w:t>
            </w:r>
            <w:r w:rsidR="00905D86">
              <w:t>’</w:t>
            </w:r>
            <w:r w:rsidRPr="00441233">
              <w:t>effort de pêche et que, dans certains segments, comme la flotte espagnole de chalutiers, ces réductions ont dépassé 44 %;</w:t>
            </w:r>
          </w:p>
        </w:tc>
        <w:tc>
          <w:tcPr>
            <w:tcW w:w="4876" w:type="dxa"/>
            <w:tcBorders>
              <w:top w:val="nil"/>
              <w:left w:val="nil"/>
              <w:bottom w:val="nil"/>
              <w:right w:val="nil"/>
            </w:tcBorders>
          </w:tcPr>
          <w:p w:rsidR="00D64A4F" w:rsidRPr="00441233" w:rsidP="00EB28FC" w14:paraId="55E1DFA0" w14:textId="458A797E">
            <w:pPr>
              <w:pStyle w:val="Normal6a"/>
            </w:pPr>
            <w:r w:rsidRPr="00441233">
              <w:t>C.</w:t>
            </w:r>
            <w:r w:rsidRPr="00441233">
              <w:tab/>
              <w:t>considérant qu</w:t>
            </w:r>
            <w:r w:rsidR="00905D86">
              <w:t>’</w:t>
            </w:r>
            <w:r w:rsidRPr="00441233">
              <w:t>au cours des sept dernières années, les flottes de pêche de la Méditerranée ont été soumises à d</w:t>
            </w:r>
            <w:r w:rsidR="00905D86">
              <w:t>’</w:t>
            </w:r>
            <w:r w:rsidRPr="00441233">
              <w:t>importantes réductions de l</w:t>
            </w:r>
            <w:r w:rsidR="00905D86">
              <w:t>’</w:t>
            </w:r>
            <w:r w:rsidRPr="00441233">
              <w:t xml:space="preserve">effort de pêche et que, dans certains segments, comme la flotte espagnole de chalutiers, ces réductions ont dépassé 44 % </w:t>
            </w:r>
            <w:r w:rsidRPr="00441233">
              <w:rPr>
                <w:b/>
                <w:i/>
              </w:rPr>
              <w:t>et de 64% entre 2019 et 2025 pour la flotte française et une diminution de 30 % de la capacité de pêche du segment chalutiers, lié au plan de sortie de flotte décidé en 2022</w:t>
            </w:r>
            <w:r w:rsidRPr="00441233">
              <w:t>;</w:t>
            </w:r>
          </w:p>
        </w:tc>
      </w:tr>
    </w:tbl>
    <w:p w:rsidR="00D64A4F" w:rsidRPr="00441233" w:rsidP="00D64A4F" w14:paraId="003B8F4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07F3EC50" w14:textId="77777777">
      <w:r w:rsidRPr="00441233">
        <w:rPr>
          <w:rStyle w:val="HideTWBExt"/>
        </w:rPr>
        <w:t>&lt;/Amend&gt;</w:t>
      </w:r>
    </w:p>
    <w:p w:rsidR="00D64A4F" w:rsidRPr="00441233" w:rsidP="00D64A4F" w14:paraId="0462847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32</w:t>
      </w:r>
      <w:r w:rsidRPr="00441233">
        <w:rPr>
          <w:rStyle w:val="HideTWBExt"/>
          <w:b w:val="0"/>
        </w:rPr>
        <w:t>&lt;/NumAm&gt;</w:t>
      </w:r>
    </w:p>
    <w:p w:rsidR="00D64A4F" w:rsidRPr="00441233" w:rsidP="00D64A4F" w14:paraId="527F5FAE"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B866961" w14:textId="77777777">
      <w:pPr>
        <w:pStyle w:val="NormalBold"/>
      </w:pPr>
      <w:r w:rsidRPr="00441233">
        <w:rPr>
          <w:rStyle w:val="HideTWBExt"/>
          <w:b w:val="0"/>
        </w:rPr>
        <w:t>&lt;/RepeatBlock-By&gt;</w:t>
      </w:r>
    </w:p>
    <w:p w:rsidR="00D64A4F" w:rsidRPr="00441233" w:rsidP="00D64A4F" w14:paraId="6E859FE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7544FE4" w14:textId="77777777">
      <w:pPr>
        <w:pStyle w:val="NormalBold"/>
      </w:pPr>
      <w:r w:rsidRPr="00441233">
        <w:rPr>
          <w:rStyle w:val="HideTWBExt"/>
          <w:b w:val="0"/>
        </w:rPr>
        <w:t>&lt;Article&gt;</w:t>
      </w:r>
      <w:r w:rsidRPr="00441233">
        <w:t>Considérant C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96E3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88991C2" w14:textId="77777777"/>
        </w:tc>
      </w:tr>
      <w:tr w14:paraId="4AA23D7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EF6B47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975E36A" w14:textId="77777777">
            <w:pPr>
              <w:pStyle w:val="AmColumnHeading"/>
            </w:pPr>
            <w:r w:rsidRPr="00441233">
              <w:t>Amendement</w:t>
            </w:r>
          </w:p>
        </w:tc>
      </w:tr>
      <w:tr w14:paraId="3F0F0FB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D1CBD8B" w14:textId="77777777">
            <w:pPr>
              <w:pStyle w:val="Normal6a"/>
            </w:pPr>
          </w:p>
        </w:tc>
        <w:tc>
          <w:tcPr>
            <w:tcW w:w="4876" w:type="dxa"/>
            <w:tcBorders>
              <w:top w:val="nil"/>
              <w:left w:val="nil"/>
              <w:bottom w:val="nil"/>
              <w:right w:val="nil"/>
            </w:tcBorders>
          </w:tcPr>
          <w:p w:rsidR="00D64A4F" w:rsidRPr="00441233" w:rsidP="00EB28FC" w14:paraId="62A069FE" w14:textId="478C49B6">
            <w:pPr>
              <w:pStyle w:val="Normal6a"/>
            </w:pPr>
            <w:r w:rsidRPr="00441233">
              <w:rPr>
                <w:b/>
                <w:i/>
              </w:rPr>
              <w:t>C bis.</w:t>
            </w:r>
            <w:r w:rsidRPr="00441233">
              <w:rPr>
                <w:b/>
                <w:i/>
              </w:rPr>
              <w:tab/>
              <w:t>considérant que, outre les importantes réductions de l</w:t>
            </w:r>
            <w:r w:rsidR="00905D86">
              <w:rPr>
                <w:b/>
                <w:i/>
              </w:rPr>
              <w:t>’</w:t>
            </w:r>
            <w:r w:rsidRPr="00441233">
              <w:rPr>
                <w:b/>
                <w:i/>
              </w:rPr>
              <w:t xml:space="preserve">effort de pêche appliquées en vertu du règlement (UE) 2019/1022, les flottes de la Méditerranée occidentale sont soumises à des fermetures spatiales permanentes et </w:t>
            </w:r>
            <w:r w:rsidRPr="00441233">
              <w:rPr>
                <w:b/>
                <w:i/>
              </w:rPr>
              <w:t>temporaires établies tant par le plan pluriannuel lui-même que par d</w:t>
            </w:r>
            <w:r w:rsidR="00905D86">
              <w:rPr>
                <w:b/>
                <w:i/>
              </w:rPr>
              <w:t>’</w:t>
            </w:r>
            <w:r w:rsidRPr="00441233">
              <w:rPr>
                <w:b/>
                <w:i/>
              </w:rPr>
              <w:t>autres mesures de conservation de l</w:t>
            </w:r>
            <w:r w:rsidR="00905D86">
              <w:rPr>
                <w:b/>
                <w:i/>
              </w:rPr>
              <w:t>’</w:t>
            </w:r>
            <w:r w:rsidRPr="00441233">
              <w:rPr>
                <w:b/>
                <w:i/>
              </w:rPr>
              <w:t>Union et des États membres; que l</w:t>
            </w:r>
            <w:r w:rsidR="00905D86">
              <w:rPr>
                <w:b/>
                <w:i/>
              </w:rPr>
              <w:t>’</w:t>
            </w:r>
            <w:r w:rsidRPr="00441233">
              <w:rPr>
                <w:b/>
                <w:i/>
              </w:rPr>
              <w:t>effet cumulatif de ces restrictions réduit considérablement l</w:t>
            </w:r>
            <w:r w:rsidR="00905D86">
              <w:rPr>
                <w:b/>
                <w:i/>
              </w:rPr>
              <w:t>’</w:t>
            </w:r>
            <w:r w:rsidRPr="00441233">
              <w:rPr>
                <w:b/>
                <w:i/>
              </w:rPr>
              <w:t>accès effectif aux zones de pêche, limite la flexibilité opérationnelle des entreprises de pêche et doit être pleinement pris en considération lors de l</w:t>
            </w:r>
            <w:r w:rsidR="00905D86">
              <w:rPr>
                <w:b/>
                <w:i/>
              </w:rPr>
              <w:t>’</w:t>
            </w:r>
            <w:r w:rsidRPr="00441233">
              <w:rPr>
                <w:b/>
                <w:i/>
              </w:rPr>
              <w:t>évaluation de la proportionnalité et de l</w:t>
            </w:r>
            <w:r w:rsidR="00905D86">
              <w:rPr>
                <w:b/>
                <w:i/>
              </w:rPr>
              <w:t>’</w:t>
            </w:r>
            <w:r w:rsidRPr="00441233">
              <w:rPr>
                <w:b/>
                <w:i/>
              </w:rPr>
              <w:t>efficacité du cadre de gestion;</w:t>
            </w:r>
          </w:p>
        </w:tc>
      </w:tr>
    </w:tbl>
    <w:p w:rsidR="00D64A4F" w:rsidRPr="00441233" w:rsidP="00D64A4F" w14:paraId="3FDA9C2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0A622C5" w14:textId="77777777">
      <w:r w:rsidRPr="00441233">
        <w:rPr>
          <w:rStyle w:val="HideTWBExt"/>
        </w:rPr>
        <w:t>&lt;/Amend&gt;</w:t>
      </w:r>
    </w:p>
    <w:p w:rsidR="00D64A4F" w:rsidRPr="00441233" w:rsidP="00D64A4F" w14:paraId="0E19BBE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33</w:t>
      </w:r>
      <w:r w:rsidRPr="00441233">
        <w:rPr>
          <w:rStyle w:val="HideTWBExt"/>
          <w:b w:val="0"/>
        </w:rPr>
        <w:t>&lt;/NumAm&gt;</w:t>
      </w:r>
    </w:p>
    <w:p w:rsidR="00D64A4F" w:rsidRPr="00441233" w:rsidP="00D64A4F" w14:paraId="0C4B6D3C"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44AA4D1F"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45D6C30" w14:textId="77777777">
      <w:pPr>
        <w:pStyle w:val="NormalBold"/>
      </w:pPr>
      <w:r w:rsidRPr="00441233">
        <w:rPr>
          <w:rStyle w:val="HideTWBExt"/>
          <w:b w:val="0"/>
        </w:rPr>
        <w:t>&lt;/RepeatBlock-By&gt;</w:t>
      </w:r>
    </w:p>
    <w:p w:rsidR="00D64A4F" w:rsidRPr="00441233" w:rsidP="00D64A4F" w14:paraId="1F0C43A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48D46AC" w14:textId="77777777">
      <w:pPr>
        <w:pStyle w:val="NormalBold"/>
      </w:pPr>
      <w:r w:rsidRPr="00441233">
        <w:rPr>
          <w:rStyle w:val="HideTWBExt"/>
          <w:b w:val="0"/>
        </w:rPr>
        <w:t>&lt;Article&gt;</w:t>
      </w:r>
      <w:r w:rsidRPr="00441233">
        <w:t>Considérant C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00E4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ADD13DF" w14:textId="77777777"/>
        </w:tc>
      </w:tr>
      <w:tr w14:paraId="35F186A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03FAEF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6278A4E" w14:textId="77777777">
            <w:pPr>
              <w:pStyle w:val="AmColumnHeading"/>
            </w:pPr>
            <w:r w:rsidRPr="00441233">
              <w:t>Amendement</w:t>
            </w:r>
          </w:p>
        </w:tc>
      </w:tr>
      <w:tr w14:paraId="4326CAE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DC6ECD1" w14:textId="77777777">
            <w:pPr>
              <w:pStyle w:val="Normal6a"/>
            </w:pPr>
          </w:p>
        </w:tc>
        <w:tc>
          <w:tcPr>
            <w:tcW w:w="4876" w:type="dxa"/>
            <w:tcBorders>
              <w:top w:val="nil"/>
              <w:left w:val="nil"/>
              <w:bottom w:val="nil"/>
              <w:right w:val="nil"/>
            </w:tcBorders>
          </w:tcPr>
          <w:p w:rsidR="00D64A4F" w:rsidRPr="00441233" w:rsidP="00EB28FC" w14:paraId="2377B9FC" w14:textId="77777777">
            <w:pPr>
              <w:pStyle w:val="Normal6a"/>
            </w:pPr>
            <w:r w:rsidRPr="00441233">
              <w:rPr>
                <w:b/>
                <w:i/>
              </w:rPr>
              <w:t>C bis.</w:t>
            </w:r>
            <w:r w:rsidRPr="00441233">
              <w:rPr>
                <w:b/>
                <w:i/>
              </w:rPr>
              <w:tab/>
              <w:t>considérant que la surcapacité de la flotte reste importante pour les flottes couvertes par le plan pluriannuel pour la Méditerranée occidentale;</w:t>
            </w:r>
          </w:p>
        </w:tc>
      </w:tr>
    </w:tbl>
    <w:p w:rsidR="00D64A4F" w:rsidRPr="00441233" w:rsidP="00D64A4F" w14:paraId="42427E9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BFE768B" w14:textId="77777777">
      <w:r w:rsidRPr="00441233">
        <w:rPr>
          <w:rStyle w:val="HideTWBExt"/>
        </w:rPr>
        <w:t>&lt;/Amend&gt;</w:t>
      </w:r>
    </w:p>
    <w:p w:rsidR="00D64A4F" w:rsidRPr="00441233" w:rsidP="00D64A4F" w14:paraId="2D5C6A3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34</w:t>
      </w:r>
      <w:r w:rsidRPr="00441233">
        <w:rPr>
          <w:rStyle w:val="HideTWBExt"/>
          <w:b w:val="0"/>
        </w:rPr>
        <w:t>&lt;/NumAm&gt;</w:t>
      </w:r>
    </w:p>
    <w:p w:rsidR="00D64A4F" w:rsidRPr="00441233" w:rsidP="00D64A4F" w14:paraId="4D641E5E"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14EDDA30" w14:textId="77777777">
      <w:pPr>
        <w:pStyle w:val="NormalBold"/>
      </w:pPr>
      <w:r w:rsidRPr="00441233">
        <w:rPr>
          <w:rStyle w:val="HideTWBExt"/>
          <w:b w:val="0"/>
        </w:rPr>
        <w:t>&lt;/RepeatBlock-By&gt;</w:t>
      </w:r>
    </w:p>
    <w:p w:rsidR="00D64A4F" w:rsidRPr="00441233" w:rsidP="00D64A4F" w14:paraId="03D8155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3B78366" w14:textId="77777777">
      <w:pPr>
        <w:pStyle w:val="NormalBold"/>
      </w:pPr>
      <w:r w:rsidRPr="00441233">
        <w:rPr>
          <w:rStyle w:val="HideTWBExt"/>
          <w:b w:val="0"/>
        </w:rPr>
        <w:t>&lt;Article&gt;</w:t>
      </w:r>
      <w:r w:rsidRPr="00441233">
        <w:t>Considérant C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7E9E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2389CE7" w14:textId="77777777"/>
        </w:tc>
      </w:tr>
      <w:tr w14:paraId="68DC1A2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C057EF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9E59D9B" w14:textId="77777777">
            <w:pPr>
              <w:pStyle w:val="AmColumnHeading"/>
            </w:pPr>
            <w:r w:rsidRPr="00441233">
              <w:t>Amendement</w:t>
            </w:r>
          </w:p>
        </w:tc>
      </w:tr>
      <w:tr w14:paraId="23A4F53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EE411A6" w14:textId="77777777">
            <w:pPr>
              <w:pStyle w:val="Normal6a"/>
            </w:pPr>
          </w:p>
        </w:tc>
        <w:tc>
          <w:tcPr>
            <w:tcW w:w="4876" w:type="dxa"/>
            <w:tcBorders>
              <w:top w:val="nil"/>
              <w:left w:val="nil"/>
              <w:bottom w:val="nil"/>
              <w:right w:val="nil"/>
            </w:tcBorders>
          </w:tcPr>
          <w:p w:rsidR="00D64A4F" w:rsidRPr="00441233" w:rsidP="00EB28FC" w14:paraId="6E85F215" w14:textId="65FB925B">
            <w:pPr>
              <w:pStyle w:val="Normal6a"/>
            </w:pPr>
            <w:r w:rsidRPr="00441233">
              <w:rPr>
                <w:b/>
                <w:i/>
              </w:rPr>
              <w:t>C ter.</w:t>
            </w:r>
            <w:r w:rsidRPr="00441233">
              <w:rPr>
                <w:b/>
                <w:i/>
              </w:rPr>
              <w:tab/>
              <w:t>considérant que le système de gestion actuel repose principalement sur des réductions linéaires de l</w:t>
            </w:r>
            <w:r w:rsidR="00905D86">
              <w:rPr>
                <w:b/>
                <w:i/>
              </w:rPr>
              <w:t>’</w:t>
            </w:r>
            <w:r w:rsidRPr="00441233">
              <w:rPr>
                <w:b/>
                <w:i/>
              </w:rPr>
              <w:t>effort de pêche, ce qui a placé dans de nombreux cas l</w:t>
            </w:r>
            <w:r w:rsidR="00905D86">
              <w:rPr>
                <w:b/>
                <w:i/>
              </w:rPr>
              <w:t>’</w:t>
            </w:r>
            <w:r w:rsidRPr="00441233">
              <w:rPr>
                <w:b/>
                <w:i/>
              </w:rPr>
              <w:t xml:space="preserve">activité annuelle moyenne des </w:t>
            </w:r>
            <w:r w:rsidRPr="00441233">
              <w:rPr>
                <w:b/>
                <w:i/>
              </w:rPr>
              <w:t>navires en dessous du seuil critique de rentabilité, estimé à environ 180 jours d</w:t>
            </w:r>
            <w:r w:rsidR="00905D86">
              <w:rPr>
                <w:b/>
                <w:i/>
              </w:rPr>
              <w:t>’</w:t>
            </w:r>
            <w:r w:rsidRPr="00441233">
              <w:rPr>
                <w:b/>
                <w:i/>
              </w:rPr>
              <w:t>activité en mer par an, ce qui est considéré comme le minimum nécessaire pour garantir la couverture des coûts fixes et la viabilité économique des entreprises de pêche;</w:t>
            </w:r>
          </w:p>
        </w:tc>
      </w:tr>
    </w:tbl>
    <w:p w:rsidR="00D64A4F" w:rsidRPr="00441233" w:rsidP="00D64A4F" w14:paraId="0A60BDF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C6464ED" w14:textId="77777777">
      <w:r w:rsidRPr="00441233">
        <w:rPr>
          <w:rStyle w:val="HideTWBExt"/>
        </w:rPr>
        <w:t>&lt;/Amend&gt;</w:t>
      </w:r>
    </w:p>
    <w:p w:rsidR="00D64A4F" w:rsidRPr="00441233" w:rsidP="00D64A4F" w14:paraId="44DFF08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35</w:t>
      </w:r>
      <w:r w:rsidRPr="00441233">
        <w:rPr>
          <w:rStyle w:val="HideTWBExt"/>
          <w:b w:val="0"/>
        </w:rPr>
        <w:t>&lt;/NumAm&gt;</w:t>
      </w:r>
    </w:p>
    <w:p w:rsidR="00D64A4F" w:rsidRPr="00441233" w:rsidP="00D64A4F" w14:paraId="5E1B7F79"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FF63EA4"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4CDF2D2" w14:textId="77777777">
      <w:pPr>
        <w:pStyle w:val="NormalBold"/>
      </w:pPr>
      <w:r w:rsidRPr="00441233">
        <w:rPr>
          <w:rStyle w:val="HideTWBExt"/>
          <w:b w:val="0"/>
        </w:rPr>
        <w:t>&lt;/RepeatBlock-By&gt;</w:t>
      </w:r>
    </w:p>
    <w:p w:rsidR="00D64A4F" w:rsidRPr="00441233" w:rsidP="00D64A4F" w14:paraId="6BE9229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9E05BC2" w14:textId="77777777">
      <w:pPr>
        <w:pStyle w:val="NormalBold"/>
      </w:pPr>
      <w:r w:rsidRPr="00441233">
        <w:rPr>
          <w:rStyle w:val="HideTWBExt"/>
          <w:b w:val="0"/>
        </w:rPr>
        <w:t>&lt;Article&gt;</w:t>
      </w:r>
      <w:r w:rsidRPr="00441233">
        <w:t>Considérant C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43AF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F2D1324" w14:textId="77777777"/>
        </w:tc>
      </w:tr>
      <w:tr w14:paraId="53969A2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79735B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EF40CA9" w14:textId="77777777">
            <w:pPr>
              <w:pStyle w:val="AmColumnHeading"/>
            </w:pPr>
            <w:r w:rsidRPr="00441233">
              <w:t>Amendement</w:t>
            </w:r>
          </w:p>
        </w:tc>
      </w:tr>
      <w:tr w14:paraId="6927979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3A5373D" w14:textId="77777777">
            <w:pPr>
              <w:pStyle w:val="Normal6a"/>
            </w:pPr>
          </w:p>
        </w:tc>
        <w:tc>
          <w:tcPr>
            <w:tcW w:w="4876" w:type="dxa"/>
            <w:tcBorders>
              <w:top w:val="nil"/>
              <w:left w:val="nil"/>
              <w:bottom w:val="nil"/>
              <w:right w:val="nil"/>
            </w:tcBorders>
          </w:tcPr>
          <w:p w:rsidR="00D64A4F" w:rsidRPr="00441233" w:rsidP="00EB28FC" w14:paraId="04451447" w14:textId="32BE251E">
            <w:pPr>
              <w:pStyle w:val="Normal6a"/>
            </w:pPr>
            <w:r w:rsidRPr="00441233">
              <w:rPr>
                <w:b/>
                <w:i/>
              </w:rPr>
              <w:t>C ter.</w:t>
            </w:r>
            <w:r w:rsidRPr="00441233">
              <w:rPr>
                <w:b/>
                <w:i/>
              </w:rPr>
              <w:tab/>
              <w:t>considérant que le plan pluriannuel pour la Méditerranée occidentale a accordé cinq années supplémentaires par rapport à la PCP afin d</w:t>
            </w:r>
            <w:r w:rsidR="00905D86">
              <w:rPr>
                <w:b/>
                <w:i/>
              </w:rPr>
              <w:t>’</w:t>
            </w:r>
            <w:r w:rsidRPr="00441233">
              <w:rPr>
                <w:b/>
                <w:i/>
              </w:rPr>
              <w:t>atteindre progressivement et par paliers l</w:t>
            </w:r>
            <w:r w:rsidR="00905D86">
              <w:rPr>
                <w:b/>
                <w:i/>
              </w:rPr>
              <w:t>’</w:t>
            </w:r>
            <w:r w:rsidRPr="00441233">
              <w:rPr>
                <w:b/>
                <w:i/>
              </w:rPr>
              <w:t>objectif de rendement maximal durable (RMD) d</w:t>
            </w:r>
            <w:r w:rsidR="00905D86">
              <w:rPr>
                <w:b/>
                <w:i/>
              </w:rPr>
              <w:t>’</w:t>
            </w:r>
            <w:r w:rsidRPr="00441233">
              <w:rPr>
                <w:b/>
                <w:i/>
              </w:rPr>
              <w:t>ici à 2020 si possible, et au plus tard le 1</w:t>
            </w:r>
            <w:r w:rsidRPr="00441233">
              <w:rPr>
                <w:b/>
                <w:i/>
                <w:vertAlign w:val="superscript"/>
              </w:rPr>
              <w:t>er</w:t>
            </w:r>
            <w:r w:rsidRPr="00441233">
              <w:rPr>
                <w:b/>
                <w:i/>
              </w:rPr>
              <w:t> janvier 2025, pour les stocks concernés;</w:t>
            </w:r>
          </w:p>
        </w:tc>
      </w:tr>
    </w:tbl>
    <w:p w:rsidR="00D64A4F" w:rsidRPr="00441233" w:rsidP="00D64A4F" w14:paraId="2EEF9E14"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9902268" w14:textId="77777777">
      <w:r w:rsidRPr="00441233">
        <w:rPr>
          <w:rStyle w:val="HideTWBExt"/>
        </w:rPr>
        <w:t>&lt;/Amend&gt;</w:t>
      </w:r>
    </w:p>
    <w:p w:rsidR="00D64A4F" w:rsidRPr="00441233" w:rsidP="00D64A4F" w14:paraId="6CD0A72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36</w:t>
      </w:r>
      <w:r w:rsidRPr="00441233">
        <w:rPr>
          <w:rStyle w:val="HideTWBExt"/>
          <w:b w:val="0"/>
        </w:rPr>
        <w:t>&lt;/NumAm&gt;</w:t>
      </w:r>
    </w:p>
    <w:p w:rsidR="00D64A4F" w:rsidRPr="00441233" w:rsidP="00D64A4F" w14:paraId="1BA8DAC9" w14:textId="77777777">
      <w:pPr>
        <w:pStyle w:val="NormalBold"/>
      </w:pPr>
      <w:r w:rsidRPr="00441233">
        <w:rPr>
          <w:rStyle w:val="HideTWBExt"/>
          <w:b w:val="0"/>
        </w:rPr>
        <w:t>&lt;RepeatBlock-By&gt;&lt;Members&gt;</w:t>
      </w:r>
      <w:r w:rsidRPr="00441233">
        <w:t>Nora Junco García, Kristoffer Storm, Piotr Müller, Stephen Nikola Bartulica</w:t>
      </w:r>
      <w:r w:rsidRPr="00441233">
        <w:rPr>
          <w:rStyle w:val="HideTWBExt"/>
          <w:b w:val="0"/>
        </w:rPr>
        <w:t>&lt;/Members&gt;</w:t>
      </w:r>
    </w:p>
    <w:p w:rsidR="00D64A4F" w:rsidRPr="00441233" w:rsidP="00D64A4F" w14:paraId="37DE083E" w14:textId="77777777">
      <w:pPr>
        <w:pStyle w:val="NormalBold"/>
      </w:pPr>
      <w:r w:rsidRPr="00441233">
        <w:rPr>
          <w:rStyle w:val="HideTWBExt"/>
          <w:b w:val="0"/>
        </w:rPr>
        <w:t>&lt;/RepeatBlock-By&gt;</w:t>
      </w:r>
    </w:p>
    <w:p w:rsidR="00D64A4F" w:rsidRPr="00441233" w:rsidP="00D64A4F" w14:paraId="5BEF075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BF9861E" w14:textId="77777777">
      <w:pPr>
        <w:pStyle w:val="NormalBold"/>
      </w:pPr>
      <w:r w:rsidRPr="00441233">
        <w:rPr>
          <w:rStyle w:val="HideTWBExt"/>
          <w:b w:val="0"/>
        </w:rPr>
        <w:t>&lt;Article&gt;</w:t>
      </w:r>
      <w:r w:rsidRPr="00441233">
        <w:t>Considérant D</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F23F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E9B3438" w14:textId="77777777"/>
        </w:tc>
      </w:tr>
      <w:tr w14:paraId="38B2236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28433A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4BE0426" w14:textId="77777777">
            <w:pPr>
              <w:pStyle w:val="AmColumnHeading"/>
            </w:pPr>
            <w:r w:rsidRPr="00441233">
              <w:t>Amendement</w:t>
            </w:r>
          </w:p>
        </w:tc>
      </w:tr>
      <w:tr w14:paraId="1790928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50450ED" w14:textId="323AD038">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 xml:space="preserve">innovation considérables pour mettre en place des pratiques plus durables, </w:t>
            </w:r>
            <w:r w:rsidRPr="00441233">
              <w:rPr>
                <w:b/>
                <w:i/>
              </w:rPr>
              <w:t>notamment</w:t>
            </w:r>
            <w:r w:rsidRPr="00441233">
              <w:t xml:space="preserve"> dans le segment des chalutiers;</w:t>
            </w:r>
          </w:p>
        </w:tc>
        <w:tc>
          <w:tcPr>
            <w:tcW w:w="4876" w:type="dxa"/>
            <w:tcBorders>
              <w:top w:val="nil"/>
              <w:left w:val="nil"/>
              <w:bottom w:val="nil"/>
              <w:right w:val="nil"/>
            </w:tcBorders>
          </w:tcPr>
          <w:p w:rsidR="00D64A4F" w:rsidRPr="00441233" w:rsidP="00EB28FC" w14:paraId="31A16446" w14:textId="3EFC2D86">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 xml:space="preserve">innovation considérables pour mettre en place des pratiques plus durables, </w:t>
            </w:r>
            <w:r w:rsidRPr="00441233">
              <w:rPr>
                <w:b/>
                <w:i/>
              </w:rPr>
              <w:t xml:space="preserve">non </w:t>
            </w:r>
            <w:r w:rsidRPr="00441233">
              <w:rPr>
                <w:b/>
                <w:i/>
              </w:rPr>
              <w:t>seulement</w:t>
            </w:r>
            <w:r w:rsidRPr="00441233">
              <w:t xml:space="preserve"> dans le segment des chalutiers</w:t>
            </w:r>
            <w:r w:rsidRPr="00441233">
              <w:rPr>
                <w:b/>
                <w:i/>
              </w:rPr>
              <w:t>, mais aussi dans les segments des engins de pêche à petite échelle, de la palangre et de la senne, dont les particularités opérationnelles et les besoins de gestion diffèrent sensiblement de ceux des chaluts de fond et nécessitent un traitement différencié dans le plan pluriannuel</w:t>
            </w:r>
            <w:r w:rsidRPr="00441233">
              <w:t>;</w:t>
            </w:r>
          </w:p>
        </w:tc>
      </w:tr>
    </w:tbl>
    <w:p w:rsidR="00D64A4F" w:rsidRPr="00441233" w:rsidP="00D64A4F" w14:paraId="2052B26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F937722" w14:textId="77777777">
      <w:r w:rsidRPr="00441233">
        <w:rPr>
          <w:rStyle w:val="HideTWBExt"/>
        </w:rPr>
        <w:t>&lt;/Amend&gt;</w:t>
      </w:r>
    </w:p>
    <w:p w:rsidR="00D64A4F" w:rsidRPr="00441233" w:rsidP="00D64A4F" w14:paraId="48EFA72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37</w:t>
      </w:r>
      <w:r w:rsidRPr="00441233">
        <w:rPr>
          <w:rStyle w:val="HideTWBExt"/>
          <w:b w:val="0"/>
        </w:rPr>
        <w:t>&lt;/NumAm&gt;</w:t>
      </w:r>
    </w:p>
    <w:p w:rsidR="00D64A4F" w:rsidRPr="00441233" w:rsidP="00D64A4F" w14:paraId="2CEC54EB"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182755F"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4DD6142" w14:textId="77777777">
      <w:pPr>
        <w:pStyle w:val="NormalBold"/>
      </w:pPr>
      <w:r w:rsidRPr="00441233">
        <w:rPr>
          <w:rStyle w:val="HideTWBExt"/>
          <w:b w:val="0"/>
        </w:rPr>
        <w:t>&lt;/RepeatBlock-By&gt;</w:t>
      </w:r>
    </w:p>
    <w:p w:rsidR="00D64A4F" w:rsidRPr="00441233" w:rsidP="00D64A4F" w14:paraId="3BE8C6B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C1D3AF9" w14:textId="77777777">
      <w:pPr>
        <w:pStyle w:val="NormalBold"/>
      </w:pPr>
      <w:r w:rsidRPr="00441233">
        <w:rPr>
          <w:rStyle w:val="HideTWBExt"/>
          <w:b w:val="0"/>
        </w:rPr>
        <w:t>&lt;Article&gt;</w:t>
      </w:r>
      <w:r w:rsidRPr="00441233">
        <w:t>Considérant D</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7AA5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86C5C24" w14:textId="77777777"/>
        </w:tc>
      </w:tr>
      <w:tr w14:paraId="0D79A89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6EDCC1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BBAEF43" w14:textId="77777777">
            <w:pPr>
              <w:pStyle w:val="AmColumnHeading"/>
            </w:pPr>
            <w:r w:rsidRPr="00441233">
              <w:t>Amendement</w:t>
            </w:r>
          </w:p>
        </w:tc>
      </w:tr>
      <w:tr w14:paraId="5072A7F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F44AA9B" w14:textId="581CE021">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innovation considérables pour mettre en place des pratiques plus durables, notamment dans le segment des chalutiers;</w:t>
            </w:r>
          </w:p>
        </w:tc>
        <w:tc>
          <w:tcPr>
            <w:tcW w:w="4876" w:type="dxa"/>
            <w:tcBorders>
              <w:top w:val="nil"/>
              <w:left w:val="nil"/>
              <w:bottom w:val="nil"/>
              <w:right w:val="nil"/>
            </w:tcBorders>
          </w:tcPr>
          <w:p w:rsidR="00D64A4F" w:rsidRPr="00441233" w:rsidP="00EB28FC" w14:paraId="5851AD4F" w14:textId="0C2D43AF">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innovation considérables pour mettre en place des pratiques plus durables, notamment dans le segment des chalutiers; </w:t>
            </w:r>
            <w:r w:rsidRPr="00441233">
              <w:rPr>
                <w:b/>
                <w:i/>
              </w:rPr>
              <w:t>considérant que des efforts supplémentaires restent nécessaires pour garantir que les activités de pêche soient pleinement conformes aux objectifs de la gestion écosystémique des pêches, de la restauration de la biodiversité et de la résilience climatique;</w:t>
            </w:r>
          </w:p>
        </w:tc>
      </w:tr>
    </w:tbl>
    <w:p w:rsidR="00D64A4F" w:rsidRPr="00441233" w:rsidP="00D64A4F" w14:paraId="59A2504C"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2EF5BD6" w14:textId="77777777">
      <w:r w:rsidRPr="00441233">
        <w:rPr>
          <w:rStyle w:val="HideTWBExt"/>
        </w:rPr>
        <w:t>&lt;/Amend&gt;</w:t>
      </w:r>
    </w:p>
    <w:p w:rsidR="00D64A4F" w:rsidRPr="00441233" w:rsidP="00D64A4F" w14:paraId="4E906AF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38</w:t>
      </w:r>
      <w:r w:rsidRPr="00441233">
        <w:rPr>
          <w:rStyle w:val="HideTWBExt"/>
          <w:b w:val="0"/>
        </w:rPr>
        <w:t>&lt;/NumAm&gt;</w:t>
      </w:r>
    </w:p>
    <w:p w:rsidR="00D64A4F" w:rsidRPr="00441233" w:rsidP="00D64A4F" w14:paraId="1564CFF7"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578AF3B9" w14:textId="77777777">
      <w:pPr>
        <w:pStyle w:val="NormalBold"/>
      </w:pPr>
      <w:r w:rsidRPr="00441233">
        <w:rPr>
          <w:rStyle w:val="HideTWBExt"/>
          <w:b w:val="0"/>
        </w:rPr>
        <w:t>&lt;/RepeatBlock-By&gt;</w:t>
      </w:r>
    </w:p>
    <w:p w:rsidR="00D64A4F" w:rsidRPr="00441233" w:rsidP="00D64A4F" w14:paraId="08B4D48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C49199B" w14:textId="77777777">
      <w:pPr>
        <w:pStyle w:val="NormalBold"/>
      </w:pPr>
      <w:r w:rsidRPr="00441233">
        <w:rPr>
          <w:rStyle w:val="HideTWBExt"/>
          <w:b w:val="0"/>
        </w:rPr>
        <w:t>&lt;Article&gt;</w:t>
      </w:r>
      <w:r w:rsidRPr="00441233">
        <w:t>Considérant D</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3AED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B680063" w14:textId="77777777"/>
        </w:tc>
      </w:tr>
      <w:tr w14:paraId="3AE287F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CB6E53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F834B0A" w14:textId="77777777">
            <w:pPr>
              <w:pStyle w:val="AmColumnHeading"/>
            </w:pPr>
            <w:r w:rsidRPr="00441233">
              <w:t>Amendement</w:t>
            </w:r>
          </w:p>
        </w:tc>
      </w:tr>
      <w:tr w14:paraId="05DED15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F87C815" w14:textId="05B3B307">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innovation considérables pour mettre en place des pratiques plus durables, notamment dans le segment des chalutiers;</w:t>
            </w:r>
          </w:p>
        </w:tc>
        <w:tc>
          <w:tcPr>
            <w:tcW w:w="4876" w:type="dxa"/>
            <w:tcBorders>
              <w:top w:val="nil"/>
              <w:left w:val="nil"/>
              <w:bottom w:val="nil"/>
              <w:right w:val="nil"/>
            </w:tcBorders>
          </w:tcPr>
          <w:p w:rsidR="00D64A4F" w:rsidRPr="00441233" w:rsidP="00EB28FC" w14:paraId="371398EF" w14:textId="6D654EBA">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innovation considérables pour mettre en place des pratiques plus durables, notamment dans le segment des chalutiers</w:t>
            </w:r>
            <w:r w:rsidRPr="00441233">
              <w:rPr>
                <w:b/>
                <w:i/>
              </w:rPr>
              <w:t>, en améliorant la sélectivité des engins de pêche, tout en consentant d</w:t>
            </w:r>
            <w:r w:rsidR="00905D86">
              <w:rPr>
                <w:b/>
                <w:i/>
              </w:rPr>
              <w:t>’</w:t>
            </w:r>
            <w:r w:rsidRPr="00441233">
              <w:rPr>
                <w:b/>
                <w:i/>
              </w:rPr>
              <w:t>importants sacrifices économiques du fait des réductions successives des jours de pêche</w:t>
            </w:r>
            <w:r w:rsidRPr="00441233">
              <w:t>;</w:t>
            </w:r>
          </w:p>
        </w:tc>
      </w:tr>
    </w:tbl>
    <w:p w:rsidR="00D64A4F" w:rsidRPr="00441233" w:rsidP="00D64A4F" w14:paraId="5012634E"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C78799B" w14:textId="77777777">
      <w:r w:rsidRPr="00441233">
        <w:rPr>
          <w:rStyle w:val="HideTWBExt"/>
        </w:rPr>
        <w:t>&lt;/Amend&gt;</w:t>
      </w:r>
    </w:p>
    <w:p w:rsidR="00D64A4F" w:rsidRPr="00441233" w:rsidP="00D64A4F" w14:paraId="46F5A18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39</w:t>
      </w:r>
      <w:r w:rsidRPr="00441233">
        <w:rPr>
          <w:rStyle w:val="HideTWBExt"/>
          <w:b w:val="0"/>
        </w:rPr>
        <w:t>&lt;/NumAm&gt;</w:t>
      </w:r>
    </w:p>
    <w:p w:rsidR="00D64A4F" w:rsidRPr="00441233" w:rsidP="00D64A4F" w14:paraId="5843C922"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3B88038E" w14:textId="77777777">
      <w:pPr>
        <w:pStyle w:val="NormalBold"/>
      </w:pPr>
      <w:r w:rsidRPr="00441233">
        <w:rPr>
          <w:rStyle w:val="HideTWBExt"/>
          <w:b w:val="0"/>
        </w:rPr>
        <w:t>&lt;/RepeatBlock-By&gt;</w:t>
      </w:r>
    </w:p>
    <w:p w:rsidR="00D64A4F" w:rsidRPr="00441233" w:rsidP="00D64A4F" w14:paraId="6BFD2F2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B060F4E" w14:textId="77777777">
      <w:pPr>
        <w:pStyle w:val="NormalBold"/>
      </w:pPr>
      <w:r w:rsidRPr="00441233">
        <w:rPr>
          <w:rStyle w:val="HideTWBExt"/>
          <w:b w:val="0"/>
        </w:rPr>
        <w:t>&lt;Article&gt;</w:t>
      </w:r>
      <w:r w:rsidRPr="00441233">
        <w:t>Considérant D</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A646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2860929" w14:textId="77777777"/>
        </w:tc>
      </w:tr>
      <w:tr w14:paraId="148806A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E8A9C9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6A5DFD0" w14:textId="77777777">
            <w:pPr>
              <w:pStyle w:val="AmColumnHeading"/>
            </w:pPr>
            <w:r w:rsidRPr="00441233">
              <w:t>Amendement</w:t>
            </w:r>
          </w:p>
        </w:tc>
      </w:tr>
      <w:tr w14:paraId="786FA8F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1750C11" w14:textId="5EA8ACD3">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innovation considérables pour mettre en place des pratiques plus durables, notamment dans le segment des chalutiers;</w:t>
            </w:r>
          </w:p>
        </w:tc>
        <w:tc>
          <w:tcPr>
            <w:tcW w:w="4876" w:type="dxa"/>
            <w:tcBorders>
              <w:top w:val="nil"/>
              <w:left w:val="nil"/>
              <w:bottom w:val="nil"/>
              <w:right w:val="nil"/>
            </w:tcBorders>
          </w:tcPr>
          <w:p w:rsidR="00D64A4F" w:rsidRPr="00441233" w:rsidP="00EB28FC" w14:paraId="425CAD43" w14:textId="003A198A">
            <w:pPr>
              <w:pStyle w:val="Normal6a"/>
            </w:pPr>
            <w:r w:rsidRPr="00441233">
              <w:t>D.</w:t>
            </w:r>
            <w:r w:rsidRPr="00441233">
              <w:tab/>
              <w:t>considérant que les flottes de pêche, en particulier celles de la Méditerranée, ont déployé des efforts d</w:t>
            </w:r>
            <w:r w:rsidR="00905D86">
              <w:t>’</w:t>
            </w:r>
            <w:r w:rsidRPr="00441233">
              <w:t>adaptation et d</w:t>
            </w:r>
            <w:r w:rsidR="00905D86">
              <w:t>’</w:t>
            </w:r>
            <w:r w:rsidRPr="00441233">
              <w:t xml:space="preserve">innovation considérables pour mettre en place des pratiques plus </w:t>
            </w:r>
            <w:r w:rsidRPr="00441233">
              <w:rPr>
                <w:b/>
                <w:i/>
              </w:rPr>
              <w:t>sélectives et</w:t>
            </w:r>
            <w:r w:rsidRPr="00441233">
              <w:t xml:space="preserve"> durables, notamment dans le segment des chalutiers;</w:t>
            </w:r>
          </w:p>
        </w:tc>
      </w:tr>
    </w:tbl>
    <w:p w:rsidR="00D64A4F" w:rsidRPr="00441233" w:rsidP="00D64A4F" w14:paraId="6EB1424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1495D84" w14:textId="77777777">
      <w:r w:rsidRPr="00441233">
        <w:rPr>
          <w:rStyle w:val="HideTWBExt"/>
        </w:rPr>
        <w:t>&lt;/Amend&gt;</w:t>
      </w:r>
    </w:p>
    <w:p w:rsidR="00D64A4F" w:rsidRPr="00441233" w:rsidP="00D64A4F" w14:paraId="4F39B79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40</w:t>
      </w:r>
      <w:r w:rsidRPr="00441233">
        <w:rPr>
          <w:rStyle w:val="HideTWBExt"/>
          <w:b w:val="0"/>
        </w:rPr>
        <w:t>&lt;/NumAm&gt;</w:t>
      </w:r>
    </w:p>
    <w:p w:rsidR="00D64A4F" w:rsidRPr="00441233" w:rsidP="00D64A4F" w14:paraId="74444D67"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B5A61CC" w14:textId="77777777">
      <w:pPr>
        <w:pStyle w:val="NormalBold"/>
      </w:pPr>
      <w:r w:rsidRPr="00441233">
        <w:rPr>
          <w:rStyle w:val="HideTWBExt"/>
          <w:b w:val="0"/>
        </w:rPr>
        <w:t>&lt;/RepeatBlock-By&gt;</w:t>
      </w:r>
    </w:p>
    <w:p w:rsidR="00D64A4F" w:rsidRPr="00441233" w:rsidP="00D64A4F" w14:paraId="5566D93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5A770BC" w14:textId="77777777">
      <w:pPr>
        <w:pStyle w:val="NormalBold"/>
      </w:pPr>
      <w:r w:rsidRPr="00441233">
        <w:rPr>
          <w:rStyle w:val="HideTWBExt"/>
          <w:b w:val="0"/>
        </w:rPr>
        <w:t>&lt;Article&gt;</w:t>
      </w:r>
      <w:r w:rsidRPr="00441233">
        <w:t>Considérant D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58CD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39CDC1F" w14:textId="77777777"/>
        </w:tc>
      </w:tr>
      <w:tr w14:paraId="3EF79E5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6E81BE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183F917" w14:textId="77777777">
            <w:pPr>
              <w:pStyle w:val="AmColumnHeading"/>
            </w:pPr>
            <w:r w:rsidRPr="00441233">
              <w:t>Amendement</w:t>
            </w:r>
          </w:p>
        </w:tc>
      </w:tr>
      <w:tr w14:paraId="38432F8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C82C8F9" w14:textId="77777777">
            <w:pPr>
              <w:pStyle w:val="Normal6a"/>
            </w:pPr>
          </w:p>
        </w:tc>
        <w:tc>
          <w:tcPr>
            <w:tcW w:w="4876" w:type="dxa"/>
            <w:tcBorders>
              <w:top w:val="nil"/>
              <w:left w:val="nil"/>
              <w:bottom w:val="nil"/>
              <w:right w:val="nil"/>
            </w:tcBorders>
          </w:tcPr>
          <w:p w:rsidR="00D64A4F" w:rsidRPr="00441233" w:rsidP="00EB28FC" w14:paraId="0064DB71" w14:textId="4B5829FE">
            <w:pPr>
              <w:pStyle w:val="Normal6a"/>
            </w:pPr>
            <w:r w:rsidRPr="00441233">
              <w:rPr>
                <w:b/>
                <w:i/>
              </w:rPr>
              <w:t>D bis.</w:t>
            </w:r>
            <w:r w:rsidRPr="00441233">
              <w:rPr>
                <w:b/>
                <w:i/>
              </w:rPr>
              <w:tab/>
              <w:t>considérant les importants efforts d</w:t>
            </w:r>
            <w:r w:rsidR="00905D86">
              <w:rPr>
                <w:b/>
                <w:i/>
              </w:rPr>
              <w:t>’</w:t>
            </w:r>
            <w:r w:rsidRPr="00441233">
              <w:rPr>
                <w:b/>
                <w:i/>
              </w:rPr>
              <w:t>adaptation technique et d</w:t>
            </w:r>
            <w:r w:rsidR="00905D86">
              <w:rPr>
                <w:b/>
                <w:i/>
              </w:rPr>
              <w:t>’</w:t>
            </w:r>
            <w:r w:rsidRPr="00441233">
              <w:rPr>
                <w:b/>
                <w:i/>
              </w:rPr>
              <w:t>investissement consentis par la flotte de chalutiers en faveur d</w:t>
            </w:r>
            <w:r w:rsidR="00905D86">
              <w:rPr>
                <w:b/>
                <w:i/>
              </w:rPr>
              <w:t>’</w:t>
            </w:r>
            <w:r w:rsidRPr="00441233">
              <w:rPr>
                <w:b/>
                <w:i/>
              </w:rPr>
              <w:t>une pêche plus durable, grâce à l</w:t>
            </w:r>
            <w:r w:rsidR="00905D86">
              <w:rPr>
                <w:b/>
                <w:i/>
              </w:rPr>
              <w:t>’</w:t>
            </w:r>
            <w:r w:rsidRPr="00441233">
              <w:rPr>
                <w:b/>
                <w:i/>
              </w:rPr>
              <w:t>adoption de mesures visant à améliorer la sélectivité des engins et à réduire l</w:t>
            </w:r>
            <w:r w:rsidR="00905D86">
              <w:rPr>
                <w:b/>
                <w:i/>
              </w:rPr>
              <w:t>’</w:t>
            </w:r>
            <w:r w:rsidRPr="00441233">
              <w:rPr>
                <w:b/>
                <w:i/>
              </w:rPr>
              <w:t>impact de l</w:t>
            </w:r>
            <w:r w:rsidR="00905D86">
              <w:rPr>
                <w:b/>
                <w:i/>
              </w:rPr>
              <w:t>’</w:t>
            </w:r>
            <w:r w:rsidRPr="00441233">
              <w:rPr>
                <w:b/>
                <w:i/>
              </w:rPr>
              <w:t>activité de pêche, telles que l</w:t>
            </w:r>
            <w:r w:rsidR="00905D86">
              <w:rPr>
                <w:b/>
                <w:i/>
              </w:rPr>
              <w:t>’</w:t>
            </w:r>
            <w:r w:rsidRPr="00441233">
              <w:rPr>
                <w:b/>
                <w:i/>
              </w:rPr>
              <w:t>utilisation de mailles carrées de 40 mm ou de mailles en losange de 50 mm, de grilles de sélection pour les juvéniles, de panneaux à mailles plus larges et de panneaux volants; considérant, en outre, qu</w:t>
            </w:r>
            <w:r w:rsidR="00905D86">
              <w:rPr>
                <w:b/>
                <w:i/>
              </w:rPr>
              <w:t>’</w:t>
            </w:r>
            <w:r w:rsidRPr="00441233">
              <w:rPr>
                <w:b/>
                <w:i/>
              </w:rPr>
              <w:t>en Espagne, environ 60 % de la flotte a déjà adopté ces améliorations techniques et d</w:t>
            </w:r>
            <w:r w:rsidR="00905D86">
              <w:rPr>
                <w:b/>
                <w:i/>
              </w:rPr>
              <w:t>’</w:t>
            </w:r>
            <w:r w:rsidRPr="00441233">
              <w:rPr>
                <w:b/>
                <w:i/>
              </w:rPr>
              <w:t>autres encore au cours des dernières années;</w:t>
            </w:r>
          </w:p>
        </w:tc>
      </w:tr>
    </w:tbl>
    <w:p w:rsidR="00D64A4F" w:rsidRPr="00441233" w:rsidP="00D64A4F" w14:paraId="04823D3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372FE36" w14:textId="77777777">
      <w:r w:rsidRPr="00441233">
        <w:rPr>
          <w:rStyle w:val="HideTWBExt"/>
        </w:rPr>
        <w:t>&lt;/Amend&gt;</w:t>
      </w:r>
    </w:p>
    <w:p w:rsidR="00D64A4F" w:rsidRPr="00441233" w:rsidP="00D64A4F" w14:paraId="4062EDB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41</w:t>
      </w:r>
      <w:r w:rsidRPr="00441233">
        <w:rPr>
          <w:rStyle w:val="HideTWBExt"/>
          <w:b w:val="0"/>
        </w:rPr>
        <w:t>&lt;/NumAm&gt;</w:t>
      </w:r>
    </w:p>
    <w:p w:rsidR="00D64A4F" w:rsidRPr="00441233" w:rsidP="00D64A4F" w14:paraId="2E456D3A"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387C2050" w14:textId="77777777">
      <w:pPr>
        <w:pStyle w:val="NormalBold"/>
      </w:pPr>
      <w:r w:rsidRPr="00441233">
        <w:rPr>
          <w:rStyle w:val="HideTWBExt"/>
          <w:b w:val="0"/>
        </w:rPr>
        <w:t>&lt;/RepeatBlock-By&gt;</w:t>
      </w:r>
    </w:p>
    <w:p w:rsidR="00D64A4F" w:rsidRPr="00441233" w:rsidP="00D64A4F" w14:paraId="0CF0798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072E911" w14:textId="77777777">
      <w:pPr>
        <w:pStyle w:val="NormalBold"/>
      </w:pPr>
      <w:r w:rsidRPr="00441233">
        <w:rPr>
          <w:rStyle w:val="HideTWBExt"/>
          <w:b w:val="0"/>
        </w:rPr>
        <w:t>&lt;Article&gt;</w:t>
      </w:r>
      <w:r w:rsidRPr="00441233">
        <w:t>Considérant D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7FD3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363ED6B" w14:textId="77777777"/>
        </w:tc>
      </w:tr>
      <w:tr w14:paraId="65D8E37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0D9CFA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F009ECC" w14:textId="77777777">
            <w:pPr>
              <w:pStyle w:val="AmColumnHeading"/>
            </w:pPr>
            <w:r w:rsidRPr="00441233">
              <w:t>Amendement</w:t>
            </w:r>
          </w:p>
        </w:tc>
      </w:tr>
      <w:tr w14:paraId="2A797C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C9BCAB0" w14:textId="77777777">
            <w:pPr>
              <w:pStyle w:val="Normal6a"/>
            </w:pPr>
          </w:p>
        </w:tc>
        <w:tc>
          <w:tcPr>
            <w:tcW w:w="4876" w:type="dxa"/>
            <w:tcBorders>
              <w:top w:val="nil"/>
              <w:left w:val="nil"/>
              <w:bottom w:val="nil"/>
              <w:right w:val="nil"/>
            </w:tcBorders>
          </w:tcPr>
          <w:p w:rsidR="00D64A4F" w:rsidRPr="00441233" w:rsidP="00EB28FC" w14:paraId="0FBB9616" w14:textId="2541790B">
            <w:pPr>
              <w:pStyle w:val="Normal6a"/>
            </w:pPr>
            <w:r w:rsidRPr="00441233">
              <w:rPr>
                <w:b/>
                <w:i/>
              </w:rPr>
              <w:t>D ter.</w:t>
            </w:r>
            <w:r w:rsidRPr="00441233">
              <w:rPr>
                <w:b/>
                <w:i/>
              </w:rPr>
              <w:tab/>
              <w:t>considérant que les flottes de pêche de la Méditerranée sont confrontées simultanément à des pressions cumulatives découlant de l</w:t>
            </w:r>
            <w:r w:rsidR="00905D86">
              <w:rPr>
                <w:b/>
                <w:i/>
              </w:rPr>
              <w:t>’</w:t>
            </w:r>
            <w:r w:rsidRPr="00441233">
              <w:rPr>
                <w:b/>
                <w:i/>
              </w:rPr>
              <w:t>augmentation des coûts de l</w:t>
            </w:r>
            <w:r w:rsidR="00905D86">
              <w:rPr>
                <w:b/>
                <w:i/>
              </w:rPr>
              <w:t>’</w:t>
            </w:r>
            <w:r w:rsidRPr="00441233">
              <w:rPr>
                <w:b/>
                <w:i/>
              </w:rPr>
              <w:t>énergie et du carburant, des exigences liées au processus de décarbonation et de la concurrence croissante pour l</w:t>
            </w:r>
            <w:r w:rsidR="00905D86">
              <w:rPr>
                <w:b/>
                <w:i/>
              </w:rPr>
              <w:t>’</w:t>
            </w:r>
            <w:r w:rsidRPr="00441233">
              <w:rPr>
                <w:b/>
                <w:i/>
              </w:rPr>
              <w:t>espace maritime;</w:t>
            </w:r>
          </w:p>
        </w:tc>
      </w:tr>
    </w:tbl>
    <w:p w:rsidR="00D64A4F" w:rsidRPr="00441233" w:rsidP="00D64A4F" w14:paraId="11B5576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4E7EF13" w14:textId="77777777">
      <w:r w:rsidRPr="00441233">
        <w:rPr>
          <w:rStyle w:val="HideTWBExt"/>
        </w:rPr>
        <w:t>&lt;/Amend&gt;</w:t>
      </w:r>
    </w:p>
    <w:p w:rsidR="00D64A4F" w:rsidRPr="00441233" w:rsidP="00D64A4F" w14:paraId="75A98DD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42</w:t>
      </w:r>
      <w:r w:rsidRPr="00441233">
        <w:rPr>
          <w:rStyle w:val="HideTWBExt"/>
          <w:b w:val="0"/>
        </w:rPr>
        <w:t>&lt;/NumAm&gt;</w:t>
      </w:r>
    </w:p>
    <w:p w:rsidR="00D64A4F" w:rsidRPr="00441233" w:rsidP="00D64A4F" w14:paraId="04B2CA39"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5A0495D7" w14:textId="77777777">
      <w:pPr>
        <w:pStyle w:val="NormalBold"/>
      </w:pPr>
      <w:r w:rsidRPr="00441233">
        <w:rPr>
          <w:rStyle w:val="HideTWBExt"/>
          <w:b w:val="0"/>
        </w:rPr>
        <w:t>&lt;/RepeatBlock-By&gt;</w:t>
      </w:r>
    </w:p>
    <w:p w:rsidR="00D64A4F" w:rsidRPr="00441233" w:rsidP="00D64A4F" w14:paraId="7CF54E9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9D4EFDD" w14:textId="77777777">
      <w:pPr>
        <w:pStyle w:val="NormalBold"/>
      </w:pPr>
      <w:r w:rsidRPr="00441233">
        <w:rPr>
          <w:rStyle w:val="HideTWBExt"/>
          <w:b w:val="0"/>
        </w:rPr>
        <w:t>&lt;Article&gt;</w:t>
      </w:r>
      <w:r w:rsidRPr="00441233">
        <w:t>Considérant 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CC50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902D89D" w14:textId="77777777"/>
        </w:tc>
      </w:tr>
      <w:tr w14:paraId="5870521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F5F1D5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EF497CD" w14:textId="77777777">
            <w:pPr>
              <w:pStyle w:val="AmColumnHeading"/>
            </w:pPr>
            <w:r w:rsidRPr="00441233">
              <w:t>Amendement</w:t>
            </w:r>
          </w:p>
        </w:tc>
      </w:tr>
      <w:tr w14:paraId="1180249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80AF6AD" w14:textId="0F2660CD">
            <w:pPr>
              <w:pStyle w:val="Normal6a"/>
            </w:pPr>
            <w:r w:rsidRPr="00441233">
              <w:t>E.</w:t>
            </w:r>
            <w:r w:rsidRPr="00441233">
              <w:tab/>
              <w:t xml:space="preserve">considérant que les mesures compensatoires appliquées aux flottes de la Méditerranée </w:t>
            </w:r>
            <w:r w:rsidRPr="00441233">
              <w:rPr>
                <w:b/>
                <w:i/>
              </w:rPr>
              <w:t>ont permis d</w:t>
            </w:r>
            <w:r w:rsidR="00905D86">
              <w:rPr>
                <w:b/>
                <w:i/>
              </w:rPr>
              <w:t>’</w:t>
            </w:r>
            <w:r w:rsidRPr="00441233">
              <w:rPr>
                <w:b/>
                <w:i/>
              </w:rPr>
              <w:t>atténuer partiellement</w:t>
            </w:r>
            <w:r w:rsidRPr="00441233">
              <w:t xml:space="preserve"> les incidences socio-économiques des réductions de l</w:t>
            </w:r>
            <w:r w:rsidR="00905D86">
              <w:t>’</w:t>
            </w:r>
            <w:r w:rsidRPr="00441233">
              <w:t xml:space="preserve">effort de pêche, </w:t>
            </w:r>
            <w:r w:rsidRPr="00441233">
              <w:rPr>
                <w:b/>
                <w:i/>
              </w:rPr>
              <w:t>bien qu</w:t>
            </w:r>
            <w:r w:rsidR="00905D86">
              <w:rPr>
                <w:b/>
                <w:i/>
              </w:rPr>
              <w:t>’</w:t>
            </w:r>
            <w:r w:rsidRPr="00441233">
              <w:rPr>
                <w:b/>
                <w:i/>
              </w:rPr>
              <w:t>elles soient</w:t>
            </w:r>
            <w:r w:rsidRPr="00441233">
              <w:t xml:space="preserve"> insuffisantes pour garantir la viabilité à long terme du secteur;</w:t>
            </w:r>
          </w:p>
        </w:tc>
        <w:tc>
          <w:tcPr>
            <w:tcW w:w="4876" w:type="dxa"/>
            <w:tcBorders>
              <w:top w:val="nil"/>
              <w:left w:val="nil"/>
              <w:bottom w:val="nil"/>
              <w:right w:val="nil"/>
            </w:tcBorders>
          </w:tcPr>
          <w:p w:rsidR="00D64A4F" w:rsidRPr="00441233" w:rsidP="00EB28FC" w14:paraId="07A64A61" w14:textId="47D18451">
            <w:pPr>
              <w:pStyle w:val="Normal6a"/>
            </w:pPr>
            <w:r w:rsidRPr="00441233">
              <w:t>E.</w:t>
            </w:r>
            <w:r w:rsidRPr="00441233">
              <w:tab/>
              <w:t xml:space="preserve">considérant que les mesures compensatoires appliquées aux flottes de la Méditerranée </w:t>
            </w:r>
            <w:r w:rsidRPr="00441233">
              <w:rPr>
                <w:b/>
                <w:i/>
              </w:rPr>
              <w:t>ne sont pas parvenues à compenser</w:t>
            </w:r>
            <w:r w:rsidRPr="00441233">
              <w:t xml:space="preserve"> les incidences socio-économiques des réductions </w:t>
            </w:r>
            <w:r w:rsidRPr="00441233">
              <w:rPr>
                <w:b/>
                <w:i/>
              </w:rPr>
              <w:t>successives</w:t>
            </w:r>
            <w:r w:rsidRPr="00441233">
              <w:t xml:space="preserve"> de l</w:t>
            </w:r>
            <w:r w:rsidR="00905D86">
              <w:t>’</w:t>
            </w:r>
            <w:r w:rsidRPr="00441233">
              <w:t xml:space="preserve">effort de pêche, </w:t>
            </w:r>
            <w:r w:rsidRPr="00441233">
              <w:rPr>
                <w:b/>
                <w:i/>
              </w:rPr>
              <w:t>plaçant de nombreuses entreprises de pêche à la limite de la rentabilité ou en dessous de celle-ci, et se révélant manifestement</w:t>
            </w:r>
            <w:r w:rsidRPr="00441233">
              <w:t xml:space="preserve"> insuffisantes pour garantir la viabilité à </w:t>
            </w:r>
            <w:r w:rsidRPr="00441233">
              <w:rPr>
                <w:b/>
                <w:i/>
              </w:rPr>
              <w:t>moyen et</w:t>
            </w:r>
            <w:r w:rsidRPr="00441233">
              <w:t xml:space="preserve"> long terme du secteur;</w:t>
            </w:r>
          </w:p>
        </w:tc>
      </w:tr>
    </w:tbl>
    <w:p w:rsidR="00D64A4F" w:rsidRPr="00441233" w:rsidP="00D64A4F" w14:paraId="7C075A10"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1170908" w14:textId="77777777">
      <w:r w:rsidRPr="00441233">
        <w:rPr>
          <w:rStyle w:val="HideTWBExt"/>
        </w:rPr>
        <w:t>&lt;/Amend&gt;</w:t>
      </w:r>
    </w:p>
    <w:p w:rsidR="00D64A4F" w:rsidRPr="00441233" w:rsidP="00D64A4F" w14:paraId="48C6835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43</w:t>
      </w:r>
      <w:r w:rsidRPr="00441233">
        <w:rPr>
          <w:rStyle w:val="HideTWBExt"/>
          <w:b w:val="0"/>
        </w:rPr>
        <w:t>&lt;/NumAm&gt;</w:t>
      </w:r>
    </w:p>
    <w:p w:rsidR="00D64A4F" w:rsidRPr="00441233" w:rsidP="00D64A4F" w14:paraId="02A94B05"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33AFAAF3" w14:textId="77777777">
      <w:pPr>
        <w:pStyle w:val="NormalBold"/>
      </w:pPr>
      <w:r w:rsidRPr="00441233">
        <w:rPr>
          <w:rStyle w:val="HideTWBExt"/>
          <w:b w:val="0"/>
        </w:rPr>
        <w:t>&lt;/RepeatBlock-By&gt;</w:t>
      </w:r>
    </w:p>
    <w:p w:rsidR="00D64A4F" w:rsidRPr="00441233" w:rsidP="00D64A4F" w14:paraId="753E059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769767A" w14:textId="77777777">
      <w:pPr>
        <w:pStyle w:val="NormalBold"/>
      </w:pPr>
      <w:r w:rsidRPr="00441233">
        <w:rPr>
          <w:rStyle w:val="HideTWBExt"/>
          <w:b w:val="0"/>
        </w:rPr>
        <w:t>&lt;Article&gt;</w:t>
      </w:r>
      <w:r w:rsidRPr="00441233">
        <w:t>Considérant 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554F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3F313A4" w14:textId="77777777"/>
        </w:tc>
      </w:tr>
      <w:tr w14:paraId="1BC2AB1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1D87DA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958B91F" w14:textId="77777777">
            <w:pPr>
              <w:pStyle w:val="AmColumnHeading"/>
            </w:pPr>
            <w:r w:rsidRPr="00441233">
              <w:t>Amendement</w:t>
            </w:r>
          </w:p>
        </w:tc>
      </w:tr>
      <w:tr w14:paraId="1B5777C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62B2AA4" w14:textId="77299AE1">
            <w:pPr>
              <w:pStyle w:val="Normal6a"/>
            </w:pPr>
            <w:r w:rsidRPr="00441233">
              <w:t>E.</w:t>
            </w:r>
            <w:r w:rsidRPr="00441233">
              <w:tab/>
              <w:t>considérant que les mesures compensatoires appliquées aux flottes de la Méditerranée ont permis d</w:t>
            </w:r>
            <w:r w:rsidR="00905D86">
              <w:t>’</w:t>
            </w:r>
            <w:r w:rsidRPr="00441233">
              <w:t>atténuer partiellement les incidences socio-économiques des réductions de l</w:t>
            </w:r>
            <w:r w:rsidR="00905D86">
              <w:t>’</w:t>
            </w:r>
            <w:r w:rsidRPr="00441233">
              <w:t>effort de pêche, bien qu</w:t>
            </w:r>
            <w:r w:rsidR="00905D86">
              <w:t>’</w:t>
            </w:r>
            <w:r w:rsidRPr="00441233">
              <w:t>elles soient insuffisantes pour garantir la viabilité à long terme du secteur;</w:t>
            </w:r>
          </w:p>
        </w:tc>
        <w:tc>
          <w:tcPr>
            <w:tcW w:w="4876" w:type="dxa"/>
            <w:tcBorders>
              <w:top w:val="nil"/>
              <w:left w:val="nil"/>
              <w:bottom w:val="nil"/>
              <w:right w:val="nil"/>
            </w:tcBorders>
          </w:tcPr>
          <w:p w:rsidR="00D64A4F" w:rsidRPr="00441233" w:rsidP="00EB28FC" w14:paraId="110F8469" w14:textId="53F017ED">
            <w:pPr>
              <w:pStyle w:val="Normal6a"/>
            </w:pPr>
            <w:r w:rsidRPr="00441233">
              <w:t>E.</w:t>
            </w:r>
            <w:r w:rsidRPr="00441233">
              <w:tab/>
              <w:t xml:space="preserve">considérant que les mesures compensatoires appliquées aux flottes de la Méditerranée </w:t>
            </w:r>
            <w:r w:rsidRPr="00441233">
              <w:rPr>
                <w:b/>
                <w:i/>
              </w:rPr>
              <w:t>et mises en œuvre par celles-ci</w:t>
            </w:r>
            <w:r w:rsidRPr="00441233">
              <w:t xml:space="preserve"> ont permis d</w:t>
            </w:r>
            <w:r w:rsidR="00905D86">
              <w:t>’</w:t>
            </w:r>
            <w:r w:rsidRPr="00441233">
              <w:t>atténuer partiellement les incidences socio-économiques des réductions de l</w:t>
            </w:r>
            <w:r w:rsidR="00905D86">
              <w:t>’</w:t>
            </w:r>
            <w:r w:rsidRPr="00441233">
              <w:t>effort de pêche, bien qu</w:t>
            </w:r>
            <w:r w:rsidR="00905D86">
              <w:t>’</w:t>
            </w:r>
            <w:r w:rsidRPr="00441233">
              <w:t>elles soient insuffisantes pour garantir la viabilité à long terme du secteur;</w:t>
            </w:r>
          </w:p>
        </w:tc>
      </w:tr>
    </w:tbl>
    <w:p w:rsidR="00D64A4F" w:rsidRPr="00905D86" w:rsidP="00D64A4F" w14:paraId="059AD9A6"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209C6C4E" w14:textId="77777777">
      <w:pPr>
        <w:rPr>
          <w:lang w:val="de-DE"/>
        </w:rPr>
      </w:pPr>
      <w:r w:rsidRPr="00905D86">
        <w:rPr>
          <w:rStyle w:val="HideTWBExt"/>
          <w:lang w:val="de-DE"/>
        </w:rPr>
        <w:t>&lt;/Amend&gt;</w:t>
      </w:r>
    </w:p>
    <w:p w:rsidR="00D64A4F" w:rsidRPr="00905D86" w:rsidP="00D64A4F" w14:paraId="2104C549"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44</w:t>
      </w:r>
      <w:r w:rsidRPr="00905D86">
        <w:rPr>
          <w:rStyle w:val="HideTWBExt"/>
          <w:b w:val="0"/>
          <w:lang w:val="de-DE"/>
        </w:rPr>
        <w:t>&lt;/NumAm&gt;</w:t>
      </w:r>
    </w:p>
    <w:p w:rsidR="00D64A4F" w:rsidRPr="00905D86" w:rsidP="00D64A4F" w14:paraId="4F11543D"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66D99661" w14:textId="77777777">
      <w:pPr>
        <w:pStyle w:val="NormalBold"/>
        <w:rPr>
          <w:lang w:val="de-DE"/>
        </w:rPr>
      </w:pPr>
      <w:r w:rsidRPr="00905D86">
        <w:rPr>
          <w:rStyle w:val="HideTWBExt"/>
          <w:b w:val="0"/>
          <w:lang w:val="de-DE"/>
        </w:rPr>
        <w:t>&lt;/RepeatBlock-By&gt;</w:t>
      </w:r>
    </w:p>
    <w:p w:rsidR="00D64A4F" w:rsidRPr="00441233" w:rsidP="00D64A4F" w14:paraId="446AE87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4662122" w14:textId="77777777">
      <w:pPr>
        <w:pStyle w:val="NormalBold"/>
      </w:pPr>
      <w:r w:rsidRPr="00441233">
        <w:rPr>
          <w:rStyle w:val="HideTWBExt"/>
          <w:b w:val="0"/>
        </w:rPr>
        <w:t>&lt;Article&gt;</w:t>
      </w:r>
      <w:r w:rsidRPr="00441233">
        <w:t>Considérant E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A451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D11FCC0" w14:textId="77777777"/>
        </w:tc>
      </w:tr>
      <w:tr w14:paraId="17D3FC6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8D865A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0BFC421" w14:textId="77777777">
            <w:pPr>
              <w:pStyle w:val="AmColumnHeading"/>
            </w:pPr>
            <w:r w:rsidRPr="00441233">
              <w:t>Amendement</w:t>
            </w:r>
          </w:p>
        </w:tc>
      </w:tr>
      <w:tr w14:paraId="2134716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A85FFA3" w14:textId="77777777">
            <w:pPr>
              <w:pStyle w:val="Normal6a"/>
            </w:pPr>
          </w:p>
        </w:tc>
        <w:tc>
          <w:tcPr>
            <w:tcW w:w="4876" w:type="dxa"/>
            <w:tcBorders>
              <w:top w:val="nil"/>
              <w:left w:val="nil"/>
              <w:bottom w:val="nil"/>
              <w:right w:val="nil"/>
            </w:tcBorders>
          </w:tcPr>
          <w:p w:rsidR="00D64A4F" w:rsidRPr="00441233" w:rsidP="00EB28FC" w14:paraId="41ACE75B" w14:textId="7C9D2EE1">
            <w:pPr>
              <w:pStyle w:val="Normal6a"/>
            </w:pPr>
            <w:r w:rsidRPr="00441233">
              <w:rPr>
                <w:b/>
                <w:i/>
              </w:rPr>
              <w:t>E bis.</w:t>
            </w:r>
            <w:r w:rsidRPr="00441233">
              <w:rPr>
                <w:b/>
                <w:i/>
              </w:rPr>
              <w:tab/>
              <w:t>considérant qu</w:t>
            </w:r>
            <w:r w:rsidR="00905D86">
              <w:rPr>
                <w:b/>
                <w:i/>
              </w:rPr>
              <w:t>’</w:t>
            </w:r>
            <w:r w:rsidRPr="00441233">
              <w:rPr>
                <w:b/>
                <w:i/>
              </w:rPr>
              <w:t>une prévisibilité à long terme et un plan global sont nécessaires pour garantir la durabilité à long terme tant des stocks que du secteur de la pêche;</w:t>
            </w:r>
          </w:p>
        </w:tc>
      </w:tr>
    </w:tbl>
    <w:p w:rsidR="00D64A4F" w:rsidRPr="00441233" w:rsidP="00D64A4F" w14:paraId="73EFC3C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0377693" w14:textId="77777777">
      <w:r w:rsidRPr="00441233">
        <w:rPr>
          <w:rStyle w:val="HideTWBExt"/>
        </w:rPr>
        <w:t>&lt;/Amend&gt;</w:t>
      </w:r>
    </w:p>
    <w:p w:rsidR="00D64A4F" w:rsidRPr="00441233" w:rsidP="00D64A4F" w14:paraId="72A42ED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45</w:t>
      </w:r>
      <w:r w:rsidRPr="00441233">
        <w:rPr>
          <w:rStyle w:val="HideTWBExt"/>
          <w:b w:val="0"/>
        </w:rPr>
        <w:t>&lt;/NumAm&gt;</w:t>
      </w:r>
    </w:p>
    <w:p w:rsidR="00D64A4F" w:rsidRPr="00441233" w:rsidP="00D64A4F" w14:paraId="1FA4C645"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F56FD57"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1741B5E5" w14:textId="77777777">
      <w:pPr>
        <w:pStyle w:val="NormalBold"/>
      </w:pPr>
      <w:r w:rsidRPr="00441233">
        <w:rPr>
          <w:rStyle w:val="HideTWBExt"/>
          <w:b w:val="0"/>
        </w:rPr>
        <w:t>&lt;/RepeatBlock-By&gt;</w:t>
      </w:r>
    </w:p>
    <w:p w:rsidR="00D64A4F" w:rsidRPr="00441233" w:rsidP="00D64A4F" w14:paraId="4EEBCA0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6B1BB4B" w14:textId="77777777">
      <w:pPr>
        <w:pStyle w:val="NormalBold"/>
      </w:pPr>
      <w:r w:rsidRPr="00441233">
        <w:rPr>
          <w:rStyle w:val="HideTWBExt"/>
          <w:b w:val="0"/>
        </w:rPr>
        <w:t>&lt;Article&gt;</w:t>
      </w:r>
      <w:r w:rsidRPr="00441233">
        <w:t>Considérant E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0DBB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B6AFCCC" w14:textId="77777777"/>
        </w:tc>
      </w:tr>
      <w:tr w14:paraId="49FECEE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EA947B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F30B0E3" w14:textId="77777777">
            <w:pPr>
              <w:pStyle w:val="AmColumnHeading"/>
            </w:pPr>
            <w:r w:rsidRPr="00441233">
              <w:t>Amendement</w:t>
            </w:r>
          </w:p>
        </w:tc>
      </w:tr>
      <w:tr w14:paraId="2600B4B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F5456F9" w14:textId="77777777">
            <w:pPr>
              <w:pStyle w:val="Normal6a"/>
            </w:pPr>
          </w:p>
        </w:tc>
        <w:tc>
          <w:tcPr>
            <w:tcW w:w="4876" w:type="dxa"/>
            <w:tcBorders>
              <w:top w:val="nil"/>
              <w:left w:val="nil"/>
              <w:bottom w:val="nil"/>
              <w:right w:val="nil"/>
            </w:tcBorders>
          </w:tcPr>
          <w:p w:rsidR="00D64A4F" w:rsidRPr="00441233" w:rsidP="00EB28FC" w14:paraId="71996D3D" w14:textId="77777777">
            <w:pPr>
              <w:pStyle w:val="Normal6a"/>
            </w:pPr>
            <w:r w:rsidRPr="00441233">
              <w:rPr>
                <w:b/>
                <w:i/>
              </w:rPr>
              <w:t>E bis.</w:t>
            </w:r>
            <w:r w:rsidRPr="00441233">
              <w:rPr>
                <w:b/>
                <w:i/>
              </w:rPr>
              <w:tab/>
              <w:t>considérant que les possibilités de mesures de compensation récemment adoptées permettent au total un effort de pêche plus important pour les flottes concernées que la limitation initiale;</w:t>
            </w:r>
          </w:p>
        </w:tc>
      </w:tr>
    </w:tbl>
    <w:p w:rsidR="00D64A4F" w:rsidRPr="00441233" w:rsidP="00D64A4F" w14:paraId="0422D95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7F85278" w14:textId="77777777">
      <w:r w:rsidRPr="00441233">
        <w:rPr>
          <w:rStyle w:val="HideTWBExt"/>
        </w:rPr>
        <w:t>&lt;/Amend&gt;</w:t>
      </w:r>
    </w:p>
    <w:p w:rsidR="00D64A4F" w:rsidRPr="00441233" w:rsidP="00D64A4F" w14:paraId="63FDE17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46</w:t>
      </w:r>
      <w:r w:rsidRPr="00441233">
        <w:rPr>
          <w:rStyle w:val="HideTWBExt"/>
          <w:b w:val="0"/>
        </w:rPr>
        <w:t>&lt;/NumAm&gt;</w:t>
      </w:r>
    </w:p>
    <w:p w:rsidR="00D64A4F" w:rsidRPr="00441233" w:rsidP="00D64A4F" w14:paraId="1DBF99B4"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A785173"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4D9986B" w14:textId="77777777">
      <w:pPr>
        <w:pStyle w:val="NormalBold"/>
      </w:pPr>
      <w:r w:rsidRPr="00441233">
        <w:rPr>
          <w:rStyle w:val="HideTWBExt"/>
          <w:b w:val="0"/>
        </w:rPr>
        <w:t>&lt;/RepeatBlock-By&gt;</w:t>
      </w:r>
    </w:p>
    <w:p w:rsidR="00D64A4F" w:rsidRPr="00441233" w:rsidP="00D64A4F" w14:paraId="3AB9337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DF71F1C" w14:textId="77777777">
      <w:pPr>
        <w:pStyle w:val="NormalBold"/>
      </w:pPr>
      <w:r w:rsidRPr="00441233">
        <w:rPr>
          <w:rStyle w:val="HideTWBExt"/>
          <w:b w:val="0"/>
        </w:rPr>
        <w:t>&lt;Article&gt;</w:t>
      </w:r>
      <w:r w:rsidRPr="00441233">
        <w:t>Considérant E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A542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C7163B1" w14:textId="77777777"/>
        </w:tc>
      </w:tr>
      <w:tr w14:paraId="6234873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84AD6E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A240083" w14:textId="77777777">
            <w:pPr>
              <w:pStyle w:val="AmColumnHeading"/>
            </w:pPr>
            <w:r w:rsidRPr="00441233">
              <w:t>Amendement</w:t>
            </w:r>
          </w:p>
        </w:tc>
      </w:tr>
      <w:tr w14:paraId="2B18C49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4334855" w14:textId="77777777">
            <w:pPr>
              <w:pStyle w:val="Normal6a"/>
            </w:pPr>
          </w:p>
        </w:tc>
        <w:tc>
          <w:tcPr>
            <w:tcW w:w="4876" w:type="dxa"/>
            <w:tcBorders>
              <w:top w:val="nil"/>
              <w:left w:val="nil"/>
              <w:bottom w:val="nil"/>
              <w:right w:val="nil"/>
            </w:tcBorders>
          </w:tcPr>
          <w:p w:rsidR="00D64A4F" w:rsidRPr="00441233" w:rsidP="00EB28FC" w14:paraId="0E6A9D14" w14:textId="77777777">
            <w:pPr>
              <w:pStyle w:val="Normal6a"/>
            </w:pPr>
            <w:r w:rsidRPr="00441233">
              <w:rPr>
                <w:b/>
                <w:i/>
              </w:rPr>
              <w:t>E ter.</w:t>
            </w:r>
            <w:r w:rsidRPr="00441233">
              <w:rPr>
                <w:b/>
                <w:i/>
              </w:rPr>
              <w:tab/>
              <w:t>considérant que la rentabilité de la pêche artisanale dépend des attributions de quotas dont ils disposent;</w:t>
            </w:r>
          </w:p>
        </w:tc>
      </w:tr>
    </w:tbl>
    <w:p w:rsidR="00D64A4F" w:rsidRPr="00441233" w:rsidP="00D64A4F" w14:paraId="703A6A6F"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C120A28" w14:textId="77777777">
      <w:r w:rsidRPr="00441233">
        <w:rPr>
          <w:rStyle w:val="HideTWBExt"/>
        </w:rPr>
        <w:t>&lt;/Amend&gt;</w:t>
      </w:r>
    </w:p>
    <w:p w:rsidR="00D64A4F" w:rsidRPr="00441233" w:rsidP="00D64A4F" w14:paraId="7DCEF1F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47</w:t>
      </w:r>
      <w:r w:rsidRPr="00441233">
        <w:rPr>
          <w:rStyle w:val="HideTWBExt"/>
          <w:b w:val="0"/>
        </w:rPr>
        <w:t>&lt;/NumAm&gt;</w:t>
      </w:r>
    </w:p>
    <w:p w:rsidR="00D64A4F" w:rsidRPr="00441233" w:rsidP="00D64A4F" w14:paraId="0725F0F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559B0CC6" w14:textId="77777777">
      <w:pPr>
        <w:pStyle w:val="NormalBold"/>
      </w:pPr>
      <w:r w:rsidRPr="00441233">
        <w:rPr>
          <w:rStyle w:val="HideTWBExt"/>
          <w:b w:val="0"/>
        </w:rPr>
        <w:t>&lt;/RepeatBlock-By&gt;</w:t>
      </w:r>
    </w:p>
    <w:p w:rsidR="00D64A4F" w:rsidRPr="00441233" w:rsidP="00D64A4F" w14:paraId="3845F33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E90D61A" w14:textId="77777777">
      <w:pPr>
        <w:pStyle w:val="NormalBold"/>
      </w:pPr>
      <w:r w:rsidRPr="00441233">
        <w:rPr>
          <w:rStyle w:val="HideTWBExt"/>
          <w:b w:val="0"/>
        </w:rPr>
        <w:t>&lt;Article&gt;</w:t>
      </w:r>
      <w:r w:rsidRPr="00441233">
        <w:t>Considérant F</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08BD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572A213" w14:textId="77777777"/>
        </w:tc>
      </w:tr>
      <w:tr w14:paraId="45EAA8E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AC1A83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2605D5F" w14:textId="77777777">
            <w:pPr>
              <w:pStyle w:val="AmColumnHeading"/>
            </w:pPr>
            <w:r w:rsidRPr="00441233">
              <w:t>Amendement</w:t>
            </w:r>
          </w:p>
        </w:tc>
      </w:tr>
      <w:tr w14:paraId="272A9D3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65D8F63" w14:textId="1F05E479">
            <w:pPr>
              <w:pStyle w:val="Normal6a"/>
            </w:pPr>
            <w:r w:rsidRPr="00441233">
              <w:t>F.</w:t>
            </w:r>
            <w:r w:rsidRPr="00441233">
              <w:tab/>
              <w:t xml:space="preserve">considérant que </w:t>
            </w:r>
            <w:r w:rsidRPr="00441233">
              <w:rPr>
                <w:b/>
                <w:i/>
              </w:rPr>
              <w:t>le</w:t>
            </w:r>
            <w:r w:rsidRPr="00441233">
              <w:t xml:space="preserve"> CSTEP et la CGPM </w:t>
            </w:r>
            <w:r w:rsidRPr="00441233">
              <w:rPr>
                <w:b/>
                <w:i/>
              </w:rPr>
              <w:t>ont souligné</w:t>
            </w:r>
            <w:r w:rsidRPr="00441233">
              <w:t xml:space="preserve"> la persistance de lacunes </w:t>
            </w:r>
            <w:r w:rsidRPr="00441233">
              <w:rPr>
                <w:b/>
                <w:i/>
              </w:rPr>
              <w:t>importantes</w:t>
            </w:r>
            <w:r w:rsidRPr="00441233">
              <w:t xml:space="preserve"> dans les données </w:t>
            </w:r>
            <w:r w:rsidRPr="00441233">
              <w:rPr>
                <w:b/>
                <w:i/>
              </w:rPr>
              <w:t>scientifiques sur les</w:t>
            </w:r>
            <w:r w:rsidRPr="00441233">
              <w:t xml:space="preserve"> stocks démersaux de la </w:t>
            </w:r>
            <w:r w:rsidRPr="00441233">
              <w:rPr>
                <w:b/>
                <w:i/>
              </w:rPr>
              <w:t>Méditerranée</w:t>
            </w:r>
            <w:r w:rsidRPr="00441233">
              <w:t xml:space="preserve">, ce qui </w:t>
            </w:r>
            <w:r w:rsidRPr="00441233">
              <w:rPr>
                <w:b/>
                <w:i/>
              </w:rPr>
              <w:t>en entrave l</w:t>
            </w:r>
            <w:r w:rsidR="00905D86">
              <w:rPr>
                <w:b/>
                <w:i/>
              </w:rPr>
              <w:t>’</w:t>
            </w:r>
            <w:r w:rsidRPr="00441233">
              <w:rPr>
                <w:b/>
                <w:i/>
              </w:rPr>
              <w:t>évaluation adéquate</w:t>
            </w:r>
            <w:r w:rsidRPr="00441233">
              <w:t>;</w:t>
            </w:r>
          </w:p>
        </w:tc>
        <w:tc>
          <w:tcPr>
            <w:tcW w:w="4876" w:type="dxa"/>
            <w:tcBorders>
              <w:top w:val="nil"/>
              <w:left w:val="nil"/>
              <w:bottom w:val="nil"/>
              <w:right w:val="nil"/>
            </w:tcBorders>
          </w:tcPr>
          <w:p w:rsidR="00D64A4F" w:rsidRPr="00441233" w:rsidP="00EB28FC" w14:paraId="5E52BD07" w14:textId="68949557">
            <w:pPr>
              <w:pStyle w:val="Normal6a"/>
            </w:pPr>
            <w:r w:rsidRPr="00441233">
              <w:t>F.</w:t>
            </w:r>
            <w:r w:rsidRPr="00441233">
              <w:tab/>
              <w:t xml:space="preserve">considérant que </w:t>
            </w:r>
            <w:r w:rsidRPr="00441233">
              <w:rPr>
                <w:b/>
                <w:i/>
              </w:rPr>
              <w:t>les rapports du comité scientifique, technique et économique de la pêche (</w:t>
            </w:r>
            <w:r w:rsidRPr="00441233">
              <w:t>CSTEP</w:t>
            </w:r>
            <w:r w:rsidRPr="00441233">
              <w:rPr>
                <w:b/>
                <w:i/>
              </w:rPr>
              <w:t>)</w:t>
            </w:r>
            <w:r w:rsidRPr="00441233">
              <w:t xml:space="preserve"> et </w:t>
            </w:r>
            <w:r w:rsidRPr="00441233">
              <w:rPr>
                <w:b/>
                <w:i/>
              </w:rPr>
              <w:t>de</w:t>
            </w:r>
            <w:r w:rsidRPr="00441233">
              <w:t xml:space="preserve"> la </w:t>
            </w:r>
            <w:r w:rsidRPr="00441233">
              <w:rPr>
                <w:b/>
                <w:i/>
              </w:rPr>
              <w:t>Commission générale des pêches pour la Méditerranée (</w:t>
            </w:r>
            <w:r w:rsidRPr="00441233">
              <w:t>CGPM</w:t>
            </w:r>
            <w:r w:rsidRPr="00441233">
              <w:rPr>
                <w:b/>
                <w:i/>
              </w:rPr>
              <w:t>) mettent en évidence</w:t>
            </w:r>
            <w:r w:rsidRPr="00441233">
              <w:t xml:space="preserve"> la persistance de lacunes dans les données </w:t>
            </w:r>
            <w:r w:rsidRPr="00441233">
              <w:rPr>
                <w:b/>
                <w:i/>
              </w:rPr>
              <w:t>relatives aux</w:t>
            </w:r>
            <w:r w:rsidRPr="00441233">
              <w:t xml:space="preserve"> stocks démersaux</w:t>
            </w:r>
            <w:r w:rsidRPr="00441233">
              <w:rPr>
                <w:b/>
                <w:i/>
              </w:rPr>
              <w:t>, étant donné que moins</w:t>
            </w:r>
            <w:r w:rsidRPr="00441233">
              <w:t xml:space="preserve"> de </w:t>
            </w:r>
            <w:r w:rsidRPr="00441233">
              <w:rPr>
                <w:b/>
                <w:i/>
              </w:rPr>
              <w:t>40 % des stocks méditerranéens font l</w:t>
            </w:r>
            <w:r w:rsidR="00905D86">
              <w:rPr>
                <w:b/>
                <w:i/>
              </w:rPr>
              <w:t>’</w:t>
            </w:r>
            <w:r w:rsidRPr="00441233">
              <w:rPr>
                <w:b/>
                <w:i/>
              </w:rPr>
              <w:t>objet d</w:t>
            </w:r>
            <w:r w:rsidR="00905D86">
              <w:rPr>
                <w:b/>
                <w:i/>
              </w:rPr>
              <w:t>’</w:t>
            </w:r>
            <w:r w:rsidRPr="00441233">
              <w:rPr>
                <w:b/>
                <w:i/>
              </w:rPr>
              <w:t>une évaluation quantitative en raison de l</w:t>
            </w:r>
            <w:r w:rsidR="00905D86">
              <w:rPr>
                <w:b/>
                <w:i/>
              </w:rPr>
              <w:t>’</w:t>
            </w:r>
            <w:r w:rsidRPr="00441233">
              <w:rPr>
                <w:b/>
                <w:i/>
              </w:rPr>
              <w:t>insuffisance des données de pêche et que les décisions de gestion sont fréquemment adoptées sur</w:t>
            </w:r>
            <w:r w:rsidRPr="00441233">
              <w:t xml:space="preserve"> la </w:t>
            </w:r>
            <w:r w:rsidRPr="00441233">
              <w:rPr>
                <w:b/>
                <w:i/>
              </w:rPr>
              <w:t>base d</w:t>
            </w:r>
            <w:r w:rsidR="00905D86">
              <w:rPr>
                <w:b/>
                <w:i/>
              </w:rPr>
              <w:t>’</w:t>
            </w:r>
            <w:r w:rsidRPr="00441233">
              <w:rPr>
                <w:b/>
                <w:i/>
              </w:rPr>
              <w:t>évaluations scientifiques élaborées à partir de données pouvant remonter à deux ans</w:t>
            </w:r>
            <w:r w:rsidRPr="00441233">
              <w:t xml:space="preserve">, ce qui </w:t>
            </w:r>
            <w:r w:rsidRPr="00441233">
              <w:rPr>
                <w:b/>
                <w:i/>
              </w:rPr>
              <w:t>limite leur capacité à refléter la situation réelle des pêcheries</w:t>
            </w:r>
            <w:r w:rsidRPr="00441233">
              <w:t>;</w:t>
            </w:r>
          </w:p>
        </w:tc>
      </w:tr>
    </w:tbl>
    <w:p w:rsidR="00D64A4F" w:rsidRPr="00441233" w:rsidP="00D64A4F" w14:paraId="28DF3C5A"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71B0098" w14:textId="77777777">
      <w:r w:rsidRPr="00441233">
        <w:rPr>
          <w:rStyle w:val="HideTWBExt"/>
        </w:rPr>
        <w:t>&lt;/Amend&gt;</w:t>
      </w:r>
    </w:p>
    <w:p w:rsidR="00D64A4F" w:rsidRPr="00441233" w:rsidP="00D64A4F" w14:paraId="7DED874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48</w:t>
      </w:r>
      <w:r w:rsidRPr="00441233">
        <w:rPr>
          <w:rStyle w:val="HideTWBExt"/>
          <w:b w:val="0"/>
        </w:rPr>
        <w:t>&lt;/NumAm&gt;</w:t>
      </w:r>
    </w:p>
    <w:p w:rsidR="00D64A4F" w:rsidRPr="00441233" w:rsidP="00D64A4F" w14:paraId="1C6C077D" w14:textId="77777777">
      <w:pPr>
        <w:pStyle w:val="NormalBold"/>
      </w:pPr>
      <w:r w:rsidRPr="00441233">
        <w:rPr>
          <w:rStyle w:val="HideTWBExt"/>
          <w:b w:val="0"/>
        </w:rPr>
        <w:t>&lt;RepeatBlock-By&gt;&lt;Members&gt;</w:t>
      </w:r>
      <w:r w:rsidRPr="00441233">
        <w:t>Nora Junco García, Kristoffer Storm, Piotr Müller, Sander Smit, Stephen Nikola Bartulica</w:t>
      </w:r>
      <w:r w:rsidRPr="00441233">
        <w:rPr>
          <w:rStyle w:val="HideTWBExt"/>
          <w:b w:val="0"/>
        </w:rPr>
        <w:t>&lt;/Members&gt;</w:t>
      </w:r>
    </w:p>
    <w:p w:rsidR="00D64A4F" w:rsidRPr="00441233" w:rsidP="00D64A4F" w14:paraId="77680592" w14:textId="77777777">
      <w:pPr>
        <w:pStyle w:val="NormalBold"/>
      </w:pPr>
      <w:r w:rsidRPr="00441233">
        <w:rPr>
          <w:rStyle w:val="HideTWBExt"/>
          <w:b w:val="0"/>
        </w:rPr>
        <w:t>&lt;/RepeatBlock-By&gt;</w:t>
      </w:r>
    </w:p>
    <w:p w:rsidR="00D64A4F" w:rsidRPr="00441233" w:rsidP="00D64A4F" w14:paraId="6CAAB6F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C39DE32" w14:textId="77777777">
      <w:pPr>
        <w:pStyle w:val="NormalBold"/>
      </w:pPr>
      <w:r w:rsidRPr="00441233">
        <w:rPr>
          <w:rStyle w:val="HideTWBExt"/>
          <w:b w:val="0"/>
        </w:rPr>
        <w:t>&lt;Article&gt;</w:t>
      </w:r>
      <w:r w:rsidRPr="00441233">
        <w:t>Considérant F</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4975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30E147C" w14:textId="77777777"/>
        </w:tc>
      </w:tr>
      <w:tr w14:paraId="63CE3FB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29DAFB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66B7759" w14:textId="77777777">
            <w:pPr>
              <w:pStyle w:val="AmColumnHeading"/>
            </w:pPr>
            <w:r w:rsidRPr="00441233">
              <w:t>Amendement</w:t>
            </w:r>
          </w:p>
        </w:tc>
      </w:tr>
      <w:tr w14:paraId="794DFDE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A6F13A9" w14:textId="46F2434A">
            <w:pPr>
              <w:pStyle w:val="Normal6a"/>
            </w:pPr>
            <w:r w:rsidRPr="00441233">
              <w:t>F.</w:t>
            </w:r>
            <w:r w:rsidRPr="00441233">
              <w:tab/>
              <w:t>considérant que le CSTEP et la CGPM ont souligné la persistance de lacunes importantes dans les données scientifiques sur les stocks démersaux de la Méditerranée, ce qui en entrave l</w:t>
            </w:r>
            <w:r w:rsidR="00905D86">
              <w:t>’</w:t>
            </w:r>
            <w:r w:rsidRPr="00441233">
              <w:t>évaluation adéquate;</w:t>
            </w:r>
          </w:p>
        </w:tc>
        <w:tc>
          <w:tcPr>
            <w:tcW w:w="4876" w:type="dxa"/>
            <w:tcBorders>
              <w:top w:val="nil"/>
              <w:left w:val="nil"/>
              <w:bottom w:val="nil"/>
              <w:right w:val="nil"/>
            </w:tcBorders>
          </w:tcPr>
          <w:p w:rsidR="00D64A4F" w:rsidRPr="00441233" w:rsidP="00EB28FC" w14:paraId="125245D7" w14:textId="4AEB684F">
            <w:pPr>
              <w:pStyle w:val="Normal6a"/>
            </w:pPr>
            <w:r w:rsidRPr="00441233">
              <w:t>F.</w:t>
            </w:r>
            <w:r w:rsidRPr="00441233">
              <w:tab/>
              <w:t>considérant que le CSTEP et la CGPM ont souligné la persistance de lacunes importantes dans les données scientifiques sur les stocks démersaux de la Méditerranée, ce qui en entrave l</w:t>
            </w:r>
            <w:r w:rsidR="00905D86">
              <w:t>’</w:t>
            </w:r>
            <w:r w:rsidRPr="00441233">
              <w:t xml:space="preserve">évaluation adéquate; </w:t>
            </w:r>
            <w:r w:rsidRPr="00441233">
              <w:rPr>
                <w:b/>
                <w:i/>
              </w:rPr>
              <w:t>qu</w:t>
            </w:r>
            <w:r w:rsidR="00905D86">
              <w:rPr>
                <w:b/>
                <w:i/>
              </w:rPr>
              <w:t>’</w:t>
            </w:r>
            <w:r w:rsidRPr="00441233">
              <w:rPr>
                <w:b/>
                <w:i/>
              </w:rPr>
              <w:t>il est indispensable d</w:t>
            </w:r>
            <w:r w:rsidR="00905D86">
              <w:rPr>
                <w:b/>
                <w:i/>
              </w:rPr>
              <w:t>’</w:t>
            </w:r>
            <w:r w:rsidRPr="00441233">
              <w:rPr>
                <w:b/>
                <w:i/>
              </w:rPr>
              <w:t>actualiser et d</w:t>
            </w:r>
            <w:r w:rsidR="00905D86">
              <w:rPr>
                <w:b/>
                <w:i/>
              </w:rPr>
              <w:t>’</w:t>
            </w:r>
            <w:r w:rsidRPr="00441233">
              <w:rPr>
                <w:b/>
                <w:i/>
              </w:rPr>
              <w:t>élargir les études scientifiques disponibles, en évitant que les décisions de gestion de l</w:t>
            </w:r>
            <w:r w:rsidR="00905D86">
              <w:rPr>
                <w:b/>
                <w:i/>
              </w:rPr>
              <w:t>’</w:t>
            </w:r>
            <w:r w:rsidRPr="00441233">
              <w:rPr>
                <w:b/>
                <w:i/>
              </w:rPr>
              <w:t xml:space="preserve">ensemble </w:t>
            </w:r>
            <w:r w:rsidRPr="00441233">
              <w:rPr>
                <w:b/>
                <w:i/>
              </w:rPr>
              <w:t>de la pêcherie mixte ne reposent de manière disproportionnée sur l</w:t>
            </w:r>
            <w:r w:rsidR="00905D86">
              <w:rPr>
                <w:b/>
                <w:i/>
              </w:rPr>
              <w:t>’</w:t>
            </w:r>
            <w:r w:rsidRPr="00441233">
              <w:rPr>
                <w:b/>
                <w:i/>
              </w:rPr>
              <w:t>évaluation d</w:t>
            </w:r>
            <w:r w:rsidR="00905D86">
              <w:rPr>
                <w:b/>
                <w:i/>
              </w:rPr>
              <w:t>’</w:t>
            </w:r>
            <w:r w:rsidRPr="00441233">
              <w:rPr>
                <w:b/>
                <w:i/>
              </w:rPr>
              <w:t>une seule espèce indicatrice, dont l</w:t>
            </w:r>
            <w:r w:rsidR="00905D86">
              <w:rPr>
                <w:b/>
                <w:i/>
              </w:rPr>
              <w:t>’</w:t>
            </w:r>
            <w:r w:rsidRPr="00441233">
              <w:rPr>
                <w:b/>
                <w:i/>
              </w:rPr>
              <w:t>état peut ne pas être représentatif de l</w:t>
            </w:r>
            <w:r w:rsidR="00905D86">
              <w:rPr>
                <w:b/>
                <w:i/>
              </w:rPr>
              <w:t>’</w:t>
            </w:r>
            <w:r w:rsidRPr="00441233">
              <w:rPr>
                <w:b/>
                <w:i/>
              </w:rPr>
              <w:t>ensemble des stocks ni de la réalité opérationnelle des différents segments de flotte;</w:t>
            </w:r>
          </w:p>
        </w:tc>
      </w:tr>
    </w:tbl>
    <w:p w:rsidR="00D64A4F" w:rsidRPr="00441233" w:rsidP="00D64A4F" w14:paraId="40136F7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4A850E5" w14:textId="77777777">
      <w:r w:rsidRPr="00441233">
        <w:rPr>
          <w:rStyle w:val="HideTWBExt"/>
        </w:rPr>
        <w:t>&lt;/Amend&gt;</w:t>
      </w:r>
    </w:p>
    <w:p w:rsidR="00D64A4F" w:rsidRPr="00441233" w:rsidP="00D64A4F" w14:paraId="15D779D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49</w:t>
      </w:r>
      <w:r w:rsidRPr="00441233">
        <w:rPr>
          <w:rStyle w:val="HideTWBExt"/>
          <w:b w:val="0"/>
        </w:rPr>
        <w:t>&lt;/NumAm&gt;</w:t>
      </w:r>
    </w:p>
    <w:p w:rsidR="00D64A4F" w:rsidRPr="00441233" w:rsidP="00D64A4F" w14:paraId="066A9516" w14:textId="77777777">
      <w:pPr>
        <w:pStyle w:val="NormalBold"/>
      </w:pPr>
      <w:r w:rsidRPr="00441233">
        <w:rPr>
          <w:rStyle w:val="HideTWBExt"/>
          <w:b w:val="0"/>
        </w:rPr>
        <w:t>&lt;RepeatBlock-By&gt;&lt;Members&gt;</w:t>
      </w:r>
      <w:r w:rsidRPr="00441233">
        <w:t>Eric Sargiacomo, Giuseppe Lupo, Sakis Arnaoutoglou, Claire Fita</w:t>
      </w:r>
      <w:r w:rsidRPr="00441233">
        <w:rPr>
          <w:rStyle w:val="HideTWBExt"/>
          <w:b w:val="0"/>
        </w:rPr>
        <w:t>&lt;/Members&gt;</w:t>
      </w:r>
    </w:p>
    <w:p w:rsidR="00D64A4F" w:rsidRPr="00441233" w:rsidP="00D64A4F" w14:paraId="41E62E41" w14:textId="77777777">
      <w:pPr>
        <w:pStyle w:val="NormalBold"/>
      </w:pPr>
      <w:r w:rsidRPr="00441233">
        <w:rPr>
          <w:rStyle w:val="HideTWBExt"/>
          <w:b w:val="0"/>
        </w:rPr>
        <w:t>&lt;/RepeatBlock-By&gt;</w:t>
      </w:r>
    </w:p>
    <w:p w:rsidR="00D64A4F" w:rsidRPr="00441233" w:rsidP="00D64A4F" w14:paraId="3689557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DA0BEF9" w14:textId="77777777">
      <w:pPr>
        <w:pStyle w:val="NormalBold"/>
      </w:pPr>
      <w:r w:rsidRPr="00441233">
        <w:rPr>
          <w:rStyle w:val="HideTWBExt"/>
          <w:b w:val="0"/>
        </w:rPr>
        <w:t>&lt;Article&gt;</w:t>
      </w:r>
      <w:r w:rsidRPr="00441233">
        <w:t>Considérant F</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FE49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ACB4341" w14:textId="77777777"/>
        </w:tc>
      </w:tr>
      <w:tr w14:paraId="2D1A292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2503AE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AEFD063" w14:textId="77777777">
            <w:pPr>
              <w:pStyle w:val="AmColumnHeading"/>
            </w:pPr>
            <w:r w:rsidRPr="00441233">
              <w:t>Amendement</w:t>
            </w:r>
          </w:p>
        </w:tc>
      </w:tr>
      <w:tr w14:paraId="144CCD6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FAA7A90" w14:textId="520FEC3D">
            <w:pPr>
              <w:pStyle w:val="Normal6a"/>
            </w:pPr>
            <w:r w:rsidRPr="00441233">
              <w:t>F.</w:t>
            </w:r>
            <w:r w:rsidRPr="00441233">
              <w:tab/>
              <w:t>considérant que le CSTEP et la CGPM ont souligné la persistance de lacunes importantes dans les données scientifiques sur les stocks démersaux de la Méditerranée, ce qui en entrave l</w:t>
            </w:r>
            <w:r w:rsidR="00905D86">
              <w:t>’</w:t>
            </w:r>
            <w:r w:rsidRPr="00441233">
              <w:t>évaluation adéquate;</w:t>
            </w:r>
          </w:p>
        </w:tc>
        <w:tc>
          <w:tcPr>
            <w:tcW w:w="4876" w:type="dxa"/>
            <w:tcBorders>
              <w:top w:val="nil"/>
              <w:left w:val="nil"/>
              <w:bottom w:val="nil"/>
              <w:right w:val="nil"/>
            </w:tcBorders>
          </w:tcPr>
          <w:p w:rsidR="00D64A4F" w:rsidRPr="00441233" w:rsidP="00EB28FC" w14:paraId="2A2CD0A3" w14:textId="77777777">
            <w:pPr>
              <w:pStyle w:val="Normal6a"/>
            </w:pPr>
            <w:r w:rsidRPr="00441233">
              <w:t>F.</w:t>
            </w:r>
            <w:r w:rsidRPr="00441233">
              <w:tab/>
              <w:t xml:space="preserve">considérant que le CSTEP et la CGPM ont souligné la persistance de lacunes importantes dans les données scientifiques sur les stocks démersaux de la Méditerranée, ce qui en entrave l'évaluation adéquate; </w:t>
            </w:r>
            <w:r w:rsidRPr="00441233">
              <w:rPr>
                <w:b/>
                <w:i/>
              </w:rPr>
              <w:t>considérant que le renforcement des moyens consacrés à la collecte de données demeure une condition indispensable à une gestion fondée sur les meilleures connaissances scientifiques disponibles et récentes; souligne le manque de données scientifiques sur les principaux stocks du plan pour la flotte corse sur le GSA 8 et pour la flotte de Sardaigne sur le GSA 11.2;</w:t>
            </w:r>
          </w:p>
        </w:tc>
      </w:tr>
    </w:tbl>
    <w:p w:rsidR="00D64A4F" w:rsidRPr="00905D86" w:rsidP="00D64A4F" w14:paraId="61703670"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28E560F9" w14:textId="77777777">
      <w:pPr>
        <w:rPr>
          <w:lang w:val="de-DE"/>
        </w:rPr>
      </w:pPr>
      <w:r w:rsidRPr="00905D86">
        <w:rPr>
          <w:rStyle w:val="HideTWBExt"/>
          <w:lang w:val="de-DE"/>
        </w:rPr>
        <w:t>&lt;/Amend&gt;</w:t>
      </w:r>
    </w:p>
    <w:p w:rsidR="00D64A4F" w:rsidRPr="00905D86" w:rsidP="00D64A4F" w14:paraId="6986A489"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50</w:t>
      </w:r>
      <w:r w:rsidRPr="00905D86">
        <w:rPr>
          <w:rStyle w:val="HideTWBExt"/>
          <w:b w:val="0"/>
          <w:lang w:val="de-DE"/>
        </w:rPr>
        <w:t>&lt;/NumAm&gt;</w:t>
      </w:r>
    </w:p>
    <w:p w:rsidR="00D64A4F" w:rsidRPr="00905D86" w:rsidP="00D64A4F" w14:paraId="6D631DFE"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0E828DA4" w14:textId="77777777">
      <w:pPr>
        <w:pStyle w:val="NormalBold"/>
        <w:rPr>
          <w:lang w:val="de-DE"/>
        </w:rPr>
      </w:pPr>
      <w:r w:rsidRPr="00905D86">
        <w:rPr>
          <w:rStyle w:val="HideTWBExt"/>
          <w:b w:val="0"/>
          <w:lang w:val="de-DE"/>
        </w:rPr>
        <w:t>&lt;/RepeatBlock-By&gt;</w:t>
      </w:r>
    </w:p>
    <w:p w:rsidR="00D64A4F" w:rsidRPr="00441233" w:rsidP="00D64A4F" w14:paraId="4180838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A41A4CE" w14:textId="77777777">
      <w:pPr>
        <w:pStyle w:val="NormalBold"/>
      </w:pPr>
      <w:r w:rsidRPr="00441233">
        <w:rPr>
          <w:rStyle w:val="HideTWBExt"/>
          <w:b w:val="0"/>
        </w:rPr>
        <w:t>&lt;Article&gt;</w:t>
      </w:r>
      <w:r w:rsidRPr="00441233">
        <w:t>Considérant F</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B154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35C74D6" w14:textId="77777777"/>
        </w:tc>
      </w:tr>
      <w:tr w14:paraId="49B7C0E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76C0EF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787398D" w14:textId="77777777">
            <w:pPr>
              <w:pStyle w:val="AmColumnHeading"/>
            </w:pPr>
            <w:r w:rsidRPr="00441233">
              <w:t>Amendement</w:t>
            </w:r>
          </w:p>
        </w:tc>
      </w:tr>
      <w:tr w14:paraId="0B92A98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970EA63" w14:textId="7940E641">
            <w:pPr>
              <w:pStyle w:val="Normal6a"/>
            </w:pPr>
            <w:r w:rsidRPr="00441233">
              <w:t>F.</w:t>
            </w:r>
            <w:r w:rsidRPr="00441233">
              <w:tab/>
              <w:t>considérant que le CSTEP et la CGPM ont souligné la persistance de lacunes importantes dans les données scientifiques sur les stocks démersaux de la Méditerranée, ce qui en entrave l</w:t>
            </w:r>
            <w:r w:rsidR="00905D86">
              <w:t>’</w:t>
            </w:r>
            <w:r w:rsidRPr="00441233">
              <w:t>évaluation adéquate;</w:t>
            </w:r>
          </w:p>
        </w:tc>
        <w:tc>
          <w:tcPr>
            <w:tcW w:w="4876" w:type="dxa"/>
            <w:tcBorders>
              <w:top w:val="nil"/>
              <w:left w:val="nil"/>
              <w:bottom w:val="nil"/>
              <w:right w:val="nil"/>
            </w:tcBorders>
          </w:tcPr>
          <w:p w:rsidR="00D64A4F" w:rsidRPr="00441233" w:rsidP="00EB28FC" w14:paraId="6BDCAAD5" w14:textId="10D756C5">
            <w:pPr>
              <w:pStyle w:val="Normal6a"/>
            </w:pPr>
            <w:r w:rsidRPr="00441233">
              <w:t>F.</w:t>
            </w:r>
            <w:r w:rsidRPr="00441233">
              <w:tab/>
              <w:t>considérant que le CSTEP et la CGPM ont souligné la persistance de lacunes importantes dans les données scientifiques sur les stocks démersaux de la Méditerranée, ce qui en entrave l</w:t>
            </w:r>
            <w:r w:rsidR="00905D86">
              <w:t>’</w:t>
            </w:r>
            <w:r w:rsidRPr="00441233">
              <w:t>évaluation adéquate</w:t>
            </w:r>
            <w:r w:rsidRPr="00441233">
              <w:rPr>
                <w:b/>
                <w:i/>
              </w:rPr>
              <w:t>, alors que la pleine mise en œuvre d</w:t>
            </w:r>
            <w:r w:rsidR="00905D86">
              <w:rPr>
                <w:b/>
                <w:i/>
              </w:rPr>
              <w:t>’</w:t>
            </w:r>
            <w:r w:rsidRPr="00441233">
              <w:rPr>
                <w:b/>
                <w:i/>
              </w:rPr>
              <w:t>une approche écosystémique nécessite des efforts accrus pour combler les lacunes existantes dans les données</w:t>
            </w:r>
            <w:r w:rsidRPr="00441233">
              <w:t>;</w:t>
            </w:r>
          </w:p>
        </w:tc>
      </w:tr>
    </w:tbl>
    <w:p w:rsidR="00D64A4F" w:rsidRPr="00441233" w:rsidP="00D64A4F" w14:paraId="147EC5D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E7961A3" w14:textId="77777777">
      <w:r w:rsidRPr="00441233">
        <w:rPr>
          <w:rStyle w:val="HideTWBExt"/>
        </w:rPr>
        <w:t>&lt;/Amend&gt;</w:t>
      </w:r>
    </w:p>
    <w:p w:rsidR="00D64A4F" w:rsidRPr="00441233" w:rsidP="00D64A4F" w14:paraId="3E89794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51</w:t>
      </w:r>
      <w:r w:rsidRPr="00441233">
        <w:rPr>
          <w:rStyle w:val="HideTWBExt"/>
          <w:b w:val="0"/>
        </w:rPr>
        <w:t>&lt;/NumAm&gt;</w:t>
      </w:r>
    </w:p>
    <w:p w:rsidR="00D64A4F" w:rsidRPr="00441233" w:rsidP="00D64A4F" w14:paraId="3AFF9D86"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B4ADEA4" w14:textId="77777777">
      <w:pPr>
        <w:pStyle w:val="NormalBold"/>
      </w:pPr>
      <w:r w:rsidRPr="00441233">
        <w:rPr>
          <w:rStyle w:val="HideTWBExt"/>
          <w:b w:val="0"/>
        </w:rPr>
        <w:t>&lt;/RepeatBlock-By&gt;</w:t>
      </w:r>
    </w:p>
    <w:p w:rsidR="00D64A4F" w:rsidRPr="00441233" w:rsidP="00D64A4F" w14:paraId="024C25E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E57C1C0" w14:textId="77777777">
      <w:pPr>
        <w:pStyle w:val="NormalBold"/>
      </w:pPr>
      <w:r w:rsidRPr="00441233">
        <w:rPr>
          <w:rStyle w:val="HideTWBExt"/>
          <w:b w:val="0"/>
        </w:rPr>
        <w:t>&lt;Article&gt;</w:t>
      </w:r>
      <w:r w:rsidRPr="00441233">
        <w:t>Considérant F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4818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7B0B59F" w14:textId="77777777"/>
        </w:tc>
      </w:tr>
      <w:tr w14:paraId="55F4F7E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65B1AE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023BC20" w14:textId="77777777">
            <w:pPr>
              <w:pStyle w:val="AmColumnHeading"/>
            </w:pPr>
            <w:r w:rsidRPr="00441233">
              <w:t>Amendement</w:t>
            </w:r>
          </w:p>
        </w:tc>
      </w:tr>
      <w:tr w14:paraId="1552DC5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1D768C8" w14:textId="77777777">
            <w:pPr>
              <w:pStyle w:val="Normal6a"/>
            </w:pPr>
          </w:p>
        </w:tc>
        <w:tc>
          <w:tcPr>
            <w:tcW w:w="4876" w:type="dxa"/>
            <w:tcBorders>
              <w:top w:val="nil"/>
              <w:left w:val="nil"/>
              <w:bottom w:val="nil"/>
              <w:right w:val="nil"/>
            </w:tcBorders>
          </w:tcPr>
          <w:p w:rsidR="00D64A4F" w:rsidRPr="00441233" w:rsidP="00EB28FC" w14:paraId="2FDB90E8" w14:textId="1CAAC451">
            <w:pPr>
              <w:pStyle w:val="Normal6a"/>
            </w:pPr>
            <w:r w:rsidRPr="00441233">
              <w:rPr>
                <w:b/>
                <w:i/>
              </w:rPr>
              <w:t>F bis.</w:t>
            </w:r>
            <w:r w:rsidRPr="00441233">
              <w:rPr>
                <w:b/>
                <w:i/>
              </w:rPr>
              <w:tab/>
              <w:t>considérant que les études océanographiques récentes indiquent une reconstitution de la biomasse pour certains stocks démersaux, ce qui met en évidence de possibles divergences entre les campagnes scientifiques, les évaluations fondées sur des modèles et les décisions de gestion, raison pour laquelle il est essentiel de renforcer la coordination de la recherche scientifique dans le secteur de la pêche à l</w:t>
            </w:r>
            <w:r w:rsidR="00905D86">
              <w:rPr>
                <w:b/>
                <w:i/>
              </w:rPr>
              <w:t>’</w:t>
            </w:r>
            <w:r w:rsidRPr="00441233">
              <w:rPr>
                <w:b/>
                <w:i/>
              </w:rPr>
              <w:t>échelle européenne, nationale et régionale;</w:t>
            </w:r>
          </w:p>
        </w:tc>
      </w:tr>
    </w:tbl>
    <w:p w:rsidR="00D64A4F" w:rsidRPr="00441233" w:rsidP="00D64A4F" w14:paraId="26DCAB9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AAF5E20" w14:textId="77777777">
      <w:r w:rsidRPr="00441233">
        <w:rPr>
          <w:rStyle w:val="HideTWBExt"/>
        </w:rPr>
        <w:t>&lt;/Amend&gt;</w:t>
      </w:r>
    </w:p>
    <w:p w:rsidR="00D64A4F" w:rsidRPr="00441233" w:rsidP="00D64A4F" w14:paraId="23F2A29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52</w:t>
      </w:r>
      <w:r w:rsidRPr="00441233">
        <w:rPr>
          <w:rStyle w:val="HideTWBExt"/>
          <w:b w:val="0"/>
        </w:rPr>
        <w:t>&lt;/NumAm&gt;</w:t>
      </w:r>
    </w:p>
    <w:p w:rsidR="00D64A4F" w:rsidRPr="00441233" w:rsidP="00D64A4F" w14:paraId="2E543D05"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70B5AB33" w14:textId="77777777">
      <w:pPr>
        <w:pStyle w:val="NormalBold"/>
      </w:pPr>
      <w:r w:rsidRPr="00441233">
        <w:rPr>
          <w:rStyle w:val="HideTWBExt"/>
          <w:b w:val="0"/>
        </w:rPr>
        <w:t>&lt;/RepeatBlock-By&gt;</w:t>
      </w:r>
    </w:p>
    <w:p w:rsidR="00D64A4F" w:rsidRPr="00441233" w:rsidP="00D64A4F" w14:paraId="0475C13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480F314" w14:textId="77777777">
      <w:pPr>
        <w:pStyle w:val="NormalBold"/>
      </w:pPr>
      <w:r w:rsidRPr="00441233">
        <w:rPr>
          <w:rStyle w:val="HideTWBExt"/>
          <w:b w:val="0"/>
        </w:rPr>
        <w:t>&lt;Article&gt;</w:t>
      </w:r>
      <w:r w:rsidRPr="00441233">
        <w:t>Considérant F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8E94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1FA1949" w14:textId="77777777"/>
        </w:tc>
      </w:tr>
      <w:tr w14:paraId="6E26EA2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5090D0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74571AD" w14:textId="77777777">
            <w:pPr>
              <w:pStyle w:val="AmColumnHeading"/>
            </w:pPr>
            <w:r w:rsidRPr="00441233">
              <w:t>Amendement</w:t>
            </w:r>
          </w:p>
        </w:tc>
      </w:tr>
      <w:tr w14:paraId="69D49A9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5F231CF" w14:textId="77777777">
            <w:pPr>
              <w:pStyle w:val="Normal6a"/>
            </w:pPr>
          </w:p>
        </w:tc>
        <w:tc>
          <w:tcPr>
            <w:tcW w:w="4876" w:type="dxa"/>
            <w:tcBorders>
              <w:top w:val="nil"/>
              <w:left w:val="nil"/>
              <w:bottom w:val="nil"/>
              <w:right w:val="nil"/>
            </w:tcBorders>
          </w:tcPr>
          <w:p w:rsidR="00D64A4F" w:rsidRPr="00441233" w:rsidP="00EB28FC" w14:paraId="176DC96A" w14:textId="77777777">
            <w:pPr>
              <w:pStyle w:val="Normal6a"/>
            </w:pPr>
            <w:r w:rsidRPr="00441233">
              <w:rPr>
                <w:b/>
                <w:i/>
              </w:rPr>
              <w:t>F bis.</w:t>
            </w:r>
            <w:r w:rsidRPr="00441233">
              <w:tab/>
            </w:r>
            <w:r w:rsidRPr="00441233">
              <w:rPr>
                <w:b/>
                <w:i/>
              </w:rPr>
              <w:t>considérant que l'évolution des stocks halieutiques dépend également de facteurs environnementaux tels que le changement climatique, les pollutions, la mortalité naturelle, la qualité des habitats, les modifications du recrutement et les interactions entre espèces, qui doivent être davantage intégrés dans les évaluations scientifiques;</w:t>
            </w:r>
          </w:p>
        </w:tc>
      </w:tr>
    </w:tbl>
    <w:p w:rsidR="00D64A4F" w:rsidRPr="00441233" w:rsidP="00D64A4F" w14:paraId="1C3C27DE"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4AD23748" w14:textId="77777777">
      <w:r w:rsidRPr="00441233">
        <w:rPr>
          <w:rStyle w:val="HideTWBExt"/>
        </w:rPr>
        <w:t>&lt;/Amend&gt;</w:t>
      </w:r>
    </w:p>
    <w:p w:rsidR="00D64A4F" w:rsidRPr="00441233" w:rsidP="00D64A4F" w14:paraId="08E9A25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53</w:t>
      </w:r>
      <w:r w:rsidRPr="00441233">
        <w:rPr>
          <w:rStyle w:val="HideTWBExt"/>
          <w:b w:val="0"/>
        </w:rPr>
        <w:t>&lt;/NumAm&gt;</w:t>
      </w:r>
    </w:p>
    <w:p w:rsidR="00D64A4F" w:rsidRPr="00441233" w:rsidP="00D64A4F" w14:paraId="0606200E"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340865E5"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4139CD7F" w14:textId="77777777">
      <w:pPr>
        <w:pStyle w:val="NormalBold"/>
      </w:pPr>
      <w:r w:rsidRPr="00441233">
        <w:rPr>
          <w:rStyle w:val="HideTWBExt"/>
          <w:b w:val="0"/>
        </w:rPr>
        <w:t>&lt;/RepeatBlock-By&gt;</w:t>
      </w:r>
    </w:p>
    <w:p w:rsidR="00D64A4F" w:rsidRPr="00441233" w:rsidP="00D64A4F" w14:paraId="618D49A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44FF85F" w14:textId="77777777">
      <w:pPr>
        <w:pStyle w:val="NormalBold"/>
      </w:pPr>
      <w:r w:rsidRPr="00441233">
        <w:rPr>
          <w:rStyle w:val="HideTWBExt"/>
          <w:b w:val="0"/>
        </w:rPr>
        <w:t>&lt;Article&gt;</w:t>
      </w:r>
      <w:r w:rsidRPr="00441233">
        <w:t>Considérant F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4F3A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AF8006C" w14:textId="77777777"/>
        </w:tc>
      </w:tr>
      <w:tr w14:paraId="78B4A70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573D48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7AE670F" w14:textId="77777777">
            <w:pPr>
              <w:pStyle w:val="AmColumnHeading"/>
            </w:pPr>
            <w:r w:rsidRPr="00441233">
              <w:t>Amendement</w:t>
            </w:r>
          </w:p>
        </w:tc>
      </w:tr>
      <w:tr w14:paraId="22A648E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579A09F" w14:textId="77777777">
            <w:pPr>
              <w:pStyle w:val="Normal6a"/>
            </w:pPr>
          </w:p>
        </w:tc>
        <w:tc>
          <w:tcPr>
            <w:tcW w:w="4876" w:type="dxa"/>
            <w:tcBorders>
              <w:top w:val="nil"/>
              <w:left w:val="nil"/>
              <w:bottom w:val="nil"/>
              <w:right w:val="nil"/>
            </w:tcBorders>
          </w:tcPr>
          <w:p w:rsidR="00D64A4F" w:rsidRPr="00441233" w:rsidP="00EB28FC" w14:paraId="6613DA30" w14:textId="2AD7548F">
            <w:pPr>
              <w:pStyle w:val="Normal6a"/>
            </w:pPr>
            <w:r w:rsidRPr="00441233">
              <w:rPr>
                <w:b/>
                <w:i/>
              </w:rPr>
              <w:t>F bis.</w:t>
            </w:r>
            <w:r w:rsidRPr="00441233">
              <w:rPr>
                <w:b/>
                <w:i/>
              </w:rPr>
              <w:tab/>
              <w:t>considérant que la politique de l</w:t>
            </w:r>
            <w:r w:rsidR="00905D86">
              <w:rPr>
                <w:b/>
                <w:i/>
              </w:rPr>
              <w:t>’</w:t>
            </w:r>
            <w:r w:rsidRPr="00441233">
              <w:rPr>
                <w:b/>
                <w:i/>
              </w:rPr>
              <w:t>Union dans le domaine de l</w:t>
            </w:r>
            <w:r w:rsidR="00905D86">
              <w:rPr>
                <w:b/>
                <w:i/>
              </w:rPr>
              <w:t>’</w:t>
            </w:r>
            <w:r w:rsidRPr="00441233">
              <w:rPr>
                <w:b/>
                <w:i/>
              </w:rPr>
              <w:t>environnement vise un niveau de protection élevé, en tenant compte de la diversité des situations dans les différentes régions de l</w:t>
            </w:r>
            <w:r w:rsidR="00905D86">
              <w:rPr>
                <w:b/>
                <w:i/>
              </w:rPr>
              <w:t>’</w:t>
            </w:r>
            <w:r w:rsidRPr="00441233">
              <w:rPr>
                <w:b/>
                <w:i/>
              </w:rPr>
              <w:t>Union, et qu</w:t>
            </w:r>
            <w:r w:rsidR="00905D86">
              <w:rPr>
                <w:b/>
                <w:i/>
              </w:rPr>
              <w:t>’</w:t>
            </w:r>
            <w:r w:rsidRPr="00441233">
              <w:rPr>
                <w:b/>
                <w:i/>
              </w:rPr>
              <w:t>elle est fondée sur le principe de précaution;</w:t>
            </w:r>
          </w:p>
        </w:tc>
      </w:tr>
    </w:tbl>
    <w:p w:rsidR="00D64A4F" w:rsidRPr="00441233" w:rsidP="00D64A4F" w14:paraId="60472A6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53331AD" w14:textId="77777777">
      <w:r w:rsidRPr="00441233">
        <w:rPr>
          <w:rStyle w:val="HideTWBExt"/>
        </w:rPr>
        <w:t>&lt;/Amend&gt;</w:t>
      </w:r>
    </w:p>
    <w:p w:rsidR="00D64A4F" w:rsidRPr="00441233" w:rsidP="00D64A4F" w14:paraId="5043692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54</w:t>
      </w:r>
      <w:r w:rsidRPr="00441233">
        <w:rPr>
          <w:rStyle w:val="HideTWBExt"/>
          <w:b w:val="0"/>
        </w:rPr>
        <w:t>&lt;/NumAm&gt;</w:t>
      </w:r>
    </w:p>
    <w:p w:rsidR="00D64A4F" w:rsidRPr="00441233" w:rsidP="00D64A4F" w14:paraId="45258BA1"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4C6A7B80" w14:textId="77777777">
      <w:pPr>
        <w:pStyle w:val="NormalBold"/>
      </w:pPr>
      <w:r w:rsidRPr="00441233">
        <w:rPr>
          <w:rStyle w:val="HideTWBExt"/>
          <w:b w:val="0"/>
        </w:rPr>
        <w:t>&lt;/RepeatBlock-By&gt;</w:t>
      </w:r>
    </w:p>
    <w:p w:rsidR="00D64A4F" w:rsidRPr="00441233" w:rsidP="00D64A4F" w14:paraId="2C10B97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8A6D2A9"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A8DF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2EC501F" w14:textId="77777777"/>
        </w:tc>
      </w:tr>
      <w:tr w14:paraId="18E3A41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B58C0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ECAE5EE" w14:textId="77777777">
            <w:pPr>
              <w:pStyle w:val="AmColumnHeading"/>
            </w:pPr>
            <w:r w:rsidRPr="00441233">
              <w:t>Amendement</w:t>
            </w:r>
          </w:p>
        </w:tc>
      </w:tr>
      <w:tr w14:paraId="4C2ADF8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019FA63" w14:textId="509AAB77">
            <w:pPr>
              <w:pStyle w:val="Normal6a"/>
            </w:pPr>
            <w:r w:rsidRPr="00441233">
              <w:t>G.</w:t>
            </w:r>
            <w:r w:rsidRPr="00441233">
              <w:tab/>
              <w:t>considérant que le lien entre l</w:t>
            </w:r>
            <w:r w:rsidR="00905D86">
              <w:t>’</w:t>
            </w:r>
            <w:r w:rsidRPr="00441233">
              <w:t xml:space="preserve">effort </w:t>
            </w:r>
            <w:r w:rsidRPr="00441233">
              <w:t>de pêche et le stock le plus vulnérable a créé de facto des «espèces à quotas limitants», avec des conséquences disproportionnées sur les pêcheries mixtes et la viabilité économique du secteur;</w:t>
            </w:r>
          </w:p>
        </w:tc>
        <w:tc>
          <w:tcPr>
            <w:tcW w:w="4876" w:type="dxa"/>
            <w:tcBorders>
              <w:top w:val="nil"/>
              <w:left w:val="nil"/>
              <w:bottom w:val="nil"/>
              <w:right w:val="nil"/>
            </w:tcBorders>
          </w:tcPr>
          <w:p w:rsidR="00D64A4F" w:rsidRPr="00441233" w:rsidP="00EB28FC" w14:paraId="2FA79C7B" w14:textId="3B7B3584">
            <w:pPr>
              <w:pStyle w:val="Normal6a"/>
            </w:pPr>
            <w:r w:rsidRPr="00441233">
              <w:t>G.</w:t>
            </w:r>
            <w:r w:rsidRPr="00441233">
              <w:tab/>
              <w:t>considérant que le lien entre l</w:t>
            </w:r>
            <w:r w:rsidR="00905D86">
              <w:t>’</w:t>
            </w:r>
            <w:r w:rsidRPr="00441233">
              <w:t xml:space="preserve">effort </w:t>
            </w:r>
            <w:r w:rsidRPr="00441233">
              <w:t xml:space="preserve">de pêche et le stock le plus vulnérable a créé de facto des «espèces à quotas limitants», avec des conséquences disproportionnées sur les pêcheries mixtes et la viabilité économique du secteur; </w:t>
            </w:r>
            <w:r w:rsidRPr="00441233">
              <w:rPr>
                <w:b/>
                <w:i/>
              </w:rPr>
              <w:t>que des rapports récents du CSTEP ont fait état d</w:t>
            </w:r>
            <w:r w:rsidR="00905D86">
              <w:rPr>
                <w:b/>
                <w:i/>
              </w:rPr>
              <w:t>’</w:t>
            </w:r>
            <w:r w:rsidRPr="00441233">
              <w:rPr>
                <w:b/>
                <w:i/>
              </w:rPr>
              <w:t>avancées positives dans la reconstitution de plusieurs stocks, y compris le merlu lui-même, sans que cela se soit encore traduit par une révision de l</w:t>
            </w:r>
            <w:r w:rsidR="00905D86">
              <w:rPr>
                <w:b/>
                <w:i/>
              </w:rPr>
              <w:t>’</w:t>
            </w:r>
            <w:r w:rsidRPr="00441233">
              <w:rPr>
                <w:b/>
                <w:i/>
              </w:rPr>
              <w:t>approche méthodologique qui permette de libérer des jours de pêche en conséquence, ce qui témoigne de la rigidité et de l</w:t>
            </w:r>
            <w:r w:rsidR="00905D86">
              <w:rPr>
                <w:b/>
                <w:i/>
              </w:rPr>
              <w:t>’</w:t>
            </w:r>
            <w:r w:rsidRPr="00441233">
              <w:rPr>
                <w:b/>
                <w:i/>
              </w:rPr>
              <w:t>inadéquation du système actuel face à l</w:t>
            </w:r>
            <w:r w:rsidR="00905D86">
              <w:rPr>
                <w:b/>
                <w:i/>
              </w:rPr>
              <w:t>’</w:t>
            </w:r>
            <w:r w:rsidRPr="00441233">
              <w:rPr>
                <w:b/>
                <w:i/>
              </w:rPr>
              <w:t>évolution réelle des stocks;</w:t>
            </w:r>
          </w:p>
        </w:tc>
      </w:tr>
    </w:tbl>
    <w:p w:rsidR="00D64A4F" w:rsidRPr="00441233" w:rsidP="00D64A4F" w14:paraId="23CEAE91"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B0BA6B3" w14:textId="77777777">
      <w:r w:rsidRPr="00441233">
        <w:rPr>
          <w:rStyle w:val="HideTWBExt"/>
        </w:rPr>
        <w:t>&lt;/Amend&gt;</w:t>
      </w:r>
    </w:p>
    <w:p w:rsidR="00D64A4F" w:rsidRPr="00441233" w:rsidP="00D64A4F" w14:paraId="0E223C0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55</w:t>
      </w:r>
      <w:r w:rsidRPr="00441233">
        <w:rPr>
          <w:rStyle w:val="HideTWBExt"/>
          <w:b w:val="0"/>
        </w:rPr>
        <w:t>&lt;/NumAm&gt;</w:t>
      </w:r>
    </w:p>
    <w:p w:rsidR="00D64A4F" w:rsidRPr="00441233" w:rsidP="00D64A4F" w14:paraId="5264855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55B72E7"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053F922" w14:textId="77777777">
      <w:pPr>
        <w:pStyle w:val="NormalBold"/>
      </w:pPr>
      <w:r w:rsidRPr="00441233">
        <w:rPr>
          <w:rStyle w:val="HideTWBExt"/>
          <w:b w:val="0"/>
        </w:rPr>
        <w:t>&lt;/RepeatBlock-By&gt;</w:t>
      </w:r>
    </w:p>
    <w:p w:rsidR="00D64A4F" w:rsidRPr="00441233" w:rsidP="00D64A4F" w14:paraId="408978E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4EEF5F3"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7777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E5E5D8C" w14:textId="77777777"/>
        </w:tc>
      </w:tr>
      <w:tr w14:paraId="3FF860B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EFAFA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532912E" w14:textId="77777777">
            <w:pPr>
              <w:pStyle w:val="AmColumnHeading"/>
            </w:pPr>
            <w:r w:rsidRPr="00441233">
              <w:t>Amendement</w:t>
            </w:r>
          </w:p>
        </w:tc>
      </w:tr>
      <w:tr w14:paraId="0D0B0FF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6A204A6" w14:textId="00A17041">
            <w:pPr>
              <w:pStyle w:val="Normal6a"/>
            </w:pPr>
            <w:r w:rsidRPr="00441233">
              <w:t>G.</w:t>
            </w:r>
            <w:r w:rsidRPr="00441233">
              <w:tab/>
              <w:t>considérant que</w:t>
            </w:r>
            <w:r w:rsidRPr="00441233">
              <w:rPr>
                <w:b/>
                <w:i/>
              </w:rPr>
              <w:t xml:space="preserve"> le lien entre l</w:t>
            </w:r>
            <w:r w:rsidR="00905D86">
              <w:rPr>
                <w:b/>
                <w:i/>
              </w:rPr>
              <w:t>’</w:t>
            </w:r>
            <w:r w:rsidRPr="00441233">
              <w:rPr>
                <w:b/>
                <w:i/>
              </w:rPr>
              <w:t>effort de pêche et le stock le plus vulnérable a créé de facto des «espèces à quotas limitants», avec des conséquences disproportionnées sur</w:t>
            </w:r>
            <w:r w:rsidRPr="00441233">
              <w:t xml:space="preserve"> les pêcheries mixtes et la </w:t>
            </w:r>
            <w:r w:rsidRPr="00441233">
              <w:rPr>
                <w:b/>
                <w:i/>
              </w:rPr>
              <w:t>viabilité économique du secteur</w:t>
            </w:r>
            <w:r w:rsidRPr="00441233">
              <w:t>;</w:t>
            </w:r>
          </w:p>
        </w:tc>
        <w:tc>
          <w:tcPr>
            <w:tcW w:w="4876" w:type="dxa"/>
            <w:tcBorders>
              <w:top w:val="nil"/>
              <w:left w:val="nil"/>
              <w:bottom w:val="nil"/>
              <w:right w:val="nil"/>
            </w:tcBorders>
          </w:tcPr>
          <w:p w:rsidR="00D64A4F" w:rsidRPr="00441233" w:rsidP="00EB28FC" w14:paraId="00991D70" w14:textId="4B1B89A7">
            <w:pPr>
              <w:pStyle w:val="Normal6a"/>
            </w:pPr>
            <w:r w:rsidRPr="00441233">
              <w:t>G.</w:t>
            </w:r>
            <w:r w:rsidRPr="00441233">
              <w:tab/>
              <w:t>considérant que</w:t>
            </w:r>
            <w:r w:rsidRPr="00441233">
              <w:rPr>
                <w:b/>
                <w:i/>
              </w:rPr>
              <w:t>, dans</w:t>
            </w:r>
            <w:r w:rsidRPr="00441233">
              <w:t xml:space="preserve"> les pêcheries mixtes</w:t>
            </w:r>
            <w:r w:rsidRPr="00441233">
              <w:rPr>
                <w:b/>
                <w:i/>
              </w:rPr>
              <w:t>, les stocks en mauvais état biologique peuvent devenir des stocks limitants</w:t>
            </w:r>
            <w:r w:rsidRPr="00441233">
              <w:t xml:space="preserve"> et </w:t>
            </w:r>
            <w:r w:rsidRPr="00441233">
              <w:rPr>
                <w:b/>
                <w:i/>
              </w:rPr>
              <w:t>accroître les risques de quotas à effet limitant; qu</w:t>
            </w:r>
            <w:r w:rsidR="00905D86">
              <w:rPr>
                <w:b/>
                <w:i/>
              </w:rPr>
              <w:t>’</w:t>
            </w:r>
            <w:r w:rsidRPr="00441233">
              <w:rPr>
                <w:b/>
                <w:i/>
              </w:rPr>
              <w:t>il convient de faire face à ces risques au moyen d</w:t>
            </w:r>
            <w:r w:rsidR="00905D86">
              <w:rPr>
                <w:b/>
                <w:i/>
              </w:rPr>
              <w:t>’</w:t>
            </w:r>
            <w:r w:rsidRPr="00441233">
              <w:rPr>
                <w:b/>
                <w:i/>
              </w:rPr>
              <w:t>une sélectivité tactique et technique améliorée, de mesures d</w:t>
            </w:r>
            <w:r w:rsidR="00905D86">
              <w:rPr>
                <w:b/>
                <w:i/>
              </w:rPr>
              <w:t>’</w:t>
            </w:r>
            <w:r w:rsidRPr="00441233">
              <w:rPr>
                <w:b/>
                <w:i/>
              </w:rPr>
              <w:t>évitement, de fermetures spatio-temporelles, de mesures correctives et d</w:t>
            </w:r>
            <w:r w:rsidR="00905D86">
              <w:rPr>
                <w:b/>
                <w:i/>
              </w:rPr>
              <w:t>’</w:t>
            </w:r>
            <w:r w:rsidRPr="00441233">
              <w:rPr>
                <w:b/>
                <w:i/>
              </w:rPr>
              <w:t>incitations appropriées, tout en veillant à ce que l'amélioration de</w:t>
            </w:r>
            <w:r w:rsidRPr="00441233">
              <w:t xml:space="preserve"> la </w:t>
            </w:r>
            <w:r w:rsidRPr="00441233">
              <w:rPr>
                <w:b/>
                <w:i/>
              </w:rPr>
              <w:t>santé des stocks ne masque pas la persistance de la surpêche des stocks plus fragiles</w:t>
            </w:r>
            <w:r w:rsidRPr="00441233">
              <w:t>;</w:t>
            </w:r>
          </w:p>
        </w:tc>
      </w:tr>
    </w:tbl>
    <w:p w:rsidR="00D64A4F" w:rsidRPr="00441233" w:rsidP="00D64A4F" w14:paraId="7C6FDB4E"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A3D389B" w14:textId="77777777">
      <w:r w:rsidRPr="00441233">
        <w:rPr>
          <w:rStyle w:val="HideTWBExt"/>
        </w:rPr>
        <w:t>&lt;/Amend&gt;</w:t>
      </w:r>
    </w:p>
    <w:p w:rsidR="00D64A4F" w:rsidRPr="00441233" w:rsidP="00D64A4F" w14:paraId="1FC1857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56</w:t>
      </w:r>
      <w:r w:rsidRPr="00441233">
        <w:rPr>
          <w:rStyle w:val="HideTWBExt"/>
          <w:b w:val="0"/>
        </w:rPr>
        <w:t>&lt;/NumAm&gt;</w:t>
      </w:r>
    </w:p>
    <w:p w:rsidR="00D64A4F" w:rsidRPr="00441233" w:rsidP="00D64A4F" w14:paraId="5E2AE799"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2F03B498" w14:textId="77777777">
      <w:pPr>
        <w:pStyle w:val="NormalBold"/>
      </w:pPr>
      <w:r w:rsidRPr="00441233">
        <w:rPr>
          <w:rStyle w:val="HideTWBExt"/>
          <w:b w:val="0"/>
        </w:rPr>
        <w:t>&lt;/RepeatBlock-By&gt;</w:t>
      </w:r>
    </w:p>
    <w:p w:rsidR="00D64A4F" w:rsidRPr="00441233" w:rsidP="00D64A4F" w14:paraId="3C34072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3035E80"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AD29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34D2D98" w14:textId="77777777"/>
        </w:tc>
      </w:tr>
      <w:tr w14:paraId="5C13BB2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FCD074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79CF945" w14:textId="77777777">
            <w:pPr>
              <w:pStyle w:val="AmColumnHeading"/>
            </w:pPr>
            <w:r w:rsidRPr="00441233">
              <w:t>Amendement</w:t>
            </w:r>
          </w:p>
        </w:tc>
      </w:tr>
      <w:tr w14:paraId="31541CC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C00E24C" w14:textId="1B0E7C17">
            <w:pPr>
              <w:pStyle w:val="Normal6a"/>
            </w:pPr>
            <w:r w:rsidRPr="00441233">
              <w:t>G.</w:t>
            </w:r>
            <w:r w:rsidRPr="00441233">
              <w:tab/>
              <w:t>considérant que le lien entre l</w:t>
            </w:r>
            <w:r w:rsidR="00905D86">
              <w:t>’</w:t>
            </w:r>
            <w:r w:rsidRPr="00441233">
              <w:t xml:space="preserve">effort de pêche et le stock le plus vulnérable a créé de facto des «espèces à quotas limitants», </w:t>
            </w:r>
            <w:r w:rsidRPr="00441233">
              <w:rPr>
                <w:b/>
                <w:i/>
              </w:rPr>
              <w:t>avec des conséquences disproportionnées sur les</w:t>
            </w:r>
            <w:r w:rsidRPr="00441233">
              <w:t xml:space="preserve"> pêcheries mixtes </w:t>
            </w:r>
            <w:r w:rsidRPr="00441233">
              <w:rPr>
                <w:b/>
                <w:i/>
              </w:rPr>
              <w:t>et la viabilité économique du secteur;</w:t>
            </w:r>
          </w:p>
        </w:tc>
        <w:tc>
          <w:tcPr>
            <w:tcW w:w="4876" w:type="dxa"/>
            <w:tcBorders>
              <w:top w:val="nil"/>
              <w:left w:val="nil"/>
              <w:bottom w:val="nil"/>
              <w:right w:val="nil"/>
            </w:tcBorders>
          </w:tcPr>
          <w:p w:rsidR="00D64A4F" w:rsidRPr="00441233" w:rsidP="00EB28FC" w14:paraId="48F670D9" w14:textId="4C3C69FA">
            <w:pPr>
              <w:pStyle w:val="Normal6a"/>
            </w:pPr>
            <w:r w:rsidRPr="00441233">
              <w:t>G.</w:t>
            </w:r>
            <w:r w:rsidRPr="00441233">
              <w:tab/>
              <w:t>considérant que le lien entre l</w:t>
            </w:r>
            <w:r w:rsidR="00905D86">
              <w:t>’</w:t>
            </w:r>
            <w:r w:rsidRPr="00441233">
              <w:t xml:space="preserve">effort de pêche et le stock le plus vulnérable a créé de facto des «espèces à quotas limitants», </w:t>
            </w:r>
            <w:r w:rsidRPr="00441233">
              <w:rPr>
                <w:b/>
                <w:i/>
              </w:rPr>
              <w:t>il convient de faire évoluer cette approche vers une gestion des</w:t>
            </w:r>
            <w:r w:rsidRPr="00441233">
              <w:t xml:space="preserve"> pêcheries mixtes </w:t>
            </w:r>
            <w:r w:rsidRPr="00441233">
              <w:rPr>
                <w:b/>
                <w:i/>
              </w:rPr>
              <w:t>reposant sur une appréciation globale de l'état des principaux stocks exploités, tel qu'un indice pondéré, tout en garantissant l'atteinte du rendement maximal durable pour chacun d'eux</w:t>
            </w:r>
          </w:p>
        </w:tc>
      </w:tr>
    </w:tbl>
    <w:p w:rsidR="00D64A4F" w:rsidRPr="00441233" w:rsidP="00D64A4F" w14:paraId="02E015D9"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9B2D15D" w14:textId="77777777">
      <w:r w:rsidRPr="00441233">
        <w:rPr>
          <w:rStyle w:val="HideTWBExt"/>
        </w:rPr>
        <w:t>&lt;/Amend&gt;</w:t>
      </w:r>
    </w:p>
    <w:p w:rsidR="00D64A4F" w:rsidRPr="00441233" w:rsidP="00D64A4F" w14:paraId="0094FB3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57</w:t>
      </w:r>
      <w:r w:rsidRPr="00441233">
        <w:rPr>
          <w:rStyle w:val="HideTWBExt"/>
          <w:b w:val="0"/>
        </w:rPr>
        <w:t>&lt;/NumAm&gt;</w:t>
      </w:r>
    </w:p>
    <w:p w:rsidR="00D64A4F" w:rsidRPr="00441233" w:rsidP="00D64A4F" w14:paraId="6E764CF6"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4B736D5B" w14:textId="77777777">
      <w:pPr>
        <w:pStyle w:val="NormalBold"/>
      </w:pPr>
      <w:r w:rsidRPr="00441233">
        <w:rPr>
          <w:rStyle w:val="HideTWBExt"/>
          <w:b w:val="0"/>
        </w:rPr>
        <w:t>&lt;/RepeatBlock-By&gt;</w:t>
      </w:r>
    </w:p>
    <w:p w:rsidR="00D64A4F" w:rsidRPr="00441233" w:rsidP="00D64A4F" w14:paraId="2637285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D130A6A"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36AF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E834D90" w14:textId="77777777"/>
        </w:tc>
      </w:tr>
      <w:tr w14:paraId="176DB1B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B6BAE3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D086DEC" w14:textId="77777777">
            <w:pPr>
              <w:pStyle w:val="AmColumnHeading"/>
            </w:pPr>
            <w:r w:rsidRPr="00441233">
              <w:t>Amendement</w:t>
            </w:r>
          </w:p>
        </w:tc>
      </w:tr>
      <w:tr w14:paraId="149D12E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6471E5B" w14:textId="42404F0C">
            <w:pPr>
              <w:pStyle w:val="Normal6a"/>
            </w:pPr>
            <w:r w:rsidRPr="00441233">
              <w:t>G.</w:t>
            </w:r>
            <w:r w:rsidRPr="00441233">
              <w:tab/>
              <w:t xml:space="preserve">considérant que </w:t>
            </w:r>
            <w:r w:rsidRPr="00441233">
              <w:rPr>
                <w:b/>
                <w:i/>
              </w:rPr>
              <w:t>le lien entre</w:t>
            </w:r>
            <w:r w:rsidRPr="00441233">
              <w:t xml:space="preserve"> l</w:t>
            </w:r>
            <w:r w:rsidR="00905D86">
              <w:t>’</w:t>
            </w:r>
            <w:r w:rsidRPr="00441233">
              <w:t xml:space="preserve">effort de pêche </w:t>
            </w:r>
            <w:r w:rsidRPr="00441233">
              <w:rPr>
                <w:b/>
                <w:i/>
              </w:rPr>
              <w:t>et le</w:t>
            </w:r>
            <w:r w:rsidRPr="00441233">
              <w:t xml:space="preserve"> stock le plus vulnérable a créé de facto </w:t>
            </w:r>
            <w:r w:rsidRPr="00441233">
              <w:rPr>
                <w:b/>
                <w:i/>
              </w:rPr>
              <w:t>des «</w:t>
            </w:r>
            <w:r w:rsidRPr="00441233">
              <w:t xml:space="preserve">espèces à quotas limitants», </w:t>
            </w:r>
            <w:r w:rsidRPr="00441233">
              <w:rPr>
                <w:b/>
                <w:i/>
              </w:rPr>
              <w:t>avec des conséquences disproportionnées sur</w:t>
            </w:r>
            <w:r w:rsidRPr="00441233">
              <w:t xml:space="preserve"> les pêcheries mixtes et la </w:t>
            </w:r>
            <w:r w:rsidRPr="00441233">
              <w:rPr>
                <w:b/>
                <w:i/>
              </w:rPr>
              <w:t>viabilité</w:t>
            </w:r>
            <w:r w:rsidRPr="00441233">
              <w:t xml:space="preserve"> économique du secteur;</w:t>
            </w:r>
          </w:p>
        </w:tc>
        <w:tc>
          <w:tcPr>
            <w:tcW w:w="4876" w:type="dxa"/>
            <w:tcBorders>
              <w:top w:val="nil"/>
              <w:left w:val="nil"/>
              <w:bottom w:val="nil"/>
              <w:right w:val="nil"/>
            </w:tcBorders>
          </w:tcPr>
          <w:p w:rsidR="00D64A4F" w:rsidRPr="00441233" w:rsidP="00EB28FC" w14:paraId="51646C56" w14:textId="1DF13795">
            <w:pPr>
              <w:pStyle w:val="Normal6a"/>
            </w:pPr>
            <w:r w:rsidRPr="00441233">
              <w:t>G.</w:t>
            </w:r>
            <w:r w:rsidRPr="00441233">
              <w:tab/>
              <w:t xml:space="preserve">considérant que </w:t>
            </w:r>
            <w:r w:rsidRPr="00441233">
              <w:rPr>
                <w:b/>
                <w:i/>
              </w:rPr>
              <w:t>la rigidité de l</w:t>
            </w:r>
            <w:r w:rsidR="00905D86">
              <w:rPr>
                <w:b/>
                <w:i/>
              </w:rPr>
              <w:t>’</w:t>
            </w:r>
            <w:r w:rsidRPr="00441233">
              <w:rPr>
                <w:b/>
                <w:i/>
              </w:rPr>
              <w:t>approche de gestion du plan pluriannuel pour la Méditerranée occidentale, qui lie</w:t>
            </w:r>
            <w:r w:rsidRPr="00441233">
              <w:t xml:space="preserve"> l</w:t>
            </w:r>
            <w:r w:rsidR="00905D86">
              <w:t>’</w:t>
            </w:r>
            <w:r w:rsidRPr="00441233">
              <w:t xml:space="preserve">effort de pêche </w:t>
            </w:r>
            <w:r w:rsidRPr="00441233">
              <w:rPr>
                <w:b/>
                <w:i/>
              </w:rPr>
              <w:t>à la situation du</w:t>
            </w:r>
            <w:r w:rsidRPr="00441233">
              <w:t xml:space="preserve"> stock le plus vulnérable</w:t>
            </w:r>
            <w:r w:rsidRPr="00441233">
              <w:rPr>
                <w:b/>
                <w:i/>
              </w:rPr>
              <w:t>,</w:t>
            </w:r>
            <w:r w:rsidRPr="00441233">
              <w:t xml:space="preserve"> a créé de facto </w:t>
            </w:r>
            <w:r w:rsidRPr="00441233">
              <w:rPr>
                <w:b/>
                <w:i/>
              </w:rPr>
              <w:t>un problème d</w:t>
            </w:r>
            <w:r w:rsidR="00905D86">
              <w:rPr>
                <w:b/>
                <w:i/>
              </w:rPr>
              <w:t>’</w:t>
            </w:r>
            <w:r w:rsidRPr="00441233">
              <w:rPr>
                <w:b/>
                <w:i/>
              </w:rPr>
              <w:t>«</w:t>
            </w:r>
            <w:r w:rsidRPr="00441233">
              <w:t xml:space="preserve">espèces à quotas limitants», </w:t>
            </w:r>
            <w:r w:rsidRPr="00441233">
              <w:rPr>
                <w:b/>
                <w:i/>
              </w:rPr>
              <w:t>restreignant de manière disproportionnée</w:t>
            </w:r>
            <w:r w:rsidRPr="00441233">
              <w:t xml:space="preserve"> les pêcheries mixtes et </w:t>
            </w:r>
            <w:r w:rsidRPr="00441233">
              <w:rPr>
                <w:b/>
                <w:i/>
              </w:rPr>
              <w:t>compromettant</w:t>
            </w:r>
            <w:r w:rsidRPr="00441233">
              <w:t xml:space="preserve"> la </w:t>
            </w:r>
            <w:r w:rsidRPr="00441233">
              <w:rPr>
                <w:b/>
                <w:i/>
              </w:rPr>
              <w:t>durabilité</w:t>
            </w:r>
            <w:r w:rsidRPr="00441233">
              <w:t xml:space="preserve"> économique du secteur </w:t>
            </w:r>
            <w:r w:rsidRPr="00441233">
              <w:rPr>
                <w:b/>
                <w:i/>
              </w:rPr>
              <w:t>sans offrir de bénéfices de conservation proportionnels</w:t>
            </w:r>
            <w:r w:rsidRPr="00441233">
              <w:t>;</w:t>
            </w:r>
          </w:p>
        </w:tc>
      </w:tr>
    </w:tbl>
    <w:p w:rsidR="00D64A4F" w:rsidRPr="00905D86" w:rsidP="00D64A4F" w14:paraId="68EC1FAE"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458853A4" w14:textId="77777777">
      <w:pPr>
        <w:rPr>
          <w:lang w:val="de-DE"/>
        </w:rPr>
      </w:pPr>
      <w:r w:rsidRPr="00905D86">
        <w:rPr>
          <w:rStyle w:val="HideTWBExt"/>
          <w:lang w:val="de-DE"/>
        </w:rPr>
        <w:t>&lt;/Amend&gt;</w:t>
      </w:r>
    </w:p>
    <w:p w:rsidR="00D64A4F" w:rsidRPr="00905D86" w:rsidP="00D64A4F" w14:paraId="7E86A26A"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58</w:t>
      </w:r>
      <w:r w:rsidRPr="00905D86">
        <w:rPr>
          <w:rStyle w:val="HideTWBExt"/>
          <w:b w:val="0"/>
          <w:lang w:val="de-DE"/>
        </w:rPr>
        <w:t>&lt;/NumAm&gt;</w:t>
      </w:r>
    </w:p>
    <w:p w:rsidR="00D64A4F" w:rsidRPr="00905D86" w:rsidP="00D64A4F" w14:paraId="0E11AC74" w14:textId="77777777">
      <w:pPr>
        <w:pStyle w:val="NormalBold"/>
        <w:rPr>
          <w:lang w:val="de-DE"/>
        </w:rPr>
      </w:pPr>
      <w:r w:rsidRPr="00905D86">
        <w:rPr>
          <w:rStyle w:val="HideTWBExt"/>
          <w:b w:val="0"/>
          <w:lang w:val="de-DE"/>
        </w:rPr>
        <w:t>&lt;RepeatBlock-By&gt;&lt;Members&gt;</w:t>
      </w:r>
      <w:r w:rsidRPr="00905D86">
        <w:rPr>
          <w:lang w:val="de-DE"/>
        </w:rPr>
        <w:t>Emma Wiesner</w:t>
      </w:r>
      <w:r w:rsidRPr="00905D86">
        <w:rPr>
          <w:rStyle w:val="HideTWBExt"/>
          <w:b w:val="0"/>
          <w:lang w:val="de-DE"/>
        </w:rPr>
        <w:t>&lt;/Members&gt;</w:t>
      </w:r>
    </w:p>
    <w:p w:rsidR="00D64A4F" w:rsidRPr="00905D86" w:rsidP="00D64A4F" w14:paraId="5711A000" w14:textId="77777777">
      <w:pPr>
        <w:pStyle w:val="NormalBold"/>
        <w:rPr>
          <w:lang w:val="de-DE"/>
        </w:rPr>
      </w:pPr>
      <w:r w:rsidRPr="00905D86">
        <w:rPr>
          <w:rStyle w:val="HideTWBExt"/>
          <w:b w:val="0"/>
          <w:lang w:val="de-DE"/>
        </w:rPr>
        <w:t>&lt;/RepeatBlock-By&gt;</w:t>
      </w:r>
    </w:p>
    <w:p w:rsidR="00D64A4F" w:rsidRPr="00441233" w:rsidP="00D64A4F" w14:paraId="5A34133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AD2F2F0"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4498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9BEAA9E" w14:textId="77777777"/>
        </w:tc>
      </w:tr>
      <w:tr w14:paraId="5312929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3A5FA5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180BE55" w14:textId="77777777">
            <w:pPr>
              <w:pStyle w:val="AmColumnHeading"/>
            </w:pPr>
            <w:r w:rsidRPr="00441233">
              <w:t>Amendement</w:t>
            </w:r>
          </w:p>
        </w:tc>
      </w:tr>
      <w:tr w14:paraId="0E63BFD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A8F01FA" w14:textId="4FDD4CD1">
            <w:pPr>
              <w:pStyle w:val="Normal6a"/>
            </w:pPr>
            <w:r w:rsidRPr="00441233">
              <w:t>G.</w:t>
            </w:r>
            <w:r w:rsidRPr="00441233">
              <w:tab/>
              <w:t>considérant que le lien entre l</w:t>
            </w:r>
            <w:r w:rsidR="00905D86">
              <w:t>’</w:t>
            </w:r>
            <w:r w:rsidRPr="00441233">
              <w:t xml:space="preserve">effort de pêche et le stock le plus vulnérable </w:t>
            </w:r>
            <w:r w:rsidRPr="00441233">
              <w:rPr>
                <w:b/>
                <w:i/>
              </w:rPr>
              <w:t>a créé de facto</w:t>
            </w:r>
            <w:r w:rsidRPr="00441233">
              <w:t xml:space="preserve"> des «espèces à quotas limitants», avec des conséquences </w:t>
            </w:r>
            <w:r w:rsidRPr="00441233">
              <w:rPr>
                <w:b/>
                <w:i/>
              </w:rPr>
              <w:t>disproportionnées</w:t>
            </w:r>
            <w:r w:rsidRPr="00441233">
              <w:t xml:space="preserve"> sur les pêcheries mixtes et </w:t>
            </w:r>
            <w:r w:rsidRPr="00441233">
              <w:rPr>
                <w:b/>
                <w:i/>
              </w:rPr>
              <w:t>la</w:t>
            </w:r>
            <w:r w:rsidRPr="00441233">
              <w:t xml:space="preserve"> viabilité économique </w:t>
            </w:r>
            <w:r w:rsidRPr="00441233">
              <w:rPr>
                <w:b/>
                <w:i/>
              </w:rPr>
              <w:t>du secteur</w:t>
            </w:r>
            <w:r w:rsidRPr="00441233">
              <w:t>;</w:t>
            </w:r>
          </w:p>
        </w:tc>
        <w:tc>
          <w:tcPr>
            <w:tcW w:w="4876" w:type="dxa"/>
            <w:tcBorders>
              <w:top w:val="nil"/>
              <w:left w:val="nil"/>
              <w:bottom w:val="nil"/>
              <w:right w:val="nil"/>
            </w:tcBorders>
          </w:tcPr>
          <w:p w:rsidR="00D64A4F" w:rsidRPr="00441233" w:rsidP="00EB28FC" w14:paraId="2B4B9A1B" w14:textId="555FDA40">
            <w:pPr>
              <w:pStyle w:val="Normal6a"/>
            </w:pPr>
            <w:r w:rsidRPr="00441233">
              <w:t>G.</w:t>
            </w:r>
            <w:r w:rsidRPr="00441233">
              <w:tab/>
              <w:t>considérant que le lien entre l</w:t>
            </w:r>
            <w:r w:rsidR="00905D86">
              <w:t>’</w:t>
            </w:r>
            <w:r w:rsidRPr="00441233">
              <w:t xml:space="preserve">effort de pêche et le stock le plus vulnérable </w:t>
            </w:r>
            <w:r w:rsidRPr="00441233">
              <w:rPr>
                <w:b/>
                <w:i/>
              </w:rPr>
              <w:t>crée des effets tels que</w:t>
            </w:r>
            <w:r w:rsidRPr="00441233">
              <w:t xml:space="preserve"> des «espèces à quotas limitants», avec des conséquences sur les pêcheries mixtes et </w:t>
            </w:r>
            <w:r w:rsidRPr="00441233">
              <w:rPr>
                <w:b/>
                <w:i/>
              </w:rPr>
              <w:t>leur</w:t>
            </w:r>
            <w:r w:rsidRPr="00441233">
              <w:t xml:space="preserve"> viabilité économique;</w:t>
            </w:r>
          </w:p>
        </w:tc>
      </w:tr>
    </w:tbl>
    <w:p w:rsidR="00D64A4F" w:rsidRPr="00441233" w:rsidP="00D64A4F" w14:paraId="23C2B61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FD0E2FA" w14:textId="77777777">
      <w:r w:rsidRPr="00441233">
        <w:rPr>
          <w:rStyle w:val="HideTWBExt"/>
        </w:rPr>
        <w:t>&lt;/Amend&gt;</w:t>
      </w:r>
    </w:p>
    <w:p w:rsidR="00D64A4F" w:rsidRPr="00441233" w:rsidP="00D64A4F" w14:paraId="776D5CA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59</w:t>
      </w:r>
      <w:r w:rsidRPr="00441233">
        <w:rPr>
          <w:rStyle w:val="HideTWBExt"/>
          <w:b w:val="0"/>
        </w:rPr>
        <w:t>&lt;/NumAm&gt;</w:t>
      </w:r>
    </w:p>
    <w:p w:rsidR="00D64A4F" w:rsidRPr="00441233" w:rsidP="00D64A4F" w14:paraId="3988E609"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53EDBFE9" w14:textId="77777777">
      <w:pPr>
        <w:pStyle w:val="NormalBold"/>
      </w:pPr>
      <w:r w:rsidRPr="00441233">
        <w:rPr>
          <w:rStyle w:val="HideTWBExt"/>
          <w:b w:val="0"/>
        </w:rPr>
        <w:t>&lt;/RepeatBlock-By&gt;</w:t>
      </w:r>
    </w:p>
    <w:p w:rsidR="00D64A4F" w:rsidRPr="00441233" w:rsidP="00D64A4F" w14:paraId="62E822E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E90399B" w14:textId="77777777">
      <w:pPr>
        <w:pStyle w:val="NormalBold"/>
      </w:pPr>
      <w:r w:rsidRPr="00441233">
        <w:rPr>
          <w:rStyle w:val="HideTWBExt"/>
          <w:b w:val="0"/>
        </w:rPr>
        <w:t>&lt;Article&gt;</w:t>
      </w:r>
      <w:r w:rsidRPr="00441233">
        <w:t>Considérant G</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3C4A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DFEDDE6" w14:textId="77777777"/>
        </w:tc>
      </w:tr>
      <w:tr w14:paraId="625443D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0EC1D8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D348160" w14:textId="77777777">
            <w:pPr>
              <w:pStyle w:val="AmColumnHeading"/>
            </w:pPr>
            <w:r w:rsidRPr="00441233">
              <w:t>Amendement</w:t>
            </w:r>
          </w:p>
        </w:tc>
      </w:tr>
      <w:tr w14:paraId="3DE7E32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5BAD616" w14:textId="398D76E4">
            <w:pPr>
              <w:pStyle w:val="Normal6a"/>
            </w:pPr>
            <w:r w:rsidRPr="00441233">
              <w:t>G.</w:t>
            </w:r>
            <w:r w:rsidRPr="00441233">
              <w:tab/>
              <w:t>considérant que le lien entre l</w:t>
            </w:r>
            <w:r w:rsidR="00905D86">
              <w:t>’</w:t>
            </w:r>
            <w:r w:rsidRPr="00441233">
              <w:t>effort de pêche et le stock le plus vulnérable a créé de facto des «espèces à quotas limitants», avec des conséquences disproportionnées sur les pêcheries mixtes et la viabilité économique du secteur;</w:t>
            </w:r>
          </w:p>
        </w:tc>
        <w:tc>
          <w:tcPr>
            <w:tcW w:w="4876" w:type="dxa"/>
            <w:tcBorders>
              <w:top w:val="nil"/>
              <w:left w:val="nil"/>
              <w:bottom w:val="nil"/>
              <w:right w:val="nil"/>
            </w:tcBorders>
          </w:tcPr>
          <w:p w:rsidR="00D64A4F" w:rsidRPr="00441233" w:rsidP="00EB28FC" w14:paraId="7BB3DB10" w14:textId="1D6D698A">
            <w:pPr>
              <w:pStyle w:val="Normal6a"/>
            </w:pPr>
            <w:r w:rsidRPr="00441233">
              <w:t>G.</w:t>
            </w:r>
            <w:r w:rsidRPr="00441233">
              <w:tab/>
              <w:t>considérant que le lien entre l</w:t>
            </w:r>
            <w:r w:rsidR="00905D86">
              <w:t>’</w:t>
            </w:r>
            <w:r w:rsidRPr="00441233">
              <w:t xml:space="preserve">effort de pêche et le stock le plus vulnérable a créé de facto des «espèces à quotas limitants», avec des conséquences disproportionnées sur les pêcheries mixtes et la viabilité économique du secteur </w:t>
            </w:r>
            <w:r w:rsidRPr="00441233">
              <w:rPr>
                <w:b/>
                <w:i/>
              </w:rPr>
              <w:t>et des communautés qui en dépendent</w:t>
            </w:r>
            <w:r w:rsidRPr="00441233">
              <w:t>;</w:t>
            </w:r>
          </w:p>
        </w:tc>
      </w:tr>
    </w:tbl>
    <w:p w:rsidR="00D64A4F" w:rsidRPr="00441233" w:rsidP="00D64A4F" w14:paraId="04034AF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0D604EE9" w14:textId="77777777">
      <w:r w:rsidRPr="00441233">
        <w:rPr>
          <w:rStyle w:val="HideTWBExt"/>
        </w:rPr>
        <w:t>&lt;/Amend&gt;</w:t>
      </w:r>
    </w:p>
    <w:p w:rsidR="00D64A4F" w:rsidRPr="00441233" w:rsidP="00D64A4F" w14:paraId="09DED24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60</w:t>
      </w:r>
      <w:r w:rsidRPr="00441233">
        <w:rPr>
          <w:rStyle w:val="HideTWBExt"/>
          <w:b w:val="0"/>
        </w:rPr>
        <w:t>&lt;/NumAm&gt;</w:t>
      </w:r>
    </w:p>
    <w:p w:rsidR="00D64A4F" w:rsidRPr="00441233" w:rsidP="00D64A4F" w14:paraId="443608F8"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6802F2C0" w14:textId="77777777">
      <w:pPr>
        <w:pStyle w:val="NormalBold"/>
      </w:pPr>
      <w:r w:rsidRPr="00441233">
        <w:rPr>
          <w:rStyle w:val="HideTWBExt"/>
          <w:b w:val="0"/>
        </w:rPr>
        <w:t>&lt;/RepeatBlock-By&gt;</w:t>
      </w:r>
    </w:p>
    <w:p w:rsidR="00D64A4F" w:rsidRPr="00441233" w:rsidP="00D64A4F" w14:paraId="542795B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DA7E294" w14:textId="77777777">
      <w:pPr>
        <w:pStyle w:val="NormalBold"/>
      </w:pPr>
      <w:r w:rsidRPr="00441233">
        <w:rPr>
          <w:rStyle w:val="HideTWBExt"/>
          <w:b w:val="0"/>
        </w:rPr>
        <w:t>&lt;Article&gt;</w:t>
      </w:r>
      <w:r w:rsidRPr="00441233">
        <w:t>Considérant G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0A46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CAC11B7" w14:textId="77777777"/>
        </w:tc>
      </w:tr>
      <w:tr w14:paraId="129E74A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51FADE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B5F5074" w14:textId="77777777">
            <w:pPr>
              <w:pStyle w:val="AmColumnHeading"/>
            </w:pPr>
            <w:r w:rsidRPr="00441233">
              <w:t>Amendement</w:t>
            </w:r>
          </w:p>
        </w:tc>
      </w:tr>
      <w:tr w14:paraId="1DECC16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3EE87C8" w14:textId="77777777">
            <w:pPr>
              <w:pStyle w:val="Normal6a"/>
            </w:pPr>
          </w:p>
        </w:tc>
        <w:tc>
          <w:tcPr>
            <w:tcW w:w="4876" w:type="dxa"/>
            <w:tcBorders>
              <w:top w:val="nil"/>
              <w:left w:val="nil"/>
              <w:bottom w:val="nil"/>
              <w:right w:val="nil"/>
            </w:tcBorders>
          </w:tcPr>
          <w:p w:rsidR="00D64A4F" w:rsidRPr="00441233" w:rsidP="00EB28FC" w14:paraId="50DBDE52" w14:textId="35CC4144">
            <w:pPr>
              <w:pStyle w:val="Normal6a"/>
            </w:pPr>
            <w:r w:rsidRPr="00441233">
              <w:rPr>
                <w:b/>
                <w:i/>
              </w:rPr>
              <w:t>G bis.</w:t>
            </w:r>
            <w:r w:rsidRPr="00441233">
              <w:rPr>
                <w:b/>
                <w:i/>
              </w:rPr>
              <w:tab/>
              <w:t>considérant que l</w:t>
            </w:r>
            <w:r w:rsidR="00905D86">
              <w:rPr>
                <w:b/>
                <w:i/>
              </w:rPr>
              <w:t>’</w:t>
            </w:r>
            <w:r w:rsidRPr="00441233">
              <w:rPr>
                <w:b/>
                <w:i/>
              </w:rPr>
              <w:t>évolution des écosystèmes marins dépend de multiples facteurs, parmi lesquels le changement climatique, la hausse des températures, la pollution, la dégradation des habitats, les espèces envahissantes et la prédation naturelle, de sorte que les politiques de conservation doivent aborder l</w:t>
            </w:r>
            <w:r w:rsidR="00905D86">
              <w:rPr>
                <w:b/>
                <w:i/>
              </w:rPr>
              <w:t>’</w:t>
            </w:r>
            <w:r w:rsidRPr="00441233">
              <w:rPr>
                <w:b/>
                <w:i/>
              </w:rPr>
              <w:t>ensemble de ces pressions de manière intégrée;</w:t>
            </w:r>
          </w:p>
        </w:tc>
      </w:tr>
    </w:tbl>
    <w:p w:rsidR="00D64A4F" w:rsidRPr="00441233" w:rsidP="00D64A4F" w14:paraId="1EC3C56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778394F" w14:textId="77777777">
      <w:r w:rsidRPr="00441233">
        <w:rPr>
          <w:rStyle w:val="HideTWBExt"/>
        </w:rPr>
        <w:t>&lt;/Amend&gt;</w:t>
      </w:r>
    </w:p>
    <w:p w:rsidR="00D64A4F" w:rsidRPr="00441233" w:rsidP="00D64A4F" w14:paraId="78B59C5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61</w:t>
      </w:r>
      <w:r w:rsidRPr="00441233">
        <w:rPr>
          <w:rStyle w:val="HideTWBExt"/>
          <w:b w:val="0"/>
        </w:rPr>
        <w:t>&lt;/NumAm&gt;</w:t>
      </w:r>
    </w:p>
    <w:p w:rsidR="00D64A4F" w:rsidRPr="00441233" w:rsidP="00D64A4F" w14:paraId="6A3CB1CA"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357D907D" w14:textId="77777777">
      <w:pPr>
        <w:pStyle w:val="NormalBold"/>
      </w:pPr>
      <w:r w:rsidRPr="00441233">
        <w:rPr>
          <w:rStyle w:val="HideTWBExt"/>
          <w:b w:val="0"/>
        </w:rPr>
        <w:t>&lt;/RepeatBlock-By&gt;</w:t>
      </w:r>
    </w:p>
    <w:p w:rsidR="00D64A4F" w:rsidRPr="00441233" w:rsidP="00D64A4F" w14:paraId="2D1CD9C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6DBCDB5" w14:textId="77777777">
      <w:pPr>
        <w:pStyle w:val="NormalBold"/>
      </w:pPr>
      <w:r w:rsidRPr="00441233">
        <w:rPr>
          <w:rStyle w:val="HideTWBExt"/>
          <w:b w:val="0"/>
        </w:rPr>
        <w:t>&lt;Article&gt;</w:t>
      </w:r>
      <w:r w:rsidRPr="00441233">
        <w:t>Considérant H</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BC6D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96F82D9" w14:textId="77777777"/>
        </w:tc>
      </w:tr>
      <w:tr w14:paraId="0708FDC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707809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5DC1471" w14:textId="77777777">
            <w:pPr>
              <w:pStyle w:val="AmColumnHeading"/>
            </w:pPr>
            <w:r w:rsidRPr="00441233">
              <w:t>Amendement</w:t>
            </w:r>
          </w:p>
        </w:tc>
      </w:tr>
      <w:tr w14:paraId="4121532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EFBB29F" w14:textId="79E5241D">
            <w:pPr>
              <w:pStyle w:val="Normal6a"/>
            </w:pPr>
            <w:r w:rsidRPr="00441233">
              <w:t>H.</w:t>
            </w:r>
            <w:r w:rsidRPr="00441233">
              <w:tab/>
              <w:t>considérant qu</w:t>
            </w:r>
            <w:r w:rsidR="00905D86">
              <w:t>’</w:t>
            </w:r>
            <w:r w:rsidRPr="00441233">
              <w:t>après cinq ans de mise en œuvre, le plan pluriannuel pour la Méditerranée occidentale a donné des résultats mitigés, avec des signes positifs de reconstitution de certains stocks, par exemple celui de la crevette rose du large, tandis que d</w:t>
            </w:r>
            <w:r w:rsidR="00905D86">
              <w:t>’</w:t>
            </w:r>
            <w:r w:rsidRPr="00441233">
              <w:t>autres mettent plus longtemps à se reconstituer, en particulier le merlu, stock le plus vulnérable;</w:t>
            </w:r>
          </w:p>
        </w:tc>
        <w:tc>
          <w:tcPr>
            <w:tcW w:w="4876" w:type="dxa"/>
            <w:tcBorders>
              <w:top w:val="nil"/>
              <w:left w:val="nil"/>
              <w:bottom w:val="nil"/>
              <w:right w:val="nil"/>
            </w:tcBorders>
          </w:tcPr>
          <w:p w:rsidR="00D64A4F" w:rsidRPr="00441233" w:rsidP="00EB28FC" w14:paraId="190071FA" w14:textId="5F069A87">
            <w:pPr>
              <w:pStyle w:val="Normal6a"/>
            </w:pPr>
            <w:r w:rsidRPr="00441233">
              <w:t>H.</w:t>
            </w:r>
            <w:r w:rsidRPr="00441233">
              <w:tab/>
              <w:t>considérant qu</w:t>
            </w:r>
            <w:r w:rsidR="00905D86">
              <w:t>’</w:t>
            </w:r>
            <w:r w:rsidRPr="00441233">
              <w:t>après cinq ans de mise en œuvre, le plan pluriannuel pour la Méditerranée occidentale a donné des résultats mitigés, avec des signes positifs de reconstitution de certains stocks, par exemple celui de la crevette rose du large, tandis que d</w:t>
            </w:r>
            <w:r w:rsidR="00905D86">
              <w:t>’</w:t>
            </w:r>
            <w:r w:rsidRPr="00441233">
              <w:t xml:space="preserve">autres mettent plus longtemps à se reconstituer, en particulier le merlu, stock le plus vulnérable </w:t>
            </w:r>
            <w:r w:rsidRPr="00441233">
              <w:rPr>
                <w:b/>
                <w:i/>
              </w:rPr>
              <w:t xml:space="preserve">et que plusieurs mesures de gestion récemment mises en </w:t>
            </w:r>
            <w:r w:rsidRPr="00441233" w:rsidR="00905D86">
              <w:rPr>
                <w:b/>
                <w:i/>
              </w:rPr>
              <w:t>œuvre</w:t>
            </w:r>
            <w:r w:rsidRPr="00441233">
              <w:rPr>
                <w:b/>
                <w:i/>
              </w:rPr>
              <w:t xml:space="preserve"> n'ont pas encore produit l'ensemble de leurs effets biologiques et socio-économiques, qu'il convient dès lors de procéder à une évaluation complète de leur efficacité avant d'envisager toute nouvelle réduction des possibilités de pêche</w:t>
            </w:r>
            <w:r w:rsidRPr="00441233">
              <w:t>;</w:t>
            </w:r>
          </w:p>
        </w:tc>
      </w:tr>
    </w:tbl>
    <w:p w:rsidR="00D64A4F" w:rsidRPr="00441233" w:rsidP="00D64A4F" w14:paraId="3680802C"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7AC1F2DE" w14:textId="77777777">
      <w:r w:rsidRPr="00441233">
        <w:rPr>
          <w:rStyle w:val="HideTWBExt"/>
        </w:rPr>
        <w:t>&lt;/Amend&gt;</w:t>
      </w:r>
    </w:p>
    <w:p w:rsidR="00D64A4F" w:rsidRPr="00441233" w:rsidP="00D64A4F" w14:paraId="37608C5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62</w:t>
      </w:r>
      <w:r w:rsidRPr="00441233">
        <w:rPr>
          <w:rStyle w:val="HideTWBExt"/>
          <w:b w:val="0"/>
        </w:rPr>
        <w:t>&lt;/NumAm&gt;</w:t>
      </w:r>
    </w:p>
    <w:p w:rsidR="00D64A4F" w:rsidRPr="00441233" w:rsidP="00D64A4F" w14:paraId="0DF40E8B"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66DE9B6C" w14:textId="77777777">
      <w:pPr>
        <w:pStyle w:val="NormalBold"/>
      </w:pPr>
      <w:r w:rsidRPr="00441233">
        <w:rPr>
          <w:rStyle w:val="HideTWBExt"/>
          <w:b w:val="0"/>
        </w:rPr>
        <w:t>&lt;/RepeatBlock-By&gt;</w:t>
      </w:r>
    </w:p>
    <w:p w:rsidR="00D64A4F" w:rsidRPr="00441233" w:rsidP="00D64A4F" w14:paraId="04FD6F8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9AC5A19" w14:textId="77777777">
      <w:pPr>
        <w:pStyle w:val="NormalBold"/>
      </w:pPr>
      <w:r w:rsidRPr="00441233">
        <w:rPr>
          <w:rStyle w:val="HideTWBExt"/>
          <w:b w:val="0"/>
        </w:rPr>
        <w:t>&lt;Article&gt;</w:t>
      </w:r>
      <w:r w:rsidRPr="00441233">
        <w:t>Considérant H</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5DB6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4093292" w14:textId="77777777"/>
        </w:tc>
      </w:tr>
      <w:tr w14:paraId="625E027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0202DB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D864050" w14:textId="77777777">
            <w:pPr>
              <w:pStyle w:val="AmColumnHeading"/>
            </w:pPr>
            <w:r w:rsidRPr="00441233">
              <w:t>Amendement</w:t>
            </w:r>
          </w:p>
        </w:tc>
      </w:tr>
      <w:tr w14:paraId="73EB9EC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B90B0E5" w14:textId="152D0724">
            <w:pPr>
              <w:pStyle w:val="Normal6a"/>
            </w:pPr>
            <w:r w:rsidRPr="00441233">
              <w:t>H.</w:t>
            </w:r>
            <w:r w:rsidRPr="00441233">
              <w:tab/>
              <w:t>considérant qu</w:t>
            </w:r>
            <w:r w:rsidR="00905D86">
              <w:t>’</w:t>
            </w:r>
            <w:r w:rsidRPr="00441233">
              <w:t xml:space="preserve">après cinq ans de mise en œuvre, le plan pluriannuel pour la Méditerranée occidentale a donné des résultats mitigés, avec des signes positifs de reconstitution de certains stocks, par exemple celui de la crevette rose du large, </w:t>
            </w:r>
            <w:r w:rsidRPr="00441233">
              <w:rPr>
                <w:b/>
                <w:i/>
              </w:rPr>
              <w:t>tandis</w:t>
            </w:r>
            <w:r w:rsidRPr="00441233">
              <w:t xml:space="preserve"> que </w:t>
            </w:r>
            <w:r w:rsidRPr="00441233">
              <w:rPr>
                <w:b/>
                <w:i/>
              </w:rPr>
              <w:t>d</w:t>
            </w:r>
            <w:r w:rsidR="00905D86">
              <w:rPr>
                <w:b/>
                <w:i/>
              </w:rPr>
              <w:t>’</w:t>
            </w:r>
            <w:r w:rsidRPr="00441233">
              <w:rPr>
                <w:b/>
                <w:i/>
              </w:rPr>
              <w:t>autres mettent plus longtemps à se reconstituer, en particulier</w:t>
            </w:r>
            <w:r w:rsidRPr="00441233">
              <w:t xml:space="preserve"> le merlu, </w:t>
            </w:r>
            <w:r w:rsidRPr="00441233">
              <w:rPr>
                <w:b/>
                <w:i/>
              </w:rPr>
              <w:t>stock le plus vulnérable</w:t>
            </w:r>
            <w:r w:rsidRPr="00441233">
              <w:t>;</w:t>
            </w:r>
          </w:p>
        </w:tc>
        <w:tc>
          <w:tcPr>
            <w:tcW w:w="4876" w:type="dxa"/>
            <w:tcBorders>
              <w:top w:val="nil"/>
              <w:left w:val="nil"/>
              <w:bottom w:val="nil"/>
              <w:right w:val="nil"/>
            </w:tcBorders>
          </w:tcPr>
          <w:p w:rsidR="00D64A4F" w:rsidRPr="00441233" w:rsidP="00EB28FC" w14:paraId="08DF2719" w14:textId="7CA2B016">
            <w:pPr>
              <w:pStyle w:val="Normal6a"/>
            </w:pPr>
            <w:r w:rsidRPr="00441233">
              <w:t>H.</w:t>
            </w:r>
            <w:r w:rsidRPr="00441233">
              <w:tab/>
              <w:t>considérant qu</w:t>
            </w:r>
            <w:r w:rsidR="00905D86">
              <w:t>’</w:t>
            </w:r>
            <w:r w:rsidRPr="00441233">
              <w:t xml:space="preserve">après cinq ans de mise en œuvre, le plan pluriannuel pour la Méditerranée occidentale a donné des résultats mitigés, avec des signes positifs de reconstitution de certains stocks, par exemple celui de la crevette rose du large, </w:t>
            </w:r>
            <w:r w:rsidRPr="00441233">
              <w:rPr>
                <w:b/>
                <w:i/>
              </w:rPr>
              <w:t>du rouget et de la crevette rouge;</w:t>
            </w:r>
            <w:r w:rsidRPr="00441233">
              <w:t xml:space="preserve"> que </w:t>
            </w:r>
            <w:r w:rsidRPr="00441233">
              <w:rPr>
                <w:b/>
                <w:i/>
              </w:rPr>
              <w:t>des rapports scientifiques récents constatent également des progrès positifs concernant</w:t>
            </w:r>
            <w:r w:rsidRPr="00441233">
              <w:t xml:space="preserve"> le merlu </w:t>
            </w:r>
            <w:r w:rsidRPr="00441233">
              <w:rPr>
                <w:b/>
                <w:i/>
              </w:rPr>
              <w:t>lui-même</w:t>
            </w:r>
            <w:r w:rsidRPr="00441233">
              <w:t xml:space="preserve">, </w:t>
            </w:r>
            <w:r w:rsidRPr="00441233">
              <w:rPr>
                <w:b/>
                <w:i/>
              </w:rPr>
              <w:t>ce qui remet en question la pertinence de continuer à subordonner la totalité de l</w:t>
            </w:r>
            <w:r w:rsidR="00905D86">
              <w:rPr>
                <w:b/>
                <w:i/>
              </w:rPr>
              <w:t>’</w:t>
            </w:r>
            <w:r w:rsidRPr="00441233">
              <w:rPr>
                <w:b/>
                <w:i/>
              </w:rPr>
              <w:t>effort de pêche de la pêcherie mixte aux indicateurs d</w:t>
            </w:r>
            <w:r w:rsidR="00905D86">
              <w:rPr>
                <w:b/>
                <w:i/>
              </w:rPr>
              <w:t>’</w:t>
            </w:r>
            <w:r w:rsidRPr="00441233">
              <w:rPr>
                <w:b/>
                <w:i/>
              </w:rPr>
              <w:t>une seule espèce et accroît la nécessité de réviser sans délai la méthode d</w:t>
            </w:r>
            <w:r w:rsidR="00905D86">
              <w:rPr>
                <w:b/>
                <w:i/>
              </w:rPr>
              <w:t>’</w:t>
            </w:r>
            <w:r w:rsidRPr="00441233">
              <w:rPr>
                <w:b/>
                <w:i/>
              </w:rPr>
              <w:t>attribution des jours de pêche</w:t>
            </w:r>
            <w:r w:rsidRPr="00441233">
              <w:t>;</w:t>
            </w:r>
          </w:p>
        </w:tc>
      </w:tr>
    </w:tbl>
    <w:p w:rsidR="00D64A4F" w:rsidRPr="00441233" w:rsidP="00D64A4F" w14:paraId="3136468E"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0A3D738E" w14:textId="77777777">
      <w:r w:rsidRPr="00441233">
        <w:rPr>
          <w:rStyle w:val="HideTWBExt"/>
        </w:rPr>
        <w:t>&lt;/Amend&gt;</w:t>
      </w:r>
    </w:p>
    <w:p w:rsidR="00D64A4F" w:rsidRPr="00441233" w:rsidP="00D64A4F" w14:paraId="56A9682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63</w:t>
      </w:r>
      <w:r w:rsidRPr="00441233">
        <w:rPr>
          <w:rStyle w:val="HideTWBExt"/>
          <w:b w:val="0"/>
        </w:rPr>
        <w:t>&lt;/NumAm&gt;</w:t>
      </w:r>
    </w:p>
    <w:p w:rsidR="00D64A4F" w:rsidRPr="00441233" w:rsidP="00D64A4F" w14:paraId="3C0DB02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42CC147" w14:textId="77777777">
      <w:pPr>
        <w:pStyle w:val="NormalBold"/>
      </w:pPr>
      <w:r w:rsidRPr="00441233">
        <w:rPr>
          <w:rStyle w:val="HideTWBExt"/>
          <w:b w:val="0"/>
        </w:rPr>
        <w:t>&lt;/RepeatBlock-By&gt;</w:t>
      </w:r>
    </w:p>
    <w:p w:rsidR="00D64A4F" w:rsidRPr="00441233" w:rsidP="00D64A4F" w14:paraId="73FFC88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6BE1B3F" w14:textId="77777777">
      <w:pPr>
        <w:pStyle w:val="NormalBold"/>
      </w:pPr>
      <w:r w:rsidRPr="00441233">
        <w:rPr>
          <w:rStyle w:val="HideTWBExt"/>
          <w:b w:val="0"/>
        </w:rPr>
        <w:t>&lt;Article&gt;</w:t>
      </w:r>
      <w:r w:rsidRPr="00441233">
        <w:t>Considérant H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EBCE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6281F1F" w14:textId="77777777"/>
        </w:tc>
      </w:tr>
      <w:tr w14:paraId="5AE7B81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DE2DA0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2D39AD6" w14:textId="77777777">
            <w:pPr>
              <w:pStyle w:val="AmColumnHeading"/>
            </w:pPr>
            <w:r w:rsidRPr="00441233">
              <w:t>Amendement</w:t>
            </w:r>
          </w:p>
        </w:tc>
      </w:tr>
      <w:tr w14:paraId="6E93522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68F2F78" w14:textId="77777777">
            <w:pPr>
              <w:pStyle w:val="Normal6a"/>
            </w:pPr>
          </w:p>
        </w:tc>
        <w:tc>
          <w:tcPr>
            <w:tcW w:w="4876" w:type="dxa"/>
            <w:tcBorders>
              <w:top w:val="nil"/>
              <w:left w:val="nil"/>
              <w:bottom w:val="nil"/>
              <w:right w:val="nil"/>
            </w:tcBorders>
          </w:tcPr>
          <w:p w:rsidR="00D64A4F" w:rsidRPr="00441233" w:rsidP="00EB28FC" w14:paraId="3E1CB688" w14:textId="415863D3">
            <w:pPr>
              <w:pStyle w:val="Normal6a"/>
            </w:pPr>
            <w:r w:rsidRPr="00441233">
              <w:rPr>
                <w:b/>
                <w:i/>
              </w:rPr>
              <w:t>H bis.</w:t>
            </w:r>
            <w:r w:rsidRPr="00441233">
              <w:rPr>
                <w:b/>
                <w:i/>
              </w:rPr>
              <w:tab/>
              <w:t>considérant que ces avancées ont été obtenues au prix d</w:t>
            </w:r>
            <w:r w:rsidR="00905D86">
              <w:rPr>
                <w:b/>
                <w:i/>
              </w:rPr>
              <w:t>’</w:t>
            </w:r>
            <w:r w:rsidRPr="00441233">
              <w:rPr>
                <w:b/>
                <w:i/>
              </w:rPr>
              <w:t>un coût économique et social élevé pour la flotte méditerranéenne et les communautés côtières; que les futures décisions de gestion doivent consolider ces avancées en évitant de nouvelles réductions disproportionnées de l</w:t>
            </w:r>
            <w:r w:rsidR="00905D86">
              <w:rPr>
                <w:b/>
                <w:i/>
              </w:rPr>
              <w:t>’</w:t>
            </w:r>
            <w:r w:rsidRPr="00441233">
              <w:rPr>
                <w:b/>
                <w:i/>
              </w:rPr>
              <w:t>effort de pêche;</w:t>
            </w:r>
          </w:p>
        </w:tc>
      </w:tr>
    </w:tbl>
    <w:p w:rsidR="00D64A4F" w:rsidRPr="00441233" w:rsidP="00D64A4F" w14:paraId="24C283D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548D6CD" w14:textId="77777777">
      <w:r w:rsidRPr="00441233">
        <w:rPr>
          <w:rStyle w:val="HideTWBExt"/>
        </w:rPr>
        <w:t>&lt;/Amend&gt;</w:t>
      </w:r>
    </w:p>
    <w:p w:rsidR="00D64A4F" w:rsidRPr="00441233" w:rsidP="00D64A4F" w14:paraId="49783EC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64</w:t>
      </w:r>
      <w:r w:rsidRPr="00441233">
        <w:rPr>
          <w:rStyle w:val="HideTWBExt"/>
          <w:b w:val="0"/>
        </w:rPr>
        <w:t>&lt;/NumAm&gt;</w:t>
      </w:r>
    </w:p>
    <w:p w:rsidR="00D64A4F" w:rsidRPr="00441233" w:rsidP="00D64A4F" w14:paraId="250C649B"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677C56C3" w14:textId="77777777">
      <w:pPr>
        <w:pStyle w:val="NormalBold"/>
      </w:pPr>
      <w:r w:rsidRPr="00441233">
        <w:rPr>
          <w:rStyle w:val="HideTWBExt"/>
          <w:b w:val="0"/>
        </w:rPr>
        <w:t>&lt;/RepeatBlock-By&gt;</w:t>
      </w:r>
    </w:p>
    <w:p w:rsidR="00D64A4F" w:rsidRPr="00441233" w:rsidP="00D64A4F" w14:paraId="2819697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1F06A13" w14:textId="77777777">
      <w:pPr>
        <w:pStyle w:val="NormalBold"/>
      </w:pPr>
      <w:r w:rsidRPr="00441233">
        <w:rPr>
          <w:rStyle w:val="HideTWBExt"/>
          <w:b w:val="0"/>
        </w:rPr>
        <w:t>&lt;Article&gt;</w:t>
      </w:r>
      <w:r w:rsidRPr="00441233">
        <w:t>Considérant H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9721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F22454D" w14:textId="77777777"/>
        </w:tc>
      </w:tr>
      <w:tr w14:paraId="5E13BC5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B2BA5E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487F020" w14:textId="77777777">
            <w:pPr>
              <w:pStyle w:val="AmColumnHeading"/>
            </w:pPr>
            <w:r w:rsidRPr="00441233">
              <w:t>Amendement</w:t>
            </w:r>
          </w:p>
        </w:tc>
      </w:tr>
      <w:tr w14:paraId="5F8D6AF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62E133A" w14:textId="77777777">
            <w:pPr>
              <w:pStyle w:val="Normal6a"/>
            </w:pPr>
          </w:p>
        </w:tc>
        <w:tc>
          <w:tcPr>
            <w:tcW w:w="4876" w:type="dxa"/>
            <w:tcBorders>
              <w:top w:val="nil"/>
              <w:left w:val="nil"/>
              <w:bottom w:val="nil"/>
              <w:right w:val="nil"/>
            </w:tcBorders>
          </w:tcPr>
          <w:p w:rsidR="00D64A4F" w:rsidRPr="00441233" w:rsidP="00EB28FC" w14:paraId="20A470F0" w14:textId="74108463">
            <w:pPr>
              <w:pStyle w:val="Normal6a"/>
            </w:pPr>
            <w:r w:rsidRPr="00441233">
              <w:t>H bis.</w:t>
            </w:r>
            <w:r w:rsidRPr="00441233">
              <w:rPr>
                <w:b/>
                <w:i/>
              </w:rPr>
              <w:tab/>
              <w:t>considérant que les dernières études</w:t>
            </w:r>
            <w:r w:rsidRPr="00441233">
              <w:rPr>
                <w:b/>
                <w:i/>
                <w:vertAlign w:val="superscript"/>
              </w:rPr>
              <w:t>1bis</w:t>
            </w:r>
            <w:r w:rsidRPr="00441233">
              <w:rPr>
                <w:b/>
                <w:i/>
              </w:rPr>
              <w:t xml:space="preserve"> montrent des résultats positifs dans l</w:t>
            </w:r>
            <w:r w:rsidR="00905D86">
              <w:rPr>
                <w:b/>
                <w:i/>
              </w:rPr>
              <w:t>’</w:t>
            </w:r>
            <w:r w:rsidRPr="00441233">
              <w:rPr>
                <w:b/>
                <w:i/>
              </w:rPr>
              <w:t>évolution</w:t>
            </w:r>
            <w:r w:rsidRPr="00441233">
              <w:t xml:space="preserve"> de la </w:t>
            </w:r>
            <w:r w:rsidRPr="00441233">
              <w:rPr>
                <w:b/>
                <w:i/>
              </w:rPr>
              <w:t>biomasse en Méditerranée occidentale ainsi qu</w:t>
            </w:r>
            <w:r w:rsidR="00905D86">
              <w:rPr>
                <w:b/>
                <w:i/>
              </w:rPr>
              <w:t>’</w:t>
            </w:r>
            <w:r w:rsidRPr="00441233">
              <w:rPr>
                <w:b/>
                <w:i/>
              </w:rPr>
              <w:t>une diminution de la surpêche;</w:t>
            </w:r>
          </w:p>
        </w:tc>
      </w:tr>
      <w:tr w14:paraId="23DF1D2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F4EA13C" w14:textId="77777777"/>
        </w:tc>
        <w:tc>
          <w:tcPr>
            <w:tcW w:w="4876" w:type="dxa"/>
            <w:tcBorders>
              <w:top w:val="nil"/>
              <w:left w:val="nil"/>
              <w:bottom w:val="nil"/>
              <w:right w:val="nil"/>
            </w:tcBorders>
          </w:tcPr>
          <w:p w:rsidR="00D64A4F" w:rsidRPr="00441233" w:rsidP="00EB28FC" w14:paraId="168C6A85" w14:textId="77777777">
            <w:pPr>
              <w:pStyle w:val="Normal6a"/>
            </w:pPr>
            <w:r w:rsidRPr="00441233">
              <w:rPr>
                <w:b/>
                <w:i/>
              </w:rPr>
              <w:t>_________________</w:t>
            </w:r>
          </w:p>
        </w:tc>
      </w:tr>
      <w:tr w14:paraId="3C48A48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16D1FEE" w14:textId="77777777"/>
        </w:tc>
        <w:tc>
          <w:tcPr>
            <w:tcW w:w="4876" w:type="dxa"/>
            <w:tcBorders>
              <w:top w:val="nil"/>
              <w:left w:val="nil"/>
              <w:bottom w:val="nil"/>
              <w:right w:val="nil"/>
            </w:tcBorders>
          </w:tcPr>
          <w:p w:rsidR="00D64A4F" w:rsidRPr="00441233" w:rsidP="00EB28FC" w14:paraId="126EB5FF" w14:textId="578B3780">
            <w:pPr>
              <w:pStyle w:val="Normal6a"/>
            </w:pPr>
            <w:r w:rsidRPr="00441233">
              <w:rPr>
                <w:b/>
                <w:i/>
              </w:rPr>
              <w:t>1</w:t>
            </w:r>
            <w:r w:rsidRPr="00905D86">
              <w:rPr>
                <w:b/>
                <w:bCs/>
                <w:i/>
                <w:iCs/>
                <w:vertAlign w:val="superscript"/>
              </w:rPr>
              <w:t>bis</w:t>
            </w:r>
            <w:r w:rsidRPr="00441233">
              <w:t xml:space="preserve"> </w:t>
            </w:r>
            <w:r w:rsidRPr="00441233">
              <w:rPr>
                <w:b/>
                <w:i/>
              </w:rPr>
              <w:t>Commission européenne, Centre commun de recherche, comité scientifique, technique et économique</w:t>
            </w:r>
            <w:r w:rsidRPr="00441233">
              <w:t xml:space="preserve"> de la </w:t>
            </w:r>
            <w:r w:rsidRPr="00441233">
              <w:rPr>
                <w:b/>
                <w:i/>
              </w:rPr>
              <w:t>pêche (CSTEP), Monitoring the Performance of the Common Fisheries Policy (STECF-Adhoc-25-01), 2025.</w:t>
            </w:r>
          </w:p>
        </w:tc>
      </w:tr>
    </w:tbl>
    <w:p w:rsidR="00D64A4F" w:rsidRPr="00441233" w:rsidP="00D64A4F" w14:paraId="49DC549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4A5E944" w14:textId="77777777">
      <w:r w:rsidRPr="00441233">
        <w:rPr>
          <w:rStyle w:val="HideTWBExt"/>
        </w:rPr>
        <w:t>&lt;/Amend&gt;</w:t>
      </w:r>
    </w:p>
    <w:p w:rsidR="00D64A4F" w:rsidRPr="00441233" w:rsidP="00D64A4F" w14:paraId="55DAA22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65</w:t>
      </w:r>
      <w:r w:rsidRPr="00441233">
        <w:rPr>
          <w:rStyle w:val="HideTWBExt"/>
          <w:b w:val="0"/>
        </w:rPr>
        <w:t>&lt;/NumAm&gt;</w:t>
      </w:r>
    </w:p>
    <w:p w:rsidR="00D64A4F" w:rsidRPr="00441233" w:rsidP="00D64A4F" w14:paraId="3F8C09BD"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7A5E6163" w14:textId="77777777">
      <w:pPr>
        <w:pStyle w:val="NormalBold"/>
      </w:pPr>
      <w:r w:rsidRPr="00441233">
        <w:rPr>
          <w:rStyle w:val="HideTWBExt"/>
          <w:b w:val="0"/>
        </w:rPr>
        <w:t>&lt;/RepeatBlock-By&gt;</w:t>
      </w:r>
    </w:p>
    <w:p w:rsidR="00D64A4F" w:rsidRPr="00441233" w:rsidP="00D64A4F" w14:paraId="11CB08F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5243BF5" w14:textId="77777777">
      <w:pPr>
        <w:pStyle w:val="NormalBold"/>
      </w:pPr>
      <w:r w:rsidRPr="00441233">
        <w:rPr>
          <w:rStyle w:val="HideTWBExt"/>
          <w:b w:val="0"/>
        </w:rPr>
        <w:t>&lt;Article&gt;</w:t>
      </w:r>
      <w:r w:rsidRPr="00441233">
        <w:t>Considérant H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B01C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A1CF760" w14:textId="77777777"/>
        </w:tc>
      </w:tr>
      <w:tr w14:paraId="06F2055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C8F27D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AF793E7" w14:textId="77777777">
            <w:pPr>
              <w:pStyle w:val="AmColumnHeading"/>
            </w:pPr>
            <w:r w:rsidRPr="00441233">
              <w:t>Amendement</w:t>
            </w:r>
          </w:p>
        </w:tc>
      </w:tr>
      <w:tr w14:paraId="1FE6519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DC3E7B3" w14:textId="77777777">
            <w:pPr>
              <w:pStyle w:val="Normal6a"/>
            </w:pPr>
          </w:p>
        </w:tc>
        <w:tc>
          <w:tcPr>
            <w:tcW w:w="4876" w:type="dxa"/>
            <w:tcBorders>
              <w:top w:val="nil"/>
              <w:left w:val="nil"/>
              <w:bottom w:val="nil"/>
              <w:right w:val="nil"/>
            </w:tcBorders>
          </w:tcPr>
          <w:p w:rsidR="00D64A4F" w:rsidRPr="00441233" w:rsidP="00EB28FC" w14:paraId="2F9C72A1" w14:textId="77777777">
            <w:pPr>
              <w:pStyle w:val="Normal6a"/>
            </w:pPr>
            <w:r w:rsidRPr="00441233">
              <w:rPr>
                <w:b/>
                <w:i/>
              </w:rPr>
              <w:t>H ter</w:t>
            </w:r>
            <w:r w:rsidRPr="00441233">
              <w:t>.</w:t>
            </w:r>
            <w:r w:rsidRPr="00441233">
              <w:tab/>
            </w:r>
            <w:r w:rsidRPr="00441233">
              <w:rPr>
                <w:b/>
                <w:i/>
              </w:rPr>
              <w:t>considérant que, selon les derniers rapports de la FAO</w:t>
            </w:r>
            <w:r w:rsidRPr="00441233">
              <w:rPr>
                <w:b/>
                <w:i/>
                <w:vertAlign w:val="superscript"/>
              </w:rPr>
              <w:t>1 bis</w:t>
            </w:r>
            <w:r w:rsidRPr="00441233">
              <w:rPr>
                <w:b/>
                <w:i/>
              </w:rPr>
              <w:t>, le pourcentage de stocks surexploités en Méditerranée est tombé à son niveau le plus bas jamais enregistré dans la série chronologique;</w:t>
            </w:r>
          </w:p>
        </w:tc>
      </w:tr>
      <w:tr w14:paraId="5CC47E8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1D51C84" w14:textId="77777777"/>
        </w:tc>
        <w:tc>
          <w:tcPr>
            <w:tcW w:w="4876" w:type="dxa"/>
            <w:tcBorders>
              <w:top w:val="nil"/>
              <w:left w:val="nil"/>
              <w:bottom w:val="nil"/>
              <w:right w:val="nil"/>
            </w:tcBorders>
          </w:tcPr>
          <w:p w:rsidR="00D64A4F" w:rsidRPr="00441233" w:rsidP="00EB28FC" w14:paraId="47B3EE29" w14:textId="77777777">
            <w:pPr>
              <w:pStyle w:val="Normal6a"/>
            </w:pPr>
            <w:r w:rsidRPr="00441233">
              <w:rPr>
                <w:b/>
                <w:i/>
              </w:rPr>
              <w:t>_________________</w:t>
            </w:r>
          </w:p>
        </w:tc>
      </w:tr>
      <w:tr w14:paraId="58376DD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937B106" w14:textId="77777777"/>
        </w:tc>
        <w:tc>
          <w:tcPr>
            <w:tcW w:w="4876" w:type="dxa"/>
            <w:tcBorders>
              <w:top w:val="nil"/>
              <w:left w:val="nil"/>
              <w:bottom w:val="nil"/>
              <w:right w:val="nil"/>
            </w:tcBorders>
          </w:tcPr>
          <w:p w:rsidR="00D64A4F" w:rsidRPr="00905D86" w:rsidP="00EB28FC" w14:paraId="688F3028" w14:textId="24F55D7F">
            <w:pPr>
              <w:pStyle w:val="Normal6a"/>
              <w:rPr>
                <w:lang w:val="en-GB"/>
              </w:rPr>
            </w:pPr>
            <w:r w:rsidRPr="00905D86">
              <w:rPr>
                <w:b/>
                <w:i/>
                <w:lang w:val="en-GB"/>
              </w:rPr>
              <w:t>1</w:t>
            </w:r>
            <w:r w:rsidRPr="00905D86">
              <w:rPr>
                <w:b/>
                <w:i/>
                <w:vertAlign w:val="superscript"/>
                <w:lang w:val="en-GB"/>
              </w:rPr>
              <w:t>bis</w:t>
            </w:r>
            <w:r w:rsidRPr="00905D86">
              <w:rPr>
                <w:b/>
                <w:i/>
                <w:lang w:val="en-GB"/>
              </w:rPr>
              <w:t xml:space="preserve"> FAO</w:t>
            </w:r>
            <w:r w:rsidRPr="00905D86">
              <w:rPr>
                <w:lang w:val="en-GB"/>
              </w:rPr>
              <w:t xml:space="preserve">. </w:t>
            </w:r>
            <w:r w:rsidRPr="00905D86">
              <w:rPr>
                <w:b/>
                <w:i/>
                <w:lang w:val="en-GB"/>
              </w:rPr>
              <w:t>2025. The State of Mediterranean and Black Sea Fisheries 2025.</w:t>
            </w:r>
            <w:r w:rsidRPr="00905D86">
              <w:rPr>
                <w:lang w:val="en-GB"/>
              </w:rPr>
              <w:t xml:space="preserve"> </w:t>
            </w:r>
          </w:p>
        </w:tc>
      </w:tr>
    </w:tbl>
    <w:p w:rsidR="00D64A4F" w:rsidRPr="00441233" w:rsidP="00D64A4F" w14:paraId="617D7585"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51253CC" w14:textId="77777777">
      <w:r w:rsidRPr="00441233">
        <w:rPr>
          <w:rStyle w:val="HideTWBExt"/>
        </w:rPr>
        <w:t>&lt;/Amend&gt;</w:t>
      </w:r>
    </w:p>
    <w:p w:rsidR="00D64A4F" w:rsidRPr="00441233" w:rsidP="00D64A4F" w14:paraId="4CBD316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66</w:t>
      </w:r>
      <w:r w:rsidRPr="00441233">
        <w:rPr>
          <w:rStyle w:val="HideTWBExt"/>
          <w:b w:val="0"/>
        </w:rPr>
        <w:t>&lt;/NumAm&gt;</w:t>
      </w:r>
    </w:p>
    <w:p w:rsidR="00D64A4F" w:rsidRPr="00441233" w:rsidP="00D64A4F" w14:paraId="111C7384"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B884C8C"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6ED562D" w14:textId="77777777">
      <w:pPr>
        <w:pStyle w:val="NormalBold"/>
      </w:pPr>
      <w:r w:rsidRPr="00441233">
        <w:rPr>
          <w:rStyle w:val="HideTWBExt"/>
          <w:b w:val="0"/>
        </w:rPr>
        <w:t>&lt;/RepeatBlock-By&gt;</w:t>
      </w:r>
    </w:p>
    <w:p w:rsidR="00D64A4F" w:rsidRPr="00441233" w:rsidP="00D64A4F" w14:paraId="5A0FC27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9A4C320" w14:textId="77777777">
      <w:pPr>
        <w:pStyle w:val="NormalBold"/>
      </w:pPr>
      <w:r w:rsidRPr="00441233">
        <w:rPr>
          <w:rStyle w:val="HideTWBExt"/>
          <w:b w:val="0"/>
        </w:rPr>
        <w:t>&lt;Article&gt;</w:t>
      </w:r>
      <w:r w:rsidRPr="00441233">
        <w:t>Considérant I</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B853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0DE5F51" w14:textId="77777777"/>
        </w:tc>
      </w:tr>
      <w:tr w14:paraId="6A048A4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53239D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2E1C30C" w14:textId="77777777">
            <w:pPr>
              <w:pStyle w:val="AmColumnHeading"/>
            </w:pPr>
            <w:r w:rsidRPr="00441233">
              <w:t>Amendement</w:t>
            </w:r>
          </w:p>
        </w:tc>
      </w:tr>
      <w:tr w14:paraId="4047591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B3AE891" w14:textId="1062397B">
            <w:pPr>
              <w:pStyle w:val="Normal6a"/>
            </w:pPr>
            <w:r w:rsidRPr="00441233">
              <w:rPr>
                <w:b/>
                <w:i/>
              </w:rPr>
              <w:t>I.</w:t>
            </w:r>
            <w:r w:rsidRPr="00441233">
              <w:rPr>
                <w:b/>
                <w:i/>
              </w:rPr>
              <w:tab/>
              <w:t>considérant que le plan pluriannuel pour la Méditerranée occidentale est dépourvu des mécanismes de flexibilité interannuelle et de stabilisation prévus par d</w:t>
            </w:r>
            <w:r w:rsidR="00905D86">
              <w:rPr>
                <w:b/>
                <w:i/>
              </w:rPr>
              <w:t>’</w:t>
            </w:r>
            <w:r w:rsidRPr="00441233">
              <w:rPr>
                <w:b/>
                <w:i/>
              </w:rPr>
              <w:t>autres plans pluriannuels de l</w:t>
            </w:r>
            <w:r w:rsidR="00905D86">
              <w:rPr>
                <w:b/>
                <w:i/>
              </w:rPr>
              <w:t>’</w:t>
            </w:r>
            <w:r w:rsidRPr="00441233">
              <w:rPr>
                <w:b/>
                <w:i/>
              </w:rPr>
              <w:t>Union, ce qui entraîne une insécurité juridique et une imprévisibilité économique;</w:t>
            </w:r>
          </w:p>
        </w:tc>
        <w:tc>
          <w:tcPr>
            <w:tcW w:w="4876" w:type="dxa"/>
            <w:tcBorders>
              <w:top w:val="nil"/>
              <w:left w:val="nil"/>
              <w:bottom w:val="nil"/>
              <w:right w:val="nil"/>
            </w:tcBorders>
          </w:tcPr>
          <w:p w:rsidR="00D64A4F" w:rsidRPr="00441233" w:rsidP="00EB28FC" w14:paraId="2DF8E3C9" w14:textId="77777777">
            <w:pPr>
              <w:pStyle w:val="Normal6a"/>
            </w:pPr>
            <w:r w:rsidRPr="00441233">
              <w:rPr>
                <w:b/>
                <w:i/>
              </w:rPr>
              <w:t>supprimé</w:t>
            </w:r>
          </w:p>
        </w:tc>
      </w:tr>
    </w:tbl>
    <w:p w:rsidR="00D64A4F" w:rsidRPr="00441233" w:rsidP="00D64A4F" w14:paraId="0C3143E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9070DD8" w14:textId="77777777">
      <w:r w:rsidRPr="00441233">
        <w:rPr>
          <w:rStyle w:val="HideTWBExt"/>
        </w:rPr>
        <w:t>&lt;/Amend&gt;</w:t>
      </w:r>
    </w:p>
    <w:p w:rsidR="00D64A4F" w:rsidRPr="00441233" w:rsidP="00D64A4F" w14:paraId="2F9A9C7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67</w:t>
      </w:r>
      <w:r w:rsidRPr="00441233">
        <w:rPr>
          <w:rStyle w:val="HideTWBExt"/>
          <w:b w:val="0"/>
        </w:rPr>
        <w:t>&lt;/NumAm&gt;</w:t>
      </w:r>
    </w:p>
    <w:p w:rsidR="00D64A4F" w:rsidRPr="00441233" w:rsidP="00D64A4F" w14:paraId="59707437"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4A2741AA" w14:textId="77777777">
      <w:pPr>
        <w:pStyle w:val="NormalBold"/>
      </w:pPr>
      <w:r w:rsidRPr="00441233">
        <w:rPr>
          <w:rStyle w:val="HideTWBExt"/>
          <w:b w:val="0"/>
        </w:rPr>
        <w:t>&lt;/RepeatBlock-By&gt;</w:t>
      </w:r>
    </w:p>
    <w:p w:rsidR="00D64A4F" w:rsidRPr="00441233" w:rsidP="00D64A4F" w14:paraId="5F0EEED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EED23A" w14:textId="77777777">
      <w:pPr>
        <w:pStyle w:val="NormalBold"/>
      </w:pPr>
      <w:r w:rsidRPr="00441233">
        <w:rPr>
          <w:rStyle w:val="HideTWBExt"/>
          <w:b w:val="0"/>
        </w:rPr>
        <w:t>&lt;Article&gt;</w:t>
      </w:r>
      <w:r w:rsidRPr="00441233">
        <w:t>Considérant I</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F41E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703E685" w14:textId="77777777"/>
        </w:tc>
      </w:tr>
      <w:tr w14:paraId="746493A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D80F11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6AF0BCD" w14:textId="77777777">
            <w:pPr>
              <w:pStyle w:val="AmColumnHeading"/>
            </w:pPr>
            <w:r w:rsidRPr="00441233">
              <w:t>Amendement</w:t>
            </w:r>
          </w:p>
        </w:tc>
      </w:tr>
      <w:tr w14:paraId="18DB285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18097B9" w14:textId="1199D364">
            <w:pPr>
              <w:pStyle w:val="Normal6a"/>
            </w:pPr>
            <w:r w:rsidRPr="00441233">
              <w:rPr>
                <w:b/>
                <w:i/>
              </w:rPr>
              <w:t>I.</w:t>
            </w:r>
            <w:r w:rsidRPr="00441233">
              <w:rPr>
                <w:b/>
                <w:i/>
              </w:rPr>
              <w:tab/>
              <w:t>considérant que le plan pluriannuel pour la Méditerranée occidentale est dépourvu des mécanismes de flexibilité interannuelle et de stabilisation prévus par d</w:t>
            </w:r>
            <w:r w:rsidR="00905D86">
              <w:rPr>
                <w:b/>
                <w:i/>
              </w:rPr>
              <w:t>’</w:t>
            </w:r>
            <w:r w:rsidRPr="00441233">
              <w:rPr>
                <w:b/>
                <w:i/>
              </w:rPr>
              <w:t>autres plans pluriannuels de l</w:t>
            </w:r>
            <w:r w:rsidR="00905D86">
              <w:rPr>
                <w:b/>
                <w:i/>
              </w:rPr>
              <w:t>’</w:t>
            </w:r>
            <w:r w:rsidRPr="00441233">
              <w:rPr>
                <w:b/>
                <w:i/>
              </w:rPr>
              <w:t>Union, ce qui entraîne une insécurité juridique et une imprévisibilité économique;</w:t>
            </w:r>
          </w:p>
        </w:tc>
        <w:tc>
          <w:tcPr>
            <w:tcW w:w="4876" w:type="dxa"/>
            <w:tcBorders>
              <w:top w:val="nil"/>
              <w:left w:val="nil"/>
              <w:bottom w:val="nil"/>
              <w:right w:val="nil"/>
            </w:tcBorders>
          </w:tcPr>
          <w:p w:rsidR="00D64A4F" w:rsidRPr="00441233" w:rsidP="00EB28FC" w14:paraId="4D49875F" w14:textId="77777777">
            <w:pPr>
              <w:pStyle w:val="Normal6a"/>
            </w:pPr>
            <w:r w:rsidRPr="00441233">
              <w:rPr>
                <w:b/>
                <w:i/>
              </w:rPr>
              <w:t>supprimé</w:t>
            </w:r>
          </w:p>
        </w:tc>
      </w:tr>
    </w:tbl>
    <w:p w:rsidR="00D64A4F" w:rsidRPr="00441233" w:rsidP="00D64A4F" w14:paraId="2AA69F5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53BA65E" w14:textId="77777777">
      <w:r w:rsidRPr="00441233">
        <w:rPr>
          <w:rStyle w:val="HideTWBExt"/>
        </w:rPr>
        <w:t>&lt;/Amend&gt;</w:t>
      </w:r>
    </w:p>
    <w:p w:rsidR="00D64A4F" w:rsidRPr="00441233" w:rsidP="00D64A4F" w14:paraId="47044C8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68</w:t>
      </w:r>
      <w:r w:rsidRPr="00441233">
        <w:rPr>
          <w:rStyle w:val="HideTWBExt"/>
          <w:b w:val="0"/>
        </w:rPr>
        <w:t>&lt;/NumAm&gt;</w:t>
      </w:r>
    </w:p>
    <w:p w:rsidR="00D64A4F" w:rsidRPr="00441233" w:rsidP="00D64A4F" w14:paraId="0AF93895" w14:textId="77777777">
      <w:pPr>
        <w:pStyle w:val="NormalBold"/>
      </w:pPr>
      <w:r w:rsidRPr="00441233">
        <w:rPr>
          <w:rStyle w:val="HideTWBExt"/>
          <w:b w:val="0"/>
        </w:rPr>
        <w:t>&lt;RepeatBlock-By&gt;&lt;Members&gt;</w:t>
      </w:r>
      <w:r w:rsidRPr="00441233">
        <w:t>Emma Wiesner, Michal Wiezik</w:t>
      </w:r>
      <w:r w:rsidRPr="00441233">
        <w:rPr>
          <w:rStyle w:val="HideTWBExt"/>
          <w:b w:val="0"/>
        </w:rPr>
        <w:t>&lt;/Members&gt;</w:t>
      </w:r>
    </w:p>
    <w:p w:rsidR="00D64A4F" w:rsidRPr="00441233" w:rsidP="00D64A4F" w14:paraId="15FC5591" w14:textId="77777777">
      <w:pPr>
        <w:pStyle w:val="NormalBold"/>
      </w:pPr>
      <w:r w:rsidRPr="00441233">
        <w:rPr>
          <w:rStyle w:val="HideTWBExt"/>
          <w:b w:val="0"/>
        </w:rPr>
        <w:t>&lt;/RepeatBlock-By&gt;</w:t>
      </w:r>
    </w:p>
    <w:p w:rsidR="00D64A4F" w:rsidRPr="00441233" w:rsidP="00D64A4F" w14:paraId="0C6B605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E5A9F3A" w14:textId="77777777">
      <w:pPr>
        <w:pStyle w:val="NormalBold"/>
      </w:pPr>
      <w:r w:rsidRPr="00441233">
        <w:rPr>
          <w:rStyle w:val="HideTWBExt"/>
          <w:b w:val="0"/>
        </w:rPr>
        <w:t>&lt;Article&gt;</w:t>
      </w:r>
      <w:r w:rsidRPr="00441233">
        <w:t>Considérant I</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4FDC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59B3675" w14:textId="77777777"/>
        </w:tc>
      </w:tr>
      <w:tr w14:paraId="5F70568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F09460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1D0B9B0" w14:textId="77777777">
            <w:pPr>
              <w:pStyle w:val="AmColumnHeading"/>
            </w:pPr>
            <w:r w:rsidRPr="00441233">
              <w:t>Amendement</w:t>
            </w:r>
          </w:p>
        </w:tc>
      </w:tr>
      <w:tr w14:paraId="7F5A5BD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3B343DD" w14:textId="05499254">
            <w:pPr>
              <w:pStyle w:val="Normal6a"/>
            </w:pPr>
            <w:r w:rsidRPr="00441233">
              <w:t>I.</w:t>
            </w:r>
            <w:r w:rsidRPr="00441233">
              <w:tab/>
              <w:t xml:space="preserve">considérant que le plan pluriannuel pour la Méditerranée occidentale est dépourvu </w:t>
            </w:r>
            <w:r w:rsidRPr="00441233">
              <w:rPr>
                <w:b/>
                <w:i/>
              </w:rPr>
              <w:t>des</w:t>
            </w:r>
            <w:r w:rsidRPr="00441233">
              <w:t xml:space="preserve"> mécanismes de flexibilité interannuelle et de stabilisation </w:t>
            </w:r>
            <w:r w:rsidRPr="00441233">
              <w:rPr>
                <w:b/>
                <w:i/>
              </w:rPr>
              <w:t>prévus par d</w:t>
            </w:r>
            <w:r w:rsidR="00905D86">
              <w:rPr>
                <w:b/>
                <w:i/>
              </w:rPr>
              <w:t>’</w:t>
            </w:r>
            <w:r w:rsidRPr="00441233">
              <w:rPr>
                <w:b/>
                <w:i/>
              </w:rPr>
              <w:t>autres plans pluriannuels de l</w:t>
            </w:r>
            <w:r w:rsidR="00905D86">
              <w:rPr>
                <w:b/>
                <w:i/>
              </w:rPr>
              <w:t>’</w:t>
            </w:r>
            <w:r w:rsidRPr="00441233">
              <w:rPr>
                <w:b/>
                <w:i/>
              </w:rPr>
              <w:t>Union, ce qui entraîne</w:t>
            </w:r>
            <w:r w:rsidRPr="00441233">
              <w:t xml:space="preserve"> une </w:t>
            </w:r>
            <w:r w:rsidRPr="00441233">
              <w:rPr>
                <w:b/>
                <w:i/>
              </w:rPr>
              <w:t>insécurité juridique et une imprévisibilité économique</w:t>
            </w:r>
            <w:r w:rsidRPr="00441233">
              <w:t>;</w:t>
            </w:r>
          </w:p>
        </w:tc>
        <w:tc>
          <w:tcPr>
            <w:tcW w:w="4876" w:type="dxa"/>
            <w:tcBorders>
              <w:top w:val="nil"/>
              <w:left w:val="nil"/>
              <w:bottom w:val="nil"/>
              <w:right w:val="nil"/>
            </w:tcBorders>
          </w:tcPr>
          <w:p w:rsidR="00D64A4F" w:rsidRPr="00441233" w:rsidP="00EB28FC" w14:paraId="3F3F6D8C" w14:textId="77777777">
            <w:pPr>
              <w:pStyle w:val="Normal6a"/>
            </w:pPr>
            <w:r w:rsidRPr="00441233">
              <w:t>I.</w:t>
            </w:r>
            <w:r w:rsidRPr="00441233">
              <w:tab/>
              <w:t xml:space="preserve">considérant que le plan pluriannuel pour la Méditerranée occidentale est dépourvu </w:t>
            </w:r>
            <w:r w:rsidRPr="00441233">
              <w:rPr>
                <w:b/>
                <w:i/>
              </w:rPr>
              <w:t>de</w:t>
            </w:r>
            <w:r w:rsidRPr="00441233">
              <w:t xml:space="preserve"> mécanismes de flexibilité interannuelle et de stabilisation </w:t>
            </w:r>
            <w:r w:rsidRPr="00441233">
              <w:rPr>
                <w:b/>
                <w:i/>
              </w:rPr>
              <w:t>permettant</w:t>
            </w:r>
            <w:r w:rsidRPr="00441233">
              <w:t xml:space="preserve"> une </w:t>
            </w:r>
            <w:r w:rsidRPr="00441233">
              <w:rPr>
                <w:b/>
                <w:i/>
              </w:rPr>
              <w:t>plus grande prévisibilité à long terme</w:t>
            </w:r>
            <w:r w:rsidRPr="00441233">
              <w:t>;</w:t>
            </w:r>
          </w:p>
        </w:tc>
      </w:tr>
    </w:tbl>
    <w:p w:rsidR="00D64A4F" w:rsidRPr="00441233" w:rsidP="00D64A4F" w14:paraId="48831C7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8E86370" w14:textId="77777777">
      <w:r w:rsidRPr="00441233">
        <w:rPr>
          <w:rStyle w:val="HideTWBExt"/>
        </w:rPr>
        <w:t>&lt;/Amend&gt;</w:t>
      </w:r>
    </w:p>
    <w:p w:rsidR="00D64A4F" w:rsidRPr="00441233" w:rsidP="00D64A4F" w14:paraId="45E6B82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69</w:t>
      </w:r>
      <w:r w:rsidRPr="00441233">
        <w:rPr>
          <w:rStyle w:val="HideTWBExt"/>
          <w:b w:val="0"/>
        </w:rPr>
        <w:t>&lt;/NumAm&gt;</w:t>
      </w:r>
    </w:p>
    <w:p w:rsidR="00D64A4F" w:rsidRPr="00441233" w:rsidP="00D64A4F" w14:paraId="3F32B55C"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17646F6E" w14:textId="77777777">
      <w:pPr>
        <w:pStyle w:val="NormalBold"/>
      </w:pPr>
      <w:r w:rsidRPr="00441233">
        <w:rPr>
          <w:rStyle w:val="HideTWBExt"/>
          <w:b w:val="0"/>
        </w:rPr>
        <w:t>&lt;/RepeatBlock-By&gt;</w:t>
      </w:r>
    </w:p>
    <w:p w:rsidR="00D64A4F" w:rsidRPr="00441233" w:rsidP="00D64A4F" w14:paraId="03137CB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DA55E31" w14:textId="77777777">
      <w:pPr>
        <w:pStyle w:val="NormalBold"/>
      </w:pPr>
      <w:r w:rsidRPr="00441233">
        <w:rPr>
          <w:rStyle w:val="HideTWBExt"/>
          <w:b w:val="0"/>
        </w:rPr>
        <w:t>&lt;Article&gt;</w:t>
      </w:r>
      <w:r w:rsidRPr="00441233">
        <w:t>Considérant I</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E8F6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C1B371F" w14:textId="77777777"/>
        </w:tc>
      </w:tr>
      <w:tr w14:paraId="2F8A317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E6F647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26DF62E" w14:textId="77777777">
            <w:pPr>
              <w:pStyle w:val="AmColumnHeading"/>
            </w:pPr>
            <w:r w:rsidRPr="00441233">
              <w:t>Amendement</w:t>
            </w:r>
          </w:p>
        </w:tc>
      </w:tr>
      <w:tr w14:paraId="66905AE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3981AD0" w14:textId="4C540142">
            <w:pPr>
              <w:pStyle w:val="Normal6a"/>
            </w:pPr>
            <w:r w:rsidRPr="00441233">
              <w:t>I.</w:t>
            </w:r>
            <w:r w:rsidRPr="00441233">
              <w:tab/>
              <w:t>considérant que le plan pluriannuel pour la Méditerranée occidentale est dépourvu des mécanismes de flexibilité interannuelle et de stabilisation prévus par d</w:t>
            </w:r>
            <w:r w:rsidR="00905D86">
              <w:t>’</w:t>
            </w:r>
            <w:r w:rsidRPr="00441233">
              <w:t>autres plans pluriannuels de l</w:t>
            </w:r>
            <w:r w:rsidR="00905D86">
              <w:t>’</w:t>
            </w:r>
            <w:r w:rsidRPr="00441233">
              <w:t>Union, ce qui entraîne une insécurité juridique et une imprévisibilité économique;</w:t>
            </w:r>
          </w:p>
        </w:tc>
        <w:tc>
          <w:tcPr>
            <w:tcW w:w="4876" w:type="dxa"/>
            <w:tcBorders>
              <w:top w:val="nil"/>
              <w:left w:val="nil"/>
              <w:bottom w:val="nil"/>
              <w:right w:val="nil"/>
            </w:tcBorders>
          </w:tcPr>
          <w:p w:rsidR="00D64A4F" w:rsidRPr="00441233" w:rsidP="00EB28FC" w14:paraId="5D497813" w14:textId="2240CA76">
            <w:pPr>
              <w:pStyle w:val="Normal6a"/>
            </w:pPr>
            <w:r w:rsidRPr="00441233">
              <w:t>I.</w:t>
            </w:r>
            <w:r w:rsidRPr="00441233">
              <w:tab/>
              <w:t>considérant que le plan pluriannuel pour la Méditerranée occidentale est dépourvu des mécanismes de flexibilité interannuelle et de stabilisation prévus par d</w:t>
            </w:r>
            <w:r w:rsidR="00905D86">
              <w:t>’</w:t>
            </w:r>
            <w:r w:rsidRPr="00441233">
              <w:t>autres plans pluriannuels de l</w:t>
            </w:r>
            <w:r w:rsidR="00905D86">
              <w:t>’</w:t>
            </w:r>
            <w:r w:rsidRPr="00441233">
              <w:t xml:space="preserve">Union, ce qui entraîne une </w:t>
            </w:r>
            <w:r w:rsidRPr="00441233">
              <w:rPr>
                <w:b/>
                <w:i/>
              </w:rPr>
              <w:t>inégalité de traitement, une</w:t>
            </w:r>
            <w:r w:rsidRPr="00441233">
              <w:t xml:space="preserve"> insécurité juridique et une imprévisibilité économique;</w:t>
            </w:r>
          </w:p>
        </w:tc>
      </w:tr>
    </w:tbl>
    <w:p w:rsidR="00D64A4F" w:rsidRPr="00441233" w:rsidP="00D64A4F" w14:paraId="4AFD10C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978DA6F" w14:textId="77777777">
      <w:r w:rsidRPr="00441233">
        <w:rPr>
          <w:rStyle w:val="HideTWBExt"/>
        </w:rPr>
        <w:t>&lt;/Amend&gt;</w:t>
      </w:r>
    </w:p>
    <w:p w:rsidR="00D64A4F" w:rsidRPr="00441233" w:rsidP="00D64A4F" w14:paraId="1991CDA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70</w:t>
      </w:r>
      <w:r w:rsidRPr="00441233">
        <w:rPr>
          <w:rStyle w:val="HideTWBExt"/>
          <w:b w:val="0"/>
        </w:rPr>
        <w:t>&lt;/NumAm&gt;</w:t>
      </w:r>
    </w:p>
    <w:p w:rsidR="00D64A4F" w:rsidRPr="00441233" w:rsidP="00D64A4F" w14:paraId="098B7E60"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477BE245" w14:textId="77777777">
      <w:pPr>
        <w:pStyle w:val="NormalBold"/>
      </w:pPr>
      <w:r w:rsidRPr="00441233">
        <w:rPr>
          <w:rStyle w:val="HideTWBExt"/>
          <w:b w:val="0"/>
        </w:rPr>
        <w:t>&lt;/RepeatBlock-By&gt;</w:t>
      </w:r>
    </w:p>
    <w:p w:rsidR="00D64A4F" w:rsidRPr="00441233" w:rsidP="00D64A4F" w14:paraId="76A4502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8A3AEE7" w14:textId="77777777">
      <w:pPr>
        <w:pStyle w:val="NormalBold"/>
      </w:pPr>
      <w:r w:rsidRPr="00441233">
        <w:rPr>
          <w:rStyle w:val="HideTWBExt"/>
          <w:b w:val="0"/>
        </w:rPr>
        <w:t>&lt;Article&gt;</w:t>
      </w:r>
      <w:r w:rsidRPr="00441233">
        <w:t>Considérant I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DE05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A799960" w14:textId="77777777"/>
        </w:tc>
      </w:tr>
      <w:tr w14:paraId="30EF63B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793B1E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81DF93C" w14:textId="77777777">
            <w:pPr>
              <w:pStyle w:val="AmColumnHeading"/>
            </w:pPr>
            <w:r w:rsidRPr="00441233">
              <w:t>Amendement</w:t>
            </w:r>
          </w:p>
        </w:tc>
      </w:tr>
      <w:tr w14:paraId="7328FB4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AD13321" w14:textId="77777777">
            <w:pPr>
              <w:pStyle w:val="Normal6a"/>
            </w:pPr>
          </w:p>
        </w:tc>
        <w:tc>
          <w:tcPr>
            <w:tcW w:w="4876" w:type="dxa"/>
            <w:tcBorders>
              <w:top w:val="nil"/>
              <w:left w:val="nil"/>
              <w:bottom w:val="nil"/>
              <w:right w:val="nil"/>
            </w:tcBorders>
          </w:tcPr>
          <w:p w:rsidR="00D64A4F" w:rsidRPr="00441233" w:rsidP="00EB28FC" w14:paraId="76A3560C" w14:textId="13425735">
            <w:pPr>
              <w:pStyle w:val="Normal6a"/>
            </w:pPr>
            <w:r w:rsidRPr="00441233">
              <w:rPr>
                <w:b/>
                <w:i/>
              </w:rPr>
              <w:t>I bis.</w:t>
            </w:r>
            <w:r w:rsidRPr="00441233">
              <w:rPr>
                <w:b/>
                <w:i/>
              </w:rPr>
              <w:tab/>
              <w:t>considérant que, selon le CSTEP, la crevette de haute mer demeure fortement surexploitée et l</w:t>
            </w:r>
            <w:r w:rsidR="00905D86">
              <w:rPr>
                <w:b/>
                <w:i/>
              </w:rPr>
              <w:t>’</w:t>
            </w:r>
            <w:r w:rsidRPr="00441233">
              <w:rPr>
                <w:b/>
                <w:i/>
              </w:rPr>
              <w:t>état de ces stocks n</w:t>
            </w:r>
            <w:r w:rsidR="00905D86">
              <w:rPr>
                <w:b/>
                <w:i/>
              </w:rPr>
              <w:t>’</w:t>
            </w:r>
            <w:r w:rsidRPr="00441233">
              <w:rPr>
                <w:b/>
                <w:i/>
              </w:rPr>
              <w:t>a pas suffisamment évolué pour atteindre l</w:t>
            </w:r>
            <w:r w:rsidR="00905D86">
              <w:rPr>
                <w:b/>
                <w:i/>
              </w:rPr>
              <w:t>’</w:t>
            </w:r>
            <w:r w:rsidRPr="00441233">
              <w:rPr>
                <w:b/>
                <w:i/>
              </w:rPr>
              <w:t>objectif de rendement maximal durable; considérant que le CSTEP conseille, par conséquent, de combiner la poursuite de la réduction de l</w:t>
            </w:r>
            <w:r w:rsidR="00905D86">
              <w:rPr>
                <w:b/>
                <w:i/>
              </w:rPr>
              <w:t>’</w:t>
            </w:r>
            <w:r w:rsidRPr="00441233">
              <w:rPr>
                <w:b/>
                <w:i/>
              </w:rPr>
              <w:t>effort de pêche au chalut avec des limites de captures en tant que mesures complémentaires pertinentes pour les stocks de crevettes de haute mer;</w:t>
            </w:r>
          </w:p>
        </w:tc>
      </w:tr>
    </w:tbl>
    <w:p w:rsidR="00D64A4F" w:rsidRPr="00441233" w:rsidP="00D64A4F" w14:paraId="063CA27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F30A62F" w14:textId="77777777">
      <w:r w:rsidRPr="00441233">
        <w:rPr>
          <w:rStyle w:val="HideTWBExt"/>
        </w:rPr>
        <w:t>&lt;/Amend&gt;</w:t>
      </w:r>
    </w:p>
    <w:p w:rsidR="00D64A4F" w:rsidRPr="00441233" w:rsidP="00D64A4F" w14:paraId="0C90D46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71</w:t>
      </w:r>
      <w:r w:rsidRPr="00441233">
        <w:rPr>
          <w:rStyle w:val="HideTWBExt"/>
          <w:b w:val="0"/>
        </w:rPr>
        <w:t>&lt;/NumAm&gt;</w:t>
      </w:r>
    </w:p>
    <w:p w:rsidR="00D64A4F" w:rsidRPr="00441233" w:rsidP="00D64A4F" w14:paraId="2B307B6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DFA38E3"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36557F3" w14:textId="77777777">
      <w:pPr>
        <w:pStyle w:val="NormalBold"/>
      </w:pPr>
      <w:r w:rsidRPr="00441233">
        <w:rPr>
          <w:rStyle w:val="HideTWBExt"/>
          <w:b w:val="0"/>
        </w:rPr>
        <w:t>&lt;/RepeatBlock-By&gt;</w:t>
      </w:r>
    </w:p>
    <w:p w:rsidR="00D64A4F" w:rsidRPr="00441233" w:rsidP="00D64A4F" w14:paraId="61EBC5F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D157F06" w14:textId="77777777">
      <w:pPr>
        <w:pStyle w:val="NormalBold"/>
      </w:pPr>
      <w:r w:rsidRPr="00441233">
        <w:rPr>
          <w:rStyle w:val="HideTWBExt"/>
          <w:b w:val="0"/>
        </w:rPr>
        <w:t>&lt;Article&gt;</w:t>
      </w:r>
      <w:r w:rsidRPr="00441233">
        <w:t>Considérant I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8C30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CB6E62B" w14:textId="77777777"/>
        </w:tc>
      </w:tr>
      <w:tr w14:paraId="2880DE2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84FDC3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ABFBB49" w14:textId="77777777">
            <w:pPr>
              <w:pStyle w:val="AmColumnHeading"/>
            </w:pPr>
            <w:r w:rsidRPr="00441233">
              <w:t>Amendement</w:t>
            </w:r>
          </w:p>
        </w:tc>
      </w:tr>
      <w:tr w14:paraId="783F61E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2D730BE" w14:textId="77777777">
            <w:pPr>
              <w:pStyle w:val="Normal6a"/>
            </w:pPr>
          </w:p>
        </w:tc>
        <w:tc>
          <w:tcPr>
            <w:tcW w:w="4876" w:type="dxa"/>
            <w:tcBorders>
              <w:top w:val="nil"/>
              <w:left w:val="nil"/>
              <w:bottom w:val="nil"/>
              <w:right w:val="nil"/>
            </w:tcBorders>
          </w:tcPr>
          <w:p w:rsidR="00D64A4F" w:rsidRPr="00441233" w:rsidP="00EB28FC" w14:paraId="4475DA2A" w14:textId="02D64BAE">
            <w:pPr>
              <w:pStyle w:val="Normal6a"/>
            </w:pPr>
            <w:r w:rsidRPr="00441233">
              <w:rPr>
                <w:b/>
                <w:i/>
              </w:rPr>
              <w:t>I bis.</w:t>
            </w:r>
            <w:r w:rsidRPr="00441233">
              <w:rPr>
                <w:b/>
                <w:i/>
              </w:rPr>
              <w:tab/>
              <w:t>considérant que les opérateurs tirent profit d</w:t>
            </w:r>
            <w:r w:rsidR="00905D86">
              <w:rPr>
                <w:b/>
                <w:i/>
              </w:rPr>
              <w:t>’</w:t>
            </w:r>
            <w:r w:rsidRPr="00441233">
              <w:rPr>
                <w:b/>
                <w:i/>
              </w:rPr>
              <w:t>une plus grande prévisibilité pour leurs investissements et leur activité; considérant que cette prévisibilité devrait être améliorée grâce à une planification en temps utile, à une communication claire et à une meilleure utilisation des outils disponibles au titre du plan pluriannuel pour la Méditerranée occidentale, tout en veillant à ce que la gestion annuelle reste conforme aux meilleurs avis scientifiques disponibles;</w:t>
            </w:r>
          </w:p>
        </w:tc>
      </w:tr>
    </w:tbl>
    <w:p w:rsidR="00D64A4F" w:rsidRPr="00441233" w:rsidP="00D64A4F" w14:paraId="329B192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31FF4EA" w14:textId="77777777">
      <w:r w:rsidRPr="00441233">
        <w:rPr>
          <w:rStyle w:val="HideTWBExt"/>
        </w:rPr>
        <w:t>&lt;/Amend&gt;</w:t>
      </w:r>
    </w:p>
    <w:p w:rsidR="00D64A4F" w:rsidRPr="00441233" w:rsidP="00D64A4F" w14:paraId="03BEA1D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72</w:t>
      </w:r>
      <w:r w:rsidRPr="00441233">
        <w:rPr>
          <w:rStyle w:val="HideTWBExt"/>
          <w:b w:val="0"/>
        </w:rPr>
        <w:t>&lt;/NumAm&gt;</w:t>
      </w:r>
    </w:p>
    <w:p w:rsidR="00D64A4F" w:rsidRPr="00441233" w:rsidP="00D64A4F" w14:paraId="43538235"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75B70191" w14:textId="77777777">
      <w:pPr>
        <w:pStyle w:val="NormalBold"/>
      </w:pPr>
      <w:r w:rsidRPr="00441233">
        <w:rPr>
          <w:rStyle w:val="HideTWBExt"/>
          <w:b w:val="0"/>
        </w:rPr>
        <w:t>&lt;/RepeatBlock-By&gt;</w:t>
      </w:r>
    </w:p>
    <w:p w:rsidR="00D64A4F" w:rsidRPr="00441233" w:rsidP="00D64A4F" w14:paraId="08C4217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744D3EE" w14:textId="77777777">
      <w:pPr>
        <w:pStyle w:val="NormalBold"/>
      </w:pPr>
      <w:r w:rsidRPr="00441233">
        <w:rPr>
          <w:rStyle w:val="HideTWBExt"/>
          <w:b w:val="0"/>
        </w:rPr>
        <w:t>&lt;Article&gt;</w:t>
      </w:r>
      <w:r w:rsidRPr="00441233">
        <w:t>Considérant J</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AFED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6833B69" w14:textId="77777777"/>
        </w:tc>
      </w:tr>
      <w:tr w14:paraId="610B83E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65F53D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21F97B4" w14:textId="77777777">
            <w:pPr>
              <w:pStyle w:val="AmColumnHeading"/>
            </w:pPr>
            <w:r w:rsidRPr="00441233">
              <w:t>Amendement</w:t>
            </w:r>
          </w:p>
        </w:tc>
      </w:tr>
      <w:tr w14:paraId="72B9B83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1CFC82D" w14:textId="3B09C20D">
            <w:pPr>
              <w:pStyle w:val="Normal6a"/>
            </w:pPr>
            <w:r w:rsidRPr="00441233">
              <w:t>J.</w:t>
            </w:r>
            <w:r w:rsidRPr="00441233">
              <w:tab/>
              <w:t>considérant que le caractère mixte de la pêche en Méditerranée, où de multiples espèces sont capturées simultanément, nécessite des mesures de gestion adaptatives, qui tiennent compte de la sélectivité de la flotte, de l</w:t>
            </w:r>
            <w:r w:rsidR="00905D86">
              <w:t>’</w:t>
            </w:r>
            <w:r w:rsidRPr="00441233">
              <w:t>innovation en matière d</w:t>
            </w:r>
            <w:r w:rsidR="00905D86">
              <w:t>’</w:t>
            </w:r>
            <w:r w:rsidRPr="00441233">
              <w:t>engins de pêche et de la résilience socio-économique;</w:t>
            </w:r>
          </w:p>
        </w:tc>
        <w:tc>
          <w:tcPr>
            <w:tcW w:w="4876" w:type="dxa"/>
            <w:tcBorders>
              <w:top w:val="nil"/>
              <w:left w:val="nil"/>
              <w:bottom w:val="nil"/>
              <w:right w:val="nil"/>
            </w:tcBorders>
          </w:tcPr>
          <w:p w:rsidR="00D64A4F" w:rsidRPr="00441233" w:rsidP="00EB28FC" w14:paraId="6B3F33F9" w14:textId="26E7F3B9">
            <w:pPr>
              <w:pStyle w:val="Normal6a"/>
            </w:pPr>
            <w:r w:rsidRPr="00441233">
              <w:t>J.</w:t>
            </w:r>
            <w:r w:rsidRPr="00441233">
              <w:tab/>
              <w:t>considérant que le caractère mixte de la pêche en Méditerranée, où de multiples espèces sont capturées simultanément, nécessite des mesures de gestion adaptatives, qui tiennent compte de la sélectivité de la flotte, de l</w:t>
            </w:r>
            <w:r w:rsidR="00905D86">
              <w:t>’</w:t>
            </w:r>
            <w:r w:rsidRPr="00441233">
              <w:t>innovation en matière d</w:t>
            </w:r>
            <w:r w:rsidR="00905D86">
              <w:t>’</w:t>
            </w:r>
            <w:r w:rsidRPr="00441233">
              <w:t xml:space="preserve">engins de pêche et de la résilience socio-économique </w:t>
            </w:r>
            <w:r w:rsidRPr="00441233">
              <w:rPr>
                <w:b/>
                <w:i/>
              </w:rPr>
              <w:t>et doivent permettre d'adapter les règles de gestion aux spécificités des différents segments de flotte lorsque certaines segmentations administratives ne correspondent plus aux réalités opérationnelles des pêcheries méditerranéennes</w:t>
            </w:r>
            <w:r w:rsidRPr="00441233">
              <w:t>;</w:t>
            </w:r>
          </w:p>
        </w:tc>
      </w:tr>
    </w:tbl>
    <w:p w:rsidR="00D64A4F" w:rsidRPr="00441233" w:rsidP="00D64A4F" w14:paraId="59DBF67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68ACB6E" w14:textId="77777777">
      <w:r w:rsidRPr="00441233">
        <w:rPr>
          <w:rStyle w:val="HideTWBExt"/>
        </w:rPr>
        <w:t>&lt;/Amend&gt;</w:t>
      </w:r>
    </w:p>
    <w:p w:rsidR="00D64A4F" w:rsidRPr="00441233" w:rsidP="00D64A4F" w14:paraId="3D8B38B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73</w:t>
      </w:r>
      <w:r w:rsidRPr="00441233">
        <w:rPr>
          <w:rStyle w:val="HideTWBExt"/>
          <w:b w:val="0"/>
        </w:rPr>
        <w:t>&lt;/NumAm&gt;</w:t>
      </w:r>
    </w:p>
    <w:p w:rsidR="00D64A4F" w:rsidRPr="00441233" w:rsidP="00D64A4F" w14:paraId="210BE8A7"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60E9012B"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65DEB8CB" w14:textId="77777777">
      <w:pPr>
        <w:pStyle w:val="NormalBold"/>
      </w:pPr>
      <w:r w:rsidRPr="00441233">
        <w:rPr>
          <w:rStyle w:val="HideTWBExt"/>
          <w:b w:val="0"/>
        </w:rPr>
        <w:t>&lt;/RepeatBlock-By&gt;</w:t>
      </w:r>
    </w:p>
    <w:p w:rsidR="00D64A4F" w:rsidRPr="00441233" w:rsidP="00D64A4F" w14:paraId="2C642C5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A061BB1" w14:textId="77777777">
      <w:pPr>
        <w:pStyle w:val="NormalBold"/>
      </w:pPr>
      <w:r w:rsidRPr="00441233">
        <w:rPr>
          <w:rStyle w:val="HideTWBExt"/>
          <w:b w:val="0"/>
        </w:rPr>
        <w:t>&lt;Article&gt;</w:t>
      </w:r>
      <w:r w:rsidRPr="00441233">
        <w:t>Considérant J</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AB77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761021B" w14:textId="77777777"/>
        </w:tc>
      </w:tr>
      <w:tr w14:paraId="65D0143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D7D8BE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46DDD4F" w14:textId="77777777">
            <w:pPr>
              <w:pStyle w:val="AmColumnHeading"/>
            </w:pPr>
            <w:r w:rsidRPr="00441233">
              <w:t>Amendement</w:t>
            </w:r>
          </w:p>
        </w:tc>
      </w:tr>
      <w:tr w14:paraId="090E738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AA446C3" w14:textId="0C015A8F">
            <w:pPr>
              <w:pStyle w:val="Normal6a"/>
            </w:pPr>
            <w:r w:rsidRPr="00441233">
              <w:t>J.</w:t>
            </w:r>
            <w:r w:rsidRPr="00441233">
              <w:tab/>
              <w:t xml:space="preserve">considérant que le caractère mixte </w:t>
            </w:r>
            <w:r w:rsidRPr="00441233">
              <w:rPr>
                <w:b/>
                <w:i/>
              </w:rPr>
              <w:t>de la pêche en Méditerranée</w:t>
            </w:r>
            <w:r w:rsidRPr="00441233">
              <w:t xml:space="preserve">, </w:t>
            </w:r>
            <w:r w:rsidRPr="00441233">
              <w:rPr>
                <w:b/>
                <w:i/>
              </w:rPr>
              <w:t>où</w:t>
            </w:r>
            <w:r w:rsidRPr="00441233">
              <w:t xml:space="preserve"> de multiples espèces sont capturées simultanément, nécessite des mesures de gestion adaptatives, </w:t>
            </w:r>
            <w:r w:rsidRPr="00441233">
              <w:rPr>
                <w:b/>
                <w:i/>
              </w:rPr>
              <w:t>qui tiennent</w:t>
            </w:r>
            <w:r w:rsidRPr="00441233">
              <w:t xml:space="preserve"> compte de la sélectivité de la flotte, de l</w:t>
            </w:r>
            <w:r w:rsidR="00905D86">
              <w:t>’</w:t>
            </w:r>
            <w:r w:rsidRPr="00441233">
              <w:t>innovation en matière d</w:t>
            </w:r>
            <w:r w:rsidR="00905D86">
              <w:t>’</w:t>
            </w:r>
            <w:r w:rsidRPr="00441233">
              <w:t xml:space="preserve">engins de pêche </w:t>
            </w:r>
            <w:r w:rsidRPr="00441233">
              <w:rPr>
                <w:b/>
                <w:i/>
              </w:rPr>
              <w:t>et</w:t>
            </w:r>
            <w:r w:rsidRPr="00441233">
              <w:t xml:space="preserve"> de la résilience </w:t>
            </w:r>
            <w:r w:rsidRPr="00441233">
              <w:rPr>
                <w:b/>
                <w:i/>
              </w:rPr>
              <w:t>socio-économique</w:t>
            </w:r>
            <w:r w:rsidRPr="00441233">
              <w:t>;</w:t>
            </w:r>
          </w:p>
        </w:tc>
        <w:tc>
          <w:tcPr>
            <w:tcW w:w="4876" w:type="dxa"/>
            <w:tcBorders>
              <w:top w:val="nil"/>
              <w:left w:val="nil"/>
              <w:bottom w:val="nil"/>
              <w:right w:val="nil"/>
            </w:tcBorders>
          </w:tcPr>
          <w:p w:rsidR="00D64A4F" w:rsidRPr="00441233" w:rsidP="00EB28FC" w14:paraId="0B3B9D4E" w14:textId="5827F1D0">
            <w:pPr>
              <w:pStyle w:val="Normal6a"/>
            </w:pPr>
            <w:r w:rsidRPr="00441233">
              <w:t>J.</w:t>
            </w:r>
            <w:r w:rsidRPr="00441233">
              <w:tab/>
              <w:t xml:space="preserve">considérant que le caractère mixte </w:t>
            </w:r>
            <w:r w:rsidRPr="00441233">
              <w:rPr>
                <w:b/>
                <w:i/>
              </w:rPr>
              <w:t>des pêcheries méditerranéennes</w:t>
            </w:r>
            <w:r w:rsidRPr="00441233">
              <w:t xml:space="preserve">, </w:t>
            </w:r>
            <w:r w:rsidRPr="00441233">
              <w:rPr>
                <w:b/>
                <w:i/>
              </w:rPr>
              <w:t>dans lesquelles</w:t>
            </w:r>
            <w:r w:rsidRPr="00441233">
              <w:t xml:space="preserve"> de multiples espèces sont </w:t>
            </w:r>
            <w:r w:rsidRPr="00441233">
              <w:rPr>
                <w:b/>
                <w:i/>
              </w:rPr>
              <w:t>souvent</w:t>
            </w:r>
            <w:r w:rsidRPr="00441233">
              <w:t xml:space="preserve"> capturées simultanément, nécessite des mesures de gestion adaptatives </w:t>
            </w:r>
            <w:r w:rsidRPr="00441233">
              <w:rPr>
                <w:b/>
                <w:i/>
              </w:rPr>
              <w:t>et écosystémiques fondées sur les meilleurs avis scientifiques disponibles</w:t>
            </w:r>
            <w:r w:rsidRPr="00441233">
              <w:t xml:space="preserve">, </w:t>
            </w:r>
            <w:r w:rsidRPr="00441233">
              <w:rPr>
                <w:b/>
                <w:i/>
              </w:rPr>
              <w:t>tenant</w:t>
            </w:r>
            <w:r w:rsidRPr="00441233">
              <w:t xml:space="preserve"> compte de la sélectivité de la flotte, de l</w:t>
            </w:r>
            <w:r w:rsidR="00905D86">
              <w:t>’</w:t>
            </w:r>
            <w:r w:rsidRPr="00441233">
              <w:t>innovation en matière d</w:t>
            </w:r>
            <w:r w:rsidR="00905D86">
              <w:t>’</w:t>
            </w:r>
            <w:r w:rsidRPr="00441233">
              <w:t xml:space="preserve">engins de pêche </w:t>
            </w:r>
            <w:r w:rsidRPr="00441233">
              <w:rPr>
                <w:b/>
                <w:i/>
              </w:rPr>
              <w:t>à faible incidence,</w:t>
            </w:r>
            <w:r w:rsidRPr="00441233">
              <w:t xml:space="preserve"> de la </w:t>
            </w:r>
            <w:r w:rsidRPr="00441233">
              <w:rPr>
                <w:b/>
                <w:i/>
              </w:rPr>
              <w:t>protection des écosystèmes marins vulnérables et des espèces accessoires, ainsi que de la nécessité d</w:t>
            </w:r>
            <w:r w:rsidR="00905D86">
              <w:rPr>
                <w:b/>
                <w:i/>
              </w:rPr>
              <w:t>’</w:t>
            </w:r>
            <w:r w:rsidRPr="00441233">
              <w:rPr>
                <w:b/>
                <w:i/>
              </w:rPr>
              <w:t>assurer une transition juste et la</w:t>
            </w:r>
            <w:r w:rsidRPr="00441233">
              <w:t xml:space="preserve"> résilience </w:t>
            </w:r>
            <w:r w:rsidRPr="00441233">
              <w:rPr>
                <w:b/>
                <w:i/>
              </w:rPr>
              <w:t>à long terme des communautés côtières</w:t>
            </w:r>
            <w:r w:rsidRPr="00441233">
              <w:t>;</w:t>
            </w:r>
          </w:p>
        </w:tc>
      </w:tr>
    </w:tbl>
    <w:p w:rsidR="00D64A4F" w:rsidRPr="00441233" w:rsidP="00D64A4F" w14:paraId="0A73ED99"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C6EC659" w14:textId="77777777">
      <w:r w:rsidRPr="00441233">
        <w:rPr>
          <w:rStyle w:val="HideTWBExt"/>
        </w:rPr>
        <w:t>&lt;/Amend&gt;</w:t>
      </w:r>
    </w:p>
    <w:p w:rsidR="00D64A4F" w:rsidRPr="00441233" w:rsidP="00D64A4F" w14:paraId="77E9D4D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74</w:t>
      </w:r>
      <w:r w:rsidRPr="00441233">
        <w:rPr>
          <w:rStyle w:val="HideTWBExt"/>
          <w:b w:val="0"/>
        </w:rPr>
        <w:t>&lt;/NumAm&gt;</w:t>
      </w:r>
    </w:p>
    <w:p w:rsidR="00D64A4F" w:rsidRPr="00441233" w:rsidP="00D64A4F" w14:paraId="60963CF3"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7EAD2D2F" w14:textId="77777777">
      <w:pPr>
        <w:pStyle w:val="NormalBold"/>
      </w:pPr>
      <w:r w:rsidRPr="00441233">
        <w:rPr>
          <w:rStyle w:val="HideTWBExt"/>
          <w:b w:val="0"/>
        </w:rPr>
        <w:t>&lt;/RepeatBlock-By&gt;</w:t>
      </w:r>
    </w:p>
    <w:p w:rsidR="00D64A4F" w:rsidRPr="00441233" w:rsidP="00D64A4F" w14:paraId="54AB6E6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FB6D828" w14:textId="77777777">
      <w:pPr>
        <w:pStyle w:val="NormalBold"/>
      </w:pPr>
      <w:r w:rsidRPr="00441233">
        <w:rPr>
          <w:rStyle w:val="HideTWBExt"/>
          <w:b w:val="0"/>
        </w:rPr>
        <w:t>&lt;Article&gt;</w:t>
      </w:r>
      <w:r w:rsidRPr="00441233">
        <w:t>Considérant J</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DC82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48F4A9A" w14:textId="77777777"/>
        </w:tc>
      </w:tr>
      <w:tr w14:paraId="57AA5DD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F63F0E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81CE5D9" w14:textId="77777777">
            <w:pPr>
              <w:pStyle w:val="AmColumnHeading"/>
            </w:pPr>
            <w:r w:rsidRPr="00441233">
              <w:t>Amendement</w:t>
            </w:r>
          </w:p>
        </w:tc>
      </w:tr>
      <w:tr w14:paraId="3648131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DDF0129" w14:textId="519CF0DD">
            <w:pPr>
              <w:pStyle w:val="Normal6a"/>
            </w:pPr>
            <w:r w:rsidRPr="00441233">
              <w:t>J.</w:t>
            </w:r>
            <w:r w:rsidRPr="00441233">
              <w:tab/>
              <w:t>considérant que le caractère mixte de la pêche en Méditerranée, où de multiples espèces sont capturées simultanément, nécessite des mesures de gestion adaptatives, qui tiennent compte de la sélectivité de la flotte, de l</w:t>
            </w:r>
            <w:r w:rsidR="00905D86">
              <w:t>’</w:t>
            </w:r>
            <w:r w:rsidRPr="00441233">
              <w:t>innovation en matière d</w:t>
            </w:r>
            <w:r w:rsidR="00905D86">
              <w:t>’</w:t>
            </w:r>
            <w:r w:rsidRPr="00441233">
              <w:t>engins de pêche et de la résilience socio-économique;</w:t>
            </w:r>
          </w:p>
        </w:tc>
        <w:tc>
          <w:tcPr>
            <w:tcW w:w="4876" w:type="dxa"/>
            <w:tcBorders>
              <w:top w:val="nil"/>
              <w:left w:val="nil"/>
              <w:bottom w:val="nil"/>
              <w:right w:val="nil"/>
            </w:tcBorders>
          </w:tcPr>
          <w:p w:rsidR="00D64A4F" w:rsidRPr="00441233" w:rsidP="00EB28FC" w14:paraId="2F3C45A2" w14:textId="6038C03E">
            <w:pPr>
              <w:pStyle w:val="Normal6a"/>
            </w:pPr>
            <w:r w:rsidRPr="00441233">
              <w:t>J.</w:t>
            </w:r>
            <w:r w:rsidRPr="00441233">
              <w:tab/>
              <w:t>considérant que le caractère mixte de la pêche en Méditerranée, où de multiples espèces sont capturées simultanément, nécessite des mesures de gestion adaptatives, qui tiennent compte de la sélectivité de la flotte, de l</w:t>
            </w:r>
            <w:r w:rsidR="00905D86">
              <w:t>’</w:t>
            </w:r>
            <w:r w:rsidRPr="00441233">
              <w:t>innovation en matière d</w:t>
            </w:r>
            <w:r w:rsidR="00905D86">
              <w:t>’</w:t>
            </w:r>
            <w:r w:rsidRPr="00441233">
              <w:t>engins de pêche et de la résilience socio-économique</w:t>
            </w:r>
            <w:r w:rsidRPr="00441233">
              <w:rPr>
                <w:b/>
                <w:i/>
              </w:rPr>
              <w:t>, ainsi que des interactions entre les espèces, des effets du changement climatique et des autres pressions exercées sur les écosystèmes marins</w:t>
            </w:r>
            <w:r w:rsidRPr="00441233">
              <w:t>;</w:t>
            </w:r>
          </w:p>
        </w:tc>
      </w:tr>
    </w:tbl>
    <w:p w:rsidR="00D64A4F" w:rsidRPr="00905D86" w:rsidP="00D64A4F" w14:paraId="061259BE"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09097A76" w14:textId="77777777">
      <w:pPr>
        <w:rPr>
          <w:lang w:val="de-DE"/>
        </w:rPr>
      </w:pPr>
      <w:r w:rsidRPr="00905D86">
        <w:rPr>
          <w:rStyle w:val="HideTWBExt"/>
          <w:lang w:val="de-DE"/>
        </w:rPr>
        <w:t>&lt;/Amend&gt;</w:t>
      </w:r>
    </w:p>
    <w:p w:rsidR="00D64A4F" w:rsidRPr="00905D86" w:rsidP="00D64A4F" w14:paraId="4B746C19"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75</w:t>
      </w:r>
      <w:r w:rsidRPr="00905D86">
        <w:rPr>
          <w:rStyle w:val="HideTWBExt"/>
          <w:b w:val="0"/>
          <w:lang w:val="de-DE"/>
        </w:rPr>
        <w:t>&lt;/NumAm&gt;</w:t>
      </w:r>
    </w:p>
    <w:p w:rsidR="00D64A4F" w:rsidRPr="00905D86" w:rsidP="00D64A4F" w14:paraId="4C63E3E8"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2F2B198B" w14:textId="77777777">
      <w:pPr>
        <w:pStyle w:val="NormalBold"/>
        <w:rPr>
          <w:lang w:val="de-DE"/>
        </w:rPr>
      </w:pPr>
      <w:r w:rsidRPr="00905D86">
        <w:rPr>
          <w:rStyle w:val="HideTWBExt"/>
          <w:b w:val="0"/>
          <w:lang w:val="de-DE"/>
        </w:rPr>
        <w:t>&lt;/RepeatBlock-By&gt;</w:t>
      </w:r>
    </w:p>
    <w:p w:rsidR="00D64A4F" w:rsidRPr="00441233" w:rsidP="00D64A4F" w14:paraId="237FB04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49B6CC3" w14:textId="77777777">
      <w:pPr>
        <w:pStyle w:val="NormalBold"/>
      </w:pPr>
      <w:r w:rsidRPr="00441233">
        <w:rPr>
          <w:rStyle w:val="HideTWBExt"/>
          <w:b w:val="0"/>
        </w:rPr>
        <w:t>&lt;Article&gt;</w:t>
      </w:r>
      <w:r w:rsidRPr="00441233">
        <w:t>Considérant J</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1A8D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9A8592C" w14:textId="77777777"/>
        </w:tc>
      </w:tr>
      <w:tr w14:paraId="5A66A49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567920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15AFB47" w14:textId="77777777">
            <w:pPr>
              <w:pStyle w:val="AmColumnHeading"/>
            </w:pPr>
            <w:r w:rsidRPr="00441233">
              <w:t>Amendement</w:t>
            </w:r>
          </w:p>
        </w:tc>
      </w:tr>
      <w:tr w14:paraId="51ADA51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EC6025D" w14:textId="6CA00915">
            <w:pPr>
              <w:pStyle w:val="Normal6a"/>
            </w:pPr>
            <w:r w:rsidRPr="00441233">
              <w:t>J.</w:t>
            </w:r>
            <w:r w:rsidRPr="00441233">
              <w:tab/>
              <w:t>considérant que le caractère mixte de la pêche en Méditerranée, où de multiples espèces sont capturées simultanément, nécessite des mesures de gestion adaptatives, qui tiennent compte de la sélectivité de la flotte, de l</w:t>
            </w:r>
            <w:r w:rsidR="00905D86">
              <w:t>’</w:t>
            </w:r>
            <w:r w:rsidRPr="00441233">
              <w:t>innovation en matière d</w:t>
            </w:r>
            <w:r w:rsidR="00905D86">
              <w:t>’</w:t>
            </w:r>
            <w:r w:rsidRPr="00441233">
              <w:t>engins de pêche et de la résilience socio-économique;</w:t>
            </w:r>
          </w:p>
        </w:tc>
        <w:tc>
          <w:tcPr>
            <w:tcW w:w="4876" w:type="dxa"/>
            <w:tcBorders>
              <w:top w:val="nil"/>
              <w:left w:val="nil"/>
              <w:bottom w:val="nil"/>
              <w:right w:val="nil"/>
            </w:tcBorders>
          </w:tcPr>
          <w:p w:rsidR="00D64A4F" w:rsidRPr="00441233" w:rsidP="00EB28FC" w14:paraId="7D556FC4" w14:textId="47983700">
            <w:pPr>
              <w:pStyle w:val="Normal6a"/>
            </w:pPr>
            <w:r w:rsidRPr="00441233">
              <w:t>J.</w:t>
            </w:r>
            <w:r w:rsidRPr="00441233">
              <w:tab/>
              <w:t xml:space="preserve">considérant que le caractère mixte de la pêche en Méditerranée, où de multiples espèces sont capturées simultanément, nécessite des mesures de gestion adaptatives, qui </w:t>
            </w:r>
            <w:r w:rsidRPr="00441233">
              <w:rPr>
                <w:b/>
                <w:i/>
              </w:rPr>
              <w:t>protègent les espèces vulnérables et</w:t>
            </w:r>
            <w:r w:rsidRPr="00441233">
              <w:t xml:space="preserve"> tiennent compte de la sélectivité de la flotte, de l</w:t>
            </w:r>
            <w:r w:rsidR="00905D86">
              <w:t>’</w:t>
            </w:r>
            <w:r w:rsidRPr="00441233">
              <w:t>innovation en matière d</w:t>
            </w:r>
            <w:r w:rsidR="00905D86">
              <w:t>’</w:t>
            </w:r>
            <w:r w:rsidRPr="00441233">
              <w:t>engins de pêche et de la résilience socio-économique;</w:t>
            </w:r>
          </w:p>
        </w:tc>
      </w:tr>
    </w:tbl>
    <w:p w:rsidR="00D64A4F" w:rsidRPr="00441233" w:rsidP="00D64A4F" w14:paraId="0DA2688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A91A7DD" w14:textId="77777777">
      <w:r w:rsidRPr="00441233">
        <w:rPr>
          <w:rStyle w:val="HideTWBExt"/>
        </w:rPr>
        <w:t>&lt;/Amend&gt;</w:t>
      </w:r>
    </w:p>
    <w:p w:rsidR="00D64A4F" w:rsidRPr="00441233" w:rsidP="00D64A4F" w14:paraId="78632D7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76</w:t>
      </w:r>
      <w:r w:rsidRPr="00441233">
        <w:rPr>
          <w:rStyle w:val="HideTWBExt"/>
          <w:b w:val="0"/>
        </w:rPr>
        <w:t>&lt;/NumAm&gt;</w:t>
      </w:r>
    </w:p>
    <w:p w:rsidR="00D64A4F" w:rsidRPr="00441233" w:rsidP="00D64A4F" w14:paraId="0FD33719"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34F5750D" w14:textId="77777777">
      <w:pPr>
        <w:pStyle w:val="NormalBold"/>
      </w:pPr>
      <w:r w:rsidRPr="00441233">
        <w:rPr>
          <w:rStyle w:val="HideTWBExt"/>
          <w:b w:val="0"/>
        </w:rPr>
        <w:t>&lt;/RepeatBlock-By&gt;</w:t>
      </w:r>
    </w:p>
    <w:p w:rsidR="00D64A4F" w:rsidRPr="00441233" w:rsidP="00D64A4F" w14:paraId="47984BB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89C8238" w14:textId="77777777">
      <w:pPr>
        <w:pStyle w:val="NormalBold"/>
      </w:pPr>
      <w:r w:rsidRPr="00441233">
        <w:rPr>
          <w:rStyle w:val="HideTWBExt"/>
          <w:b w:val="0"/>
        </w:rPr>
        <w:t>&lt;Article&gt;</w:t>
      </w:r>
      <w:r w:rsidRPr="00441233">
        <w:t>Considérant J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B6A5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73C6BAB" w14:textId="77777777"/>
        </w:tc>
      </w:tr>
      <w:tr w14:paraId="6F80D77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F2B890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434FAA8" w14:textId="77777777">
            <w:pPr>
              <w:pStyle w:val="AmColumnHeading"/>
            </w:pPr>
            <w:r w:rsidRPr="00441233">
              <w:t>Amendement</w:t>
            </w:r>
          </w:p>
        </w:tc>
      </w:tr>
      <w:tr w14:paraId="22459BF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CD61724" w14:textId="77777777">
            <w:pPr>
              <w:pStyle w:val="Normal6a"/>
            </w:pPr>
          </w:p>
        </w:tc>
        <w:tc>
          <w:tcPr>
            <w:tcW w:w="4876" w:type="dxa"/>
            <w:tcBorders>
              <w:top w:val="nil"/>
              <w:left w:val="nil"/>
              <w:bottom w:val="nil"/>
              <w:right w:val="nil"/>
            </w:tcBorders>
          </w:tcPr>
          <w:p w:rsidR="00D64A4F" w:rsidRPr="00441233" w:rsidP="00EB28FC" w14:paraId="7C429B1D" w14:textId="36428546">
            <w:pPr>
              <w:pStyle w:val="Normal6a"/>
            </w:pPr>
            <w:r w:rsidRPr="00441233">
              <w:rPr>
                <w:b/>
                <w:i/>
              </w:rPr>
              <w:t>J bis.</w:t>
            </w:r>
            <w:r w:rsidRPr="00441233">
              <w:rPr>
                <w:b/>
                <w:i/>
              </w:rPr>
              <w:tab/>
              <w:t>considérant que l</w:t>
            </w:r>
            <w:r w:rsidR="00905D86">
              <w:rPr>
                <w:b/>
                <w:i/>
              </w:rPr>
              <w:t>’</w:t>
            </w:r>
            <w:r w:rsidRPr="00441233">
              <w:rPr>
                <w:b/>
                <w:i/>
              </w:rPr>
              <w:t>article 9, paragraphe 5, du règlement (UE) nº 1380/2013 dispose que la gestion des pêcheries mixtes doit dûment tenir compte des difficultés pratiques qu</w:t>
            </w:r>
            <w:r w:rsidR="00905D86">
              <w:rPr>
                <w:b/>
                <w:i/>
              </w:rPr>
              <w:t>’</w:t>
            </w:r>
            <w:r w:rsidRPr="00441233">
              <w:rPr>
                <w:b/>
                <w:i/>
              </w:rPr>
              <w:t>il y a à atteindre simultanément le rendement maximal durable pour tous les stocks; que, par conséquent, les mesures de gestion doivent éviter de provoquer la fermeture prématurée des pêcheries ou de réduire l</w:t>
            </w:r>
            <w:r w:rsidR="00905D86">
              <w:rPr>
                <w:b/>
                <w:i/>
              </w:rPr>
              <w:t>’</w:t>
            </w:r>
            <w:r w:rsidRPr="00441233">
              <w:rPr>
                <w:b/>
                <w:i/>
              </w:rPr>
              <w:t>activité de pêche à des niveaux incompatibles avec sa viabilité économique et sociale, en garantissant des possibilités de pêche suffisantes pour maintenir l</w:t>
            </w:r>
            <w:r w:rsidR="00905D86">
              <w:rPr>
                <w:b/>
                <w:i/>
              </w:rPr>
              <w:t>’</w:t>
            </w:r>
            <w:r w:rsidRPr="00441233">
              <w:rPr>
                <w:b/>
                <w:i/>
              </w:rPr>
              <w:t>activité de la flotte et en établissant comme référence générale un minimum moyen de 180 jours de pêche par navire et par an;</w:t>
            </w:r>
          </w:p>
        </w:tc>
      </w:tr>
    </w:tbl>
    <w:p w:rsidR="00D64A4F" w:rsidRPr="00441233" w:rsidP="00D64A4F" w14:paraId="637D83C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135982D" w14:textId="77777777">
      <w:r w:rsidRPr="00441233">
        <w:rPr>
          <w:rStyle w:val="HideTWBExt"/>
        </w:rPr>
        <w:t>&lt;/Amend&gt;</w:t>
      </w:r>
    </w:p>
    <w:p w:rsidR="00D64A4F" w:rsidRPr="00441233" w:rsidP="00D64A4F" w14:paraId="4187817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77</w:t>
      </w:r>
      <w:r w:rsidRPr="00441233">
        <w:rPr>
          <w:rStyle w:val="HideTWBExt"/>
          <w:b w:val="0"/>
        </w:rPr>
        <w:t>&lt;/NumAm&gt;</w:t>
      </w:r>
    </w:p>
    <w:p w:rsidR="00D64A4F" w:rsidRPr="00441233" w:rsidP="00D64A4F" w14:paraId="067E330F"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327979DA" w14:textId="77777777">
      <w:pPr>
        <w:pStyle w:val="NormalBold"/>
      </w:pPr>
      <w:r w:rsidRPr="00441233">
        <w:rPr>
          <w:rStyle w:val="HideTWBExt"/>
          <w:b w:val="0"/>
        </w:rPr>
        <w:t>&lt;/RepeatBlock-By&gt;</w:t>
      </w:r>
    </w:p>
    <w:p w:rsidR="00D64A4F" w:rsidRPr="00441233" w:rsidP="00D64A4F" w14:paraId="79446AE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0C5D711" w14:textId="77777777">
      <w:pPr>
        <w:pStyle w:val="NormalBold"/>
      </w:pPr>
      <w:r w:rsidRPr="00441233">
        <w:rPr>
          <w:rStyle w:val="HideTWBExt"/>
          <w:b w:val="0"/>
        </w:rPr>
        <w:t>&lt;Article&gt;</w:t>
      </w:r>
      <w:r w:rsidRPr="00441233">
        <w:t>Considérant J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E5CD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0D87507" w14:textId="77777777"/>
        </w:tc>
      </w:tr>
      <w:tr w14:paraId="1AF7A3E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10B9E8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CCC03D" w14:textId="77777777">
            <w:pPr>
              <w:pStyle w:val="AmColumnHeading"/>
            </w:pPr>
            <w:r w:rsidRPr="00441233">
              <w:t>Amendement</w:t>
            </w:r>
          </w:p>
        </w:tc>
      </w:tr>
      <w:tr w14:paraId="07B6EB0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95884AE" w14:textId="77777777">
            <w:pPr>
              <w:pStyle w:val="Normal6a"/>
            </w:pPr>
          </w:p>
        </w:tc>
        <w:tc>
          <w:tcPr>
            <w:tcW w:w="4876" w:type="dxa"/>
            <w:tcBorders>
              <w:top w:val="nil"/>
              <w:left w:val="nil"/>
              <w:bottom w:val="nil"/>
              <w:right w:val="nil"/>
            </w:tcBorders>
          </w:tcPr>
          <w:p w:rsidR="00D64A4F" w:rsidRPr="00441233" w:rsidP="00EB28FC" w14:paraId="43E6C8EC" w14:textId="2EADDFFE">
            <w:pPr>
              <w:pStyle w:val="Normal6a"/>
            </w:pPr>
            <w:r w:rsidRPr="00441233">
              <w:rPr>
                <w:b/>
                <w:i/>
              </w:rPr>
              <w:t>J bis.</w:t>
            </w:r>
            <w:r w:rsidRPr="00441233">
              <w:tab/>
            </w:r>
            <w:r w:rsidRPr="00441233">
              <w:rPr>
                <w:b/>
                <w:i/>
              </w:rPr>
              <w:t>considérant que les différents métiers de la pêche méditerranéenne présentent des niveaux d</w:t>
            </w:r>
            <w:r w:rsidR="00905D86">
              <w:rPr>
                <w:b/>
                <w:i/>
              </w:rPr>
              <w:t>’</w:t>
            </w:r>
            <w:r w:rsidRPr="00441233">
              <w:rPr>
                <w:b/>
                <w:i/>
              </w:rPr>
              <w:t>impact, de sélectivité, de mobilité et de dépendance aux stocks démersaux très différents ; qu</w:t>
            </w:r>
            <w:r w:rsidR="00905D86">
              <w:rPr>
                <w:b/>
                <w:i/>
              </w:rPr>
              <w:t>’</w:t>
            </w:r>
            <w:r w:rsidRPr="00441233">
              <w:rPr>
                <w:b/>
                <w:i/>
              </w:rPr>
              <w:t>une approche uniforme de la gestion ne permet pas toujours de répondre à ces spécificités ; qu</w:t>
            </w:r>
            <w:r w:rsidR="00905D86">
              <w:rPr>
                <w:b/>
                <w:i/>
              </w:rPr>
              <w:t>’</w:t>
            </w:r>
            <w:r w:rsidRPr="00441233">
              <w:rPr>
                <w:b/>
                <w:i/>
              </w:rPr>
              <w:t xml:space="preserve">il convient dès lors de </w:t>
            </w:r>
            <w:r w:rsidRPr="00441233">
              <w:rPr>
                <w:b/>
                <w:i/>
              </w:rPr>
              <w:t>veiller à ce que les mesures de gestion soient proportionnées aux caractéristiques propres à chaque métier;</w:t>
            </w:r>
          </w:p>
        </w:tc>
      </w:tr>
    </w:tbl>
    <w:p w:rsidR="00D64A4F" w:rsidRPr="00905D86" w:rsidP="00D64A4F" w14:paraId="0F63A84A"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7D3BE78F" w14:textId="77777777">
      <w:pPr>
        <w:rPr>
          <w:lang w:val="en-GB"/>
        </w:rPr>
      </w:pPr>
      <w:r w:rsidRPr="00905D86">
        <w:rPr>
          <w:rStyle w:val="HideTWBExt"/>
          <w:lang w:val="en-GB"/>
        </w:rPr>
        <w:t>&lt;/Amend&gt;</w:t>
      </w:r>
    </w:p>
    <w:p w:rsidR="00D64A4F" w:rsidRPr="00905D86" w:rsidP="00D64A4F" w14:paraId="5DECEE4D"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78</w:t>
      </w:r>
      <w:r w:rsidRPr="00905D86">
        <w:rPr>
          <w:rStyle w:val="HideTWBExt"/>
          <w:b w:val="0"/>
          <w:lang w:val="en-GB"/>
        </w:rPr>
        <w:t>&lt;/NumAm&gt;</w:t>
      </w:r>
    </w:p>
    <w:p w:rsidR="00D64A4F" w:rsidRPr="00905D86" w:rsidP="00D64A4F" w14:paraId="657EDA1C"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4E8251B7" w14:textId="77777777">
      <w:pPr>
        <w:pStyle w:val="NormalBold"/>
        <w:rPr>
          <w:lang w:val="en-GB"/>
        </w:rPr>
      </w:pPr>
      <w:r w:rsidRPr="00905D86">
        <w:rPr>
          <w:rStyle w:val="HideTWBExt"/>
          <w:b w:val="0"/>
          <w:lang w:val="en-GB"/>
        </w:rPr>
        <w:t>&lt;/RepeatBlock-By&gt;</w:t>
      </w:r>
    </w:p>
    <w:p w:rsidR="00D64A4F" w:rsidRPr="00441233" w:rsidP="00D64A4F" w14:paraId="7885C8B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F733D79" w14:textId="77777777">
      <w:pPr>
        <w:pStyle w:val="NormalBold"/>
      </w:pPr>
      <w:r w:rsidRPr="00441233">
        <w:rPr>
          <w:rStyle w:val="HideTWBExt"/>
          <w:b w:val="0"/>
        </w:rPr>
        <w:t>&lt;Article&gt;</w:t>
      </w:r>
      <w:r w:rsidRPr="00441233">
        <w:t>Considérant J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9663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30A2EFD" w14:textId="77777777"/>
        </w:tc>
      </w:tr>
      <w:tr w14:paraId="155FB76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B924E2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6CDEF3D" w14:textId="77777777">
            <w:pPr>
              <w:pStyle w:val="AmColumnHeading"/>
            </w:pPr>
            <w:r w:rsidRPr="00441233">
              <w:t>Amendement</w:t>
            </w:r>
          </w:p>
        </w:tc>
      </w:tr>
      <w:tr w14:paraId="77612B4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40AAAE7" w14:textId="77777777">
            <w:pPr>
              <w:pStyle w:val="Normal6a"/>
            </w:pPr>
          </w:p>
        </w:tc>
        <w:tc>
          <w:tcPr>
            <w:tcW w:w="4876" w:type="dxa"/>
            <w:tcBorders>
              <w:top w:val="nil"/>
              <w:left w:val="nil"/>
              <w:bottom w:val="nil"/>
              <w:right w:val="nil"/>
            </w:tcBorders>
          </w:tcPr>
          <w:p w:rsidR="00D64A4F" w:rsidRPr="00441233" w:rsidP="00EB28FC" w14:paraId="784B2F44" w14:textId="6C31D438">
            <w:pPr>
              <w:pStyle w:val="Normal6a"/>
            </w:pPr>
            <w:r w:rsidRPr="00441233">
              <w:rPr>
                <w:b/>
                <w:i/>
              </w:rPr>
              <w:t>J bis.</w:t>
            </w:r>
            <w:r w:rsidRPr="00441233">
              <w:rPr>
                <w:b/>
                <w:i/>
              </w:rPr>
              <w:tab/>
              <w:t>considérant que la gestion des pêches doit tenir compte des pressions cumulées de la pêche, du changement climatique, de la pollution, du bruit sous-marin, de la dégradation des habitats, des espèces envahissantes et d</w:t>
            </w:r>
            <w:r w:rsidR="00905D86">
              <w:rPr>
                <w:b/>
                <w:i/>
              </w:rPr>
              <w:t>’</w:t>
            </w:r>
            <w:r w:rsidRPr="00441233">
              <w:rPr>
                <w:b/>
                <w:i/>
              </w:rPr>
              <w:t>autres activités humaines; que les mesures de gestion des pêches devraient être fondées sur la capacité de charge et les limites écologiques des écosystèmes marins;</w:t>
            </w:r>
          </w:p>
        </w:tc>
      </w:tr>
    </w:tbl>
    <w:p w:rsidR="00D64A4F" w:rsidRPr="00441233" w:rsidP="00D64A4F" w14:paraId="65C537A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9F4CFD1" w14:textId="77777777">
      <w:r w:rsidRPr="00441233">
        <w:rPr>
          <w:rStyle w:val="HideTWBExt"/>
        </w:rPr>
        <w:t>&lt;/Amend&gt;</w:t>
      </w:r>
    </w:p>
    <w:p w:rsidR="00D64A4F" w:rsidRPr="00441233" w:rsidP="00D64A4F" w14:paraId="2A02DCD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79</w:t>
      </w:r>
      <w:r w:rsidRPr="00441233">
        <w:rPr>
          <w:rStyle w:val="HideTWBExt"/>
          <w:b w:val="0"/>
        </w:rPr>
        <w:t>&lt;/NumAm&gt;</w:t>
      </w:r>
    </w:p>
    <w:p w:rsidR="00D64A4F" w:rsidRPr="00441233" w:rsidP="00D64A4F" w14:paraId="4ADF5E14"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7628F8A8" w14:textId="77777777">
      <w:pPr>
        <w:pStyle w:val="NormalBold"/>
      </w:pPr>
      <w:r w:rsidRPr="00441233">
        <w:rPr>
          <w:rStyle w:val="HideTWBExt"/>
          <w:b w:val="0"/>
        </w:rPr>
        <w:t>&lt;/RepeatBlock-By&gt;</w:t>
      </w:r>
    </w:p>
    <w:p w:rsidR="00D64A4F" w:rsidRPr="00441233" w:rsidP="00D64A4F" w14:paraId="1CD84B9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0D9357A" w14:textId="77777777">
      <w:pPr>
        <w:pStyle w:val="NormalBold"/>
      </w:pPr>
      <w:r w:rsidRPr="00441233">
        <w:rPr>
          <w:rStyle w:val="HideTWBExt"/>
          <w:b w:val="0"/>
        </w:rPr>
        <w:t>&lt;Article&gt;</w:t>
      </w:r>
      <w:r w:rsidRPr="00441233">
        <w:t>Considérant J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8170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7E55DB1" w14:textId="77777777"/>
        </w:tc>
      </w:tr>
      <w:tr w14:paraId="5B42583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9A77B0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928549A" w14:textId="77777777">
            <w:pPr>
              <w:pStyle w:val="AmColumnHeading"/>
            </w:pPr>
            <w:r w:rsidRPr="00441233">
              <w:t>Amendement</w:t>
            </w:r>
          </w:p>
        </w:tc>
      </w:tr>
      <w:tr w14:paraId="5762A76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B3FC9CB" w14:textId="77777777">
            <w:pPr>
              <w:pStyle w:val="Normal6a"/>
            </w:pPr>
          </w:p>
        </w:tc>
        <w:tc>
          <w:tcPr>
            <w:tcW w:w="4876" w:type="dxa"/>
            <w:tcBorders>
              <w:top w:val="nil"/>
              <w:left w:val="nil"/>
              <w:bottom w:val="nil"/>
              <w:right w:val="nil"/>
            </w:tcBorders>
          </w:tcPr>
          <w:p w:rsidR="00D64A4F" w:rsidRPr="00441233" w:rsidP="00EB28FC" w14:paraId="792D3BF9" w14:textId="77777777">
            <w:pPr>
              <w:pStyle w:val="Normal6a"/>
            </w:pPr>
            <w:r w:rsidRPr="00441233">
              <w:rPr>
                <w:b/>
                <w:i/>
              </w:rPr>
              <w:t>J bis.</w:t>
            </w:r>
            <w:r w:rsidRPr="00441233">
              <w:tab/>
            </w:r>
            <w:r w:rsidRPr="00441233">
              <w:rPr>
                <w:b/>
                <w:i/>
              </w:rPr>
              <w:t>considérant que la planification de l'espace maritime doit assurer une coexistence équilibrée entre la pêche professionnelle, les aires marines protégées, les zones de protection forte, la restauration des écosystèmes marins et le développement des énergies marines renouvelables;</w:t>
            </w:r>
          </w:p>
        </w:tc>
      </w:tr>
    </w:tbl>
    <w:p w:rsidR="00D64A4F" w:rsidRPr="00905D86" w:rsidP="00D64A4F" w14:paraId="7EBC320A"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14D8A8DD" w14:textId="77777777">
      <w:pPr>
        <w:rPr>
          <w:lang w:val="en-GB"/>
        </w:rPr>
      </w:pPr>
      <w:r w:rsidRPr="00905D86">
        <w:rPr>
          <w:rStyle w:val="HideTWBExt"/>
          <w:lang w:val="en-GB"/>
        </w:rPr>
        <w:t>&lt;/Amend&gt;</w:t>
      </w:r>
    </w:p>
    <w:p w:rsidR="00D64A4F" w:rsidRPr="00905D86" w:rsidP="00D64A4F" w14:paraId="5C344A00"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80</w:t>
      </w:r>
      <w:r w:rsidRPr="00905D86">
        <w:rPr>
          <w:rStyle w:val="HideTWBExt"/>
          <w:b w:val="0"/>
          <w:lang w:val="en-GB"/>
        </w:rPr>
        <w:t>&lt;/NumAm&gt;</w:t>
      </w:r>
    </w:p>
    <w:p w:rsidR="00D64A4F" w:rsidRPr="00905D86" w:rsidP="00D64A4F" w14:paraId="5D07D6D0"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10C8CA39" w14:textId="77777777">
      <w:pPr>
        <w:pStyle w:val="NormalBold"/>
        <w:rPr>
          <w:lang w:val="en-GB"/>
        </w:rPr>
      </w:pPr>
      <w:r w:rsidRPr="00905D86">
        <w:rPr>
          <w:rStyle w:val="HideTWBExt"/>
          <w:b w:val="0"/>
          <w:lang w:val="en-GB"/>
        </w:rPr>
        <w:t>&lt;/RepeatBlock-By&gt;</w:t>
      </w:r>
    </w:p>
    <w:p w:rsidR="00D64A4F" w:rsidRPr="00441233" w:rsidP="00D64A4F" w14:paraId="0202AC5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B99A7CC" w14:textId="77777777">
      <w:pPr>
        <w:pStyle w:val="NormalBold"/>
      </w:pPr>
      <w:r w:rsidRPr="00441233">
        <w:rPr>
          <w:rStyle w:val="HideTWBExt"/>
          <w:b w:val="0"/>
        </w:rPr>
        <w:t>&lt;Article&gt;</w:t>
      </w:r>
      <w:r w:rsidRPr="00441233">
        <w:t>Considérant J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6EC5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0C70712" w14:textId="77777777"/>
        </w:tc>
      </w:tr>
      <w:tr w14:paraId="044BA41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D86C02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8617CC" w14:textId="77777777">
            <w:pPr>
              <w:pStyle w:val="AmColumnHeading"/>
            </w:pPr>
            <w:r w:rsidRPr="00441233">
              <w:t>Amendement</w:t>
            </w:r>
          </w:p>
        </w:tc>
      </w:tr>
      <w:tr w14:paraId="7FC1480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4E38615" w14:textId="77777777">
            <w:pPr>
              <w:pStyle w:val="Normal6a"/>
            </w:pPr>
          </w:p>
        </w:tc>
        <w:tc>
          <w:tcPr>
            <w:tcW w:w="4876" w:type="dxa"/>
            <w:tcBorders>
              <w:top w:val="nil"/>
              <w:left w:val="nil"/>
              <w:bottom w:val="nil"/>
              <w:right w:val="nil"/>
            </w:tcBorders>
          </w:tcPr>
          <w:p w:rsidR="00D64A4F" w:rsidRPr="00441233" w:rsidP="00EB28FC" w14:paraId="079BD183" w14:textId="477A530C">
            <w:pPr>
              <w:pStyle w:val="Normal6a"/>
            </w:pPr>
            <w:r w:rsidRPr="00441233">
              <w:rPr>
                <w:b/>
                <w:i/>
              </w:rPr>
              <w:t>J ter.</w:t>
            </w:r>
            <w:r w:rsidRPr="00441233">
              <w:rPr>
                <w:b/>
                <w:i/>
              </w:rPr>
              <w:tab/>
              <w:t>considérant que, dans son rapport de mise en œuvre de 2024, la Commission estime que le plan pluriannuel s</w:t>
            </w:r>
            <w:r w:rsidR="00905D86">
              <w:rPr>
                <w:b/>
                <w:i/>
              </w:rPr>
              <w:t>’</w:t>
            </w:r>
            <w:r w:rsidRPr="00441233">
              <w:rPr>
                <w:b/>
                <w:i/>
              </w:rPr>
              <w:t>est révélé être un cadre bénéfique pour mettre en œuvre la politique commune de la pêche en Méditerranée occidentale et pour atteindre le FRMD au plus tard le 1</w:t>
            </w:r>
            <w:r w:rsidRPr="00441233">
              <w:rPr>
                <w:b/>
                <w:i/>
                <w:vertAlign w:val="superscript"/>
              </w:rPr>
              <w:t>er</w:t>
            </w:r>
            <w:r w:rsidRPr="00441233">
              <w:rPr>
                <w:b/>
                <w:i/>
              </w:rPr>
              <w:t> janvier 2025; que, selon le même rapport, au cours d</w:t>
            </w:r>
            <w:r w:rsidR="00905D86">
              <w:rPr>
                <w:b/>
                <w:i/>
              </w:rPr>
              <w:t>’</w:t>
            </w:r>
            <w:r w:rsidRPr="00441233">
              <w:rPr>
                <w:b/>
                <w:i/>
              </w:rPr>
              <w:t>une période de transition de cinq ans, le plan pluriannuel a permis d</w:t>
            </w:r>
            <w:r w:rsidR="00905D86">
              <w:rPr>
                <w:b/>
                <w:i/>
              </w:rPr>
              <w:t>’</w:t>
            </w:r>
            <w:r w:rsidRPr="00441233">
              <w:rPr>
                <w:b/>
                <w:i/>
              </w:rPr>
              <w:t>améliorer le contrôle de la pêche, notamment en prévoyant la tenue à jour de listes annuelles des navires autorisés et l</w:t>
            </w:r>
            <w:r w:rsidR="00905D86">
              <w:rPr>
                <w:b/>
                <w:i/>
              </w:rPr>
              <w:t>’</w:t>
            </w:r>
            <w:r w:rsidRPr="00441233">
              <w:rPr>
                <w:b/>
                <w:i/>
              </w:rPr>
              <w:t>adoption de mesures de conservation telles que des zones d</w:t>
            </w:r>
            <w:r w:rsidR="00905D86">
              <w:rPr>
                <w:b/>
                <w:i/>
              </w:rPr>
              <w:t>’</w:t>
            </w:r>
            <w:r w:rsidRPr="00441233">
              <w:rPr>
                <w:b/>
                <w:i/>
              </w:rPr>
              <w:t>interdiction de la pêche efficaces; considérant que le rapport constate également que le plan pluriannuel a prévu une série de mesures de flexibilité pour aider le secteur à adopter des pratiques plus durables, telles que des transferts d</w:t>
            </w:r>
            <w:r w:rsidR="00905D86">
              <w:rPr>
                <w:b/>
                <w:i/>
              </w:rPr>
              <w:t>’</w:t>
            </w:r>
            <w:r w:rsidRPr="00441233">
              <w:rPr>
                <w:b/>
                <w:i/>
              </w:rPr>
              <w:t>effort et d</w:t>
            </w:r>
            <w:r w:rsidR="00905D86">
              <w:rPr>
                <w:b/>
                <w:i/>
              </w:rPr>
              <w:t>’</w:t>
            </w:r>
            <w:r w:rsidRPr="00441233">
              <w:rPr>
                <w:b/>
                <w:i/>
              </w:rPr>
              <w:t>autres zones spatiales d</w:t>
            </w:r>
            <w:r w:rsidR="00905D86">
              <w:rPr>
                <w:b/>
                <w:i/>
              </w:rPr>
              <w:t>’</w:t>
            </w:r>
            <w:r w:rsidRPr="00441233">
              <w:rPr>
                <w:b/>
                <w:i/>
              </w:rPr>
              <w:t>interdiction effectives;</w:t>
            </w:r>
          </w:p>
        </w:tc>
      </w:tr>
    </w:tbl>
    <w:p w:rsidR="00D64A4F" w:rsidRPr="00441233" w:rsidP="00D64A4F" w14:paraId="34F64D8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808109F" w14:textId="77777777">
      <w:r w:rsidRPr="00441233">
        <w:rPr>
          <w:rStyle w:val="HideTWBExt"/>
        </w:rPr>
        <w:t>&lt;/Amend&gt;</w:t>
      </w:r>
    </w:p>
    <w:p w:rsidR="00D64A4F" w:rsidRPr="00441233" w:rsidP="00D64A4F" w14:paraId="5351783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81</w:t>
      </w:r>
      <w:r w:rsidRPr="00441233">
        <w:rPr>
          <w:rStyle w:val="HideTWBExt"/>
          <w:b w:val="0"/>
        </w:rPr>
        <w:t>&lt;/NumAm&gt;</w:t>
      </w:r>
    </w:p>
    <w:p w:rsidR="00D64A4F" w:rsidRPr="00441233" w:rsidP="00D64A4F" w14:paraId="777E55C8"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44ADDE81" w14:textId="77777777">
      <w:pPr>
        <w:pStyle w:val="NormalBold"/>
      </w:pPr>
      <w:r w:rsidRPr="00441233">
        <w:rPr>
          <w:rStyle w:val="HideTWBExt"/>
          <w:b w:val="0"/>
        </w:rPr>
        <w:t>&lt;/RepeatBlock-By&gt;</w:t>
      </w:r>
    </w:p>
    <w:p w:rsidR="00D64A4F" w:rsidRPr="00441233" w:rsidP="00D64A4F" w14:paraId="5D3DD6A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8608BB4" w14:textId="77777777">
      <w:pPr>
        <w:pStyle w:val="NormalBold"/>
      </w:pPr>
      <w:r w:rsidRPr="00441233">
        <w:rPr>
          <w:rStyle w:val="HideTWBExt"/>
          <w:b w:val="0"/>
        </w:rPr>
        <w:t>&lt;Article&gt;</w:t>
      </w:r>
      <w:r w:rsidRPr="00441233">
        <w:t>Considérant J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B286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ADC335D" w14:textId="77777777"/>
        </w:tc>
      </w:tr>
      <w:tr w14:paraId="754E91D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D39413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888DB37" w14:textId="77777777">
            <w:pPr>
              <w:pStyle w:val="AmColumnHeading"/>
            </w:pPr>
            <w:r w:rsidRPr="00441233">
              <w:t>Amendement</w:t>
            </w:r>
          </w:p>
        </w:tc>
      </w:tr>
      <w:tr w14:paraId="4EAE94A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23DBC2C" w14:textId="77777777">
            <w:pPr>
              <w:pStyle w:val="Normal6a"/>
            </w:pPr>
          </w:p>
        </w:tc>
        <w:tc>
          <w:tcPr>
            <w:tcW w:w="4876" w:type="dxa"/>
            <w:tcBorders>
              <w:top w:val="nil"/>
              <w:left w:val="nil"/>
              <w:bottom w:val="nil"/>
              <w:right w:val="nil"/>
            </w:tcBorders>
          </w:tcPr>
          <w:p w:rsidR="00D64A4F" w:rsidRPr="00441233" w:rsidP="00EB28FC" w14:paraId="7568C085" w14:textId="77777777">
            <w:pPr>
              <w:pStyle w:val="Normal6a"/>
            </w:pPr>
            <w:r w:rsidRPr="00441233">
              <w:rPr>
                <w:b/>
                <w:i/>
              </w:rPr>
              <w:t>J ter.</w:t>
            </w:r>
            <w:r w:rsidRPr="00441233">
              <w:tab/>
            </w:r>
            <w:r w:rsidRPr="00441233">
              <w:rPr>
                <w:b/>
                <w:i/>
              </w:rPr>
              <w:t>considérant que les mesures de conservation devraient faire l'objet d'une évaluation régulière de leurs effets biologiques, économiques, sociaux et territoriaux, afin d'assurer leur efficacité et leur acceptabilité auprès des communautés de pêche;</w:t>
            </w:r>
          </w:p>
        </w:tc>
      </w:tr>
    </w:tbl>
    <w:p w:rsidR="00D64A4F" w:rsidRPr="00441233" w:rsidP="00D64A4F" w14:paraId="1A8A42C2"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452FCFC3" w14:textId="77777777">
      <w:r w:rsidRPr="00441233">
        <w:rPr>
          <w:rStyle w:val="HideTWBExt"/>
        </w:rPr>
        <w:t>&lt;/Amend&gt;</w:t>
      </w:r>
    </w:p>
    <w:p w:rsidR="00D64A4F" w:rsidRPr="00441233" w:rsidP="00D64A4F" w14:paraId="227576E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82</w:t>
      </w:r>
      <w:r w:rsidRPr="00441233">
        <w:rPr>
          <w:rStyle w:val="HideTWBExt"/>
          <w:b w:val="0"/>
        </w:rPr>
        <w:t>&lt;/NumAm&gt;</w:t>
      </w:r>
    </w:p>
    <w:p w:rsidR="00D64A4F" w:rsidRPr="00441233" w:rsidP="00D64A4F" w14:paraId="0F6021DD"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75FFE4DD" w14:textId="77777777">
      <w:pPr>
        <w:pStyle w:val="NormalBold"/>
      </w:pPr>
      <w:r w:rsidRPr="00441233">
        <w:rPr>
          <w:rStyle w:val="HideTWBExt"/>
          <w:b w:val="0"/>
        </w:rPr>
        <w:t>&lt;/RepeatBlock-By&gt;</w:t>
      </w:r>
    </w:p>
    <w:p w:rsidR="00D64A4F" w:rsidRPr="00441233" w:rsidP="00D64A4F" w14:paraId="74FBDA5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CF4E0CC" w14:textId="77777777">
      <w:pPr>
        <w:pStyle w:val="NormalBold"/>
      </w:pPr>
      <w:r w:rsidRPr="00441233">
        <w:rPr>
          <w:rStyle w:val="HideTWBExt"/>
          <w:b w:val="0"/>
        </w:rPr>
        <w:t>&lt;Article&gt;</w:t>
      </w:r>
      <w:r w:rsidRPr="00441233">
        <w:t>Considérant K</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E089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960E92B" w14:textId="77777777"/>
        </w:tc>
      </w:tr>
      <w:tr w14:paraId="669DFF3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1FC46E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638A851" w14:textId="77777777">
            <w:pPr>
              <w:pStyle w:val="AmColumnHeading"/>
            </w:pPr>
            <w:r w:rsidRPr="00441233">
              <w:t>Amendement</w:t>
            </w:r>
          </w:p>
        </w:tc>
      </w:tr>
      <w:tr w14:paraId="4747158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653FDD9" w14:textId="77777777">
            <w:pPr>
              <w:pStyle w:val="Normal6a"/>
            </w:pPr>
            <w:r w:rsidRPr="00441233">
              <w:t>K.</w:t>
            </w:r>
            <w:r w:rsidRPr="00441233">
              <w:tab/>
              <w:t>considérant que la pêche illicite, non déclarée et non réglementée (INN) et les activités des flottes de pays tiers en Méditerranée restent insuffisamment contrôlées, ce qui a des conséquences négatives sur les stocks halieutiques et la compétitivité de la flotte européenne;</w:t>
            </w:r>
          </w:p>
        </w:tc>
        <w:tc>
          <w:tcPr>
            <w:tcW w:w="4876" w:type="dxa"/>
            <w:tcBorders>
              <w:top w:val="nil"/>
              <w:left w:val="nil"/>
              <w:bottom w:val="nil"/>
              <w:right w:val="nil"/>
            </w:tcBorders>
          </w:tcPr>
          <w:p w:rsidR="00D64A4F" w:rsidRPr="00441233" w:rsidP="00EB28FC" w14:paraId="6F3E621E" w14:textId="2C5050E6">
            <w:pPr>
              <w:pStyle w:val="Normal6a"/>
            </w:pPr>
            <w:r w:rsidRPr="00441233">
              <w:t>K.</w:t>
            </w:r>
            <w:r w:rsidRPr="00441233">
              <w:tab/>
              <w:t xml:space="preserve">considérant que la pêche illicite, non déclarée et non réglementée (INN) et les activités des flottes de pays tiers en Méditerranée restent insuffisamment contrôlées, ce qui a des conséquences négatives sur les stocks halieutiques et la compétitivité de la flotte européenne; </w:t>
            </w:r>
            <w:r w:rsidRPr="00441233">
              <w:rPr>
                <w:b/>
                <w:i/>
              </w:rPr>
              <w:t>que le secteur espagnol de la pêche a dénoncé à maintes reprises la présence de navires du Maroc et de l</w:t>
            </w:r>
            <w:r w:rsidR="00905D86">
              <w:rPr>
                <w:b/>
                <w:i/>
              </w:rPr>
              <w:t>’</w:t>
            </w:r>
            <w:r w:rsidRPr="00441233">
              <w:rPr>
                <w:b/>
                <w:i/>
              </w:rPr>
              <w:t>Algérie pêchant dans la mer d</w:t>
            </w:r>
            <w:r w:rsidR="00905D86">
              <w:rPr>
                <w:b/>
                <w:i/>
              </w:rPr>
              <w:t>’</w:t>
            </w:r>
            <w:r w:rsidRPr="00441233">
              <w:rPr>
                <w:b/>
                <w:i/>
              </w:rPr>
              <w:t>Albor</w:t>
            </w:r>
            <w:r w:rsidR="00905D86">
              <w:rPr>
                <w:b/>
                <w:i/>
              </w:rPr>
              <w:t>a</w:t>
            </w:r>
            <w:r w:rsidRPr="00441233">
              <w:rPr>
                <w:b/>
                <w:i/>
              </w:rPr>
              <w:t>n avec des filets dérivants, un engin interdit dans l</w:t>
            </w:r>
            <w:r w:rsidR="00905D86">
              <w:rPr>
                <w:b/>
                <w:i/>
              </w:rPr>
              <w:t>’</w:t>
            </w:r>
            <w:r w:rsidRPr="00441233">
              <w:rPr>
                <w:b/>
                <w:i/>
              </w:rPr>
              <w:t>Union, dont les captures accèdent ensuite au marché européen dans des conditions de concurrence manifestement déloyale; que cette situation exige de renforcer d</w:t>
            </w:r>
            <w:r w:rsidR="00905D86">
              <w:rPr>
                <w:b/>
                <w:i/>
              </w:rPr>
              <w:t>’</w:t>
            </w:r>
            <w:r w:rsidRPr="00441233">
              <w:rPr>
                <w:b/>
                <w:i/>
              </w:rPr>
              <w:t>urgence la coopération avec les pays riverains, les contrôles aux frontières et la traçabilité des importations de produits de la pêche;</w:t>
            </w:r>
          </w:p>
        </w:tc>
      </w:tr>
    </w:tbl>
    <w:p w:rsidR="00D64A4F" w:rsidRPr="00441233" w:rsidP="00D64A4F" w14:paraId="0D10D26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9647968" w14:textId="77777777">
      <w:r w:rsidRPr="00441233">
        <w:rPr>
          <w:rStyle w:val="HideTWBExt"/>
        </w:rPr>
        <w:t>&lt;/Amend&gt;</w:t>
      </w:r>
    </w:p>
    <w:p w:rsidR="00D64A4F" w:rsidRPr="00441233" w:rsidP="00D64A4F" w14:paraId="615740A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83</w:t>
      </w:r>
      <w:r w:rsidRPr="00441233">
        <w:rPr>
          <w:rStyle w:val="HideTWBExt"/>
          <w:b w:val="0"/>
        </w:rPr>
        <w:t>&lt;/NumAm&gt;</w:t>
      </w:r>
    </w:p>
    <w:p w:rsidR="00D64A4F" w:rsidRPr="00441233" w:rsidP="00D64A4F" w14:paraId="6B588F8C"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3F87ED3D" w14:textId="77777777">
      <w:pPr>
        <w:pStyle w:val="NormalBold"/>
      </w:pPr>
      <w:r w:rsidRPr="00441233">
        <w:rPr>
          <w:rStyle w:val="HideTWBExt"/>
          <w:b w:val="0"/>
        </w:rPr>
        <w:t>&lt;/RepeatBlock-By&gt;</w:t>
      </w:r>
    </w:p>
    <w:p w:rsidR="00D64A4F" w:rsidRPr="00441233" w:rsidP="00D64A4F" w14:paraId="5CA50EE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339BAA4" w14:textId="77777777">
      <w:pPr>
        <w:pStyle w:val="NormalBold"/>
      </w:pPr>
      <w:r w:rsidRPr="00441233">
        <w:rPr>
          <w:rStyle w:val="HideTWBExt"/>
          <w:b w:val="0"/>
        </w:rPr>
        <w:t>&lt;Article&gt;</w:t>
      </w:r>
      <w:r w:rsidRPr="00441233">
        <w:t>Considérant K</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CD8B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8B9EFAF" w14:textId="77777777"/>
        </w:tc>
      </w:tr>
      <w:tr w14:paraId="60E1369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38239D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5F2061B" w14:textId="77777777">
            <w:pPr>
              <w:pStyle w:val="AmColumnHeading"/>
            </w:pPr>
            <w:r w:rsidRPr="00441233">
              <w:t>Amendement</w:t>
            </w:r>
          </w:p>
        </w:tc>
      </w:tr>
      <w:tr w14:paraId="7AEEB63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AF71CC9" w14:textId="77777777">
            <w:pPr>
              <w:pStyle w:val="Normal6a"/>
            </w:pPr>
            <w:r w:rsidRPr="00441233">
              <w:t>K.</w:t>
            </w:r>
            <w:r w:rsidRPr="00441233">
              <w:tab/>
              <w:t xml:space="preserve">considérant que la pêche illicite, non déclarée et non réglementée (INN) et les activités des flottes de pays tiers en Méditerranée restent insuffisamment contrôlées, ce qui a des conséquences négatives sur les stocks halieutiques </w:t>
            </w:r>
            <w:r w:rsidRPr="00441233">
              <w:rPr>
                <w:b/>
                <w:i/>
              </w:rPr>
              <w:t>et</w:t>
            </w:r>
            <w:r w:rsidRPr="00441233">
              <w:t xml:space="preserve"> la compétitivité de la flotte européenne;</w:t>
            </w:r>
          </w:p>
        </w:tc>
        <w:tc>
          <w:tcPr>
            <w:tcW w:w="4876" w:type="dxa"/>
            <w:tcBorders>
              <w:top w:val="nil"/>
              <w:left w:val="nil"/>
              <w:bottom w:val="nil"/>
              <w:right w:val="nil"/>
            </w:tcBorders>
          </w:tcPr>
          <w:p w:rsidR="00D64A4F" w:rsidRPr="00441233" w:rsidP="00EB28FC" w14:paraId="35182921" w14:textId="77777777">
            <w:pPr>
              <w:pStyle w:val="Normal6a"/>
            </w:pPr>
            <w:r w:rsidRPr="00441233">
              <w:t>K.</w:t>
            </w:r>
            <w:r w:rsidRPr="00441233">
              <w:tab/>
              <w:t>considérant que la pêche illicite, non déclarée et non réglementée (INN) et les activités des flottes de pays tiers en Méditerranée restent insuffisamment contrôlées, ce qui a des conséquences négatives sur les stocks halieutiques</w:t>
            </w:r>
            <w:r w:rsidRPr="00441233">
              <w:rPr>
                <w:b/>
                <w:i/>
              </w:rPr>
              <w:t>,</w:t>
            </w:r>
            <w:r w:rsidRPr="00441233">
              <w:t xml:space="preserve"> la compétitivité de la flotte européenne </w:t>
            </w:r>
            <w:r w:rsidRPr="00441233">
              <w:rPr>
                <w:b/>
                <w:i/>
              </w:rPr>
              <w:t>et des secteurs qui dépendent de celle-ci et la prospérité des communautés côtières</w:t>
            </w:r>
            <w:r w:rsidRPr="00441233">
              <w:t>;</w:t>
            </w:r>
          </w:p>
        </w:tc>
      </w:tr>
    </w:tbl>
    <w:p w:rsidR="00D64A4F" w:rsidRPr="00441233" w:rsidP="00D64A4F" w14:paraId="32D17D61"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9C3AF9B" w14:textId="77777777">
      <w:r w:rsidRPr="00441233">
        <w:rPr>
          <w:rStyle w:val="HideTWBExt"/>
        </w:rPr>
        <w:t>&lt;/Amend&gt;</w:t>
      </w:r>
    </w:p>
    <w:p w:rsidR="00D64A4F" w:rsidRPr="00441233" w:rsidP="00D64A4F" w14:paraId="5272EC5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84</w:t>
      </w:r>
      <w:r w:rsidRPr="00441233">
        <w:rPr>
          <w:rStyle w:val="HideTWBExt"/>
          <w:b w:val="0"/>
        </w:rPr>
        <w:t>&lt;/NumAm&gt;</w:t>
      </w:r>
    </w:p>
    <w:p w:rsidR="00D64A4F" w:rsidRPr="00441233" w:rsidP="00D64A4F" w14:paraId="1DE1A8AA"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5103A2D"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A94C7F0" w14:textId="77777777">
      <w:pPr>
        <w:pStyle w:val="NormalBold"/>
      </w:pPr>
      <w:r w:rsidRPr="00441233">
        <w:rPr>
          <w:rStyle w:val="HideTWBExt"/>
          <w:b w:val="0"/>
        </w:rPr>
        <w:t>&lt;/RepeatBlock-By&gt;</w:t>
      </w:r>
    </w:p>
    <w:p w:rsidR="00D64A4F" w:rsidRPr="00441233" w:rsidP="00D64A4F" w14:paraId="08C6F1C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335D327" w14:textId="77777777">
      <w:pPr>
        <w:pStyle w:val="NormalBold"/>
      </w:pPr>
      <w:r w:rsidRPr="00441233">
        <w:rPr>
          <w:rStyle w:val="HideTWBExt"/>
          <w:b w:val="0"/>
        </w:rPr>
        <w:t>&lt;Article&gt;</w:t>
      </w:r>
      <w:r w:rsidRPr="00441233">
        <w:t>Considérant K</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A8D6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2F26F09" w14:textId="77777777"/>
        </w:tc>
      </w:tr>
      <w:tr w14:paraId="47F61DF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92E854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8BCA442" w14:textId="77777777">
            <w:pPr>
              <w:pStyle w:val="AmColumnHeading"/>
            </w:pPr>
            <w:r w:rsidRPr="00441233">
              <w:t>Amendement</w:t>
            </w:r>
          </w:p>
        </w:tc>
      </w:tr>
      <w:tr w14:paraId="7EE2505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7E86A17" w14:textId="77777777">
            <w:pPr>
              <w:pStyle w:val="Normal6a"/>
            </w:pPr>
            <w:r w:rsidRPr="00441233">
              <w:t>K.</w:t>
            </w:r>
            <w:r w:rsidRPr="00441233">
              <w:tab/>
              <w:t>considérant que la pêche illicite, non déclarée et non réglementée (INN) et les activités des flottes de pays tiers en Méditerranée restent insuffisamment contrôlées, ce qui a des conséquences négatives sur les stocks halieutiques et la compétitivité de la flotte européenne;</w:t>
            </w:r>
          </w:p>
        </w:tc>
        <w:tc>
          <w:tcPr>
            <w:tcW w:w="4876" w:type="dxa"/>
            <w:tcBorders>
              <w:top w:val="nil"/>
              <w:left w:val="nil"/>
              <w:bottom w:val="nil"/>
              <w:right w:val="nil"/>
            </w:tcBorders>
          </w:tcPr>
          <w:p w:rsidR="00D64A4F" w:rsidRPr="00441233" w:rsidP="00EB28FC" w14:paraId="3A3ADAA2" w14:textId="4443B5F6">
            <w:pPr>
              <w:pStyle w:val="Normal6a"/>
            </w:pPr>
            <w:r w:rsidRPr="00441233">
              <w:t>K.</w:t>
            </w:r>
            <w:r w:rsidRPr="00441233">
              <w:tab/>
              <w:t xml:space="preserve">considérant que la pêche illicite, non déclarée et non réglementée (INN) et les activités des flottes de pays tiers en Méditerranée restent </w:t>
            </w:r>
            <w:r w:rsidRPr="00441233">
              <w:rPr>
                <w:b/>
                <w:i/>
              </w:rPr>
              <w:t>dans certains cas</w:t>
            </w:r>
            <w:r w:rsidRPr="00441233">
              <w:t xml:space="preserve"> insuffisamment contrôlées, ce qui a des conséquences négatives sur les stocks halieutiques et la compétitivité de la flotte européenne </w:t>
            </w:r>
            <w:r w:rsidRPr="00441233">
              <w:rPr>
                <w:b/>
                <w:i/>
              </w:rPr>
              <w:t>en dehors de la zone d</w:t>
            </w:r>
            <w:r w:rsidR="00905D86">
              <w:rPr>
                <w:b/>
                <w:i/>
              </w:rPr>
              <w:t>’</w:t>
            </w:r>
            <w:r w:rsidRPr="00441233">
              <w:rPr>
                <w:b/>
                <w:i/>
              </w:rPr>
              <w:t>application du règlement (UE) 2019/1022</w:t>
            </w:r>
            <w:r w:rsidRPr="00441233">
              <w:t>;</w:t>
            </w:r>
          </w:p>
        </w:tc>
      </w:tr>
    </w:tbl>
    <w:p w:rsidR="00D64A4F" w:rsidRPr="00441233" w:rsidP="00D64A4F" w14:paraId="4B3205F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91C544F" w14:textId="77777777">
      <w:r w:rsidRPr="00441233">
        <w:rPr>
          <w:rStyle w:val="HideTWBExt"/>
        </w:rPr>
        <w:t>&lt;/Amend&gt;</w:t>
      </w:r>
    </w:p>
    <w:p w:rsidR="00D64A4F" w:rsidRPr="00441233" w:rsidP="00D64A4F" w14:paraId="32809FB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85</w:t>
      </w:r>
      <w:r w:rsidRPr="00441233">
        <w:rPr>
          <w:rStyle w:val="HideTWBExt"/>
          <w:b w:val="0"/>
        </w:rPr>
        <w:t>&lt;/NumAm&gt;</w:t>
      </w:r>
    </w:p>
    <w:p w:rsidR="00D64A4F" w:rsidRPr="00441233" w:rsidP="00D64A4F" w14:paraId="0B7AFD01"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0848CF95" w14:textId="77777777">
      <w:pPr>
        <w:pStyle w:val="NormalBold"/>
      </w:pPr>
      <w:r w:rsidRPr="00441233">
        <w:rPr>
          <w:rStyle w:val="HideTWBExt"/>
          <w:b w:val="0"/>
        </w:rPr>
        <w:t>&lt;/RepeatBlock-By&gt;</w:t>
      </w:r>
    </w:p>
    <w:p w:rsidR="00D64A4F" w:rsidRPr="00441233" w:rsidP="00D64A4F" w14:paraId="6C502DC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F99418" w14:textId="77777777">
      <w:pPr>
        <w:pStyle w:val="NormalBold"/>
      </w:pPr>
      <w:r w:rsidRPr="00441233">
        <w:rPr>
          <w:rStyle w:val="HideTWBExt"/>
          <w:b w:val="0"/>
        </w:rPr>
        <w:t>&lt;Article&gt;</w:t>
      </w:r>
      <w:r w:rsidRPr="00441233">
        <w:t>Considérant K</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1C5D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3B34458" w14:textId="77777777"/>
        </w:tc>
      </w:tr>
      <w:tr w14:paraId="35950E4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F1F120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603A9C6" w14:textId="77777777">
            <w:pPr>
              <w:pStyle w:val="AmColumnHeading"/>
            </w:pPr>
            <w:r w:rsidRPr="00441233">
              <w:t>Amendement</w:t>
            </w:r>
          </w:p>
        </w:tc>
      </w:tr>
      <w:tr w14:paraId="112B399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251DBF0" w14:textId="77777777">
            <w:pPr>
              <w:pStyle w:val="Normal6a"/>
            </w:pPr>
            <w:r w:rsidRPr="00441233">
              <w:t>K.</w:t>
            </w:r>
            <w:r w:rsidRPr="00441233">
              <w:tab/>
              <w:t xml:space="preserve">considérant que la pêche illicite, non déclarée et non réglementée (INN) et les activités des flottes de pays tiers en Méditerranée </w:t>
            </w:r>
            <w:r w:rsidRPr="00441233">
              <w:rPr>
                <w:b/>
                <w:i/>
              </w:rPr>
              <w:t>restent insuffisamment contrôlées</w:t>
            </w:r>
            <w:r w:rsidRPr="00441233">
              <w:t xml:space="preserve">, ce qui </w:t>
            </w:r>
            <w:r w:rsidRPr="00441233">
              <w:rPr>
                <w:b/>
                <w:i/>
              </w:rPr>
              <w:t>a</w:t>
            </w:r>
            <w:r w:rsidRPr="00441233">
              <w:t xml:space="preserve"> des </w:t>
            </w:r>
            <w:r w:rsidRPr="00441233">
              <w:rPr>
                <w:b/>
                <w:i/>
              </w:rPr>
              <w:t>conséquences négatives sur les</w:t>
            </w:r>
            <w:r w:rsidRPr="00441233">
              <w:t xml:space="preserve"> stocks </w:t>
            </w:r>
            <w:r w:rsidRPr="00441233">
              <w:rPr>
                <w:b/>
                <w:i/>
              </w:rPr>
              <w:t>halieutiques et la compétitivité</w:t>
            </w:r>
            <w:r w:rsidRPr="00441233">
              <w:t xml:space="preserve"> de la flotte européenne;</w:t>
            </w:r>
          </w:p>
        </w:tc>
        <w:tc>
          <w:tcPr>
            <w:tcW w:w="4876" w:type="dxa"/>
            <w:tcBorders>
              <w:top w:val="nil"/>
              <w:left w:val="nil"/>
              <w:bottom w:val="nil"/>
              <w:right w:val="nil"/>
            </w:tcBorders>
          </w:tcPr>
          <w:p w:rsidR="00D64A4F" w:rsidRPr="00441233" w:rsidP="00EB28FC" w14:paraId="096F62BA" w14:textId="0B9263D4">
            <w:pPr>
              <w:pStyle w:val="Normal6a"/>
            </w:pPr>
            <w:r w:rsidRPr="00441233">
              <w:t>K.</w:t>
            </w:r>
            <w:r w:rsidRPr="00441233">
              <w:tab/>
              <w:t xml:space="preserve">considérant que la pêche illicite, non déclarée et non réglementée (INN) et les activités des flottes de pays tiers en Méditerranée </w:t>
            </w:r>
            <w:r w:rsidRPr="00441233">
              <w:rPr>
                <w:b/>
                <w:i/>
              </w:rPr>
              <w:t>font toujours l</w:t>
            </w:r>
            <w:r w:rsidR="00905D86">
              <w:rPr>
                <w:b/>
                <w:i/>
              </w:rPr>
              <w:t>’</w:t>
            </w:r>
            <w:r w:rsidRPr="00441233">
              <w:rPr>
                <w:b/>
                <w:i/>
              </w:rPr>
              <w:t>objet d</w:t>
            </w:r>
            <w:r w:rsidR="00905D86">
              <w:rPr>
                <w:b/>
                <w:i/>
              </w:rPr>
              <w:t>’</w:t>
            </w:r>
            <w:r w:rsidRPr="00441233">
              <w:rPr>
                <w:b/>
                <w:i/>
              </w:rPr>
              <w:t>un suivi insuffisant</w:t>
            </w:r>
            <w:r w:rsidRPr="00441233">
              <w:t xml:space="preserve">, ce qui </w:t>
            </w:r>
            <w:r w:rsidRPr="00441233">
              <w:rPr>
                <w:b/>
                <w:i/>
              </w:rPr>
              <w:t>contribue à la détérioration des</w:t>
            </w:r>
            <w:r w:rsidRPr="00441233">
              <w:t xml:space="preserve"> stocks </w:t>
            </w:r>
            <w:r w:rsidRPr="00441233">
              <w:rPr>
                <w:b/>
                <w:i/>
              </w:rPr>
              <w:t>sans contrôle adéquat, en plus d</w:t>
            </w:r>
            <w:r w:rsidR="00905D86">
              <w:rPr>
                <w:b/>
                <w:i/>
              </w:rPr>
              <w:t>’</w:t>
            </w:r>
            <w:r w:rsidRPr="00441233">
              <w:rPr>
                <w:b/>
                <w:i/>
              </w:rPr>
              <w:t>une concurrence déloyale au détriment</w:t>
            </w:r>
            <w:r w:rsidRPr="00441233">
              <w:t xml:space="preserve"> de la flotte européenne;</w:t>
            </w:r>
          </w:p>
        </w:tc>
      </w:tr>
    </w:tbl>
    <w:p w:rsidR="00D64A4F" w:rsidRPr="00441233" w:rsidP="00D64A4F" w14:paraId="424C016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8DFDB09" w14:textId="77777777">
      <w:r w:rsidRPr="00441233">
        <w:rPr>
          <w:rStyle w:val="HideTWBExt"/>
        </w:rPr>
        <w:t>&lt;/Amend&gt;</w:t>
      </w:r>
    </w:p>
    <w:p w:rsidR="00D64A4F" w:rsidRPr="00441233" w:rsidP="00D64A4F" w14:paraId="76847B9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86</w:t>
      </w:r>
      <w:r w:rsidRPr="00441233">
        <w:rPr>
          <w:rStyle w:val="HideTWBExt"/>
          <w:b w:val="0"/>
        </w:rPr>
        <w:t>&lt;/NumAm&gt;</w:t>
      </w:r>
    </w:p>
    <w:p w:rsidR="00D64A4F" w:rsidRPr="00441233" w:rsidP="00D64A4F" w14:paraId="53864711"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616130B7" w14:textId="77777777">
      <w:pPr>
        <w:pStyle w:val="NormalBold"/>
      </w:pPr>
      <w:r w:rsidRPr="00441233">
        <w:rPr>
          <w:rStyle w:val="HideTWBExt"/>
          <w:b w:val="0"/>
        </w:rPr>
        <w:t>&lt;/RepeatBlock-By&gt;</w:t>
      </w:r>
    </w:p>
    <w:p w:rsidR="00D64A4F" w:rsidRPr="00441233" w:rsidP="00D64A4F" w14:paraId="6896B8A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9365573" w14:textId="77777777">
      <w:pPr>
        <w:pStyle w:val="NormalBold"/>
      </w:pPr>
      <w:r w:rsidRPr="00441233">
        <w:rPr>
          <w:rStyle w:val="HideTWBExt"/>
          <w:b w:val="0"/>
        </w:rPr>
        <w:t>&lt;Article&gt;</w:t>
      </w:r>
      <w:r w:rsidRPr="00441233">
        <w:t>Considérant K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2917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4790FDE" w14:textId="77777777"/>
        </w:tc>
      </w:tr>
      <w:tr w14:paraId="4ECABB0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7743A1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0E51104" w14:textId="77777777">
            <w:pPr>
              <w:pStyle w:val="AmColumnHeading"/>
            </w:pPr>
            <w:r w:rsidRPr="00441233">
              <w:t>Amendement</w:t>
            </w:r>
          </w:p>
        </w:tc>
      </w:tr>
      <w:tr w14:paraId="6899CD7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27660BF" w14:textId="77777777">
            <w:pPr>
              <w:pStyle w:val="Normal6a"/>
            </w:pPr>
          </w:p>
        </w:tc>
        <w:tc>
          <w:tcPr>
            <w:tcW w:w="4876" w:type="dxa"/>
            <w:tcBorders>
              <w:top w:val="nil"/>
              <w:left w:val="nil"/>
              <w:bottom w:val="nil"/>
              <w:right w:val="nil"/>
            </w:tcBorders>
          </w:tcPr>
          <w:p w:rsidR="00D64A4F" w:rsidRPr="00441233" w:rsidP="00EB28FC" w14:paraId="226A71BB" w14:textId="6DB4AD8D">
            <w:pPr>
              <w:pStyle w:val="Normal6a"/>
            </w:pPr>
            <w:r w:rsidRPr="00441233">
              <w:rPr>
                <w:b/>
                <w:i/>
              </w:rPr>
              <w:t>K bis.</w:t>
            </w:r>
            <w:r w:rsidRPr="00441233">
              <w:rPr>
                <w:b/>
                <w:i/>
              </w:rPr>
              <w:tab/>
              <w:t xml:space="preserve">considérant que le rapport de mise en œuvre de la Commission de 2024 constate que des retards de mise en </w:t>
            </w:r>
            <w:r w:rsidRPr="00441233" w:rsidR="00905D86">
              <w:rPr>
                <w:b/>
                <w:i/>
              </w:rPr>
              <w:t>œuvre</w:t>
            </w:r>
            <w:r w:rsidRPr="00441233">
              <w:rPr>
                <w:b/>
                <w:i/>
              </w:rPr>
              <w:t xml:space="preserve"> et une appropriation limitée par les États membres sont à l</w:t>
            </w:r>
            <w:r w:rsidR="00905D86">
              <w:rPr>
                <w:b/>
                <w:i/>
              </w:rPr>
              <w:t>’</w:t>
            </w:r>
            <w:r w:rsidRPr="00441233">
              <w:rPr>
                <w:b/>
                <w:i/>
              </w:rPr>
              <w:t>origine de résultats mitigés en ce qui concerne les stocks démersaux et la rentabilité des pêcheries concernées, y compris l</w:t>
            </w:r>
            <w:r w:rsidR="00905D86">
              <w:rPr>
                <w:b/>
                <w:i/>
              </w:rPr>
              <w:t>’</w:t>
            </w:r>
            <w:r w:rsidRPr="00441233">
              <w:rPr>
                <w:b/>
                <w:i/>
              </w:rPr>
              <w:t>augmentation des captures de juvéniles, la surcapacité structurelle, l</w:t>
            </w:r>
            <w:r w:rsidR="00905D86">
              <w:rPr>
                <w:b/>
                <w:i/>
              </w:rPr>
              <w:t>’</w:t>
            </w:r>
            <w:r w:rsidRPr="00441233">
              <w:rPr>
                <w:b/>
                <w:i/>
              </w:rPr>
              <w:t>augmentation de l</w:t>
            </w:r>
            <w:r w:rsidR="00905D86">
              <w:rPr>
                <w:b/>
                <w:i/>
              </w:rPr>
              <w:t>’</w:t>
            </w:r>
            <w:r w:rsidRPr="00441233">
              <w:rPr>
                <w:b/>
                <w:i/>
              </w:rPr>
              <w:t>utilisation de chalutiers jumeaux, ainsi que des lacunes dans le contrôle et l</w:t>
            </w:r>
            <w:r w:rsidR="00905D86">
              <w:rPr>
                <w:b/>
                <w:i/>
              </w:rPr>
              <w:t>’</w:t>
            </w:r>
            <w:r w:rsidRPr="00441233">
              <w:rPr>
                <w:b/>
                <w:i/>
              </w:rPr>
              <w:t>application de la réglementation dans certains États membres; que la Commission est d</w:t>
            </w:r>
            <w:r w:rsidR="00905D86">
              <w:rPr>
                <w:b/>
                <w:i/>
              </w:rPr>
              <w:t>’</w:t>
            </w:r>
            <w:r w:rsidRPr="00441233">
              <w:rPr>
                <w:b/>
                <w:i/>
              </w:rPr>
              <w:t xml:space="preserve">avis que le déséquilibre entre les possibilités de pêche et la capacité de la flotte a sapé les effets positifs du plan et a retardé la </w:t>
            </w:r>
            <w:r w:rsidRPr="00441233">
              <w:rPr>
                <w:b/>
                <w:i/>
              </w:rPr>
              <w:t>reconstitution des stocks;</w:t>
            </w:r>
          </w:p>
        </w:tc>
      </w:tr>
    </w:tbl>
    <w:p w:rsidR="00D64A4F" w:rsidRPr="00441233" w:rsidP="00D64A4F" w14:paraId="6F6BAFA8"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13EBC0A" w14:textId="77777777">
      <w:r w:rsidRPr="00441233">
        <w:rPr>
          <w:rStyle w:val="HideTWBExt"/>
        </w:rPr>
        <w:t>&lt;/Amend&gt;</w:t>
      </w:r>
    </w:p>
    <w:p w:rsidR="00D64A4F" w:rsidRPr="00441233" w:rsidP="00D64A4F" w14:paraId="353822E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87</w:t>
      </w:r>
      <w:r w:rsidRPr="00441233">
        <w:rPr>
          <w:rStyle w:val="HideTWBExt"/>
          <w:b w:val="0"/>
        </w:rPr>
        <w:t>&lt;/NumAm&gt;</w:t>
      </w:r>
    </w:p>
    <w:p w:rsidR="00D64A4F" w:rsidRPr="00441233" w:rsidP="00D64A4F" w14:paraId="459FF845"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25044EAD" w14:textId="77777777">
      <w:pPr>
        <w:pStyle w:val="NormalBold"/>
      </w:pPr>
      <w:r w:rsidRPr="00441233">
        <w:rPr>
          <w:rStyle w:val="HideTWBExt"/>
          <w:b w:val="0"/>
        </w:rPr>
        <w:t>&lt;/RepeatBlock-By&gt;</w:t>
      </w:r>
    </w:p>
    <w:p w:rsidR="00D64A4F" w:rsidRPr="00441233" w:rsidP="00D64A4F" w14:paraId="314B13F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84AEC9D" w14:textId="77777777">
      <w:pPr>
        <w:pStyle w:val="NormalBold"/>
      </w:pPr>
      <w:r w:rsidRPr="00441233">
        <w:rPr>
          <w:rStyle w:val="HideTWBExt"/>
          <w:b w:val="0"/>
        </w:rPr>
        <w:t>&lt;Article&gt;</w:t>
      </w:r>
      <w:r w:rsidRPr="00441233">
        <w:t>Considérant K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9F38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D6407BE" w14:textId="77777777"/>
        </w:tc>
      </w:tr>
      <w:tr w14:paraId="6580C38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44FF39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A4072CC" w14:textId="77777777">
            <w:pPr>
              <w:pStyle w:val="AmColumnHeading"/>
            </w:pPr>
            <w:r w:rsidRPr="00441233">
              <w:t>Amendement</w:t>
            </w:r>
          </w:p>
        </w:tc>
      </w:tr>
      <w:tr w14:paraId="08CB2F7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7D97CC4" w14:textId="77777777">
            <w:pPr>
              <w:pStyle w:val="Normal6a"/>
            </w:pPr>
          </w:p>
        </w:tc>
        <w:tc>
          <w:tcPr>
            <w:tcW w:w="4876" w:type="dxa"/>
            <w:tcBorders>
              <w:top w:val="nil"/>
              <w:left w:val="nil"/>
              <w:bottom w:val="nil"/>
              <w:right w:val="nil"/>
            </w:tcBorders>
          </w:tcPr>
          <w:p w:rsidR="00D64A4F" w:rsidRPr="00441233" w:rsidP="00EB28FC" w14:paraId="0D942E91" w14:textId="77777777">
            <w:pPr>
              <w:pStyle w:val="Normal6a"/>
            </w:pPr>
            <w:r w:rsidRPr="00441233">
              <w:rPr>
                <w:b/>
                <w:i/>
              </w:rPr>
              <w:t>K bis.</w:t>
            </w:r>
            <w:r w:rsidRPr="00441233">
              <w:rPr>
                <w:b/>
                <w:i/>
              </w:rPr>
              <w:tab/>
              <w:t>considérant le travail environnemental accompli par les pêcheurs, qui retirent de la mer, avec leurs captures, les déchets pris dans leurs filets, en contribuant ainsi au nettoyage des fonds marins, comme le démontrent des initiatives telles que «Upcycling the Oceans»;</w:t>
            </w:r>
          </w:p>
        </w:tc>
      </w:tr>
    </w:tbl>
    <w:p w:rsidR="00D64A4F" w:rsidRPr="00441233" w:rsidP="00D64A4F" w14:paraId="75E8CA4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EA62FFB" w14:textId="77777777">
      <w:r w:rsidRPr="00441233">
        <w:rPr>
          <w:rStyle w:val="HideTWBExt"/>
        </w:rPr>
        <w:t>&lt;/Amend&gt;</w:t>
      </w:r>
    </w:p>
    <w:p w:rsidR="00D64A4F" w:rsidRPr="00441233" w:rsidP="00D64A4F" w14:paraId="507AAE3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88</w:t>
      </w:r>
      <w:r w:rsidRPr="00441233">
        <w:rPr>
          <w:rStyle w:val="HideTWBExt"/>
          <w:b w:val="0"/>
        </w:rPr>
        <w:t>&lt;/NumAm&gt;</w:t>
      </w:r>
    </w:p>
    <w:p w:rsidR="00D64A4F" w:rsidRPr="00441233" w:rsidP="00D64A4F" w14:paraId="0D799952" w14:textId="77777777">
      <w:pPr>
        <w:pStyle w:val="NormalBold"/>
      </w:pPr>
      <w:r w:rsidRPr="00441233">
        <w:rPr>
          <w:rStyle w:val="HideTWBExt"/>
          <w:b w:val="0"/>
        </w:rPr>
        <w:t>&lt;RepeatBlock-By&gt;&lt;Members&gt;</w:t>
      </w:r>
      <w:r w:rsidRPr="00441233">
        <w:t>France Jamet, António Tânger Corrêa</w:t>
      </w:r>
      <w:r w:rsidRPr="00441233">
        <w:rPr>
          <w:rStyle w:val="HideTWBExt"/>
          <w:b w:val="0"/>
        </w:rPr>
        <w:t>&lt;/Members&gt;</w:t>
      </w:r>
    </w:p>
    <w:p w:rsidR="00D64A4F" w:rsidRPr="00441233" w:rsidP="00D64A4F" w14:paraId="0CFB9A83" w14:textId="77777777">
      <w:pPr>
        <w:pStyle w:val="NormalBold"/>
      </w:pPr>
      <w:r w:rsidRPr="00441233">
        <w:rPr>
          <w:rStyle w:val="HideTWBExt"/>
          <w:b w:val="0"/>
        </w:rPr>
        <w:t>&lt;/RepeatBlock-By&gt;</w:t>
      </w:r>
    </w:p>
    <w:p w:rsidR="00D64A4F" w:rsidRPr="00441233" w:rsidP="00D64A4F" w14:paraId="2B633E2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954183D" w14:textId="77777777">
      <w:pPr>
        <w:pStyle w:val="NormalBold"/>
      </w:pPr>
      <w:r w:rsidRPr="00441233">
        <w:rPr>
          <w:rStyle w:val="HideTWBExt"/>
          <w:b w:val="0"/>
        </w:rPr>
        <w:t>&lt;Article&gt;</w:t>
      </w:r>
      <w:r w:rsidRPr="00441233">
        <w:t>Considérant K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C9EC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A32AD3B" w14:textId="77777777"/>
        </w:tc>
      </w:tr>
      <w:tr w14:paraId="5372769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BD50DA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77A21E0" w14:textId="77777777">
            <w:pPr>
              <w:pStyle w:val="AmColumnHeading"/>
            </w:pPr>
            <w:r w:rsidRPr="00441233">
              <w:t>Amendement</w:t>
            </w:r>
          </w:p>
        </w:tc>
      </w:tr>
      <w:tr w14:paraId="4B65639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93CBED2" w14:textId="77777777">
            <w:pPr>
              <w:pStyle w:val="Normal6a"/>
            </w:pPr>
          </w:p>
        </w:tc>
        <w:tc>
          <w:tcPr>
            <w:tcW w:w="4876" w:type="dxa"/>
            <w:tcBorders>
              <w:top w:val="nil"/>
              <w:left w:val="nil"/>
              <w:bottom w:val="nil"/>
              <w:right w:val="nil"/>
            </w:tcBorders>
          </w:tcPr>
          <w:p w:rsidR="00D64A4F" w:rsidRPr="00441233" w:rsidP="00EB28FC" w14:paraId="5A716610" w14:textId="77777777">
            <w:pPr>
              <w:pStyle w:val="Normal6a"/>
            </w:pPr>
            <w:r w:rsidRPr="00441233">
              <w:rPr>
                <w:b/>
                <w:i/>
              </w:rPr>
              <w:t>K bis.</w:t>
            </w:r>
            <w:r w:rsidRPr="00441233">
              <w:tab/>
            </w:r>
            <w:r w:rsidRPr="00441233">
              <w:rPr>
                <w:b/>
                <w:i/>
              </w:rPr>
              <w:t>Considérant que la prolifération d'espèces invasives aggrave les difficultés de gestion de la pêche en Méditerranée;</w:t>
            </w:r>
          </w:p>
        </w:tc>
      </w:tr>
    </w:tbl>
    <w:p w:rsidR="00D64A4F" w:rsidRPr="00441233" w:rsidP="00D64A4F" w14:paraId="0BAB0B73"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3BE301F6" w14:textId="77777777">
      <w:r w:rsidRPr="00441233">
        <w:rPr>
          <w:rStyle w:val="HideTWBExt"/>
        </w:rPr>
        <w:t>&lt;/Amend&gt;</w:t>
      </w:r>
    </w:p>
    <w:p w:rsidR="00D64A4F" w:rsidRPr="00441233" w:rsidP="00D64A4F" w14:paraId="2F5F5D1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89</w:t>
      </w:r>
      <w:r w:rsidRPr="00441233">
        <w:rPr>
          <w:rStyle w:val="HideTWBExt"/>
          <w:b w:val="0"/>
        </w:rPr>
        <w:t>&lt;/NumAm&gt;</w:t>
      </w:r>
    </w:p>
    <w:p w:rsidR="00D64A4F" w:rsidRPr="00441233" w:rsidP="00D64A4F" w14:paraId="7884252E" w14:textId="77777777">
      <w:pPr>
        <w:pStyle w:val="NormalBold"/>
      </w:pPr>
      <w:r w:rsidRPr="00441233">
        <w:rPr>
          <w:rStyle w:val="HideTWBExt"/>
          <w:b w:val="0"/>
        </w:rPr>
        <w:t>&lt;RepeatBlock-By&gt;&lt;Members&gt;</w:t>
      </w:r>
      <w:r w:rsidRPr="00441233">
        <w:t>Nora Junco García, Kristoffer Storm, Stephen Nikola Bartulica, Sander Smit</w:t>
      </w:r>
      <w:r w:rsidRPr="00441233">
        <w:rPr>
          <w:rStyle w:val="HideTWBExt"/>
          <w:b w:val="0"/>
        </w:rPr>
        <w:t>&lt;/Members&gt;</w:t>
      </w:r>
    </w:p>
    <w:p w:rsidR="00D64A4F" w:rsidRPr="00441233" w:rsidP="00D64A4F" w14:paraId="00935B63" w14:textId="77777777">
      <w:pPr>
        <w:pStyle w:val="NormalBold"/>
      </w:pPr>
      <w:r w:rsidRPr="00441233">
        <w:rPr>
          <w:rStyle w:val="HideTWBExt"/>
          <w:b w:val="0"/>
        </w:rPr>
        <w:t>&lt;/RepeatBlock-By&gt;</w:t>
      </w:r>
    </w:p>
    <w:p w:rsidR="00D64A4F" w:rsidRPr="00441233" w:rsidP="00D64A4F" w14:paraId="30259A3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D9AF59F" w14:textId="77777777">
      <w:pPr>
        <w:pStyle w:val="NormalBold"/>
      </w:pPr>
      <w:r w:rsidRPr="00441233">
        <w:rPr>
          <w:rStyle w:val="HideTWBExt"/>
          <w:b w:val="0"/>
        </w:rPr>
        <w:t>&lt;Article&gt;</w:t>
      </w:r>
      <w:r w:rsidRPr="00441233">
        <w:t>Considérant L</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53ED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CCDA37A" w14:textId="77777777"/>
        </w:tc>
      </w:tr>
      <w:tr w14:paraId="2D74521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C47E90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DC36E88" w14:textId="77777777">
            <w:pPr>
              <w:pStyle w:val="AmColumnHeading"/>
            </w:pPr>
            <w:r w:rsidRPr="00441233">
              <w:t>Amendement</w:t>
            </w:r>
          </w:p>
        </w:tc>
      </w:tr>
      <w:tr w14:paraId="2F69A2A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27D16E9" w14:textId="190BFB81">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assurer sa viabilité;</w:t>
            </w:r>
          </w:p>
        </w:tc>
        <w:tc>
          <w:tcPr>
            <w:tcW w:w="4876" w:type="dxa"/>
            <w:tcBorders>
              <w:top w:val="nil"/>
              <w:left w:val="nil"/>
              <w:bottom w:val="nil"/>
              <w:right w:val="nil"/>
            </w:tcBorders>
          </w:tcPr>
          <w:p w:rsidR="00D64A4F" w:rsidRPr="00441233" w:rsidP="00EB28FC" w14:paraId="73E4E672" w14:textId="6FE4BD3F">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 xml:space="preserve">assurer sa viabilité; </w:t>
            </w:r>
            <w:r w:rsidRPr="00441233">
              <w:rPr>
                <w:b/>
                <w:i/>
              </w:rPr>
              <w:t>que le premier rapport social du CSTEP constate une tendance à la baisse de l</w:t>
            </w:r>
            <w:r w:rsidR="00905D86">
              <w:rPr>
                <w:b/>
                <w:i/>
              </w:rPr>
              <w:t>’</w:t>
            </w:r>
            <w:r w:rsidRPr="00441233">
              <w:rPr>
                <w:b/>
                <w:i/>
              </w:rPr>
              <w:t>emploi dans la pêche extractive de l</w:t>
            </w:r>
            <w:r w:rsidR="00905D86">
              <w:rPr>
                <w:b/>
                <w:i/>
              </w:rPr>
              <w:t>’</w:t>
            </w:r>
            <w:r w:rsidRPr="00441233">
              <w:rPr>
                <w:b/>
                <w:i/>
              </w:rPr>
              <w:t>Union et met en évidence l</w:t>
            </w:r>
            <w:r w:rsidR="00905D86">
              <w:rPr>
                <w:b/>
                <w:i/>
              </w:rPr>
              <w:t>’</w:t>
            </w:r>
            <w:r w:rsidRPr="00441233">
              <w:rPr>
                <w:b/>
                <w:i/>
              </w:rPr>
              <w:t>incertitude des revenus, la lourdeur de la charge administrative et bureaucratique, la pénibilité physique du travail ainsi que le manque de formation et de mécanismes de transmission des entreprises comme autant de facteurs qui entravent l</w:t>
            </w:r>
            <w:r w:rsidR="00905D86">
              <w:rPr>
                <w:b/>
                <w:i/>
              </w:rPr>
              <w:t>’</w:t>
            </w:r>
            <w:r w:rsidRPr="00441233">
              <w:rPr>
                <w:b/>
                <w:i/>
              </w:rPr>
              <w:t>arrivée de nouvelles générations; que, sans politiques spécifiques de formation, de simplification réglementaire et de soutien à la transmission des entreprises, le renouvellement des générations en Méditerranée sera gravement compromis;</w:t>
            </w:r>
          </w:p>
        </w:tc>
      </w:tr>
    </w:tbl>
    <w:p w:rsidR="00D64A4F" w:rsidRPr="00441233" w:rsidP="00D64A4F" w14:paraId="029157E8"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CE60918" w14:textId="77777777">
      <w:r w:rsidRPr="00441233">
        <w:rPr>
          <w:rStyle w:val="HideTWBExt"/>
        </w:rPr>
        <w:t>&lt;/Amend&gt;</w:t>
      </w:r>
    </w:p>
    <w:p w:rsidR="00D64A4F" w:rsidRPr="00441233" w:rsidP="00D64A4F" w14:paraId="05F828F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90</w:t>
      </w:r>
      <w:r w:rsidRPr="00441233">
        <w:rPr>
          <w:rStyle w:val="HideTWBExt"/>
          <w:b w:val="0"/>
        </w:rPr>
        <w:t>&lt;/NumAm&gt;</w:t>
      </w:r>
    </w:p>
    <w:p w:rsidR="00D64A4F" w:rsidRPr="00441233" w:rsidP="00D64A4F" w14:paraId="1C481AB8"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1535C4E9" w14:textId="77777777">
      <w:pPr>
        <w:pStyle w:val="NormalBold"/>
      </w:pPr>
      <w:r w:rsidRPr="00441233">
        <w:rPr>
          <w:rStyle w:val="HideTWBExt"/>
          <w:b w:val="0"/>
        </w:rPr>
        <w:t>&lt;/RepeatBlock-By&gt;</w:t>
      </w:r>
    </w:p>
    <w:p w:rsidR="00D64A4F" w:rsidRPr="00441233" w:rsidP="00D64A4F" w14:paraId="4ACFDDB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37A4CE4" w14:textId="77777777">
      <w:pPr>
        <w:pStyle w:val="NormalBold"/>
      </w:pPr>
      <w:r w:rsidRPr="00441233">
        <w:rPr>
          <w:rStyle w:val="HideTWBExt"/>
          <w:b w:val="0"/>
        </w:rPr>
        <w:t>&lt;Article&gt;</w:t>
      </w:r>
      <w:r w:rsidRPr="00441233">
        <w:t>Considérant L</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61DA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5E48745" w14:textId="77777777"/>
        </w:tc>
      </w:tr>
      <w:tr w14:paraId="3883153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04BB93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40CC234" w14:textId="77777777">
            <w:pPr>
              <w:pStyle w:val="AmColumnHeading"/>
            </w:pPr>
            <w:r w:rsidRPr="00441233">
              <w:t>Amendement</w:t>
            </w:r>
          </w:p>
        </w:tc>
      </w:tr>
      <w:tr w14:paraId="5604238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7D1AE08" w14:textId="0BE46F34">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assurer sa viabilité;</w:t>
            </w:r>
          </w:p>
        </w:tc>
        <w:tc>
          <w:tcPr>
            <w:tcW w:w="4876" w:type="dxa"/>
            <w:tcBorders>
              <w:top w:val="nil"/>
              <w:left w:val="nil"/>
              <w:bottom w:val="nil"/>
              <w:right w:val="nil"/>
            </w:tcBorders>
          </w:tcPr>
          <w:p w:rsidR="00D64A4F" w:rsidRPr="00441233" w:rsidP="00EB28FC" w14:paraId="620E3495" w14:textId="260D6B12">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w:t>
            </w:r>
            <w:r w:rsidRPr="00441233">
              <w:rPr>
                <w:b/>
                <w:i/>
              </w:rPr>
              <w:t>, en particulier auprès des jeunes,</w:t>
            </w:r>
            <w:r w:rsidRPr="00441233">
              <w:t xml:space="preserve"> en vue de garantir le renouvellement des générations, d</w:t>
            </w:r>
            <w:r w:rsidR="00905D86">
              <w:t>’</w:t>
            </w:r>
            <w:r w:rsidRPr="00441233">
              <w:t>améliorer sa compétitivité et d</w:t>
            </w:r>
            <w:r w:rsidR="00905D86">
              <w:t>’</w:t>
            </w:r>
            <w:r w:rsidRPr="00441233">
              <w:t xml:space="preserve">assurer sa viabilité </w:t>
            </w:r>
            <w:r w:rsidRPr="00441233">
              <w:rPr>
                <w:b/>
                <w:i/>
              </w:rPr>
              <w:t>à long terme</w:t>
            </w:r>
            <w:r w:rsidRPr="00441233">
              <w:t xml:space="preserve">; </w:t>
            </w:r>
            <w:r w:rsidRPr="00441233">
              <w:rPr>
                <w:b/>
                <w:i/>
              </w:rPr>
              <w:t>considérant, en outre, l</w:t>
            </w:r>
            <w:r w:rsidR="00905D86">
              <w:rPr>
                <w:b/>
                <w:i/>
              </w:rPr>
              <w:t>’</w:t>
            </w:r>
            <w:r w:rsidRPr="00441233">
              <w:rPr>
                <w:b/>
                <w:i/>
              </w:rPr>
              <w:t>importance d</w:t>
            </w:r>
            <w:r w:rsidR="00905D86">
              <w:rPr>
                <w:b/>
                <w:i/>
              </w:rPr>
              <w:t>’</w:t>
            </w:r>
            <w:r w:rsidRPr="00441233">
              <w:rPr>
                <w:b/>
                <w:i/>
              </w:rPr>
              <w:t xml:space="preserve">encourager la diversification des </w:t>
            </w:r>
            <w:r w:rsidRPr="00441233">
              <w:rPr>
                <w:b/>
                <w:i/>
              </w:rPr>
              <w:t>activités de pêche afin d</w:t>
            </w:r>
            <w:r w:rsidR="00905D86">
              <w:rPr>
                <w:b/>
                <w:i/>
              </w:rPr>
              <w:t>’</w:t>
            </w:r>
            <w:r w:rsidRPr="00441233">
              <w:rPr>
                <w:b/>
                <w:i/>
              </w:rPr>
              <w:t>accroître la rentabilité du secteur et d</w:t>
            </w:r>
            <w:r w:rsidR="00905D86">
              <w:rPr>
                <w:b/>
                <w:i/>
              </w:rPr>
              <w:t>’</w:t>
            </w:r>
            <w:r w:rsidRPr="00441233">
              <w:rPr>
                <w:b/>
                <w:i/>
              </w:rPr>
              <w:t>exploiter pleinement le potentiel économique de la Méditerranée;</w:t>
            </w:r>
          </w:p>
        </w:tc>
      </w:tr>
    </w:tbl>
    <w:p w:rsidR="00D64A4F" w:rsidRPr="00441233" w:rsidP="00D64A4F" w14:paraId="77D2CA80"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CAF8B01" w14:textId="77777777">
      <w:r w:rsidRPr="00441233">
        <w:rPr>
          <w:rStyle w:val="HideTWBExt"/>
        </w:rPr>
        <w:t>&lt;/Amend&gt;</w:t>
      </w:r>
    </w:p>
    <w:p w:rsidR="00D64A4F" w:rsidRPr="00441233" w:rsidP="00D64A4F" w14:paraId="367D36F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91</w:t>
      </w:r>
      <w:r w:rsidRPr="00441233">
        <w:rPr>
          <w:rStyle w:val="HideTWBExt"/>
          <w:b w:val="0"/>
        </w:rPr>
        <w:t>&lt;/NumAm&gt;</w:t>
      </w:r>
    </w:p>
    <w:p w:rsidR="00D64A4F" w:rsidRPr="00441233" w:rsidP="00D64A4F" w14:paraId="7CB21870"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7606CCF"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293B1F3C" w14:textId="77777777">
      <w:pPr>
        <w:pStyle w:val="NormalBold"/>
      </w:pPr>
      <w:r w:rsidRPr="00441233">
        <w:rPr>
          <w:rStyle w:val="HideTWBExt"/>
          <w:b w:val="0"/>
        </w:rPr>
        <w:t>&lt;/RepeatBlock-By&gt;</w:t>
      </w:r>
    </w:p>
    <w:p w:rsidR="00D64A4F" w:rsidRPr="00441233" w:rsidP="00D64A4F" w14:paraId="5C2A191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610539A" w14:textId="77777777">
      <w:pPr>
        <w:pStyle w:val="NormalBold"/>
      </w:pPr>
      <w:r w:rsidRPr="00441233">
        <w:rPr>
          <w:rStyle w:val="HideTWBExt"/>
          <w:b w:val="0"/>
        </w:rPr>
        <w:t>&lt;Article&gt;</w:t>
      </w:r>
      <w:r w:rsidRPr="00441233">
        <w:t>Considérant L</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5848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B641E26" w14:textId="77777777"/>
        </w:tc>
      </w:tr>
      <w:tr w14:paraId="038F4EE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219F80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94CD4E0" w14:textId="77777777">
            <w:pPr>
              <w:pStyle w:val="AmColumnHeading"/>
            </w:pPr>
            <w:r w:rsidRPr="00441233">
              <w:t>Amendement</w:t>
            </w:r>
          </w:p>
        </w:tc>
      </w:tr>
      <w:tr w14:paraId="27B7584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BD37A65" w14:textId="5E38C8C4">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assurer sa viabilité;</w:t>
            </w:r>
          </w:p>
        </w:tc>
        <w:tc>
          <w:tcPr>
            <w:tcW w:w="4876" w:type="dxa"/>
            <w:tcBorders>
              <w:top w:val="nil"/>
              <w:left w:val="nil"/>
              <w:bottom w:val="nil"/>
              <w:right w:val="nil"/>
            </w:tcBorders>
          </w:tcPr>
          <w:p w:rsidR="00D64A4F" w:rsidRPr="00441233" w:rsidP="00EB28FC" w14:paraId="6B0B332E" w14:textId="58655A50">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w:t>
            </w:r>
            <w:r w:rsidRPr="00441233">
              <w:rPr>
                <w:b/>
                <w:i/>
              </w:rPr>
              <w:t>, notamment en reconstituant les stocks halieutiques,</w:t>
            </w:r>
            <w:r w:rsidRPr="00441233">
              <w:t xml:space="preserve"> en vue de garantir le renouvellement des générations, d</w:t>
            </w:r>
            <w:r w:rsidR="00905D86">
              <w:t>’</w:t>
            </w:r>
            <w:r w:rsidRPr="00441233">
              <w:t>améliorer sa compétitivité et d</w:t>
            </w:r>
            <w:r w:rsidR="00905D86">
              <w:t>’</w:t>
            </w:r>
            <w:r w:rsidRPr="00441233">
              <w:t>assurer sa viabilité;</w:t>
            </w:r>
          </w:p>
        </w:tc>
      </w:tr>
    </w:tbl>
    <w:p w:rsidR="00D64A4F" w:rsidRPr="00441233" w:rsidP="00D64A4F" w14:paraId="3FC2A3A3"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90C8A1E" w14:textId="77777777">
      <w:r w:rsidRPr="00441233">
        <w:rPr>
          <w:rStyle w:val="HideTWBExt"/>
        </w:rPr>
        <w:t>&lt;/Amend&gt;</w:t>
      </w:r>
    </w:p>
    <w:p w:rsidR="00D64A4F" w:rsidRPr="00441233" w:rsidP="00D64A4F" w14:paraId="3DA6E91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92</w:t>
      </w:r>
      <w:r w:rsidRPr="00441233">
        <w:rPr>
          <w:rStyle w:val="HideTWBExt"/>
          <w:b w:val="0"/>
        </w:rPr>
        <w:t>&lt;/NumAm&gt;</w:t>
      </w:r>
    </w:p>
    <w:p w:rsidR="00D64A4F" w:rsidRPr="00441233" w:rsidP="00D64A4F" w14:paraId="4747F489"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2E7D10ED" w14:textId="77777777">
      <w:pPr>
        <w:pStyle w:val="NormalBold"/>
      </w:pPr>
      <w:r w:rsidRPr="00441233">
        <w:rPr>
          <w:rStyle w:val="HideTWBExt"/>
          <w:b w:val="0"/>
        </w:rPr>
        <w:t>&lt;/RepeatBlock-By&gt;</w:t>
      </w:r>
    </w:p>
    <w:p w:rsidR="00D64A4F" w:rsidRPr="00441233" w:rsidP="00D64A4F" w14:paraId="0EFF0FD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A0E95D9" w14:textId="77777777">
      <w:pPr>
        <w:pStyle w:val="NormalBold"/>
      </w:pPr>
      <w:r w:rsidRPr="00441233">
        <w:rPr>
          <w:rStyle w:val="HideTWBExt"/>
          <w:b w:val="0"/>
        </w:rPr>
        <w:t>&lt;Article&gt;</w:t>
      </w:r>
      <w:r w:rsidRPr="00441233">
        <w:t>Considérant L</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6AFC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C978644" w14:textId="77777777"/>
        </w:tc>
      </w:tr>
      <w:tr w14:paraId="4F2EA67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7922D4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DE0ABE1" w14:textId="77777777">
            <w:pPr>
              <w:pStyle w:val="AmColumnHeading"/>
            </w:pPr>
            <w:r w:rsidRPr="00441233">
              <w:t>Amendement</w:t>
            </w:r>
          </w:p>
        </w:tc>
      </w:tr>
      <w:tr w14:paraId="18C8031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BB4E0E5" w14:textId="0288450D">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assurer sa viabilité;</w:t>
            </w:r>
          </w:p>
        </w:tc>
        <w:tc>
          <w:tcPr>
            <w:tcW w:w="4876" w:type="dxa"/>
            <w:tcBorders>
              <w:top w:val="nil"/>
              <w:left w:val="nil"/>
              <w:bottom w:val="nil"/>
              <w:right w:val="nil"/>
            </w:tcBorders>
          </w:tcPr>
          <w:p w:rsidR="00D64A4F" w:rsidRPr="00441233" w:rsidP="00EB28FC" w14:paraId="75249DD6" w14:textId="42693E24">
            <w:pPr>
              <w:pStyle w:val="Normal6a"/>
            </w:pPr>
            <w:r w:rsidRPr="00441233">
              <w:t>L.</w:t>
            </w:r>
            <w:r w:rsidRPr="00441233">
              <w:tab/>
              <w:t>considérant qu</w:t>
            </w:r>
            <w:r w:rsidR="00905D86">
              <w:t>’</w:t>
            </w:r>
            <w:r w:rsidRPr="00441233">
              <w:t>il est nécessaire de renforcer l</w:t>
            </w:r>
            <w:r w:rsidR="00905D86">
              <w:t>’</w:t>
            </w:r>
            <w:r w:rsidRPr="00441233">
              <w:t>attractivité du secteur de la pêche en vue de garantir le renouvellement des générations, d</w:t>
            </w:r>
            <w:r w:rsidR="00905D86">
              <w:t>’</w:t>
            </w:r>
            <w:r w:rsidRPr="00441233">
              <w:t>améliorer sa compétitivité et d</w:t>
            </w:r>
            <w:r w:rsidR="00905D86">
              <w:t>’</w:t>
            </w:r>
            <w:r w:rsidRPr="00441233">
              <w:t>assurer sa viabilité</w:t>
            </w:r>
            <w:r w:rsidRPr="00441233">
              <w:rPr>
                <w:b/>
                <w:i/>
              </w:rPr>
              <w:t xml:space="preserve"> et celle des secteurs connexes</w:t>
            </w:r>
            <w:r w:rsidRPr="00441233">
              <w:t>;</w:t>
            </w:r>
          </w:p>
        </w:tc>
      </w:tr>
    </w:tbl>
    <w:p w:rsidR="00D64A4F" w:rsidRPr="00441233" w:rsidP="00D64A4F" w14:paraId="4C2C70C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FEFB585" w14:textId="77777777">
      <w:r w:rsidRPr="00441233">
        <w:rPr>
          <w:rStyle w:val="HideTWBExt"/>
        </w:rPr>
        <w:t>&lt;/Amend&gt;</w:t>
      </w:r>
    </w:p>
    <w:p w:rsidR="00D64A4F" w:rsidRPr="00441233" w:rsidP="00D64A4F" w14:paraId="6D15E24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93</w:t>
      </w:r>
      <w:r w:rsidRPr="00441233">
        <w:rPr>
          <w:rStyle w:val="HideTWBExt"/>
          <w:b w:val="0"/>
        </w:rPr>
        <w:t>&lt;/NumAm&gt;</w:t>
      </w:r>
    </w:p>
    <w:p w:rsidR="00D64A4F" w:rsidRPr="00441233" w:rsidP="00D64A4F" w14:paraId="7B9752F3"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7563048" w14:textId="77777777">
      <w:pPr>
        <w:pStyle w:val="NormalBold"/>
      </w:pPr>
      <w:r w:rsidRPr="00441233">
        <w:rPr>
          <w:rStyle w:val="HideTWBExt"/>
          <w:b w:val="0"/>
        </w:rPr>
        <w:t>&lt;/RepeatBlock-By&gt;</w:t>
      </w:r>
    </w:p>
    <w:p w:rsidR="00D64A4F" w:rsidRPr="00441233" w:rsidP="00D64A4F" w14:paraId="40872BA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CA34685" w14:textId="77777777">
      <w:pPr>
        <w:pStyle w:val="NormalBold"/>
      </w:pPr>
      <w:r w:rsidRPr="00441233">
        <w:rPr>
          <w:rStyle w:val="HideTWBExt"/>
          <w:b w:val="0"/>
        </w:rPr>
        <w:t>&lt;Article&gt;</w:t>
      </w:r>
      <w:r w:rsidRPr="00441233">
        <w:t>Considérant L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6418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ED51869" w14:textId="77777777"/>
        </w:tc>
      </w:tr>
      <w:tr w14:paraId="06C19FD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0DD63B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84629E3" w14:textId="77777777">
            <w:pPr>
              <w:pStyle w:val="AmColumnHeading"/>
            </w:pPr>
            <w:r w:rsidRPr="00441233">
              <w:t>Amendement</w:t>
            </w:r>
          </w:p>
        </w:tc>
      </w:tr>
      <w:tr w14:paraId="61D4CC3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D1EB62E" w14:textId="77777777">
            <w:pPr>
              <w:pStyle w:val="Normal6a"/>
            </w:pPr>
          </w:p>
        </w:tc>
        <w:tc>
          <w:tcPr>
            <w:tcW w:w="4876" w:type="dxa"/>
            <w:tcBorders>
              <w:top w:val="nil"/>
              <w:left w:val="nil"/>
              <w:bottom w:val="nil"/>
              <w:right w:val="nil"/>
            </w:tcBorders>
          </w:tcPr>
          <w:p w:rsidR="00D64A4F" w:rsidRPr="00441233" w:rsidP="00EB28FC" w14:paraId="2E3FD4D5" w14:textId="121597F9">
            <w:pPr>
              <w:pStyle w:val="Normal6a"/>
            </w:pPr>
            <w:r w:rsidRPr="00441233">
              <w:rPr>
                <w:b/>
                <w:i/>
              </w:rPr>
              <w:t>L bis.</w:t>
            </w:r>
            <w:r w:rsidRPr="00441233">
              <w:rPr>
                <w:b/>
                <w:i/>
              </w:rPr>
              <w:tab/>
              <w:t>considérant que la méthode actuellement employée dans le cadre de la politique commune de la pêche (PCP) ne tient pas suffisamment compte des répercussions socio-économiques et se concentre principalement sur des critères biologiques, ce qui risque d</w:t>
            </w:r>
            <w:r w:rsidR="00905D86">
              <w:rPr>
                <w:b/>
                <w:i/>
              </w:rPr>
              <w:t>’</w:t>
            </w:r>
            <w:r w:rsidRPr="00441233">
              <w:rPr>
                <w:b/>
                <w:i/>
              </w:rPr>
              <w:t>engendrer des effets disproportionnés sur les pêcheurs, l</w:t>
            </w:r>
            <w:r w:rsidR="00905D86">
              <w:rPr>
                <w:b/>
                <w:i/>
              </w:rPr>
              <w:t>’</w:t>
            </w:r>
            <w:r w:rsidRPr="00441233">
              <w:rPr>
                <w:b/>
                <w:i/>
              </w:rPr>
              <w:t>industrie de la transformation et les moyens de subsistance des communautés côtières;</w:t>
            </w:r>
          </w:p>
        </w:tc>
      </w:tr>
    </w:tbl>
    <w:p w:rsidR="00D64A4F" w:rsidRPr="00441233" w:rsidP="00D64A4F" w14:paraId="3BAB35D8"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23D6D78" w14:textId="77777777">
      <w:r w:rsidRPr="00441233">
        <w:rPr>
          <w:rStyle w:val="HideTWBExt"/>
        </w:rPr>
        <w:t>&lt;/Amend&gt;</w:t>
      </w:r>
    </w:p>
    <w:p w:rsidR="00D64A4F" w:rsidRPr="00441233" w:rsidP="00D64A4F" w14:paraId="66D0C55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94</w:t>
      </w:r>
      <w:r w:rsidRPr="00441233">
        <w:rPr>
          <w:rStyle w:val="HideTWBExt"/>
          <w:b w:val="0"/>
        </w:rPr>
        <w:t>&lt;/NumAm&gt;</w:t>
      </w:r>
    </w:p>
    <w:p w:rsidR="00D64A4F" w:rsidRPr="00441233" w:rsidP="00D64A4F" w14:paraId="723046B1"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4114E033" w14:textId="77777777">
      <w:pPr>
        <w:pStyle w:val="NormalBold"/>
      </w:pPr>
      <w:r w:rsidRPr="00441233">
        <w:rPr>
          <w:rStyle w:val="HideTWBExt"/>
          <w:b w:val="0"/>
        </w:rPr>
        <w:t>&lt;/RepeatBlock-By&gt;</w:t>
      </w:r>
    </w:p>
    <w:p w:rsidR="00D64A4F" w:rsidRPr="00441233" w:rsidP="00D64A4F" w14:paraId="58E9CD9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C80AACB" w14:textId="77777777">
      <w:pPr>
        <w:pStyle w:val="NormalBold"/>
      </w:pPr>
      <w:r w:rsidRPr="00441233">
        <w:rPr>
          <w:rStyle w:val="HideTWBExt"/>
          <w:b w:val="0"/>
        </w:rPr>
        <w:t>&lt;Article&gt;</w:t>
      </w:r>
      <w:r w:rsidRPr="00441233">
        <w:t>Considérant M</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BD60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F24E32C" w14:textId="77777777"/>
        </w:tc>
      </w:tr>
      <w:tr w14:paraId="1C03FCD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DBE38C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5954EFD" w14:textId="77777777">
            <w:pPr>
              <w:pStyle w:val="AmColumnHeading"/>
            </w:pPr>
            <w:r w:rsidRPr="00441233">
              <w:t>Amendement</w:t>
            </w:r>
          </w:p>
        </w:tc>
      </w:tr>
      <w:tr w14:paraId="568ECE1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0071E57" w14:textId="1E7B412A">
            <w:pPr>
              <w:pStyle w:val="Normal6a"/>
            </w:pPr>
            <w:r w:rsidRPr="00441233">
              <w:t>M.</w:t>
            </w:r>
            <w:r w:rsidRPr="00441233">
              <w:tab/>
              <w:t>considérant que le Fonds européen pour les affaires maritimes, la pêche et l</w:t>
            </w:r>
            <w:r w:rsidR="00905D86">
              <w:t>’</w:t>
            </w:r>
            <w:r w:rsidRPr="00441233">
              <w:t xml:space="preserve">aquaculture est </w:t>
            </w:r>
            <w:r w:rsidRPr="00441233">
              <w:rPr>
                <w:b/>
                <w:i/>
              </w:rPr>
              <w:t>essentiel pour</w:t>
            </w:r>
            <w:r w:rsidRPr="00441233">
              <w:t xml:space="preserve"> améliorer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 et qu</w:t>
            </w:r>
            <w:r w:rsidR="00905D86">
              <w:t>’</w:t>
            </w:r>
            <w:r w:rsidRPr="00441233">
              <w:t>il doit dès lors être maintenu en tant que fonds spécifique doté d</w:t>
            </w:r>
            <w:r w:rsidR="00905D86">
              <w:t>’</w:t>
            </w:r>
            <w:r w:rsidRPr="00441233">
              <w:t>un financement adéquat;</w:t>
            </w:r>
          </w:p>
        </w:tc>
        <w:tc>
          <w:tcPr>
            <w:tcW w:w="4876" w:type="dxa"/>
            <w:tcBorders>
              <w:top w:val="nil"/>
              <w:left w:val="nil"/>
              <w:bottom w:val="nil"/>
              <w:right w:val="nil"/>
            </w:tcBorders>
          </w:tcPr>
          <w:p w:rsidR="00D64A4F" w:rsidRPr="00441233" w:rsidP="00EB28FC" w14:paraId="0C23DAD5" w14:textId="34E24DA8">
            <w:pPr>
              <w:pStyle w:val="Normal6a"/>
            </w:pPr>
            <w:r w:rsidRPr="00441233">
              <w:t>M.</w:t>
            </w:r>
            <w:r w:rsidRPr="00441233">
              <w:tab/>
              <w:t>considérant que le Fonds européen pour les affaires maritimes, la pêche et l</w:t>
            </w:r>
            <w:r w:rsidR="00905D86">
              <w:t>’</w:t>
            </w:r>
            <w:r w:rsidRPr="00441233">
              <w:t xml:space="preserve">aquaculture </w:t>
            </w:r>
            <w:r w:rsidRPr="00441233">
              <w:rPr>
                <w:b/>
                <w:i/>
              </w:rPr>
              <w:t>(Feampa)</w:t>
            </w:r>
            <w:r w:rsidRPr="00441233">
              <w:t xml:space="preserve"> est </w:t>
            </w:r>
            <w:r w:rsidRPr="00441233">
              <w:rPr>
                <w:b/>
                <w:i/>
              </w:rPr>
              <w:t>essentiel pour</w:t>
            </w:r>
            <w:r w:rsidRPr="00441233">
              <w:t xml:space="preserve"> améliorer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 et qu</w:t>
            </w:r>
            <w:r w:rsidR="00905D86">
              <w:t>’</w:t>
            </w:r>
            <w:r w:rsidRPr="00441233">
              <w:t xml:space="preserve">il doit dès lors être maintenu en tant que fonds spécifique </w:t>
            </w:r>
            <w:r w:rsidRPr="00441233">
              <w:rPr>
                <w:b/>
                <w:i/>
              </w:rPr>
              <w:t>et autonome,</w:t>
            </w:r>
            <w:r w:rsidRPr="00441233">
              <w:t xml:space="preserve"> doté d</w:t>
            </w:r>
            <w:r w:rsidR="00905D86">
              <w:t>’</w:t>
            </w:r>
            <w:r w:rsidRPr="00441233">
              <w:t>un financement adéquat</w:t>
            </w:r>
            <w:r w:rsidRPr="00441233">
              <w:rPr>
                <w:b/>
                <w:i/>
              </w:rPr>
              <w:t>, dans le prochain cadre financier pluriannuel 2028-2034</w:t>
            </w:r>
            <w:r w:rsidRPr="00441233">
              <w:t xml:space="preserve">; </w:t>
            </w:r>
            <w:r w:rsidRPr="00441233">
              <w:rPr>
                <w:b/>
                <w:i/>
              </w:rPr>
              <w:t xml:space="preserve">que toute </w:t>
            </w:r>
            <w:r w:rsidRPr="00441233">
              <w:rPr>
                <w:b/>
                <w:i/>
              </w:rPr>
              <w:t>réduction de sa dotation budgétaire compromettrait directement la capacité de la flotte méditerranéenne à entreprendre la modernisation, l</w:t>
            </w:r>
            <w:r w:rsidR="00905D86">
              <w:rPr>
                <w:b/>
                <w:i/>
              </w:rPr>
              <w:t>’</w:t>
            </w:r>
            <w:r w:rsidRPr="00441233">
              <w:rPr>
                <w:b/>
                <w:i/>
              </w:rPr>
              <w:t>amélioration de la sélectivité des engins et les mesures de compensation socio-économique que le plan pluriannuel lui-même exige;</w:t>
            </w:r>
          </w:p>
        </w:tc>
      </w:tr>
    </w:tbl>
    <w:p w:rsidR="00D64A4F" w:rsidRPr="00441233" w:rsidP="00D64A4F" w14:paraId="3F84D804"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65FE9DE" w14:textId="77777777">
      <w:r w:rsidRPr="00441233">
        <w:rPr>
          <w:rStyle w:val="HideTWBExt"/>
        </w:rPr>
        <w:t>&lt;/Amend&gt;</w:t>
      </w:r>
    </w:p>
    <w:p w:rsidR="00D64A4F" w:rsidRPr="00441233" w:rsidP="00D64A4F" w14:paraId="2954E9E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95</w:t>
      </w:r>
      <w:r w:rsidRPr="00441233">
        <w:rPr>
          <w:rStyle w:val="HideTWBExt"/>
          <w:b w:val="0"/>
        </w:rPr>
        <w:t>&lt;/NumAm&gt;</w:t>
      </w:r>
    </w:p>
    <w:p w:rsidR="00D64A4F" w:rsidRPr="00441233" w:rsidP="00D64A4F" w14:paraId="399F3C08"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2CCEE051" w14:textId="77777777">
      <w:pPr>
        <w:pStyle w:val="NormalBold"/>
      </w:pPr>
      <w:r w:rsidRPr="00441233">
        <w:rPr>
          <w:rStyle w:val="HideTWBExt"/>
          <w:b w:val="0"/>
        </w:rPr>
        <w:t>&lt;/RepeatBlock-By&gt;</w:t>
      </w:r>
    </w:p>
    <w:p w:rsidR="00D64A4F" w:rsidRPr="00441233" w:rsidP="00D64A4F" w14:paraId="17803C0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D8A84CC" w14:textId="77777777">
      <w:pPr>
        <w:pStyle w:val="NormalBold"/>
      </w:pPr>
      <w:r w:rsidRPr="00441233">
        <w:rPr>
          <w:rStyle w:val="HideTWBExt"/>
          <w:b w:val="0"/>
        </w:rPr>
        <w:t>&lt;Article&gt;</w:t>
      </w:r>
      <w:r w:rsidRPr="00441233">
        <w:t>Considérant M</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D13E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61553D0" w14:textId="77777777"/>
        </w:tc>
      </w:tr>
      <w:tr w14:paraId="6F7CFF2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131476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A8C3292" w14:textId="77777777">
            <w:pPr>
              <w:pStyle w:val="AmColumnHeading"/>
            </w:pPr>
            <w:r w:rsidRPr="00441233">
              <w:t>Amendement</w:t>
            </w:r>
          </w:p>
        </w:tc>
      </w:tr>
      <w:tr w14:paraId="2A1226D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956502B" w14:textId="5F058605">
            <w:pPr>
              <w:pStyle w:val="Normal6a"/>
            </w:pPr>
            <w:r w:rsidRPr="00441233">
              <w:t>M.</w:t>
            </w:r>
            <w:r w:rsidRPr="00441233">
              <w:tab/>
              <w:t>considérant que le Fonds européen pour les affaires maritimes, la pêche et l</w:t>
            </w:r>
            <w:r w:rsidR="00905D86">
              <w:t>’</w:t>
            </w:r>
            <w:r w:rsidRPr="00441233">
              <w:t xml:space="preserve">aquaculture est essentiel pour </w:t>
            </w:r>
            <w:r w:rsidRPr="00441233">
              <w:rPr>
                <w:b/>
                <w:i/>
              </w:rPr>
              <w:t>améliorer</w:t>
            </w:r>
            <w:r w:rsidRPr="00441233">
              <w:t xml:space="preserve">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w:t>
            </w:r>
            <w:r w:rsidRPr="00441233">
              <w:rPr>
                <w:b/>
                <w:i/>
              </w:rPr>
              <w:t>, et</w:t>
            </w:r>
            <w:r w:rsidRPr="00441233">
              <w:t xml:space="preserve"> qu</w:t>
            </w:r>
            <w:r w:rsidR="00905D86">
              <w:t>’</w:t>
            </w:r>
            <w:r w:rsidRPr="00441233">
              <w:t xml:space="preserve">il doit </w:t>
            </w:r>
            <w:r w:rsidRPr="00441233">
              <w:rPr>
                <w:b/>
                <w:i/>
              </w:rPr>
              <w:t>dès lors</w:t>
            </w:r>
            <w:r w:rsidRPr="00441233">
              <w:t xml:space="preserve"> être maintenu en tant que fonds spécifique doté d</w:t>
            </w:r>
            <w:r w:rsidR="00905D86">
              <w:t>’</w:t>
            </w:r>
            <w:r w:rsidRPr="00441233">
              <w:t>un financement adéquat;</w:t>
            </w:r>
          </w:p>
        </w:tc>
        <w:tc>
          <w:tcPr>
            <w:tcW w:w="4876" w:type="dxa"/>
            <w:tcBorders>
              <w:top w:val="nil"/>
              <w:left w:val="nil"/>
              <w:bottom w:val="nil"/>
              <w:right w:val="nil"/>
            </w:tcBorders>
          </w:tcPr>
          <w:p w:rsidR="00D64A4F" w:rsidRPr="00441233" w:rsidP="00EB28FC" w14:paraId="6F4E4DF8" w14:textId="111B9DC4">
            <w:pPr>
              <w:pStyle w:val="Normal6a"/>
            </w:pPr>
            <w:r w:rsidRPr="00441233">
              <w:t>M.</w:t>
            </w:r>
            <w:r w:rsidRPr="00441233">
              <w:tab/>
              <w:t>considérant que le Fonds européen pour les affaires maritimes, la pêche et l</w:t>
            </w:r>
            <w:r w:rsidR="00905D86">
              <w:t>’</w:t>
            </w:r>
            <w:r w:rsidRPr="00441233">
              <w:t xml:space="preserve">aquaculture est essentiel pour </w:t>
            </w:r>
            <w:r w:rsidRPr="00441233">
              <w:rPr>
                <w:b/>
                <w:i/>
              </w:rPr>
              <w:t>garantir</w:t>
            </w:r>
            <w:r w:rsidRPr="00441233">
              <w:t xml:space="preserve">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w:t>
            </w:r>
            <w:r w:rsidRPr="00441233">
              <w:rPr>
                <w:b/>
                <w:i/>
              </w:rPr>
              <w:t>; considérant</w:t>
            </w:r>
            <w:r w:rsidRPr="00441233">
              <w:t xml:space="preserve"> qu</w:t>
            </w:r>
            <w:r w:rsidR="00905D86">
              <w:t>’</w:t>
            </w:r>
            <w:r w:rsidRPr="00441233">
              <w:t xml:space="preserve">il doit être maintenu en tant que fonds spécifique </w:t>
            </w:r>
            <w:r w:rsidRPr="00441233">
              <w:rPr>
                <w:b/>
                <w:i/>
              </w:rPr>
              <w:t>indépendant,</w:t>
            </w:r>
            <w:r w:rsidRPr="00441233">
              <w:t xml:space="preserve"> doté d</w:t>
            </w:r>
            <w:r w:rsidR="00905D86">
              <w:t>’</w:t>
            </w:r>
            <w:r w:rsidRPr="00441233">
              <w:t xml:space="preserve">un financement </w:t>
            </w:r>
            <w:r w:rsidRPr="00441233">
              <w:rPr>
                <w:b/>
                <w:i/>
              </w:rPr>
              <w:t>suffisant et</w:t>
            </w:r>
            <w:r w:rsidRPr="00441233">
              <w:t xml:space="preserve"> adéquat</w:t>
            </w:r>
            <w:r w:rsidRPr="00441233">
              <w:rPr>
                <w:b/>
                <w:i/>
              </w:rPr>
              <w:t>, à la hauteur des défis auxquels le secteur est confronté, en particulier la modernisation, le renouvellement et la décarbonation de la flotte</w:t>
            </w:r>
            <w:r w:rsidRPr="00441233">
              <w:t>;</w:t>
            </w:r>
          </w:p>
        </w:tc>
      </w:tr>
    </w:tbl>
    <w:p w:rsidR="00D64A4F" w:rsidRPr="00441233" w:rsidP="00D64A4F" w14:paraId="1568065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2C89026" w14:textId="77777777">
      <w:r w:rsidRPr="00441233">
        <w:rPr>
          <w:rStyle w:val="HideTWBExt"/>
        </w:rPr>
        <w:t>&lt;/Amend&gt;</w:t>
      </w:r>
    </w:p>
    <w:p w:rsidR="00D64A4F" w:rsidRPr="00441233" w:rsidP="00D64A4F" w14:paraId="675632F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96</w:t>
      </w:r>
      <w:r w:rsidRPr="00441233">
        <w:rPr>
          <w:rStyle w:val="HideTWBExt"/>
          <w:b w:val="0"/>
        </w:rPr>
        <w:t>&lt;/NumAm&gt;</w:t>
      </w:r>
    </w:p>
    <w:p w:rsidR="00D64A4F" w:rsidRPr="00441233" w:rsidP="00D64A4F" w14:paraId="70EDF4A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3D0DE4C" w14:textId="77777777">
      <w:pPr>
        <w:pStyle w:val="NormalBold"/>
      </w:pPr>
      <w:r w:rsidRPr="00441233">
        <w:rPr>
          <w:rStyle w:val="HideTWBExt"/>
          <w:b w:val="0"/>
        </w:rPr>
        <w:t>&lt;/RepeatBlock-By&gt;</w:t>
      </w:r>
    </w:p>
    <w:p w:rsidR="00D64A4F" w:rsidRPr="00441233" w:rsidP="00D64A4F" w14:paraId="2EED0C3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6FA3E2B" w14:textId="77777777">
      <w:pPr>
        <w:pStyle w:val="NormalBold"/>
      </w:pPr>
      <w:r w:rsidRPr="00441233">
        <w:rPr>
          <w:rStyle w:val="HideTWBExt"/>
          <w:b w:val="0"/>
        </w:rPr>
        <w:t>&lt;Article&gt;</w:t>
      </w:r>
      <w:r w:rsidRPr="00441233">
        <w:t>Considérant M</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95D0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92FED8F" w14:textId="77777777"/>
        </w:tc>
      </w:tr>
      <w:tr w14:paraId="5D00456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8333D8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0CBFEF1" w14:textId="77777777">
            <w:pPr>
              <w:pStyle w:val="AmColumnHeading"/>
            </w:pPr>
            <w:r w:rsidRPr="00441233">
              <w:t>Amendement</w:t>
            </w:r>
          </w:p>
        </w:tc>
      </w:tr>
      <w:tr w14:paraId="5E02E82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E73894F" w14:textId="29E9C04A">
            <w:pPr>
              <w:pStyle w:val="Normal6a"/>
            </w:pPr>
            <w:r w:rsidRPr="00441233">
              <w:t>M.</w:t>
            </w:r>
            <w:r w:rsidRPr="00441233">
              <w:tab/>
              <w:t>considérant que le Fonds européen pour les affaires maritimes, la pêche et l</w:t>
            </w:r>
            <w:r w:rsidR="00905D86">
              <w:t>’</w:t>
            </w:r>
            <w:r w:rsidRPr="00441233">
              <w:t xml:space="preserve">aquaculture est essentiel pour </w:t>
            </w:r>
            <w:r w:rsidRPr="00441233">
              <w:rPr>
                <w:b/>
                <w:i/>
              </w:rPr>
              <w:t>améliorer</w:t>
            </w:r>
            <w:r w:rsidRPr="00441233">
              <w:t xml:space="preserve"> la durabilité et la </w:t>
            </w:r>
            <w:r w:rsidRPr="00441233">
              <w:rPr>
                <w:b/>
                <w:i/>
              </w:rPr>
              <w:t>compétitivité</w:t>
            </w:r>
            <w:r w:rsidRPr="00441233">
              <w:t xml:space="preserve"> du secteur </w:t>
            </w:r>
            <w:r w:rsidRPr="00441233">
              <w:rPr>
                <w:b/>
                <w:i/>
              </w:rPr>
              <w:t>de la pêche et de l</w:t>
            </w:r>
            <w:r w:rsidR="00905D86">
              <w:rPr>
                <w:b/>
                <w:i/>
              </w:rPr>
              <w:t>’</w:t>
            </w:r>
            <w:r w:rsidRPr="00441233">
              <w:rPr>
                <w:b/>
                <w:i/>
              </w:rPr>
              <w:t>aquaculture, soutenir les groupes d</w:t>
            </w:r>
            <w:r w:rsidR="00905D86">
              <w:rPr>
                <w:b/>
                <w:i/>
              </w:rPr>
              <w:t>’</w:t>
            </w:r>
            <w:r w:rsidRPr="00441233">
              <w:rPr>
                <w:b/>
                <w:i/>
              </w:rPr>
              <w:t>action locale de la pêche et renforcer le développement des communautés côtières, et qu</w:t>
            </w:r>
            <w:r w:rsidR="00905D86">
              <w:rPr>
                <w:b/>
                <w:i/>
              </w:rPr>
              <w:t>’</w:t>
            </w:r>
            <w:r w:rsidRPr="00441233">
              <w:rPr>
                <w:b/>
                <w:i/>
              </w:rPr>
              <w:t>il doit dès lors être maintenu en tant que fonds spécifique doté d</w:t>
            </w:r>
            <w:r w:rsidR="00905D86">
              <w:rPr>
                <w:b/>
                <w:i/>
              </w:rPr>
              <w:t>’</w:t>
            </w:r>
            <w:r w:rsidRPr="00441233">
              <w:rPr>
                <w:b/>
                <w:i/>
              </w:rPr>
              <w:t>un financement adéquat</w:t>
            </w:r>
            <w:r w:rsidRPr="00441233">
              <w:t>;</w:t>
            </w:r>
          </w:p>
        </w:tc>
        <w:tc>
          <w:tcPr>
            <w:tcW w:w="4876" w:type="dxa"/>
            <w:tcBorders>
              <w:top w:val="nil"/>
              <w:left w:val="nil"/>
              <w:bottom w:val="nil"/>
              <w:right w:val="nil"/>
            </w:tcBorders>
          </w:tcPr>
          <w:p w:rsidR="00D64A4F" w:rsidRPr="00441233" w:rsidP="00EB28FC" w14:paraId="6167966E" w14:textId="21B3AAAF">
            <w:pPr>
              <w:pStyle w:val="Normal6a"/>
            </w:pPr>
            <w:r w:rsidRPr="00441233">
              <w:t>M.</w:t>
            </w:r>
            <w:r w:rsidRPr="00441233">
              <w:tab/>
              <w:t>considérant que le Fonds européen pour les affaires maritimes, la pêche et l</w:t>
            </w:r>
            <w:r w:rsidR="00905D86">
              <w:t>’</w:t>
            </w:r>
            <w:r w:rsidRPr="00441233">
              <w:t xml:space="preserve">aquaculture </w:t>
            </w:r>
            <w:r w:rsidRPr="00441233">
              <w:rPr>
                <w:b/>
                <w:i/>
              </w:rPr>
              <w:t>(Feampa) apporte un soutien fondamental à la modernisation de la flotte, à l</w:t>
            </w:r>
            <w:r w:rsidR="00905D86">
              <w:rPr>
                <w:b/>
                <w:i/>
              </w:rPr>
              <w:t>’</w:t>
            </w:r>
            <w:r w:rsidRPr="00441233">
              <w:rPr>
                <w:b/>
                <w:i/>
              </w:rPr>
              <w:t>adoption d</w:t>
            </w:r>
            <w:r w:rsidR="00905D86">
              <w:rPr>
                <w:b/>
                <w:i/>
              </w:rPr>
              <w:t>’</w:t>
            </w:r>
            <w:r w:rsidRPr="00441233">
              <w:rPr>
                <w:b/>
                <w:i/>
              </w:rPr>
              <w:t>engins de pêche plus sélectifs, aux groupes d</w:t>
            </w:r>
            <w:r w:rsidR="00905D86">
              <w:rPr>
                <w:b/>
                <w:i/>
              </w:rPr>
              <w:t>’</w:t>
            </w:r>
            <w:r w:rsidRPr="00441233">
              <w:rPr>
                <w:b/>
                <w:i/>
              </w:rPr>
              <w:t>action locale de la pêche (GALP) et aux compensations versées à la flotte pour les arrêts temporaires et qu</w:t>
            </w:r>
            <w:r w:rsidR="00905D86">
              <w:rPr>
                <w:b/>
                <w:i/>
              </w:rPr>
              <w:t>’</w:t>
            </w:r>
            <w:r w:rsidRPr="00441233">
              <w:rPr>
                <w:b/>
                <w:i/>
              </w:rPr>
              <w:t>il</w:t>
            </w:r>
            <w:r w:rsidRPr="00441233">
              <w:t xml:space="preserve"> est essentiel </w:t>
            </w:r>
            <w:r w:rsidRPr="00441233">
              <w:rPr>
                <w:b/>
                <w:i/>
              </w:rPr>
              <w:t>de le garder indépendant et doté de ressources suffisantes</w:t>
            </w:r>
            <w:r w:rsidRPr="00441233">
              <w:t xml:space="preserve"> pour </w:t>
            </w:r>
            <w:r w:rsidRPr="00441233">
              <w:rPr>
                <w:b/>
                <w:i/>
              </w:rPr>
              <w:t>garantir</w:t>
            </w:r>
            <w:r w:rsidRPr="00441233">
              <w:t xml:space="preserve"> la durabilité et la </w:t>
            </w:r>
            <w:r w:rsidRPr="00441233">
              <w:rPr>
                <w:b/>
                <w:i/>
              </w:rPr>
              <w:t>viabilité socio-économique</w:t>
            </w:r>
            <w:r w:rsidRPr="00441233">
              <w:t xml:space="preserve"> du secteur;</w:t>
            </w:r>
          </w:p>
        </w:tc>
      </w:tr>
    </w:tbl>
    <w:p w:rsidR="00D64A4F" w:rsidRPr="00905D86" w:rsidP="00D64A4F" w14:paraId="30920DF8"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6E2EB417" w14:textId="77777777">
      <w:pPr>
        <w:rPr>
          <w:lang w:val="de-DE"/>
        </w:rPr>
      </w:pPr>
      <w:r w:rsidRPr="00905D86">
        <w:rPr>
          <w:rStyle w:val="HideTWBExt"/>
          <w:lang w:val="de-DE"/>
        </w:rPr>
        <w:t>&lt;/Amend&gt;</w:t>
      </w:r>
    </w:p>
    <w:p w:rsidR="00D64A4F" w:rsidRPr="00905D86" w:rsidP="00D64A4F" w14:paraId="655D71AE"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97</w:t>
      </w:r>
      <w:r w:rsidRPr="00905D86">
        <w:rPr>
          <w:rStyle w:val="HideTWBExt"/>
          <w:b w:val="0"/>
          <w:lang w:val="de-DE"/>
        </w:rPr>
        <w:t>&lt;/NumAm&gt;</w:t>
      </w:r>
    </w:p>
    <w:p w:rsidR="00D64A4F" w:rsidRPr="00905D86" w:rsidP="00D64A4F" w14:paraId="4CDF04FD" w14:textId="77777777">
      <w:pPr>
        <w:pStyle w:val="NormalBold"/>
        <w:rPr>
          <w:lang w:val="de-DE"/>
        </w:rPr>
      </w:pPr>
      <w:r w:rsidRPr="00905D86">
        <w:rPr>
          <w:rStyle w:val="HideTWBExt"/>
          <w:b w:val="0"/>
          <w:lang w:val="de-DE"/>
        </w:rPr>
        <w:t>&lt;RepeatBlock-By&gt;&lt;Members&gt;</w:t>
      </w:r>
      <w:r w:rsidRPr="00905D86">
        <w:rPr>
          <w:lang w:val="de-DE"/>
        </w:rPr>
        <w:t>Emma Wiesner</w:t>
      </w:r>
      <w:r w:rsidRPr="00905D86">
        <w:rPr>
          <w:rStyle w:val="HideTWBExt"/>
          <w:b w:val="0"/>
          <w:lang w:val="de-DE"/>
        </w:rPr>
        <w:t>&lt;/Members&gt;</w:t>
      </w:r>
    </w:p>
    <w:p w:rsidR="00D64A4F" w:rsidRPr="00905D86" w:rsidP="00D64A4F" w14:paraId="22CF4384" w14:textId="77777777">
      <w:pPr>
        <w:pStyle w:val="NormalBold"/>
        <w:rPr>
          <w:lang w:val="de-DE"/>
        </w:rPr>
      </w:pPr>
      <w:r w:rsidRPr="00905D86">
        <w:rPr>
          <w:rStyle w:val="HideTWBExt"/>
          <w:b w:val="0"/>
          <w:lang w:val="de-DE"/>
        </w:rPr>
        <w:t>&lt;/RepeatBlock-By&gt;</w:t>
      </w:r>
    </w:p>
    <w:p w:rsidR="00D64A4F" w:rsidRPr="00441233" w:rsidP="00D64A4F" w14:paraId="045DDE1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01F0376" w14:textId="77777777">
      <w:pPr>
        <w:pStyle w:val="NormalBold"/>
      </w:pPr>
      <w:r w:rsidRPr="00441233">
        <w:rPr>
          <w:rStyle w:val="HideTWBExt"/>
          <w:b w:val="0"/>
        </w:rPr>
        <w:t>&lt;Article&gt;</w:t>
      </w:r>
      <w:r w:rsidRPr="00441233">
        <w:t>Considérant M</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3276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0D4822F" w14:textId="77777777"/>
        </w:tc>
      </w:tr>
      <w:tr w14:paraId="4FC10D1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F5A9A1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1D5523E" w14:textId="77777777">
            <w:pPr>
              <w:pStyle w:val="AmColumnHeading"/>
            </w:pPr>
            <w:r w:rsidRPr="00441233">
              <w:t>Amendement</w:t>
            </w:r>
          </w:p>
        </w:tc>
      </w:tr>
      <w:tr w14:paraId="3A09FE8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C1FC26F" w14:textId="344D4B57">
            <w:pPr>
              <w:pStyle w:val="Normal6a"/>
            </w:pPr>
            <w:r w:rsidRPr="00441233">
              <w:t>M.</w:t>
            </w:r>
            <w:r w:rsidRPr="00441233">
              <w:tab/>
              <w:t>considérant que le Fonds européen pour les affaires maritimes, la pêche et l</w:t>
            </w:r>
            <w:r w:rsidR="00905D86">
              <w:t>’</w:t>
            </w:r>
            <w:r w:rsidRPr="00441233">
              <w:t>aquaculture est essentiel pour améliorer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 et qu</w:t>
            </w:r>
            <w:r w:rsidR="00905D86">
              <w:t>’</w:t>
            </w:r>
            <w:r w:rsidRPr="00441233">
              <w:t>il doit dès lors être maintenu en tant que fonds spécifique doté d</w:t>
            </w:r>
            <w:r w:rsidR="00905D86">
              <w:t>’</w:t>
            </w:r>
            <w:r w:rsidRPr="00441233">
              <w:t>un financement adéquat;</w:t>
            </w:r>
          </w:p>
        </w:tc>
        <w:tc>
          <w:tcPr>
            <w:tcW w:w="4876" w:type="dxa"/>
            <w:tcBorders>
              <w:top w:val="nil"/>
              <w:left w:val="nil"/>
              <w:bottom w:val="nil"/>
              <w:right w:val="nil"/>
            </w:tcBorders>
          </w:tcPr>
          <w:p w:rsidR="00D64A4F" w:rsidRPr="00441233" w:rsidP="00EB28FC" w14:paraId="2972F411" w14:textId="10614B4F">
            <w:pPr>
              <w:pStyle w:val="Normal6a"/>
            </w:pPr>
            <w:r w:rsidRPr="00441233">
              <w:t>M.</w:t>
            </w:r>
            <w:r w:rsidRPr="00441233">
              <w:tab/>
              <w:t xml:space="preserve">considérant que le </w:t>
            </w:r>
            <w:r w:rsidRPr="00441233">
              <w:rPr>
                <w:b/>
                <w:i/>
              </w:rPr>
              <w:t>financement européen spécifique, tel que celui prévu au titre de l</w:t>
            </w:r>
            <w:r w:rsidR="00905D86">
              <w:rPr>
                <w:b/>
                <w:i/>
              </w:rPr>
              <w:t>’</w:t>
            </w:r>
            <w:r w:rsidRPr="00441233">
              <w:rPr>
                <w:b/>
                <w:i/>
              </w:rPr>
              <w:t>actuel</w:t>
            </w:r>
            <w:r w:rsidRPr="00441233">
              <w:t xml:space="preserve"> Fonds européen pour les affaires maritimes, la pêche et l</w:t>
            </w:r>
            <w:r w:rsidR="00905D86">
              <w:t>’</w:t>
            </w:r>
            <w:r w:rsidRPr="00441233">
              <w:t>aquaculture</w:t>
            </w:r>
            <w:r w:rsidRPr="00441233">
              <w:rPr>
                <w:b/>
                <w:i/>
              </w:rPr>
              <w:t>,</w:t>
            </w:r>
            <w:r w:rsidRPr="00441233">
              <w:t xml:space="preserve"> est essentiel pour améliorer la durabilité et la compétitivité du secteur de la pêche et de l</w:t>
            </w:r>
            <w:r w:rsidR="00905D86">
              <w:t>’</w:t>
            </w:r>
            <w:r w:rsidRPr="00441233">
              <w:t>aquaculture, soutenir les groupes d</w:t>
            </w:r>
            <w:r w:rsidR="00905D86">
              <w:t>’</w:t>
            </w:r>
            <w:r w:rsidRPr="00441233">
              <w:t>action locale de la pêche et renforcer le développement des communautés côtières, et qu</w:t>
            </w:r>
            <w:r w:rsidR="00905D86">
              <w:t>’</w:t>
            </w:r>
            <w:r w:rsidRPr="00441233">
              <w:t>il doit dès lors être maintenu en tant que fonds spécifique doté d</w:t>
            </w:r>
            <w:r w:rsidR="00905D86">
              <w:t>’</w:t>
            </w:r>
            <w:r w:rsidRPr="00441233">
              <w:t>un financement adéquat;</w:t>
            </w:r>
          </w:p>
        </w:tc>
      </w:tr>
    </w:tbl>
    <w:p w:rsidR="00D64A4F" w:rsidRPr="00441233" w:rsidP="00D64A4F" w14:paraId="2C7740E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60214BD" w14:textId="77777777">
      <w:r w:rsidRPr="00441233">
        <w:rPr>
          <w:rStyle w:val="HideTWBExt"/>
        </w:rPr>
        <w:t>&lt;/Amend&gt;</w:t>
      </w:r>
    </w:p>
    <w:p w:rsidR="00D64A4F" w:rsidRPr="00441233" w:rsidP="00D64A4F" w14:paraId="6A56FFB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98</w:t>
      </w:r>
      <w:r w:rsidRPr="00441233">
        <w:rPr>
          <w:rStyle w:val="HideTWBExt"/>
          <w:b w:val="0"/>
        </w:rPr>
        <w:t>&lt;/NumAm&gt;</w:t>
      </w:r>
    </w:p>
    <w:p w:rsidR="00D64A4F" w:rsidRPr="00441233" w:rsidP="00D64A4F" w14:paraId="269C521E"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56070571" w14:textId="77777777">
      <w:pPr>
        <w:pStyle w:val="NormalBold"/>
      </w:pPr>
      <w:r w:rsidRPr="00441233">
        <w:rPr>
          <w:rStyle w:val="HideTWBExt"/>
          <w:b w:val="0"/>
        </w:rPr>
        <w:t>&lt;/RepeatBlock-By&gt;</w:t>
      </w:r>
    </w:p>
    <w:p w:rsidR="00D64A4F" w:rsidRPr="00441233" w:rsidP="00D64A4F" w14:paraId="666890E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48BA105" w14:textId="77777777">
      <w:pPr>
        <w:pStyle w:val="NormalBold"/>
      </w:pPr>
      <w:r w:rsidRPr="00441233">
        <w:rPr>
          <w:rStyle w:val="HideTWBExt"/>
          <w:b w:val="0"/>
        </w:rPr>
        <w:t>&lt;Article&gt;</w:t>
      </w:r>
      <w:r w:rsidRPr="00441233">
        <w:t>Considérant M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8C4B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BAD1203" w14:textId="77777777"/>
        </w:tc>
      </w:tr>
      <w:tr w14:paraId="1ACD3CF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4BFB98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A3E8050" w14:textId="77777777">
            <w:pPr>
              <w:pStyle w:val="AmColumnHeading"/>
            </w:pPr>
            <w:r w:rsidRPr="00441233">
              <w:t>Amendement</w:t>
            </w:r>
          </w:p>
        </w:tc>
      </w:tr>
      <w:tr w14:paraId="4754FFF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EA91A56" w14:textId="77777777">
            <w:pPr>
              <w:pStyle w:val="Normal6a"/>
            </w:pPr>
          </w:p>
        </w:tc>
        <w:tc>
          <w:tcPr>
            <w:tcW w:w="4876" w:type="dxa"/>
            <w:tcBorders>
              <w:top w:val="nil"/>
              <w:left w:val="nil"/>
              <w:bottom w:val="nil"/>
              <w:right w:val="nil"/>
            </w:tcBorders>
          </w:tcPr>
          <w:p w:rsidR="00D64A4F" w:rsidRPr="00441233" w:rsidP="00EB28FC" w14:paraId="48643513" w14:textId="087E238C">
            <w:pPr>
              <w:pStyle w:val="Normal6a"/>
            </w:pPr>
            <w:r w:rsidRPr="00441233">
              <w:rPr>
                <w:b/>
                <w:i/>
              </w:rPr>
              <w:t>M bis.</w:t>
            </w:r>
            <w:r w:rsidRPr="00441233">
              <w:rPr>
                <w:b/>
                <w:i/>
              </w:rPr>
              <w:tab/>
              <w:t>considérant la préoccupation croissante suscitée par la possible disparition d</w:t>
            </w:r>
            <w:r w:rsidR="00905D86">
              <w:rPr>
                <w:b/>
                <w:i/>
              </w:rPr>
              <w:t>’</w:t>
            </w:r>
            <w:r w:rsidRPr="00441233">
              <w:rPr>
                <w:b/>
                <w:i/>
              </w:rPr>
              <w:t>un instrument spécifique pour la pêche dans le prochain cadre financier pluriannuel (CFP), ainsi que par la réduction et la dilution des ressources financières destinées au secteur dans d</w:t>
            </w:r>
            <w:r w:rsidR="00905D86">
              <w:rPr>
                <w:b/>
                <w:i/>
              </w:rPr>
              <w:t>’</w:t>
            </w:r>
            <w:r w:rsidRPr="00441233">
              <w:rPr>
                <w:b/>
                <w:i/>
              </w:rPr>
              <w:t>autres fonds génériques des plans nationaux et régionaux (NRP), ce qui pourrait compromettre gravement son avenir;</w:t>
            </w:r>
          </w:p>
        </w:tc>
      </w:tr>
    </w:tbl>
    <w:p w:rsidR="00D64A4F" w:rsidRPr="00441233" w:rsidP="00D64A4F" w14:paraId="22EC1C9E"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7129F3B" w14:textId="77777777">
      <w:r w:rsidRPr="00441233">
        <w:rPr>
          <w:rStyle w:val="HideTWBExt"/>
        </w:rPr>
        <w:t>&lt;/Amend&gt;</w:t>
      </w:r>
    </w:p>
    <w:p w:rsidR="00D64A4F" w:rsidRPr="00441233" w:rsidP="00D64A4F" w14:paraId="654E88F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99</w:t>
      </w:r>
      <w:r w:rsidRPr="00441233">
        <w:rPr>
          <w:rStyle w:val="HideTWBExt"/>
          <w:b w:val="0"/>
        </w:rPr>
        <w:t>&lt;/NumAm&gt;</w:t>
      </w:r>
    </w:p>
    <w:p w:rsidR="00D64A4F" w:rsidRPr="00441233" w:rsidP="00D64A4F" w14:paraId="10E85EDE"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3D8C31E8" w14:textId="77777777">
      <w:pPr>
        <w:pStyle w:val="NormalBold"/>
      </w:pPr>
      <w:r w:rsidRPr="00441233">
        <w:rPr>
          <w:rStyle w:val="HideTWBExt"/>
          <w:b w:val="0"/>
        </w:rPr>
        <w:t>&lt;/RepeatBlock-By&gt;</w:t>
      </w:r>
    </w:p>
    <w:p w:rsidR="00D64A4F" w:rsidRPr="00441233" w:rsidP="00D64A4F" w14:paraId="4663612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D930722" w14:textId="77777777">
      <w:pPr>
        <w:pStyle w:val="NormalBold"/>
      </w:pPr>
      <w:r w:rsidRPr="00441233">
        <w:rPr>
          <w:rStyle w:val="HideTWBExt"/>
          <w:b w:val="0"/>
        </w:rPr>
        <w:t>&lt;Article&gt;</w:t>
      </w:r>
      <w:r w:rsidRPr="00441233">
        <w:t>Considérant M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5E03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C8587C2" w14:textId="77777777"/>
        </w:tc>
      </w:tr>
      <w:tr w14:paraId="3BE4D9B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16857E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B022226" w14:textId="77777777">
            <w:pPr>
              <w:pStyle w:val="AmColumnHeading"/>
            </w:pPr>
            <w:r w:rsidRPr="00441233">
              <w:t>Amendement</w:t>
            </w:r>
          </w:p>
        </w:tc>
      </w:tr>
      <w:tr w14:paraId="6AE1BDB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581BCAD" w14:textId="77777777">
            <w:pPr>
              <w:pStyle w:val="Normal6a"/>
            </w:pPr>
          </w:p>
        </w:tc>
        <w:tc>
          <w:tcPr>
            <w:tcW w:w="4876" w:type="dxa"/>
            <w:tcBorders>
              <w:top w:val="nil"/>
              <w:left w:val="nil"/>
              <w:bottom w:val="nil"/>
              <w:right w:val="nil"/>
            </w:tcBorders>
          </w:tcPr>
          <w:p w:rsidR="00D64A4F" w:rsidRPr="00441233" w:rsidP="00EB28FC" w14:paraId="6D3023FE" w14:textId="16F5884F">
            <w:pPr>
              <w:pStyle w:val="Normal6a"/>
            </w:pPr>
            <w:r w:rsidRPr="00441233">
              <w:rPr>
                <w:b/>
                <w:i/>
              </w:rPr>
              <w:t>M bis.</w:t>
            </w:r>
            <w:r w:rsidRPr="00441233">
              <w:rPr>
                <w:b/>
                <w:i/>
              </w:rPr>
              <w:tab/>
              <w:t>considérant qu</w:t>
            </w:r>
            <w:r w:rsidR="00905D86">
              <w:rPr>
                <w:b/>
                <w:i/>
              </w:rPr>
              <w:t>’</w:t>
            </w:r>
            <w:r w:rsidRPr="00441233">
              <w:rPr>
                <w:b/>
                <w:i/>
              </w:rPr>
              <w:t>un déséquilibre persistant entre la capacité de pêche et les possibilités de pêche peut compromettre la reconstitution des stocks et l</w:t>
            </w:r>
            <w:r w:rsidR="00905D86">
              <w:rPr>
                <w:b/>
                <w:i/>
              </w:rPr>
              <w:t>’</w:t>
            </w:r>
            <w:r w:rsidRPr="00441233">
              <w:rPr>
                <w:b/>
                <w:i/>
              </w:rPr>
              <w:t>efficacité économique; considérant que la compétitivité à long terme exige une base de ressources reconstituée et, le cas échéant, un ajustement équitable et permanent des capacités, accompagné de mesures de diversification, de reconversion et de soutien aux communautés côtières;</w:t>
            </w:r>
          </w:p>
        </w:tc>
      </w:tr>
    </w:tbl>
    <w:p w:rsidR="00D64A4F" w:rsidRPr="00441233" w:rsidP="00D64A4F" w14:paraId="7138B5E0"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7A657D3" w14:textId="77777777">
      <w:r w:rsidRPr="00441233">
        <w:rPr>
          <w:rStyle w:val="HideTWBExt"/>
        </w:rPr>
        <w:t>&lt;/Amend&gt;</w:t>
      </w:r>
    </w:p>
    <w:p w:rsidR="00D64A4F" w:rsidRPr="00441233" w:rsidP="00D64A4F" w14:paraId="5840B98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100</w:t>
      </w:r>
      <w:r w:rsidRPr="00441233">
        <w:rPr>
          <w:rStyle w:val="HideTWBExt"/>
          <w:b w:val="0"/>
        </w:rPr>
        <w:t>&lt;/NumAm&gt;</w:t>
      </w:r>
    </w:p>
    <w:p w:rsidR="00D64A4F" w:rsidRPr="00441233" w:rsidP="00D64A4F" w14:paraId="46199DD9" w14:textId="77777777">
      <w:pPr>
        <w:pStyle w:val="NormalBold"/>
      </w:pPr>
      <w:r w:rsidRPr="00441233">
        <w:rPr>
          <w:rStyle w:val="HideTWBExt"/>
          <w:b w:val="0"/>
        </w:rPr>
        <w:t>&lt;RepeatBlock-By&gt;&lt;Members&gt;</w:t>
      </w:r>
      <w:r w:rsidRPr="00441233">
        <w:t>France Jamet, António Tânger Corrêa</w:t>
      </w:r>
      <w:r w:rsidRPr="00441233">
        <w:rPr>
          <w:rStyle w:val="HideTWBExt"/>
          <w:b w:val="0"/>
        </w:rPr>
        <w:t>&lt;/Members&gt;</w:t>
      </w:r>
    </w:p>
    <w:p w:rsidR="00D64A4F" w:rsidRPr="00441233" w:rsidP="00D64A4F" w14:paraId="5FC95DB4" w14:textId="77777777">
      <w:pPr>
        <w:pStyle w:val="NormalBold"/>
      </w:pPr>
      <w:r w:rsidRPr="00441233">
        <w:rPr>
          <w:rStyle w:val="HideTWBExt"/>
          <w:b w:val="0"/>
        </w:rPr>
        <w:t>&lt;/RepeatBlock-By&gt;</w:t>
      </w:r>
    </w:p>
    <w:p w:rsidR="00D64A4F" w:rsidRPr="00441233" w:rsidP="00D64A4F" w14:paraId="4B1CB45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73FEB77" w14:textId="77777777">
      <w:pPr>
        <w:pStyle w:val="NormalBold"/>
      </w:pPr>
      <w:r w:rsidRPr="00441233">
        <w:rPr>
          <w:rStyle w:val="HideTWBExt"/>
          <w:b w:val="0"/>
        </w:rPr>
        <w:t>&lt;Article&gt;</w:t>
      </w:r>
      <w:r w:rsidRPr="00441233">
        <w:t>Considérant M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8420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A38F6FE" w14:textId="77777777"/>
        </w:tc>
      </w:tr>
      <w:tr w14:paraId="3F4EEBB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8BA7CA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54E1380" w14:textId="77777777">
            <w:pPr>
              <w:pStyle w:val="AmColumnHeading"/>
            </w:pPr>
            <w:r w:rsidRPr="00441233">
              <w:t>Amendement</w:t>
            </w:r>
          </w:p>
        </w:tc>
      </w:tr>
      <w:tr w14:paraId="7819D69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1B6B47C" w14:textId="77777777">
            <w:pPr>
              <w:pStyle w:val="Normal6a"/>
            </w:pPr>
          </w:p>
        </w:tc>
        <w:tc>
          <w:tcPr>
            <w:tcW w:w="4876" w:type="dxa"/>
            <w:tcBorders>
              <w:top w:val="nil"/>
              <w:left w:val="nil"/>
              <w:bottom w:val="nil"/>
              <w:right w:val="nil"/>
            </w:tcBorders>
          </w:tcPr>
          <w:p w:rsidR="00D64A4F" w:rsidRPr="00441233" w:rsidP="00EB28FC" w14:paraId="6936D86E" w14:textId="77777777">
            <w:pPr>
              <w:pStyle w:val="Normal6a"/>
            </w:pPr>
            <w:r w:rsidRPr="00441233">
              <w:rPr>
                <w:b/>
                <w:i/>
              </w:rPr>
              <w:t>M bis.</w:t>
            </w:r>
            <w:r w:rsidRPr="00441233">
              <w:tab/>
            </w:r>
            <w:r w:rsidRPr="00441233">
              <w:rPr>
                <w:b/>
                <w:i/>
              </w:rPr>
              <w:t>Considérant que la pêche seule ne saurait porter tous les efforts de la restauration des écosystèmes en Mer Méditerranée;</w:t>
            </w:r>
          </w:p>
        </w:tc>
      </w:tr>
    </w:tbl>
    <w:p w:rsidR="00D64A4F" w:rsidRPr="00441233" w:rsidP="00D64A4F" w14:paraId="12495404"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228E11E" w14:textId="77777777">
      <w:r w:rsidRPr="00441233">
        <w:rPr>
          <w:rStyle w:val="HideTWBExt"/>
        </w:rPr>
        <w:t>&lt;/Amend&gt;</w:t>
      </w:r>
    </w:p>
    <w:p w:rsidR="00D64A4F" w:rsidRPr="00441233" w:rsidP="00D64A4F" w14:paraId="5E02338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101</w:t>
      </w:r>
      <w:r w:rsidRPr="00441233">
        <w:rPr>
          <w:rStyle w:val="HideTWBExt"/>
          <w:b w:val="0"/>
        </w:rPr>
        <w:t>&lt;/NumAm&gt;</w:t>
      </w:r>
    </w:p>
    <w:p w:rsidR="00D64A4F" w:rsidRPr="00441233" w:rsidP="00D64A4F" w14:paraId="1580454C"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4EF3A5D" w14:textId="77777777">
      <w:pPr>
        <w:pStyle w:val="NormalBold"/>
      </w:pPr>
      <w:r w:rsidRPr="00441233">
        <w:rPr>
          <w:rStyle w:val="HideTWBExt"/>
          <w:b w:val="0"/>
        </w:rPr>
        <w:t>&lt;/RepeatBlock-By&gt;</w:t>
      </w:r>
    </w:p>
    <w:p w:rsidR="00D64A4F" w:rsidRPr="00441233" w:rsidP="00D64A4F" w14:paraId="189F061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7BA319F" w14:textId="77777777">
      <w:pPr>
        <w:pStyle w:val="NormalBold"/>
      </w:pPr>
      <w:r w:rsidRPr="00441233">
        <w:rPr>
          <w:rStyle w:val="HideTWBExt"/>
          <w:b w:val="0"/>
        </w:rPr>
        <w:t>&lt;Article&gt;</w:t>
      </w:r>
      <w:r w:rsidRPr="00441233">
        <w:t>Considérant M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EFC7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D0E653F" w14:textId="77777777"/>
        </w:tc>
      </w:tr>
      <w:tr w14:paraId="6BAA984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D389EF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036A6D2" w14:textId="77777777">
            <w:pPr>
              <w:pStyle w:val="AmColumnHeading"/>
            </w:pPr>
            <w:r w:rsidRPr="00441233">
              <w:t>Amendement</w:t>
            </w:r>
          </w:p>
        </w:tc>
      </w:tr>
      <w:tr w14:paraId="6A851ED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AA0113E" w14:textId="77777777">
            <w:pPr>
              <w:pStyle w:val="Normal6a"/>
            </w:pPr>
          </w:p>
        </w:tc>
        <w:tc>
          <w:tcPr>
            <w:tcW w:w="4876" w:type="dxa"/>
            <w:tcBorders>
              <w:top w:val="nil"/>
              <w:left w:val="nil"/>
              <w:bottom w:val="nil"/>
              <w:right w:val="nil"/>
            </w:tcBorders>
          </w:tcPr>
          <w:p w:rsidR="00D64A4F" w:rsidRPr="00441233" w:rsidP="00EB28FC" w14:paraId="39C23557" w14:textId="36D0DC6C">
            <w:pPr>
              <w:pStyle w:val="Normal6a"/>
            </w:pPr>
            <w:r w:rsidRPr="00441233">
              <w:rPr>
                <w:b/>
                <w:i/>
              </w:rPr>
              <w:t>M ter.</w:t>
            </w:r>
            <w:r w:rsidRPr="00441233">
              <w:rPr>
                <w:b/>
                <w:i/>
              </w:rPr>
              <w:tab/>
              <w:t>considérant que la gestion et la conservation des ressources biologiques de la mer constituent l</w:t>
            </w:r>
            <w:r w:rsidR="00905D86">
              <w:rPr>
                <w:b/>
                <w:i/>
              </w:rPr>
              <w:t>’</w:t>
            </w:r>
            <w:r w:rsidRPr="00441233">
              <w:rPr>
                <w:b/>
                <w:i/>
              </w:rPr>
              <w:t>une des rares compétences exclusives attribuées à l</w:t>
            </w:r>
            <w:r w:rsidR="00905D86">
              <w:rPr>
                <w:b/>
                <w:i/>
              </w:rPr>
              <w:t>’</w:t>
            </w:r>
            <w:r w:rsidRPr="00441233">
              <w:rPr>
                <w:b/>
                <w:i/>
              </w:rPr>
              <w:t>Union européenne; que cette responsabilité impose aux institutions européennes, et en particulier à la Commission, de maintenir un dialogue permanent avec le secteur et de répondre utilement aux préoccupations exprimées par les citoyens et les communautés qui dépendent de l</w:t>
            </w:r>
            <w:r w:rsidR="00905D86">
              <w:rPr>
                <w:b/>
                <w:i/>
              </w:rPr>
              <w:t>’</w:t>
            </w:r>
            <w:r w:rsidRPr="00441233">
              <w:rPr>
                <w:b/>
                <w:i/>
              </w:rPr>
              <w:t>activité de pêche;</w:t>
            </w:r>
          </w:p>
        </w:tc>
      </w:tr>
    </w:tbl>
    <w:p w:rsidR="00D64A4F" w:rsidRPr="00441233" w:rsidP="00D64A4F" w14:paraId="0FFC64CA"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0B34E95" w14:textId="77777777">
      <w:r w:rsidRPr="00441233">
        <w:rPr>
          <w:rStyle w:val="HideTWBExt"/>
        </w:rPr>
        <w:t>&lt;/Amend&gt;</w:t>
      </w:r>
    </w:p>
    <w:p w:rsidR="00D64A4F" w:rsidRPr="00441233" w:rsidP="00D64A4F" w14:paraId="6533AC6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102</w:t>
      </w:r>
      <w:r w:rsidRPr="00441233">
        <w:rPr>
          <w:rStyle w:val="HideTWBExt"/>
          <w:b w:val="0"/>
        </w:rPr>
        <w:t>&lt;/NumAm&gt;</w:t>
      </w:r>
    </w:p>
    <w:p w:rsidR="00D64A4F" w:rsidRPr="00441233" w:rsidP="00D64A4F" w14:paraId="0A69BF44"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15DB50FF" w14:textId="77777777">
      <w:pPr>
        <w:pStyle w:val="NormalBold"/>
      </w:pPr>
      <w:r w:rsidRPr="00441233">
        <w:rPr>
          <w:rStyle w:val="HideTWBExt"/>
          <w:b w:val="0"/>
        </w:rPr>
        <w:t>&lt;/RepeatBlock-By&gt;</w:t>
      </w:r>
    </w:p>
    <w:p w:rsidR="00D64A4F" w:rsidRPr="00441233" w:rsidP="00D64A4F" w14:paraId="19BF107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1E695AB" w14:textId="77777777">
      <w:pPr>
        <w:pStyle w:val="NormalBold"/>
      </w:pPr>
      <w:r w:rsidRPr="00441233">
        <w:rPr>
          <w:rStyle w:val="HideTWBExt"/>
          <w:b w:val="0"/>
        </w:rPr>
        <w:t>&lt;Article&gt;</w:t>
      </w:r>
      <w:r w:rsidRPr="00441233">
        <w:t>Considérant M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B229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6089A10" w14:textId="77777777"/>
        </w:tc>
      </w:tr>
      <w:tr w14:paraId="2DE9B31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D3ADF5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696AFF9" w14:textId="77777777">
            <w:pPr>
              <w:pStyle w:val="AmColumnHeading"/>
            </w:pPr>
            <w:r w:rsidRPr="00441233">
              <w:t>Amendement</w:t>
            </w:r>
          </w:p>
        </w:tc>
      </w:tr>
      <w:tr w14:paraId="2CBAB29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988EFDE" w14:textId="77777777">
            <w:pPr>
              <w:pStyle w:val="Normal6a"/>
            </w:pPr>
          </w:p>
        </w:tc>
        <w:tc>
          <w:tcPr>
            <w:tcW w:w="4876" w:type="dxa"/>
            <w:tcBorders>
              <w:top w:val="nil"/>
              <w:left w:val="nil"/>
              <w:bottom w:val="nil"/>
              <w:right w:val="nil"/>
            </w:tcBorders>
          </w:tcPr>
          <w:p w:rsidR="00D64A4F" w:rsidRPr="00441233" w:rsidP="00EB28FC" w14:paraId="1567086B" w14:textId="24AB27F4">
            <w:pPr>
              <w:pStyle w:val="Normal6a"/>
            </w:pPr>
            <w:r w:rsidRPr="00441233">
              <w:rPr>
                <w:b/>
                <w:i/>
              </w:rPr>
              <w:t>M ter.</w:t>
            </w:r>
            <w:r w:rsidRPr="00441233">
              <w:rPr>
                <w:b/>
                <w:i/>
              </w:rPr>
              <w:tab/>
              <w:t>considérant que le merlu européen reste gravement surexploité en Méditerranée occidentale et que la mise sur le marché avérée de merlu sous taille révèle des lacunes en matière d</w:t>
            </w:r>
            <w:r w:rsidR="00905D86">
              <w:rPr>
                <w:b/>
                <w:i/>
              </w:rPr>
              <w:t>’</w:t>
            </w:r>
            <w:r w:rsidRPr="00441233">
              <w:rPr>
                <w:b/>
                <w:i/>
              </w:rPr>
              <w:t>application de la réglementation qui compromettent la reconstitution;</w:t>
            </w:r>
          </w:p>
        </w:tc>
      </w:tr>
    </w:tbl>
    <w:p w:rsidR="00D64A4F" w:rsidRPr="00441233" w:rsidP="00D64A4F" w14:paraId="1161E36F"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35EE2FA" w14:textId="77777777">
      <w:r w:rsidRPr="00441233">
        <w:rPr>
          <w:rStyle w:val="HideTWBExt"/>
        </w:rPr>
        <w:t>&lt;/Amend&gt;</w:t>
      </w:r>
    </w:p>
    <w:p w:rsidR="00D64A4F" w:rsidRPr="00441233" w:rsidP="00D64A4F" w14:paraId="33312F3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103</w:t>
      </w:r>
      <w:r w:rsidRPr="00441233">
        <w:rPr>
          <w:rStyle w:val="HideTWBExt"/>
          <w:b w:val="0"/>
        </w:rPr>
        <w:t>&lt;/NumAm&gt;</w:t>
      </w:r>
    </w:p>
    <w:p w:rsidR="00D64A4F" w:rsidRPr="00441233" w:rsidP="00D64A4F" w14:paraId="00EE4228" w14:textId="77777777">
      <w:pPr>
        <w:pStyle w:val="NormalBold"/>
      </w:pPr>
      <w:r w:rsidRPr="00441233">
        <w:rPr>
          <w:rStyle w:val="HideTWBExt"/>
          <w:b w:val="0"/>
        </w:rPr>
        <w:t>&lt;RepeatBlock-By&gt;&lt;Members&gt;</w:t>
      </w:r>
      <w:r w:rsidRPr="00441233">
        <w:t>France Jamet, António Tânger Corrêa</w:t>
      </w:r>
      <w:r w:rsidRPr="00441233">
        <w:rPr>
          <w:rStyle w:val="HideTWBExt"/>
          <w:b w:val="0"/>
        </w:rPr>
        <w:t>&lt;/Members&gt;</w:t>
      </w:r>
    </w:p>
    <w:p w:rsidR="00D64A4F" w:rsidRPr="00441233" w:rsidP="00D64A4F" w14:paraId="4F6CA9D5" w14:textId="77777777">
      <w:pPr>
        <w:pStyle w:val="NormalBold"/>
      </w:pPr>
      <w:r w:rsidRPr="00441233">
        <w:rPr>
          <w:rStyle w:val="HideTWBExt"/>
          <w:b w:val="0"/>
        </w:rPr>
        <w:t>&lt;/RepeatBlock-By&gt;</w:t>
      </w:r>
    </w:p>
    <w:p w:rsidR="00D64A4F" w:rsidRPr="00441233" w:rsidP="00D64A4F" w14:paraId="16BC3E2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EA92114" w14:textId="77777777">
      <w:pPr>
        <w:pStyle w:val="NormalBold"/>
      </w:pPr>
      <w:r w:rsidRPr="00441233">
        <w:rPr>
          <w:rStyle w:val="HideTWBExt"/>
          <w:b w:val="0"/>
        </w:rPr>
        <w:t>&lt;Article&gt;</w:t>
      </w:r>
      <w:r w:rsidRPr="00441233">
        <w:t>Considérant M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E6DE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966DDF9" w14:textId="77777777"/>
        </w:tc>
      </w:tr>
      <w:tr w14:paraId="7E464D7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3AB059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302676B" w14:textId="77777777">
            <w:pPr>
              <w:pStyle w:val="AmColumnHeading"/>
            </w:pPr>
            <w:r w:rsidRPr="00441233">
              <w:t>Amendement</w:t>
            </w:r>
          </w:p>
        </w:tc>
      </w:tr>
      <w:tr w14:paraId="4562DF6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A17712D" w14:textId="77777777">
            <w:pPr>
              <w:pStyle w:val="Normal6a"/>
            </w:pPr>
          </w:p>
        </w:tc>
        <w:tc>
          <w:tcPr>
            <w:tcW w:w="4876" w:type="dxa"/>
            <w:tcBorders>
              <w:top w:val="nil"/>
              <w:left w:val="nil"/>
              <w:bottom w:val="nil"/>
              <w:right w:val="nil"/>
            </w:tcBorders>
          </w:tcPr>
          <w:p w:rsidR="00D64A4F" w:rsidRPr="00441233" w:rsidP="00EB28FC" w14:paraId="205DB12D" w14:textId="1FE92E81">
            <w:pPr>
              <w:pStyle w:val="Normal6a"/>
            </w:pPr>
            <w:r w:rsidRPr="00441233">
              <w:rPr>
                <w:b/>
                <w:i/>
              </w:rPr>
              <w:t>M ter.</w:t>
            </w:r>
            <w:r w:rsidRPr="00441233">
              <w:tab/>
            </w:r>
            <w:r w:rsidRPr="00441233">
              <w:rPr>
                <w:b/>
                <w:i/>
              </w:rPr>
              <w:t xml:space="preserve">Considérant que des causes multiples sont à l'origine de la dégradation des </w:t>
            </w:r>
            <w:r w:rsidRPr="00441233" w:rsidR="00905D86">
              <w:rPr>
                <w:b/>
                <w:i/>
              </w:rPr>
              <w:t>écosystèmes</w:t>
            </w:r>
            <w:r w:rsidRPr="00441233">
              <w:rPr>
                <w:b/>
                <w:i/>
              </w:rPr>
              <w:t xml:space="preserve"> en Méditerranée, en particulier la pollution industrielle venue des pays de la rive sud;</w:t>
            </w:r>
          </w:p>
        </w:tc>
      </w:tr>
    </w:tbl>
    <w:p w:rsidR="00D64A4F" w:rsidRPr="00905D86" w:rsidP="00D64A4F" w14:paraId="7D21DE10"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175115FC" w14:textId="77777777">
      <w:pPr>
        <w:rPr>
          <w:lang w:val="en-GB"/>
        </w:rPr>
      </w:pPr>
      <w:r w:rsidRPr="00905D86">
        <w:rPr>
          <w:rStyle w:val="HideTWBExt"/>
          <w:lang w:val="en-GB"/>
        </w:rPr>
        <w:t>&lt;/Amend&gt;</w:t>
      </w:r>
    </w:p>
    <w:p w:rsidR="00D64A4F" w:rsidRPr="00905D86" w:rsidP="00D64A4F" w14:paraId="63558ACC"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104</w:t>
      </w:r>
      <w:r w:rsidRPr="00905D86">
        <w:rPr>
          <w:rStyle w:val="HideTWBExt"/>
          <w:b w:val="0"/>
          <w:lang w:val="en-GB"/>
        </w:rPr>
        <w:t>&lt;/NumAm&gt;</w:t>
      </w:r>
    </w:p>
    <w:p w:rsidR="00D64A4F" w:rsidRPr="00905D86" w:rsidP="00D64A4F" w14:paraId="63BAA972"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0B03657D" w14:textId="77777777">
      <w:pPr>
        <w:pStyle w:val="NormalBold"/>
        <w:rPr>
          <w:lang w:val="en-GB"/>
        </w:rPr>
      </w:pPr>
      <w:r w:rsidRPr="00905D86">
        <w:rPr>
          <w:rStyle w:val="HideTWBExt"/>
          <w:b w:val="0"/>
          <w:lang w:val="en-GB"/>
        </w:rPr>
        <w:t>&lt;/RepeatBlock-By&gt;</w:t>
      </w:r>
    </w:p>
    <w:p w:rsidR="00D64A4F" w:rsidRPr="00441233" w:rsidP="00D64A4F" w14:paraId="1C59358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567D3C3" w14:textId="77777777">
      <w:pPr>
        <w:pStyle w:val="NormalBold"/>
      </w:pPr>
      <w:r w:rsidRPr="00441233">
        <w:rPr>
          <w:rStyle w:val="HideTWBExt"/>
          <w:b w:val="0"/>
        </w:rPr>
        <w:t>&lt;Article&gt;</w:t>
      </w:r>
      <w:r w:rsidRPr="00441233">
        <w:t>Considérant M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13BDA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B33B782" w14:textId="77777777"/>
        </w:tc>
      </w:tr>
      <w:tr w14:paraId="41CB820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25ECDA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A04B61F" w14:textId="77777777">
            <w:pPr>
              <w:pStyle w:val="AmColumnHeading"/>
            </w:pPr>
            <w:r w:rsidRPr="00441233">
              <w:t>Amendement</w:t>
            </w:r>
          </w:p>
        </w:tc>
      </w:tr>
      <w:tr w14:paraId="3FB483E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7490ECE" w14:textId="77777777">
            <w:pPr>
              <w:pStyle w:val="Normal6a"/>
            </w:pPr>
          </w:p>
        </w:tc>
        <w:tc>
          <w:tcPr>
            <w:tcW w:w="4876" w:type="dxa"/>
            <w:tcBorders>
              <w:top w:val="nil"/>
              <w:left w:val="nil"/>
              <w:bottom w:val="nil"/>
              <w:right w:val="nil"/>
            </w:tcBorders>
          </w:tcPr>
          <w:p w:rsidR="00D64A4F" w:rsidRPr="00441233" w:rsidP="00EB28FC" w14:paraId="08C9C5C3" w14:textId="0C261CFA">
            <w:pPr>
              <w:pStyle w:val="Normal6a"/>
            </w:pPr>
            <w:r w:rsidRPr="00441233">
              <w:rPr>
                <w:b/>
                <w:i/>
              </w:rPr>
              <w:t>M quater.</w:t>
            </w:r>
            <w:r w:rsidRPr="00441233">
              <w:rPr>
                <w:b/>
                <w:i/>
              </w:rPr>
              <w:tab/>
              <w:t>considérant que les vagues de chaleur marines s</w:t>
            </w:r>
            <w:r w:rsidR="00905D86">
              <w:rPr>
                <w:b/>
                <w:i/>
              </w:rPr>
              <w:t>’</w:t>
            </w:r>
            <w:r w:rsidRPr="00441233">
              <w:rPr>
                <w:b/>
                <w:i/>
              </w:rPr>
              <w:t>intensifient en Méditerranée occidentale sous l</w:t>
            </w:r>
            <w:r w:rsidR="00905D86">
              <w:rPr>
                <w:b/>
                <w:i/>
              </w:rPr>
              <w:t>’</w:t>
            </w:r>
            <w:r w:rsidRPr="00441233">
              <w:rPr>
                <w:b/>
                <w:i/>
              </w:rPr>
              <w:t>effet du changement climatique et menacent la biodiversité marine; que des populations de poissons et des écosystèmes sains et résilients sont une condition préalable pour faire face aux effets du changement climatique;</w:t>
            </w:r>
          </w:p>
        </w:tc>
      </w:tr>
    </w:tbl>
    <w:p w:rsidR="00D64A4F" w:rsidRPr="00441233" w:rsidP="00D64A4F" w14:paraId="0B3552B8"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7B324DA" w14:textId="77777777">
      <w:r w:rsidRPr="00441233">
        <w:rPr>
          <w:rStyle w:val="HideTWBExt"/>
        </w:rPr>
        <w:t>&lt;/Amend&gt;</w:t>
      </w:r>
    </w:p>
    <w:p w:rsidR="00D64A4F" w:rsidRPr="00441233" w:rsidP="00D64A4F" w14:paraId="6732F52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105</w:t>
      </w:r>
      <w:r w:rsidRPr="00441233">
        <w:rPr>
          <w:rStyle w:val="HideTWBExt"/>
          <w:b w:val="0"/>
        </w:rPr>
        <w:t>&lt;/NumAm&gt;</w:t>
      </w:r>
    </w:p>
    <w:p w:rsidR="00D64A4F" w:rsidRPr="00441233" w:rsidP="00D64A4F" w14:paraId="28F3CF55"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2C65B484"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4CAEE1D" w14:textId="77777777">
      <w:pPr>
        <w:pStyle w:val="NormalBold"/>
      </w:pPr>
      <w:r w:rsidRPr="00441233">
        <w:rPr>
          <w:rStyle w:val="HideTWBExt"/>
          <w:b w:val="0"/>
        </w:rPr>
        <w:t>&lt;/RepeatBlock-By&gt;</w:t>
      </w:r>
    </w:p>
    <w:p w:rsidR="00D64A4F" w:rsidRPr="00441233" w:rsidP="00D64A4F" w14:paraId="081DB74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70D42CF" w14:textId="77777777">
      <w:pPr>
        <w:pStyle w:val="NormalBold"/>
      </w:pPr>
      <w:r w:rsidRPr="00441233">
        <w:rPr>
          <w:rStyle w:val="HideTWBExt"/>
          <w:b w:val="0"/>
        </w:rPr>
        <w:t>&lt;Article&gt;</w:t>
      </w:r>
      <w:r w:rsidRPr="00441233">
        <w:t>Sous-titre 1</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EDDD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2C8F07D" w14:textId="77777777"/>
        </w:tc>
      </w:tr>
      <w:tr w14:paraId="3687EF5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250CF8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1355844" w14:textId="77777777">
            <w:pPr>
              <w:pStyle w:val="AmColumnHeading"/>
            </w:pPr>
            <w:r w:rsidRPr="00441233">
              <w:t>Amendement</w:t>
            </w:r>
          </w:p>
        </w:tc>
      </w:tr>
      <w:tr w14:paraId="7912AC6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7F68147" w14:textId="77777777">
            <w:pPr>
              <w:pStyle w:val="Normal6a"/>
            </w:pPr>
            <w:r w:rsidRPr="00441233">
              <w:rPr>
                <w:b/>
                <w:i/>
              </w:rPr>
              <w:t>Réforme</w:t>
            </w:r>
            <w:r w:rsidRPr="00441233">
              <w:t xml:space="preserve"> du plan pluriannuel pour la Méditerranée occidentale</w:t>
            </w:r>
          </w:p>
        </w:tc>
        <w:tc>
          <w:tcPr>
            <w:tcW w:w="4876" w:type="dxa"/>
            <w:tcBorders>
              <w:top w:val="nil"/>
              <w:left w:val="nil"/>
              <w:bottom w:val="nil"/>
              <w:right w:val="nil"/>
            </w:tcBorders>
          </w:tcPr>
          <w:p w:rsidR="00D64A4F" w:rsidRPr="00441233" w:rsidP="00EB28FC" w14:paraId="66CA4700" w14:textId="77777777">
            <w:pPr>
              <w:pStyle w:val="Normal6a"/>
            </w:pPr>
            <w:r w:rsidRPr="00441233">
              <w:rPr>
                <w:b/>
                <w:i/>
              </w:rPr>
              <w:t>Évaluation</w:t>
            </w:r>
            <w:r w:rsidRPr="00441233">
              <w:t xml:space="preserve"> du plan pluriannuel pour la Méditerranée occidentale</w:t>
            </w:r>
          </w:p>
        </w:tc>
      </w:tr>
    </w:tbl>
    <w:p w:rsidR="00D64A4F" w:rsidRPr="00441233" w:rsidP="00D64A4F" w14:paraId="5C6CF0B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A5B7BB7" w14:textId="77777777">
      <w:r w:rsidRPr="00441233">
        <w:rPr>
          <w:rStyle w:val="HideTWBExt"/>
        </w:rPr>
        <w:t>&lt;/Amend&gt;</w:t>
      </w:r>
    </w:p>
    <w:p w:rsidR="00D64A4F" w:rsidRPr="00441233" w:rsidP="00D64A4F" w14:paraId="6DEAB91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106</w:t>
      </w:r>
      <w:r w:rsidRPr="00441233">
        <w:rPr>
          <w:rStyle w:val="HideTWBExt"/>
          <w:b w:val="0"/>
        </w:rPr>
        <w:t>&lt;/NumAm&gt;</w:t>
      </w:r>
    </w:p>
    <w:p w:rsidR="00D64A4F" w:rsidRPr="00441233" w:rsidP="00D64A4F" w14:paraId="60CB2901"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6CF0E533" w14:textId="77777777">
      <w:pPr>
        <w:pStyle w:val="NormalBold"/>
      </w:pPr>
      <w:r w:rsidRPr="00441233">
        <w:rPr>
          <w:rStyle w:val="HideTWBExt"/>
          <w:b w:val="0"/>
        </w:rPr>
        <w:t>&lt;/RepeatBlock-By&gt;</w:t>
      </w:r>
    </w:p>
    <w:p w:rsidR="00D64A4F" w:rsidRPr="00441233" w:rsidP="00D64A4F" w14:paraId="7095CD8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DFBE6DA" w14:textId="77777777">
      <w:pPr>
        <w:pStyle w:val="NormalBold"/>
      </w:pPr>
      <w:r w:rsidRPr="00441233">
        <w:rPr>
          <w:rStyle w:val="HideTWBExt"/>
          <w:b w:val="0"/>
        </w:rPr>
        <w:t>&lt;Article&gt;</w:t>
      </w:r>
      <w:r w:rsidRPr="00441233">
        <w:t>Paragraphe -1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70DC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3D41570" w14:textId="77777777"/>
        </w:tc>
      </w:tr>
      <w:tr w14:paraId="25DE43B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2E9607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E25A957" w14:textId="77777777">
            <w:pPr>
              <w:pStyle w:val="AmColumnHeading"/>
            </w:pPr>
            <w:r w:rsidRPr="00441233">
              <w:t>Amendement</w:t>
            </w:r>
          </w:p>
        </w:tc>
      </w:tr>
      <w:tr w14:paraId="7A4BF90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AD8F73B" w14:textId="77777777">
            <w:pPr>
              <w:pStyle w:val="Normal6a"/>
            </w:pPr>
          </w:p>
        </w:tc>
        <w:tc>
          <w:tcPr>
            <w:tcW w:w="4876" w:type="dxa"/>
            <w:tcBorders>
              <w:top w:val="nil"/>
              <w:left w:val="nil"/>
              <w:bottom w:val="nil"/>
              <w:right w:val="nil"/>
            </w:tcBorders>
          </w:tcPr>
          <w:p w:rsidR="00D64A4F" w:rsidRPr="00441233" w:rsidP="00EB28FC" w14:paraId="50918945" w14:textId="0D7B6035">
            <w:pPr>
              <w:pStyle w:val="Normal6a"/>
            </w:pPr>
            <w:r w:rsidRPr="00441233">
              <w:rPr>
                <w:b/>
                <w:i/>
              </w:rPr>
              <w:t>–</w:t>
            </w:r>
            <w:r w:rsidRPr="00441233">
              <w:rPr>
                <w:b/>
                <w:i/>
              </w:rPr>
              <w:tab/>
              <w:t>souligne les efforts déployés par le secteur pour s</w:t>
            </w:r>
            <w:r w:rsidR="00905D86">
              <w:rPr>
                <w:b/>
                <w:i/>
              </w:rPr>
              <w:t>’</w:t>
            </w:r>
            <w:r w:rsidRPr="00441233">
              <w:rPr>
                <w:b/>
                <w:i/>
              </w:rPr>
              <w:t>adapter aux exigences du plan pluriannuel, qui ont abouti à une réduction notable de la mortalité par pêche, à une reconstitution significative</w:t>
            </w:r>
            <w:r w:rsidRPr="00441233">
              <w:t xml:space="preserve"> des stocks </w:t>
            </w:r>
            <w:r w:rsidRPr="00441233">
              <w:rPr>
                <w:b/>
                <w:i/>
              </w:rPr>
              <w:t>évalués, à des augmentations des niveaux de biomasse et à un rapprochement significatif du rendement maximal durable; insiste sur le fait que ces mesures ont eu un coût social élevé, avec une réduction de plus de 40 % de l</w:t>
            </w:r>
            <w:r w:rsidR="00905D86">
              <w:rPr>
                <w:b/>
                <w:i/>
              </w:rPr>
              <w:t>’</w:t>
            </w:r>
            <w:r w:rsidRPr="00441233">
              <w:rPr>
                <w:b/>
                <w:i/>
              </w:rPr>
              <w:t>effort de pêche au chalut entre 2020 et</w:t>
            </w:r>
            <w:r w:rsidRPr="00441233">
              <w:t xml:space="preserve"> 2024 </w:t>
            </w:r>
            <w:r w:rsidRPr="00441233">
              <w:rPr>
                <w:b/>
                <w:i/>
              </w:rPr>
              <w:t>et une diminution tant de l</w:t>
            </w:r>
            <w:r w:rsidR="00905D86">
              <w:rPr>
                <w:b/>
                <w:i/>
              </w:rPr>
              <w:t>’</w:t>
            </w:r>
            <w:r w:rsidRPr="00441233">
              <w:rPr>
                <w:b/>
                <w:i/>
              </w:rPr>
              <w:t>emploi que des salaires moyens, en particulier dans la flotte artisanale (</w:t>
            </w:r>
            <w:r w:rsidRPr="00441233">
              <w:rPr>
                <w:b/>
                <w:i/>
                <w:vertAlign w:val="superscript"/>
              </w:rPr>
              <w:t>1 bis</w:t>
            </w:r>
            <w:r w:rsidRPr="00441233">
              <w:rPr>
                <w:b/>
                <w:i/>
              </w:rPr>
              <w:t>); déplore le manque de flexibilité dont a fait preuve la Commission dans la mise en œuvre du plan pluriannuel et réclame un changement d</w:t>
            </w:r>
            <w:r w:rsidR="00905D86">
              <w:rPr>
                <w:b/>
                <w:i/>
              </w:rPr>
              <w:t>’</w:t>
            </w:r>
            <w:r w:rsidRPr="00441233">
              <w:rPr>
                <w:b/>
                <w:i/>
              </w:rPr>
              <w:t xml:space="preserve">attitude afin de garantir la </w:t>
            </w:r>
            <w:r w:rsidRPr="00441233">
              <w:rPr>
                <w:b/>
                <w:i/>
              </w:rPr>
              <w:t>viabilité du secteur et des communautés côtières concernées;</w:t>
            </w:r>
          </w:p>
        </w:tc>
      </w:tr>
      <w:tr w14:paraId="2A8371A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F9E5185" w14:textId="77777777"/>
        </w:tc>
        <w:tc>
          <w:tcPr>
            <w:tcW w:w="4876" w:type="dxa"/>
            <w:tcBorders>
              <w:top w:val="nil"/>
              <w:left w:val="nil"/>
              <w:bottom w:val="nil"/>
              <w:right w:val="nil"/>
            </w:tcBorders>
          </w:tcPr>
          <w:p w:rsidR="00D64A4F" w:rsidRPr="00441233" w:rsidP="00EB28FC" w14:paraId="07AA4771" w14:textId="77777777">
            <w:pPr>
              <w:pStyle w:val="Normal6a"/>
            </w:pPr>
            <w:r w:rsidRPr="00441233">
              <w:rPr>
                <w:b/>
                <w:i/>
              </w:rPr>
              <w:t>_________________</w:t>
            </w:r>
          </w:p>
        </w:tc>
      </w:tr>
      <w:tr w14:paraId="27FA126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FABBE9B" w14:textId="77777777"/>
        </w:tc>
        <w:tc>
          <w:tcPr>
            <w:tcW w:w="4876" w:type="dxa"/>
            <w:tcBorders>
              <w:top w:val="nil"/>
              <w:left w:val="nil"/>
              <w:bottom w:val="nil"/>
              <w:right w:val="nil"/>
            </w:tcBorders>
          </w:tcPr>
          <w:p w:rsidR="00D64A4F" w:rsidRPr="00441233" w:rsidP="00EB28FC" w14:paraId="4ABBF6DB" w14:textId="38B3AD19">
            <w:pPr>
              <w:pStyle w:val="Normal6a"/>
            </w:pPr>
            <w:r w:rsidRPr="00441233">
              <w:rPr>
                <w:b/>
                <w:i/>
              </w:rPr>
              <w:t>1</w:t>
            </w:r>
            <w:r w:rsidRPr="00441233">
              <w:rPr>
                <w:b/>
                <w:i/>
                <w:vertAlign w:val="superscript"/>
              </w:rPr>
              <w:t>bis</w:t>
            </w:r>
            <w:r w:rsidRPr="00441233">
              <w:rPr>
                <w:b/>
                <w:i/>
              </w:rPr>
              <w:t xml:space="preserve"> Premier rapport sur l</w:t>
            </w:r>
            <w:r w:rsidR="00905D86">
              <w:rPr>
                <w:b/>
                <w:i/>
              </w:rPr>
              <w:t>’</w:t>
            </w:r>
            <w:r w:rsidRPr="00441233">
              <w:rPr>
                <w:b/>
                <w:i/>
              </w:rPr>
              <w:t>application</w:t>
            </w:r>
            <w:r w:rsidRPr="00441233">
              <w:t xml:space="preserve"> du plan pluriannuel </w:t>
            </w:r>
            <w:r w:rsidRPr="00441233">
              <w:rPr>
                <w:b/>
                <w:i/>
              </w:rPr>
              <w:t>pour les pêcheries exploitant</w:t>
            </w:r>
            <w:r w:rsidRPr="00441233">
              <w:t xml:space="preserve"> des stocks </w:t>
            </w:r>
            <w:r w:rsidRPr="00441233">
              <w:rPr>
                <w:b/>
                <w:i/>
              </w:rPr>
              <w:t>démersaux en Méditerranée occidentale. COM(</w:t>
            </w:r>
            <w:r w:rsidRPr="00441233">
              <w:t>2024</w:t>
            </w:r>
            <w:r w:rsidRPr="00441233">
              <w:rPr>
                <w:b/>
                <w:i/>
              </w:rPr>
              <w:t>) 322 final</w:t>
            </w:r>
          </w:p>
        </w:tc>
      </w:tr>
    </w:tbl>
    <w:p w:rsidR="00D64A4F" w:rsidRPr="00441233" w:rsidP="00D64A4F" w14:paraId="3FA05035"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0431DED8" w14:textId="77777777">
      <w:r w:rsidRPr="00441233">
        <w:rPr>
          <w:rStyle w:val="HideTWBExt"/>
        </w:rPr>
        <w:t>&lt;/Amend&gt;</w:t>
      </w:r>
    </w:p>
    <w:p w:rsidR="00D64A4F" w:rsidRPr="00441233" w:rsidP="00D64A4F" w14:paraId="01A00E5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107</w:t>
      </w:r>
      <w:r w:rsidRPr="00441233">
        <w:rPr>
          <w:rStyle w:val="HideTWBExt"/>
          <w:b w:val="0"/>
        </w:rPr>
        <w:t>&lt;/NumAm&gt;</w:t>
      </w:r>
    </w:p>
    <w:p w:rsidR="00D64A4F" w:rsidRPr="00441233" w:rsidP="00D64A4F" w14:paraId="7453B849"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4AD1B2B2" w14:textId="77777777">
      <w:pPr>
        <w:pStyle w:val="NormalBold"/>
      </w:pPr>
      <w:r w:rsidRPr="00441233">
        <w:rPr>
          <w:rStyle w:val="HideTWBExt"/>
          <w:b w:val="0"/>
        </w:rPr>
        <w:t>&lt;/RepeatBlock-By&gt;</w:t>
      </w:r>
    </w:p>
    <w:p w:rsidR="00D64A4F" w:rsidRPr="00441233" w:rsidP="00D64A4F" w14:paraId="69C1248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1A2AB3A" w14:textId="77777777">
      <w:pPr>
        <w:pStyle w:val="NormalBold"/>
      </w:pPr>
      <w:r w:rsidRPr="00441233">
        <w:rPr>
          <w:rStyle w:val="HideTWBExt"/>
          <w:b w:val="0"/>
        </w:rPr>
        <w:t>&lt;Article&gt;</w:t>
      </w:r>
      <w:r w:rsidRPr="00441233">
        <w:t>Paragraphe 1 – partie introductive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8D5A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88FB0A7" w14:textId="77777777"/>
        </w:tc>
      </w:tr>
      <w:tr w14:paraId="09267C4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5AA33F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D98C767" w14:textId="77777777">
            <w:pPr>
              <w:pStyle w:val="AmColumnHeading"/>
            </w:pPr>
            <w:r w:rsidRPr="00441233">
              <w:t>Amendement</w:t>
            </w:r>
          </w:p>
        </w:tc>
      </w:tr>
      <w:tr w14:paraId="52C3700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47AA309" w14:textId="377AA333">
            <w:pPr>
              <w:pStyle w:val="Normal6a"/>
            </w:pPr>
            <w:r w:rsidRPr="00441233">
              <w:t>1.</w:t>
            </w:r>
            <w:r w:rsidRPr="00441233">
              <w:tab/>
              <w:t xml:space="preserve">demande instamment à la Commission de </w:t>
            </w:r>
            <w:r w:rsidRPr="00441233">
              <w:rPr>
                <w:b/>
                <w:i/>
              </w:rPr>
              <w:t>présenter</w:t>
            </w:r>
            <w:r w:rsidRPr="00441233">
              <w:t xml:space="preserve">, </w:t>
            </w:r>
            <w:r w:rsidRPr="00441233">
              <w:rPr>
                <w:b/>
                <w:i/>
              </w:rPr>
              <w:t>avant le 1</w:t>
            </w:r>
            <w:r w:rsidRPr="00441233">
              <w:rPr>
                <w:b/>
                <w:i/>
                <w:vertAlign w:val="superscript"/>
              </w:rPr>
              <w:t>er</w:t>
            </w:r>
            <w:r w:rsidRPr="00441233">
              <w:rPr>
                <w:b/>
                <w:i/>
              </w:rPr>
              <w:t> décembre 2026</w:t>
            </w:r>
            <w:r w:rsidRPr="00441233">
              <w:t xml:space="preserve">, </w:t>
            </w:r>
            <w:r w:rsidRPr="00441233">
              <w:rPr>
                <w:b/>
                <w:i/>
              </w:rPr>
              <w:t>une proposition législative</w:t>
            </w:r>
            <w:r w:rsidRPr="00441233">
              <w:t xml:space="preserve"> de </w:t>
            </w:r>
            <w:r w:rsidRPr="00441233">
              <w:rPr>
                <w:b/>
                <w:i/>
              </w:rPr>
              <w:t>révision approfondie du règlement (UE) 2019/1022</w:t>
            </w:r>
            <w:r w:rsidRPr="00441233">
              <w:t xml:space="preserve">, </w:t>
            </w:r>
            <w:r w:rsidRPr="00441233">
              <w:rPr>
                <w:b/>
                <w:i/>
              </w:rPr>
              <w:t>afin d</w:t>
            </w:r>
            <w:r w:rsidR="00905D86">
              <w:rPr>
                <w:b/>
                <w:i/>
              </w:rPr>
              <w:t>’</w:t>
            </w:r>
            <w:r w:rsidRPr="00441233">
              <w:rPr>
                <w:b/>
                <w:i/>
              </w:rPr>
              <w:t>y apporter</w:t>
            </w:r>
            <w:r w:rsidRPr="00441233">
              <w:t xml:space="preserve"> les </w:t>
            </w:r>
            <w:r w:rsidRPr="00441233">
              <w:rPr>
                <w:b/>
                <w:i/>
              </w:rPr>
              <w:t>modifications</w:t>
            </w:r>
            <w:r w:rsidRPr="00441233">
              <w:t xml:space="preserve"> suivantes:</w:t>
            </w:r>
          </w:p>
        </w:tc>
        <w:tc>
          <w:tcPr>
            <w:tcW w:w="4876" w:type="dxa"/>
            <w:tcBorders>
              <w:top w:val="nil"/>
              <w:left w:val="nil"/>
              <w:bottom w:val="nil"/>
              <w:right w:val="nil"/>
            </w:tcBorders>
          </w:tcPr>
          <w:p w:rsidR="00D64A4F" w:rsidRPr="00441233" w:rsidP="00EB28FC" w14:paraId="0FCD51AF" w14:textId="3049A6B2">
            <w:pPr>
              <w:pStyle w:val="Normal6a"/>
            </w:pPr>
            <w:r w:rsidRPr="00441233">
              <w:t>1.</w:t>
            </w:r>
            <w:r w:rsidRPr="00441233">
              <w:tab/>
              <w:t xml:space="preserve">demande instamment à la Commission de </w:t>
            </w:r>
            <w:r w:rsidRPr="00441233">
              <w:rPr>
                <w:b/>
                <w:i/>
              </w:rPr>
              <w:t>continuer à mettre en œuvre les objectifs du plan pour la Méditerranée occidentale afin de reconstituer efficacement les populations de poissons</w:t>
            </w:r>
            <w:r w:rsidRPr="00441233">
              <w:t xml:space="preserve">, </w:t>
            </w:r>
            <w:r w:rsidRPr="00441233">
              <w:rPr>
                <w:b/>
                <w:i/>
              </w:rPr>
              <w:t>à la suite d</w:t>
            </w:r>
            <w:r w:rsidR="00905D86">
              <w:rPr>
                <w:b/>
                <w:i/>
              </w:rPr>
              <w:t>’</w:t>
            </w:r>
            <w:r w:rsidRPr="00441233">
              <w:rPr>
                <w:b/>
                <w:i/>
              </w:rPr>
              <w:t>une évaluation complète des incidences scientifiques</w:t>
            </w:r>
            <w:r w:rsidRPr="00441233">
              <w:t xml:space="preserve">, </w:t>
            </w:r>
            <w:r w:rsidRPr="00441233">
              <w:rPr>
                <w:b/>
                <w:i/>
              </w:rPr>
              <w:t>environnementales, climatiques, socio-économiques et en matière</w:t>
            </w:r>
            <w:r w:rsidRPr="00441233">
              <w:t xml:space="preserve"> de </w:t>
            </w:r>
            <w:r w:rsidRPr="00441233">
              <w:rPr>
                <w:b/>
                <w:i/>
              </w:rPr>
              <w:t>bien-être animal</w:t>
            </w:r>
            <w:r w:rsidRPr="00441233">
              <w:t xml:space="preserve">, </w:t>
            </w:r>
            <w:r w:rsidRPr="00441233">
              <w:rPr>
                <w:b/>
                <w:i/>
              </w:rPr>
              <w:t>qui reconnaisse la valeur intrinsèque des animaux marins et contribue à réduire progressivement</w:t>
            </w:r>
            <w:r w:rsidRPr="00441233">
              <w:t xml:space="preserve"> les </w:t>
            </w:r>
            <w:r w:rsidRPr="00441233">
              <w:rPr>
                <w:b/>
                <w:i/>
              </w:rPr>
              <w:t>mises à mort et les souffrances évitables causées par les activités de pêche, en entreprenant les activités</w:t>
            </w:r>
            <w:r w:rsidRPr="00441233">
              <w:t xml:space="preserve"> suivantes:</w:t>
            </w:r>
          </w:p>
        </w:tc>
      </w:tr>
    </w:tbl>
    <w:p w:rsidR="00D64A4F" w:rsidRPr="00441233" w:rsidP="00D64A4F" w14:paraId="2EACB08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1FC0C0C" w14:textId="77777777">
      <w:r w:rsidRPr="00441233">
        <w:rPr>
          <w:rStyle w:val="HideTWBExt"/>
        </w:rPr>
        <w:t>&lt;/Amend&gt;</w:t>
      </w:r>
    </w:p>
    <w:p w:rsidR="00D64A4F" w:rsidRPr="00441233" w:rsidP="00D64A4F" w14:paraId="61D9CAF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108</w:t>
      </w:r>
      <w:r w:rsidRPr="00441233">
        <w:rPr>
          <w:rStyle w:val="HideTWBExt"/>
          <w:b w:val="0"/>
        </w:rPr>
        <w:t>&lt;/NumAm&gt;</w:t>
      </w:r>
    </w:p>
    <w:p w:rsidR="00D64A4F" w:rsidRPr="00441233" w:rsidP="00D64A4F" w14:paraId="7B4C7F1B"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40B5280B" w14:textId="77777777">
      <w:pPr>
        <w:pStyle w:val="NormalBold"/>
      </w:pPr>
      <w:r w:rsidRPr="00441233">
        <w:rPr>
          <w:rStyle w:val="HideTWBExt"/>
          <w:b w:val="0"/>
        </w:rPr>
        <w:t>&lt;/RepeatBlock-By&gt;</w:t>
      </w:r>
    </w:p>
    <w:p w:rsidR="00D64A4F" w:rsidRPr="00441233" w:rsidP="00D64A4F" w14:paraId="00CE03F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A79F523" w14:textId="77777777">
      <w:pPr>
        <w:pStyle w:val="NormalBold"/>
      </w:pPr>
      <w:r w:rsidRPr="00441233">
        <w:rPr>
          <w:rStyle w:val="HideTWBExt"/>
          <w:b w:val="0"/>
        </w:rPr>
        <w:t>&lt;Article&gt;</w:t>
      </w:r>
      <w:r w:rsidRPr="00441233">
        <w:t>Paragraphe 1 – partie introductive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453D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3BE2F96" w14:textId="77777777"/>
        </w:tc>
      </w:tr>
      <w:tr w14:paraId="3F7B338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C819B2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32AE40B" w14:textId="77777777">
            <w:pPr>
              <w:pStyle w:val="AmColumnHeading"/>
            </w:pPr>
            <w:r w:rsidRPr="00441233">
              <w:t>Amendement</w:t>
            </w:r>
          </w:p>
        </w:tc>
      </w:tr>
      <w:tr w14:paraId="00FC078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4752227" w14:textId="78A1B777">
            <w:pPr>
              <w:pStyle w:val="Normal6a"/>
            </w:pPr>
            <w:r w:rsidRPr="00441233">
              <w:t>1.</w:t>
            </w:r>
            <w:r w:rsidRPr="00441233">
              <w:tab/>
              <w:t>demande instamment à la Commission de présenter, avant le 1</w:t>
            </w:r>
            <w:r w:rsidRPr="00441233">
              <w:rPr>
                <w:vertAlign w:val="superscript"/>
              </w:rPr>
              <w:t>er</w:t>
            </w:r>
            <w:r w:rsidRPr="00441233">
              <w:t xml:space="preserve"> décembre 2026, une proposition législative de révision </w:t>
            </w:r>
            <w:r w:rsidRPr="00441233">
              <w:rPr>
                <w:b/>
                <w:i/>
              </w:rPr>
              <w:t>approfondie</w:t>
            </w:r>
            <w:r w:rsidRPr="00441233">
              <w:t xml:space="preserve"> du règlement (UE) 2019/1022, afin d</w:t>
            </w:r>
            <w:r w:rsidR="00905D86">
              <w:t>’</w:t>
            </w:r>
            <w:r w:rsidRPr="00441233">
              <w:t>y apporter les modifications suivantes:</w:t>
            </w:r>
          </w:p>
        </w:tc>
        <w:tc>
          <w:tcPr>
            <w:tcW w:w="4876" w:type="dxa"/>
            <w:tcBorders>
              <w:top w:val="nil"/>
              <w:left w:val="nil"/>
              <w:bottom w:val="nil"/>
              <w:right w:val="nil"/>
            </w:tcBorders>
          </w:tcPr>
          <w:p w:rsidR="00D64A4F" w:rsidRPr="00441233" w:rsidP="00EB28FC" w14:paraId="4CAC1705" w14:textId="2B75D5EB">
            <w:pPr>
              <w:pStyle w:val="Normal6a"/>
            </w:pPr>
            <w:r w:rsidRPr="00441233">
              <w:t>1.</w:t>
            </w:r>
            <w:r w:rsidRPr="00441233">
              <w:tab/>
              <w:t xml:space="preserve">demande instamment à la Commission de présenter, avant le 1er décembre 2026 </w:t>
            </w:r>
            <w:r w:rsidRPr="00441233">
              <w:rPr>
                <w:b/>
                <w:i/>
              </w:rPr>
              <w:t>et en tenant compte des contributions des parties intéressées à la consultation publique sur les plans de gestion pluriannuels</w:t>
            </w:r>
            <w:r w:rsidRPr="00441233">
              <w:t>, une proposition législative de révision du règlement (UE) 2019/1022, afin d</w:t>
            </w:r>
            <w:r w:rsidR="00905D86">
              <w:t>’</w:t>
            </w:r>
            <w:r w:rsidRPr="00441233">
              <w:t>y apporter les modifications suivantes:</w:t>
            </w:r>
          </w:p>
        </w:tc>
      </w:tr>
    </w:tbl>
    <w:p w:rsidR="00D64A4F" w:rsidRPr="00905D86" w:rsidP="00D64A4F" w14:paraId="5FBA021D"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7DEFE93A" w14:textId="77777777">
      <w:pPr>
        <w:rPr>
          <w:lang w:val="de-DE"/>
        </w:rPr>
      </w:pPr>
      <w:r w:rsidRPr="00905D86">
        <w:rPr>
          <w:rStyle w:val="HideTWBExt"/>
          <w:lang w:val="de-DE"/>
        </w:rPr>
        <w:t>&lt;/Amend&gt;</w:t>
      </w:r>
    </w:p>
    <w:p w:rsidR="00D64A4F" w:rsidRPr="00905D86" w:rsidP="00D64A4F" w14:paraId="31269CC5"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109</w:t>
      </w:r>
      <w:r w:rsidRPr="00905D86">
        <w:rPr>
          <w:rStyle w:val="HideTWBExt"/>
          <w:b w:val="0"/>
          <w:lang w:val="de-DE"/>
        </w:rPr>
        <w:t>&lt;/NumAm&gt;</w:t>
      </w:r>
    </w:p>
    <w:p w:rsidR="00D64A4F" w:rsidRPr="00905D86" w:rsidP="00D64A4F" w14:paraId="3158F5C1"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3CD8ABD4" w14:textId="77777777">
      <w:pPr>
        <w:pStyle w:val="NormalBold"/>
        <w:rPr>
          <w:lang w:val="de-DE"/>
        </w:rPr>
      </w:pPr>
      <w:r w:rsidRPr="00905D86">
        <w:rPr>
          <w:rStyle w:val="HideTWBExt"/>
          <w:b w:val="0"/>
          <w:lang w:val="de-DE"/>
        </w:rPr>
        <w:t>&lt;/RepeatBlock-By&gt;</w:t>
      </w:r>
    </w:p>
    <w:p w:rsidR="00D64A4F" w:rsidRPr="00441233" w:rsidP="00D64A4F" w14:paraId="5F44BF2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B652A08" w14:textId="77777777">
      <w:pPr>
        <w:pStyle w:val="NormalBold"/>
      </w:pPr>
      <w:r w:rsidRPr="00441233">
        <w:rPr>
          <w:rStyle w:val="HideTWBExt"/>
          <w:b w:val="0"/>
        </w:rPr>
        <w:t>&lt;Article&gt;</w:t>
      </w:r>
      <w:r w:rsidRPr="00441233">
        <w:t>Paragraphe 1 – partie introductive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A5C7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30A54F7" w14:textId="77777777"/>
        </w:tc>
      </w:tr>
      <w:tr w14:paraId="2D8BE5A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16A788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C9DD1F1" w14:textId="77777777">
            <w:pPr>
              <w:pStyle w:val="AmColumnHeading"/>
            </w:pPr>
            <w:r w:rsidRPr="00441233">
              <w:t>Amendement</w:t>
            </w:r>
          </w:p>
        </w:tc>
      </w:tr>
      <w:tr w14:paraId="2AD4252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AF67FCD" w14:textId="26D0938D">
            <w:pPr>
              <w:pStyle w:val="Normal6a"/>
            </w:pPr>
            <w:r w:rsidRPr="00441233">
              <w:t>1.</w:t>
            </w:r>
            <w:r w:rsidRPr="00441233">
              <w:tab/>
              <w:t>demande instamment à la Commission de présenter, avant le 1</w:t>
            </w:r>
            <w:r w:rsidRPr="00441233">
              <w:rPr>
                <w:vertAlign w:val="superscript"/>
              </w:rPr>
              <w:t>er</w:t>
            </w:r>
            <w:r w:rsidRPr="00441233">
              <w:t xml:space="preserve"> décembre 2026, </w:t>
            </w:r>
            <w:r w:rsidRPr="00441233">
              <w:rPr>
                <w:b/>
                <w:i/>
              </w:rPr>
              <w:t>une proposition législative de révision approfondie du</w:t>
            </w:r>
            <w:r w:rsidRPr="00441233">
              <w:t xml:space="preserve"> règlement (UE) 2019/1022, </w:t>
            </w:r>
            <w:r w:rsidRPr="00441233">
              <w:rPr>
                <w:b/>
                <w:i/>
              </w:rPr>
              <w:t>afin d</w:t>
            </w:r>
            <w:r w:rsidR="00905D86">
              <w:rPr>
                <w:b/>
                <w:i/>
              </w:rPr>
              <w:t>’</w:t>
            </w:r>
            <w:r w:rsidRPr="00441233">
              <w:rPr>
                <w:b/>
                <w:i/>
              </w:rPr>
              <w:t>y apporter</w:t>
            </w:r>
            <w:r w:rsidRPr="00441233">
              <w:t xml:space="preserve"> les </w:t>
            </w:r>
            <w:r w:rsidRPr="00441233">
              <w:rPr>
                <w:b/>
                <w:i/>
              </w:rPr>
              <w:t>modifications suivantes</w:t>
            </w:r>
            <w:r w:rsidRPr="00441233">
              <w:t>:</w:t>
            </w:r>
          </w:p>
        </w:tc>
        <w:tc>
          <w:tcPr>
            <w:tcW w:w="4876" w:type="dxa"/>
            <w:tcBorders>
              <w:top w:val="nil"/>
              <w:left w:val="nil"/>
              <w:bottom w:val="nil"/>
              <w:right w:val="nil"/>
            </w:tcBorders>
          </w:tcPr>
          <w:p w:rsidR="00D64A4F" w:rsidRPr="00441233" w:rsidP="00EB28FC" w14:paraId="0D91BB89" w14:textId="77777777">
            <w:pPr>
              <w:pStyle w:val="Normal6a"/>
            </w:pPr>
            <w:r w:rsidRPr="00441233">
              <w:t>1.</w:t>
            </w:r>
            <w:r w:rsidRPr="00441233">
              <w:tab/>
              <w:t>demande instamment à la Commission de présenter, avant le 1</w:t>
            </w:r>
            <w:r w:rsidRPr="00441233">
              <w:rPr>
                <w:vertAlign w:val="superscript"/>
              </w:rPr>
              <w:t>er</w:t>
            </w:r>
            <w:r w:rsidRPr="00441233">
              <w:t xml:space="preserve"> décembre 2026, </w:t>
            </w:r>
            <w:r w:rsidRPr="00441233">
              <w:rPr>
                <w:b/>
                <w:i/>
              </w:rPr>
              <w:t>des propositions législatives et non législatives visant à répondre aux difficultés recensées dans le</w:t>
            </w:r>
            <w:r w:rsidRPr="00441233">
              <w:t xml:space="preserve"> règlement (UE) 2019/1022, </w:t>
            </w:r>
            <w:r w:rsidRPr="00441233">
              <w:rPr>
                <w:b/>
                <w:i/>
              </w:rPr>
              <w:t>en particulier concernant</w:t>
            </w:r>
            <w:r w:rsidRPr="00441233">
              <w:t xml:space="preserve"> les </w:t>
            </w:r>
            <w:r w:rsidRPr="00441233">
              <w:rPr>
                <w:b/>
                <w:i/>
              </w:rPr>
              <w:t>éléments suivants</w:t>
            </w:r>
            <w:r w:rsidRPr="00441233">
              <w:t>:</w:t>
            </w:r>
          </w:p>
        </w:tc>
      </w:tr>
    </w:tbl>
    <w:p w:rsidR="00D64A4F" w:rsidRPr="00441233" w:rsidP="00D64A4F" w14:paraId="27A20D5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EE71AC7" w14:textId="77777777">
      <w:r w:rsidRPr="00441233">
        <w:rPr>
          <w:rStyle w:val="HideTWBExt"/>
        </w:rPr>
        <w:t>&lt;/Amend&gt;</w:t>
      </w:r>
    </w:p>
    <w:p w:rsidR="00D64A4F" w:rsidRPr="00441233" w:rsidP="00D64A4F" w14:paraId="7756C78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110</w:t>
      </w:r>
      <w:r w:rsidRPr="00441233">
        <w:rPr>
          <w:rStyle w:val="HideTWBExt"/>
          <w:b w:val="0"/>
        </w:rPr>
        <w:t>&lt;/NumAm&gt;</w:t>
      </w:r>
    </w:p>
    <w:p w:rsidR="00D64A4F" w:rsidRPr="00441233" w:rsidP="00D64A4F" w14:paraId="57321D3A"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38980C1E"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3C15B0C4" w14:textId="77777777">
      <w:pPr>
        <w:pStyle w:val="NormalBold"/>
      </w:pPr>
      <w:r w:rsidRPr="00441233">
        <w:rPr>
          <w:rStyle w:val="HideTWBExt"/>
          <w:b w:val="0"/>
        </w:rPr>
        <w:t>&lt;/RepeatBlock-By&gt;</w:t>
      </w:r>
    </w:p>
    <w:p w:rsidR="00D64A4F" w:rsidRPr="00441233" w:rsidP="00D64A4F" w14:paraId="272B2F3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EBE1210" w14:textId="77777777">
      <w:pPr>
        <w:pStyle w:val="NormalBold"/>
      </w:pPr>
      <w:r w:rsidRPr="00441233">
        <w:rPr>
          <w:rStyle w:val="HideTWBExt"/>
          <w:b w:val="0"/>
        </w:rPr>
        <w:t>&lt;Article&gt;</w:t>
      </w:r>
      <w:r w:rsidRPr="00441233">
        <w:t>Paragraphe 1 – partie introductive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8517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CC7D08C" w14:textId="77777777"/>
        </w:tc>
      </w:tr>
      <w:tr w14:paraId="13BF86F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67939F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3B07684" w14:textId="77777777">
            <w:pPr>
              <w:pStyle w:val="AmColumnHeading"/>
            </w:pPr>
            <w:r w:rsidRPr="00441233">
              <w:t>Amendement</w:t>
            </w:r>
          </w:p>
        </w:tc>
      </w:tr>
      <w:tr w14:paraId="69B0660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5AA5401" w14:textId="205F0640">
            <w:pPr>
              <w:pStyle w:val="Normal6a"/>
            </w:pPr>
            <w:r w:rsidRPr="00441233">
              <w:t>1.</w:t>
            </w:r>
            <w:r w:rsidRPr="00441233">
              <w:tab/>
            </w:r>
            <w:r w:rsidRPr="00441233">
              <w:rPr>
                <w:b/>
                <w:i/>
              </w:rPr>
              <w:t>demande instamment à</w:t>
            </w:r>
            <w:r w:rsidRPr="00441233">
              <w:t xml:space="preserve"> la Commission </w:t>
            </w:r>
            <w:r w:rsidRPr="00441233">
              <w:rPr>
                <w:b/>
                <w:i/>
              </w:rPr>
              <w:t>de</w:t>
            </w:r>
            <w:r w:rsidRPr="00441233">
              <w:t xml:space="preserve"> présenter</w:t>
            </w:r>
            <w:r w:rsidRPr="00441233">
              <w:rPr>
                <w:b/>
                <w:i/>
              </w:rPr>
              <w:t>, avant le 1</w:t>
            </w:r>
            <w:r w:rsidRPr="00441233">
              <w:rPr>
                <w:b/>
                <w:i/>
                <w:vertAlign w:val="superscript"/>
              </w:rPr>
              <w:t>er</w:t>
            </w:r>
            <w:r w:rsidRPr="00441233">
              <w:rPr>
                <w:b/>
                <w:i/>
              </w:rPr>
              <w:t> décembre 2026,</w:t>
            </w:r>
            <w:r w:rsidRPr="00441233">
              <w:t xml:space="preserve"> une </w:t>
            </w:r>
            <w:r w:rsidRPr="00441233">
              <w:rPr>
                <w:b/>
                <w:i/>
              </w:rPr>
              <w:t xml:space="preserve">proposition </w:t>
            </w:r>
            <w:r w:rsidRPr="00441233">
              <w:rPr>
                <w:b/>
                <w:i/>
              </w:rPr>
              <w:t>législative de révision approfondie</w:t>
            </w:r>
            <w:r w:rsidRPr="00441233">
              <w:t xml:space="preserve"> du règlement (UE) 2019/1022, </w:t>
            </w:r>
            <w:r w:rsidRPr="00441233">
              <w:rPr>
                <w:b/>
                <w:i/>
              </w:rPr>
              <w:t>afin d</w:t>
            </w:r>
            <w:r w:rsidR="00905D86">
              <w:rPr>
                <w:b/>
                <w:i/>
              </w:rPr>
              <w:t>’</w:t>
            </w:r>
            <w:r w:rsidRPr="00441233">
              <w:rPr>
                <w:b/>
                <w:i/>
              </w:rPr>
              <w:t>y apporter les modifications suivantes</w:t>
            </w:r>
            <w:r w:rsidRPr="00441233">
              <w:t>:</w:t>
            </w:r>
          </w:p>
        </w:tc>
        <w:tc>
          <w:tcPr>
            <w:tcW w:w="4876" w:type="dxa"/>
            <w:tcBorders>
              <w:top w:val="nil"/>
              <w:left w:val="nil"/>
              <w:bottom w:val="nil"/>
              <w:right w:val="nil"/>
            </w:tcBorders>
          </w:tcPr>
          <w:p w:rsidR="00D64A4F" w:rsidRPr="00441233" w:rsidP="00EB28FC" w14:paraId="626577C3" w14:textId="77777777">
            <w:pPr>
              <w:pStyle w:val="Normal6a"/>
            </w:pPr>
            <w:r w:rsidRPr="00441233">
              <w:t>1.</w:t>
            </w:r>
            <w:r w:rsidRPr="00441233">
              <w:tab/>
            </w:r>
            <w:r w:rsidRPr="00441233">
              <w:rPr>
                <w:b/>
                <w:i/>
              </w:rPr>
              <w:t>invite</w:t>
            </w:r>
            <w:r w:rsidRPr="00441233">
              <w:t xml:space="preserve"> la Commission </w:t>
            </w:r>
            <w:r w:rsidRPr="00441233">
              <w:rPr>
                <w:b/>
                <w:i/>
              </w:rPr>
              <w:t>à</w:t>
            </w:r>
            <w:r w:rsidRPr="00441233">
              <w:t xml:space="preserve"> présenter une </w:t>
            </w:r>
            <w:r w:rsidRPr="00441233">
              <w:rPr>
                <w:b/>
                <w:i/>
              </w:rPr>
              <w:t>évaluation</w:t>
            </w:r>
            <w:r w:rsidRPr="00441233">
              <w:t xml:space="preserve"> du règlement (UE) 2019/1022, </w:t>
            </w:r>
            <w:r w:rsidRPr="00441233">
              <w:rPr>
                <w:b/>
                <w:i/>
              </w:rPr>
              <w:t xml:space="preserve">portant notamment sur </w:t>
            </w:r>
            <w:r w:rsidRPr="00441233">
              <w:rPr>
                <w:b/>
                <w:i/>
              </w:rPr>
              <w:t>le thème suivant</w:t>
            </w:r>
            <w:r w:rsidRPr="00441233">
              <w:t>:</w:t>
            </w:r>
          </w:p>
        </w:tc>
      </w:tr>
    </w:tbl>
    <w:p w:rsidR="00D64A4F" w:rsidRPr="00441233" w:rsidP="00D64A4F" w14:paraId="2F4713D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4D16EF5" w14:textId="77777777">
      <w:r w:rsidRPr="00441233">
        <w:rPr>
          <w:rStyle w:val="HideTWBExt"/>
        </w:rPr>
        <w:t>&lt;/Amend&gt;</w:t>
      </w:r>
    </w:p>
    <w:p w:rsidR="00D64A4F" w:rsidRPr="00441233" w:rsidP="00D64A4F" w14:paraId="06AC81E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111</w:t>
      </w:r>
      <w:r w:rsidRPr="00441233">
        <w:rPr>
          <w:rStyle w:val="HideTWBExt"/>
          <w:b w:val="0"/>
        </w:rPr>
        <w:t>&lt;/NumAm&gt;</w:t>
      </w:r>
    </w:p>
    <w:p w:rsidR="00D64A4F" w:rsidRPr="00441233" w:rsidP="00D64A4F" w14:paraId="2300BF3B"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6EB51060" w14:textId="77777777">
      <w:pPr>
        <w:pStyle w:val="NormalBold"/>
      </w:pPr>
      <w:r w:rsidRPr="00441233">
        <w:rPr>
          <w:rStyle w:val="HideTWBExt"/>
          <w:b w:val="0"/>
        </w:rPr>
        <w:t>&lt;/RepeatBlock-By&gt;</w:t>
      </w:r>
    </w:p>
    <w:p w:rsidR="00D64A4F" w:rsidRPr="00441233" w:rsidP="00D64A4F" w14:paraId="334219D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9E5A3AC" w14:textId="77777777">
      <w:pPr>
        <w:pStyle w:val="NormalBold"/>
      </w:pPr>
      <w:r w:rsidRPr="00441233">
        <w:rPr>
          <w:rStyle w:val="HideTWBExt"/>
          <w:b w:val="0"/>
        </w:rPr>
        <w:t>&lt;Article&gt;</w:t>
      </w:r>
      <w:r w:rsidRPr="00441233">
        <w:t>Paragraphe 1 – partie introductive</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31A7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9C4C62A" w14:textId="77777777"/>
        </w:tc>
      </w:tr>
      <w:tr w14:paraId="7AA9D6F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54A2B1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96389C9" w14:textId="77777777">
            <w:pPr>
              <w:pStyle w:val="AmColumnHeading"/>
            </w:pPr>
            <w:r w:rsidRPr="00441233">
              <w:t>Amendement</w:t>
            </w:r>
          </w:p>
        </w:tc>
      </w:tr>
      <w:tr w14:paraId="5192787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0A8676B" w14:textId="51F8D32F">
            <w:pPr>
              <w:pStyle w:val="Normal6a"/>
            </w:pPr>
            <w:r w:rsidRPr="00441233">
              <w:t>1.</w:t>
            </w:r>
            <w:r w:rsidRPr="00441233">
              <w:tab/>
              <w:t>demande instamment à la Commission de présenter, avant le 1</w:t>
            </w:r>
            <w:r w:rsidRPr="00441233">
              <w:rPr>
                <w:vertAlign w:val="superscript"/>
              </w:rPr>
              <w:t>er</w:t>
            </w:r>
            <w:r w:rsidRPr="00441233">
              <w:t> décembre 2026, une proposition législative de révision approfondie du règlement (UE) 2019/1022, afin d</w:t>
            </w:r>
            <w:r w:rsidR="00905D86">
              <w:t>’</w:t>
            </w:r>
            <w:r w:rsidRPr="00441233">
              <w:t>y apporter les modifications suivantes:</w:t>
            </w:r>
          </w:p>
        </w:tc>
        <w:tc>
          <w:tcPr>
            <w:tcW w:w="4876" w:type="dxa"/>
            <w:tcBorders>
              <w:top w:val="nil"/>
              <w:left w:val="nil"/>
              <w:bottom w:val="nil"/>
              <w:right w:val="nil"/>
            </w:tcBorders>
          </w:tcPr>
          <w:p w:rsidR="00D64A4F" w:rsidRPr="00441233" w:rsidP="00EB28FC" w14:paraId="37945BCC" w14:textId="62E4DBFD">
            <w:pPr>
              <w:pStyle w:val="Normal6a"/>
            </w:pPr>
            <w:r w:rsidRPr="00441233">
              <w:t>1.</w:t>
            </w:r>
            <w:r w:rsidRPr="00441233">
              <w:tab/>
              <w:t>demande instamment à la Commission de présenter, avant le 1</w:t>
            </w:r>
            <w:r w:rsidRPr="00441233">
              <w:rPr>
                <w:vertAlign w:val="superscript"/>
              </w:rPr>
              <w:t>er</w:t>
            </w:r>
            <w:r w:rsidRPr="00441233">
              <w:t> décembre 2026, une proposition législative de révision approfondie du règlement (UE) 2019/1022, afin d</w:t>
            </w:r>
            <w:r w:rsidR="00905D86">
              <w:t>’</w:t>
            </w:r>
            <w:r w:rsidRPr="00441233">
              <w:t>y apporter</w:t>
            </w:r>
            <w:r w:rsidRPr="00441233">
              <w:rPr>
                <w:b/>
                <w:i/>
              </w:rPr>
              <w:t>, au minimum,</w:t>
            </w:r>
            <w:r w:rsidRPr="00441233">
              <w:t xml:space="preserve"> les modifications suivantes:</w:t>
            </w:r>
          </w:p>
        </w:tc>
      </w:tr>
    </w:tbl>
    <w:p w:rsidR="00D64A4F" w:rsidRPr="00441233" w:rsidP="00D64A4F" w14:paraId="7B24B23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9D5D646" w14:textId="77777777">
      <w:r w:rsidRPr="00441233">
        <w:rPr>
          <w:rStyle w:val="HideTWBExt"/>
        </w:rPr>
        <w:t>&lt;/Amend&gt;</w:t>
      </w:r>
    </w:p>
    <w:p w:rsidR="00D64A4F" w:rsidRPr="00441233" w:rsidP="00D64A4F" w14:paraId="103F0F1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112</w:t>
      </w:r>
      <w:r w:rsidRPr="00441233">
        <w:rPr>
          <w:rStyle w:val="HideTWBExt"/>
          <w:b w:val="0"/>
        </w:rPr>
        <w:t>&lt;/NumAm&gt;</w:t>
      </w:r>
    </w:p>
    <w:p w:rsidR="00D64A4F" w:rsidRPr="00441233" w:rsidP="00D64A4F" w14:paraId="5E32FF08"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656EC4A6"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657AFFFA" w14:textId="77777777">
      <w:pPr>
        <w:pStyle w:val="NormalBold"/>
      </w:pPr>
      <w:r w:rsidRPr="00441233">
        <w:rPr>
          <w:rStyle w:val="HideTWBExt"/>
          <w:b w:val="0"/>
        </w:rPr>
        <w:t>&lt;/RepeatBlock-By&gt;</w:t>
      </w:r>
    </w:p>
    <w:p w:rsidR="00D64A4F" w:rsidRPr="00441233" w:rsidP="00D64A4F" w14:paraId="3ABAF45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13C4AE7" w14:textId="219F69EE">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9D7B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1125A94" w14:textId="77777777"/>
        </w:tc>
      </w:tr>
      <w:tr w14:paraId="52DC4F0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845CD1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8D8DE7E" w14:textId="77777777">
            <w:pPr>
              <w:pStyle w:val="AmColumnHeading"/>
            </w:pPr>
            <w:r w:rsidRPr="00441233">
              <w:t>Amendement</w:t>
            </w:r>
          </w:p>
        </w:tc>
      </w:tr>
      <w:tr w14:paraId="3F37196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8D0B5C7" w14:textId="1BD98DD7">
            <w:pPr>
              <w:pStyle w:val="Normal6a"/>
            </w:pPr>
            <w:r>
              <w:rPr>
                <w:b/>
                <w:i/>
              </w:rPr>
              <w:t>a</w:t>
            </w:r>
            <w:r w:rsidRPr="00441233">
              <w:rPr>
                <w:b/>
                <w:i/>
              </w:rPr>
              <w:t>)</w:t>
            </w:r>
            <w:r w:rsidRPr="00441233">
              <w:rPr>
                <w:b/>
                <w:i/>
              </w:rPr>
              <w:tab/>
              <w:t>remplacer les règles en vigueur en matière de réduction de l</w:t>
            </w:r>
            <w:r>
              <w:rPr>
                <w:b/>
                <w:i/>
              </w:rPr>
              <w:t>’</w:t>
            </w:r>
            <w:r w:rsidRPr="00441233">
              <w:rPr>
                <w:b/>
                <w:i/>
              </w:rPr>
              <w:t>effort de pêche, prévues à l</w:t>
            </w:r>
            <w:r>
              <w:rPr>
                <w:b/>
                <w:i/>
              </w:rPr>
              <w:t>’</w:t>
            </w:r>
            <w:r w:rsidRPr="00441233">
              <w:rPr>
                <w:b/>
                <w:i/>
              </w:rPr>
              <w:t>article 4, paragraphe 3, par une approche spécifique de la gestion de la pêche mixte, comme c</w:t>
            </w:r>
            <w:r>
              <w:rPr>
                <w:b/>
                <w:i/>
              </w:rPr>
              <w:t>’</w:t>
            </w:r>
            <w:r w:rsidRPr="00441233">
              <w:rPr>
                <w:b/>
                <w:i/>
              </w:rPr>
              <w:t>est le cas dans d</w:t>
            </w:r>
            <w:r>
              <w:rPr>
                <w:b/>
                <w:i/>
              </w:rPr>
              <w:t>’</w:t>
            </w:r>
            <w:r w:rsidRPr="00441233">
              <w:rPr>
                <w:b/>
                <w:i/>
              </w:rPr>
              <w:t>autres plans pluriannuels, et abandonner la limitation des jours de pêche induite par les «espèces à quotas limitants»;</w:t>
            </w:r>
          </w:p>
        </w:tc>
        <w:tc>
          <w:tcPr>
            <w:tcW w:w="4876" w:type="dxa"/>
            <w:tcBorders>
              <w:top w:val="nil"/>
              <w:left w:val="nil"/>
              <w:bottom w:val="nil"/>
              <w:right w:val="nil"/>
            </w:tcBorders>
          </w:tcPr>
          <w:p w:rsidR="00D64A4F" w:rsidRPr="00441233" w:rsidP="00EB28FC" w14:paraId="29DA8543" w14:textId="77777777">
            <w:pPr>
              <w:pStyle w:val="Normal6a"/>
            </w:pPr>
            <w:r w:rsidRPr="00441233">
              <w:rPr>
                <w:b/>
                <w:i/>
              </w:rPr>
              <w:t>supprimé</w:t>
            </w:r>
          </w:p>
        </w:tc>
      </w:tr>
    </w:tbl>
    <w:p w:rsidR="00D64A4F" w:rsidRPr="00441233" w:rsidP="00D64A4F" w14:paraId="3FD5875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DB6CE8D" w14:textId="77777777">
      <w:r w:rsidRPr="00441233">
        <w:rPr>
          <w:rStyle w:val="HideTWBExt"/>
        </w:rPr>
        <w:t>&lt;/Amend&gt;</w:t>
      </w:r>
    </w:p>
    <w:p w:rsidR="00D64A4F" w:rsidRPr="00441233" w:rsidP="00D64A4F" w14:paraId="567745C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113</w:t>
      </w:r>
      <w:r w:rsidRPr="00441233">
        <w:rPr>
          <w:rStyle w:val="HideTWBExt"/>
          <w:b w:val="0"/>
        </w:rPr>
        <w:t>&lt;/NumAm&gt;</w:t>
      </w:r>
    </w:p>
    <w:p w:rsidR="00D64A4F" w:rsidRPr="00441233" w:rsidP="00D64A4F" w14:paraId="38BDCCE6"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646A5DF5" w14:textId="77777777">
      <w:pPr>
        <w:pStyle w:val="NormalBold"/>
      </w:pPr>
      <w:r w:rsidRPr="00441233">
        <w:rPr>
          <w:rStyle w:val="HideTWBExt"/>
          <w:b w:val="0"/>
        </w:rPr>
        <w:t>&lt;/RepeatBlock-By&gt;</w:t>
      </w:r>
    </w:p>
    <w:p w:rsidR="00D64A4F" w:rsidRPr="00441233" w:rsidP="00D64A4F" w14:paraId="5FA3680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AD9CCB3" w14:textId="7AE53EC7">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DF32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08EBCCE" w14:textId="77777777"/>
        </w:tc>
      </w:tr>
      <w:tr w14:paraId="67502B8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99590C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9E0274B" w14:textId="77777777">
            <w:pPr>
              <w:pStyle w:val="AmColumnHeading"/>
            </w:pPr>
            <w:r w:rsidRPr="00441233">
              <w:t>Amendement</w:t>
            </w:r>
          </w:p>
        </w:tc>
      </w:tr>
      <w:tr w14:paraId="2DC7690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9A2DE98" w14:textId="541C4C31">
            <w:pPr>
              <w:pStyle w:val="Normal6a"/>
            </w:pPr>
            <w:r>
              <w:t>a</w:t>
            </w:r>
            <w:r w:rsidRPr="00441233">
              <w:t>)</w:t>
            </w:r>
            <w:r w:rsidRPr="00441233">
              <w:tab/>
              <w:t>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 xml:space="preserve">autres plans pluriannuels, et abandonner la limitation des jours de pêche </w:t>
            </w:r>
            <w:r w:rsidRPr="00441233">
              <w:rPr>
                <w:b/>
                <w:i/>
              </w:rPr>
              <w:t>induite par</w:t>
            </w:r>
            <w:r w:rsidRPr="00441233">
              <w:t xml:space="preserve"> les «espèces à quotas limitants</w:t>
            </w:r>
            <w:r w:rsidRPr="00441233">
              <w:rPr>
                <w:b/>
                <w:i/>
              </w:rPr>
              <w:t>»;</w:t>
            </w:r>
          </w:p>
        </w:tc>
        <w:tc>
          <w:tcPr>
            <w:tcW w:w="4876" w:type="dxa"/>
            <w:tcBorders>
              <w:top w:val="nil"/>
              <w:left w:val="nil"/>
              <w:bottom w:val="nil"/>
              <w:right w:val="nil"/>
            </w:tcBorders>
          </w:tcPr>
          <w:p w:rsidR="00D64A4F" w:rsidRPr="00441233" w:rsidP="00EB28FC" w14:paraId="48422D0F" w14:textId="15A160E5">
            <w:pPr>
              <w:pStyle w:val="Normal6a"/>
            </w:pPr>
            <w:r>
              <w:t>a</w:t>
            </w:r>
            <w:r w:rsidRPr="00441233">
              <w:t>)</w:t>
            </w:r>
            <w:r w:rsidRPr="00441233">
              <w:tab/>
            </w:r>
            <w:r w:rsidRPr="00441233">
              <w:rPr>
                <w:b/>
                <w:i/>
              </w:rPr>
              <w:t>supprimer la définition de «stock le plus vulnérable» figurant à l</w:t>
            </w:r>
            <w:r>
              <w:rPr>
                <w:b/>
                <w:i/>
              </w:rPr>
              <w:t>’</w:t>
            </w:r>
            <w:r w:rsidRPr="00441233">
              <w:rPr>
                <w:b/>
                <w:i/>
              </w:rPr>
              <w:t>article 2 et</w:t>
            </w:r>
            <w:r w:rsidRPr="00441233">
              <w:t xml:space="preserve"> 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 xml:space="preserve">autres plans pluriannuels </w:t>
            </w:r>
            <w:r w:rsidRPr="00441233">
              <w:rPr>
                <w:b/>
                <w:i/>
              </w:rPr>
              <w:t>de l</w:t>
            </w:r>
            <w:r>
              <w:rPr>
                <w:b/>
                <w:i/>
              </w:rPr>
              <w:t>’</w:t>
            </w:r>
            <w:r w:rsidRPr="00441233">
              <w:rPr>
                <w:b/>
                <w:i/>
              </w:rPr>
              <w:t>Union</w:t>
            </w:r>
            <w:r w:rsidRPr="00441233">
              <w:t xml:space="preserve">, et abandonner la limitation des jours de pêche </w:t>
            </w:r>
            <w:r w:rsidRPr="00441233">
              <w:rPr>
                <w:b/>
                <w:i/>
              </w:rPr>
              <w:t>fondée sur</w:t>
            </w:r>
            <w:r w:rsidRPr="00441233">
              <w:t xml:space="preserve"> les «espèces à quotas limitants</w:t>
            </w:r>
            <w:r w:rsidRPr="00441233">
              <w:rPr>
                <w:b/>
                <w:i/>
              </w:rPr>
              <w:t>» et en la remplaçant par un système de gestion plurispécifique tenant compte de l</w:t>
            </w:r>
            <w:r>
              <w:rPr>
                <w:b/>
                <w:i/>
              </w:rPr>
              <w:t>’</w:t>
            </w:r>
            <w:r w:rsidRPr="00441233">
              <w:rPr>
                <w:b/>
                <w:i/>
              </w:rPr>
              <w:t>ensemble des stocks capturés simultanément</w:t>
            </w:r>
          </w:p>
        </w:tc>
      </w:tr>
    </w:tbl>
    <w:p w:rsidR="00D64A4F" w:rsidRPr="00441233" w:rsidP="00D64A4F" w14:paraId="5613E29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3E8A088" w14:textId="77777777">
      <w:r w:rsidRPr="00441233">
        <w:rPr>
          <w:rStyle w:val="HideTWBExt"/>
        </w:rPr>
        <w:t>&lt;/Amend&gt;</w:t>
      </w:r>
    </w:p>
    <w:p w:rsidR="00D64A4F" w:rsidRPr="00441233" w:rsidP="00D64A4F" w14:paraId="4B5E781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114</w:t>
      </w:r>
      <w:r w:rsidRPr="00441233">
        <w:rPr>
          <w:rStyle w:val="HideTWBExt"/>
          <w:b w:val="0"/>
        </w:rPr>
        <w:t>&lt;/NumAm&gt;</w:t>
      </w:r>
    </w:p>
    <w:p w:rsidR="00D64A4F" w:rsidRPr="00441233" w:rsidP="00D64A4F" w14:paraId="0230D2B6"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26103BE1" w14:textId="77777777">
      <w:pPr>
        <w:pStyle w:val="NormalBold"/>
      </w:pPr>
      <w:r w:rsidRPr="00441233">
        <w:rPr>
          <w:rStyle w:val="HideTWBExt"/>
          <w:b w:val="0"/>
        </w:rPr>
        <w:t>&lt;/RepeatBlock-By&gt;</w:t>
      </w:r>
    </w:p>
    <w:p w:rsidR="00D64A4F" w:rsidRPr="00441233" w:rsidP="00D64A4F" w14:paraId="57D5DD3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294537C" w14:textId="25E794D6">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87FB3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F5380FB" w14:textId="77777777"/>
        </w:tc>
      </w:tr>
      <w:tr w14:paraId="41754A1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8BD6B9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5D61876" w14:textId="77777777">
            <w:pPr>
              <w:pStyle w:val="AmColumnHeading"/>
            </w:pPr>
            <w:r w:rsidRPr="00441233">
              <w:t>Amendement</w:t>
            </w:r>
          </w:p>
        </w:tc>
      </w:tr>
      <w:tr w14:paraId="2577107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BA78142" w14:textId="52EEBD6C">
            <w:pPr>
              <w:pStyle w:val="Normal6a"/>
            </w:pPr>
            <w:r>
              <w:t>a</w:t>
            </w:r>
            <w:r w:rsidRPr="00441233">
              <w:t>)</w:t>
            </w:r>
            <w:r w:rsidRPr="00441233">
              <w:tab/>
            </w:r>
            <w:r w:rsidRPr="00441233">
              <w:rPr>
                <w:b/>
                <w:i/>
              </w:rPr>
              <w:t>remplacer</w:t>
            </w:r>
            <w:r w:rsidRPr="00441233">
              <w:t xml:space="preserve"> les règles en vigueur en matière de réduction de l</w:t>
            </w:r>
            <w:r>
              <w:t>’</w:t>
            </w:r>
            <w:r w:rsidRPr="00441233">
              <w:t>effort de pêche, prévues à l</w:t>
            </w:r>
            <w:r>
              <w:t>’</w:t>
            </w:r>
            <w:r w:rsidRPr="00441233">
              <w:t xml:space="preserve">article 4, paragraphe 3, </w:t>
            </w:r>
            <w:r w:rsidRPr="00441233">
              <w:rPr>
                <w:b/>
                <w:i/>
              </w:rPr>
              <w:t>par</w:t>
            </w:r>
            <w:r w:rsidRPr="00441233">
              <w:t xml:space="preserve"> une approche spécifique de la gestion de la pêche mixte, comme c</w:t>
            </w:r>
            <w:r>
              <w:t>’</w:t>
            </w:r>
            <w:r w:rsidRPr="00441233">
              <w:t>est le cas dans d</w:t>
            </w:r>
            <w:r>
              <w:t>’</w:t>
            </w:r>
            <w:r w:rsidRPr="00441233">
              <w:t xml:space="preserve">autres plans pluriannuels, et abandonner la limitation des jours de pêche induite par </w:t>
            </w:r>
            <w:r w:rsidRPr="00441233">
              <w:t>les «espèces à quotas limitants»;</w:t>
            </w:r>
          </w:p>
        </w:tc>
        <w:tc>
          <w:tcPr>
            <w:tcW w:w="4876" w:type="dxa"/>
            <w:tcBorders>
              <w:top w:val="nil"/>
              <w:left w:val="nil"/>
              <w:bottom w:val="nil"/>
              <w:right w:val="nil"/>
            </w:tcBorders>
          </w:tcPr>
          <w:p w:rsidR="00D64A4F" w:rsidRPr="00441233" w:rsidP="00EB28FC" w14:paraId="7416B051" w14:textId="47D8ED91">
            <w:pPr>
              <w:pStyle w:val="Normal6a"/>
            </w:pPr>
            <w:r>
              <w:t>a</w:t>
            </w:r>
            <w:r w:rsidRPr="00441233">
              <w:t>)</w:t>
            </w:r>
            <w:r w:rsidRPr="00441233">
              <w:tab/>
            </w:r>
            <w:r w:rsidRPr="00441233">
              <w:rPr>
                <w:b/>
                <w:i/>
              </w:rPr>
              <w:t>modifier</w:t>
            </w:r>
            <w:r w:rsidRPr="00441233">
              <w:t xml:space="preserve"> les règles en vigueur en matière de réduction de l</w:t>
            </w:r>
            <w:r>
              <w:t>’</w:t>
            </w:r>
            <w:r w:rsidRPr="00441233">
              <w:t>effort de pêche, prévues à l</w:t>
            </w:r>
            <w:r>
              <w:t>’</w:t>
            </w:r>
            <w:r w:rsidRPr="00441233">
              <w:t xml:space="preserve">article 4, paragraphe 3, </w:t>
            </w:r>
            <w:r w:rsidRPr="00441233">
              <w:rPr>
                <w:b/>
                <w:i/>
              </w:rPr>
              <w:t>pour introduire</w:t>
            </w:r>
            <w:r w:rsidRPr="00441233">
              <w:t xml:space="preserve"> une approche spécifique de la gestion de la pêche mixte, comme c</w:t>
            </w:r>
            <w:r>
              <w:t>’</w:t>
            </w:r>
            <w:r w:rsidRPr="00441233">
              <w:t>est le cas dans d</w:t>
            </w:r>
            <w:r>
              <w:t>’</w:t>
            </w:r>
            <w:r w:rsidRPr="00441233">
              <w:t xml:space="preserve">autres plans pluriannuels, </w:t>
            </w:r>
            <w:r w:rsidRPr="00441233">
              <w:rPr>
                <w:b/>
                <w:i/>
              </w:rPr>
              <w:t>tenant compte de la difficulté d</w:t>
            </w:r>
            <w:r>
              <w:rPr>
                <w:b/>
                <w:i/>
              </w:rPr>
              <w:t>’</w:t>
            </w:r>
            <w:r w:rsidRPr="00441233">
              <w:rPr>
                <w:b/>
                <w:i/>
              </w:rPr>
              <w:t xml:space="preserve">exploiter </w:t>
            </w:r>
            <w:r w:rsidRPr="00441233">
              <w:rPr>
                <w:b/>
                <w:i/>
              </w:rPr>
              <w:t>tous les stocks au rendement maximal durable de manière simultanée, en particulier lorsque cela peut entraîner la fermeture prématurée de la pêcherie,</w:t>
            </w:r>
            <w:r w:rsidRPr="00441233">
              <w:t xml:space="preserve"> et abandonner la limitation des jours de pêche induite par les «espèces à quotas limitants»;</w:t>
            </w:r>
          </w:p>
        </w:tc>
      </w:tr>
    </w:tbl>
    <w:p w:rsidR="00D64A4F" w:rsidRPr="00441233" w:rsidP="00D64A4F" w14:paraId="63C01EAA"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C6553BF" w14:textId="77777777">
      <w:r w:rsidRPr="00441233">
        <w:rPr>
          <w:rStyle w:val="HideTWBExt"/>
        </w:rPr>
        <w:t>&lt;/Amend&gt;</w:t>
      </w:r>
    </w:p>
    <w:p w:rsidR="00D64A4F" w:rsidRPr="00441233" w:rsidP="00D64A4F" w14:paraId="6AEAF05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115</w:t>
      </w:r>
      <w:r w:rsidRPr="00441233">
        <w:rPr>
          <w:rStyle w:val="HideTWBExt"/>
          <w:b w:val="0"/>
        </w:rPr>
        <w:t>&lt;/NumAm&gt;</w:t>
      </w:r>
    </w:p>
    <w:p w:rsidR="00D64A4F" w:rsidRPr="00441233" w:rsidP="00D64A4F" w14:paraId="521214D6"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1AB6459D" w14:textId="77777777">
      <w:pPr>
        <w:pStyle w:val="NormalBold"/>
      </w:pPr>
      <w:r w:rsidRPr="00441233">
        <w:rPr>
          <w:rStyle w:val="HideTWBExt"/>
          <w:b w:val="0"/>
        </w:rPr>
        <w:t>&lt;/RepeatBlock-By&gt;</w:t>
      </w:r>
    </w:p>
    <w:p w:rsidR="00D64A4F" w:rsidRPr="00441233" w:rsidP="00D64A4F" w14:paraId="5D9952C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E0985B7" w14:textId="5C2450FC">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D70D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E5BAD20" w14:textId="77777777"/>
        </w:tc>
      </w:tr>
      <w:tr w14:paraId="1F11A70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4AE447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C846B36" w14:textId="77777777">
            <w:pPr>
              <w:pStyle w:val="AmColumnHeading"/>
            </w:pPr>
            <w:r w:rsidRPr="00441233">
              <w:t>Amendement</w:t>
            </w:r>
          </w:p>
        </w:tc>
      </w:tr>
      <w:tr w14:paraId="08F775C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34151B2" w14:textId="56EC85CF">
            <w:pPr>
              <w:pStyle w:val="Normal6a"/>
            </w:pPr>
            <w:r>
              <w:t>a</w:t>
            </w:r>
            <w:r w:rsidRPr="00441233">
              <w:t>)</w:t>
            </w:r>
            <w:r w:rsidRPr="00441233">
              <w:tab/>
              <w:t>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autres plans pluriannuels, et abandonner la limitation des jours de pêche induite par les «espèces à quotas limitants»</w:t>
            </w:r>
            <w:r w:rsidRPr="00441233">
              <w:rPr>
                <w:b/>
                <w:i/>
              </w:rPr>
              <w:t>;</w:t>
            </w:r>
          </w:p>
        </w:tc>
        <w:tc>
          <w:tcPr>
            <w:tcW w:w="4876" w:type="dxa"/>
            <w:tcBorders>
              <w:top w:val="nil"/>
              <w:left w:val="nil"/>
              <w:bottom w:val="nil"/>
              <w:right w:val="nil"/>
            </w:tcBorders>
          </w:tcPr>
          <w:p w:rsidR="00D64A4F" w:rsidRPr="00441233" w:rsidP="00EB28FC" w14:paraId="7BE7DC32" w14:textId="17A72E2B">
            <w:pPr>
              <w:pStyle w:val="Normal6a"/>
            </w:pPr>
            <w:r>
              <w:t>a</w:t>
            </w:r>
            <w:r w:rsidRPr="00441233">
              <w:t>)</w:t>
            </w:r>
            <w:r w:rsidRPr="00441233">
              <w:tab/>
              <w:t>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autres plans pluriannuels, et abandonner la limitation des jours de pêche induite par les «espèces à quotas limitants»</w:t>
            </w:r>
            <w:r w:rsidRPr="00441233">
              <w:rPr>
                <w:b/>
                <w:i/>
              </w:rPr>
              <w:t>, étant donné que la situation de l</w:t>
            </w:r>
            <w:r>
              <w:rPr>
                <w:b/>
                <w:i/>
              </w:rPr>
              <w:t>’</w:t>
            </w:r>
            <w:r w:rsidRPr="00441233">
              <w:rPr>
                <w:b/>
                <w:i/>
              </w:rPr>
              <w:t>espèce ne résulte pas uniquement de l</w:t>
            </w:r>
            <w:r>
              <w:rPr>
                <w:b/>
                <w:i/>
              </w:rPr>
              <w:t>’</w:t>
            </w:r>
            <w:r w:rsidRPr="00441233">
              <w:rPr>
                <w:b/>
                <w:i/>
              </w:rPr>
              <w:t>effort de pêche, mais aussi de facteurs exogènes, tels que, entre autres, la hausse des températures liée au changement climatique et la pollution;</w:t>
            </w:r>
          </w:p>
        </w:tc>
      </w:tr>
    </w:tbl>
    <w:p w:rsidR="00D64A4F" w:rsidRPr="00441233" w:rsidP="00D64A4F" w14:paraId="186D6D2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901CE5B" w14:textId="77777777">
      <w:r w:rsidRPr="00441233">
        <w:rPr>
          <w:rStyle w:val="HideTWBExt"/>
        </w:rPr>
        <w:t>&lt;/Amend&gt;</w:t>
      </w:r>
    </w:p>
    <w:p w:rsidR="00D64A4F" w:rsidRPr="00441233" w:rsidP="00D64A4F" w14:paraId="210C822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116</w:t>
      </w:r>
      <w:r w:rsidRPr="00441233">
        <w:rPr>
          <w:rStyle w:val="HideTWBExt"/>
          <w:b w:val="0"/>
        </w:rPr>
        <w:t>&lt;/NumAm&gt;</w:t>
      </w:r>
    </w:p>
    <w:p w:rsidR="00D64A4F" w:rsidRPr="00441233" w:rsidP="00D64A4F" w14:paraId="77EB007D"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D7EBD30" w14:textId="77777777">
      <w:pPr>
        <w:pStyle w:val="NormalBold"/>
      </w:pPr>
      <w:r w:rsidRPr="00441233">
        <w:rPr>
          <w:rStyle w:val="HideTWBExt"/>
          <w:b w:val="0"/>
        </w:rPr>
        <w:t>&lt;/RepeatBlock-By&gt;</w:t>
      </w:r>
    </w:p>
    <w:p w:rsidR="00D64A4F" w:rsidRPr="00441233" w:rsidP="00D64A4F" w14:paraId="522CA4F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5C273DA" w14:textId="66DCA5B6">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94FA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FE321EC" w14:textId="77777777"/>
        </w:tc>
      </w:tr>
      <w:tr w14:paraId="2D0433A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F906E6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2E7ADD3" w14:textId="77777777">
            <w:pPr>
              <w:pStyle w:val="AmColumnHeading"/>
            </w:pPr>
            <w:r w:rsidRPr="00441233">
              <w:t>Amendement</w:t>
            </w:r>
          </w:p>
        </w:tc>
      </w:tr>
      <w:tr w14:paraId="0922925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53F13EB" w14:textId="608059CF">
            <w:pPr>
              <w:pStyle w:val="Normal6a"/>
            </w:pPr>
            <w:r>
              <w:t>a</w:t>
            </w:r>
            <w:r w:rsidRPr="00441233">
              <w:t>)</w:t>
            </w:r>
            <w:r w:rsidRPr="00441233">
              <w:tab/>
              <w:t>remplacer les règles en vigueur en matière de réduction de l</w:t>
            </w:r>
            <w:r>
              <w:t>’</w:t>
            </w:r>
            <w:r w:rsidRPr="00441233">
              <w:t>effort de pêche, prévues à l</w:t>
            </w:r>
            <w:r>
              <w:t>’</w:t>
            </w:r>
            <w:r w:rsidRPr="00441233">
              <w:t xml:space="preserve">article 4, paragraphe 3, par une approche </w:t>
            </w:r>
            <w:r w:rsidRPr="00441233">
              <w:rPr>
                <w:b/>
                <w:i/>
              </w:rPr>
              <w:t>spécifique de la</w:t>
            </w:r>
            <w:r w:rsidRPr="00441233">
              <w:t xml:space="preserve"> gestion </w:t>
            </w:r>
            <w:r w:rsidRPr="00441233">
              <w:rPr>
                <w:b/>
                <w:i/>
              </w:rPr>
              <w:t>de la pêche mixte, comme c</w:t>
            </w:r>
            <w:r>
              <w:rPr>
                <w:b/>
                <w:i/>
              </w:rPr>
              <w:t>’</w:t>
            </w:r>
            <w:r w:rsidRPr="00441233">
              <w:rPr>
                <w:b/>
                <w:i/>
              </w:rPr>
              <w:t>est le cas dans d</w:t>
            </w:r>
            <w:r>
              <w:rPr>
                <w:b/>
                <w:i/>
              </w:rPr>
              <w:t>’</w:t>
            </w:r>
            <w:r w:rsidRPr="00441233">
              <w:rPr>
                <w:b/>
                <w:i/>
              </w:rPr>
              <w:t>autres plans pluriannuels</w:t>
            </w:r>
            <w:r w:rsidRPr="00441233">
              <w:t>, et abandonner la limitation des jours de pêche induite par les «espèces à quotas limitants»</w:t>
            </w:r>
            <w:r w:rsidRPr="00441233">
              <w:rPr>
                <w:b/>
                <w:i/>
              </w:rPr>
              <w:t>;</w:t>
            </w:r>
          </w:p>
        </w:tc>
        <w:tc>
          <w:tcPr>
            <w:tcW w:w="4876" w:type="dxa"/>
            <w:tcBorders>
              <w:top w:val="nil"/>
              <w:left w:val="nil"/>
              <w:bottom w:val="nil"/>
              <w:right w:val="nil"/>
            </w:tcBorders>
          </w:tcPr>
          <w:p w:rsidR="00D64A4F" w:rsidRPr="00441233" w:rsidP="00EB28FC" w14:paraId="2FEBEE52" w14:textId="6CACBD1E">
            <w:pPr>
              <w:pStyle w:val="Normal6a"/>
            </w:pPr>
            <w:r>
              <w:t>a</w:t>
            </w:r>
            <w:r w:rsidRPr="00441233">
              <w:t>)</w:t>
            </w:r>
            <w:r w:rsidRPr="00441233">
              <w:tab/>
              <w:t xml:space="preserve">remplacer les règles en vigueur en matière de réduction de l'effort de pêche, prévues à l'article 4, paragraphe 3, par une approche </w:t>
            </w:r>
            <w:r w:rsidRPr="00441233">
              <w:rPr>
                <w:b/>
                <w:i/>
              </w:rPr>
              <w:t>de</w:t>
            </w:r>
            <w:r w:rsidRPr="00441233">
              <w:t xml:space="preserve"> gestion </w:t>
            </w:r>
            <w:r w:rsidRPr="00441233">
              <w:rPr>
                <w:b/>
                <w:i/>
              </w:rPr>
              <w:t>des pêcheries mixtes fondée sur les meilleurs avis scientifiques disponibles, prenant en considération l'état biologique de l'ensemble des principaux stocks exploités, tel un indice pondéré, tout en maintenant l'objectif d'atteinte du rendement maximal durable pour chaque stock</w:t>
            </w:r>
            <w:r w:rsidRPr="00441233">
              <w:t>, et abandonner la limitation des jours de pêche induite par les «espèces à quotas limitants»</w:t>
            </w:r>
            <w:r w:rsidRPr="00441233">
              <w:rPr>
                <w:b/>
                <w:i/>
              </w:rPr>
              <w:t>.</w:t>
            </w:r>
          </w:p>
        </w:tc>
      </w:tr>
    </w:tbl>
    <w:p w:rsidR="00D64A4F" w:rsidRPr="00441233" w:rsidP="00D64A4F" w14:paraId="0E55B3B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08DBE9E5" w14:textId="77777777">
      <w:r w:rsidRPr="00441233">
        <w:rPr>
          <w:rStyle w:val="HideTWBExt"/>
        </w:rPr>
        <w:t>&lt;/Amend&gt;</w:t>
      </w:r>
    </w:p>
    <w:p w:rsidR="00D64A4F" w:rsidRPr="00441233" w:rsidP="00D64A4F" w14:paraId="1D69D95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117</w:t>
      </w:r>
      <w:r w:rsidRPr="00441233">
        <w:rPr>
          <w:rStyle w:val="HideTWBExt"/>
          <w:b w:val="0"/>
        </w:rPr>
        <w:t>&lt;/NumAm&gt;</w:t>
      </w:r>
    </w:p>
    <w:p w:rsidR="00D64A4F" w:rsidRPr="00441233" w:rsidP="00D64A4F" w14:paraId="00C46FB9"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0AFEC2C2" w14:textId="77777777">
      <w:pPr>
        <w:pStyle w:val="NormalBold"/>
      </w:pPr>
      <w:r w:rsidRPr="00441233">
        <w:rPr>
          <w:rStyle w:val="HideTWBExt"/>
          <w:b w:val="0"/>
        </w:rPr>
        <w:t>&lt;/RepeatBlock-By&gt;</w:t>
      </w:r>
    </w:p>
    <w:p w:rsidR="00D64A4F" w:rsidRPr="00441233" w:rsidP="00D64A4F" w14:paraId="6A8248F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335414C" w14:textId="280E0D59">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7C1F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D16C671" w14:textId="77777777"/>
        </w:tc>
      </w:tr>
      <w:tr w14:paraId="28060BE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369875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27AB1DC" w14:textId="77777777">
            <w:pPr>
              <w:pStyle w:val="AmColumnHeading"/>
            </w:pPr>
            <w:r w:rsidRPr="00441233">
              <w:t>Amendement</w:t>
            </w:r>
          </w:p>
        </w:tc>
      </w:tr>
      <w:tr w14:paraId="25EE3A5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B02911B" w14:textId="082DF978">
            <w:pPr>
              <w:pStyle w:val="Normal6a"/>
            </w:pPr>
            <w:r>
              <w:t>a</w:t>
            </w:r>
            <w:r w:rsidRPr="00441233">
              <w:t>)</w:t>
            </w:r>
            <w:r w:rsidRPr="00441233">
              <w:tab/>
              <w:t>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autres plans pluriannuels, et abandonner la limitation des jours de pêche induite par les «espèces à quotas limitants»;</w:t>
            </w:r>
          </w:p>
        </w:tc>
        <w:tc>
          <w:tcPr>
            <w:tcW w:w="4876" w:type="dxa"/>
            <w:tcBorders>
              <w:top w:val="nil"/>
              <w:left w:val="nil"/>
              <w:bottom w:val="nil"/>
              <w:right w:val="nil"/>
            </w:tcBorders>
          </w:tcPr>
          <w:p w:rsidR="00D64A4F" w:rsidRPr="00441233" w:rsidP="00EB28FC" w14:paraId="7C856E87" w14:textId="38DF7DD5">
            <w:pPr>
              <w:pStyle w:val="Normal6a"/>
            </w:pPr>
            <w:r>
              <w:t>a</w:t>
            </w:r>
            <w:r w:rsidRPr="00441233">
              <w:t>)</w:t>
            </w:r>
            <w:r w:rsidRPr="00441233">
              <w:tab/>
              <w:t>remplacer les règles en vigueur en matière de réduction de l</w:t>
            </w:r>
            <w:r>
              <w:t>’</w:t>
            </w:r>
            <w:r w:rsidRPr="00441233">
              <w:t>effort de pêche, prévues à l</w:t>
            </w:r>
            <w:r>
              <w:t>’</w:t>
            </w:r>
            <w:r w:rsidRPr="00441233">
              <w:t>article 4, paragraphe 3, par une approche spécifique de la gestion de la pêche mixte, comme c</w:t>
            </w:r>
            <w:r>
              <w:t>’</w:t>
            </w:r>
            <w:r w:rsidRPr="00441233">
              <w:t>est le cas dans d</w:t>
            </w:r>
            <w:r>
              <w:t>’</w:t>
            </w:r>
            <w:r w:rsidRPr="00441233">
              <w:t xml:space="preserve">autres plans pluriannuels, </w:t>
            </w:r>
            <w:r w:rsidRPr="00441233">
              <w:rPr>
                <w:b/>
                <w:i/>
              </w:rPr>
              <w:t>calculer l</w:t>
            </w:r>
            <w:r>
              <w:rPr>
                <w:b/>
                <w:i/>
              </w:rPr>
              <w:t>’</w:t>
            </w:r>
            <w:r w:rsidRPr="00441233">
              <w:rPr>
                <w:b/>
                <w:i/>
              </w:rPr>
              <w:t>évolution de l</w:t>
            </w:r>
            <w:r>
              <w:rPr>
                <w:b/>
                <w:i/>
              </w:rPr>
              <w:t>’</w:t>
            </w:r>
            <w:r w:rsidRPr="00441233">
              <w:rPr>
                <w:b/>
                <w:i/>
              </w:rPr>
              <w:t>effort de pêche à partir de l</w:t>
            </w:r>
            <w:r>
              <w:rPr>
                <w:b/>
                <w:i/>
              </w:rPr>
              <w:t>’</w:t>
            </w:r>
            <w:r w:rsidRPr="00441233">
              <w:rPr>
                <w:b/>
                <w:i/>
              </w:rPr>
              <w:t>année N-1 afin de mieux refléter la réalité de l</w:t>
            </w:r>
            <w:r>
              <w:rPr>
                <w:b/>
                <w:i/>
              </w:rPr>
              <w:t>’</w:t>
            </w:r>
            <w:r w:rsidRPr="00441233">
              <w:rPr>
                <w:b/>
                <w:i/>
              </w:rPr>
              <w:t>activité,</w:t>
            </w:r>
            <w:r w:rsidRPr="00441233">
              <w:t xml:space="preserve"> et abandonner la limitation des jours de pêche induite par les «espèces à quotas limitants» </w:t>
            </w:r>
            <w:r w:rsidRPr="00441233">
              <w:rPr>
                <w:b/>
                <w:i/>
              </w:rPr>
              <w:t>au profit d</w:t>
            </w:r>
            <w:r>
              <w:rPr>
                <w:b/>
                <w:i/>
              </w:rPr>
              <w:t>’</w:t>
            </w:r>
            <w:r w:rsidRPr="00441233">
              <w:rPr>
                <w:b/>
                <w:i/>
              </w:rPr>
              <w:t>un indice composite de vulnérabilité pondérée</w:t>
            </w:r>
            <w:r w:rsidRPr="00441233">
              <w:t>;</w:t>
            </w:r>
          </w:p>
        </w:tc>
      </w:tr>
    </w:tbl>
    <w:p w:rsidR="00D64A4F" w:rsidRPr="00905D86" w:rsidP="00D64A4F" w14:paraId="3F3FDFE9"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107DC71D" w14:textId="77777777">
      <w:pPr>
        <w:rPr>
          <w:lang w:val="de-DE"/>
        </w:rPr>
      </w:pPr>
      <w:r w:rsidRPr="00905D86">
        <w:rPr>
          <w:rStyle w:val="HideTWBExt"/>
          <w:lang w:val="de-DE"/>
        </w:rPr>
        <w:t>&lt;/Amend&gt;</w:t>
      </w:r>
    </w:p>
    <w:p w:rsidR="00D64A4F" w:rsidRPr="00905D86" w:rsidP="00D64A4F" w14:paraId="40E0A3C2"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118</w:t>
      </w:r>
      <w:r w:rsidRPr="00905D86">
        <w:rPr>
          <w:rStyle w:val="HideTWBExt"/>
          <w:b w:val="0"/>
          <w:lang w:val="de-DE"/>
        </w:rPr>
        <w:t>&lt;/NumAm&gt;</w:t>
      </w:r>
    </w:p>
    <w:p w:rsidR="00D64A4F" w:rsidRPr="00905D86" w:rsidP="00D64A4F" w14:paraId="04F71F59"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177A52F4" w14:textId="77777777">
      <w:pPr>
        <w:pStyle w:val="NormalBold"/>
        <w:rPr>
          <w:lang w:val="de-DE"/>
        </w:rPr>
      </w:pPr>
      <w:r w:rsidRPr="00905D86">
        <w:rPr>
          <w:rStyle w:val="HideTWBExt"/>
          <w:b w:val="0"/>
          <w:lang w:val="de-DE"/>
        </w:rPr>
        <w:t>&lt;/RepeatBlock-By&gt;</w:t>
      </w:r>
    </w:p>
    <w:p w:rsidR="00D64A4F" w:rsidRPr="00441233" w:rsidP="00D64A4F" w14:paraId="4ACD284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B8E9970" w14:textId="1A4059CF">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948F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8A12445" w14:textId="77777777"/>
        </w:tc>
      </w:tr>
      <w:tr w14:paraId="1E31BF1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E7082F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D5D4521" w14:textId="77777777">
            <w:pPr>
              <w:pStyle w:val="AmColumnHeading"/>
            </w:pPr>
            <w:r w:rsidRPr="00441233">
              <w:t>Amendement</w:t>
            </w:r>
          </w:p>
        </w:tc>
      </w:tr>
      <w:tr w14:paraId="370FCB3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57C5607" w14:textId="7CD8746A">
            <w:pPr>
              <w:pStyle w:val="Normal6a"/>
            </w:pPr>
            <w:r>
              <w:t>a</w:t>
            </w:r>
            <w:r w:rsidRPr="00441233">
              <w:t>)</w:t>
            </w:r>
            <w:r w:rsidRPr="00441233">
              <w:tab/>
            </w:r>
            <w:r w:rsidRPr="00441233">
              <w:rPr>
                <w:b/>
                <w:i/>
              </w:rPr>
              <w:t>remplacer les</w:t>
            </w:r>
            <w:r w:rsidRPr="00441233">
              <w:t xml:space="preserve"> règles </w:t>
            </w:r>
            <w:r w:rsidRPr="00441233">
              <w:rPr>
                <w:b/>
                <w:i/>
              </w:rPr>
              <w:t>en vigueur en matière</w:t>
            </w:r>
            <w:r w:rsidRPr="00441233">
              <w:t xml:space="preserve"> de réduction de l</w:t>
            </w:r>
            <w:r>
              <w:t>’</w:t>
            </w:r>
            <w:r w:rsidRPr="00441233">
              <w:t>effort de pêche, prévues à l</w:t>
            </w:r>
            <w:r>
              <w:t>’</w:t>
            </w:r>
            <w:r w:rsidRPr="00441233">
              <w:t xml:space="preserve">article 4, paragraphe 3, </w:t>
            </w:r>
            <w:r w:rsidRPr="00441233">
              <w:rPr>
                <w:b/>
                <w:i/>
              </w:rPr>
              <w:t>par</w:t>
            </w:r>
            <w:r w:rsidRPr="00441233">
              <w:t xml:space="preserve"> une approche spécifique de la gestion de la pêche mixte, </w:t>
            </w:r>
            <w:r w:rsidRPr="00441233">
              <w:rPr>
                <w:b/>
                <w:i/>
              </w:rPr>
              <w:t>comme c</w:t>
            </w:r>
            <w:r>
              <w:rPr>
                <w:b/>
                <w:i/>
              </w:rPr>
              <w:t>’</w:t>
            </w:r>
            <w:r w:rsidRPr="00441233">
              <w:rPr>
                <w:b/>
                <w:i/>
              </w:rPr>
              <w:t>est le cas dans d</w:t>
            </w:r>
            <w:r>
              <w:rPr>
                <w:b/>
                <w:i/>
              </w:rPr>
              <w:t>’</w:t>
            </w:r>
            <w:r w:rsidRPr="00441233">
              <w:rPr>
                <w:b/>
                <w:i/>
              </w:rPr>
              <w:t>autres plans pluriannuels, et abandonner la limitation</w:t>
            </w:r>
            <w:r w:rsidRPr="00441233">
              <w:t xml:space="preserve"> des jours de pêche </w:t>
            </w:r>
            <w:r w:rsidRPr="00441233">
              <w:rPr>
                <w:b/>
                <w:i/>
              </w:rPr>
              <w:t>induite par les</w:t>
            </w:r>
            <w:r w:rsidRPr="00441233">
              <w:t xml:space="preserve"> «espèces à quotas limitants</w:t>
            </w:r>
            <w:r w:rsidRPr="00441233">
              <w:rPr>
                <w:b/>
                <w:i/>
              </w:rPr>
              <w:t>»;</w:t>
            </w:r>
          </w:p>
        </w:tc>
        <w:tc>
          <w:tcPr>
            <w:tcW w:w="4876" w:type="dxa"/>
            <w:tcBorders>
              <w:top w:val="nil"/>
              <w:left w:val="nil"/>
              <w:bottom w:val="nil"/>
              <w:right w:val="nil"/>
            </w:tcBorders>
          </w:tcPr>
          <w:p w:rsidR="00D64A4F" w:rsidRPr="00441233" w:rsidP="00EB28FC" w14:paraId="3DFD3CBC" w14:textId="1A652CEC">
            <w:pPr>
              <w:pStyle w:val="Normal6a"/>
            </w:pPr>
            <w:r>
              <w:t>a</w:t>
            </w:r>
            <w:r w:rsidRPr="00441233">
              <w:t>)</w:t>
            </w:r>
            <w:r w:rsidRPr="00441233">
              <w:tab/>
            </w:r>
            <w:r w:rsidRPr="00441233">
              <w:rPr>
                <w:b/>
                <w:i/>
              </w:rPr>
              <w:t>des ajustements des</w:t>
            </w:r>
            <w:r w:rsidRPr="00441233">
              <w:t xml:space="preserve"> règles de réduction de l</w:t>
            </w:r>
            <w:r>
              <w:t>’</w:t>
            </w:r>
            <w:r w:rsidRPr="00441233">
              <w:t>effort de pêche, prévues à l</w:t>
            </w:r>
            <w:r>
              <w:t>’</w:t>
            </w:r>
            <w:r w:rsidRPr="00441233">
              <w:t xml:space="preserve">article 4, paragraphe 3, </w:t>
            </w:r>
            <w:r w:rsidRPr="00441233">
              <w:rPr>
                <w:b/>
                <w:i/>
              </w:rPr>
              <w:t>intégrant</w:t>
            </w:r>
            <w:r w:rsidRPr="00441233">
              <w:t xml:space="preserve"> une approche spécifique de la gestion de la pêche mixte, </w:t>
            </w:r>
            <w:r w:rsidRPr="00441233">
              <w:rPr>
                <w:b/>
                <w:i/>
              </w:rPr>
              <w:t>en envisageant notamment une flexibilité accrue en ce qui concerne les limitations</w:t>
            </w:r>
            <w:r w:rsidRPr="00441233">
              <w:t xml:space="preserve"> des jours de pêche </w:t>
            </w:r>
            <w:r w:rsidRPr="00441233">
              <w:rPr>
                <w:b/>
                <w:i/>
              </w:rPr>
              <w:t>dues aux</w:t>
            </w:r>
            <w:r w:rsidRPr="00441233">
              <w:t xml:space="preserve"> «espèces à quotas limitants</w:t>
            </w:r>
            <w:r w:rsidRPr="00441233">
              <w:rPr>
                <w:b/>
                <w:i/>
              </w:rPr>
              <w:t>», tout en continuant à assurer une protection adéquate des stocks, en tenant compte de la nécessité d</w:t>
            </w:r>
            <w:r>
              <w:rPr>
                <w:b/>
                <w:i/>
              </w:rPr>
              <w:t>’</w:t>
            </w:r>
            <w:r w:rsidRPr="00441233">
              <w:rPr>
                <w:b/>
                <w:i/>
              </w:rPr>
              <w:t>améliorer la situation, en particulier, des stocks les plus précieux;</w:t>
            </w:r>
          </w:p>
        </w:tc>
      </w:tr>
    </w:tbl>
    <w:p w:rsidR="00D64A4F" w:rsidRPr="00441233" w:rsidP="00D64A4F" w14:paraId="73F4E648"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533536B" w14:textId="77777777">
      <w:r w:rsidRPr="00441233">
        <w:rPr>
          <w:rStyle w:val="HideTWBExt"/>
        </w:rPr>
        <w:t>&lt;/Amend&gt;</w:t>
      </w:r>
    </w:p>
    <w:p w:rsidR="00D64A4F" w:rsidRPr="00441233" w:rsidP="00D64A4F" w14:paraId="6724F2C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119</w:t>
      </w:r>
      <w:r w:rsidRPr="00441233">
        <w:rPr>
          <w:rStyle w:val="HideTWBExt"/>
          <w:b w:val="0"/>
        </w:rPr>
        <w:t>&lt;/NumAm&gt;</w:t>
      </w:r>
    </w:p>
    <w:p w:rsidR="00D64A4F" w:rsidRPr="00441233" w:rsidP="00D64A4F" w14:paraId="0F819129"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78AA8A76" w14:textId="77777777">
      <w:pPr>
        <w:pStyle w:val="NormalBold"/>
      </w:pPr>
      <w:r w:rsidRPr="00441233">
        <w:rPr>
          <w:rStyle w:val="HideTWBExt"/>
          <w:b w:val="0"/>
        </w:rPr>
        <w:t>&lt;/RepeatBlock-By&gt;</w:t>
      </w:r>
    </w:p>
    <w:p w:rsidR="00D64A4F" w:rsidRPr="00441233" w:rsidP="00D64A4F" w14:paraId="418ED66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FC3882E" w14:textId="341C59C5">
      <w:pPr>
        <w:pStyle w:val="NormalBold"/>
      </w:pPr>
      <w:r w:rsidRPr="00441233">
        <w:rPr>
          <w:rStyle w:val="HideTWBExt"/>
          <w:b w:val="0"/>
        </w:rPr>
        <w:t>&lt;Article&gt;</w:t>
      </w:r>
      <w:r w:rsidRPr="00441233">
        <w:t>Paragraphe 1 – point </w:t>
      </w:r>
      <w:r w:rsidR="00905D86">
        <w:t>a</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A732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B4C1BFD" w14:textId="77777777"/>
        </w:tc>
      </w:tr>
      <w:tr w14:paraId="468BE3C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7F97F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DF6F7C4" w14:textId="77777777">
            <w:pPr>
              <w:pStyle w:val="AmColumnHeading"/>
            </w:pPr>
            <w:r w:rsidRPr="00441233">
              <w:t>Amendement</w:t>
            </w:r>
          </w:p>
        </w:tc>
      </w:tr>
      <w:tr w14:paraId="6AF29BD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FAE57BA" w14:textId="1E3A93CE">
            <w:pPr>
              <w:pStyle w:val="Normal6a"/>
            </w:pPr>
            <w:r>
              <w:t>a</w:t>
            </w:r>
            <w:r w:rsidRPr="00441233">
              <w:t>)</w:t>
            </w:r>
            <w:r w:rsidRPr="00441233">
              <w:tab/>
            </w:r>
            <w:r w:rsidRPr="00441233">
              <w:rPr>
                <w:b/>
                <w:i/>
              </w:rPr>
              <w:t>remplacer les règles</w:t>
            </w:r>
            <w:r w:rsidRPr="00441233">
              <w:t xml:space="preserve"> en </w:t>
            </w:r>
            <w:r w:rsidRPr="00441233">
              <w:rPr>
                <w:b/>
                <w:i/>
              </w:rPr>
              <w:t>vigueur en matière de réduction de l</w:t>
            </w:r>
            <w:r>
              <w:rPr>
                <w:b/>
                <w:i/>
              </w:rPr>
              <w:t>’</w:t>
            </w:r>
            <w:r w:rsidRPr="00441233">
              <w:rPr>
                <w:b/>
                <w:i/>
              </w:rPr>
              <w:t>effort de pêche, prévues à l</w:t>
            </w:r>
            <w:r>
              <w:rPr>
                <w:b/>
                <w:i/>
              </w:rPr>
              <w:t>’</w:t>
            </w:r>
            <w:r w:rsidRPr="00441233">
              <w:rPr>
                <w:b/>
                <w:i/>
              </w:rPr>
              <w:t>article 4, paragraphe 3, par</w:t>
            </w:r>
            <w:r w:rsidRPr="00441233">
              <w:t xml:space="preserve"> une approche spécifique de la gestion de la pêche mixte, comme c</w:t>
            </w:r>
            <w:r>
              <w:t>’</w:t>
            </w:r>
            <w:r w:rsidRPr="00441233">
              <w:t>est le cas dans d</w:t>
            </w:r>
            <w:r>
              <w:t>’</w:t>
            </w:r>
            <w:r w:rsidRPr="00441233">
              <w:t>autres plans pluriannuels</w:t>
            </w:r>
            <w:r w:rsidRPr="00441233">
              <w:rPr>
                <w:b/>
                <w:i/>
              </w:rPr>
              <w:t>, et abandonner la limitation des jours de pêche induite par les «espèces à quotas limitants»;</w:t>
            </w:r>
          </w:p>
        </w:tc>
        <w:tc>
          <w:tcPr>
            <w:tcW w:w="4876" w:type="dxa"/>
            <w:tcBorders>
              <w:top w:val="nil"/>
              <w:left w:val="nil"/>
              <w:bottom w:val="nil"/>
              <w:right w:val="nil"/>
            </w:tcBorders>
          </w:tcPr>
          <w:p w:rsidR="00D64A4F" w:rsidRPr="00441233" w:rsidP="00EB28FC" w14:paraId="5E68863C" w14:textId="1CDD588B">
            <w:pPr>
              <w:pStyle w:val="Normal6a"/>
            </w:pPr>
            <w:r>
              <w:t>a</w:t>
            </w:r>
            <w:r w:rsidRPr="00441233">
              <w:t>)</w:t>
            </w:r>
            <w:r w:rsidRPr="00441233">
              <w:tab/>
            </w:r>
            <w:r w:rsidRPr="00441233">
              <w:rPr>
                <w:b/>
                <w:i/>
              </w:rPr>
              <w:t>prendre</w:t>
            </w:r>
            <w:r w:rsidRPr="00441233">
              <w:t xml:space="preserve"> en </w:t>
            </w:r>
            <w:r w:rsidRPr="00441233">
              <w:rPr>
                <w:b/>
                <w:i/>
              </w:rPr>
              <w:t>considération</w:t>
            </w:r>
            <w:r w:rsidRPr="00441233">
              <w:t xml:space="preserve"> une approche spécifique de la gestion de la pêche mixte, comme c</w:t>
            </w:r>
            <w:r>
              <w:t>’</w:t>
            </w:r>
            <w:r w:rsidRPr="00441233">
              <w:t>est le cas dans d</w:t>
            </w:r>
            <w:r>
              <w:t>’</w:t>
            </w:r>
            <w:r w:rsidRPr="00441233">
              <w:t>autres plans pluriannuels</w:t>
            </w:r>
            <w:r w:rsidRPr="00441233">
              <w:rPr>
                <w:b/>
                <w:i/>
              </w:rPr>
              <w:t>;</w:t>
            </w:r>
          </w:p>
        </w:tc>
      </w:tr>
    </w:tbl>
    <w:p w:rsidR="00D64A4F" w:rsidRPr="00441233" w:rsidP="00D64A4F" w14:paraId="7850699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FF040A4" w14:textId="77777777">
      <w:r w:rsidRPr="00441233">
        <w:rPr>
          <w:rStyle w:val="HideTWBExt"/>
        </w:rPr>
        <w:t>&lt;/Amend&gt;</w:t>
      </w:r>
    </w:p>
    <w:p w:rsidR="00D64A4F" w:rsidRPr="00441233" w:rsidP="00D64A4F" w14:paraId="20A2906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120</w:t>
      </w:r>
      <w:r w:rsidRPr="00441233">
        <w:rPr>
          <w:rStyle w:val="HideTWBExt"/>
          <w:b w:val="0"/>
        </w:rPr>
        <w:t>&lt;/NumAm&gt;</w:t>
      </w:r>
    </w:p>
    <w:p w:rsidR="00D64A4F" w:rsidRPr="00441233" w:rsidP="00D64A4F" w14:paraId="178A7478" w14:textId="77777777">
      <w:pPr>
        <w:pStyle w:val="NormalBold"/>
      </w:pPr>
      <w:r w:rsidRPr="00441233">
        <w:rPr>
          <w:rStyle w:val="HideTWBExt"/>
          <w:b w:val="0"/>
        </w:rPr>
        <w:t>&lt;RepeatBlock-By&gt;&lt;Members&gt;</w:t>
      </w:r>
      <w:r w:rsidRPr="00441233">
        <w:t>Eric Sargiacomo, Giuseppe Lupo, Sakis Arnaoutoglou, Claire Fita</w:t>
      </w:r>
      <w:r w:rsidRPr="00441233">
        <w:rPr>
          <w:rStyle w:val="HideTWBExt"/>
          <w:b w:val="0"/>
        </w:rPr>
        <w:t>&lt;/Members&gt;</w:t>
      </w:r>
    </w:p>
    <w:p w:rsidR="00D64A4F" w:rsidRPr="00441233" w:rsidP="00D64A4F" w14:paraId="35A2EA26" w14:textId="77777777">
      <w:pPr>
        <w:pStyle w:val="NormalBold"/>
      </w:pPr>
      <w:r w:rsidRPr="00441233">
        <w:rPr>
          <w:rStyle w:val="HideTWBExt"/>
          <w:b w:val="0"/>
        </w:rPr>
        <w:t>&lt;/RepeatBlock-By&gt;</w:t>
      </w:r>
    </w:p>
    <w:p w:rsidR="00D64A4F" w:rsidRPr="00441233" w:rsidP="00D64A4F" w14:paraId="45FD836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9A5F655" w14:textId="2CCD3DE3">
      <w:pPr>
        <w:pStyle w:val="NormalBold"/>
      </w:pPr>
      <w:r w:rsidRPr="00441233">
        <w:rPr>
          <w:rStyle w:val="HideTWBExt"/>
          <w:b w:val="0"/>
        </w:rPr>
        <w:t>&lt;Article&gt;</w:t>
      </w:r>
      <w:r w:rsidRPr="00441233">
        <w:t>Paragraphe 1 – point </w:t>
      </w:r>
      <w:r w:rsidR="00905D86">
        <w:t>a</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1FC0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EE7E967" w14:textId="77777777"/>
        </w:tc>
      </w:tr>
      <w:tr w14:paraId="394A2F3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B5F13D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9897494" w14:textId="77777777">
            <w:pPr>
              <w:pStyle w:val="AmColumnHeading"/>
            </w:pPr>
            <w:r w:rsidRPr="00441233">
              <w:t>Amendement</w:t>
            </w:r>
          </w:p>
        </w:tc>
      </w:tr>
      <w:tr w14:paraId="39C1377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E01A4C5" w14:textId="77777777">
            <w:pPr>
              <w:pStyle w:val="Normal6a"/>
            </w:pPr>
          </w:p>
        </w:tc>
        <w:tc>
          <w:tcPr>
            <w:tcW w:w="4876" w:type="dxa"/>
            <w:tcBorders>
              <w:top w:val="nil"/>
              <w:left w:val="nil"/>
              <w:bottom w:val="nil"/>
              <w:right w:val="nil"/>
            </w:tcBorders>
          </w:tcPr>
          <w:p w:rsidR="00D64A4F" w:rsidRPr="00441233" w:rsidP="00EB28FC" w14:paraId="501B1353" w14:textId="261E8E90">
            <w:pPr>
              <w:pStyle w:val="Normal6a"/>
            </w:pPr>
            <w:r>
              <w:rPr>
                <w:b/>
                <w:i/>
              </w:rPr>
              <w:t>a</w:t>
            </w:r>
            <w:r w:rsidRPr="00441233">
              <w:rPr>
                <w:b/>
                <w:i/>
              </w:rPr>
              <w:t xml:space="preserve"> bis)</w:t>
            </w:r>
            <w:r w:rsidRPr="00441233">
              <w:tab/>
            </w:r>
            <w:r w:rsidRPr="00441233">
              <w:rPr>
                <w:b/>
                <w:i/>
              </w:rPr>
              <w:t xml:space="preserve">veiller à ce que les décisions relatives à l'effort de pêche tiennent compte, lorsque les données scientifiques le permettent, de la composition effective des captures, de la sélectivité des engins utilisés et des progrès réalisés par les flottilles en matière de réduction des captures accessoires; demande la prise en compte des spécificités socio-économiques de la flotte corse et de la flotte de Sardaigne par une approche </w:t>
            </w:r>
            <w:r w:rsidRPr="00441233">
              <w:rPr>
                <w:b/>
                <w:i/>
              </w:rPr>
              <w:t>territorialisée</w:t>
            </w:r>
            <w:r w:rsidRPr="00441233">
              <w:rPr>
                <w:b/>
                <w:i/>
              </w:rPr>
              <w:t xml:space="preserve"> sur les GSA 8 et 11.2 respectivement;</w:t>
            </w:r>
          </w:p>
        </w:tc>
      </w:tr>
    </w:tbl>
    <w:p w:rsidR="00D64A4F" w:rsidRPr="00441233" w:rsidP="00D64A4F" w14:paraId="447886D3"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ED91CE6" w14:textId="77777777">
      <w:r w:rsidRPr="00441233">
        <w:rPr>
          <w:rStyle w:val="HideTWBExt"/>
        </w:rPr>
        <w:t>&lt;/Amend&gt;</w:t>
      </w:r>
    </w:p>
    <w:p w:rsidR="00D64A4F" w:rsidRPr="00441233" w:rsidP="00D64A4F" w14:paraId="0802B5E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121</w:t>
      </w:r>
      <w:r w:rsidRPr="00441233">
        <w:rPr>
          <w:rStyle w:val="HideTWBExt"/>
          <w:b w:val="0"/>
        </w:rPr>
        <w:t>&lt;/NumAm&gt;</w:t>
      </w:r>
    </w:p>
    <w:p w:rsidR="00D64A4F" w:rsidRPr="00441233" w:rsidP="00D64A4F" w14:paraId="6B0A042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A4F7D07" w14:textId="77777777">
      <w:pPr>
        <w:pStyle w:val="NormalBold"/>
      </w:pPr>
      <w:r w:rsidRPr="00441233">
        <w:rPr>
          <w:rStyle w:val="HideTWBExt"/>
          <w:b w:val="0"/>
        </w:rPr>
        <w:t>&lt;/RepeatBlock-By&gt;</w:t>
      </w:r>
    </w:p>
    <w:p w:rsidR="00D64A4F" w:rsidRPr="00441233" w:rsidP="00D64A4F" w14:paraId="567C5C6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BF25DD8" w14:textId="47D4DD6A">
      <w:pPr>
        <w:pStyle w:val="NormalBold"/>
      </w:pPr>
      <w:r w:rsidRPr="00441233">
        <w:rPr>
          <w:rStyle w:val="HideTWBExt"/>
          <w:b w:val="0"/>
        </w:rPr>
        <w:t>&lt;Article&gt;</w:t>
      </w:r>
      <w:r w:rsidRPr="00441233">
        <w:t>paragraphe 1 – point </w:t>
      </w:r>
      <w:r w:rsidR="00905D86">
        <w:t>a</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A45A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C0713AB" w14:textId="77777777"/>
        </w:tc>
      </w:tr>
      <w:tr w14:paraId="64E1469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1A03E1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B7BBBD2" w14:textId="77777777">
            <w:pPr>
              <w:pStyle w:val="AmColumnHeading"/>
            </w:pPr>
            <w:r w:rsidRPr="00441233">
              <w:t>Amendement</w:t>
            </w:r>
          </w:p>
        </w:tc>
      </w:tr>
      <w:tr w14:paraId="746B280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15E3738" w14:textId="77777777">
            <w:pPr>
              <w:pStyle w:val="Normal6a"/>
            </w:pPr>
          </w:p>
        </w:tc>
        <w:tc>
          <w:tcPr>
            <w:tcW w:w="4876" w:type="dxa"/>
            <w:tcBorders>
              <w:top w:val="nil"/>
              <w:left w:val="nil"/>
              <w:bottom w:val="nil"/>
              <w:right w:val="nil"/>
            </w:tcBorders>
          </w:tcPr>
          <w:p w:rsidR="00D64A4F" w:rsidRPr="00441233" w:rsidP="00EB28FC" w14:paraId="06793ECE" w14:textId="7D948DB0">
            <w:pPr>
              <w:pStyle w:val="Normal6a"/>
            </w:pPr>
            <w:r>
              <w:rPr>
                <w:b/>
                <w:i/>
              </w:rPr>
              <w:t>a</w:t>
            </w:r>
            <w:r w:rsidRPr="00441233">
              <w:rPr>
                <w:b/>
                <w:i/>
              </w:rPr>
              <w:t> bis)</w:t>
            </w:r>
            <w:r w:rsidRPr="00441233">
              <w:rPr>
                <w:b/>
                <w:i/>
              </w:rPr>
              <w:tab/>
              <w:t>demande dès lors la suppression de la définition de «stock le plus vulnérable» visée à l</w:t>
            </w:r>
            <w:r>
              <w:rPr>
                <w:b/>
                <w:i/>
              </w:rPr>
              <w:t>’</w:t>
            </w:r>
            <w:r w:rsidRPr="00441233">
              <w:rPr>
                <w:b/>
                <w:i/>
              </w:rPr>
              <w:t>article 2, afin d</w:t>
            </w:r>
            <w:r>
              <w:rPr>
                <w:b/>
                <w:i/>
              </w:rPr>
              <w:t>’</w:t>
            </w:r>
            <w:r w:rsidRPr="00441233">
              <w:rPr>
                <w:b/>
                <w:i/>
              </w:rPr>
              <w:t>éviter des approches de gestion excessivement rigides et de garantir une application plus équilibrée et adaptée à la réalité des pêcheries mixtes de la Méditerranée;</w:t>
            </w:r>
          </w:p>
        </w:tc>
      </w:tr>
    </w:tbl>
    <w:p w:rsidR="00D64A4F" w:rsidRPr="00441233" w:rsidP="00D64A4F" w14:paraId="4DEC2B9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85090B9" w14:textId="77777777">
      <w:r w:rsidRPr="00441233">
        <w:rPr>
          <w:rStyle w:val="HideTWBExt"/>
        </w:rPr>
        <w:t>&lt;/Amend&gt;</w:t>
      </w:r>
    </w:p>
    <w:p w:rsidR="00D64A4F" w:rsidRPr="00441233" w:rsidP="00D64A4F" w14:paraId="4F6B173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122</w:t>
      </w:r>
      <w:r w:rsidRPr="00441233">
        <w:rPr>
          <w:rStyle w:val="HideTWBExt"/>
          <w:b w:val="0"/>
        </w:rPr>
        <w:t>&lt;/NumAm&gt;</w:t>
      </w:r>
    </w:p>
    <w:p w:rsidR="00D64A4F" w:rsidRPr="00441233" w:rsidP="00D64A4F" w14:paraId="5A65BB78"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0BD5D06D" w14:textId="77777777">
      <w:pPr>
        <w:pStyle w:val="NormalBold"/>
      </w:pPr>
      <w:r w:rsidRPr="00441233">
        <w:rPr>
          <w:rStyle w:val="HideTWBExt"/>
          <w:b w:val="0"/>
        </w:rPr>
        <w:t>&lt;/RepeatBlock-By&gt;</w:t>
      </w:r>
    </w:p>
    <w:p w:rsidR="00D64A4F" w:rsidRPr="00441233" w:rsidP="00D64A4F" w14:paraId="24A9934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884E989" w14:textId="2778279F">
      <w:pPr>
        <w:pStyle w:val="NormalBold"/>
      </w:pPr>
      <w:r w:rsidRPr="00441233">
        <w:rPr>
          <w:rStyle w:val="HideTWBExt"/>
          <w:b w:val="0"/>
        </w:rPr>
        <w:t>&lt;Article&gt;</w:t>
      </w:r>
      <w:r w:rsidRPr="00441233">
        <w:t>Paragraphe 1 – point </w:t>
      </w:r>
      <w:r w:rsidR="00905D8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8F15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DFFEA36" w14:textId="77777777"/>
        </w:tc>
      </w:tr>
      <w:tr w14:paraId="32639F3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0E024C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1F07FCC" w14:textId="77777777">
            <w:pPr>
              <w:pStyle w:val="AmColumnHeading"/>
            </w:pPr>
            <w:r w:rsidRPr="00441233">
              <w:t>Amendement</w:t>
            </w:r>
          </w:p>
        </w:tc>
      </w:tr>
      <w:tr w14:paraId="1BC5DA5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2DF95E3" w14:textId="01FBBBFA">
            <w:pPr>
              <w:pStyle w:val="Normal6a"/>
            </w:pPr>
            <w:r>
              <w:t>b</w:t>
            </w:r>
            <w:r w:rsidRPr="00441233">
              <w:t>)</w:t>
            </w:r>
            <w:r w:rsidRPr="00441233">
              <w:tab/>
              <w:t>introduire des mécanismes de flexibilité adaptative, tels que le transfert interannuel d</w:t>
            </w:r>
            <w:r>
              <w:t>’</w:t>
            </w:r>
            <w:r w:rsidRPr="00441233">
              <w:t>au moins 10 % des possibilités de pêche et l</w:t>
            </w:r>
            <w:r>
              <w:t>’</w:t>
            </w:r>
            <w:r w:rsidRPr="00441233">
              <w:t>établissement de cycles biennaux de gestion de l</w:t>
            </w:r>
            <w:r>
              <w:t>’</w:t>
            </w:r>
            <w:r w:rsidRPr="00441233">
              <w:t>effort, afin d</w:t>
            </w:r>
            <w:r>
              <w:t>’</w:t>
            </w:r>
            <w:r w:rsidRPr="00441233">
              <w:t>offrir une prévisibilité à long terme aux pêcheurs et au secteur de la transformation;</w:t>
            </w:r>
          </w:p>
        </w:tc>
        <w:tc>
          <w:tcPr>
            <w:tcW w:w="4876" w:type="dxa"/>
            <w:tcBorders>
              <w:top w:val="nil"/>
              <w:left w:val="nil"/>
              <w:bottom w:val="nil"/>
              <w:right w:val="nil"/>
            </w:tcBorders>
          </w:tcPr>
          <w:p w:rsidR="00D64A4F" w:rsidRPr="00441233" w:rsidP="00EB28FC" w14:paraId="4685F2F1" w14:textId="2F41776D">
            <w:pPr>
              <w:pStyle w:val="Normal6a"/>
            </w:pPr>
            <w:r>
              <w:t>b</w:t>
            </w:r>
            <w:r w:rsidRPr="00441233">
              <w:t>)</w:t>
            </w:r>
            <w:r w:rsidRPr="00441233">
              <w:tab/>
              <w:t>introduire des mécanismes de flexibilité adaptative, tels que le transfert interannuel d</w:t>
            </w:r>
            <w:r>
              <w:t>’</w:t>
            </w:r>
            <w:r w:rsidRPr="00441233">
              <w:t xml:space="preserve">au moins 10 % des possibilités de pêche </w:t>
            </w:r>
            <w:r w:rsidRPr="00441233">
              <w:rPr>
                <w:b/>
                <w:i/>
              </w:rPr>
              <w:t>, la mise en place d</w:t>
            </w:r>
            <w:r>
              <w:rPr>
                <w:b/>
                <w:i/>
              </w:rPr>
              <w:t>’</w:t>
            </w:r>
            <w:r w:rsidRPr="00441233">
              <w:rPr>
                <w:b/>
                <w:i/>
              </w:rPr>
              <w:t>un mécanisme de report de l</w:t>
            </w:r>
            <w:r>
              <w:rPr>
                <w:b/>
                <w:i/>
              </w:rPr>
              <w:t>’</w:t>
            </w:r>
            <w:r w:rsidRPr="00441233">
              <w:rPr>
                <w:b/>
                <w:i/>
              </w:rPr>
              <w:t>effort de pêche effectivement non consommé de l</w:t>
            </w:r>
            <w:r>
              <w:rPr>
                <w:b/>
                <w:i/>
              </w:rPr>
              <w:t>’</w:t>
            </w:r>
            <w:r w:rsidRPr="00441233">
              <w:rPr>
                <w:b/>
                <w:i/>
              </w:rPr>
              <w:t>année N vers l</w:t>
            </w:r>
            <w:r>
              <w:rPr>
                <w:b/>
                <w:i/>
              </w:rPr>
              <w:t>’</w:t>
            </w:r>
            <w:r w:rsidRPr="00441233">
              <w:rPr>
                <w:b/>
                <w:i/>
              </w:rPr>
              <w:t>année N+1,</w:t>
            </w:r>
            <w:r w:rsidRPr="00441233">
              <w:t xml:space="preserve"> et l</w:t>
            </w:r>
            <w:r>
              <w:t>’</w:t>
            </w:r>
            <w:r w:rsidRPr="00441233">
              <w:t>établissement de cycles biennaux de gestion de l</w:t>
            </w:r>
            <w:r>
              <w:t>’</w:t>
            </w:r>
            <w:r w:rsidRPr="00441233">
              <w:t>effort</w:t>
            </w:r>
            <w:r w:rsidRPr="00441233">
              <w:rPr>
                <w:b/>
                <w:i/>
              </w:rPr>
              <w:t>, assortis d</w:t>
            </w:r>
            <w:r>
              <w:rPr>
                <w:b/>
                <w:i/>
              </w:rPr>
              <w:t>’</w:t>
            </w:r>
            <w:r w:rsidRPr="00441233">
              <w:rPr>
                <w:b/>
                <w:i/>
              </w:rPr>
              <w:t>une clause de révision anticipée uniquement lorsqu</w:t>
            </w:r>
            <w:r>
              <w:rPr>
                <w:b/>
                <w:i/>
              </w:rPr>
              <w:t>’</w:t>
            </w:r>
            <w:r w:rsidRPr="00441233">
              <w:rPr>
                <w:b/>
                <w:i/>
              </w:rPr>
              <w:t>une évaluation scientifique majeure ou un évènement exceptionnel le justifie</w:t>
            </w:r>
            <w:r w:rsidRPr="00441233">
              <w:t>, afin d</w:t>
            </w:r>
            <w:r>
              <w:t>’</w:t>
            </w:r>
            <w:r w:rsidRPr="00441233">
              <w:t>offrir une prévisibilité à long terme aux pêcheurs et au secteur de la transformation;</w:t>
            </w:r>
          </w:p>
        </w:tc>
      </w:tr>
    </w:tbl>
    <w:p w:rsidR="00D64A4F" w:rsidRPr="00441233" w:rsidP="00D64A4F" w14:paraId="10565729"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B5A76AA" w14:textId="77777777">
      <w:r w:rsidRPr="00441233">
        <w:rPr>
          <w:rStyle w:val="HideTWBExt"/>
        </w:rPr>
        <w:t>&lt;/Amend&gt;</w:t>
      </w:r>
    </w:p>
    <w:p w:rsidR="00D64A4F" w:rsidRPr="00441233" w:rsidP="00D64A4F" w14:paraId="7A3DAD7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123</w:t>
      </w:r>
      <w:r w:rsidRPr="00441233">
        <w:rPr>
          <w:rStyle w:val="HideTWBExt"/>
          <w:b w:val="0"/>
        </w:rPr>
        <w:t>&lt;/NumAm&gt;</w:t>
      </w:r>
    </w:p>
    <w:p w:rsidR="00D64A4F" w:rsidRPr="00441233" w:rsidP="00D64A4F" w14:paraId="2B35DEDE" w14:textId="77777777">
      <w:pPr>
        <w:pStyle w:val="NormalBold"/>
      </w:pPr>
      <w:r w:rsidRPr="00441233">
        <w:rPr>
          <w:rStyle w:val="HideTWBExt"/>
          <w:b w:val="0"/>
        </w:rPr>
        <w:t>&lt;RepeatBlock-By&gt;&lt;Members&gt;</w:t>
      </w:r>
      <w:r w:rsidRPr="00441233">
        <w:t>Eric Sargiacomo, Giuseppe Lupo, Sakis Arnaoutoglou, Claire Fita</w:t>
      </w:r>
      <w:r w:rsidRPr="00441233">
        <w:rPr>
          <w:rStyle w:val="HideTWBExt"/>
          <w:b w:val="0"/>
        </w:rPr>
        <w:t>&lt;/Members&gt;</w:t>
      </w:r>
    </w:p>
    <w:p w:rsidR="00D64A4F" w:rsidRPr="00441233" w:rsidP="00D64A4F" w14:paraId="4CB3BCB2" w14:textId="77777777">
      <w:pPr>
        <w:pStyle w:val="NormalBold"/>
      </w:pPr>
      <w:r w:rsidRPr="00441233">
        <w:rPr>
          <w:rStyle w:val="HideTWBExt"/>
          <w:b w:val="0"/>
        </w:rPr>
        <w:t>&lt;/RepeatBlock-By&gt;</w:t>
      </w:r>
    </w:p>
    <w:p w:rsidR="00D64A4F" w:rsidRPr="00441233" w:rsidP="00D64A4F" w14:paraId="265ACE8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4B21765" w14:textId="5959A045">
      <w:pPr>
        <w:pStyle w:val="NormalBold"/>
      </w:pPr>
      <w:r w:rsidRPr="00441233">
        <w:rPr>
          <w:rStyle w:val="HideTWBExt"/>
          <w:b w:val="0"/>
        </w:rPr>
        <w:t>&lt;Article&gt;</w:t>
      </w:r>
      <w:r w:rsidRPr="00441233">
        <w:t>Paragraphe 1 – point </w:t>
      </w:r>
      <w:r w:rsidR="00905D8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E855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F3824F4" w14:textId="77777777"/>
        </w:tc>
      </w:tr>
      <w:tr w14:paraId="63739EA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47F7A7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989B863" w14:textId="77777777">
            <w:pPr>
              <w:pStyle w:val="AmColumnHeading"/>
            </w:pPr>
            <w:r w:rsidRPr="00441233">
              <w:t>Amendement</w:t>
            </w:r>
          </w:p>
        </w:tc>
      </w:tr>
      <w:tr w14:paraId="0E3D607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59A7410" w14:textId="155D4FEA">
            <w:pPr>
              <w:pStyle w:val="Normal6a"/>
            </w:pPr>
            <w:r>
              <w:t>b</w:t>
            </w:r>
            <w:r w:rsidRPr="00441233">
              <w:t>)</w:t>
            </w:r>
            <w:r w:rsidRPr="00441233">
              <w:tab/>
              <w:t>introduire des mécanismes de flexibilité adaptative</w:t>
            </w:r>
            <w:r w:rsidRPr="00441233">
              <w:rPr>
                <w:b/>
                <w:i/>
              </w:rPr>
              <w:t>, tels que le transfert interannuel d</w:t>
            </w:r>
            <w:r>
              <w:rPr>
                <w:b/>
                <w:i/>
              </w:rPr>
              <w:t>’</w:t>
            </w:r>
            <w:r w:rsidRPr="00441233">
              <w:rPr>
                <w:b/>
                <w:i/>
              </w:rPr>
              <w:t>au moins 10 % des possibilités de pêche et l</w:t>
            </w:r>
            <w:r>
              <w:rPr>
                <w:b/>
                <w:i/>
              </w:rPr>
              <w:t>’</w:t>
            </w:r>
            <w:r w:rsidRPr="00441233">
              <w:rPr>
                <w:b/>
                <w:i/>
              </w:rPr>
              <w:t>établissement de cycles biennaux de</w:t>
            </w:r>
            <w:r w:rsidRPr="00441233">
              <w:t xml:space="preserve"> gestion de l</w:t>
            </w:r>
            <w:r>
              <w:t>’</w:t>
            </w:r>
            <w:r w:rsidRPr="00441233">
              <w:t>effort</w:t>
            </w:r>
            <w:r w:rsidRPr="00441233">
              <w:rPr>
                <w:b/>
                <w:i/>
              </w:rPr>
              <w:t>, afin d</w:t>
            </w:r>
            <w:r>
              <w:rPr>
                <w:b/>
                <w:i/>
              </w:rPr>
              <w:t>’</w:t>
            </w:r>
            <w:r w:rsidRPr="00441233">
              <w:rPr>
                <w:b/>
                <w:i/>
              </w:rPr>
              <w:t>offrir une prévisibilité à long terme aux pêcheurs et au secteur de la transformation</w:t>
            </w:r>
            <w:r w:rsidRPr="00441233">
              <w:t>;</w:t>
            </w:r>
          </w:p>
        </w:tc>
        <w:tc>
          <w:tcPr>
            <w:tcW w:w="4876" w:type="dxa"/>
            <w:tcBorders>
              <w:top w:val="nil"/>
              <w:left w:val="nil"/>
              <w:bottom w:val="nil"/>
              <w:right w:val="nil"/>
            </w:tcBorders>
          </w:tcPr>
          <w:p w:rsidR="00D64A4F" w:rsidRPr="00441233" w:rsidP="00EB28FC" w14:paraId="71636C44" w14:textId="2EA5F085">
            <w:pPr>
              <w:pStyle w:val="Normal6a"/>
            </w:pPr>
            <w:r>
              <w:t>b</w:t>
            </w:r>
            <w:r w:rsidRPr="00441233">
              <w:t>)</w:t>
            </w:r>
            <w:r w:rsidRPr="00441233">
              <w:tab/>
              <w:t xml:space="preserve">introduire des mécanismes de flexibilité adaptative </w:t>
            </w:r>
            <w:r w:rsidRPr="00441233">
              <w:rPr>
                <w:b/>
                <w:i/>
              </w:rPr>
              <w:t>permettant une programmation pluriannuelle à 5 ans de la</w:t>
            </w:r>
            <w:r w:rsidRPr="00441233">
              <w:t xml:space="preserve"> gestion de l'effort </w:t>
            </w:r>
            <w:r w:rsidRPr="00441233">
              <w:rPr>
                <w:b/>
                <w:i/>
              </w:rPr>
              <w:t>de pêche, offrant aux opérateurs une visibilité suffisante, tout en préservant la capacité d'adaptation aux avis scientifiques les plus récents; prévoir que toute réduction importante de l'effort de pêche fasse l'objet d'une évaluation préalable de ses incidences biologiques, économiques et sociales ainsi que d'une consultation des parties prenantes concernées</w:t>
            </w:r>
            <w:r w:rsidRPr="00441233">
              <w:t>;</w:t>
            </w:r>
          </w:p>
        </w:tc>
      </w:tr>
    </w:tbl>
    <w:p w:rsidR="00D64A4F" w:rsidRPr="00905D86" w:rsidP="00D64A4F" w14:paraId="63AAA77F"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24E88D0D" w14:textId="77777777">
      <w:pPr>
        <w:rPr>
          <w:lang w:val="de-DE"/>
        </w:rPr>
      </w:pPr>
      <w:r w:rsidRPr="00905D86">
        <w:rPr>
          <w:rStyle w:val="HideTWBExt"/>
          <w:lang w:val="de-DE"/>
        </w:rPr>
        <w:t>&lt;/Amend&gt;</w:t>
      </w:r>
    </w:p>
    <w:p w:rsidR="00D64A4F" w:rsidRPr="00905D86" w:rsidP="00D64A4F" w14:paraId="3889621B"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124</w:t>
      </w:r>
      <w:r w:rsidRPr="00905D86">
        <w:rPr>
          <w:rStyle w:val="HideTWBExt"/>
          <w:b w:val="0"/>
          <w:lang w:val="de-DE"/>
        </w:rPr>
        <w:t>&lt;/NumAm&gt;</w:t>
      </w:r>
    </w:p>
    <w:p w:rsidR="00D64A4F" w:rsidRPr="00905D86" w:rsidP="00D64A4F" w14:paraId="098570AA"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5F3FEED7" w14:textId="77777777">
      <w:pPr>
        <w:pStyle w:val="NormalBold"/>
        <w:rPr>
          <w:lang w:val="de-DE"/>
        </w:rPr>
      </w:pPr>
      <w:r w:rsidRPr="00905D86">
        <w:rPr>
          <w:rStyle w:val="HideTWBExt"/>
          <w:b w:val="0"/>
          <w:lang w:val="de-DE"/>
        </w:rPr>
        <w:t>&lt;/RepeatBlock-By&gt;</w:t>
      </w:r>
    </w:p>
    <w:p w:rsidR="00D64A4F" w:rsidRPr="00441233" w:rsidP="00D64A4F" w14:paraId="32BA9A1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BB5C14A" w14:textId="6EAB76F2">
      <w:pPr>
        <w:pStyle w:val="NormalBold"/>
      </w:pPr>
      <w:r w:rsidRPr="00441233">
        <w:rPr>
          <w:rStyle w:val="HideTWBExt"/>
          <w:b w:val="0"/>
        </w:rPr>
        <w:t>&lt;Article&gt;</w:t>
      </w:r>
      <w:r w:rsidRPr="00441233">
        <w:t>Paragraphe 1 – point </w:t>
      </w:r>
      <w:r w:rsidR="00905D8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0C46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6C50D6C" w14:textId="77777777"/>
        </w:tc>
      </w:tr>
      <w:tr w14:paraId="00D6944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29B409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908C768" w14:textId="77777777">
            <w:pPr>
              <w:pStyle w:val="AmColumnHeading"/>
            </w:pPr>
            <w:r w:rsidRPr="00441233">
              <w:t>Amendement</w:t>
            </w:r>
          </w:p>
        </w:tc>
      </w:tr>
      <w:tr w14:paraId="0708B8C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30290A7" w14:textId="4A90C383">
            <w:pPr>
              <w:pStyle w:val="Normal6a"/>
            </w:pPr>
            <w:r>
              <w:t>b</w:t>
            </w:r>
            <w:r w:rsidRPr="00441233">
              <w:t>)</w:t>
            </w:r>
            <w:r w:rsidRPr="00441233">
              <w:tab/>
            </w:r>
            <w:r w:rsidRPr="00441233">
              <w:rPr>
                <w:b/>
                <w:i/>
              </w:rPr>
              <w:t>introduire des mécanismes de flexibilité adaptative, tels que le transfert interannuel d</w:t>
            </w:r>
            <w:r>
              <w:rPr>
                <w:b/>
                <w:i/>
              </w:rPr>
              <w:t>’</w:t>
            </w:r>
            <w:r w:rsidRPr="00441233">
              <w:rPr>
                <w:b/>
                <w:i/>
              </w:rPr>
              <w:t>au moins 10 % des possibilités de pêche et l</w:t>
            </w:r>
            <w:r>
              <w:rPr>
                <w:b/>
                <w:i/>
              </w:rPr>
              <w:t>’</w:t>
            </w:r>
            <w:r w:rsidRPr="00441233">
              <w:rPr>
                <w:b/>
                <w:i/>
              </w:rPr>
              <w:t>établissement de cycles biennaux de gestion de l</w:t>
            </w:r>
            <w:r>
              <w:rPr>
                <w:b/>
                <w:i/>
              </w:rPr>
              <w:t>’</w:t>
            </w:r>
            <w:r w:rsidRPr="00441233">
              <w:rPr>
                <w:b/>
                <w:i/>
              </w:rPr>
              <w:t xml:space="preserve">effort, </w:t>
            </w:r>
            <w:r w:rsidRPr="00441233">
              <w:t>afin d</w:t>
            </w:r>
            <w:r>
              <w:t>’</w:t>
            </w:r>
            <w:r w:rsidRPr="00441233">
              <w:t>offrir une prévisibilité à long terme aux pêcheurs et au secteur de la transformation;</w:t>
            </w:r>
          </w:p>
        </w:tc>
        <w:tc>
          <w:tcPr>
            <w:tcW w:w="4876" w:type="dxa"/>
            <w:tcBorders>
              <w:top w:val="nil"/>
              <w:left w:val="nil"/>
              <w:bottom w:val="nil"/>
              <w:right w:val="nil"/>
            </w:tcBorders>
          </w:tcPr>
          <w:p w:rsidR="00D64A4F" w:rsidRPr="00441233" w:rsidP="00EB28FC" w14:paraId="547426FE" w14:textId="4EE120AF">
            <w:pPr>
              <w:pStyle w:val="Normal6a"/>
            </w:pPr>
            <w:r>
              <w:t>b</w:t>
            </w:r>
            <w:r w:rsidRPr="00441233">
              <w:t>)</w:t>
            </w:r>
            <w:r w:rsidRPr="00441233">
              <w:tab/>
              <w:t>afin d</w:t>
            </w:r>
            <w:r>
              <w:t>’</w:t>
            </w:r>
            <w:r w:rsidRPr="00441233">
              <w:t>offrir une prévisibilité à long terme aux pêcheurs et au secteur de la transformation</w:t>
            </w:r>
            <w:r w:rsidRPr="00441233">
              <w:rPr>
                <w:b/>
                <w:i/>
              </w:rPr>
              <w:t>, introduire des mécanismes de flexibilité adaptative, y compris des propositions d</w:t>
            </w:r>
            <w:r>
              <w:rPr>
                <w:b/>
                <w:i/>
              </w:rPr>
              <w:t>’</w:t>
            </w:r>
            <w:r w:rsidRPr="00441233">
              <w:rPr>
                <w:b/>
                <w:i/>
              </w:rPr>
              <w:t>éventuelles flexibilités interannuelles, adaptés à la situation spécifique du bassin méditerranéen et à son approche de la gestion des pêches</w:t>
            </w:r>
            <w:r w:rsidRPr="00441233">
              <w:t>;</w:t>
            </w:r>
          </w:p>
        </w:tc>
      </w:tr>
    </w:tbl>
    <w:p w:rsidR="00D64A4F" w:rsidRPr="00441233" w:rsidP="00D64A4F" w14:paraId="74A5E10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AB73DA9" w14:textId="77777777">
      <w:r w:rsidRPr="00441233">
        <w:rPr>
          <w:rStyle w:val="HideTWBExt"/>
        </w:rPr>
        <w:t>&lt;/Amend&gt;</w:t>
      </w:r>
    </w:p>
    <w:p w:rsidR="00D64A4F" w:rsidRPr="00441233" w:rsidP="00D64A4F" w14:paraId="111CAFA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125</w:t>
      </w:r>
      <w:r w:rsidRPr="00441233">
        <w:rPr>
          <w:rStyle w:val="HideTWBExt"/>
          <w:b w:val="0"/>
        </w:rPr>
        <w:t>&lt;/NumAm&gt;</w:t>
      </w:r>
    </w:p>
    <w:p w:rsidR="00D64A4F" w:rsidRPr="00441233" w:rsidP="00D64A4F" w14:paraId="148BEA9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6B2A666"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1EA67C36" w14:textId="77777777">
      <w:pPr>
        <w:pStyle w:val="NormalBold"/>
      </w:pPr>
      <w:r w:rsidRPr="00441233">
        <w:rPr>
          <w:rStyle w:val="HideTWBExt"/>
          <w:b w:val="0"/>
        </w:rPr>
        <w:t>&lt;/RepeatBlock-By&gt;</w:t>
      </w:r>
    </w:p>
    <w:p w:rsidR="00D64A4F" w:rsidRPr="00441233" w:rsidP="00D64A4F" w14:paraId="73F7DF5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73FB72B" w14:textId="3395655C">
      <w:pPr>
        <w:pStyle w:val="NormalBold"/>
      </w:pPr>
      <w:r w:rsidRPr="00441233">
        <w:rPr>
          <w:rStyle w:val="HideTWBExt"/>
          <w:b w:val="0"/>
        </w:rPr>
        <w:t>&lt;Article&gt;</w:t>
      </w:r>
      <w:r w:rsidRPr="00441233">
        <w:t>Paragraphe 1 – point </w:t>
      </w:r>
      <w:r w:rsidR="00905D8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1A56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262A6B1" w14:textId="77777777"/>
        </w:tc>
      </w:tr>
      <w:tr w14:paraId="202D1A9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D521BE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20475EF" w14:textId="77777777">
            <w:pPr>
              <w:pStyle w:val="AmColumnHeading"/>
            </w:pPr>
            <w:r w:rsidRPr="00441233">
              <w:t>Amendement</w:t>
            </w:r>
          </w:p>
        </w:tc>
      </w:tr>
      <w:tr w14:paraId="465277C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D6187EA" w14:textId="046D1BFE">
            <w:pPr>
              <w:pStyle w:val="Normal6a"/>
            </w:pPr>
            <w:r>
              <w:t>b</w:t>
            </w:r>
            <w:r w:rsidRPr="00441233">
              <w:t>)</w:t>
            </w:r>
            <w:r w:rsidRPr="00441233">
              <w:tab/>
            </w:r>
            <w:r w:rsidRPr="00441233">
              <w:rPr>
                <w:b/>
                <w:i/>
              </w:rPr>
              <w:t>introduire des</w:t>
            </w:r>
            <w:r w:rsidRPr="00441233">
              <w:t xml:space="preserve"> mécanismes de flexibilité </w:t>
            </w:r>
            <w:r w:rsidRPr="00441233">
              <w:rPr>
                <w:b/>
                <w:i/>
              </w:rPr>
              <w:t>adaptative</w:t>
            </w:r>
            <w:r w:rsidRPr="00441233">
              <w:t xml:space="preserve">, tels que le transfert interannuel </w:t>
            </w:r>
            <w:r w:rsidRPr="00441233">
              <w:rPr>
                <w:b/>
                <w:i/>
              </w:rPr>
              <w:t>d</w:t>
            </w:r>
            <w:r>
              <w:rPr>
                <w:b/>
                <w:i/>
              </w:rPr>
              <w:t>’</w:t>
            </w:r>
            <w:r w:rsidRPr="00441233">
              <w:rPr>
                <w:b/>
                <w:i/>
              </w:rPr>
              <w:t>au moins 10 %</w:t>
            </w:r>
            <w:r w:rsidRPr="00441233">
              <w:t xml:space="preserve"> des possibilités de pêche et </w:t>
            </w:r>
            <w:r w:rsidRPr="00441233">
              <w:rPr>
                <w:b/>
                <w:i/>
              </w:rPr>
              <w:t>l</w:t>
            </w:r>
            <w:r>
              <w:rPr>
                <w:b/>
                <w:i/>
              </w:rPr>
              <w:t>’</w:t>
            </w:r>
            <w:r w:rsidRPr="00441233">
              <w:rPr>
                <w:b/>
                <w:i/>
              </w:rPr>
              <w:t>établissement de</w:t>
            </w:r>
            <w:r w:rsidRPr="00441233">
              <w:t xml:space="preserve"> cycles biennaux de gestion de l</w:t>
            </w:r>
            <w:r>
              <w:t>’</w:t>
            </w:r>
            <w:r w:rsidRPr="00441233">
              <w:t>effort, afin d</w:t>
            </w:r>
            <w:r>
              <w:t>’</w:t>
            </w:r>
            <w:r w:rsidRPr="00441233">
              <w:t>offrir une prévisibilité à long terme aux pêcheurs et au secteur de la transformation;</w:t>
            </w:r>
          </w:p>
        </w:tc>
        <w:tc>
          <w:tcPr>
            <w:tcW w:w="4876" w:type="dxa"/>
            <w:tcBorders>
              <w:top w:val="nil"/>
              <w:left w:val="nil"/>
              <w:bottom w:val="nil"/>
              <w:right w:val="nil"/>
            </w:tcBorders>
          </w:tcPr>
          <w:p w:rsidR="00D64A4F" w:rsidRPr="00441233" w:rsidP="00EB28FC" w14:paraId="21A80848" w14:textId="0CF9155B">
            <w:pPr>
              <w:pStyle w:val="Normal6a"/>
            </w:pPr>
            <w:r>
              <w:t>b</w:t>
            </w:r>
            <w:r w:rsidRPr="00441233">
              <w:t>)</w:t>
            </w:r>
            <w:r w:rsidRPr="00441233">
              <w:tab/>
            </w:r>
            <w:r w:rsidRPr="00441233">
              <w:rPr>
                <w:b/>
                <w:i/>
              </w:rPr>
              <w:t>appliquer les</w:t>
            </w:r>
            <w:r w:rsidRPr="00441233">
              <w:t xml:space="preserve"> mécanismes de flexibilité </w:t>
            </w:r>
            <w:r w:rsidRPr="00441233">
              <w:rPr>
                <w:b/>
                <w:i/>
              </w:rPr>
              <w:t>disponibles</w:t>
            </w:r>
            <w:r w:rsidRPr="00441233">
              <w:t>, tels que le transfert interannuel des possibilités de pêche</w:t>
            </w:r>
            <w:r w:rsidRPr="00441233">
              <w:rPr>
                <w:b/>
                <w:i/>
              </w:rPr>
              <w:t>,</w:t>
            </w:r>
            <w:r w:rsidRPr="00441233">
              <w:t xml:space="preserve"> et </w:t>
            </w:r>
            <w:r w:rsidRPr="00441233">
              <w:rPr>
                <w:b/>
                <w:i/>
              </w:rPr>
              <w:t>envisager d</w:t>
            </w:r>
            <w:r>
              <w:rPr>
                <w:b/>
                <w:i/>
              </w:rPr>
              <w:t>’</w:t>
            </w:r>
            <w:r w:rsidRPr="00441233">
              <w:rPr>
                <w:b/>
                <w:i/>
              </w:rPr>
              <w:t>établir des</w:t>
            </w:r>
            <w:r w:rsidRPr="00441233">
              <w:t xml:space="preserve"> cycles biennaux de gestion de l</w:t>
            </w:r>
            <w:r>
              <w:t>’</w:t>
            </w:r>
            <w:r w:rsidRPr="00441233">
              <w:t xml:space="preserve">effort </w:t>
            </w:r>
            <w:r w:rsidRPr="00441233">
              <w:rPr>
                <w:b/>
                <w:i/>
              </w:rPr>
              <w:t>fondés sur les meilleurs avis scientifiques disponibles</w:t>
            </w:r>
            <w:r w:rsidRPr="00441233">
              <w:t>, afin d</w:t>
            </w:r>
            <w:r>
              <w:t>’</w:t>
            </w:r>
            <w:r w:rsidRPr="00441233">
              <w:t>offrir une prévisibilité à long terme aux pêcheurs et au secteur de la transformation;</w:t>
            </w:r>
          </w:p>
        </w:tc>
      </w:tr>
    </w:tbl>
    <w:p w:rsidR="00D64A4F" w:rsidRPr="00441233" w:rsidP="00D64A4F" w14:paraId="64C96A3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DFD0C9D" w14:textId="77777777">
      <w:r w:rsidRPr="00441233">
        <w:rPr>
          <w:rStyle w:val="HideTWBExt"/>
        </w:rPr>
        <w:t>&lt;/Amend&gt;</w:t>
      </w:r>
    </w:p>
    <w:p w:rsidR="00D64A4F" w:rsidRPr="00441233" w:rsidP="00D64A4F" w14:paraId="6FEE53F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126</w:t>
      </w:r>
      <w:r w:rsidRPr="00441233">
        <w:rPr>
          <w:rStyle w:val="HideTWBExt"/>
          <w:b w:val="0"/>
        </w:rPr>
        <w:t>&lt;/NumAm&gt;</w:t>
      </w:r>
    </w:p>
    <w:p w:rsidR="00D64A4F" w:rsidRPr="00441233" w:rsidP="00D64A4F" w14:paraId="25192A11"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516F8C24" w14:textId="77777777">
      <w:pPr>
        <w:pStyle w:val="NormalBold"/>
      </w:pPr>
      <w:r w:rsidRPr="00441233">
        <w:rPr>
          <w:rStyle w:val="HideTWBExt"/>
          <w:b w:val="0"/>
        </w:rPr>
        <w:t>&lt;/RepeatBlock-By&gt;</w:t>
      </w:r>
    </w:p>
    <w:p w:rsidR="00D64A4F" w:rsidRPr="00441233" w:rsidP="00D64A4F" w14:paraId="3F60233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6348CB0" w14:textId="19E28774">
      <w:pPr>
        <w:pStyle w:val="NormalBold"/>
      </w:pPr>
      <w:r w:rsidRPr="00441233">
        <w:rPr>
          <w:rStyle w:val="HideTWBExt"/>
          <w:b w:val="0"/>
        </w:rPr>
        <w:t>&lt;Article&gt;</w:t>
      </w:r>
      <w:r w:rsidRPr="00441233">
        <w:t>Paragraphe 1 – point </w:t>
      </w:r>
      <w:r w:rsidR="00905D8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DD20B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9061841" w14:textId="77777777"/>
        </w:tc>
      </w:tr>
      <w:tr w14:paraId="102AEA5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33C378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82A772D" w14:textId="77777777">
            <w:pPr>
              <w:pStyle w:val="AmColumnHeading"/>
            </w:pPr>
            <w:r w:rsidRPr="00441233">
              <w:t>Amendement</w:t>
            </w:r>
          </w:p>
        </w:tc>
      </w:tr>
      <w:tr w14:paraId="67ADAA3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96CE225" w14:textId="3A320B78">
            <w:pPr>
              <w:pStyle w:val="Normal6a"/>
            </w:pPr>
            <w:r>
              <w:t>b</w:t>
            </w:r>
            <w:r w:rsidRPr="00441233">
              <w:t>)</w:t>
            </w:r>
            <w:r w:rsidRPr="00441233">
              <w:tab/>
              <w:t>introduire des mécanismes de flexibilité adaptative, tels que le transfert interannuel d</w:t>
            </w:r>
            <w:r>
              <w:t>’</w:t>
            </w:r>
            <w:r w:rsidRPr="00441233">
              <w:t>au moins 10 % des possibilités de pêche et l</w:t>
            </w:r>
            <w:r>
              <w:t>’</w:t>
            </w:r>
            <w:r w:rsidRPr="00441233">
              <w:t>établissement de cycles biennaux de gestion de l</w:t>
            </w:r>
            <w:r>
              <w:t>’</w:t>
            </w:r>
            <w:r w:rsidRPr="00441233">
              <w:t>effort, afin d</w:t>
            </w:r>
            <w:r>
              <w:t>’</w:t>
            </w:r>
            <w:r w:rsidRPr="00441233">
              <w:t>offrir une prévisibilité à long terme aux pêcheurs et au secteur de la transformation;</w:t>
            </w:r>
          </w:p>
        </w:tc>
        <w:tc>
          <w:tcPr>
            <w:tcW w:w="4876" w:type="dxa"/>
            <w:tcBorders>
              <w:top w:val="nil"/>
              <w:left w:val="nil"/>
              <w:bottom w:val="nil"/>
              <w:right w:val="nil"/>
            </w:tcBorders>
          </w:tcPr>
          <w:p w:rsidR="00D64A4F" w:rsidRPr="00441233" w:rsidP="00EB28FC" w14:paraId="412C9DC7" w14:textId="62134F97">
            <w:pPr>
              <w:pStyle w:val="Normal6a"/>
            </w:pPr>
            <w:r>
              <w:t>b</w:t>
            </w:r>
            <w:r w:rsidRPr="00441233">
              <w:t>)</w:t>
            </w:r>
            <w:r w:rsidRPr="00441233">
              <w:tab/>
              <w:t>introduire des mécanismes de flexibilité adaptative, tels que le transfert interannuel d</w:t>
            </w:r>
            <w:r>
              <w:t>’</w:t>
            </w:r>
            <w:r w:rsidRPr="00441233">
              <w:t xml:space="preserve">au moins 10 % des possibilités de pêche </w:t>
            </w:r>
            <w:r w:rsidRPr="00441233">
              <w:rPr>
                <w:b/>
                <w:i/>
              </w:rPr>
              <w:t>au cours d</w:t>
            </w:r>
            <w:r>
              <w:rPr>
                <w:b/>
                <w:i/>
              </w:rPr>
              <w:t>’</w:t>
            </w:r>
            <w:r w:rsidRPr="00441233">
              <w:rPr>
                <w:b/>
                <w:i/>
              </w:rPr>
              <w:t>années consécutives</w:t>
            </w:r>
            <w:r w:rsidRPr="00441233">
              <w:t xml:space="preserve"> et l</w:t>
            </w:r>
            <w:r>
              <w:t>’</w:t>
            </w:r>
            <w:r w:rsidRPr="00441233">
              <w:t>établissement de cycles biennaux de gestion de l</w:t>
            </w:r>
            <w:r>
              <w:t>’</w:t>
            </w:r>
            <w:r w:rsidRPr="00441233">
              <w:t>effort, afin d</w:t>
            </w:r>
            <w:r>
              <w:t>’</w:t>
            </w:r>
            <w:r w:rsidRPr="00441233">
              <w:t>offrir une prévisibilité à long terme aux pêcheurs et au secteur de la transformation;</w:t>
            </w:r>
          </w:p>
        </w:tc>
      </w:tr>
    </w:tbl>
    <w:p w:rsidR="00D64A4F" w:rsidRPr="00441233" w:rsidP="00D64A4F" w14:paraId="0C66FDE9"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6277A88" w14:textId="77777777">
      <w:r w:rsidRPr="00441233">
        <w:rPr>
          <w:rStyle w:val="HideTWBExt"/>
        </w:rPr>
        <w:t>&lt;/Amend&gt;</w:t>
      </w:r>
    </w:p>
    <w:p w:rsidR="00D64A4F" w:rsidRPr="00441233" w:rsidP="00D64A4F" w14:paraId="7911B4F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127</w:t>
      </w:r>
      <w:r w:rsidRPr="00441233">
        <w:rPr>
          <w:rStyle w:val="HideTWBExt"/>
          <w:b w:val="0"/>
        </w:rPr>
        <w:t>&lt;/NumAm&gt;</w:t>
      </w:r>
    </w:p>
    <w:p w:rsidR="00D64A4F" w:rsidRPr="00441233" w:rsidP="00D64A4F" w14:paraId="3759808A"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7FA5092B" w14:textId="77777777">
      <w:pPr>
        <w:pStyle w:val="NormalBold"/>
      </w:pPr>
      <w:r w:rsidRPr="00441233">
        <w:rPr>
          <w:rStyle w:val="HideTWBExt"/>
          <w:b w:val="0"/>
        </w:rPr>
        <w:t>&lt;/RepeatBlock-By&gt;</w:t>
      </w:r>
    </w:p>
    <w:p w:rsidR="00D64A4F" w:rsidRPr="00441233" w:rsidP="00D64A4F" w14:paraId="795DAB0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97842C8" w14:textId="052BD9EE">
      <w:pPr>
        <w:pStyle w:val="NormalBold"/>
      </w:pPr>
      <w:r w:rsidRPr="00441233">
        <w:rPr>
          <w:rStyle w:val="HideTWBExt"/>
          <w:b w:val="0"/>
        </w:rPr>
        <w:t>&lt;Article&gt;</w:t>
      </w:r>
      <w:r w:rsidRPr="00441233">
        <w:t>Paragraphe 1 – point </w:t>
      </w:r>
      <w:r w:rsidR="00E83A46">
        <w:t>b</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2298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5A6AE86" w14:textId="77777777"/>
        </w:tc>
      </w:tr>
      <w:tr w14:paraId="65D7D7C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A806B5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BA220FA" w14:textId="77777777">
            <w:pPr>
              <w:pStyle w:val="AmColumnHeading"/>
            </w:pPr>
            <w:r w:rsidRPr="00441233">
              <w:t>Amendement</w:t>
            </w:r>
          </w:p>
        </w:tc>
      </w:tr>
      <w:tr w14:paraId="07BBF39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47E0001" w14:textId="01A2B6CD">
            <w:pPr>
              <w:pStyle w:val="Normal6a"/>
            </w:pPr>
            <w:r>
              <w:t>b</w:t>
            </w:r>
            <w:r w:rsidRPr="00441233">
              <w:t>)</w:t>
            </w:r>
            <w:r w:rsidRPr="00441233">
              <w:tab/>
            </w:r>
            <w:r w:rsidRPr="00441233">
              <w:rPr>
                <w:b/>
                <w:i/>
              </w:rPr>
              <w:t>introduire des mécanismes de flexibilité adaptative, tels que le transfert interannuel d</w:t>
            </w:r>
            <w:r w:rsidR="00905D86">
              <w:rPr>
                <w:b/>
                <w:i/>
              </w:rPr>
              <w:t>’</w:t>
            </w:r>
            <w:r w:rsidRPr="00441233">
              <w:rPr>
                <w:b/>
                <w:i/>
              </w:rPr>
              <w:t>au moins 10 % des possibilités de pêche et l</w:t>
            </w:r>
            <w:r w:rsidR="00905D86">
              <w:rPr>
                <w:b/>
                <w:i/>
              </w:rPr>
              <w:t>’</w:t>
            </w:r>
            <w:r w:rsidRPr="00441233">
              <w:rPr>
                <w:b/>
                <w:i/>
              </w:rPr>
              <w:t>établissement de cycles biennaux de gestion de l</w:t>
            </w:r>
            <w:r w:rsidR="00905D86">
              <w:rPr>
                <w:b/>
                <w:i/>
              </w:rPr>
              <w:t>’</w:t>
            </w:r>
            <w:r w:rsidRPr="00441233">
              <w:rPr>
                <w:b/>
                <w:i/>
              </w:rPr>
              <w:t>effort, afin d</w:t>
            </w:r>
            <w:r w:rsidR="00905D86">
              <w:rPr>
                <w:b/>
                <w:i/>
              </w:rPr>
              <w:t>’</w:t>
            </w:r>
            <w:r w:rsidRPr="00441233">
              <w:rPr>
                <w:b/>
                <w:i/>
              </w:rPr>
              <w:t>offrir une</w:t>
            </w:r>
            <w:r w:rsidRPr="00441233">
              <w:t xml:space="preserve"> prévisibilité à long terme aux pêcheurs et au secteur de la transformation;</w:t>
            </w:r>
          </w:p>
        </w:tc>
        <w:tc>
          <w:tcPr>
            <w:tcW w:w="4876" w:type="dxa"/>
            <w:tcBorders>
              <w:top w:val="nil"/>
              <w:left w:val="nil"/>
              <w:bottom w:val="nil"/>
              <w:right w:val="nil"/>
            </w:tcBorders>
          </w:tcPr>
          <w:p w:rsidR="00D64A4F" w:rsidRPr="00441233" w:rsidP="00EB28FC" w14:paraId="10D2F2DE" w14:textId="1D20962A">
            <w:pPr>
              <w:pStyle w:val="Normal6a"/>
            </w:pPr>
            <w:r>
              <w:t>b</w:t>
            </w:r>
            <w:r w:rsidRPr="00441233">
              <w:t>)</w:t>
            </w:r>
            <w:r w:rsidRPr="00441233">
              <w:tab/>
            </w:r>
            <w:r w:rsidRPr="00441233">
              <w:rPr>
                <w:b/>
                <w:i/>
              </w:rPr>
              <w:t>améliorer la</w:t>
            </w:r>
            <w:r w:rsidRPr="00441233">
              <w:t xml:space="preserve"> prévisibilité à long terme aux pêcheurs et au secteur de la transformation </w:t>
            </w:r>
            <w:r w:rsidRPr="00441233">
              <w:rPr>
                <w:b/>
                <w:i/>
              </w:rPr>
              <w:t>grâce à des paramètres de gestion pluriannuels, pour autant que tout mécanisme de flexibilité reste compatible avec les objectifs de conservation et ne retarde pas la reconstitution des stocks</w:t>
            </w:r>
            <w:r w:rsidRPr="00441233">
              <w:t>;</w:t>
            </w:r>
          </w:p>
        </w:tc>
      </w:tr>
    </w:tbl>
    <w:p w:rsidR="00D64A4F" w:rsidRPr="00441233" w:rsidP="00D64A4F" w14:paraId="507C792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2411886" w14:textId="77777777">
      <w:r w:rsidRPr="00441233">
        <w:rPr>
          <w:rStyle w:val="HideTWBExt"/>
        </w:rPr>
        <w:t>&lt;/Amend&gt;</w:t>
      </w:r>
    </w:p>
    <w:p w:rsidR="00D64A4F" w:rsidRPr="00441233" w:rsidP="00D64A4F" w14:paraId="4562D72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128</w:t>
      </w:r>
      <w:r w:rsidRPr="00441233">
        <w:rPr>
          <w:rStyle w:val="HideTWBExt"/>
          <w:b w:val="0"/>
        </w:rPr>
        <w:t>&lt;/NumAm&gt;</w:t>
      </w:r>
    </w:p>
    <w:p w:rsidR="00D64A4F" w:rsidRPr="00441233" w:rsidP="00D64A4F" w14:paraId="7BE424A4"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A5E99FE"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1A468D34" w14:textId="77777777">
      <w:pPr>
        <w:pStyle w:val="NormalBold"/>
      </w:pPr>
      <w:r w:rsidRPr="00441233">
        <w:rPr>
          <w:rStyle w:val="HideTWBExt"/>
          <w:b w:val="0"/>
        </w:rPr>
        <w:t>&lt;/RepeatBlock-By&gt;</w:t>
      </w:r>
    </w:p>
    <w:p w:rsidR="00D64A4F" w:rsidRPr="00441233" w:rsidP="00D64A4F" w14:paraId="1FA3B4F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66266F5" w14:textId="4A6654C4">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139F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814AF2D" w14:textId="77777777"/>
        </w:tc>
      </w:tr>
      <w:tr w14:paraId="110D2B5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A68E8A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5B16219" w14:textId="77777777">
            <w:pPr>
              <w:pStyle w:val="AmColumnHeading"/>
            </w:pPr>
            <w:r w:rsidRPr="00441233">
              <w:t>Amendement</w:t>
            </w:r>
          </w:p>
        </w:tc>
      </w:tr>
      <w:tr w14:paraId="369FF5B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1450678" w14:textId="5E9C1329">
            <w:pPr>
              <w:pStyle w:val="Normal6a"/>
            </w:pPr>
            <w:r>
              <w:rPr>
                <w:b/>
                <w:i/>
              </w:rPr>
              <w:t>c</w:t>
            </w:r>
            <w:r w:rsidRPr="00441233">
              <w:rPr>
                <w:b/>
                <w:i/>
              </w:rPr>
              <w:t>)</w:t>
            </w:r>
            <w:r w:rsidRPr="00441233">
              <w:rPr>
                <w:b/>
                <w:i/>
              </w:rPr>
              <w:tab/>
              <w:t>prévoir des stabilisateurs qui limitent les réductions et les augmentations de jours de pêche à 20 %, pour autant qu</w:t>
            </w:r>
            <w:r w:rsidR="00905D86">
              <w:rPr>
                <w:b/>
                <w:i/>
              </w:rPr>
              <w:t>’</w:t>
            </w:r>
            <w:r w:rsidRPr="00441233">
              <w:rPr>
                <w:b/>
                <w:i/>
              </w:rPr>
              <w:t xml:space="preserve">un seuil minimal de </w:t>
            </w:r>
            <w:r w:rsidRPr="00441233">
              <w:rPr>
                <w:b/>
                <w:i/>
              </w:rPr>
              <w:t>rentabilité soit atteint, et intégrer explicitement l</w:t>
            </w:r>
            <w:r w:rsidR="00905D86">
              <w:rPr>
                <w:b/>
                <w:i/>
              </w:rPr>
              <w:t>’</w:t>
            </w:r>
            <w:r w:rsidRPr="00441233">
              <w:rPr>
                <w:b/>
                <w:i/>
              </w:rPr>
              <w:t>incidence socio-économique dans le processus décisionnel (article 3);</w:t>
            </w:r>
          </w:p>
        </w:tc>
        <w:tc>
          <w:tcPr>
            <w:tcW w:w="4876" w:type="dxa"/>
            <w:tcBorders>
              <w:top w:val="nil"/>
              <w:left w:val="nil"/>
              <w:bottom w:val="nil"/>
              <w:right w:val="nil"/>
            </w:tcBorders>
          </w:tcPr>
          <w:p w:rsidR="00D64A4F" w:rsidRPr="00441233" w:rsidP="00EB28FC" w14:paraId="1015FD38" w14:textId="77777777">
            <w:pPr>
              <w:pStyle w:val="Normal6a"/>
            </w:pPr>
            <w:r w:rsidRPr="00441233">
              <w:rPr>
                <w:b/>
                <w:i/>
              </w:rPr>
              <w:t>supprimé</w:t>
            </w:r>
          </w:p>
        </w:tc>
      </w:tr>
    </w:tbl>
    <w:p w:rsidR="00D64A4F" w:rsidRPr="00441233" w:rsidP="00D64A4F" w14:paraId="31A2DD1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00903F0" w14:textId="77777777">
      <w:r w:rsidRPr="00441233">
        <w:rPr>
          <w:rStyle w:val="HideTWBExt"/>
        </w:rPr>
        <w:t>&lt;/Amend&gt;</w:t>
      </w:r>
    </w:p>
    <w:p w:rsidR="00D64A4F" w:rsidRPr="00441233" w:rsidP="00D64A4F" w14:paraId="6A3B1FD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129</w:t>
      </w:r>
      <w:r w:rsidRPr="00441233">
        <w:rPr>
          <w:rStyle w:val="HideTWBExt"/>
          <w:b w:val="0"/>
        </w:rPr>
        <w:t>&lt;/NumAm&gt;</w:t>
      </w:r>
    </w:p>
    <w:p w:rsidR="00D64A4F" w:rsidRPr="00441233" w:rsidP="00D64A4F" w14:paraId="7942606F"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027A8BE6" w14:textId="77777777">
      <w:pPr>
        <w:pStyle w:val="NormalBold"/>
      </w:pPr>
      <w:r w:rsidRPr="00441233">
        <w:rPr>
          <w:rStyle w:val="HideTWBExt"/>
          <w:b w:val="0"/>
        </w:rPr>
        <w:t>&lt;/RepeatBlock-By&gt;</w:t>
      </w:r>
    </w:p>
    <w:p w:rsidR="00D64A4F" w:rsidRPr="00441233" w:rsidP="00D64A4F" w14:paraId="3255968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87D6835" w14:textId="0EFBC2EB">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8D15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E138097" w14:textId="77777777"/>
        </w:tc>
      </w:tr>
      <w:tr w14:paraId="585400E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7C397B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5A07922" w14:textId="77777777">
            <w:pPr>
              <w:pStyle w:val="AmColumnHeading"/>
            </w:pPr>
            <w:r w:rsidRPr="00441233">
              <w:t>Amendement</w:t>
            </w:r>
          </w:p>
        </w:tc>
      </w:tr>
      <w:tr w14:paraId="61117D1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9B3081E" w14:textId="7653C03A">
            <w:pPr>
              <w:pStyle w:val="Normal6a"/>
            </w:pPr>
            <w:r>
              <w:t>c</w:t>
            </w:r>
            <w:r w:rsidRPr="00441233">
              <w:t>)</w:t>
            </w:r>
            <w:r w:rsidRPr="00441233">
              <w:tab/>
              <w:t xml:space="preserve">prévoir des stabilisateurs qui limitent les réductions et les augmentations de jours de pêche à </w:t>
            </w:r>
            <w:r w:rsidRPr="00441233">
              <w:rPr>
                <w:b/>
                <w:i/>
              </w:rPr>
              <w:t>20</w:t>
            </w:r>
            <w:r w:rsidRPr="00441233">
              <w:t xml:space="preserve"> %, pour autant qu</w:t>
            </w:r>
            <w:r w:rsidR="00905D86">
              <w:t>’</w:t>
            </w:r>
            <w:r w:rsidRPr="00441233">
              <w:t>un seuil minimal de rentabilité soit atteint, et intégrer explicitement l</w:t>
            </w:r>
            <w:r w:rsidR="00905D86">
              <w:t>’</w:t>
            </w:r>
            <w:r w:rsidRPr="00441233">
              <w:t>incidence socio-économique dans le processus décisionnel (article 3);</w:t>
            </w:r>
          </w:p>
        </w:tc>
        <w:tc>
          <w:tcPr>
            <w:tcW w:w="4876" w:type="dxa"/>
            <w:tcBorders>
              <w:top w:val="nil"/>
              <w:left w:val="nil"/>
              <w:bottom w:val="nil"/>
              <w:right w:val="nil"/>
            </w:tcBorders>
          </w:tcPr>
          <w:p w:rsidR="00D64A4F" w:rsidRPr="00441233" w:rsidP="00EB28FC" w14:paraId="544B1FD8" w14:textId="2F4F93B9">
            <w:pPr>
              <w:pStyle w:val="Normal6a"/>
            </w:pPr>
            <w:r>
              <w:t>c</w:t>
            </w:r>
            <w:r w:rsidRPr="00441233">
              <w:t>)</w:t>
            </w:r>
            <w:r w:rsidRPr="00441233">
              <w:tab/>
              <w:t xml:space="preserve">prévoir des stabilisateurs qui limitent les réductions et les augmentations de jours de pêche à </w:t>
            </w:r>
            <w:r w:rsidRPr="00441233">
              <w:rPr>
                <w:b/>
                <w:i/>
              </w:rPr>
              <w:t>8</w:t>
            </w:r>
            <w:r w:rsidRPr="00441233">
              <w:t xml:space="preserve"> %, pour autant qu</w:t>
            </w:r>
            <w:r w:rsidR="00905D86">
              <w:t>’</w:t>
            </w:r>
            <w:r w:rsidRPr="00441233">
              <w:t>un seuil minimal de rentabilité soit atteint, et intégrer explicitement l</w:t>
            </w:r>
            <w:r w:rsidR="00905D86">
              <w:t>’</w:t>
            </w:r>
            <w:r w:rsidRPr="00441233">
              <w:t>incidence socio-économique dans le processus décisionnel (article 3)</w:t>
            </w:r>
            <w:r w:rsidRPr="00441233">
              <w:rPr>
                <w:b/>
                <w:i/>
              </w:rPr>
              <w:t>, les facteurs externes à la pêche (pollutions, changement climatique et autres usages maritimes) dans une véritable approche « écosystémique », et garantir la stabilité des mécanismes de compensation pendant toute la durée du cycle de gestion ainsi que permettre leur adaptation en cours d</w:t>
            </w:r>
            <w:r w:rsidR="00905D86">
              <w:rPr>
                <w:b/>
                <w:i/>
              </w:rPr>
              <w:t>’</w:t>
            </w:r>
            <w:r w:rsidRPr="00441233">
              <w:rPr>
                <w:b/>
                <w:i/>
              </w:rPr>
              <w:t>année lorsque les conditions biologiques le permettent</w:t>
            </w:r>
            <w:r w:rsidRPr="00441233">
              <w:t xml:space="preserve"> ;</w:t>
            </w:r>
          </w:p>
        </w:tc>
      </w:tr>
    </w:tbl>
    <w:p w:rsidR="00D64A4F" w:rsidRPr="00441233" w:rsidP="00D64A4F" w14:paraId="76F95444"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6229E47" w14:textId="77777777">
      <w:r w:rsidRPr="00441233">
        <w:rPr>
          <w:rStyle w:val="HideTWBExt"/>
        </w:rPr>
        <w:t>&lt;/Amend&gt;</w:t>
      </w:r>
    </w:p>
    <w:p w:rsidR="00D64A4F" w:rsidRPr="00441233" w:rsidP="00D64A4F" w14:paraId="172A054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130</w:t>
      </w:r>
      <w:r w:rsidRPr="00441233">
        <w:rPr>
          <w:rStyle w:val="HideTWBExt"/>
          <w:b w:val="0"/>
        </w:rPr>
        <w:t>&lt;/NumAm&gt;</w:t>
      </w:r>
    </w:p>
    <w:p w:rsidR="00D64A4F" w:rsidRPr="00441233" w:rsidP="00D64A4F" w14:paraId="42184217"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37AC3E07" w14:textId="77777777">
      <w:pPr>
        <w:pStyle w:val="NormalBold"/>
      </w:pPr>
      <w:r w:rsidRPr="00441233">
        <w:rPr>
          <w:rStyle w:val="HideTWBExt"/>
          <w:b w:val="0"/>
        </w:rPr>
        <w:t>&lt;/RepeatBlock-By&gt;</w:t>
      </w:r>
    </w:p>
    <w:p w:rsidR="00D64A4F" w:rsidRPr="00441233" w:rsidP="00D64A4F" w14:paraId="65D46BE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13D7E0D" w14:textId="2B004C4F">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C084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F198479" w14:textId="77777777"/>
        </w:tc>
      </w:tr>
      <w:tr w14:paraId="3A0EBCE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FD72C7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CD2B24A" w14:textId="77777777">
            <w:pPr>
              <w:pStyle w:val="AmColumnHeading"/>
            </w:pPr>
            <w:r w:rsidRPr="00441233">
              <w:t>Amendement</w:t>
            </w:r>
          </w:p>
        </w:tc>
      </w:tr>
      <w:tr w14:paraId="62070F9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27141FB" w14:textId="31A6CFEA">
            <w:pPr>
              <w:pStyle w:val="Normal6a"/>
            </w:pPr>
            <w:r>
              <w:t>c</w:t>
            </w:r>
            <w:r w:rsidRPr="00441233">
              <w:t>)</w:t>
            </w:r>
            <w:r w:rsidRPr="00441233">
              <w:tab/>
              <w:t xml:space="preserve">prévoir des stabilisateurs qui limitent les réductions et les augmentations de jours de pêche à 20 %, pour autant </w:t>
            </w:r>
            <w:r w:rsidRPr="00441233">
              <w:t>qu</w:t>
            </w:r>
            <w:r w:rsidR="00905D86">
              <w:t>’</w:t>
            </w:r>
            <w:r w:rsidRPr="00441233">
              <w:t>un seuil minimal de rentabilité soit atteint, et intégrer explicitement l</w:t>
            </w:r>
            <w:r w:rsidR="00905D86">
              <w:t>’</w:t>
            </w:r>
            <w:r w:rsidRPr="00441233">
              <w:t>incidence socio-économique dans le processus décisionnel (article 3);</w:t>
            </w:r>
          </w:p>
        </w:tc>
        <w:tc>
          <w:tcPr>
            <w:tcW w:w="4876" w:type="dxa"/>
            <w:tcBorders>
              <w:top w:val="nil"/>
              <w:left w:val="nil"/>
              <w:bottom w:val="nil"/>
              <w:right w:val="nil"/>
            </w:tcBorders>
          </w:tcPr>
          <w:p w:rsidR="00D64A4F" w:rsidRPr="00441233" w:rsidP="00EB28FC" w14:paraId="2DFD1B24" w14:textId="26F9D997">
            <w:pPr>
              <w:pStyle w:val="Normal6a"/>
            </w:pPr>
            <w:r>
              <w:t>c</w:t>
            </w:r>
            <w:r w:rsidRPr="00441233">
              <w:t>)</w:t>
            </w:r>
            <w:r w:rsidRPr="00441233">
              <w:tab/>
              <w:t xml:space="preserve">prévoir des stabilisateurs qui limitent les réductions et les augmentations </w:t>
            </w:r>
            <w:r w:rsidRPr="00441233">
              <w:rPr>
                <w:b/>
                <w:i/>
              </w:rPr>
              <w:t>annuelles</w:t>
            </w:r>
            <w:r w:rsidRPr="00441233">
              <w:t xml:space="preserve"> de jours de pêche à 20 %, pour </w:t>
            </w:r>
            <w:r w:rsidRPr="00441233">
              <w:t>autant qu</w:t>
            </w:r>
            <w:r w:rsidR="00905D86">
              <w:t>’</w:t>
            </w:r>
            <w:r w:rsidRPr="00441233">
              <w:t xml:space="preserve">un seuil minimal de rentabilité soit atteint, </w:t>
            </w:r>
            <w:r w:rsidRPr="00441233">
              <w:rPr>
                <w:b/>
                <w:i/>
              </w:rPr>
              <w:t>défini sur la base de l</w:t>
            </w:r>
            <w:r w:rsidR="00905D86">
              <w:rPr>
                <w:b/>
                <w:i/>
              </w:rPr>
              <w:t>’</w:t>
            </w:r>
            <w:r w:rsidRPr="00441233">
              <w:rPr>
                <w:b/>
                <w:i/>
              </w:rPr>
              <w:t>indicateur de seuil de rentabilité utilisé par le CSTEP dans son rapport économique annuel sur la flotte de pêche de l</w:t>
            </w:r>
            <w:r w:rsidR="00905D86">
              <w:rPr>
                <w:b/>
                <w:i/>
              </w:rPr>
              <w:t>’</w:t>
            </w:r>
            <w:r w:rsidRPr="00441233">
              <w:rPr>
                <w:b/>
                <w:i/>
              </w:rPr>
              <w:t>Union,</w:t>
            </w:r>
            <w:r w:rsidRPr="00441233">
              <w:t xml:space="preserve"> et intégrer explicitement l</w:t>
            </w:r>
            <w:r w:rsidR="00905D86">
              <w:t>’</w:t>
            </w:r>
            <w:r w:rsidRPr="00441233">
              <w:t>incidence socio-économique</w:t>
            </w:r>
            <w:r w:rsidRPr="00441233">
              <w:rPr>
                <w:b/>
                <w:i/>
              </w:rPr>
              <w:t>, mesurée en termes d</w:t>
            </w:r>
            <w:r w:rsidR="00905D86">
              <w:rPr>
                <w:b/>
                <w:i/>
              </w:rPr>
              <w:t>’</w:t>
            </w:r>
            <w:r w:rsidRPr="00441233">
              <w:rPr>
                <w:b/>
                <w:i/>
              </w:rPr>
              <w:t>emploi, de revenus des pêcheurs et de viabilité des entreprises,</w:t>
            </w:r>
            <w:r w:rsidRPr="00441233">
              <w:t xml:space="preserve"> dans le processus décisionnel (article 3);</w:t>
            </w:r>
          </w:p>
        </w:tc>
      </w:tr>
    </w:tbl>
    <w:p w:rsidR="00D64A4F" w:rsidRPr="00441233" w:rsidP="00D64A4F" w14:paraId="43ECFF3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60712FA" w14:textId="77777777">
      <w:r w:rsidRPr="00441233">
        <w:rPr>
          <w:rStyle w:val="HideTWBExt"/>
        </w:rPr>
        <w:t>&lt;/Amend&gt;</w:t>
      </w:r>
    </w:p>
    <w:p w:rsidR="00D64A4F" w:rsidRPr="00441233" w:rsidP="00D64A4F" w14:paraId="733B251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131</w:t>
      </w:r>
      <w:r w:rsidRPr="00441233">
        <w:rPr>
          <w:rStyle w:val="HideTWBExt"/>
          <w:b w:val="0"/>
        </w:rPr>
        <w:t>&lt;/NumAm&gt;</w:t>
      </w:r>
    </w:p>
    <w:p w:rsidR="00D64A4F" w:rsidRPr="00441233" w:rsidP="00D64A4F" w14:paraId="3F0A1521"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00D97AEB" w14:textId="77777777">
      <w:pPr>
        <w:pStyle w:val="NormalBold"/>
      </w:pPr>
      <w:r w:rsidRPr="00441233">
        <w:rPr>
          <w:rStyle w:val="HideTWBExt"/>
          <w:b w:val="0"/>
        </w:rPr>
        <w:t>&lt;/RepeatBlock-By&gt;</w:t>
      </w:r>
    </w:p>
    <w:p w:rsidR="00D64A4F" w:rsidRPr="00441233" w:rsidP="00D64A4F" w14:paraId="324D3A6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7C546C6" w14:textId="599CB442">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6D94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638ED5D" w14:textId="77777777"/>
        </w:tc>
      </w:tr>
      <w:tr w14:paraId="39A97F6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8F995F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9FAE82A" w14:textId="77777777">
            <w:pPr>
              <w:pStyle w:val="AmColumnHeading"/>
            </w:pPr>
            <w:r w:rsidRPr="00441233">
              <w:t>Amendement</w:t>
            </w:r>
          </w:p>
        </w:tc>
      </w:tr>
      <w:tr w14:paraId="100F569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6888A33" w14:textId="4F145B2C">
            <w:pPr>
              <w:pStyle w:val="Normal6a"/>
            </w:pPr>
            <w:r>
              <w:t>c</w:t>
            </w:r>
            <w:r w:rsidRPr="00441233">
              <w:t>)</w:t>
            </w:r>
            <w:r w:rsidRPr="00441233">
              <w:tab/>
              <w:t>prévoir des stabilisateurs qui limitent les réductions et les augmentations de jours de pêche à 20 %, pour autant qu</w:t>
            </w:r>
            <w:r w:rsidR="00905D86">
              <w:t>’</w:t>
            </w:r>
            <w:r w:rsidRPr="00441233">
              <w:t>un seuil minimal de rentabilité soit atteint, et intégrer explicitement l</w:t>
            </w:r>
            <w:r w:rsidR="00905D86">
              <w:t>’</w:t>
            </w:r>
            <w:r w:rsidRPr="00441233">
              <w:t>incidence socio-économique dans le processus décisionnel (article 3)</w:t>
            </w:r>
            <w:r w:rsidRPr="00441233">
              <w:rPr>
                <w:b/>
                <w:i/>
              </w:rPr>
              <w:t>;</w:t>
            </w:r>
          </w:p>
        </w:tc>
        <w:tc>
          <w:tcPr>
            <w:tcW w:w="4876" w:type="dxa"/>
            <w:tcBorders>
              <w:top w:val="nil"/>
              <w:left w:val="nil"/>
              <w:bottom w:val="nil"/>
              <w:right w:val="nil"/>
            </w:tcBorders>
          </w:tcPr>
          <w:p w:rsidR="00D64A4F" w:rsidRPr="00441233" w:rsidP="00EB28FC" w14:paraId="2F2A97D3" w14:textId="768E30CC">
            <w:pPr>
              <w:pStyle w:val="Normal6a"/>
            </w:pPr>
            <w:r>
              <w:t>c</w:t>
            </w:r>
            <w:r w:rsidRPr="00441233">
              <w:t>)</w:t>
            </w:r>
            <w:r w:rsidRPr="00441233">
              <w:tab/>
              <w:t>prévoir des stabilisateurs qui limitent les réductions et les augmentations de jours de pêche à 20 %, pour autant qu</w:t>
            </w:r>
            <w:r w:rsidR="00905D86">
              <w:t>’</w:t>
            </w:r>
            <w:r w:rsidRPr="00441233">
              <w:t>un seuil minimal de rentabilité soit atteint, et intégrer explicitement l</w:t>
            </w:r>
            <w:r w:rsidR="00905D86">
              <w:t>’</w:t>
            </w:r>
            <w:r w:rsidRPr="00441233">
              <w:t>incidence socio-économique dans le processus décisionnel (article 3)</w:t>
            </w:r>
            <w:r w:rsidRPr="00441233">
              <w:rPr>
                <w:b/>
                <w:i/>
              </w:rPr>
              <w:t>, y compris l</w:t>
            </w:r>
            <w:r w:rsidR="00905D86">
              <w:rPr>
                <w:b/>
                <w:i/>
              </w:rPr>
              <w:t>’</w:t>
            </w:r>
            <w:r w:rsidRPr="00441233">
              <w:rPr>
                <w:b/>
                <w:i/>
              </w:rPr>
              <w:t>emploi, la rentabilité des entreprises, l</w:t>
            </w:r>
            <w:r w:rsidR="00905D86">
              <w:rPr>
                <w:b/>
                <w:i/>
              </w:rPr>
              <w:t>’</w:t>
            </w:r>
            <w:r w:rsidRPr="00441233">
              <w:rPr>
                <w:b/>
                <w:i/>
              </w:rPr>
              <w:t>approvisionnement en produits de la pêche et la sécurité alimentaire de l</w:t>
            </w:r>
            <w:r w:rsidR="00905D86">
              <w:rPr>
                <w:b/>
                <w:i/>
              </w:rPr>
              <w:t>’</w:t>
            </w:r>
            <w:r w:rsidRPr="00441233">
              <w:rPr>
                <w:b/>
                <w:i/>
              </w:rPr>
              <w:t>Union;</w:t>
            </w:r>
          </w:p>
        </w:tc>
      </w:tr>
    </w:tbl>
    <w:p w:rsidR="00D64A4F" w:rsidRPr="00905D86" w:rsidP="00D64A4F" w14:paraId="3778B525"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2CCA1652" w14:textId="77777777">
      <w:pPr>
        <w:rPr>
          <w:lang w:val="de-DE"/>
        </w:rPr>
      </w:pPr>
      <w:r w:rsidRPr="00905D86">
        <w:rPr>
          <w:rStyle w:val="HideTWBExt"/>
          <w:lang w:val="de-DE"/>
        </w:rPr>
        <w:t>&lt;/Amend&gt;</w:t>
      </w:r>
    </w:p>
    <w:p w:rsidR="00D64A4F" w:rsidRPr="00905D86" w:rsidP="00D64A4F" w14:paraId="0939244E"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132</w:t>
      </w:r>
      <w:r w:rsidRPr="00905D86">
        <w:rPr>
          <w:rStyle w:val="HideTWBExt"/>
          <w:b w:val="0"/>
          <w:lang w:val="de-DE"/>
        </w:rPr>
        <w:t>&lt;/NumAm&gt;</w:t>
      </w:r>
    </w:p>
    <w:p w:rsidR="00D64A4F" w:rsidRPr="00905D86" w:rsidP="00D64A4F" w14:paraId="70327F74"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5C506B0B" w14:textId="77777777">
      <w:pPr>
        <w:pStyle w:val="NormalBold"/>
        <w:rPr>
          <w:lang w:val="de-DE"/>
        </w:rPr>
      </w:pPr>
      <w:r w:rsidRPr="00905D86">
        <w:rPr>
          <w:rStyle w:val="HideTWBExt"/>
          <w:b w:val="0"/>
          <w:lang w:val="de-DE"/>
        </w:rPr>
        <w:t>&lt;/RepeatBlock-By&gt;</w:t>
      </w:r>
    </w:p>
    <w:p w:rsidR="00D64A4F" w:rsidRPr="00441233" w:rsidP="00D64A4F" w14:paraId="1427600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59C0758" w14:textId="415017F1">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0490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DD29F27" w14:textId="77777777"/>
        </w:tc>
      </w:tr>
      <w:tr w14:paraId="1F332D9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B6E4B5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14C17A0" w14:textId="77777777">
            <w:pPr>
              <w:pStyle w:val="AmColumnHeading"/>
            </w:pPr>
            <w:r w:rsidRPr="00441233">
              <w:t>Amendement</w:t>
            </w:r>
          </w:p>
        </w:tc>
      </w:tr>
      <w:tr w14:paraId="7D157AC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969CDBC" w14:textId="507E2E3E">
            <w:pPr>
              <w:pStyle w:val="Normal6a"/>
            </w:pPr>
            <w:r>
              <w:t>c</w:t>
            </w:r>
            <w:r w:rsidRPr="00441233">
              <w:t>)</w:t>
            </w:r>
            <w:r w:rsidRPr="00441233">
              <w:tab/>
              <w:t xml:space="preserve">prévoir des stabilisateurs qui limitent les réductions et les augmentations </w:t>
            </w:r>
            <w:r w:rsidRPr="00441233">
              <w:rPr>
                <w:b/>
                <w:i/>
              </w:rPr>
              <w:t>de jours</w:t>
            </w:r>
            <w:r w:rsidRPr="00441233">
              <w:t xml:space="preserve"> de pêche à </w:t>
            </w:r>
            <w:r w:rsidRPr="00441233">
              <w:rPr>
                <w:b/>
                <w:i/>
              </w:rPr>
              <w:t>20 %, pour autant qu</w:t>
            </w:r>
            <w:r w:rsidR="00905D86">
              <w:rPr>
                <w:b/>
                <w:i/>
              </w:rPr>
              <w:t>’</w:t>
            </w:r>
            <w:r w:rsidRPr="00441233">
              <w:rPr>
                <w:b/>
                <w:i/>
              </w:rPr>
              <w:t>un seuil minimal de rentabilité soit atteint, et intégrer explicitement l</w:t>
            </w:r>
            <w:r w:rsidR="00905D86">
              <w:rPr>
                <w:b/>
                <w:i/>
              </w:rPr>
              <w:t>’</w:t>
            </w:r>
            <w:r w:rsidRPr="00441233">
              <w:rPr>
                <w:b/>
                <w:i/>
              </w:rPr>
              <w:t>incidence socio-économique dans le processus décisionnel (article 3);</w:t>
            </w:r>
          </w:p>
        </w:tc>
        <w:tc>
          <w:tcPr>
            <w:tcW w:w="4876" w:type="dxa"/>
            <w:tcBorders>
              <w:top w:val="nil"/>
              <w:left w:val="nil"/>
              <w:bottom w:val="nil"/>
              <w:right w:val="nil"/>
            </w:tcBorders>
          </w:tcPr>
          <w:p w:rsidR="00D64A4F" w:rsidRPr="00441233" w:rsidP="00EB28FC" w14:paraId="3B0655C7" w14:textId="69B6022E">
            <w:pPr>
              <w:pStyle w:val="Normal6a"/>
            </w:pPr>
            <w:r>
              <w:t>c</w:t>
            </w:r>
            <w:r w:rsidRPr="00441233">
              <w:t>)</w:t>
            </w:r>
            <w:r w:rsidRPr="00441233">
              <w:tab/>
              <w:t xml:space="preserve">prévoir des stabilisateurs qui limitent les réductions et les augmentations </w:t>
            </w:r>
            <w:r w:rsidRPr="00441233">
              <w:rPr>
                <w:b/>
                <w:i/>
              </w:rPr>
              <w:t>des possibilités</w:t>
            </w:r>
            <w:r w:rsidRPr="00441233">
              <w:t xml:space="preserve"> de pêche</w:t>
            </w:r>
            <w:r w:rsidRPr="00441233">
              <w:rPr>
                <w:b/>
                <w:i/>
              </w:rPr>
              <w:t>, en offrant ainsi au secteur une meilleure stabilité et une prévisibilité</w:t>
            </w:r>
            <w:r w:rsidRPr="00441233">
              <w:t xml:space="preserve"> à </w:t>
            </w:r>
            <w:r w:rsidRPr="00441233">
              <w:rPr>
                <w:b/>
                <w:i/>
              </w:rPr>
              <w:t>long terme;</w:t>
            </w:r>
          </w:p>
        </w:tc>
      </w:tr>
    </w:tbl>
    <w:p w:rsidR="00D64A4F" w:rsidRPr="00441233" w:rsidP="00D64A4F" w14:paraId="3C13E2B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1ED1F6E" w14:textId="77777777">
      <w:r w:rsidRPr="00441233">
        <w:rPr>
          <w:rStyle w:val="HideTWBExt"/>
        </w:rPr>
        <w:t>&lt;/Amend&gt;</w:t>
      </w:r>
    </w:p>
    <w:p w:rsidR="00D64A4F" w:rsidRPr="00441233" w:rsidP="00D64A4F" w14:paraId="4CF1BCC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133</w:t>
      </w:r>
      <w:r w:rsidRPr="00441233">
        <w:rPr>
          <w:rStyle w:val="HideTWBExt"/>
          <w:b w:val="0"/>
        </w:rPr>
        <w:t>&lt;/NumAm&gt;</w:t>
      </w:r>
    </w:p>
    <w:p w:rsidR="00D64A4F" w:rsidRPr="00441233" w:rsidP="00D64A4F" w14:paraId="70E52770"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2226F684" w14:textId="77777777">
      <w:pPr>
        <w:pStyle w:val="NormalBold"/>
      </w:pPr>
      <w:r w:rsidRPr="00441233">
        <w:rPr>
          <w:rStyle w:val="HideTWBExt"/>
          <w:b w:val="0"/>
        </w:rPr>
        <w:t>&lt;/RepeatBlock-By&gt;</w:t>
      </w:r>
    </w:p>
    <w:p w:rsidR="00D64A4F" w:rsidRPr="00441233" w:rsidP="00D64A4F" w14:paraId="4BCBDF1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73B98CD" w14:textId="171EB86E">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83A2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461E9EE" w14:textId="77777777"/>
        </w:tc>
      </w:tr>
      <w:tr w14:paraId="5BB68F9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2BC038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1E0E4CD" w14:textId="77777777">
            <w:pPr>
              <w:pStyle w:val="AmColumnHeading"/>
            </w:pPr>
            <w:r w:rsidRPr="00441233">
              <w:t>Amendement</w:t>
            </w:r>
          </w:p>
        </w:tc>
      </w:tr>
      <w:tr w14:paraId="2A692EA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5AFB5A1" w14:textId="40CC6AEF">
            <w:pPr>
              <w:pStyle w:val="Normal6a"/>
            </w:pPr>
            <w:r>
              <w:t>c</w:t>
            </w:r>
            <w:r w:rsidRPr="00441233">
              <w:t>)</w:t>
            </w:r>
            <w:r w:rsidRPr="00441233">
              <w:tab/>
              <w:t>prévoir des stabilisateurs qui limitent les réductions et les augmentations de jours de pêche à 20 %, pour autant qu</w:t>
            </w:r>
            <w:r w:rsidR="00905D86">
              <w:t>’</w:t>
            </w:r>
            <w:r w:rsidRPr="00441233">
              <w:t>un seuil minimal de rentabilité soit atteint, et intégrer explicitement l</w:t>
            </w:r>
            <w:r w:rsidR="00905D86">
              <w:t>’</w:t>
            </w:r>
            <w:r w:rsidRPr="00441233">
              <w:t>incidence socio-économique dans le processus décisionnel (article 3);</w:t>
            </w:r>
          </w:p>
        </w:tc>
        <w:tc>
          <w:tcPr>
            <w:tcW w:w="4876" w:type="dxa"/>
            <w:tcBorders>
              <w:top w:val="nil"/>
              <w:left w:val="nil"/>
              <w:bottom w:val="nil"/>
              <w:right w:val="nil"/>
            </w:tcBorders>
          </w:tcPr>
          <w:p w:rsidR="00D64A4F" w:rsidRPr="00441233" w:rsidP="00EB28FC" w14:paraId="40D79B2F" w14:textId="17C68942">
            <w:pPr>
              <w:pStyle w:val="Normal6a"/>
            </w:pPr>
            <w:r>
              <w:t>c</w:t>
            </w:r>
            <w:r w:rsidRPr="00441233">
              <w:t>)</w:t>
            </w:r>
            <w:r w:rsidRPr="00441233">
              <w:tab/>
              <w:t xml:space="preserve">prévoir des stabilisateurs </w:t>
            </w:r>
            <w:r w:rsidRPr="00441233">
              <w:rPr>
                <w:b/>
                <w:i/>
              </w:rPr>
              <w:t>automatiques</w:t>
            </w:r>
            <w:r w:rsidRPr="00441233">
              <w:t xml:space="preserve"> qui limitent les réductions et les augmentations de jours de pêche à 20 %, pour autant qu</w:t>
            </w:r>
            <w:r w:rsidR="00905D86">
              <w:t>’</w:t>
            </w:r>
            <w:r w:rsidRPr="00441233">
              <w:t>un seuil minimal de rentabilité soit atteint, et intégrer explicitement l</w:t>
            </w:r>
            <w:r w:rsidR="00905D86">
              <w:t>’</w:t>
            </w:r>
            <w:r w:rsidRPr="00441233">
              <w:t>incidence socio-économique dans le processus décisionnel (article 3);</w:t>
            </w:r>
          </w:p>
        </w:tc>
      </w:tr>
    </w:tbl>
    <w:p w:rsidR="00D64A4F" w:rsidRPr="00441233" w:rsidP="00D64A4F" w14:paraId="203032B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4171D40" w14:textId="77777777">
      <w:r w:rsidRPr="00441233">
        <w:rPr>
          <w:rStyle w:val="HideTWBExt"/>
        </w:rPr>
        <w:t>&lt;/Amend&gt;</w:t>
      </w:r>
    </w:p>
    <w:p w:rsidR="00D64A4F" w:rsidRPr="00441233" w:rsidP="00D64A4F" w14:paraId="4A42DBD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134</w:t>
      </w:r>
      <w:r w:rsidRPr="00441233">
        <w:rPr>
          <w:rStyle w:val="HideTWBExt"/>
          <w:b w:val="0"/>
        </w:rPr>
        <w:t>&lt;/NumAm&gt;</w:t>
      </w:r>
    </w:p>
    <w:p w:rsidR="00D64A4F" w:rsidRPr="00441233" w:rsidP="00D64A4F" w14:paraId="01F949C3"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538F7DAE" w14:textId="77777777">
      <w:pPr>
        <w:pStyle w:val="NormalBold"/>
      </w:pPr>
      <w:r w:rsidRPr="00441233">
        <w:rPr>
          <w:rStyle w:val="HideTWBExt"/>
          <w:b w:val="0"/>
        </w:rPr>
        <w:t>&lt;/RepeatBlock-By&gt;</w:t>
      </w:r>
    </w:p>
    <w:p w:rsidR="00D64A4F" w:rsidRPr="00441233" w:rsidP="00D64A4F" w14:paraId="42D54CC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BEEA970" w14:textId="6B3214AD">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3352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DE6E3EF" w14:textId="77777777"/>
        </w:tc>
      </w:tr>
      <w:tr w14:paraId="4DEEE86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4DAA6C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33E0913" w14:textId="77777777">
            <w:pPr>
              <w:pStyle w:val="AmColumnHeading"/>
            </w:pPr>
            <w:r w:rsidRPr="00441233">
              <w:t>Amendement</w:t>
            </w:r>
          </w:p>
        </w:tc>
      </w:tr>
      <w:tr w14:paraId="02E248B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155C035" w14:textId="4B23B7C0">
            <w:pPr>
              <w:pStyle w:val="Normal6a"/>
            </w:pPr>
            <w:r>
              <w:t>c</w:t>
            </w:r>
            <w:r w:rsidRPr="00441233">
              <w:t>)</w:t>
            </w:r>
            <w:r w:rsidRPr="00441233">
              <w:tab/>
            </w:r>
            <w:r w:rsidRPr="00441233">
              <w:rPr>
                <w:b/>
                <w:i/>
              </w:rPr>
              <w:t>prévoir</w:t>
            </w:r>
            <w:r w:rsidRPr="00441233">
              <w:t xml:space="preserve"> des </w:t>
            </w:r>
            <w:r w:rsidRPr="00441233">
              <w:rPr>
                <w:b/>
                <w:i/>
              </w:rPr>
              <w:t>stabilisateurs qui limitent</w:t>
            </w:r>
            <w:r w:rsidRPr="00441233">
              <w:t xml:space="preserve"> les </w:t>
            </w:r>
            <w:r w:rsidRPr="00441233">
              <w:rPr>
                <w:b/>
                <w:i/>
              </w:rPr>
              <w:t>réductions</w:t>
            </w:r>
            <w:r w:rsidRPr="00441233">
              <w:t xml:space="preserve"> et les </w:t>
            </w:r>
            <w:r w:rsidRPr="00441233">
              <w:rPr>
                <w:b/>
                <w:i/>
              </w:rPr>
              <w:t>augmentations de jours de pêche à 20 %, pour autant qu</w:t>
            </w:r>
            <w:r w:rsidR="00905D86">
              <w:rPr>
                <w:b/>
                <w:i/>
              </w:rPr>
              <w:t>’</w:t>
            </w:r>
            <w:r w:rsidRPr="00441233">
              <w:rPr>
                <w:b/>
                <w:i/>
              </w:rPr>
              <w:t>un seuil minimal de rentabilité soit atteint, et intégrer explicitement l</w:t>
            </w:r>
            <w:r w:rsidR="00905D86">
              <w:rPr>
                <w:b/>
                <w:i/>
              </w:rPr>
              <w:t>’</w:t>
            </w:r>
            <w:r w:rsidRPr="00441233">
              <w:rPr>
                <w:b/>
                <w:i/>
              </w:rPr>
              <w:t>incidence socio-</w:t>
            </w:r>
            <w:r w:rsidRPr="00441233">
              <w:rPr>
                <w:b/>
                <w:i/>
              </w:rPr>
              <w:t>économique</w:t>
            </w:r>
            <w:r w:rsidRPr="00441233">
              <w:t xml:space="preserve"> dans le </w:t>
            </w:r>
            <w:r w:rsidRPr="00441233">
              <w:rPr>
                <w:b/>
                <w:i/>
              </w:rPr>
              <w:t>processus décisionnel (article 3);</w:t>
            </w:r>
          </w:p>
        </w:tc>
        <w:tc>
          <w:tcPr>
            <w:tcW w:w="4876" w:type="dxa"/>
            <w:tcBorders>
              <w:top w:val="nil"/>
              <w:left w:val="nil"/>
              <w:bottom w:val="nil"/>
              <w:right w:val="nil"/>
            </w:tcBorders>
          </w:tcPr>
          <w:p w:rsidR="00D64A4F" w:rsidRPr="00441233" w:rsidP="00EB28FC" w14:paraId="31BB8B78" w14:textId="0CD3E69A">
            <w:pPr>
              <w:pStyle w:val="Normal6a"/>
            </w:pPr>
            <w:r>
              <w:t>c</w:t>
            </w:r>
            <w:r w:rsidRPr="00441233">
              <w:t>)</w:t>
            </w:r>
            <w:r w:rsidRPr="00441233">
              <w:tab/>
            </w:r>
            <w:r w:rsidRPr="00441233">
              <w:rPr>
                <w:b/>
                <w:i/>
              </w:rPr>
              <w:t>tenir compte</w:t>
            </w:r>
            <w:r w:rsidRPr="00441233">
              <w:t xml:space="preserve"> des </w:t>
            </w:r>
            <w:r w:rsidRPr="00441233">
              <w:rPr>
                <w:b/>
                <w:i/>
              </w:rPr>
              <w:t>constats du rapport de mise en œuvre de la Commission de 2024, en particulier la surcapacité structurelle,</w:t>
            </w:r>
            <w:r w:rsidRPr="00441233">
              <w:t xml:space="preserve"> les </w:t>
            </w:r>
            <w:r w:rsidRPr="00441233">
              <w:rPr>
                <w:b/>
                <w:i/>
              </w:rPr>
              <w:t>captures de poissons juvéniles</w:t>
            </w:r>
            <w:r w:rsidRPr="00441233">
              <w:t xml:space="preserve"> et les </w:t>
            </w:r>
            <w:r w:rsidRPr="00441233">
              <w:rPr>
                <w:b/>
                <w:i/>
              </w:rPr>
              <w:t>lacunes</w:t>
            </w:r>
            <w:r w:rsidRPr="00441233">
              <w:t xml:space="preserve"> dans le </w:t>
            </w:r>
            <w:r w:rsidRPr="00441233">
              <w:rPr>
                <w:b/>
                <w:i/>
              </w:rPr>
              <w:t>contrôle et l</w:t>
            </w:r>
            <w:r w:rsidR="00905D86">
              <w:rPr>
                <w:b/>
                <w:i/>
              </w:rPr>
              <w:t>’</w:t>
            </w:r>
            <w:r w:rsidRPr="00441233">
              <w:rPr>
                <w:b/>
                <w:i/>
              </w:rPr>
              <w:t xml:space="preserve">application de la </w:t>
            </w:r>
            <w:r w:rsidRPr="00441233">
              <w:rPr>
                <w:b/>
                <w:i/>
              </w:rPr>
              <w:t>réglementation;</w:t>
            </w:r>
          </w:p>
        </w:tc>
      </w:tr>
    </w:tbl>
    <w:p w:rsidR="00D64A4F" w:rsidRPr="00441233" w:rsidP="00D64A4F" w14:paraId="3E0D8C2C"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8C74416" w14:textId="77777777">
      <w:r w:rsidRPr="00441233">
        <w:rPr>
          <w:rStyle w:val="HideTWBExt"/>
        </w:rPr>
        <w:t>&lt;/Amend&gt;</w:t>
      </w:r>
    </w:p>
    <w:p w:rsidR="00D64A4F" w:rsidRPr="00441233" w:rsidP="00D64A4F" w14:paraId="4150150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135</w:t>
      </w:r>
      <w:r w:rsidRPr="00441233">
        <w:rPr>
          <w:rStyle w:val="HideTWBExt"/>
          <w:b w:val="0"/>
        </w:rPr>
        <w:t>&lt;/NumAm&gt;</w:t>
      </w:r>
    </w:p>
    <w:p w:rsidR="00D64A4F" w:rsidRPr="00441233" w:rsidP="00D64A4F" w14:paraId="38429EA8" w14:textId="77777777">
      <w:pPr>
        <w:pStyle w:val="NormalBold"/>
      </w:pPr>
      <w:r w:rsidRPr="00441233">
        <w:rPr>
          <w:rStyle w:val="HideTWBExt"/>
          <w:b w:val="0"/>
        </w:rPr>
        <w:t>&lt;RepeatBlock-By&gt;&lt;Members&gt;</w:t>
      </w:r>
      <w:r w:rsidRPr="00441233">
        <w:t>Eric Sargiacomo, Giuseppe Lupo, Sakis Arnaoutoglou, Claire Fita</w:t>
      </w:r>
      <w:r w:rsidRPr="00441233">
        <w:rPr>
          <w:rStyle w:val="HideTWBExt"/>
          <w:b w:val="0"/>
        </w:rPr>
        <w:t>&lt;/Members&gt;</w:t>
      </w:r>
    </w:p>
    <w:p w:rsidR="00D64A4F" w:rsidRPr="00441233" w:rsidP="00D64A4F" w14:paraId="6ECD5DF5" w14:textId="77777777">
      <w:pPr>
        <w:pStyle w:val="NormalBold"/>
      </w:pPr>
      <w:r w:rsidRPr="00441233">
        <w:rPr>
          <w:rStyle w:val="HideTWBExt"/>
          <w:b w:val="0"/>
        </w:rPr>
        <w:t>&lt;/RepeatBlock-By&gt;</w:t>
      </w:r>
    </w:p>
    <w:p w:rsidR="00D64A4F" w:rsidRPr="00441233" w:rsidP="00D64A4F" w14:paraId="579A726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B245ACC" w14:textId="38FD2606">
      <w:pPr>
        <w:pStyle w:val="NormalBold"/>
      </w:pPr>
      <w:r w:rsidRPr="00441233">
        <w:rPr>
          <w:rStyle w:val="HideTWBExt"/>
          <w:b w:val="0"/>
        </w:rPr>
        <w:t>&lt;Article&gt;</w:t>
      </w:r>
      <w:r w:rsidRPr="00441233">
        <w:t>Paragraphe 1 – point </w:t>
      </w:r>
      <w:r w:rsidR="00E83A46">
        <w:t>c</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6E93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CBC1B7A" w14:textId="77777777"/>
        </w:tc>
      </w:tr>
      <w:tr w14:paraId="6B19C3E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7DDD14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3B252A9" w14:textId="77777777">
            <w:pPr>
              <w:pStyle w:val="AmColumnHeading"/>
            </w:pPr>
            <w:r w:rsidRPr="00441233">
              <w:t>Amendement</w:t>
            </w:r>
          </w:p>
        </w:tc>
      </w:tr>
      <w:tr w14:paraId="7A1A34B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67D830E" w14:textId="4B82484B">
            <w:pPr>
              <w:pStyle w:val="Normal6a"/>
            </w:pPr>
            <w:r>
              <w:t>c</w:t>
            </w:r>
            <w:r w:rsidRPr="00441233">
              <w:t>)</w:t>
            </w:r>
            <w:r w:rsidRPr="00441233">
              <w:tab/>
              <w:t xml:space="preserve">prévoir des </w:t>
            </w:r>
            <w:r w:rsidRPr="00441233">
              <w:rPr>
                <w:b/>
                <w:i/>
              </w:rPr>
              <w:t>stabilisateurs qui limitent les réductions et les augmentations de jours</w:t>
            </w:r>
            <w:r w:rsidRPr="00441233">
              <w:t xml:space="preserve"> de pêche </w:t>
            </w:r>
            <w:r w:rsidRPr="00441233">
              <w:rPr>
                <w:b/>
                <w:i/>
              </w:rPr>
              <w:t>à 20 %, pour autant qu</w:t>
            </w:r>
            <w:r w:rsidR="00905D86">
              <w:rPr>
                <w:b/>
                <w:i/>
              </w:rPr>
              <w:t>’</w:t>
            </w:r>
            <w:r w:rsidRPr="00441233">
              <w:rPr>
                <w:b/>
                <w:i/>
              </w:rPr>
              <w:t>un seuil minimal de rentabilité soit atteint, et intégrer explicitement l</w:t>
            </w:r>
            <w:r w:rsidR="00905D86">
              <w:rPr>
                <w:b/>
                <w:i/>
              </w:rPr>
              <w:t>’</w:t>
            </w:r>
            <w:r w:rsidRPr="00441233">
              <w:rPr>
                <w:b/>
                <w:i/>
              </w:rPr>
              <w:t>incidence socio-économique dans le processus décisionnel (article 3);</w:t>
            </w:r>
          </w:p>
        </w:tc>
        <w:tc>
          <w:tcPr>
            <w:tcW w:w="4876" w:type="dxa"/>
            <w:tcBorders>
              <w:top w:val="nil"/>
              <w:left w:val="nil"/>
              <w:bottom w:val="nil"/>
              <w:right w:val="nil"/>
            </w:tcBorders>
          </w:tcPr>
          <w:p w:rsidR="00D64A4F" w:rsidRPr="00441233" w:rsidP="00EB28FC" w14:paraId="28199FF5" w14:textId="6224B54E">
            <w:pPr>
              <w:pStyle w:val="Normal6a"/>
            </w:pPr>
            <w:r>
              <w:t>c</w:t>
            </w:r>
            <w:r w:rsidRPr="00441233">
              <w:t>)</w:t>
            </w:r>
            <w:r w:rsidRPr="00441233">
              <w:tab/>
              <w:t xml:space="preserve">prévoir des </w:t>
            </w:r>
            <w:r w:rsidRPr="00441233">
              <w:rPr>
                <w:b/>
                <w:i/>
              </w:rPr>
              <w:t>mécanismes destinés à limiter les variations annuelles excessives de l'effort</w:t>
            </w:r>
            <w:r w:rsidRPr="00441233">
              <w:t xml:space="preserve"> de pêche </w:t>
            </w:r>
            <w:r w:rsidRPr="00441233">
              <w:rPr>
                <w:b/>
                <w:i/>
              </w:rPr>
              <w:t>lorsque celles-ci sont susceptibles de compromettre la viabilité économique des entreprises, tout en respectant pleinement les objectifs de conservation.</w:t>
            </w:r>
          </w:p>
        </w:tc>
      </w:tr>
    </w:tbl>
    <w:p w:rsidR="00D64A4F" w:rsidRPr="00441233" w:rsidP="00D64A4F" w14:paraId="5A666CCF"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66930EB" w14:textId="77777777">
      <w:r w:rsidRPr="00441233">
        <w:rPr>
          <w:rStyle w:val="HideTWBExt"/>
        </w:rPr>
        <w:t>&lt;/Amend&gt;</w:t>
      </w:r>
    </w:p>
    <w:p w:rsidR="00D64A4F" w:rsidRPr="00441233" w:rsidP="00D64A4F" w14:paraId="6FCBF6C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136</w:t>
      </w:r>
      <w:r w:rsidRPr="00441233">
        <w:rPr>
          <w:rStyle w:val="HideTWBExt"/>
          <w:b w:val="0"/>
        </w:rPr>
        <w:t>&lt;/NumAm&gt;</w:t>
      </w:r>
    </w:p>
    <w:p w:rsidR="00D64A4F" w:rsidRPr="00441233" w:rsidP="00D64A4F" w14:paraId="7EC63423"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14CB1462" w14:textId="77777777">
      <w:pPr>
        <w:pStyle w:val="NormalBold"/>
      </w:pPr>
      <w:r w:rsidRPr="00441233">
        <w:rPr>
          <w:rStyle w:val="HideTWBExt"/>
          <w:b w:val="0"/>
        </w:rPr>
        <w:t>&lt;/RepeatBlock-By&gt;</w:t>
      </w:r>
    </w:p>
    <w:p w:rsidR="00D64A4F" w:rsidRPr="00441233" w:rsidP="00D64A4F" w14:paraId="4DD9BC3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5161778" w14:textId="0A494F38">
      <w:pPr>
        <w:pStyle w:val="NormalBold"/>
      </w:pPr>
      <w:r w:rsidRPr="00441233">
        <w:rPr>
          <w:rStyle w:val="HideTWBExt"/>
          <w:b w:val="0"/>
        </w:rPr>
        <w:t>&lt;Article&gt;</w:t>
      </w:r>
      <w:r w:rsidRPr="00441233">
        <w:t>Paragraphe 1 – point </w:t>
      </w:r>
      <w:r w:rsidR="00E83A46">
        <w:t>c</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1782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B8F24BF" w14:textId="77777777"/>
        </w:tc>
      </w:tr>
      <w:tr w14:paraId="701444C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AEC001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ACC0623" w14:textId="77777777">
            <w:pPr>
              <w:pStyle w:val="AmColumnHeading"/>
            </w:pPr>
            <w:r w:rsidRPr="00441233">
              <w:t>Amendement</w:t>
            </w:r>
          </w:p>
        </w:tc>
      </w:tr>
      <w:tr w14:paraId="5D99C73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49E8A5C" w14:textId="77777777">
            <w:pPr>
              <w:pStyle w:val="Normal6a"/>
            </w:pPr>
          </w:p>
        </w:tc>
        <w:tc>
          <w:tcPr>
            <w:tcW w:w="4876" w:type="dxa"/>
            <w:tcBorders>
              <w:top w:val="nil"/>
              <w:left w:val="nil"/>
              <w:bottom w:val="nil"/>
              <w:right w:val="nil"/>
            </w:tcBorders>
          </w:tcPr>
          <w:p w:rsidR="00D64A4F" w:rsidRPr="00441233" w:rsidP="00EB28FC" w14:paraId="612EDB23" w14:textId="570847B1">
            <w:pPr>
              <w:pStyle w:val="Normal6a"/>
            </w:pPr>
            <w:r w:rsidRPr="00441233">
              <w:rPr>
                <w:b/>
                <w:i/>
              </w:rPr>
              <w:t>C bis)</w:t>
            </w:r>
            <w:r w:rsidRPr="00441233">
              <w:rPr>
                <w:b/>
                <w:i/>
              </w:rPr>
              <w:tab/>
              <w:t>renforcer les mesures techniques de protection des juvéniles, y compris la fermeture des zones d</w:t>
            </w:r>
            <w:r w:rsidR="00905D86">
              <w:rPr>
                <w:b/>
                <w:i/>
              </w:rPr>
              <w:t>’</w:t>
            </w:r>
            <w:r w:rsidRPr="00441233">
              <w:rPr>
                <w:b/>
                <w:i/>
              </w:rPr>
              <w:t>alevinage identifiées scientifiquement, le renforcement du contrôle des tailles minimales de référence de conservation et la réduction des rejets, afin de garantir le recrutement futur des stocks sans devoir recourir à des réductions généralisées de l</w:t>
            </w:r>
            <w:r w:rsidR="00905D86">
              <w:rPr>
                <w:b/>
                <w:i/>
              </w:rPr>
              <w:t>’</w:t>
            </w:r>
            <w:r w:rsidRPr="00441233">
              <w:rPr>
                <w:b/>
                <w:i/>
              </w:rPr>
              <w:t>effort de pêche;</w:t>
            </w:r>
          </w:p>
        </w:tc>
      </w:tr>
    </w:tbl>
    <w:p w:rsidR="00D64A4F" w:rsidRPr="00441233" w:rsidP="00D64A4F" w14:paraId="6F7DAD8D"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377E91E" w14:textId="77777777">
      <w:r w:rsidRPr="00441233">
        <w:rPr>
          <w:rStyle w:val="HideTWBExt"/>
        </w:rPr>
        <w:t>&lt;/Amend&gt;</w:t>
      </w:r>
    </w:p>
    <w:p w:rsidR="00D64A4F" w:rsidRPr="00441233" w:rsidP="00D64A4F" w14:paraId="144B622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137</w:t>
      </w:r>
      <w:r w:rsidRPr="00441233">
        <w:rPr>
          <w:rStyle w:val="HideTWBExt"/>
          <w:b w:val="0"/>
        </w:rPr>
        <w:t>&lt;/NumAm&gt;</w:t>
      </w:r>
    </w:p>
    <w:p w:rsidR="00D64A4F" w:rsidRPr="00441233" w:rsidP="00D64A4F" w14:paraId="2B00867F"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4E348F4D" w14:textId="77777777">
      <w:pPr>
        <w:pStyle w:val="NormalBold"/>
      </w:pPr>
      <w:r w:rsidRPr="00441233">
        <w:rPr>
          <w:rStyle w:val="HideTWBExt"/>
          <w:b w:val="0"/>
        </w:rPr>
        <w:t>&lt;/RepeatBlock-By&gt;</w:t>
      </w:r>
    </w:p>
    <w:p w:rsidR="00D64A4F" w:rsidRPr="00441233" w:rsidP="00D64A4F" w14:paraId="516A5CA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8717125" w14:textId="5E038FCB">
      <w:pPr>
        <w:pStyle w:val="NormalBold"/>
      </w:pPr>
      <w:r w:rsidRPr="00441233">
        <w:rPr>
          <w:rStyle w:val="HideTWBExt"/>
          <w:b w:val="0"/>
        </w:rPr>
        <w:t>&lt;Article&gt;</w:t>
      </w:r>
      <w:r w:rsidRPr="00441233">
        <w:t>Paragraphe 1 – point </w:t>
      </w:r>
      <w:r w:rsidR="00E83A46">
        <w:t>c</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3DD8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30E89A9" w14:textId="77777777"/>
        </w:tc>
      </w:tr>
      <w:tr w14:paraId="636D5EC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8175D2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35DE02A" w14:textId="77777777">
            <w:pPr>
              <w:pStyle w:val="AmColumnHeading"/>
            </w:pPr>
            <w:r w:rsidRPr="00441233">
              <w:t>Amendement</w:t>
            </w:r>
          </w:p>
        </w:tc>
      </w:tr>
      <w:tr w14:paraId="219345A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5DB03D6" w14:textId="77777777">
            <w:pPr>
              <w:pStyle w:val="Normal6a"/>
            </w:pPr>
          </w:p>
        </w:tc>
        <w:tc>
          <w:tcPr>
            <w:tcW w:w="4876" w:type="dxa"/>
            <w:tcBorders>
              <w:top w:val="nil"/>
              <w:left w:val="nil"/>
              <w:bottom w:val="nil"/>
              <w:right w:val="nil"/>
            </w:tcBorders>
          </w:tcPr>
          <w:p w:rsidR="00D64A4F" w:rsidRPr="00441233" w:rsidP="00EB28FC" w14:paraId="6E2F245F" w14:textId="610D307B">
            <w:pPr>
              <w:pStyle w:val="Normal6a"/>
            </w:pPr>
            <w:r>
              <w:rPr>
                <w:b/>
                <w:i/>
              </w:rPr>
              <w:t>c</w:t>
            </w:r>
            <w:r w:rsidRPr="00441233">
              <w:rPr>
                <w:b/>
                <w:i/>
              </w:rPr>
              <w:t xml:space="preserve"> bis)</w:t>
            </w:r>
            <w:r w:rsidRPr="00441233">
              <w:tab/>
            </w:r>
            <w:r w:rsidRPr="00441233">
              <w:rPr>
                <w:b/>
                <w:i/>
              </w:rPr>
              <w:t>intégrer dans le règlement un mécanisme permanent de compensation des mesures techniques de sélectivité, garantissant une sécurité juridique, une stabilité réglementaire et une visibilité suffisante pour les investissements réalisés par les entreprises de pêche.</w:t>
            </w:r>
          </w:p>
        </w:tc>
      </w:tr>
    </w:tbl>
    <w:p w:rsidR="00D64A4F" w:rsidRPr="00905D86" w:rsidP="00D64A4F" w14:paraId="29E2E15E"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7FECAF9B" w14:textId="77777777">
      <w:pPr>
        <w:rPr>
          <w:lang w:val="en-GB"/>
        </w:rPr>
      </w:pPr>
      <w:r w:rsidRPr="00905D86">
        <w:rPr>
          <w:rStyle w:val="HideTWBExt"/>
          <w:lang w:val="en-GB"/>
        </w:rPr>
        <w:t>&lt;/Amend&gt;</w:t>
      </w:r>
    </w:p>
    <w:p w:rsidR="00D64A4F" w:rsidRPr="00905D86" w:rsidP="00D64A4F" w14:paraId="5D849D56"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138</w:t>
      </w:r>
      <w:r w:rsidRPr="00905D86">
        <w:rPr>
          <w:rStyle w:val="HideTWBExt"/>
          <w:b w:val="0"/>
          <w:lang w:val="en-GB"/>
        </w:rPr>
        <w:t>&lt;/NumAm&gt;</w:t>
      </w:r>
    </w:p>
    <w:p w:rsidR="00D64A4F" w:rsidRPr="00905D86" w:rsidP="00D64A4F" w14:paraId="4394C735"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3DAB035C" w14:textId="77777777">
      <w:pPr>
        <w:pStyle w:val="NormalBold"/>
        <w:rPr>
          <w:lang w:val="en-GB"/>
        </w:rPr>
      </w:pPr>
      <w:r w:rsidRPr="00905D86">
        <w:rPr>
          <w:rStyle w:val="HideTWBExt"/>
          <w:b w:val="0"/>
          <w:lang w:val="en-GB"/>
        </w:rPr>
        <w:t>&lt;/RepeatBlock-By&gt;</w:t>
      </w:r>
    </w:p>
    <w:p w:rsidR="00D64A4F" w:rsidRPr="00441233" w:rsidP="00D64A4F" w14:paraId="64ACC8B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39D350D" w14:textId="34C04761">
      <w:pPr>
        <w:pStyle w:val="NormalBold"/>
      </w:pPr>
      <w:r w:rsidRPr="00441233">
        <w:rPr>
          <w:rStyle w:val="HideTWBExt"/>
          <w:b w:val="0"/>
        </w:rPr>
        <w:t>&lt;Article&gt;</w:t>
      </w:r>
      <w:r w:rsidRPr="00441233">
        <w:t>Paragraphe 1 – point </w:t>
      </w:r>
      <w:r w:rsidR="00E83A46">
        <w:t>c</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2AE0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1091760" w14:textId="77777777"/>
        </w:tc>
      </w:tr>
      <w:tr w14:paraId="4B7B869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16BB29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BB009FA" w14:textId="77777777">
            <w:pPr>
              <w:pStyle w:val="AmColumnHeading"/>
            </w:pPr>
            <w:r w:rsidRPr="00441233">
              <w:t>Amendement</w:t>
            </w:r>
          </w:p>
        </w:tc>
      </w:tr>
      <w:tr w14:paraId="2B1D254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CE78B90" w14:textId="77777777">
            <w:pPr>
              <w:pStyle w:val="Normal6a"/>
            </w:pPr>
          </w:p>
        </w:tc>
        <w:tc>
          <w:tcPr>
            <w:tcW w:w="4876" w:type="dxa"/>
            <w:tcBorders>
              <w:top w:val="nil"/>
              <w:left w:val="nil"/>
              <w:bottom w:val="nil"/>
              <w:right w:val="nil"/>
            </w:tcBorders>
          </w:tcPr>
          <w:p w:rsidR="00D64A4F" w:rsidRPr="00441233" w:rsidP="00EB28FC" w14:paraId="39E1EBBB" w14:textId="5BB8D6B7">
            <w:pPr>
              <w:pStyle w:val="Normal6a"/>
            </w:pPr>
            <w:r>
              <w:rPr>
                <w:b/>
                <w:i/>
              </w:rPr>
              <w:t>c</w:t>
            </w:r>
            <w:r w:rsidRPr="00441233">
              <w:rPr>
                <w:b/>
                <w:i/>
              </w:rPr>
              <w:t> bis)</w:t>
            </w:r>
            <w:r w:rsidRPr="00441233">
              <w:rPr>
                <w:b/>
                <w:i/>
              </w:rPr>
              <w:tab/>
              <w:t>améliorer la sélectivité des engins, le contrôle et le suivi et introduire et mettre effectivement en œuvre des fermetures spatio-temporelles, en particulier dans les zones de frai et d</w:t>
            </w:r>
            <w:r w:rsidR="00905D86">
              <w:rPr>
                <w:b/>
                <w:i/>
              </w:rPr>
              <w:t>’</w:t>
            </w:r>
            <w:r w:rsidRPr="00441233">
              <w:rPr>
                <w:b/>
                <w:i/>
              </w:rPr>
              <w:t>alevinage;</w:t>
            </w:r>
          </w:p>
        </w:tc>
      </w:tr>
    </w:tbl>
    <w:p w:rsidR="00D64A4F" w:rsidRPr="00441233" w:rsidP="00D64A4F" w14:paraId="182CAF93"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5586183" w14:textId="77777777">
      <w:r w:rsidRPr="00441233">
        <w:rPr>
          <w:rStyle w:val="HideTWBExt"/>
        </w:rPr>
        <w:t>&lt;/Amend&gt;</w:t>
      </w:r>
    </w:p>
    <w:p w:rsidR="00D64A4F" w:rsidRPr="00441233" w:rsidP="00D64A4F" w14:paraId="6877FA1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139</w:t>
      </w:r>
      <w:r w:rsidRPr="00441233">
        <w:rPr>
          <w:rStyle w:val="HideTWBExt"/>
          <w:b w:val="0"/>
        </w:rPr>
        <w:t>&lt;/NumAm&gt;</w:t>
      </w:r>
    </w:p>
    <w:p w:rsidR="00D64A4F" w:rsidRPr="00441233" w:rsidP="00D64A4F" w14:paraId="5DC2DB2A"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175EAFAE" w14:textId="77777777">
      <w:pPr>
        <w:pStyle w:val="NormalBold"/>
      </w:pPr>
      <w:r w:rsidRPr="00441233">
        <w:rPr>
          <w:rStyle w:val="HideTWBExt"/>
          <w:b w:val="0"/>
        </w:rPr>
        <w:t>&lt;/RepeatBlock-By&gt;</w:t>
      </w:r>
    </w:p>
    <w:p w:rsidR="00D64A4F" w:rsidRPr="00441233" w:rsidP="00D64A4F" w14:paraId="26865C6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B9301F5" w14:textId="49AE8861">
      <w:pPr>
        <w:pStyle w:val="NormalBold"/>
      </w:pPr>
      <w:r w:rsidRPr="00441233">
        <w:rPr>
          <w:rStyle w:val="HideTWBExt"/>
          <w:b w:val="0"/>
        </w:rPr>
        <w:t>&lt;Article&gt;</w:t>
      </w:r>
      <w:r w:rsidRPr="00441233">
        <w:t>Paragraphe 1 – point </w:t>
      </w:r>
      <w:r w:rsidR="00E83A46">
        <w:t>c</w:t>
      </w:r>
      <w:r w:rsidRPr="00441233">
        <w:t>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9C35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1BECC21" w14:textId="77777777"/>
        </w:tc>
      </w:tr>
      <w:tr w14:paraId="3F2BCFF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EB7A0A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9BA594" w14:textId="77777777">
            <w:pPr>
              <w:pStyle w:val="AmColumnHeading"/>
            </w:pPr>
            <w:r w:rsidRPr="00441233">
              <w:t>Amendement</w:t>
            </w:r>
          </w:p>
        </w:tc>
      </w:tr>
      <w:tr w14:paraId="1C7160B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ED72A14" w14:textId="77777777">
            <w:pPr>
              <w:pStyle w:val="Normal6a"/>
            </w:pPr>
          </w:p>
        </w:tc>
        <w:tc>
          <w:tcPr>
            <w:tcW w:w="4876" w:type="dxa"/>
            <w:tcBorders>
              <w:top w:val="nil"/>
              <w:left w:val="nil"/>
              <w:bottom w:val="nil"/>
              <w:right w:val="nil"/>
            </w:tcBorders>
          </w:tcPr>
          <w:p w:rsidR="00D64A4F" w:rsidRPr="00441233" w:rsidP="00EB28FC" w14:paraId="6F75FCD5" w14:textId="2F9BCD1F">
            <w:pPr>
              <w:pStyle w:val="Normal6a"/>
            </w:pPr>
            <w:r>
              <w:rPr>
                <w:b/>
                <w:i/>
              </w:rPr>
              <w:t>c</w:t>
            </w:r>
            <w:r w:rsidRPr="00441233">
              <w:rPr>
                <w:b/>
                <w:i/>
              </w:rPr>
              <w:t xml:space="preserve"> bis)</w:t>
            </w:r>
            <w:r w:rsidRPr="00441233">
              <w:tab/>
            </w:r>
            <w:r w:rsidRPr="00441233">
              <w:rPr>
                <w:b/>
                <w:i/>
              </w:rPr>
              <w:t>inclure la reconnaissance des demi-journées de pêche dans le décompte de l</w:t>
            </w:r>
            <w:r w:rsidR="00905D86">
              <w:rPr>
                <w:b/>
                <w:i/>
              </w:rPr>
              <w:t>’</w:t>
            </w:r>
            <w:r w:rsidRPr="00441233">
              <w:rPr>
                <w:b/>
                <w:i/>
              </w:rPr>
              <w:t>effort de pêche;</w:t>
            </w:r>
          </w:p>
        </w:tc>
      </w:tr>
    </w:tbl>
    <w:p w:rsidR="00D64A4F" w:rsidRPr="00441233" w:rsidP="00D64A4F" w14:paraId="4498A86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F8108F4" w14:textId="77777777">
      <w:r w:rsidRPr="00441233">
        <w:rPr>
          <w:rStyle w:val="HideTWBExt"/>
        </w:rPr>
        <w:t>&lt;/Amend&gt;</w:t>
      </w:r>
    </w:p>
    <w:p w:rsidR="00D64A4F" w:rsidRPr="00441233" w:rsidP="00D64A4F" w14:paraId="2013C90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140</w:t>
      </w:r>
      <w:r w:rsidRPr="00441233">
        <w:rPr>
          <w:rStyle w:val="HideTWBExt"/>
          <w:b w:val="0"/>
        </w:rPr>
        <w:t>&lt;/NumAm&gt;</w:t>
      </w:r>
    </w:p>
    <w:p w:rsidR="00D64A4F" w:rsidRPr="00441233" w:rsidP="00D64A4F" w14:paraId="32133ADA" w14:textId="77777777">
      <w:pPr>
        <w:pStyle w:val="NormalBold"/>
      </w:pPr>
      <w:r w:rsidRPr="00441233">
        <w:rPr>
          <w:rStyle w:val="HideTWBExt"/>
          <w:b w:val="0"/>
        </w:rPr>
        <w:t>&lt;RepeatBlock-By&gt;&lt;Members&gt;</w:t>
      </w:r>
      <w:r w:rsidRPr="00441233">
        <w:t>Nora Junco García, Stephen Nikola Bartulica</w:t>
      </w:r>
      <w:r w:rsidRPr="00441233">
        <w:rPr>
          <w:rStyle w:val="HideTWBExt"/>
          <w:b w:val="0"/>
        </w:rPr>
        <w:t>&lt;/Members&gt;</w:t>
      </w:r>
    </w:p>
    <w:p w:rsidR="00D64A4F" w:rsidRPr="00441233" w:rsidP="00D64A4F" w14:paraId="26C590F8" w14:textId="77777777">
      <w:pPr>
        <w:pStyle w:val="NormalBold"/>
      </w:pPr>
      <w:r w:rsidRPr="00441233">
        <w:rPr>
          <w:rStyle w:val="HideTWBExt"/>
          <w:b w:val="0"/>
        </w:rPr>
        <w:t>&lt;/RepeatBlock-By&gt;</w:t>
      </w:r>
    </w:p>
    <w:p w:rsidR="00D64A4F" w:rsidRPr="00441233" w:rsidP="00D64A4F" w14:paraId="0457306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FE946CC" w14:textId="29A767EB">
      <w:pPr>
        <w:pStyle w:val="NormalBold"/>
      </w:pPr>
      <w:r w:rsidRPr="00441233">
        <w:rPr>
          <w:rStyle w:val="HideTWBExt"/>
          <w:b w:val="0"/>
        </w:rPr>
        <w:t>&lt;Article&gt;</w:t>
      </w:r>
      <w:r w:rsidRPr="00441233">
        <w:t>Paragraphe 1 – point </w:t>
      </w:r>
      <w:r w:rsidR="00E83A46">
        <w:t>c</w:t>
      </w:r>
      <w:r w:rsidRPr="00441233">
        <w:t>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5172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34DD65A" w14:textId="77777777"/>
        </w:tc>
      </w:tr>
      <w:tr w14:paraId="374E813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5F638E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1F24BB1" w14:textId="77777777">
            <w:pPr>
              <w:pStyle w:val="AmColumnHeading"/>
            </w:pPr>
            <w:r w:rsidRPr="00441233">
              <w:t>Amendement</w:t>
            </w:r>
          </w:p>
        </w:tc>
      </w:tr>
      <w:tr w14:paraId="0DC5766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9C10D5A" w14:textId="77777777">
            <w:pPr>
              <w:pStyle w:val="Normal6a"/>
            </w:pPr>
          </w:p>
        </w:tc>
        <w:tc>
          <w:tcPr>
            <w:tcW w:w="4876" w:type="dxa"/>
            <w:tcBorders>
              <w:top w:val="nil"/>
              <w:left w:val="nil"/>
              <w:bottom w:val="nil"/>
              <w:right w:val="nil"/>
            </w:tcBorders>
          </w:tcPr>
          <w:p w:rsidR="00D64A4F" w:rsidRPr="00441233" w:rsidP="00EB28FC" w14:paraId="5E2A09C3" w14:textId="3EFCBE49">
            <w:pPr>
              <w:pStyle w:val="Normal6a"/>
            </w:pPr>
            <w:r>
              <w:rPr>
                <w:b/>
                <w:i/>
              </w:rPr>
              <w:t>c</w:t>
            </w:r>
            <w:r w:rsidRPr="00441233">
              <w:rPr>
                <w:b/>
                <w:i/>
              </w:rPr>
              <w:t> ter)</w:t>
            </w:r>
            <w:r w:rsidRPr="00441233">
              <w:rPr>
                <w:b/>
                <w:i/>
              </w:rPr>
              <w:tab/>
              <w:t>réviser la méthode d</w:t>
            </w:r>
            <w:r w:rsidR="00905D86">
              <w:rPr>
                <w:b/>
                <w:i/>
              </w:rPr>
              <w:t>’</w:t>
            </w:r>
            <w:r w:rsidRPr="00441233">
              <w:rPr>
                <w:b/>
                <w:i/>
              </w:rPr>
              <w:t>attribution de l</w:t>
            </w:r>
            <w:r w:rsidR="00905D86">
              <w:rPr>
                <w:b/>
                <w:i/>
              </w:rPr>
              <w:t>’</w:t>
            </w:r>
            <w:r w:rsidRPr="00441233">
              <w:rPr>
                <w:b/>
                <w:i/>
              </w:rPr>
              <w:t>effort de pêche pour garantir une répartition plus équilibrée entre les différents segments de la flotte qui capturent les mêmes stocks démersaux, en évaluant l</w:t>
            </w:r>
            <w:r w:rsidR="00905D86">
              <w:rPr>
                <w:b/>
                <w:i/>
              </w:rPr>
              <w:t>’</w:t>
            </w:r>
            <w:r w:rsidRPr="00441233">
              <w:rPr>
                <w:b/>
                <w:i/>
              </w:rPr>
              <w:t>opportunité d</w:t>
            </w:r>
            <w:r w:rsidR="00905D86">
              <w:rPr>
                <w:b/>
                <w:i/>
              </w:rPr>
              <w:t>’</w:t>
            </w:r>
            <w:r w:rsidRPr="00441233">
              <w:rPr>
                <w:b/>
                <w:i/>
              </w:rPr>
              <w:t>étendre un cadre de gestion harmonisé à l</w:t>
            </w:r>
            <w:r w:rsidR="00905D86">
              <w:rPr>
                <w:b/>
                <w:i/>
              </w:rPr>
              <w:t>’</w:t>
            </w:r>
            <w:r w:rsidRPr="00441233">
              <w:rPr>
                <w:b/>
                <w:i/>
              </w:rPr>
              <w:t>échelle de l</w:t>
            </w:r>
            <w:r w:rsidR="00905D86">
              <w:rPr>
                <w:b/>
                <w:i/>
              </w:rPr>
              <w:t>’</w:t>
            </w:r>
            <w:r w:rsidRPr="00441233">
              <w:rPr>
                <w:b/>
                <w:i/>
              </w:rPr>
              <w:t>Union aux segments de la pêche artisanale et des engins de pêche à petite échelle là où leur contribution à la mortalité par pêche de ces stocks est significative, ainsi qu</w:t>
            </w:r>
            <w:r w:rsidR="00905D86">
              <w:rPr>
                <w:b/>
                <w:i/>
              </w:rPr>
              <w:t>’</w:t>
            </w:r>
            <w:r w:rsidRPr="00441233">
              <w:rPr>
                <w:b/>
                <w:i/>
              </w:rPr>
              <w:t>actualiser les critères de répartition interne des jours de pêche entre les segments de longueur de la flotte de chaluts, actuellement fondés sur l</w:t>
            </w:r>
            <w:r w:rsidR="00905D86">
              <w:rPr>
                <w:b/>
                <w:i/>
              </w:rPr>
              <w:t>’</w:t>
            </w:r>
            <w:r w:rsidRPr="00441233">
              <w:rPr>
                <w:b/>
                <w:i/>
              </w:rPr>
              <w:t>activité historique de la période 2019-2020, afin de refléter la réalité opérationnelle actuelle de la flotte;</w:t>
            </w:r>
          </w:p>
        </w:tc>
      </w:tr>
    </w:tbl>
    <w:p w:rsidR="00D64A4F" w:rsidRPr="00441233" w:rsidP="00D64A4F" w14:paraId="6B5C0AD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51971AA" w14:textId="77777777">
      <w:r w:rsidRPr="00441233">
        <w:rPr>
          <w:rStyle w:val="HideTWBExt"/>
        </w:rPr>
        <w:t>&lt;/Amend&gt;</w:t>
      </w:r>
    </w:p>
    <w:p w:rsidR="00D64A4F" w:rsidRPr="00441233" w:rsidP="00D64A4F" w14:paraId="7F4EBA8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141</w:t>
      </w:r>
      <w:r w:rsidRPr="00441233">
        <w:rPr>
          <w:rStyle w:val="HideTWBExt"/>
          <w:b w:val="0"/>
        </w:rPr>
        <w:t>&lt;/NumAm&gt;</w:t>
      </w:r>
    </w:p>
    <w:p w:rsidR="00D64A4F" w:rsidRPr="00441233" w:rsidP="00D64A4F" w14:paraId="0A5691E8"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3628220F" w14:textId="77777777">
      <w:pPr>
        <w:pStyle w:val="NormalBold"/>
      </w:pPr>
      <w:r w:rsidRPr="00441233">
        <w:rPr>
          <w:rStyle w:val="HideTWBExt"/>
          <w:b w:val="0"/>
        </w:rPr>
        <w:t>&lt;/RepeatBlock-By&gt;</w:t>
      </w:r>
    </w:p>
    <w:p w:rsidR="00D64A4F" w:rsidRPr="00441233" w:rsidP="00D64A4F" w14:paraId="3CAF7CC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353BF22" w14:textId="198A304F">
      <w:pPr>
        <w:pStyle w:val="NormalBold"/>
      </w:pPr>
      <w:r w:rsidRPr="00441233">
        <w:rPr>
          <w:rStyle w:val="HideTWBExt"/>
          <w:b w:val="0"/>
        </w:rPr>
        <w:t>&lt;Article&gt;</w:t>
      </w:r>
      <w:r w:rsidRPr="00441233">
        <w:t>Paragraphe 1 – point </w:t>
      </w:r>
      <w:r w:rsidR="00E83A46">
        <w:t>c</w:t>
      </w:r>
      <w:r w:rsidRPr="00441233">
        <w:t>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615C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ED83C17" w14:textId="77777777"/>
        </w:tc>
      </w:tr>
      <w:tr w14:paraId="135EBE1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AFF0BF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57B39A1" w14:textId="77777777">
            <w:pPr>
              <w:pStyle w:val="AmColumnHeading"/>
            </w:pPr>
            <w:r w:rsidRPr="00441233">
              <w:t>Amendement</w:t>
            </w:r>
          </w:p>
        </w:tc>
      </w:tr>
      <w:tr w14:paraId="2BF6003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4AF41B6" w14:textId="77777777">
            <w:pPr>
              <w:pStyle w:val="Normal6a"/>
            </w:pPr>
          </w:p>
        </w:tc>
        <w:tc>
          <w:tcPr>
            <w:tcW w:w="4876" w:type="dxa"/>
            <w:tcBorders>
              <w:top w:val="nil"/>
              <w:left w:val="nil"/>
              <w:bottom w:val="nil"/>
              <w:right w:val="nil"/>
            </w:tcBorders>
          </w:tcPr>
          <w:p w:rsidR="00D64A4F" w:rsidRPr="00441233" w:rsidP="00EB28FC" w14:paraId="4278B64A" w14:textId="7BDC3155">
            <w:pPr>
              <w:pStyle w:val="Normal6a"/>
            </w:pPr>
            <w:r>
              <w:rPr>
                <w:b/>
                <w:i/>
              </w:rPr>
              <w:t>c</w:t>
            </w:r>
            <w:r w:rsidRPr="00441233">
              <w:rPr>
                <w:b/>
                <w:i/>
              </w:rPr>
              <w:t xml:space="preserve"> ter)</w:t>
            </w:r>
            <w:r w:rsidRPr="00441233">
              <w:tab/>
            </w:r>
            <w:r w:rsidRPr="00441233">
              <w:rPr>
                <w:b/>
                <w:i/>
              </w:rPr>
              <w:t>prévoir que les modifications substantielles des mesures techniques ou des mécanismes de compensation soient précédées d'une période d'évaluation scientifique suffisante afin d'en mesurer les effets biologiques, économiques et sociaux avant toute révision ultérieure.</w:t>
            </w:r>
          </w:p>
        </w:tc>
      </w:tr>
    </w:tbl>
    <w:p w:rsidR="00D64A4F" w:rsidRPr="00441233" w:rsidP="00D64A4F" w14:paraId="1771F9F9"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0A8F7258" w14:textId="77777777">
      <w:r w:rsidRPr="00441233">
        <w:rPr>
          <w:rStyle w:val="HideTWBExt"/>
        </w:rPr>
        <w:t>&lt;/Amend&gt;</w:t>
      </w:r>
    </w:p>
    <w:p w:rsidR="00D64A4F" w:rsidRPr="00441233" w:rsidP="00D64A4F" w14:paraId="4415D56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142</w:t>
      </w:r>
      <w:r w:rsidRPr="00441233">
        <w:rPr>
          <w:rStyle w:val="HideTWBExt"/>
          <w:b w:val="0"/>
        </w:rPr>
        <w:t>&lt;/NumAm&gt;</w:t>
      </w:r>
    </w:p>
    <w:p w:rsidR="00D64A4F" w:rsidRPr="00441233" w:rsidP="00D64A4F" w14:paraId="14A83333"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13C0E526" w14:textId="77777777">
      <w:pPr>
        <w:pStyle w:val="NormalBold"/>
      </w:pPr>
      <w:r w:rsidRPr="00441233">
        <w:rPr>
          <w:rStyle w:val="HideTWBExt"/>
          <w:b w:val="0"/>
        </w:rPr>
        <w:t>&lt;/RepeatBlock-By&gt;</w:t>
      </w:r>
    </w:p>
    <w:p w:rsidR="00D64A4F" w:rsidRPr="00441233" w:rsidP="00D64A4F" w14:paraId="6A23B06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6344CB1" w14:textId="77777777">
      <w:pPr>
        <w:pStyle w:val="NormalBold"/>
      </w:pPr>
      <w:r w:rsidRPr="00441233">
        <w:rPr>
          <w:rStyle w:val="HideTWBExt"/>
          <w:b w:val="0"/>
        </w:rPr>
        <w:t>&lt;Article&gt;</w:t>
      </w:r>
      <w:r w:rsidRPr="00441233">
        <w:t>Paragraphe 1 – alinéa 1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8C1E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F6F0F3F" w14:textId="77777777"/>
        </w:tc>
      </w:tr>
      <w:tr w14:paraId="38B78B5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F24530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F90FFF1" w14:textId="77777777">
            <w:pPr>
              <w:pStyle w:val="AmColumnHeading"/>
            </w:pPr>
            <w:r w:rsidRPr="00441233">
              <w:t>Amendement</w:t>
            </w:r>
          </w:p>
        </w:tc>
      </w:tr>
      <w:tr w14:paraId="3BE266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468F9FE" w14:textId="77777777">
            <w:pPr>
              <w:pStyle w:val="Normal6a"/>
            </w:pPr>
          </w:p>
        </w:tc>
        <w:tc>
          <w:tcPr>
            <w:tcW w:w="4876" w:type="dxa"/>
            <w:tcBorders>
              <w:top w:val="nil"/>
              <w:left w:val="nil"/>
              <w:bottom w:val="nil"/>
              <w:right w:val="nil"/>
            </w:tcBorders>
          </w:tcPr>
          <w:p w:rsidR="00D64A4F" w:rsidRPr="00441233" w:rsidP="00EB28FC" w14:paraId="7A4B755D" w14:textId="45D29CC5">
            <w:pPr>
              <w:pStyle w:val="Normal6a"/>
            </w:pPr>
            <w:r w:rsidRPr="00441233">
              <w:rPr>
                <w:b/>
                <w:i/>
              </w:rPr>
              <w:t>supprimer les groupes d</w:t>
            </w:r>
            <w:r w:rsidR="00905D86">
              <w:rPr>
                <w:b/>
                <w:i/>
              </w:rPr>
              <w:t>’</w:t>
            </w:r>
            <w:r w:rsidRPr="00441233">
              <w:rPr>
                <w:b/>
                <w:i/>
              </w:rPr>
              <w:t>effort segmentés selon la longueur des navires, les fusionner en un groupe unique par GSA (Geographical Sub-Area);</w:t>
            </w:r>
          </w:p>
        </w:tc>
      </w:tr>
    </w:tbl>
    <w:p w:rsidR="00D64A4F" w:rsidRPr="00441233" w:rsidP="00D64A4F" w14:paraId="778E7D3E"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3067AB43" w14:textId="77777777">
      <w:r w:rsidRPr="00441233">
        <w:rPr>
          <w:rStyle w:val="HideTWBExt"/>
        </w:rPr>
        <w:t>&lt;/Amend&gt;</w:t>
      </w:r>
    </w:p>
    <w:p w:rsidR="00D64A4F" w:rsidRPr="00441233" w:rsidP="00D64A4F" w14:paraId="171518F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143</w:t>
      </w:r>
      <w:r w:rsidRPr="00441233">
        <w:rPr>
          <w:rStyle w:val="HideTWBExt"/>
          <w:b w:val="0"/>
        </w:rPr>
        <w:t>&lt;/NumAm&gt;</w:t>
      </w:r>
    </w:p>
    <w:p w:rsidR="00D64A4F" w:rsidRPr="00441233" w:rsidP="00D64A4F" w14:paraId="1F6BB4BE"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2019DEA" w14:textId="77777777">
      <w:pPr>
        <w:pStyle w:val="NormalBold"/>
      </w:pPr>
      <w:r w:rsidRPr="00441233">
        <w:rPr>
          <w:rStyle w:val="HideTWBExt"/>
          <w:b w:val="0"/>
        </w:rPr>
        <w:t>&lt;/RepeatBlock-By&gt;</w:t>
      </w:r>
    </w:p>
    <w:p w:rsidR="00D64A4F" w:rsidRPr="00441233" w:rsidP="00D64A4F" w14:paraId="1313D90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B798BCD" w14:textId="5DB62760">
      <w:pPr>
        <w:pStyle w:val="NormalBold"/>
      </w:pPr>
      <w:r w:rsidRPr="00441233">
        <w:rPr>
          <w:rStyle w:val="HideTWBExt"/>
          <w:b w:val="0"/>
        </w:rPr>
        <w:t>&lt;Article&gt;</w:t>
      </w:r>
      <w:r w:rsidRPr="00441233">
        <w:t>Paragraphe 1 – point </w:t>
      </w:r>
      <w:r w:rsidR="00E83A46">
        <w:t>c</w:t>
      </w:r>
      <w:r w:rsidRPr="00441233">
        <w:t>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7D6B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F53967" w14:textId="77777777"/>
        </w:tc>
      </w:tr>
      <w:tr w14:paraId="36D1243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3E43FE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6758DE4" w14:textId="77777777">
            <w:pPr>
              <w:pStyle w:val="AmColumnHeading"/>
            </w:pPr>
            <w:r w:rsidRPr="00441233">
              <w:t>Amendement</w:t>
            </w:r>
          </w:p>
        </w:tc>
      </w:tr>
      <w:tr w14:paraId="5707830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06646C4" w14:textId="77777777">
            <w:pPr>
              <w:pStyle w:val="Normal6a"/>
            </w:pPr>
          </w:p>
        </w:tc>
        <w:tc>
          <w:tcPr>
            <w:tcW w:w="4876" w:type="dxa"/>
            <w:tcBorders>
              <w:top w:val="nil"/>
              <w:left w:val="nil"/>
              <w:bottom w:val="nil"/>
              <w:right w:val="nil"/>
            </w:tcBorders>
          </w:tcPr>
          <w:p w:rsidR="00D64A4F" w:rsidRPr="00441233" w:rsidP="00EB28FC" w14:paraId="3EB5944F" w14:textId="2547B0CA">
            <w:pPr>
              <w:pStyle w:val="Normal6a"/>
            </w:pPr>
            <w:r>
              <w:rPr>
                <w:b/>
                <w:i/>
              </w:rPr>
              <w:t>c</w:t>
            </w:r>
            <w:r w:rsidRPr="00441233">
              <w:rPr>
                <w:b/>
                <w:i/>
              </w:rPr>
              <w:t xml:space="preserve"> quater)</w:t>
            </w:r>
            <w:r w:rsidRPr="00441233">
              <w:tab/>
            </w:r>
            <w:r w:rsidRPr="00441233">
              <w:rPr>
                <w:b/>
                <w:i/>
              </w:rPr>
              <w:t>Invite la Commission à revoir les conditions d'application du plan aux navires utilisant des engins pélagiques dès lors qu'ils n'exercent pas une pression significative sur les stocks démersaux;</w:t>
            </w:r>
          </w:p>
        </w:tc>
      </w:tr>
    </w:tbl>
    <w:p w:rsidR="00D64A4F" w:rsidRPr="00905D86" w:rsidP="00D64A4F" w14:paraId="56396AD8"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73C4C41F" w14:textId="77777777">
      <w:pPr>
        <w:rPr>
          <w:lang w:val="en-GB"/>
        </w:rPr>
      </w:pPr>
      <w:r w:rsidRPr="00905D86">
        <w:rPr>
          <w:rStyle w:val="HideTWBExt"/>
          <w:lang w:val="en-GB"/>
        </w:rPr>
        <w:t>&lt;/Amend&gt;</w:t>
      </w:r>
    </w:p>
    <w:p w:rsidR="00D64A4F" w:rsidRPr="00905D86" w:rsidP="00D64A4F" w14:paraId="4C036B9C"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144</w:t>
      </w:r>
      <w:r w:rsidRPr="00905D86">
        <w:rPr>
          <w:rStyle w:val="HideTWBExt"/>
          <w:b w:val="0"/>
          <w:lang w:val="en-GB"/>
        </w:rPr>
        <w:t>&lt;/NumAm&gt;</w:t>
      </w:r>
    </w:p>
    <w:p w:rsidR="00D64A4F" w:rsidRPr="00905D86" w:rsidP="00D64A4F" w14:paraId="3A4423A0"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631796CD" w14:textId="77777777">
      <w:pPr>
        <w:pStyle w:val="NormalBold"/>
        <w:rPr>
          <w:lang w:val="en-GB"/>
        </w:rPr>
      </w:pPr>
      <w:r w:rsidRPr="00905D86">
        <w:rPr>
          <w:rStyle w:val="HideTWBExt"/>
          <w:b w:val="0"/>
          <w:lang w:val="en-GB"/>
        </w:rPr>
        <w:t>&lt;/RepeatBlock-By&gt;</w:t>
      </w:r>
    </w:p>
    <w:p w:rsidR="00D64A4F" w:rsidRPr="00441233" w:rsidP="00D64A4F" w14:paraId="1B0122F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5A75E89" w14:textId="77777777">
      <w:pPr>
        <w:pStyle w:val="NormalBold"/>
      </w:pPr>
      <w:r w:rsidRPr="00441233">
        <w:rPr>
          <w:rStyle w:val="HideTWBExt"/>
          <w:b w:val="0"/>
        </w:rPr>
        <w:t>&lt;Article&gt;</w:t>
      </w:r>
      <w:r w:rsidRPr="00441233">
        <w:t>Paragraphe 1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B0FA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0E26A76" w14:textId="77777777"/>
        </w:tc>
      </w:tr>
      <w:tr w14:paraId="1CED868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E344AE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729E2C5" w14:textId="77777777">
            <w:pPr>
              <w:pStyle w:val="AmColumnHeading"/>
            </w:pPr>
            <w:r w:rsidRPr="00441233">
              <w:t>Amendement</w:t>
            </w:r>
          </w:p>
        </w:tc>
      </w:tr>
      <w:tr w14:paraId="7C1981E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F4E65F8" w14:textId="77777777">
            <w:pPr>
              <w:pStyle w:val="Normal6a"/>
            </w:pPr>
          </w:p>
        </w:tc>
        <w:tc>
          <w:tcPr>
            <w:tcW w:w="4876" w:type="dxa"/>
            <w:tcBorders>
              <w:top w:val="nil"/>
              <w:left w:val="nil"/>
              <w:bottom w:val="nil"/>
              <w:right w:val="nil"/>
            </w:tcBorders>
          </w:tcPr>
          <w:p w:rsidR="00D64A4F" w:rsidRPr="00441233" w:rsidP="00EB28FC" w14:paraId="5DAACA23" w14:textId="5AE13A55">
            <w:pPr>
              <w:pStyle w:val="Normal6a"/>
            </w:pPr>
            <w:r w:rsidRPr="00441233">
              <w:rPr>
                <w:b/>
                <w:i/>
              </w:rPr>
              <w:t>1 bis.</w:t>
            </w:r>
            <w:r w:rsidRPr="00441233">
              <w:rPr>
                <w:b/>
                <w:i/>
              </w:rPr>
              <w:tab/>
              <w:t>insiste sur la valeur intrinsèque de l</w:t>
            </w:r>
            <w:r w:rsidR="00905D86">
              <w:rPr>
                <w:b/>
                <w:i/>
              </w:rPr>
              <w:t>’</w:t>
            </w:r>
            <w:r w:rsidRPr="00441233">
              <w:rPr>
                <w:b/>
                <w:i/>
              </w:rPr>
              <w:t>océan et de toutes les espèces qui en dépendent; souligne qu</w:t>
            </w:r>
            <w:r w:rsidR="00905D86">
              <w:rPr>
                <w:b/>
                <w:i/>
              </w:rPr>
              <w:t>’</w:t>
            </w:r>
            <w:r w:rsidRPr="00441233">
              <w:rPr>
                <w:b/>
                <w:i/>
              </w:rPr>
              <w:t>alors que la mer Méditerranée représente moins de 1 % de l</w:t>
            </w:r>
            <w:r w:rsidR="00905D86">
              <w:rPr>
                <w:b/>
                <w:i/>
              </w:rPr>
              <w:t>’</w:t>
            </w:r>
            <w:r w:rsidRPr="00441233">
              <w:rPr>
                <w:b/>
                <w:i/>
              </w:rPr>
              <w:t>océan mondial, elle constitue l</w:t>
            </w:r>
            <w:r w:rsidR="00905D86">
              <w:rPr>
                <w:b/>
                <w:i/>
              </w:rPr>
              <w:t>’</w:t>
            </w:r>
            <w:r w:rsidRPr="00441233">
              <w:rPr>
                <w:b/>
                <w:i/>
              </w:rPr>
              <w:t>une des plus grandes sources de biodiversité marine et côtière de la planète, qu</w:t>
            </w:r>
            <w:r w:rsidR="00905D86">
              <w:rPr>
                <w:b/>
                <w:i/>
              </w:rPr>
              <w:t>’</w:t>
            </w:r>
            <w:r w:rsidRPr="00441233">
              <w:rPr>
                <w:b/>
                <w:i/>
              </w:rPr>
              <w:t>elle est confrontée à des pressions multiples, dont la surpêche, la pollution, la destruction des habitats et l</w:t>
            </w:r>
            <w:r w:rsidR="00905D86">
              <w:rPr>
                <w:b/>
                <w:i/>
              </w:rPr>
              <w:t>’</w:t>
            </w:r>
            <w:r w:rsidRPr="00441233">
              <w:rPr>
                <w:b/>
                <w:i/>
              </w:rPr>
              <w:t>acidification, et qu</w:t>
            </w:r>
            <w:r w:rsidR="00905D86">
              <w:rPr>
                <w:b/>
                <w:i/>
              </w:rPr>
              <w:t>’</w:t>
            </w:r>
            <w:r w:rsidRPr="00441233">
              <w:rPr>
                <w:b/>
                <w:i/>
              </w:rPr>
              <w:t>elle se réchauffe environ 20 % plus vite que la moyenne mondiale sous l</w:t>
            </w:r>
            <w:r w:rsidR="00905D86">
              <w:rPr>
                <w:b/>
                <w:i/>
              </w:rPr>
              <w:t>’</w:t>
            </w:r>
            <w:r w:rsidRPr="00441233">
              <w:rPr>
                <w:b/>
                <w:i/>
              </w:rPr>
              <w:t>effet du changement climatique;</w:t>
            </w:r>
          </w:p>
        </w:tc>
      </w:tr>
    </w:tbl>
    <w:p w:rsidR="00D64A4F" w:rsidRPr="00441233" w:rsidP="00D64A4F" w14:paraId="79991E9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23725A8" w14:textId="77777777">
      <w:r w:rsidRPr="00441233">
        <w:rPr>
          <w:rStyle w:val="HideTWBExt"/>
        </w:rPr>
        <w:t>&lt;/Amend&gt;</w:t>
      </w:r>
    </w:p>
    <w:p w:rsidR="00D64A4F" w:rsidRPr="00441233" w:rsidP="00D64A4F" w14:paraId="705F9E4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145</w:t>
      </w:r>
      <w:r w:rsidRPr="00441233">
        <w:rPr>
          <w:rStyle w:val="HideTWBExt"/>
          <w:b w:val="0"/>
        </w:rPr>
        <w:t>&lt;/NumAm&gt;</w:t>
      </w:r>
    </w:p>
    <w:p w:rsidR="00D64A4F" w:rsidRPr="00441233" w:rsidP="00D64A4F" w14:paraId="1F47DFE3"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2364D611" w14:textId="77777777">
      <w:pPr>
        <w:pStyle w:val="NormalBold"/>
      </w:pPr>
      <w:r w:rsidRPr="00441233">
        <w:rPr>
          <w:rStyle w:val="HideTWBExt"/>
          <w:b w:val="0"/>
        </w:rPr>
        <w:t>&lt;/RepeatBlock-By&gt;</w:t>
      </w:r>
    </w:p>
    <w:p w:rsidR="00D64A4F" w:rsidRPr="00441233" w:rsidP="00D64A4F" w14:paraId="6E75126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C4FFD85" w14:textId="77777777">
      <w:pPr>
        <w:pStyle w:val="NormalBold"/>
      </w:pPr>
      <w:r w:rsidRPr="00441233">
        <w:rPr>
          <w:rStyle w:val="HideTWBExt"/>
          <w:b w:val="0"/>
        </w:rPr>
        <w:t>&lt;Article&gt;</w:t>
      </w:r>
      <w:r w:rsidRPr="00441233">
        <w:t>Paragraphe 1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B4FE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3BD93C9" w14:textId="77777777"/>
        </w:tc>
      </w:tr>
      <w:tr w14:paraId="132F3FB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A95082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26621E6" w14:textId="77777777">
            <w:pPr>
              <w:pStyle w:val="AmColumnHeading"/>
            </w:pPr>
            <w:r w:rsidRPr="00441233">
              <w:t>Amendement</w:t>
            </w:r>
          </w:p>
        </w:tc>
      </w:tr>
      <w:tr w14:paraId="7E2A43D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6ABE3B7" w14:textId="77777777">
            <w:pPr>
              <w:pStyle w:val="Normal6a"/>
            </w:pPr>
          </w:p>
        </w:tc>
        <w:tc>
          <w:tcPr>
            <w:tcW w:w="4876" w:type="dxa"/>
            <w:tcBorders>
              <w:top w:val="nil"/>
              <w:left w:val="nil"/>
              <w:bottom w:val="nil"/>
              <w:right w:val="nil"/>
            </w:tcBorders>
          </w:tcPr>
          <w:p w:rsidR="00D64A4F" w:rsidRPr="00441233" w:rsidP="00EB28FC" w14:paraId="5B4B989A" w14:textId="77777777">
            <w:pPr>
              <w:pStyle w:val="Normal6a"/>
            </w:pPr>
            <w:r w:rsidRPr="00441233">
              <w:rPr>
                <w:b/>
                <w:i/>
              </w:rPr>
              <w:t>1 bis.</w:t>
            </w:r>
            <w:r w:rsidRPr="00441233">
              <w:tab/>
            </w:r>
            <w:r w:rsidRPr="00441233">
              <w:rPr>
                <w:b/>
                <w:i/>
              </w:rPr>
              <w:t>définir le terme suivant : « pêcherie mixte »;</w:t>
            </w:r>
          </w:p>
        </w:tc>
      </w:tr>
    </w:tbl>
    <w:p w:rsidR="00D64A4F" w:rsidRPr="00441233" w:rsidP="00D64A4F" w14:paraId="36790DD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D147AEB" w14:textId="77777777">
      <w:r w:rsidRPr="00441233">
        <w:rPr>
          <w:rStyle w:val="HideTWBExt"/>
        </w:rPr>
        <w:t>&lt;/Amend&gt;</w:t>
      </w:r>
    </w:p>
    <w:p w:rsidR="00D64A4F" w:rsidRPr="00441233" w:rsidP="00D64A4F" w14:paraId="7C1598C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146</w:t>
      </w:r>
      <w:r w:rsidRPr="00441233">
        <w:rPr>
          <w:rStyle w:val="HideTWBExt"/>
          <w:b w:val="0"/>
        </w:rPr>
        <w:t>&lt;/NumAm&gt;</w:t>
      </w:r>
    </w:p>
    <w:p w:rsidR="00D64A4F" w:rsidRPr="00441233" w:rsidP="00D64A4F" w14:paraId="6392FB6F"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18C4B5F5" w14:textId="77777777">
      <w:pPr>
        <w:pStyle w:val="NormalBold"/>
      </w:pPr>
      <w:r w:rsidRPr="00441233">
        <w:rPr>
          <w:rStyle w:val="HideTWBExt"/>
          <w:b w:val="0"/>
        </w:rPr>
        <w:t>&lt;/RepeatBlock-By&gt;</w:t>
      </w:r>
    </w:p>
    <w:p w:rsidR="00D64A4F" w:rsidRPr="00441233" w:rsidP="00D64A4F" w14:paraId="4D85294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88E831C" w14:textId="77777777">
      <w:pPr>
        <w:pStyle w:val="NormalBold"/>
      </w:pPr>
      <w:r w:rsidRPr="00441233">
        <w:rPr>
          <w:rStyle w:val="HideTWBExt"/>
          <w:b w:val="0"/>
        </w:rPr>
        <w:t>&lt;Article&gt;</w:t>
      </w:r>
      <w:r w:rsidRPr="00441233">
        <w:t>Paragraphe 1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B172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E48809E" w14:textId="77777777"/>
        </w:tc>
      </w:tr>
      <w:tr w14:paraId="1AB572D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332E56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297F598" w14:textId="77777777">
            <w:pPr>
              <w:pStyle w:val="AmColumnHeading"/>
            </w:pPr>
            <w:r w:rsidRPr="00441233">
              <w:t>Amendement</w:t>
            </w:r>
          </w:p>
        </w:tc>
      </w:tr>
      <w:tr w14:paraId="6E57367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E03FC99" w14:textId="77777777">
            <w:pPr>
              <w:pStyle w:val="Normal6a"/>
            </w:pPr>
          </w:p>
        </w:tc>
        <w:tc>
          <w:tcPr>
            <w:tcW w:w="4876" w:type="dxa"/>
            <w:tcBorders>
              <w:top w:val="nil"/>
              <w:left w:val="nil"/>
              <w:bottom w:val="nil"/>
              <w:right w:val="nil"/>
            </w:tcBorders>
          </w:tcPr>
          <w:p w:rsidR="00D64A4F" w:rsidRPr="00441233" w:rsidP="00EB28FC" w14:paraId="39FE5D89" w14:textId="77777777">
            <w:pPr>
              <w:pStyle w:val="Normal6a"/>
            </w:pPr>
            <w:r w:rsidRPr="00441233">
              <w:rPr>
                <w:b/>
                <w:i/>
              </w:rPr>
              <w:t>1 ter.</w:t>
            </w:r>
            <w:r w:rsidRPr="00441233">
              <w:tab/>
            </w:r>
            <w:r w:rsidRPr="00441233">
              <w:rPr>
                <w:b/>
                <w:i/>
              </w:rPr>
              <w:t>introduire un principe de proportionnalité entre États membres fondé sur leur contribution réelle à la mortalité par pêche;</w:t>
            </w:r>
          </w:p>
        </w:tc>
      </w:tr>
    </w:tbl>
    <w:p w:rsidR="00D64A4F" w:rsidRPr="00441233" w:rsidP="00D64A4F" w14:paraId="22D09FEA"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38938815" w14:textId="77777777">
      <w:r w:rsidRPr="00441233">
        <w:rPr>
          <w:rStyle w:val="HideTWBExt"/>
        </w:rPr>
        <w:t>&lt;/Amend&gt;</w:t>
      </w:r>
    </w:p>
    <w:p w:rsidR="00D64A4F" w:rsidRPr="00441233" w:rsidP="00D64A4F" w14:paraId="4301E0C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147</w:t>
      </w:r>
      <w:r w:rsidRPr="00441233">
        <w:rPr>
          <w:rStyle w:val="HideTWBExt"/>
          <w:b w:val="0"/>
        </w:rPr>
        <w:t>&lt;/NumAm&gt;</w:t>
      </w:r>
    </w:p>
    <w:p w:rsidR="00D64A4F" w:rsidRPr="00441233" w:rsidP="00D64A4F" w14:paraId="3A199028"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01BC2228" w14:textId="77777777">
      <w:pPr>
        <w:pStyle w:val="NormalBold"/>
      </w:pPr>
      <w:r w:rsidRPr="00441233">
        <w:rPr>
          <w:rStyle w:val="HideTWBExt"/>
          <w:b w:val="0"/>
        </w:rPr>
        <w:t>&lt;/RepeatBlock-By&gt;</w:t>
      </w:r>
    </w:p>
    <w:p w:rsidR="00D64A4F" w:rsidRPr="00441233" w:rsidP="00D64A4F" w14:paraId="297700E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56B0D8A" w14:textId="77777777">
      <w:pPr>
        <w:pStyle w:val="NormalBold"/>
      </w:pPr>
      <w:r w:rsidRPr="00441233">
        <w:rPr>
          <w:rStyle w:val="HideTWBExt"/>
          <w:b w:val="0"/>
        </w:rPr>
        <w:t>&lt;Article&gt;</w:t>
      </w:r>
      <w:r w:rsidRPr="00441233">
        <w:t>Paragraphe 1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C21E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6F353A2" w14:textId="77777777"/>
        </w:tc>
      </w:tr>
      <w:tr w14:paraId="122203F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B0E642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2250AF3" w14:textId="77777777">
            <w:pPr>
              <w:pStyle w:val="AmColumnHeading"/>
            </w:pPr>
            <w:r w:rsidRPr="00441233">
              <w:t>Amendement</w:t>
            </w:r>
          </w:p>
        </w:tc>
      </w:tr>
      <w:tr w14:paraId="4E4344C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DFDEB2D" w14:textId="77777777">
            <w:pPr>
              <w:pStyle w:val="Normal6a"/>
            </w:pPr>
          </w:p>
        </w:tc>
        <w:tc>
          <w:tcPr>
            <w:tcW w:w="4876" w:type="dxa"/>
            <w:tcBorders>
              <w:top w:val="nil"/>
              <w:left w:val="nil"/>
              <w:bottom w:val="nil"/>
              <w:right w:val="nil"/>
            </w:tcBorders>
          </w:tcPr>
          <w:p w:rsidR="00D64A4F" w:rsidRPr="00441233" w:rsidP="00EB28FC" w14:paraId="5133E0C8" w14:textId="77777777">
            <w:pPr>
              <w:pStyle w:val="Normal6a"/>
            </w:pPr>
            <w:r w:rsidRPr="00441233">
              <w:rPr>
                <w:b/>
                <w:i/>
              </w:rPr>
              <w:t>1 quater.</w:t>
            </w:r>
            <w:r w:rsidRPr="00441233">
              <w:tab/>
            </w:r>
            <w:r w:rsidRPr="00441233">
              <w:rPr>
                <w:b/>
                <w:i/>
              </w:rPr>
              <w:t>pérenniser le mécanisme de compensation, ainsi que sa diversification et une durée minimale de trois ans des mesures ouvrant droit à des jours supplémentaires de pêche;</w:t>
            </w:r>
          </w:p>
        </w:tc>
      </w:tr>
    </w:tbl>
    <w:p w:rsidR="00D64A4F" w:rsidRPr="00441233" w:rsidP="00D64A4F" w14:paraId="05B26442"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7BCE2EA" w14:textId="77777777">
      <w:r w:rsidRPr="00441233">
        <w:rPr>
          <w:rStyle w:val="HideTWBExt"/>
        </w:rPr>
        <w:t>&lt;/Amend&gt;</w:t>
      </w:r>
    </w:p>
    <w:p w:rsidR="00D64A4F" w:rsidRPr="00441233" w:rsidP="00D64A4F" w14:paraId="6FA6827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148</w:t>
      </w:r>
      <w:r w:rsidRPr="00441233">
        <w:rPr>
          <w:rStyle w:val="HideTWBExt"/>
          <w:b w:val="0"/>
        </w:rPr>
        <w:t>&lt;/NumAm&gt;</w:t>
      </w:r>
    </w:p>
    <w:p w:rsidR="00D64A4F" w:rsidRPr="00441233" w:rsidP="00D64A4F" w14:paraId="61E82D1A"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231733DC" w14:textId="77777777">
      <w:pPr>
        <w:pStyle w:val="NormalBold"/>
      </w:pPr>
      <w:r w:rsidRPr="00441233">
        <w:rPr>
          <w:rStyle w:val="HideTWBExt"/>
          <w:b w:val="0"/>
        </w:rPr>
        <w:t>&lt;/RepeatBlock-By&gt;</w:t>
      </w:r>
    </w:p>
    <w:p w:rsidR="00D64A4F" w:rsidRPr="00441233" w:rsidP="00D64A4F" w14:paraId="4C2D4A9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093BAF5" w14:textId="77777777">
      <w:pPr>
        <w:pStyle w:val="NormalBold"/>
      </w:pPr>
      <w:r w:rsidRPr="00441233">
        <w:rPr>
          <w:rStyle w:val="HideTWBExt"/>
          <w:b w:val="0"/>
        </w:rPr>
        <w:t>&lt;Article&gt;</w:t>
      </w:r>
      <w:r w:rsidRPr="00441233">
        <w:t>Paragraphe 1 quinquies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A191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E7807A5" w14:textId="77777777"/>
        </w:tc>
      </w:tr>
      <w:tr w14:paraId="7F718F8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D31459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648BC6E" w14:textId="77777777">
            <w:pPr>
              <w:pStyle w:val="AmColumnHeading"/>
            </w:pPr>
            <w:r w:rsidRPr="00441233">
              <w:t>Amendement</w:t>
            </w:r>
          </w:p>
        </w:tc>
      </w:tr>
      <w:tr w14:paraId="6D0DDAD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29BA6B3" w14:textId="77777777">
            <w:pPr>
              <w:pStyle w:val="Normal6a"/>
            </w:pPr>
          </w:p>
        </w:tc>
        <w:tc>
          <w:tcPr>
            <w:tcW w:w="4876" w:type="dxa"/>
            <w:tcBorders>
              <w:top w:val="nil"/>
              <w:left w:val="nil"/>
              <w:bottom w:val="nil"/>
              <w:right w:val="nil"/>
            </w:tcBorders>
          </w:tcPr>
          <w:p w:rsidR="00D64A4F" w:rsidRPr="00441233" w:rsidP="00EB28FC" w14:paraId="685702A8" w14:textId="77777777">
            <w:pPr>
              <w:pStyle w:val="Normal6a"/>
            </w:pPr>
            <w:r w:rsidRPr="00441233">
              <w:rPr>
                <w:b/>
                <w:i/>
              </w:rPr>
              <w:t>1 quinquies.</w:t>
            </w:r>
            <w:r w:rsidRPr="00441233">
              <w:tab/>
            </w:r>
            <w:r w:rsidRPr="00441233">
              <w:rPr>
                <w:b/>
                <w:i/>
              </w:rPr>
              <w:t>clarifier le traitement des navires pratiquant le chalutage pélagique (OTM);</w:t>
            </w:r>
          </w:p>
        </w:tc>
      </w:tr>
    </w:tbl>
    <w:p w:rsidR="00D64A4F" w:rsidRPr="00441233" w:rsidP="00D64A4F" w14:paraId="47926FCF"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7D82719" w14:textId="77777777">
      <w:r w:rsidRPr="00441233">
        <w:rPr>
          <w:rStyle w:val="HideTWBExt"/>
        </w:rPr>
        <w:t>&lt;/Amend&gt;</w:t>
      </w:r>
    </w:p>
    <w:p w:rsidR="00D64A4F" w:rsidRPr="00441233" w:rsidP="00D64A4F" w14:paraId="0A5D3D3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149</w:t>
      </w:r>
      <w:r w:rsidRPr="00441233">
        <w:rPr>
          <w:rStyle w:val="HideTWBExt"/>
          <w:b w:val="0"/>
        </w:rPr>
        <w:t>&lt;/NumAm&gt;</w:t>
      </w:r>
    </w:p>
    <w:p w:rsidR="00D64A4F" w:rsidRPr="00441233" w:rsidP="00D64A4F" w14:paraId="36033B4E"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3506F9A0" w14:textId="77777777">
      <w:pPr>
        <w:pStyle w:val="NormalBold"/>
      </w:pPr>
      <w:r w:rsidRPr="00441233">
        <w:rPr>
          <w:rStyle w:val="HideTWBExt"/>
          <w:b w:val="0"/>
        </w:rPr>
        <w:t>&lt;/RepeatBlock-By&gt;</w:t>
      </w:r>
    </w:p>
    <w:p w:rsidR="00D64A4F" w:rsidRPr="00441233" w:rsidP="00D64A4F" w14:paraId="67A3443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D7DE58C" w14:textId="77777777">
      <w:pPr>
        <w:pStyle w:val="NormalBold"/>
      </w:pPr>
      <w:r w:rsidRPr="00441233">
        <w:rPr>
          <w:rStyle w:val="HideTWBExt"/>
          <w:b w:val="0"/>
        </w:rPr>
        <w:t>&lt;Article&gt;</w:t>
      </w:r>
      <w:r w:rsidRPr="00441233">
        <w:t>Paragraphe 1 sexies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BE3C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1DC22B2" w14:textId="77777777"/>
        </w:tc>
      </w:tr>
      <w:tr w14:paraId="6EDE2F0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FCF00D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360425A" w14:textId="77777777">
            <w:pPr>
              <w:pStyle w:val="AmColumnHeading"/>
            </w:pPr>
            <w:r w:rsidRPr="00441233">
              <w:t>Amendement</w:t>
            </w:r>
          </w:p>
        </w:tc>
      </w:tr>
      <w:tr w14:paraId="3A1DAB8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CBF8340" w14:textId="77777777">
            <w:pPr>
              <w:pStyle w:val="Normal6a"/>
            </w:pPr>
          </w:p>
        </w:tc>
        <w:tc>
          <w:tcPr>
            <w:tcW w:w="4876" w:type="dxa"/>
            <w:tcBorders>
              <w:top w:val="nil"/>
              <w:left w:val="nil"/>
              <w:bottom w:val="nil"/>
              <w:right w:val="nil"/>
            </w:tcBorders>
          </w:tcPr>
          <w:p w:rsidR="00D64A4F" w:rsidRPr="00441233" w:rsidP="00EB28FC" w14:paraId="3A1B0864" w14:textId="54615B0D">
            <w:pPr>
              <w:pStyle w:val="Normal6a"/>
            </w:pPr>
            <w:r w:rsidRPr="00441233">
              <w:rPr>
                <w:b/>
                <w:i/>
              </w:rPr>
              <w:t>1 sexies.</w:t>
            </w:r>
            <w:r w:rsidRPr="00441233">
              <w:tab/>
            </w:r>
            <w:r w:rsidRPr="00441233">
              <w:rPr>
                <w:b/>
                <w:i/>
              </w:rPr>
              <w:t>procéder à une évaluation scientifique, technique et socio-économique régulière des mesures techniques applicables en Méditerranée occidentale, afin d</w:t>
            </w:r>
            <w:r w:rsidR="00905D86">
              <w:rPr>
                <w:b/>
                <w:i/>
              </w:rPr>
              <w:t>’</w:t>
            </w:r>
            <w:r w:rsidRPr="00441233">
              <w:rPr>
                <w:b/>
                <w:i/>
              </w:rPr>
              <w:t>adapter ou de supprimer celles dont l</w:t>
            </w:r>
            <w:r w:rsidR="00905D86">
              <w:rPr>
                <w:b/>
                <w:i/>
              </w:rPr>
              <w:t>’</w:t>
            </w:r>
            <w:r w:rsidRPr="00441233">
              <w:rPr>
                <w:b/>
                <w:i/>
              </w:rPr>
              <w:t>efficacité biologique n</w:t>
            </w:r>
            <w:r w:rsidR="00905D86">
              <w:rPr>
                <w:b/>
                <w:i/>
              </w:rPr>
              <w:t>’</w:t>
            </w:r>
            <w:r w:rsidRPr="00441233">
              <w:rPr>
                <w:b/>
                <w:i/>
              </w:rPr>
              <w:t>est pas démontrée ou dont les conséquences socio-économiques apparaissent disproportionnées;</w:t>
            </w:r>
          </w:p>
        </w:tc>
      </w:tr>
    </w:tbl>
    <w:p w:rsidR="00D64A4F" w:rsidRPr="00441233" w:rsidP="00D64A4F" w14:paraId="1F49897F"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32C9CDC" w14:textId="77777777">
      <w:r w:rsidRPr="00441233">
        <w:rPr>
          <w:rStyle w:val="HideTWBExt"/>
        </w:rPr>
        <w:t>&lt;/Amend&gt;</w:t>
      </w:r>
    </w:p>
    <w:p w:rsidR="00D64A4F" w:rsidRPr="00441233" w:rsidP="00D64A4F" w14:paraId="37BFE5D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150</w:t>
      </w:r>
      <w:r w:rsidRPr="00441233">
        <w:rPr>
          <w:rStyle w:val="HideTWBExt"/>
          <w:b w:val="0"/>
        </w:rPr>
        <w:t>&lt;/NumAm&gt;</w:t>
      </w:r>
    </w:p>
    <w:p w:rsidR="00D64A4F" w:rsidRPr="00441233" w:rsidP="00D64A4F" w14:paraId="57E25B66"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21D94B85" w14:textId="77777777">
      <w:pPr>
        <w:pStyle w:val="NormalBold"/>
      </w:pPr>
      <w:r w:rsidRPr="00441233">
        <w:rPr>
          <w:rStyle w:val="HideTWBExt"/>
          <w:b w:val="0"/>
        </w:rPr>
        <w:t>&lt;/RepeatBlock-By&gt;</w:t>
      </w:r>
    </w:p>
    <w:p w:rsidR="00D64A4F" w:rsidRPr="00441233" w:rsidP="00D64A4F" w14:paraId="283303A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81F4148" w14:textId="77777777">
      <w:pPr>
        <w:pStyle w:val="NormalBold"/>
      </w:pPr>
      <w:r w:rsidRPr="00441233">
        <w:rPr>
          <w:rStyle w:val="HideTWBExt"/>
          <w:b w:val="0"/>
        </w:rPr>
        <w:t>&lt;Article&gt;</w:t>
      </w:r>
      <w:r w:rsidRPr="00441233">
        <w:t>Paragraphe 2</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8E5D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218426B" w14:textId="77777777"/>
        </w:tc>
      </w:tr>
      <w:tr w14:paraId="7BDE5DC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B56B41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8478C4E" w14:textId="77777777">
            <w:pPr>
              <w:pStyle w:val="AmColumnHeading"/>
            </w:pPr>
            <w:r w:rsidRPr="00441233">
              <w:t>Amendement</w:t>
            </w:r>
          </w:p>
        </w:tc>
      </w:tr>
      <w:tr w14:paraId="63120B8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CC0AC82" w14:textId="7E82B617">
            <w:pPr>
              <w:pStyle w:val="Normal6a"/>
            </w:pPr>
            <w:r w:rsidRPr="00441233">
              <w:t>2.</w:t>
            </w:r>
            <w:r w:rsidRPr="00441233">
              <w:tab/>
              <w:t>salue l</w:t>
            </w:r>
            <w:r w:rsidR="00905D86">
              <w:t>’</w:t>
            </w:r>
            <w:r w:rsidRPr="00441233">
              <w:t>appel à contributions en vue d</w:t>
            </w:r>
            <w:r w:rsidR="00905D86">
              <w:t>’</w:t>
            </w:r>
            <w:r w:rsidRPr="00441233">
              <w:t>une analyse d</w:t>
            </w:r>
            <w:r w:rsidR="00905D86">
              <w:t>’</w:t>
            </w:r>
            <w:r w:rsidRPr="00441233">
              <w:t>impact relative au plan pluriannuel, publié par la Commission le 26 mai 2026, ainsi que son engagement à évaluer les conséquences socio-économiques des mesures mises en œuvre;</w:t>
            </w:r>
          </w:p>
        </w:tc>
        <w:tc>
          <w:tcPr>
            <w:tcW w:w="4876" w:type="dxa"/>
            <w:tcBorders>
              <w:top w:val="nil"/>
              <w:left w:val="nil"/>
              <w:bottom w:val="nil"/>
              <w:right w:val="nil"/>
            </w:tcBorders>
          </w:tcPr>
          <w:p w:rsidR="00D64A4F" w:rsidRPr="00441233" w:rsidP="00EB28FC" w14:paraId="26A6AB9A" w14:textId="4B43BB2A">
            <w:pPr>
              <w:pStyle w:val="Normal6a"/>
            </w:pPr>
            <w:r w:rsidRPr="00441233">
              <w:t>2.</w:t>
            </w:r>
            <w:r w:rsidRPr="00441233">
              <w:tab/>
              <w:t>salue l</w:t>
            </w:r>
            <w:r w:rsidR="00905D86">
              <w:t>’</w:t>
            </w:r>
            <w:r w:rsidRPr="00441233">
              <w:t>appel à contributions en vue d</w:t>
            </w:r>
            <w:r w:rsidR="00905D86">
              <w:t>’</w:t>
            </w:r>
            <w:r w:rsidRPr="00441233">
              <w:t>une analyse d</w:t>
            </w:r>
            <w:r w:rsidR="00905D86">
              <w:t>’</w:t>
            </w:r>
            <w:r w:rsidRPr="00441233">
              <w:t>impact relative au plan pluriannuel, publié par la Commission le 26 mai 2026, ainsi que son engagement à évaluer les conséquences socio-économiques des mesures mises en œuvre</w:t>
            </w:r>
            <w:r w:rsidRPr="00441233">
              <w:rPr>
                <w:b/>
                <w:i/>
              </w:rPr>
              <w:t xml:space="preserve"> depuis 2019, en accordant une attention particulière à l</w:t>
            </w:r>
            <w:r w:rsidR="00905D86">
              <w:rPr>
                <w:b/>
                <w:i/>
              </w:rPr>
              <w:t>’</w:t>
            </w:r>
            <w:r w:rsidRPr="00441233">
              <w:rPr>
                <w:b/>
                <w:i/>
              </w:rPr>
              <w:t>évolution de l</w:t>
            </w:r>
            <w:r w:rsidR="00905D86">
              <w:rPr>
                <w:b/>
                <w:i/>
              </w:rPr>
              <w:t>’</w:t>
            </w:r>
            <w:r w:rsidRPr="00441233">
              <w:rPr>
                <w:b/>
                <w:i/>
              </w:rPr>
              <w:t>emploi et de la flotte, à la résilience économique et sociale des communautés côtières et à l</w:t>
            </w:r>
            <w:r w:rsidR="00905D86">
              <w:rPr>
                <w:b/>
                <w:i/>
              </w:rPr>
              <w:t>’</w:t>
            </w:r>
            <w:r w:rsidRPr="00441233">
              <w:rPr>
                <w:b/>
                <w:i/>
              </w:rPr>
              <w:t>efficacité des mesures compensatoires</w:t>
            </w:r>
            <w:r w:rsidRPr="00441233">
              <w:t>;</w:t>
            </w:r>
          </w:p>
        </w:tc>
      </w:tr>
    </w:tbl>
    <w:p w:rsidR="00D64A4F" w:rsidRPr="00441233" w:rsidP="00D64A4F" w14:paraId="46506EE4"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6BAF38D" w14:textId="77777777">
      <w:r w:rsidRPr="00441233">
        <w:rPr>
          <w:rStyle w:val="HideTWBExt"/>
        </w:rPr>
        <w:t>&lt;/Amend&gt;</w:t>
      </w:r>
    </w:p>
    <w:p w:rsidR="00D64A4F" w:rsidRPr="00441233" w:rsidP="00D64A4F" w14:paraId="62587D8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151</w:t>
      </w:r>
      <w:r w:rsidRPr="00441233">
        <w:rPr>
          <w:rStyle w:val="HideTWBExt"/>
          <w:b w:val="0"/>
        </w:rPr>
        <w:t>&lt;/NumAm&gt;</w:t>
      </w:r>
    </w:p>
    <w:p w:rsidR="00D64A4F" w:rsidRPr="00441233" w:rsidP="00D64A4F" w14:paraId="77D5628F"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50330E12"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1AFA7C6" w14:textId="77777777">
      <w:pPr>
        <w:pStyle w:val="NormalBold"/>
      </w:pPr>
      <w:r w:rsidRPr="00441233">
        <w:rPr>
          <w:rStyle w:val="HideTWBExt"/>
          <w:b w:val="0"/>
        </w:rPr>
        <w:t>&lt;/RepeatBlock-By&gt;</w:t>
      </w:r>
    </w:p>
    <w:p w:rsidR="00D64A4F" w:rsidRPr="00441233" w:rsidP="00D64A4F" w14:paraId="5AC42B9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2C9702A" w14:textId="77777777">
      <w:pPr>
        <w:pStyle w:val="NormalBold"/>
      </w:pPr>
      <w:r w:rsidRPr="00441233">
        <w:rPr>
          <w:rStyle w:val="HideTWBExt"/>
          <w:b w:val="0"/>
        </w:rPr>
        <w:t>&lt;Article&gt;</w:t>
      </w:r>
      <w:r w:rsidRPr="00441233">
        <w:t>Paragraphe 2</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9797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4E0BE17" w14:textId="77777777"/>
        </w:tc>
      </w:tr>
      <w:tr w14:paraId="04A65A9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3E5562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0269EC9" w14:textId="77777777">
            <w:pPr>
              <w:pStyle w:val="AmColumnHeading"/>
            </w:pPr>
            <w:r w:rsidRPr="00441233">
              <w:t>Amendement</w:t>
            </w:r>
          </w:p>
        </w:tc>
      </w:tr>
      <w:tr w14:paraId="2ADF1A5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CEE16F6" w14:textId="21F0269E">
            <w:pPr>
              <w:pStyle w:val="Normal6a"/>
            </w:pPr>
            <w:r w:rsidRPr="00441233">
              <w:t>2.</w:t>
            </w:r>
            <w:r w:rsidRPr="00441233">
              <w:tab/>
              <w:t>salue l</w:t>
            </w:r>
            <w:r w:rsidR="00905D86">
              <w:t>’</w:t>
            </w:r>
            <w:r w:rsidRPr="00441233">
              <w:t>appel à contributions en vue d</w:t>
            </w:r>
            <w:r w:rsidR="00905D86">
              <w:t>’</w:t>
            </w:r>
            <w:r w:rsidRPr="00441233">
              <w:t>une analyse d</w:t>
            </w:r>
            <w:r w:rsidR="00905D86">
              <w:t>’</w:t>
            </w:r>
            <w:r w:rsidRPr="00441233">
              <w:t>impact relative au plan pluriannuel, publié par la Commission le 26 mai 2026, ainsi que son engagement à évaluer les conséquences socio-économiques des mesures mises en œuvre;</w:t>
            </w:r>
          </w:p>
        </w:tc>
        <w:tc>
          <w:tcPr>
            <w:tcW w:w="4876" w:type="dxa"/>
            <w:tcBorders>
              <w:top w:val="nil"/>
              <w:left w:val="nil"/>
              <w:bottom w:val="nil"/>
              <w:right w:val="nil"/>
            </w:tcBorders>
          </w:tcPr>
          <w:p w:rsidR="00D64A4F" w:rsidRPr="00441233" w:rsidP="00EB28FC" w14:paraId="54F3DFD7" w14:textId="2776420A">
            <w:pPr>
              <w:pStyle w:val="Normal6a"/>
            </w:pPr>
            <w:r w:rsidRPr="00441233">
              <w:t>2.</w:t>
            </w:r>
            <w:r w:rsidRPr="00441233">
              <w:tab/>
              <w:t>salue l</w:t>
            </w:r>
            <w:r w:rsidR="00905D86">
              <w:t>’</w:t>
            </w:r>
            <w:r w:rsidRPr="00441233">
              <w:t>appel à contributions en vue d</w:t>
            </w:r>
            <w:r w:rsidR="00905D86">
              <w:t>’</w:t>
            </w:r>
            <w:r w:rsidRPr="00441233">
              <w:t>une analyse d</w:t>
            </w:r>
            <w:r w:rsidR="00905D86">
              <w:t>’</w:t>
            </w:r>
            <w:r w:rsidRPr="00441233">
              <w:t>impact relative au plan pluriannuel, publié par la Commission le 26 mai 2026, ainsi que son engagement à évaluer les conséquences socio-économiques des mesures mises en œuvre; </w:t>
            </w:r>
            <w:r w:rsidRPr="00441233">
              <w:rPr>
                <w:b/>
                <w:i/>
              </w:rPr>
              <w:t>souligne que cette évaluation devrait s</w:t>
            </w:r>
            <w:r w:rsidR="00905D86">
              <w:rPr>
                <w:b/>
                <w:i/>
              </w:rPr>
              <w:t>’</w:t>
            </w:r>
            <w:r w:rsidRPr="00441233">
              <w:rPr>
                <w:b/>
                <w:i/>
              </w:rPr>
              <w:t>appuyer sur l</w:t>
            </w:r>
            <w:r w:rsidR="00905D86">
              <w:rPr>
                <w:b/>
                <w:i/>
              </w:rPr>
              <w:t>’</w:t>
            </w:r>
            <w:r w:rsidRPr="00441233">
              <w:rPr>
                <w:b/>
                <w:i/>
              </w:rPr>
              <w:t>analyse d</w:t>
            </w:r>
            <w:r w:rsidR="00905D86">
              <w:rPr>
                <w:b/>
                <w:i/>
              </w:rPr>
              <w:t>’</w:t>
            </w:r>
            <w:r w:rsidRPr="00441233">
              <w:rPr>
                <w:b/>
                <w:i/>
              </w:rPr>
              <w:t>impact de 2018, le rapport de mise en œuvre de 2024, les avis pertinents du CSTEP et des données environnementales et socio-économiques actualisées;</w:t>
            </w:r>
          </w:p>
        </w:tc>
      </w:tr>
    </w:tbl>
    <w:p w:rsidR="00D64A4F" w:rsidRPr="00905D86" w:rsidP="00D64A4F" w14:paraId="4C025046"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0FCE7103" w14:textId="77777777">
      <w:pPr>
        <w:rPr>
          <w:lang w:val="de-DE"/>
        </w:rPr>
      </w:pPr>
      <w:r w:rsidRPr="00905D86">
        <w:rPr>
          <w:rStyle w:val="HideTWBExt"/>
          <w:lang w:val="de-DE"/>
        </w:rPr>
        <w:t>&lt;/Amend&gt;</w:t>
      </w:r>
    </w:p>
    <w:p w:rsidR="00D64A4F" w:rsidRPr="00905D86" w:rsidP="00D64A4F" w14:paraId="1350010E"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152</w:t>
      </w:r>
      <w:r w:rsidRPr="00905D86">
        <w:rPr>
          <w:rStyle w:val="HideTWBExt"/>
          <w:b w:val="0"/>
          <w:lang w:val="de-DE"/>
        </w:rPr>
        <w:t>&lt;/NumAm&gt;</w:t>
      </w:r>
    </w:p>
    <w:p w:rsidR="00D64A4F" w:rsidRPr="00905D86" w:rsidP="00D64A4F" w14:paraId="7F453EB0" w14:textId="77777777">
      <w:pPr>
        <w:pStyle w:val="NormalBold"/>
        <w:rPr>
          <w:lang w:val="de-DE"/>
        </w:rPr>
      </w:pPr>
      <w:r w:rsidRPr="00905D86">
        <w:rPr>
          <w:rStyle w:val="HideTWBExt"/>
          <w:b w:val="0"/>
          <w:lang w:val="de-DE"/>
        </w:rPr>
        <w:t>&lt;RepeatBlock-By&gt;&lt;Members&gt;</w:t>
      </w:r>
      <w:r w:rsidRPr="00905D86">
        <w:rPr>
          <w:lang w:val="de-DE"/>
        </w:rPr>
        <w:t>Siegbert Frank Droese, Volker Schnurrbusch</w:t>
      </w:r>
      <w:r w:rsidRPr="00905D86">
        <w:rPr>
          <w:rStyle w:val="HideTWBExt"/>
          <w:b w:val="0"/>
          <w:lang w:val="de-DE"/>
        </w:rPr>
        <w:t>&lt;/Members&gt;</w:t>
      </w:r>
    </w:p>
    <w:p w:rsidR="00D64A4F" w:rsidRPr="00905D86" w:rsidP="00D64A4F" w14:paraId="1E82E684" w14:textId="77777777">
      <w:pPr>
        <w:pStyle w:val="NormalBold"/>
        <w:rPr>
          <w:lang w:val="de-DE"/>
        </w:rPr>
      </w:pPr>
      <w:r w:rsidRPr="00905D86">
        <w:rPr>
          <w:rStyle w:val="HideTWBExt"/>
          <w:b w:val="0"/>
          <w:lang w:val="de-DE"/>
        </w:rPr>
        <w:t>&lt;/RepeatBlock-By&gt;</w:t>
      </w:r>
    </w:p>
    <w:p w:rsidR="00D64A4F" w:rsidRPr="00441233" w:rsidP="00D64A4F" w14:paraId="1ED2241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EBFE497" w14:textId="77777777">
      <w:pPr>
        <w:pStyle w:val="NormalBold"/>
      </w:pPr>
      <w:r w:rsidRPr="00441233">
        <w:rPr>
          <w:rStyle w:val="HideTWBExt"/>
          <w:b w:val="0"/>
        </w:rPr>
        <w:t>&lt;Article&gt;</w:t>
      </w:r>
      <w:r w:rsidRPr="00441233">
        <w:t>Paragraphe 2</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EE30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2B16B52" w14:textId="77777777"/>
        </w:tc>
      </w:tr>
      <w:tr w14:paraId="104CDB2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807A2B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7FAEC6D" w14:textId="77777777">
            <w:pPr>
              <w:pStyle w:val="AmColumnHeading"/>
            </w:pPr>
            <w:r w:rsidRPr="00441233">
              <w:t>Amendement</w:t>
            </w:r>
          </w:p>
        </w:tc>
      </w:tr>
      <w:tr w14:paraId="413D58C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F81356C" w14:textId="23A7CE07">
            <w:pPr>
              <w:pStyle w:val="Normal6a"/>
            </w:pPr>
            <w:r w:rsidRPr="00441233">
              <w:t>2.</w:t>
            </w:r>
            <w:r w:rsidRPr="00441233">
              <w:tab/>
            </w:r>
            <w:r w:rsidRPr="00441233">
              <w:rPr>
                <w:b/>
                <w:i/>
              </w:rPr>
              <w:t>salue</w:t>
            </w:r>
            <w:r w:rsidRPr="00441233">
              <w:t xml:space="preserve"> l</w:t>
            </w:r>
            <w:r w:rsidR="00905D86">
              <w:t>’</w:t>
            </w:r>
            <w:r w:rsidRPr="00441233">
              <w:t>appel à contributions en vue d</w:t>
            </w:r>
            <w:r w:rsidR="00905D86">
              <w:t>’</w:t>
            </w:r>
            <w:r w:rsidRPr="00441233">
              <w:t>une analyse d</w:t>
            </w:r>
            <w:r w:rsidR="00905D86">
              <w:t>’</w:t>
            </w:r>
            <w:r w:rsidRPr="00441233">
              <w:t>impact relative au plan pluriannuel, publié par la Commission le 26 mai 2026, ainsi que son engagement à évaluer les conséquences socio-économiques des mesures mises en œuvre;</w:t>
            </w:r>
          </w:p>
        </w:tc>
        <w:tc>
          <w:tcPr>
            <w:tcW w:w="4876" w:type="dxa"/>
            <w:tcBorders>
              <w:top w:val="nil"/>
              <w:left w:val="nil"/>
              <w:bottom w:val="nil"/>
              <w:right w:val="nil"/>
            </w:tcBorders>
          </w:tcPr>
          <w:p w:rsidR="00D64A4F" w:rsidRPr="00441233" w:rsidP="00EB28FC" w14:paraId="4AEB5589" w14:textId="60F86A81">
            <w:pPr>
              <w:pStyle w:val="Normal6a"/>
            </w:pPr>
            <w:r w:rsidRPr="00441233">
              <w:t>2.</w:t>
            </w:r>
            <w:r w:rsidRPr="00441233">
              <w:tab/>
            </w:r>
            <w:r w:rsidRPr="00441233">
              <w:rPr>
                <w:b/>
                <w:i/>
              </w:rPr>
              <w:t>prend acte de</w:t>
            </w:r>
            <w:r w:rsidRPr="00441233">
              <w:t xml:space="preserve"> l</w:t>
            </w:r>
            <w:r w:rsidR="00905D86">
              <w:t>’</w:t>
            </w:r>
            <w:r w:rsidRPr="00441233">
              <w:t>appel à contributions en vue d</w:t>
            </w:r>
            <w:r w:rsidR="00905D86">
              <w:t>’</w:t>
            </w:r>
            <w:r w:rsidRPr="00441233">
              <w:t>une analyse d</w:t>
            </w:r>
            <w:r w:rsidR="00905D86">
              <w:t>’</w:t>
            </w:r>
            <w:r w:rsidRPr="00441233">
              <w:t xml:space="preserve">impact relative au plan pluriannuel, publié par la Commission le 26 mai 2026, ainsi que son engagement à évaluer les conséquences socio-économiques des mesures mises en œuvre; </w:t>
            </w:r>
            <w:r w:rsidRPr="00441233">
              <w:rPr>
                <w:b/>
                <w:i/>
              </w:rPr>
              <w:t>regrette qu</w:t>
            </w:r>
            <w:r w:rsidR="00905D86">
              <w:rPr>
                <w:b/>
                <w:i/>
              </w:rPr>
              <w:t>’</w:t>
            </w:r>
            <w:r w:rsidRPr="00441233">
              <w:rPr>
                <w:b/>
                <w:i/>
              </w:rPr>
              <w:t>une telle évaluation n</w:t>
            </w:r>
            <w:r w:rsidR="00905D86">
              <w:rPr>
                <w:b/>
                <w:i/>
              </w:rPr>
              <w:t>’</w:t>
            </w:r>
            <w:r w:rsidRPr="00441233">
              <w:rPr>
                <w:b/>
                <w:i/>
              </w:rPr>
              <w:t>intervienne qu</w:t>
            </w:r>
            <w:r w:rsidR="00905D86">
              <w:rPr>
                <w:b/>
                <w:i/>
              </w:rPr>
              <w:t>’</w:t>
            </w:r>
            <w:r w:rsidRPr="00441233">
              <w:rPr>
                <w:b/>
                <w:i/>
              </w:rPr>
              <w:t>après plus de cinq années de réductions cumulées de l</w:t>
            </w:r>
            <w:r w:rsidR="00905D86">
              <w:rPr>
                <w:b/>
                <w:i/>
              </w:rPr>
              <w:t>’</w:t>
            </w:r>
            <w:r w:rsidRPr="00441233">
              <w:rPr>
                <w:b/>
                <w:i/>
              </w:rPr>
              <w:t>effort imposées à la flotte;</w:t>
            </w:r>
          </w:p>
        </w:tc>
      </w:tr>
    </w:tbl>
    <w:p w:rsidR="00D64A4F" w:rsidRPr="00441233" w:rsidP="00D64A4F" w14:paraId="69840610"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8E97500" w14:textId="77777777">
      <w:r w:rsidRPr="00441233">
        <w:rPr>
          <w:rStyle w:val="HideTWBExt"/>
        </w:rPr>
        <w:t>&lt;/Amend&gt;</w:t>
      </w:r>
    </w:p>
    <w:p w:rsidR="00D64A4F" w:rsidRPr="00441233" w:rsidP="00D64A4F" w14:paraId="17D3881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153</w:t>
      </w:r>
      <w:r w:rsidRPr="00441233">
        <w:rPr>
          <w:rStyle w:val="HideTWBExt"/>
          <w:b w:val="0"/>
        </w:rPr>
        <w:t>&lt;/NumAm&gt;</w:t>
      </w:r>
    </w:p>
    <w:p w:rsidR="00D64A4F" w:rsidRPr="00441233" w:rsidP="00D64A4F" w14:paraId="29196BB2"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4F45571E" w14:textId="77777777">
      <w:pPr>
        <w:pStyle w:val="NormalBold"/>
      </w:pPr>
      <w:r w:rsidRPr="00441233">
        <w:rPr>
          <w:rStyle w:val="HideTWBExt"/>
          <w:b w:val="0"/>
        </w:rPr>
        <w:t>&lt;/RepeatBlock-By&gt;</w:t>
      </w:r>
    </w:p>
    <w:p w:rsidR="00D64A4F" w:rsidRPr="00441233" w:rsidP="00D64A4F" w14:paraId="322BF05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B11126" w14:textId="77777777">
      <w:pPr>
        <w:pStyle w:val="NormalBold"/>
      </w:pPr>
      <w:r w:rsidRPr="00441233">
        <w:rPr>
          <w:rStyle w:val="HideTWBExt"/>
          <w:b w:val="0"/>
        </w:rPr>
        <w:t>&lt;Article&gt;</w:t>
      </w:r>
      <w:r w:rsidRPr="00441233">
        <w:t>Paragraphe 2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18D2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5EBD830" w14:textId="77777777"/>
        </w:tc>
      </w:tr>
      <w:tr w14:paraId="62B29EC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9217B6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487A431" w14:textId="77777777">
            <w:pPr>
              <w:pStyle w:val="AmColumnHeading"/>
            </w:pPr>
            <w:r w:rsidRPr="00441233">
              <w:t>Amendement</w:t>
            </w:r>
          </w:p>
        </w:tc>
      </w:tr>
      <w:tr w14:paraId="54889EB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981195E" w14:textId="77777777">
            <w:pPr>
              <w:pStyle w:val="Normal6a"/>
            </w:pPr>
          </w:p>
        </w:tc>
        <w:tc>
          <w:tcPr>
            <w:tcW w:w="4876" w:type="dxa"/>
            <w:tcBorders>
              <w:top w:val="nil"/>
              <w:left w:val="nil"/>
              <w:bottom w:val="nil"/>
              <w:right w:val="nil"/>
            </w:tcBorders>
          </w:tcPr>
          <w:p w:rsidR="00D64A4F" w:rsidRPr="00441233" w:rsidP="00EB28FC" w14:paraId="68B72162" w14:textId="336377CF">
            <w:pPr>
              <w:pStyle w:val="Normal6a"/>
            </w:pPr>
            <w:r w:rsidRPr="00441233">
              <w:rPr>
                <w:b/>
                <w:i/>
              </w:rPr>
              <w:t>2 bis.</w:t>
            </w:r>
            <w:r w:rsidRPr="00441233">
              <w:rPr>
                <w:b/>
                <w:i/>
              </w:rPr>
              <w:tab/>
              <w:t>souligne que la phase transitoire prévue à l</w:t>
            </w:r>
            <w:r w:rsidR="00905D86">
              <w:rPr>
                <w:b/>
                <w:i/>
              </w:rPr>
              <w:t>’</w:t>
            </w:r>
            <w:r w:rsidRPr="00441233">
              <w:rPr>
                <w:b/>
                <w:i/>
              </w:rPr>
              <w:t>article 7 du règlement (UE) 2019/1022, fondée sur une réduction progressive de l</w:t>
            </w:r>
            <w:r w:rsidR="00905D86">
              <w:rPr>
                <w:b/>
                <w:i/>
              </w:rPr>
              <w:t>’</w:t>
            </w:r>
            <w:r w:rsidRPr="00441233">
              <w:rPr>
                <w:b/>
                <w:i/>
              </w:rPr>
              <w:t>effort de pêche au cours de la période 2020-2024, est arrivée à son terme; estime, par conséquent, que la gestion du plan pour la Méditerranée occidentale doit entrer dans une nouvelle phase axée sur la consolidation des résultats obtenus, en abandonnant les réductions systématiques des jours de pêche et en permettant, lorsque les données scientifiques le justifient et que la durabilité des stocks est garantie, d</w:t>
            </w:r>
            <w:r w:rsidR="00905D86">
              <w:rPr>
                <w:b/>
                <w:i/>
              </w:rPr>
              <w:t>’</w:t>
            </w:r>
            <w:r w:rsidRPr="00441233">
              <w:rPr>
                <w:b/>
                <w:i/>
              </w:rPr>
              <w:t>augmenter progressivement les possibilités de pêche afin de rétablir la viabilité économique et sociale de la flotte méditerranéenne;</w:t>
            </w:r>
          </w:p>
        </w:tc>
      </w:tr>
    </w:tbl>
    <w:p w:rsidR="00D64A4F" w:rsidRPr="00441233" w:rsidP="00D64A4F" w14:paraId="183DC4D3"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4B48D2D" w14:textId="77777777">
      <w:r w:rsidRPr="00441233">
        <w:rPr>
          <w:rStyle w:val="HideTWBExt"/>
        </w:rPr>
        <w:t>&lt;/Amend&gt;</w:t>
      </w:r>
    </w:p>
    <w:p w:rsidR="00D64A4F" w:rsidRPr="00441233" w:rsidP="00D64A4F" w14:paraId="6A295B3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154</w:t>
      </w:r>
      <w:r w:rsidRPr="00441233">
        <w:rPr>
          <w:rStyle w:val="HideTWBExt"/>
          <w:b w:val="0"/>
        </w:rPr>
        <w:t>&lt;/NumAm&gt;</w:t>
      </w:r>
    </w:p>
    <w:p w:rsidR="00D64A4F" w:rsidRPr="00441233" w:rsidP="00D64A4F" w14:paraId="4F9DBD5A"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175F424"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5241019" w14:textId="77777777">
      <w:pPr>
        <w:pStyle w:val="NormalBold"/>
      </w:pPr>
      <w:r w:rsidRPr="00441233">
        <w:rPr>
          <w:rStyle w:val="HideTWBExt"/>
          <w:b w:val="0"/>
        </w:rPr>
        <w:t>&lt;/RepeatBlock-By&gt;</w:t>
      </w:r>
    </w:p>
    <w:p w:rsidR="00D64A4F" w:rsidRPr="00441233" w:rsidP="00D64A4F" w14:paraId="638A753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1BF6232" w14:textId="77777777">
      <w:pPr>
        <w:pStyle w:val="NormalBold"/>
      </w:pPr>
      <w:r w:rsidRPr="00441233">
        <w:rPr>
          <w:rStyle w:val="HideTWBExt"/>
          <w:b w:val="0"/>
        </w:rPr>
        <w:t>&lt;Article&gt;</w:t>
      </w:r>
      <w:r w:rsidRPr="00441233">
        <w:t>Paragraphe 2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1097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627003E" w14:textId="77777777"/>
        </w:tc>
      </w:tr>
      <w:tr w14:paraId="457E20A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714E3E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7774425" w14:textId="77777777">
            <w:pPr>
              <w:pStyle w:val="AmColumnHeading"/>
            </w:pPr>
            <w:r w:rsidRPr="00441233">
              <w:t>Amendement</w:t>
            </w:r>
          </w:p>
        </w:tc>
      </w:tr>
      <w:tr w14:paraId="2EF2ADE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2B66428" w14:textId="77777777">
            <w:pPr>
              <w:pStyle w:val="Normal6a"/>
            </w:pPr>
          </w:p>
        </w:tc>
        <w:tc>
          <w:tcPr>
            <w:tcW w:w="4876" w:type="dxa"/>
            <w:tcBorders>
              <w:top w:val="nil"/>
              <w:left w:val="nil"/>
              <w:bottom w:val="nil"/>
              <w:right w:val="nil"/>
            </w:tcBorders>
          </w:tcPr>
          <w:p w:rsidR="00D64A4F" w:rsidRPr="00441233" w:rsidP="00EB28FC" w14:paraId="7A2D17B0" w14:textId="691F157F">
            <w:pPr>
              <w:pStyle w:val="Normal6a"/>
            </w:pPr>
            <w:r w:rsidRPr="00441233">
              <w:rPr>
                <w:b/>
                <w:i/>
              </w:rPr>
              <w:t>2 bis.</w:t>
            </w:r>
            <w:r w:rsidRPr="00441233">
              <w:rPr>
                <w:b/>
                <w:i/>
              </w:rPr>
              <w:tab/>
              <w:t>invite la Commission et les États membres à améliorer la disponibilité et la qualité des données relatives aux critères d</w:t>
            </w:r>
            <w:r w:rsidR="00905D86">
              <w:rPr>
                <w:b/>
                <w:i/>
              </w:rPr>
              <w:t>’</w:t>
            </w:r>
            <w:r w:rsidRPr="00441233">
              <w:rPr>
                <w:b/>
                <w:i/>
              </w:rPr>
              <w:t>âge et de taille pour les stocks concernés, en préparation des décisions de gestion des pêches pour la zone relevant du plan pluriannuel pour la Méditerranée occidentale; souligne que l</w:t>
            </w:r>
            <w:r w:rsidR="00905D86">
              <w:rPr>
                <w:b/>
                <w:i/>
              </w:rPr>
              <w:t>’</w:t>
            </w:r>
            <w:r w:rsidRPr="00441233">
              <w:rPr>
                <w:b/>
                <w:i/>
              </w:rPr>
              <w:t>amélioration de la collecte de données sur ces paramètres devrait favoriser l</w:t>
            </w:r>
            <w:r w:rsidR="00905D86">
              <w:rPr>
                <w:b/>
                <w:i/>
              </w:rPr>
              <w:t>’</w:t>
            </w:r>
            <w:r w:rsidRPr="00441233">
              <w:rPr>
                <w:b/>
                <w:i/>
              </w:rPr>
              <w:t>intégration du descripteur 3 de la DCSMM, critère 3 (D3C3), comme l</w:t>
            </w:r>
            <w:r w:rsidR="00905D86">
              <w:rPr>
                <w:b/>
                <w:i/>
              </w:rPr>
              <w:t>’</w:t>
            </w:r>
            <w:r w:rsidRPr="00441233">
              <w:rPr>
                <w:b/>
                <w:i/>
              </w:rPr>
              <w:t xml:space="preserve">exige </w:t>
            </w:r>
            <w:r w:rsidRPr="00441233">
              <w:rPr>
                <w:b/>
                <w:i/>
              </w:rPr>
              <w:t>l</w:t>
            </w:r>
            <w:r w:rsidR="00905D86">
              <w:rPr>
                <w:b/>
                <w:i/>
              </w:rPr>
              <w:t>’</w:t>
            </w:r>
            <w:r w:rsidRPr="00441233">
              <w:rPr>
                <w:b/>
                <w:i/>
              </w:rPr>
              <w:t>article 3, paragraphe 4, du plan;</w:t>
            </w:r>
          </w:p>
        </w:tc>
      </w:tr>
    </w:tbl>
    <w:p w:rsidR="00D64A4F" w:rsidRPr="00441233" w:rsidP="00D64A4F" w14:paraId="2F055CC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BC5993B" w14:textId="77777777">
      <w:r w:rsidRPr="00441233">
        <w:rPr>
          <w:rStyle w:val="HideTWBExt"/>
        </w:rPr>
        <w:t>&lt;/Amend&gt;</w:t>
      </w:r>
    </w:p>
    <w:p w:rsidR="00D64A4F" w:rsidRPr="00441233" w:rsidP="00D64A4F" w14:paraId="64D4E1A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155</w:t>
      </w:r>
      <w:r w:rsidRPr="00441233">
        <w:rPr>
          <w:rStyle w:val="HideTWBExt"/>
          <w:b w:val="0"/>
        </w:rPr>
        <w:t>&lt;/NumAm&gt;</w:t>
      </w:r>
    </w:p>
    <w:p w:rsidR="00D64A4F" w:rsidRPr="00441233" w:rsidP="00D64A4F" w14:paraId="55E1BACE"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4FC84355"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0CBED31" w14:textId="77777777">
      <w:pPr>
        <w:pStyle w:val="NormalBold"/>
      </w:pPr>
      <w:r w:rsidRPr="00441233">
        <w:rPr>
          <w:rStyle w:val="HideTWBExt"/>
          <w:b w:val="0"/>
        </w:rPr>
        <w:t>&lt;/RepeatBlock-By&gt;</w:t>
      </w:r>
    </w:p>
    <w:p w:rsidR="00D64A4F" w:rsidRPr="00441233" w:rsidP="00D64A4F" w14:paraId="3A575E6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4CE251C" w14:textId="77777777">
      <w:pPr>
        <w:pStyle w:val="NormalBold"/>
      </w:pPr>
      <w:r w:rsidRPr="00441233">
        <w:rPr>
          <w:rStyle w:val="HideTWBExt"/>
          <w:b w:val="0"/>
        </w:rPr>
        <w:t>&lt;Article&gt;</w:t>
      </w:r>
      <w:r w:rsidRPr="00441233">
        <w:t>Paragraphe 2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0865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3726EC7" w14:textId="77777777"/>
        </w:tc>
      </w:tr>
      <w:tr w14:paraId="2F98BB0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CFE540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3E97E23" w14:textId="77777777">
            <w:pPr>
              <w:pStyle w:val="AmColumnHeading"/>
            </w:pPr>
            <w:r w:rsidRPr="00441233">
              <w:t>Amendement</w:t>
            </w:r>
          </w:p>
        </w:tc>
      </w:tr>
      <w:tr w14:paraId="2DC6044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14C3C90" w14:textId="77777777">
            <w:pPr>
              <w:pStyle w:val="Normal6a"/>
            </w:pPr>
          </w:p>
        </w:tc>
        <w:tc>
          <w:tcPr>
            <w:tcW w:w="4876" w:type="dxa"/>
            <w:tcBorders>
              <w:top w:val="nil"/>
              <w:left w:val="nil"/>
              <w:bottom w:val="nil"/>
              <w:right w:val="nil"/>
            </w:tcBorders>
          </w:tcPr>
          <w:p w:rsidR="00D64A4F" w:rsidRPr="00441233" w:rsidP="00EB28FC" w14:paraId="34BC1031" w14:textId="73BD13BC">
            <w:pPr>
              <w:pStyle w:val="Normal6a"/>
            </w:pPr>
            <w:r w:rsidRPr="00441233">
              <w:rPr>
                <w:b/>
                <w:i/>
              </w:rPr>
              <w:t>2 ter.</w:t>
            </w:r>
            <w:r w:rsidRPr="00441233">
              <w:rPr>
                <w:b/>
                <w:i/>
              </w:rPr>
              <w:tab/>
              <w:t>invite la Commission et les États membres à veiller à ce que la gestion des stocks halieutiques relevant du plan pluriannuel pour la Méditerranée occidentale inclue des objectifs visant à rétablir la taille naturelle et la répartition par âge des populations, conformément à l</w:t>
            </w:r>
            <w:r w:rsidR="00905D86">
              <w:rPr>
                <w:b/>
                <w:i/>
              </w:rPr>
              <w:t>’</w:t>
            </w:r>
            <w:r w:rsidRPr="00441233">
              <w:rPr>
                <w:b/>
                <w:i/>
              </w:rPr>
              <w:t>article 2, paragraphe 5, point j), de la PCP, qui renvoie à l</w:t>
            </w:r>
            <w:r w:rsidR="00905D86">
              <w:rPr>
                <w:b/>
                <w:i/>
              </w:rPr>
              <w:t>’</w:t>
            </w:r>
            <w:r w:rsidRPr="00441233">
              <w:rPr>
                <w:b/>
                <w:i/>
              </w:rPr>
              <w:t>article 1, paragraphe 1, de la DCSMM, en reconnaissant que des structures de populations saines contribuent à la capacité de reproduction, à la résilience des stocks et à la stabilité des écosystèmes; encourage la mise au point, en coopération avec le secteur, d</w:t>
            </w:r>
            <w:r w:rsidR="00905D86">
              <w:rPr>
                <w:b/>
                <w:i/>
              </w:rPr>
              <w:t>’</w:t>
            </w:r>
            <w:r w:rsidRPr="00441233">
              <w:rPr>
                <w:b/>
                <w:i/>
              </w:rPr>
              <w:t>indicateurs de suivi et de pratiques de pêche plus sélectives susceptibles de réduire le prélèvement systématique des poissons de grande taille et plus âgés et de mieux protéger le potentiel de renouvellement du stock;</w:t>
            </w:r>
          </w:p>
        </w:tc>
      </w:tr>
    </w:tbl>
    <w:p w:rsidR="00D64A4F" w:rsidRPr="00441233" w:rsidP="00D64A4F" w14:paraId="209E5DB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67E64CF" w14:textId="77777777">
      <w:r w:rsidRPr="00441233">
        <w:rPr>
          <w:rStyle w:val="HideTWBExt"/>
        </w:rPr>
        <w:t>&lt;/Amend&gt;</w:t>
      </w:r>
    </w:p>
    <w:p w:rsidR="00D64A4F" w:rsidRPr="00441233" w:rsidP="00D64A4F" w14:paraId="28A47EB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156</w:t>
      </w:r>
      <w:r w:rsidRPr="00441233">
        <w:rPr>
          <w:rStyle w:val="HideTWBExt"/>
          <w:b w:val="0"/>
        </w:rPr>
        <w:t>&lt;/NumAm&gt;</w:t>
      </w:r>
    </w:p>
    <w:p w:rsidR="00D64A4F" w:rsidRPr="00441233" w:rsidP="00D64A4F" w14:paraId="499EEEE7" w14:textId="77777777">
      <w:pPr>
        <w:pStyle w:val="NormalBold"/>
      </w:pPr>
      <w:r w:rsidRPr="00441233">
        <w:rPr>
          <w:rStyle w:val="HideTWBExt"/>
          <w:b w:val="0"/>
        </w:rPr>
        <w:t>&lt;RepeatBlock-By&gt;&lt;Members&gt;</w:t>
      </w:r>
      <w:r w:rsidRPr="00441233">
        <w:t>Carmen Crespo Díaz, Paulo do Nascimento Cabral, Susana Solís Pérez, Francisco José Millán Mon, Fredis Beleris, Marco Falcone, Isabelle Le Callennec</w:t>
      </w:r>
      <w:r w:rsidRPr="00441233">
        <w:rPr>
          <w:rStyle w:val="HideTWBExt"/>
          <w:b w:val="0"/>
        </w:rPr>
        <w:t>&lt;/Members&gt;</w:t>
      </w:r>
    </w:p>
    <w:p w:rsidR="00D64A4F" w:rsidRPr="00441233" w:rsidP="00D64A4F" w14:paraId="713FF060" w14:textId="77777777">
      <w:pPr>
        <w:pStyle w:val="NormalBold"/>
      </w:pPr>
      <w:r w:rsidRPr="00441233">
        <w:rPr>
          <w:rStyle w:val="HideTWBExt"/>
          <w:b w:val="0"/>
        </w:rPr>
        <w:t>&lt;/RepeatBlock-By&gt;</w:t>
      </w:r>
    </w:p>
    <w:p w:rsidR="00D64A4F" w:rsidRPr="00441233" w:rsidP="00D64A4F" w14:paraId="3CF5989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4ECEE71" w14:textId="77777777">
      <w:pPr>
        <w:pStyle w:val="NormalBold"/>
      </w:pPr>
      <w:r w:rsidRPr="00441233">
        <w:rPr>
          <w:rStyle w:val="HideTWBExt"/>
          <w:b w:val="0"/>
        </w:rPr>
        <w:t>&lt;Article&gt;</w:t>
      </w:r>
      <w:r w:rsidRPr="00441233">
        <w:t>Paragraphe 2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253E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84475C" w14:textId="77777777"/>
        </w:tc>
      </w:tr>
      <w:tr w14:paraId="5ED31FB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D48FF8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4800882" w14:textId="77777777">
            <w:pPr>
              <w:pStyle w:val="AmColumnHeading"/>
            </w:pPr>
            <w:r w:rsidRPr="00441233">
              <w:t>Amendement</w:t>
            </w:r>
          </w:p>
        </w:tc>
      </w:tr>
      <w:tr w14:paraId="4C2AE57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473B98B" w14:textId="77777777">
            <w:pPr>
              <w:pStyle w:val="Normal6a"/>
            </w:pPr>
          </w:p>
        </w:tc>
        <w:tc>
          <w:tcPr>
            <w:tcW w:w="4876" w:type="dxa"/>
            <w:tcBorders>
              <w:top w:val="nil"/>
              <w:left w:val="nil"/>
              <w:bottom w:val="nil"/>
              <w:right w:val="nil"/>
            </w:tcBorders>
          </w:tcPr>
          <w:p w:rsidR="00D64A4F" w:rsidRPr="00441233" w:rsidP="00EB28FC" w14:paraId="46A1E715" w14:textId="1636499E">
            <w:pPr>
              <w:pStyle w:val="Normal6a"/>
            </w:pPr>
            <w:r w:rsidRPr="00441233">
              <w:rPr>
                <w:b/>
                <w:i/>
              </w:rPr>
              <w:t>2 ter.</w:t>
            </w:r>
            <w:r w:rsidRPr="00441233">
              <w:rPr>
                <w:b/>
                <w:i/>
              </w:rPr>
              <w:tab/>
              <w:t>prend acte des importants efforts d</w:t>
            </w:r>
            <w:r w:rsidR="00905D86">
              <w:rPr>
                <w:b/>
                <w:i/>
              </w:rPr>
              <w:t>’</w:t>
            </w:r>
            <w:r w:rsidRPr="00441233">
              <w:rPr>
                <w:b/>
                <w:i/>
              </w:rPr>
              <w:t>adaptation technique et d</w:t>
            </w:r>
            <w:r w:rsidR="00905D86">
              <w:rPr>
                <w:b/>
                <w:i/>
              </w:rPr>
              <w:t>’</w:t>
            </w:r>
            <w:r w:rsidRPr="00441233">
              <w:rPr>
                <w:b/>
                <w:i/>
              </w:rPr>
              <w:t>investissement consentis par la flotte de chalutiers en faveur d</w:t>
            </w:r>
            <w:r w:rsidR="00905D86">
              <w:rPr>
                <w:b/>
                <w:i/>
              </w:rPr>
              <w:t>’</w:t>
            </w:r>
            <w:r w:rsidRPr="00441233">
              <w:rPr>
                <w:b/>
                <w:i/>
              </w:rPr>
              <w:t>une pêche plus durable, grâce à l</w:t>
            </w:r>
            <w:r w:rsidR="00905D86">
              <w:rPr>
                <w:b/>
                <w:i/>
              </w:rPr>
              <w:t>’</w:t>
            </w:r>
            <w:r w:rsidRPr="00441233">
              <w:rPr>
                <w:b/>
                <w:i/>
              </w:rPr>
              <w:t>adoption de mesures visant à améliorer la sélectivité des engins et à réduire l</w:t>
            </w:r>
            <w:r w:rsidR="00905D86">
              <w:rPr>
                <w:b/>
                <w:i/>
              </w:rPr>
              <w:t>’</w:t>
            </w:r>
            <w:r w:rsidRPr="00441233">
              <w:rPr>
                <w:b/>
                <w:i/>
              </w:rPr>
              <w:t>impact de l</w:t>
            </w:r>
            <w:r w:rsidR="00905D86">
              <w:rPr>
                <w:b/>
                <w:i/>
              </w:rPr>
              <w:t>’</w:t>
            </w:r>
            <w:r w:rsidRPr="00441233">
              <w:rPr>
                <w:b/>
                <w:i/>
              </w:rPr>
              <w:t>activité de pêche, telles que l</w:t>
            </w:r>
            <w:r w:rsidR="00905D86">
              <w:rPr>
                <w:b/>
                <w:i/>
              </w:rPr>
              <w:t>’</w:t>
            </w:r>
            <w:r w:rsidRPr="00441233">
              <w:rPr>
                <w:b/>
                <w:i/>
              </w:rPr>
              <w:t>utilisation de mailles carrées de 40 mm ou de mailles en losange de 50 mm, de grilles de sélection pour les juvéniles, de panneaux à mailles plus larges et de panneaux volants; tient également compte du fait qu</w:t>
            </w:r>
            <w:r w:rsidR="00905D86">
              <w:rPr>
                <w:b/>
                <w:i/>
              </w:rPr>
              <w:t>’</w:t>
            </w:r>
            <w:r w:rsidRPr="00441233">
              <w:rPr>
                <w:b/>
                <w:i/>
              </w:rPr>
              <w:t>en Espagne, environ 60 % de la flotte a déjà adopté ces améliorations techniques et d</w:t>
            </w:r>
            <w:r w:rsidR="00905D86">
              <w:rPr>
                <w:b/>
                <w:i/>
              </w:rPr>
              <w:t>’</w:t>
            </w:r>
            <w:r w:rsidRPr="00441233">
              <w:rPr>
                <w:b/>
                <w:i/>
              </w:rPr>
              <w:t>autres encore au cours des dernières années;</w:t>
            </w:r>
          </w:p>
        </w:tc>
      </w:tr>
    </w:tbl>
    <w:p w:rsidR="00D64A4F" w:rsidRPr="00441233" w:rsidP="00D64A4F" w14:paraId="24B137E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DBB866B" w14:textId="77777777">
      <w:r w:rsidRPr="00441233">
        <w:rPr>
          <w:rStyle w:val="HideTWBExt"/>
        </w:rPr>
        <w:t>&lt;/Amend&gt;</w:t>
      </w:r>
    </w:p>
    <w:p w:rsidR="00D64A4F" w:rsidRPr="00441233" w:rsidP="00D64A4F" w14:paraId="391D143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157</w:t>
      </w:r>
      <w:r w:rsidRPr="00441233">
        <w:rPr>
          <w:rStyle w:val="HideTWBExt"/>
          <w:b w:val="0"/>
        </w:rPr>
        <w:t>&lt;/NumAm&gt;</w:t>
      </w:r>
    </w:p>
    <w:p w:rsidR="00D64A4F" w:rsidRPr="00441233" w:rsidP="00D64A4F" w14:paraId="2B9C65E8"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29FE4169" w14:textId="77777777">
      <w:pPr>
        <w:pStyle w:val="NormalBold"/>
      </w:pPr>
      <w:r w:rsidRPr="00441233">
        <w:rPr>
          <w:rStyle w:val="HideTWBExt"/>
          <w:b w:val="0"/>
        </w:rPr>
        <w:t>&lt;/RepeatBlock-By&gt;</w:t>
      </w:r>
    </w:p>
    <w:p w:rsidR="00D64A4F" w:rsidRPr="00441233" w:rsidP="00D64A4F" w14:paraId="1A20219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DB5DD39"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E6B7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4F4AA1A" w14:textId="77777777"/>
        </w:tc>
      </w:tr>
      <w:tr w14:paraId="24829F0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4DE24D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9379602" w14:textId="77777777">
            <w:pPr>
              <w:pStyle w:val="AmColumnHeading"/>
            </w:pPr>
            <w:r w:rsidRPr="00441233">
              <w:t>Amendement</w:t>
            </w:r>
          </w:p>
        </w:tc>
      </w:tr>
      <w:tr w14:paraId="18BF8B6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21B69EB" w14:textId="329E0047">
            <w:pPr>
              <w:pStyle w:val="Normal6a"/>
            </w:pPr>
            <w:r w:rsidRPr="00441233">
              <w:t>3.</w:t>
            </w:r>
            <w:r w:rsidRPr="00441233">
              <w:tab/>
              <w:t>demande à la Commission de procéder à des consultations obligatoires avec toutes les parties prenantes concernées, en particulier le conseil consultatif pour la mer Méditerranée, les organismes scientifiques régionaux, les organisations de pêcheurs et l</w:t>
            </w:r>
            <w:r w:rsidR="00905D86">
              <w:t>’</w:t>
            </w:r>
            <w:r w:rsidRPr="00441233">
              <w:t>industrie de la transformation, avant d</w:t>
            </w:r>
            <w:r w:rsidR="00905D86">
              <w:t>’</w:t>
            </w:r>
            <w:r w:rsidRPr="00441233">
              <w:t>adopter de nouvelles restrictions</w:t>
            </w:r>
            <w:r w:rsidRPr="00441233">
              <w:rPr>
                <w:b/>
                <w:i/>
              </w:rPr>
              <w:t>;</w:t>
            </w:r>
          </w:p>
        </w:tc>
        <w:tc>
          <w:tcPr>
            <w:tcW w:w="4876" w:type="dxa"/>
            <w:tcBorders>
              <w:top w:val="nil"/>
              <w:left w:val="nil"/>
              <w:bottom w:val="nil"/>
              <w:right w:val="nil"/>
            </w:tcBorders>
          </w:tcPr>
          <w:p w:rsidR="00D64A4F" w:rsidRPr="00441233" w:rsidP="00EB28FC" w14:paraId="30BB33D0" w14:textId="52C739C1">
            <w:pPr>
              <w:pStyle w:val="Normal6a"/>
            </w:pPr>
            <w:r w:rsidRPr="00441233">
              <w:t>3.</w:t>
            </w:r>
            <w:r w:rsidRPr="00441233">
              <w:tab/>
              <w:t>demande à la Commission de procéder à des consultations obligatoires avec toutes les parties prenantes concernées, en particulier le conseil consultatif pour la mer Méditerranée, les organismes scientifiques régionaux, les organisations de pêcheurs</w:t>
            </w:r>
            <w:r w:rsidRPr="00441233">
              <w:rPr>
                <w:b/>
                <w:i/>
              </w:rPr>
              <w:t>, les organisations représentant la pêche artisanale, tels que les Cofradias, Prud'homies et coopératives italiennes, les organisations syndicales représentatives des travailleurs du secteur, les organisations environnementales</w:t>
            </w:r>
            <w:r w:rsidRPr="00441233">
              <w:t xml:space="preserve"> et l</w:t>
            </w:r>
            <w:r w:rsidR="00905D86">
              <w:t>’</w:t>
            </w:r>
            <w:r w:rsidRPr="00441233">
              <w:t>industrie de la transformation, avant d</w:t>
            </w:r>
            <w:r w:rsidR="00905D86">
              <w:t>’</w:t>
            </w:r>
            <w:r w:rsidRPr="00441233">
              <w:t xml:space="preserve">adopter de nouvelles restrictions </w:t>
            </w:r>
            <w:r w:rsidRPr="00441233">
              <w:rPr>
                <w:b/>
                <w:i/>
              </w:rPr>
              <w:t xml:space="preserve">ou de modifier les mesures techniques </w:t>
            </w:r>
            <w:r w:rsidRPr="00441233">
              <w:rPr>
                <w:b/>
                <w:i/>
              </w:rPr>
              <w:t>existantes</w:t>
            </w:r>
          </w:p>
        </w:tc>
      </w:tr>
    </w:tbl>
    <w:p w:rsidR="00D64A4F" w:rsidRPr="00905D86" w:rsidP="00D64A4F" w14:paraId="0754BEC6"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5927742A" w14:textId="77777777">
      <w:pPr>
        <w:rPr>
          <w:lang w:val="en-GB"/>
        </w:rPr>
      </w:pPr>
      <w:r w:rsidRPr="00905D86">
        <w:rPr>
          <w:rStyle w:val="HideTWBExt"/>
          <w:lang w:val="en-GB"/>
        </w:rPr>
        <w:t>&lt;/Amend&gt;</w:t>
      </w:r>
    </w:p>
    <w:p w:rsidR="00D64A4F" w:rsidRPr="00905D86" w:rsidP="00D64A4F" w14:paraId="31A1918D"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158</w:t>
      </w:r>
      <w:r w:rsidRPr="00905D86">
        <w:rPr>
          <w:rStyle w:val="HideTWBExt"/>
          <w:b w:val="0"/>
          <w:lang w:val="en-GB"/>
        </w:rPr>
        <w:t>&lt;/NumAm&gt;</w:t>
      </w:r>
    </w:p>
    <w:p w:rsidR="00D64A4F" w:rsidRPr="00905D86" w:rsidP="00D64A4F" w14:paraId="1E5997F4"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6E273B49" w14:textId="77777777">
      <w:pPr>
        <w:pStyle w:val="NormalBold"/>
        <w:rPr>
          <w:lang w:val="en-GB"/>
        </w:rPr>
      </w:pPr>
      <w:r w:rsidRPr="00905D86">
        <w:rPr>
          <w:rStyle w:val="HideTWBExt"/>
          <w:b w:val="0"/>
          <w:lang w:val="en-GB"/>
        </w:rPr>
        <w:t>&lt;/RepeatBlock-By&gt;</w:t>
      </w:r>
    </w:p>
    <w:p w:rsidR="00D64A4F" w:rsidRPr="00441233" w:rsidP="00D64A4F" w14:paraId="721A62F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952A877"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5CEA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315D33D" w14:textId="77777777"/>
        </w:tc>
      </w:tr>
      <w:tr w14:paraId="1AC60F3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1E5FAD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ED4F4F5" w14:textId="77777777">
            <w:pPr>
              <w:pStyle w:val="AmColumnHeading"/>
            </w:pPr>
            <w:r w:rsidRPr="00441233">
              <w:t>Amendement</w:t>
            </w:r>
          </w:p>
        </w:tc>
      </w:tr>
      <w:tr w14:paraId="6BB7BE0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B431510" w14:textId="6EBCA1F5">
            <w:pPr>
              <w:pStyle w:val="Normal6a"/>
            </w:pPr>
            <w:r w:rsidRPr="00441233">
              <w:t>3.</w:t>
            </w:r>
            <w:r w:rsidRPr="00441233">
              <w:tab/>
              <w:t xml:space="preserve">demande à la Commission de </w:t>
            </w:r>
            <w:r w:rsidRPr="00441233">
              <w:rPr>
                <w:b/>
                <w:i/>
              </w:rPr>
              <w:t>procéder</w:t>
            </w:r>
            <w:r w:rsidRPr="00441233">
              <w:t xml:space="preserve"> à </w:t>
            </w:r>
            <w:r w:rsidRPr="00441233">
              <w:rPr>
                <w:b/>
                <w:i/>
              </w:rPr>
              <w:t>des consultations obligatoires avec</w:t>
            </w:r>
            <w:r w:rsidRPr="00441233">
              <w:t xml:space="preserve"> toutes les parties prenantes concernées, en particulier le conseil consultatif pour la mer Méditerranée, les organismes scientifiques régionaux, les organisations de pêcheurs et l</w:t>
            </w:r>
            <w:r w:rsidR="00905D86">
              <w:t>’</w:t>
            </w:r>
            <w:r w:rsidRPr="00441233">
              <w:t xml:space="preserve">industrie de la transformation, </w:t>
            </w:r>
            <w:r w:rsidRPr="00441233">
              <w:rPr>
                <w:b/>
                <w:i/>
              </w:rPr>
              <w:t>avant d</w:t>
            </w:r>
            <w:r w:rsidR="00905D86">
              <w:rPr>
                <w:b/>
                <w:i/>
              </w:rPr>
              <w:t>’</w:t>
            </w:r>
            <w:r w:rsidRPr="00441233">
              <w:rPr>
                <w:b/>
                <w:i/>
              </w:rPr>
              <w:t>adopter de nouvelles restrictions</w:t>
            </w:r>
            <w:r w:rsidRPr="00441233">
              <w:t>;</w:t>
            </w:r>
          </w:p>
        </w:tc>
        <w:tc>
          <w:tcPr>
            <w:tcW w:w="4876" w:type="dxa"/>
            <w:tcBorders>
              <w:top w:val="nil"/>
              <w:left w:val="nil"/>
              <w:bottom w:val="nil"/>
              <w:right w:val="nil"/>
            </w:tcBorders>
          </w:tcPr>
          <w:p w:rsidR="00D64A4F" w:rsidRPr="00441233" w:rsidP="00EB28FC" w14:paraId="178BDD5C" w14:textId="56FD9F77">
            <w:pPr>
              <w:pStyle w:val="Normal6a"/>
            </w:pPr>
            <w:r w:rsidRPr="00441233">
              <w:t>3.</w:t>
            </w:r>
            <w:r w:rsidRPr="00441233">
              <w:tab/>
              <w:t>demande à la Commission</w:t>
            </w:r>
            <w:r w:rsidRPr="00441233">
              <w:rPr>
                <w:b/>
                <w:i/>
              </w:rPr>
              <w:t>, lorsqu</w:t>
            </w:r>
            <w:r w:rsidR="00905D86">
              <w:rPr>
                <w:b/>
                <w:i/>
              </w:rPr>
              <w:t>’</w:t>
            </w:r>
            <w:r w:rsidRPr="00441233">
              <w:rPr>
                <w:b/>
                <w:i/>
              </w:rPr>
              <w:t>elle prépare des mesures</w:t>
            </w:r>
            <w:r w:rsidRPr="00441233">
              <w:t xml:space="preserve"> de </w:t>
            </w:r>
            <w:r w:rsidRPr="00441233">
              <w:rPr>
                <w:b/>
                <w:i/>
              </w:rPr>
              <w:t>gestion ayant une incidence sur les possibilités de pêche, de veiller</w:t>
            </w:r>
            <w:r w:rsidRPr="00441233">
              <w:t xml:space="preserve"> à </w:t>
            </w:r>
            <w:r w:rsidRPr="00441233">
              <w:rPr>
                <w:b/>
                <w:i/>
              </w:rPr>
              <w:t>une consultation en temps utile et constructive de</w:t>
            </w:r>
            <w:r w:rsidRPr="00441233">
              <w:t xml:space="preserve"> toutes les parties prenantes concernées, en particulier le conseil consultatif pour la mer Méditerranée, les organismes scientifiques régionaux, les </w:t>
            </w:r>
            <w:r w:rsidRPr="00441233">
              <w:rPr>
                <w:b/>
                <w:i/>
              </w:rPr>
              <w:t>ONG environnementales, les</w:t>
            </w:r>
            <w:r w:rsidRPr="00441233">
              <w:t xml:space="preserve"> organisations de pêcheurs et l</w:t>
            </w:r>
            <w:r w:rsidR="00905D86">
              <w:t>’</w:t>
            </w:r>
            <w:r w:rsidRPr="00441233">
              <w:t>industrie de la transformation</w:t>
            </w:r>
            <w:r w:rsidRPr="00441233">
              <w:rPr>
                <w:b/>
                <w:i/>
              </w:rPr>
              <w:t>; souligne que cette consultation devrait améliorer la transparence</w:t>
            </w:r>
            <w:r w:rsidRPr="00441233">
              <w:t xml:space="preserve">, </w:t>
            </w:r>
            <w:r w:rsidRPr="00441233">
              <w:rPr>
                <w:b/>
                <w:i/>
              </w:rPr>
              <w:t>la proportionnalité et la mise en œuvre pratique, tout en restant conforme aux meilleurs avis scientifiques disponibles</w:t>
            </w:r>
            <w:r w:rsidRPr="00441233">
              <w:t>;</w:t>
            </w:r>
          </w:p>
        </w:tc>
      </w:tr>
    </w:tbl>
    <w:p w:rsidR="00D64A4F" w:rsidRPr="00441233" w:rsidP="00D64A4F" w14:paraId="030207CF"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FF24E03" w14:textId="77777777">
      <w:r w:rsidRPr="00441233">
        <w:rPr>
          <w:rStyle w:val="HideTWBExt"/>
        </w:rPr>
        <w:t>&lt;/Amend&gt;</w:t>
      </w:r>
    </w:p>
    <w:p w:rsidR="00D64A4F" w:rsidRPr="00441233" w:rsidP="00D64A4F" w14:paraId="62D5156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159</w:t>
      </w:r>
      <w:r w:rsidRPr="00441233">
        <w:rPr>
          <w:rStyle w:val="HideTWBExt"/>
          <w:b w:val="0"/>
        </w:rPr>
        <w:t>&lt;/NumAm&gt;</w:t>
      </w:r>
    </w:p>
    <w:p w:rsidR="00D64A4F" w:rsidRPr="00441233" w:rsidP="00D64A4F" w14:paraId="23A2BF1A"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358A0224" w14:textId="77777777">
      <w:pPr>
        <w:pStyle w:val="NormalBold"/>
      </w:pPr>
      <w:r w:rsidRPr="00441233">
        <w:rPr>
          <w:rStyle w:val="HideTWBExt"/>
          <w:b w:val="0"/>
        </w:rPr>
        <w:t>&lt;/RepeatBlock-By&gt;</w:t>
      </w:r>
    </w:p>
    <w:p w:rsidR="00D64A4F" w:rsidRPr="00441233" w:rsidP="00D64A4F" w14:paraId="0A80F3A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010EA19"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CC20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3F18809" w14:textId="77777777"/>
        </w:tc>
      </w:tr>
      <w:tr w14:paraId="47A1902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2AB2FD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C586EDA" w14:textId="77777777">
            <w:pPr>
              <w:pStyle w:val="AmColumnHeading"/>
            </w:pPr>
            <w:r w:rsidRPr="00441233">
              <w:t>Amendement</w:t>
            </w:r>
          </w:p>
        </w:tc>
      </w:tr>
      <w:tr w14:paraId="5AEF03F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C247579" w14:textId="34DA1223">
            <w:pPr>
              <w:pStyle w:val="Normal6a"/>
            </w:pPr>
            <w:r w:rsidRPr="00441233">
              <w:t>3.</w:t>
            </w:r>
            <w:r w:rsidRPr="00441233">
              <w:tab/>
              <w:t xml:space="preserve">demande à la Commission de procéder à des consultations obligatoires avec toutes les parties prenantes concernées, en particulier le conseil consultatif pour la mer Méditerranée, les </w:t>
            </w:r>
            <w:r w:rsidRPr="00441233">
              <w:t>organismes scientifiques régionaux, les organisations de pêcheurs et l</w:t>
            </w:r>
            <w:r w:rsidR="00905D86">
              <w:t>’</w:t>
            </w:r>
            <w:r w:rsidRPr="00441233">
              <w:t>industrie de la transformation, avant d</w:t>
            </w:r>
            <w:r w:rsidR="00905D86">
              <w:t>’</w:t>
            </w:r>
            <w:r w:rsidRPr="00441233">
              <w:t>adopter de nouvelles restrictions;</w:t>
            </w:r>
          </w:p>
        </w:tc>
        <w:tc>
          <w:tcPr>
            <w:tcW w:w="4876" w:type="dxa"/>
            <w:tcBorders>
              <w:top w:val="nil"/>
              <w:left w:val="nil"/>
              <w:bottom w:val="nil"/>
              <w:right w:val="nil"/>
            </w:tcBorders>
          </w:tcPr>
          <w:p w:rsidR="00D64A4F" w:rsidRPr="00441233" w:rsidP="00EB28FC" w14:paraId="3DBB711C" w14:textId="459DBD8C">
            <w:pPr>
              <w:pStyle w:val="Normal6a"/>
            </w:pPr>
            <w:r w:rsidRPr="00441233">
              <w:t>3.</w:t>
            </w:r>
            <w:r w:rsidRPr="00441233">
              <w:tab/>
              <w:t>demande à la Commission de procéder à des consultations obligatoires</w:t>
            </w:r>
            <w:r w:rsidRPr="00441233">
              <w:rPr>
                <w:b/>
                <w:i/>
              </w:rPr>
              <w:t>, moyennant un préavis minimal de huit semaines,</w:t>
            </w:r>
            <w:r w:rsidRPr="00441233">
              <w:t xml:space="preserve"> avec toutes les parties prenantes concernées, en particulier le </w:t>
            </w:r>
            <w:r w:rsidRPr="00441233">
              <w:t>conseil consultatif pour la mer Méditerranée, les organismes scientifiques régionaux, les organisations de pêcheurs et l</w:t>
            </w:r>
            <w:r w:rsidR="00905D86">
              <w:t>’</w:t>
            </w:r>
            <w:r w:rsidRPr="00441233">
              <w:t>industrie de la transformation, avant d</w:t>
            </w:r>
            <w:r w:rsidR="00905D86">
              <w:t>’</w:t>
            </w:r>
            <w:r w:rsidRPr="00441233">
              <w:t xml:space="preserve">adopter de nouvelles restrictions; </w:t>
            </w:r>
            <w:r w:rsidRPr="00441233">
              <w:rPr>
                <w:b/>
                <w:i/>
              </w:rPr>
              <w:t>demande également à la Commission de motiver par écrit toute décision s</w:t>
            </w:r>
            <w:r w:rsidR="00905D86">
              <w:rPr>
                <w:b/>
                <w:i/>
              </w:rPr>
              <w:t>’</w:t>
            </w:r>
            <w:r w:rsidRPr="00441233">
              <w:rPr>
                <w:b/>
                <w:i/>
              </w:rPr>
              <w:t>écartant substantiellement des positions exprimées par ces parties intéressées au cours du processus de consultation;</w:t>
            </w:r>
          </w:p>
        </w:tc>
      </w:tr>
    </w:tbl>
    <w:p w:rsidR="00D64A4F" w:rsidRPr="00441233" w:rsidP="00D64A4F" w14:paraId="1E779E1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DF92BF3" w14:textId="77777777">
      <w:r w:rsidRPr="00441233">
        <w:rPr>
          <w:rStyle w:val="HideTWBExt"/>
        </w:rPr>
        <w:t>&lt;/Amend&gt;</w:t>
      </w:r>
    </w:p>
    <w:p w:rsidR="00D64A4F" w:rsidRPr="00441233" w:rsidP="00D64A4F" w14:paraId="7F320D6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160</w:t>
      </w:r>
      <w:r w:rsidRPr="00441233">
        <w:rPr>
          <w:rStyle w:val="HideTWBExt"/>
          <w:b w:val="0"/>
        </w:rPr>
        <w:t>&lt;/NumAm&gt;</w:t>
      </w:r>
    </w:p>
    <w:p w:rsidR="00D64A4F" w:rsidRPr="00441233" w:rsidP="00D64A4F" w14:paraId="3E3A147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55311664" w14:textId="77777777">
      <w:pPr>
        <w:pStyle w:val="NormalBold"/>
      </w:pPr>
      <w:r w:rsidRPr="00441233">
        <w:rPr>
          <w:rStyle w:val="HideTWBExt"/>
          <w:b w:val="0"/>
        </w:rPr>
        <w:t>&lt;/RepeatBlock-By&gt;</w:t>
      </w:r>
    </w:p>
    <w:p w:rsidR="00D64A4F" w:rsidRPr="00441233" w:rsidP="00D64A4F" w14:paraId="5734D46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0C4E6E8"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CE90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CDB1F4F" w14:textId="77777777"/>
        </w:tc>
      </w:tr>
      <w:tr w14:paraId="0BF3F0E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A9558E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E80BD88" w14:textId="77777777">
            <w:pPr>
              <w:pStyle w:val="AmColumnHeading"/>
            </w:pPr>
            <w:r w:rsidRPr="00441233">
              <w:t>Amendement</w:t>
            </w:r>
          </w:p>
        </w:tc>
      </w:tr>
      <w:tr w14:paraId="5D8FDB1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86DE0B4" w14:textId="7CDB191B">
            <w:pPr>
              <w:pStyle w:val="Normal6a"/>
            </w:pPr>
            <w:r w:rsidRPr="00441233">
              <w:t>3.</w:t>
            </w:r>
            <w:r w:rsidRPr="00441233">
              <w:tab/>
              <w:t>demande à la Commission de procéder à des consultations obligatoires avec toutes les parties prenantes concernées, en particulier le conseil consultatif pour la mer Méditerranée, les organismes scientifiques régionaux, les organisations de pêcheurs et l</w:t>
            </w:r>
            <w:r w:rsidR="00905D86">
              <w:t>’</w:t>
            </w:r>
            <w:r w:rsidRPr="00441233">
              <w:t>industrie de la transformation, avant d</w:t>
            </w:r>
            <w:r w:rsidR="00905D86">
              <w:t>’</w:t>
            </w:r>
            <w:r w:rsidRPr="00441233">
              <w:t>adopter de nouvelles restrictions;</w:t>
            </w:r>
          </w:p>
        </w:tc>
        <w:tc>
          <w:tcPr>
            <w:tcW w:w="4876" w:type="dxa"/>
            <w:tcBorders>
              <w:top w:val="nil"/>
              <w:left w:val="nil"/>
              <w:bottom w:val="nil"/>
              <w:right w:val="nil"/>
            </w:tcBorders>
          </w:tcPr>
          <w:p w:rsidR="00D64A4F" w:rsidRPr="00441233" w:rsidP="00EB28FC" w14:paraId="1A522CDD" w14:textId="14D6FA94">
            <w:pPr>
              <w:pStyle w:val="Normal6a"/>
            </w:pPr>
            <w:r w:rsidRPr="00441233">
              <w:t>3.</w:t>
            </w:r>
            <w:r w:rsidRPr="00441233">
              <w:tab/>
              <w:t>demande à la Commission de procéder à des consultations obligatoires avec toutes les parties prenantes concernées, en particulier le conseil consultatif pour la mer Méditerranée, les organismes scientifiques régionaux, les organisations de pêcheurs</w:t>
            </w:r>
            <w:r w:rsidRPr="00441233">
              <w:rPr>
                <w:b/>
                <w:i/>
              </w:rPr>
              <w:t>, les partenaires sociaux</w:t>
            </w:r>
            <w:r w:rsidRPr="00441233">
              <w:t xml:space="preserve"> et l</w:t>
            </w:r>
            <w:r w:rsidR="00905D86">
              <w:t>’</w:t>
            </w:r>
            <w:r w:rsidRPr="00441233">
              <w:t>industrie de la transformation</w:t>
            </w:r>
            <w:r w:rsidRPr="00441233">
              <w:rPr>
                <w:b/>
                <w:i/>
              </w:rPr>
              <w:t>, en accordant une attention particulière aux secteurs artisanaux</w:t>
            </w:r>
            <w:r w:rsidRPr="00441233">
              <w:t>, avant d</w:t>
            </w:r>
            <w:r w:rsidR="00905D86">
              <w:t>’</w:t>
            </w:r>
            <w:r w:rsidRPr="00441233">
              <w:t>adopter de nouvelles restrictions;</w:t>
            </w:r>
          </w:p>
        </w:tc>
      </w:tr>
    </w:tbl>
    <w:p w:rsidR="00D64A4F" w:rsidRPr="00441233" w:rsidP="00D64A4F" w14:paraId="72D52C7D"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718B284" w14:textId="77777777">
      <w:r w:rsidRPr="00441233">
        <w:rPr>
          <w:rStyle w:val="HideTWBExt"/>
        </w:rPr>
        <w:t>&lt;/Amend&gt;</w:t>
      </w:r>
    </w:p>
    <w:p w:rsidR="00D64A4F" w:rsidRPr="00441233" w:rsidP="00D64A4F" w14:paraId="0F1FD75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161</w:t>
      </w:r>
      <w:r w:rsidRPr="00441233">
        <w:rPr>
          <w:rStyle w:val="HideTWBExt"/>
          <w:b w:val="0"/>
        </w:rPr>
        <w:t>&lt;/NumAm&gt;</w:t>
      </w:r>
    </w:p>
    <w:p w:rsidR="00D64A4F" w:rsidRPr="00441233" w:rsidP="00D64A4F" w14:paraId="53948E47"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5230EB1"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2CF7480F" w14:textId="77777777">
      <w:pPr>
        <w:pStyle w:val="NormalBold"/>
      </w:pPr>
      <w:r w:rsidRPr="00441233">
        <w:rPr>
          <w:rStyle w:val="HideTWBExt"/>
          <w:b w:val="0"/>
        </w:rPr>
        <w:t>&lt;/RepeatBlock-By&gt;</w:t>
      </w:r>
    </w:p>
    <w:p w:rsidR="00D64A4F" w:rsidRPr="00441233" w:rsidP="00D64A4F" w14:paraId="2594444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40C8062"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EDA2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EA5FD9A" w14:textId="77777777"/>
        </w:tc>
      </w:tr>
      <w:tr w14:paraId="6B098EA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C0408D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1D532C6" w14:textId="77777777">
            <w:pPr>
              <w:pStyle w:val="AmColumnHeading"/>
            </w:pPr>
            <w:r w:rsidRPr="00441233">
              <w:t>Amendement</w:t>
            </w:r>
          </w:p>
        </w:tc>
      </w:tr>
      <w:tr w14:paraId="6BC170F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8B26367" w14:textId="464730B7">
            <w:pPr>
              <w:pStyle w:val="Normal6a"/>
            </w:pPr>
            <w:r w:rsidRPr="00441233">
              <w:t>3.</w:t>
            </w:r>
            <w:r w:rsidRPr="00441233">
              <w:tab/>
              <w:t xml:space="preserve">demande à la Commission de </w:t>
            </w:r>
            <w:r w:rsidRPr="00441233">
              <w:rPr>
                <w:b/>
                <w:i/>
              </w:rPr>
              <w:t>procéder à</w:t>
            </w:r>
            <w:r w:rsidRPr="00441233">
              <w:t xml:space="preserve"> des consultations </w:t>
            </w:r>
            <w:r w:rsidRPr="00441233">
              <w:rPr>
                <w:b/>
                <w:i/>
              </w:rPr>
              <w:t>obligatoires</w:t>
            </w:r>
            <w:r w:rsidRPr="00441233">
              <w:t xml:space="preserve"> avec toutes les parties prenantes concernées, en particulier le conseil consultatif pour la mer Méditerranée, les organismes scientifiques régionaux, les organisations de pêcheurs et l</w:t>
            </w:r>
            <w:r w:rsidR="00905D86">
              <w:t>’</w:t>
            </w:r>
            <w:r w:rsidRPr="00441233">
              <w:t>industrie de la transformation</w:t>
            </w:r>
            <w:r w:rsidRPr="00441233">
              <w:rPr>
                <w:b/>
                <w:i/>
              </w:rPr>
              <w:t>, avant d</w:t>
            </w:r>
            <w:r w:rsidR="00905D86">
              <w:rPr>
                <w:b/>
                <w:i/>
              </w:rPr>
              <w:t>’</w:t>
            </w:r>
            <w:r w:rsidRPr="00441233">
              <w:rPr>
                <w:b/>
                <w:i/>
              </w:rPr>
              <w:t>adopter de nouvelles restrictions</w:t>
            </w:r>
            <w:r w:rsidRPr="00441233">
              <w:t>;</w:t>
            </w:r>
          </w:p>
        </w:tc>
        <w:tc>
          <w:tcPr>
            <w:tcW w:w="4876" w:type="dxa"/>
            <w:tcBorders>
              <w:top w:val="nil"/>
              <w:left w:val="nil"/>
              <w:bottom w:val="nil"/>
              <w:right w:val="nil"/>
            </w:tcBorders>
          </w:tcPr>
          <w:p w:rsidR="00D64A4F" w:rsidRPr="00441233" w:rsidP="00EB28FC" w14:paraId="1E9C42F5" w14:textId="7F0BBE1D">
            <w:pPr>
              <w:pStyle w:val="Normal6a"/>
            </w:pPr>
            <w:r w:rsidRPr="00441233">
              <w:t>3.</w:t>
            </w:r>
            <w:r w:rsidRPr="00441233">
              <w:tab/>
              <w:t xml:space="preserve">demande à la Commission de </w:t>
            </w:r>
            <w:r w:rsidRPr="00441233">
              <w:rPr>
                <w:b/>
                <w:i/>
              </w:rPr>
              <w:t>permettre</w:t>
            </w:r>
            <w:r w:rsidRPr="00441233">
              <w:t xml:space="preserve"> des consultations </w:t>
            </w:r>
            <w:r w:rsidRPr="00441233">
              <w:rPr>
                <w:b/>
                <w:i/>
              </w:rPr>
              <w:t>inclusives</w:t>
            </w:r>
            <w:r w:rsidRPr="00441233">
              <w:t xml:space="preserve"> avec toutes les parties prenantes concernées, en particulier le conseil consultatif pour la mer Méditerranée, </w:t>
            </w:r>
            <w:r w:rsidRPr="00441233">
              <w:rPr>
                <w:b/>
                <w:i/>
              </w:rPr>
              <w:t>dans sa structure et son fonctionnement prévus par le règlement délégué (UE) 2017/1575 de la Commission,</w:t>
            </w:r>
            <w:r w:rsidRPr="00441233">
              <w:t xml:space="preserve"> les organismes scientifiques régionaux, les organisations de pêcheurs</w:t>
            </w:r>
            <w:r w:rsidRPr="00441233">
              <w:rPr>
                <w:b/>
                <w:i/>
              </w:rPr>
              <w:t>, les ONG environnementales</w:t>
            </w:r>
            <w:r w:rsidRPr="00441233">
              <w:t xml:space="preserve"> et l</w:t>
            </w:r>
            <w:r w:rsidR="00905D86">
              <w:t>’</w:t>
            </w:r>
            <w:r w:rsidRPr="00441233">
              <w:t>industrie de la transformation;</w:t>
            </w:r>
          </w:p>
        </w:tc>
      </w:tr>
    </w:tbl>
    <w:p w:rsidR="00D64A4F" w:rsidRPr="00905D86" w:rsidP="00D64A4F" w14:paraId="77189EC1"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068F5444" w14:textId="77777777">
      <w:pPr>
        <w:rPr>
          <w:lang w:val="de-DE"/>
        </w:rPr>
      </w:pPr>
      <w:r w:rsidRPr="00905D86">
        <w:rPr>
          <w:rStyle w:val="HideTWBExt"/>
          <w:lang w:val="de-DE"/>
        </w:rPr>
        <w:t>&lt;/Amend&gt;</w:t>
      </w:r>
    </w:p>
    <w:p w:rsidR="00D64A4F" w:rsidRPr="00905D86" w:rsidP="00D64A4F" w14:paraId="11CB7A9F"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162</w:t>
      </w:r>
      <w:r w:rsidRPr="00905D86">
        <w:rPr>
          <w:rStyle w:val="HideTWBExt"/>
          <w:b w:val="0"/>
          <w:lang w:val="de-DE"/>
        </w:rPr>
        <w:t>&lt;/NumAm&gt;</w:t>
      </w:r>
    </w:p>
    <w:p w:rsidR="00D64A4F" w:rsidRPr="00905D86" w:rsidP="00D64A4F" w14:paraId="462BF15D"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1ED76131" w14:textId="77777777">
      <w:pPr>
        <w:pStyle w:val="NormalBold"/>
        <w:rPr>
          <w:lang w:val="de-DE"/>
        </w:rPr>
      </w:pPr>
      <w:r w:rsidRPr="00905D86">
        <w:rPr>
          <w:rStyle w:val="HideTWBExt"/>
          <w:b w:val="0"/>
          <w:lang w:val="de-DE"/>
        </w:rPr>
        <w:t>&lt;/RepeatBlock-By&gt;</w:t>
      </w:r>
    </w:p>
    <w:p w:rsidR="00D64A4F" w:rsidRPr="00441233" w:rsidP="00D64A4F" w14:paraId="47B8579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6040316" w14:textId="77777777">
      <w:pPr>
        <w:pStyle w:val="NormalBold"/>
      </w:pPr>
      <w:r w:rsidRPr="00441233">
        <w:rPr>
          <w:rStyle w:val="HideTWBExt"/>
          <w:b w:val="0"/>
        </w:rPr>
        <w:t>&lt;Article&gt;</w:t>
      </w:r>
      <w:r w:rsidRPr="00441233">
        <w:t>Paragraphe 3</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3065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2F71950" w14:textId="77777777"/>
        </w:tc>
      </w:tr>
      <w:tr w14:paraId="1CF7E6D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F6780E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0CA53A5" w14:textId="77777777">
            <w:pPr>
              <w:pStyle w:val="AmColumnHeading"/>
            </w:pPr>
            <w:r w:rsidRPr="00441233">
              <w:t>Amendement</w:t>
            </w:r>
          </w:p>
        </w:tc>
      </w:tr>
      <w:tr w14:paraId="4556C2C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D5F905B" w14:textId="16DE03AF">
            <w:pPr>
              <w:pStyle w:val="Normal6a"/>
            </w:pPr>
            <w:r w:rsidRPr="00441233">
              <w:t>3.</w:t>
            </w:r>
            <w:r w:rsidRPr="00441233">
              <w:tab/>
              <w:t xml:space="preserve">demande à la Commission de procéder à des consultations </w:t>
            </w:r>
            <w:r w:rsidRPr="00441233">
              <w:rPr>
                <w:b/>
                <w:i/>
              </w:rPr>
              <w:t>obligatoires</w:t>
            </w:r>
            <w:r w:rsidRPr="00441233">
              <w:t xml:space="preserve"> avec toutes les parties prenantes concernées, en particulier le conseil consultatif pour la mer Méditerranée, les organismes scientifiques régionaux, les organisations de pêcheurs et l</w:t>
            </w:r>
            <w:r w:rsidR="00905D86">
              <w:t>’</w:t>
            </w:r>
            <w:r w:rsidRPr="00441233">
              <w:t xml:space="preserve">industrie de la transformation, avant </w:t>
            </w:r>
            <w:r w:rsidRPr="00441233">
              <w:rPr>
                <w:b/>
                <w:i/>
              </w:rPr>
              <w:t>d</w:t>
            </w:r>
            <w:r w:rsidR="00905D86">
              <w:rPr>
                <w:b/>
                <w:i/>
              </w:rPr>
              <w:t>’</w:t>
            </w:r>
            <w:r w:rsidRPr="00441233">
              <w:rPr>
                <w:b/>
                <w:i/>
              </w:rPr>
              <w:t>adopter</w:t>
            </w:r>
            <w:r w:rsidRPr="00441233">
              <w:t xml:space="preserve"> de </w:t>
            </w:r>
            <w:r w:rsidRPr="00441233">
              <w:rPr>
                <w:b/>
                <w:i/>
              </w:rPr>
              <w:t>nouvelles restrictions</w:t>
            </w:r>
            <w:r w:rsidRPr="00441233">
              <w:t>;</w:t>
            </w:r>
          </w:p>
        </w:tc>
        <w:tc>
          <w:tcPr>
            <w:tcW w:w="4876" w:type="dxa"/>
            <w:tcBorders>
              <w:top w:val="nil"/>
              <w:left w:val="nil"/>
              <w:bottom w:val="nil"/>
              <w:right w:val="nil"/>
            </w:tcBorders>
          </w:tcPr>
          <w:p w:rsidR="00D64A4F" w:rsidRPr="00441233" w:rsidP="00EB28FC" w14:paraId="0631F37D" w14:textId="57DB747C">
            <w:pPr>
              <w:pStyle w:val="Normal6a"/>
            </w:pPr>
            <w:r w:rsidRPr="00441233">
              <w:t>3.</w:t>
            </w:r>
            <w:r w:rsidRPr="00441233">
              <w:tab/>
              <w:t xml:space="preserve">demande à la Commission de procéder à des consultations </w:t>
            </w:r>
            <w:r w:rsidRPr="00441233">
              <w:rPr>
                <w:b/>
                <w:i/>
              </w:rPr>
              <w:t>appropriées</w:t>
            </w:r>
            <w:r w:rsidRPr="00441233">
              <w:t xml:space="preserve"> avec toutes les parties prenantes concernées, en particulier le conseil consultatif pour la mer Méditerranée, les organismes scientifiques régionaux, les organisations de pêcheurs et l</w:t>
            </w:r>
            <w:r w:rsidR="00905D86">
              <w:t>’</w:t>
            </w:r>
            <w:r w:rsidRPr="00441233">
              <w:t xml:space="preserve">industrie de la transformation, avant de </w:t>
            </w:r>
            <w:r w:rsidRPr="00441233">
              <w:rPr>
                <w:b/>
                <w:i/>
              </w:rPr>
              <w:t>présenter des propositions de gestion des pêches</w:t>
            </w:r>
            <w:r w:rsidRPr="00441233">
              <w:t>;</w:t>
            </w:r>
          </w:p>
        </w:tc>
      </w:tr>
    </w:tbl>
    <w:p w:rsidR="00D64A4F" w:rsidRPr="00441233" w:rsidP="00D64A4F" w14:paraId="2C7B00E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5DE184D" w14:textId="77777777">
      <w:r w:rsidRPr="00441233">
        <w:rPr>
          <w:rStyle w:val="HideTWBExt"/>
        </w:rPr>
        <w:t>&lt;/Amend&gt;</w:t>
      </w:r>
    </w:p>
    <w:p w:rsidR="00D64A4F" w:rsidRPr="00441233" w:rsidP="00D64A4F" w14:paraId="4E4D96B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163</w:t>
      </w:r>
      <w:r w:rsidRPr="00441233">
        <w:rPr>
          <w:rStyle w:val="HideTWBExt"/>
          <w:b w:val="0"/>
        </w:rPr>
        <w:t>&lt;/NumAm&gt;</w:t>
      </w:r>
    </w:p>
    <w:p w:rsidR="00D64A4F" w:rsidRPr="00441233" w:rsidP="00D64A4F" w14:paraId="119B1058"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04CEC61B"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B92ADE3" w14:textId="77777777">
      <w:pPr>
        <w:pStyle w:val="NormalBold"/>
      </w:pPr>
      <w:r w:rsidRPr="00441233">
        <w:rPr>
          <w:rStyle w:val="HideTWBExt"/>
          <w:b w:val="0"/>
        </w:rPr>
        <w:t>&lt;/RepeatBlock-By&gt;</w:t>
      </w:r>
    </w:p>
    <w:p w:rsidR="00D64A4F" w:rsidRPr="00441233" w:rsidP="00D64A4F" w14:paraId="15259A2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E97CF50" w14:textId="77777777">
      <w:pPr>
        <w:pStyle w:val="NormalBold"/>
      </w:pPr>
      <w:r w:rsidRPr="00441233">
        <w:rPr>
          <w:rStyle w:val="HideTWBExt"/>
          <w:b w:val="0"/>
        </w:rPr>
        <w:t>&lt;Article&gt;</w:t>
      </w:r>
      <w:r w:rsidRPr="00441233">
        <w:t>Paragraphe 3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2E13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F927A7" w14:textId="77777777"/>
        </w:tc>
      </w:tr>
      <w:tr w14:paraId="4029FED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F3814D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845127" w14:textId="77777777">
            <w:pPr>
              <w:pStyle w:val="AmColumnHeading"/>
            </w:pPr>
            <w:r w:rsidRPr="00441233">
              <w:t>Amendement</w:t>
            </w:r>
          </w:p>
        </w:tc>
      </w:tr>
      <w:tr w14:paraId="1EFCFFA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62338E2" w14:textId="77777777">
            <w:pPr>
              <w:pStyle w:val="Normal6a"/>
            </w:pPr>
          </w:p>
        </w:tc>
        <w:tc>
          <w:tcPr>
            <w:tcW w:w="4876" w:type="dxa"/>
            <w:tcBorders>
              <w:top w:val="nil"/>
              <w:left w:val="nil"/>
              <w:bottom w:val="nil"/>
              <w:right w:val="nil"/>
            </w:tcBorders>
          </w:tcPr>
          <w:p w:rsidR="00D64A4F" w:rsidRPr="00441233" w:rsidP="00EB28FC" w14:paraId="3049EC5A" w14:textId="79F85D82">
            <w:pPr>
              <w:pStyle w:val="Normal6a"/>
            </w:pPr>
            <w:r w:rsidRPr="00441233">
              <w:rPr>
                <w:b/>
                <w:i/>
              </w:rPr>
              <w:t>3 bis.</w:t>
            </w:r>
            <w:r w:rsidRPr="00441233">
              <w:rPr>
                <w:b/>
                <w:i/>
              </w:rPr>
              <w:tab/>
              <w:t>rappelle les engagements et les objectifs de l</w:t>
            </w:r>
            <w:r w:rsidR="00905D86">
              <w:rPr>
                <w:b/>
                <w:i/>
              </w:rPr>
              <w:t>’</w:t>
            </w:r>
            <w:r w:rsidRPr="00441233">
              <w:rPr>
                <w:b/>
                <w:i/>
              </w:rPr>
              <w:t>Union en matière de couverture géographique et d</w:t>
            </w:r>
            <w:r w:rsidR="00905D86">
              <w:rPr>
                <w:b/>
                <w:i/>
              </w:rPr>
              <w:t>’</w:t>
            </w:r>
            <w:r w:rsidRPr="00441233">
              <w:rPr>
                <w:b/>
                <w:i/>
              </w:rPr>
              <w:t>efficacité des zones marines protégées (ZMP); encourage la bonne mise en œuvre de mesures de gestion efficaces dans les ZMP existantes de la zone relevant du plan pluriannuel pour la Méditerranée occidentale, ainsi que la désignation de ZMP supplémentaires conformément aux engagements de l</w:t>
            </w:r>
            <w:r w:rsidR="00905D86">
              <w:rPr>
                <w:b/>
                <w:i/>
              </w:rPr>
              <w:t>’</w:t>
            </w:r>
            <w:r w:rsidRPr="00441233">
              <w:rPr>
                <w:b/>
                <w:i/>
              </w:rPr>
              <w:t>Union; relève que cette désignation devrait se fonder sur des évaluations scientifiques montrant la présence d</w:t>
            </w:r>
            <w:r w:rsidR="00905D86">
              <w:rPr>
                <w:b/>
                <w:i/>
              </w:rPr>
              <w:t>’</w:t>
            </w:r>
            <w:r w:rsidRPr="00441233">
              <w:rPr>
                <w:b/>
                <w:i/>
              </w:rPr>
              <w:t>habitats ou de frayères essentiels; souligne la nécessité de mesures de gestion efficaces, en combinaison avec des projets pilotes pour des engins de pêche sélectifs et à faible incidence inspirés des initiatives couronnées de succès dans d</w:t>
            </w:r>
            <w:r w:rsidR="00905D86">
              <w:rPr>
                <w:b/>
                <w:i/>
              </w:rPr>
              <w:t>’</w:t>
            </w:r>
            <w:r w:rsidRPr="00441233">
              <w:rPr>
                <w:b/>
                <w:i/>
              </w:rPr>
              <w:t>autres bassins maritimes de l</w:t>
            </w:r>
            <w:r w:rsidR="00905D86">
              <w:rPr>
                <w:b/>
                <w:i/>
              </w:rPr>
              <w:t>’</w:t>
            </w:r>
            <w:r w:rsidRPr="00441233">
              <w:rPr>
                <w:b/>
                <w:i/>
              </w:rPr>
              <w:t>Union;</w:t>
            </w:r>
          </w:p>
        </w:tc>
      </w:tr>
    </w:tbl>
    <w:p w:rsidR="00D64A4F" w:rsidRPr="00441233" w:rsidP="00D64A4F" w14:paraId="6AE88407"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51E02FD" w14:textId="77777777">
      <w:r w:rsidRPr="00441233">
        <w:rPr>
          <w:rStyle w:val="HideTWBExt"/>
        </w:rPr>
        <w:t>&lt;/Amend&gt;</w:t>
      </w:r>
    </w:p>
    <w:p w:rsidR="00D64A4F" w:rsidRPr="00441233" w:rsidP="00D64A4F" w14:paraId="75DDC38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164</w:t>
      </w:r>
      <w:r w:rsidRPr="00441233">
        <w:rPr>
          <w:rStyle w:val="HideTWBExt"/>
          <w:b w:val="0"/>
        </w:rPr>
        <w:t>&lt;/NumAm&gt;</w:t>
      </w:r>
    </w:p>
    <w:p w:rsidR="00D64A4F" w:rsidRPr="00441233" w:rsidP="00D64A4F" w14:paraId="57A23A9A"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05AF00D6" w14:textId="77777777">
      <w:pPr>
        <w:pStyle w:val="NormalBold"/>
      </w:pPr>
      <w:r w:rsidRPr="00441233">
        <w:rPr>
          <w:rStyle w:val="HideTWBExt"/>
          <w:b w:val="0"/>
        </w:rPr>
        <w:t>&lt;/RepeatBlock-By&gt;</w:t>
      </w:r>
    </w:p>
    <w:p w:rsidR="00D64A4F" w:rsidRPr="00441233" w:rsidP="00D64A4F" w14:paraId="25BFD1E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AE39129" w14:textId="77777777">
      <w:pPr>
        <w:pStyle w:val="NormalBold"/>
      </w:pPr>
      <w:r w:rsidRPr="00441233">
        <w:rPr>
          <w:rStyle w:val="HideTWBExt"/>
          <w:b w:val="0"/>
        </w:rPr>
        <w:t>&lt;Article&gt;</w:t>
      </w:r>
      <w:r w:rsidRPr="00441233">
        <w:t>Paragraphe 3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8C7F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744A55E" w14:textId="77777777"/>
        </w:tc>
      </w:tr>
      <w:tr w14:paraId="0295A4E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D6C06C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44CD50A" w14:textId="77777777">
            <w:pPr>
              <w:pStyle w:val="AmColumnHeading"/>
            </w:pPr>
            <w:r w:rsidRPr="00441233">
              <w:t>Amendement</w:t>
            </w:r>
          </w:p>
        </w:tc>
      </w:tr>
      <w:tr w14:paraId="04A9449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1E3AAE0" w14:textId="77777777">
            <w:pPr>
              <w:pStyle w:val="Normal6a"/>
            </w:pPr>
          </w:p>
        </w:tc>
        <w:tc>
          <w:tcPr>
            <w:tcW w:w="4876" w:type="dxa"/>
            <w:tcBorders>
              <w:top w:val="nil"/>
              <w:left w:val="nil"/>
              <w:bottom w:val="nil"/>
              <w:right w:val="nil"/>
            </w:tcBorders>
          </w:tcPr>
          <w:p w:rsidR="00D64A4F" w:rsidRPr="00441233" w:rsidP="00EB28FC" w14:paraId="561F2A5E" w14:textId="77777777">
            <w:pPr>
              <w:pStyle w:val="Normal6a"/>
            </w:pPr>
            <w:r w:rsidRPr="00441233">
              <w:rPr>
                <w:b/>
                <w:i/>
              </w:rPr>
              <w:t>3 bis.</w:t>
            </w:r>
            <w:r w:rsidRPr="00441233">
              <w:tab/>
            </w:r>
            <w:r w:rsidRPr="00441233">
              <w:rPr>
                <w:b/>
                <w:i/>
              </w:rPr>
              <w:t>demande à la Commission et aux États membres d'associer systématiquement les organisations de producteurs, les instituts scientifiques, les conseils consultatifs et les représentants des communautés littorales à l'évaluation des effets du plan pluriannuel pour la Méditerranée occidentale.</w:t>
            </w:r>
          </w:p>
        </w:tc>
      </w:tr>
    </w:tbl>
    <w:p w:rsidR="00D64A4F" w:rsidRPr="00441233" w:rsidP="00D64A4F" w14:paraId="6CB86882"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798E2A66" w14:textId="77777777">
      <w:r w:rsidRPr="00441233">
        <w:rPr>
          <w:rStyle w:val="HideTWBExt"/>
        </w:rPr>
        <w:t>&lt;/Amend&gt;</w:t>
      </w:r>
    </w:p>
    <w:p w:rsidR="00D64A4F" w:rsidRPr="00441233" w:rsidP="00D64A4F" w14:paraId="01B2780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165</w:t>
      </w:r>
      <w:r w:rsidRPr="00441233">
        <w:rPr>
          <w:rStyle w:val="HideTWBExt"/>
          <w:b w:val="0"/>
        </w:rPr>
        <w:t>&lt;/NumAm&gt;</w:t>
      </w:r>
    </w:p>
    <w:p w:rsidR="00D64A4F" w:rsidRPr="00441233" w:rsidP="00D64A4F" w14:paraId="36B392B1" w14:textId="77777777">
      <w:pPr>
        <w:pStyle w:val="NormalBold"/>
      </w:pPr>
      <w:r w:rsidRPr="00441233">
        <w:rPr>
          <w:rStyle w:val="HideTWBExt"/>
          <w:b w:val="0"/>
        </w:rPr>
        <w:t>&lt;RepeatBlock-By&gt;&lt;Members&gt;</w:t>
      </w:r>
      <w:r w:rsidRPr="00441233">
        <w:t>Carmen Crespo Díaz, Paulo do Nascimento Cabral, Susana Solís Pérez, Francisco José Millán Mon, Fredis Beleris, Marco Falcone, Isabelle Le Callennec</w:t>
      </w:r>
      <w:r w:rsidRPr="00441233">
        <w:rPr>
          <w:rStyle w:val="HideTWBExt"/>
          <w:b w:val="0"/>
        </w:rPr>
        <w:t>&lt;/Members&gt;</w:t>
      </w:r>
    </w:p>
    <w:p w:rsidR="00D64A4F" w:rsidRPr="00441233" w:rsidP="00D64A4F" w14:paraId="220F4FBA" w14:textId="77777777">
      <w:pPr>
        <w:pStyle w:val="NormalBold"/>
      </w:pPr>
      <w:r w:rsidRPr="00441233">
        <w:rPr>
          <w:rStyle w:val="HideTWBExt"/>
          <w:b w:val="0"/>
        </w:rPr>
        <w:t>&lt;/RepeatBlock-By&gt;</w:t>
      </w:r>
    </w:p>
    <w:p w:rsidR="00D64A4F" w:rsidRPr="00441233" w:rsidP="00D64A4F" w14:paraId="40725F5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EC1A051" w14:textId="77777777">
      <w:pPr>
        <w:pStyle w:val="NormalBold"/>
      </w:pPr>
      <w:r w:rsidRPr="00441233">
        <w:rPr>
          <w:rStyle w:val="HideTWBExt"/>
          <w:b w:val="0"/>
        </w:rPr>
        <w:t>&lt;Article&gt;</w:t>
      </w:r>
      <w:r w:rsidRPr="00441233">
        <w:t>Paragraphe 4</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7DE7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5303757" w14:textId="77777777"/>
        </w:tc>
      </w:tr>
      <w:tr w14:paraId="48D3A3D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FAD8D1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00A5E62" w14:textId="77777777">
            <w:pPr>
              <w:pStyle w:val="AmColumnHeading"/>
            </w:pPr>
            <w:r w:rsidRPr="00441233">
              <w:t>Amendement</w:t>
            </w:r>
          </w:p>
        </w:tc>
      </w:tr>
      <w:tr w14:paraId="0A4E618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A40C7C4" w14:textId="4B8E2504">
            <w:pPr>
              <w:pStyle w:val="Normal6a"/>
            </w:pPr>
            <w:r w:rsidRPr="00441233">
              <w:t>4.</w:t>
            </w:r>
            <w:r w:rsidRPr="00441233">
              <w:tab/>
              <w:t>invite la Commission à réviser de toute urgence la situation spécifique de la crevette rouge, seule espèce soumise simultanément à deux mesures coercitives, à savoir le système de quotas et la limitation des jours de pêche, afin d</w:t>
            </w:r>
            <w:r w:rsidR="00905D86">
              <w:t>’</w:t>
            </w:r>
            <w:r w:rsidRPr="00441233">
              <w:t>éliminer une double contrainte réglementaire qui a des conséquences particulièrement graves sur la viabilité économique et opérationnelle de cette pêcherie en Méditerranée occidentale;</w:t>
            </w:r>
          </w:p>
        </w:tc>
        <w:tc>
          <w:tcPr>
            <w:tcW w:w="4876" w:type="dxa"/>
            <w:tcBorders>
              <w:top w:val="nil"/>
              <w:left w:val="nil"/>
              <w:bottom w:val="nil"/>
              <w:right w:val="nil"/>
            </w:tcBorders>
          </w:tcPr>
          <w:p w:rsidR="00D64A4F" w:rsidRPr="00441233" w:rsidP="00EB28FC" w14:paraId="223C9C8C" w14:textId="28ED3CEB">
            <w:pPr>
              <w:pStyle w:val="Normal6a"/>
            </w:pPr>
            <w:r w:rsidRPr="00441233">
              <w:t>4.</w:t>
            </w:r>
            <w:r w:rsidRPr="00441233">
              <w:tab/>
              <w:t>invite la Commission à réviser de toute urgence la situation spécifique de la crevette rouge, seule espèce soumise simultanément à deux mesures coercitives, à savoir le système de quotas et la limitation des jours de pêche, afin d</w:t>
            </w:r>
            <w:r w:rsidR="00905D86">
              <w:t>’</w:t>
            </w:r>
            <w:r w:rsidRPr="00441233">
              <w:t xml:space="preserve">éliminer </w:t>
            </w:r>
            <w:r w:rsidRPr="00441233">
              <w:rPr>
                <w:b/>
                <w:i/>
              </w:rPr>
              <w:t>ce total admissible des captures (TAC), qui constitue</w:t>
            </w:r>
            <w:r w:rsidRPr="00441233">
              <w:t xml:space="preserve"> une double contrainte réglementaire qui a des conséquences particulièrement graves sur la viabilité économique et opérationnelle de cette pêcherie en Méditerranée occidentale; </w:t>
            </w:r>
            <w:r w:rsidRPr="00441233">
              <w:rPr>
                <w:b/>
                <w:i/>
              </w:rPr>
              <w:t>considère, par conséquent, que sa gestion doit reposer exclusivement sur le régime d</w:t>
            </w:r>
            <w:r w:rsidR="00905D86">
              <w:rPr>
                <w:b/>
                <w:i/>
              </w:rPr>
              <w:t>’</w:t>
            </w:r>
            <w:r w:rsidRPr="00441233">
              <w:rPr>
                <w:b/>
                <w:i/>
              </w:rPr>
              <w:t>effort de pêche prévu par le plan pour la Méditerranée occidentale, en supprimant le système actuel de TAC;</w:t>
            </w:r>
          </w:p>
        </w:tc>
      </w:tr>
    </w:tbl>
    <w:p w:rsidR="00D64A4F" w:rsidRPr="00441233" w:rsidP="00D64A4F" w14:paraId="7C005A7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49CADE7" w14:textId="77777777">
      <w:r w:rsidRPr="00441233">
        <w:rPr>
          <w:rStyle w:val="HideTWBExt"/>
        </w:rPr>
        <w:t>&lt;/Amend&gt;</w:t>
      </w:r>
    </w:p>
    <w:p w:rsidR="00D64A4F" w:rsidRPr="00441233" w:rsidP="00D64A4F" w14:paraId="1D5F048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166</w:t>
      </w:r>
      <w:r w:rsidRPr="00441233">
        <w:rPr>
          <w:rStyle w:val="HideTWBExt"/>
          <w:b w:val="0"/>
        </w:rPr>
        <w:t>&lt;/NumAm&gt;</w:t>
      </w:r>
    </w:p>
    <w:p w:rsidR="00D64A4F" w:rsidRPr="00441233" w:rsidP="00D64A4F" w14:paraId="613CF6FF"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7ADC7391" w14:textId="77777777">
      <w:pPr>
        <w:pStyle w:val="NormalBold"/>
      </w:pPr>
      <w:r w:rsidRPr="00441233">
        <w:rPr>
          <w:rStyle w:val="HideTWBExt"/>
          <w:b w:val="0"/>
        </w:rPr>
        <w:t>&lt;/RepeatBlock-By&gt;</w:t>
      </w:r>
    </w:p>
    <w:p w:rsidR="00D64A4F" w:rsidRPr="00441233" w:rsidP="00D64A4F" w14:paraId="764A873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4317D61" w14:textId="77777777">
      <w:pPr>
        <w:pStyle w:val="NormalBold"/>
      </w:pPr>
      <w:r w:rsidRPr="00441233">
        <w:rPr>
          <w:rStyle w:val="HideTWBExt"/>
          <w:b w:val="0"/>
        </w:rPr>
        <w:t>&lt;Article&gt;</w:t>
      </w:r>
      <w:r w:rsidRPr="00441233">
        <w:t>Paragraphe 4</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67F0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9A3C197" w14:textId="77777777"/>
        </w:tc>
      </w:tr>
      <w:tr w14:paraId="42B42F5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D84A3E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48FFB9B" w14:textId="77777777">
            <w:pPr>
              <w:pStyle w:val="AmColumnHeading"/>
            </w:pPr>
            <w:r w:rsidRPr="00441233">
              <w:t>Amendement</w:t>
            </w:r>
          </w:p>
        </w:tc>
      </w:tr>
      <w:tr w14:paraId="31C785D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589FC9F" w14:textId="28FD59AA">
            <w:pPr>
              <w:pStyle w:val="Normal6a"/>
            </w:pPr>
            <w:r w:rsidRPr="00441233">
              <w:t>4.</w:t>
            </w:r>
            <w:r w:rsidRPr="00441233">
              <w:tab/>
              <w:t xml:space="preserve">invite la Commission à </w:t>
            </w:r>
            <w:r w:rsidRPr="00441233">
              <w:rPr>
                <w:b/>
                <w:i/>
              </w:rPr>
              <w:t>réviser</w:t>
            </w:r>
            <w:r w:rsidRPr="00441233">
              <w:t xml:space="preserve"> de </w:t>
            </w:r>
            <w:r w:rsidRPr="00441233">
              <w:rPr>
                <w:b/>
                <w:i/>
              </w:rPr>
              <w:t>toute urgence la situation spécifique de</w:t>
            </w:r>
            <w:r w:rsidRPr="00441233">
              <w:t xml:space="preserve"> la crevette rouge, </w:t>
            </w:r>
            <w:r w:rsidRPr="00441233">
              <w:rPr>
                <w:b/>
                <w:i/>
              </w:rPr>
              <w:t>seule espèce soumise simultanément à deux mesures coercitives</w:t>
            </w:r>
            <w:r w:rsidRPr="00441233">
              <w:t xml:space="preserve">, </w:t>
            </w:r>
            <w:r w:rsidRPr="00441233">
              <w:rPr>
                <w:b/>
                <w:i/>
              </w:rPr>
              <w:t>à savoir le système</w:t>
            </w:r>
            <w:r w:rsidRPr="00441233">
              <w:t xml:space="preserve"> de </w:t>
            </w:r>
            <w:r w:rsidRPr="00441233">
              <w:rPr>
                <w:b/>
                <w:i/>
              </w:rPr>
              <w:t>quotas</w:t>
            </w:r>
            <w:r w:rsidRPr="00441233">
              <w:t xml:space="preserve"> et la </w:t>
            </w:r>
            <w:r w:rsidRPr="00441233">
              <w:rPr>
                <w:b/>
                <w:i/>
              </w:rPr>
              <w:t>limitation</w:t>
            </w:r>
            <w:r w:rsidRPr="00441233">
              <w:t xml:space="preserve"> des </w:t>
            </w:r>
            <w:r w:rsidRPr="00441233">
              <w:rPr>
                <w:b/>
                <w:i/>
              </w:rPr>
              <w:t>jours</w:t>
            </w:r>
            <w:r w:rsidRPr="00441233">
              <w:t xml:space="preserve"> de pêche, </w:t>
            </w:r>
            <w:r w:rsidRPr="00441233">
              <w:rPr>
                <w:b/>
                <w:i/>
              </w:rPr>
              <w:t>afin d</w:t>
            </w:r>
            <w:r w:rsidR="00905D86">
              <w:rPr>
                <w:b/>
                <w:i/>
              </w:rPr>
              <w:t>’</w:t>
            </w:r>
            <w:r w:rsidRPr="00441233">
              <w:rPr>
                <w:b/>
                <w:i/>
              </w:rPr>
              <w:t>éliminer une double contrainte réglementaire qui a des conséquences particulièrement graves</w:t>
            </w:r>
            <w:r w:rsidRPr="00441233">
              <w:t xml:space="preserve"> sur la </w:t>
            </w:r>
            <w:r w:rsidRPr="00441233">
              <w:rPr>
                <w:b/>
                <w:i/>
              </w:rPr>
              <w:t xml:space="preserve">viabilité </w:t>
            </w:r>
            <w:r w:rsidRPr="00441233">
              <w:rPr>
                <w:b/>
                <w:i/>
              </w:rPr>
              <w:t>économique</w:t>
            </w:r>
            <w:r w:rsidRPr="00441233">
              <w:t xml:space="preserve"> et </w:t>
            </w:r>
            <w:r w:rsidRPr="00441233">
              <w:rPr>
                <w:b/>
                <w:i/>
              </w:rPr>
              <w:t>opérationnelle de cette pêcherie en Méditerranée occidentale</w:t>
            </w:r>
            <w:r w:rsidRPr="00441233">
              <w:t>;</w:t>
            </w:r>
          </w:p>
        </w:tc>
        <w:tc>
          <w:tcPr>
            <w:tcW w:w="4876" w:type="dxa"/>
            <w:tcBorders>
              <w:top w:val="nil"/>
              <w:left w:val="nil"/>
              <w:bottom w:val="nil"/>
              <w:right w:val="nil"/>
            </w:tcBorders>
          </w:tcPr>
          <w:p w:rsidR="00D64A4F" w:rsidRPr="00441233" w:rsidP="00EB28FC" w14:paraId="69AD2093" w14:textId="0B598255">
            <w:pPr>
              <w:pStyle w:val="Normal6a"/>
            </w:pPr>
            <w:r w:rsidRPr="00441233">
              <w:t>4.</w:t>
            </w:r>
            <w:r w:rsidRPr="00441233">
              <w:tab/>
              <w:t xml:space="preserve">invite la Commission à </w:t>
            </w:r>
            <w:r w:rsidRPr="00441233">
              <w:rPr>
                <w:b/>
                <w:i/>
              </w:rPr>
              <w:t>évaluer les mesures</w:t>
            </w:r>
            <w:r w:rsidRPr="00441233">
              <w:t xml:space="preserve"> de </w:t>
            </w:r>
            <w:r w:rsidRPr="00441233">
              <w:rPr>
                <w:b/>
                <w:i/>
              </w:rPr>
              <w:t>gestion applicables à</w:t>
            </w:r>
            <w:r w:rsidRPr="00441233">
              <w:t xml:space="preserve"> la crevette rouge, </w:t>
            </w:r>
            <w:r w:rsidRPr="00441233">
              <w:rPr>
                <w:b/>
                <w:i/>
              </w:rPr>
              <w:t>conformément aux meilleurs avis scientifiques disponibles</w:t>
            </w:r>
            <w:r w:rsidRPr="00441233">
              <w:t xml:space="preserve">, </w:t>
            </w:r>
            <w:r w:rsidRPr="00441233">
              <w:rPr>
                <w:b/>
                <w:i/>
              </w:rPr>
              <w:t>afin</w:t>
            </w:r>
            <w:r w:rsidRPr="00441233">
              <w:t xml:space="preserve"> de </w:t>
            </w:r>
            <w:r w:rsidRPr="00441233">
              <w:rPr>
                <w:b/>
                <w:i/>
              </w:rPr>
              <w:t>réduire la mortalité par pêche</w:t>
            </w:r>
            <w:r w:rsidRPr="00441233">
              <w:t xml:space="preserve"> et </w:t>
            </w:r>
            <w:r w:rsidRPr="00441233">
              <w:rPr>
                <w:b/>
                <w:i/>
              </w:rPr>
              <w:t>de permettre</w:t>
            </w:r>
            <w:r w:rsidRPr="00441233">
              <w:t xml:space="preserve"> la </w:t>
            </w:r>
            <w:r w:rsidRPr="00441233">
              <w:rPr>
                <w:b/>
                <w:i/>
              </w:rPr>
              <w:t>reconstitution</w:t>
            </w:r>
            <w:r w:rsidRPr="00441233">
              <w:t xml:space="preserve"> des </w:t>
            </w:r>
            <w:r w:rsidRPr="00441233">
              <w:rPr>
                <w:b/>
                <w:i/>
              </w:rPr>
              <w:t>stocks; demande que cette évaluation porte sur l</w:t>
            </w:r>
            <w:r w:rsidR="00905D86">
              <w:rPr>
                <w:b/>
                <w:i/>
              </w:rPr>
              <w:t>’</w:t>
            </w:r>
            <w:r w:rsidRPr="00441233">
              <w:rPr>
                <w:b/>
                <w:i/>
              </w:rPr>
              <w:t>interaction entre les limitations de l</w:t>
            </w:r>
            <w:r w:rsidR="00905D86">
              <w:rPr>
                <w:b/>
                <w:i/>
              </w:rPr>
              <w:t>’</w:t>
            </w:r>
            <w:r w:rsidRPr="00441233">
              <w:rPr>
                <w:b/>
                <w:i/>
              </w:rPr>
              <w:t>effort</w:t>
            </w:r>
            <w:r w:rsidRPr="00441233">
              <w:t xml:space="preserve"> de pêche, </w:t>
            </w:r>
            <w:r w:rsidRPr="00441233">
              <w:rPr>
                <w:b/>
                <w:i/>
              </w:rPr>
              <w:t xml:space="preserve">les limites de captures, </w:t>
            </w:r>
            <w:r w:rsidRPr="00441233">
              <w:rPr>
                <w:b/>
                <w:i/>
              </w:rPr>
              <w:t>les mesures techniques et leurs incidences environnementales et socio-économiques; insiste</w:t>
            </w:r>
            <w:r w:rsidRPr="00441233">
              <w:t xml:space="preserve"> sur </w:t>
            </w:r>
            <w:r w:rsidRPr="00441233">
              <w:rPr>
                <w:b/>
                <w:i/>
              </w:rPr>
              <w:t>le fait que tout ajustement doit maintenir les mesures nécessaires pour réduire</w:t>
            </w:r>
            <w:r w:rsidRPr="00441233">
              <w:t xml:space="preserve"> la </w:t>
            </w:r>
            <w:r w:rsidRPr="00441233">
              <w:rPr>
                <w:b/>
                <w:i/>
              </w:rPr>
              <w:t>mortalité par pêche</w:t>
            </w:r>
            <w:r w:rsidRPr="00441233">
              <w:t xml:space="preserve"> et </w:t>
            </w:r>
            <w:r w:rsidRPr="00441233">
              <w:rPr>
                <w:b/>
                <w:i/>
              </w:rPr>
              <w:t>favoriser la reconstitution du stock</w:t>
            </w:r>
            <w:r w:rsidRPr="00441233">
              <w:t>;</w:t>
            </w:r>
          </w:p>
        </w:tc>
      </w:tr>
    </w:tbl>
    <w:p w:rsidR="00D64A4F" w:rsidRPr="00905D86" w:rsidP="00D64A4F" w14:paraId="4E65514E"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1FED07E3" w14:textId="77777777">
      <w:pPr>
        <w:rPr>
          <w:lang w:val="de-DE"/>
        </w:rPr>
      </w:pPr>
      <w:r w:rsidRPr="00905D86">
        <w:rPr>
          <w:rStyle w:val="HideTWBExt"/>
          <w:lang w:val="de-DE"/>
        </w:rPr>
        <w:t>&lt;/Amend&gt;</w:t>
      </w:r>
    </w:p>
    <w:p w:rsidR="00D64A4F" w:rsidRPr="00905D86" w:rsidP="00D64A4F" w14:paraId="1F8C95F6"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167</w:t>
      </w:r>
      <w:r w:rsidRPr="00905D86">
        <w:rPr>
          <w:rStyle w:val="HideTWBExt"/>
          <w:b w:val="0"/>
          <w:lang w:val="de-DE"/>
        </w:rPr>
        <w:t>&lt;/NumAm&gt;</w:t>
      </w:r>
    </w:p>
    <w:p w:rsidR="00D64A4F" w:rsidRPr="00905D86" w:rsidP="00D64A4F" w14:paraId="6F61C22D"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146320F3" w14:textId="77777777">
      <w:pPr>
        <w:pStyle w:val="NormalBold"/>
        <w:rPr>
          <w:lang w:val="de-DE"/>
        </w:rPr>
      </w:pPr>
      <w:r w:rsidRPr="00905D86">
        <w:rPr>
          <w:rStyle w:val="HideTWBExt"/>
          <w:b w:val="0"/>
          <w:lang w:val="de-DE"/>
        </w:rPr>
        <w:t>&lt;/RepeatBlock-By&gt;</w:t>
      </w:r>
    </w:p>
    <w:p w:rsidR="00D64A4F" w:rsidRPr="00441233" w:rsidP="00D64A4F" w14:paraId="39F3D3A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0AC105" w14:textId="77777777">
      <w:pPr>
        <w:pStyle w:val="NormalBold"/>
      </w:pPr>
      <w:r w:rsidRPr="00441233">
        <w:rPr>
          <w:rStyle w:val="HideTWBExt"/>
          <w:b w:val="0"/>
        </w:rPr>
        <w:t>&lt;Article&gt;</w:t>
      </w:r>
      <w:r w:rsidRPr="00441233">
        <w:t>Paragraphe 4</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D339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99BCE7B" w14:textId="77777777"/>
        </w:tc>
      </w:tr>
      <w:tr w14:paraId="23BD8D3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1C0880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22EAD5D" w14:textId="77777777">
            <w:pPr>
              <w:pStyle w:val="AmColumnHeading"/>
            </w:pPr>
            <w:r w:rsidRPr="00441233">
              <w:t>Amendement</w:t>
            </w:r>
          </w:p>
        </w:tc>
      </w:tr>
      <w:tr w14:paraId="0A8CCEB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9DE8AC9" w14:textId="38867C38">
            <w:pPr>
              <w:pStyle w:val="Normal6a"/>
            </w:pPr>
            <w:r w:rsidRPr="00441233">
              <w:t>4.</w:t>
            </w:r>
            <w:r w:rsidRPr="00441233">
              <w:tab/>
              <w:t xml:space="preserve">invite la Commission à réviser de toute urgence la situation spécifique de la crevette rouge, seule espèce soumise simultanément à deux mesures </w:t>
            </w:r>
            <w:r w:rsidRPr="00441233">
              <w:rPr>
                <w:b/>
                <w:i/>
              </w:rPr>
              <w:t>coercitives</w:t>
            </w:r>
            <w:r w:rsidRPr="00441233">
              <w:t xml:space="preserve">, à savoir le système de quotas et la limitation des jours de pêche, afin </w:t>
            </w:r>
            <w:r w:rsidRPr="00441233">
              <w:rPr>
                <w:b/>
                <w:i/>
              </w:rPr>
              <w:t>d</w:t>
            </w:r>
            <w:r w:rsidR="00905D86">
              <w:rPr>
                <w:b/>
                <w:i/>
              </w:rPr>
              <w:t>’</w:t>
            </w:r>
            <w:r w:rsidRPr="00441233">
              <w:rPr>
                <w:b/>
                <w:i/>
              </w:rPr>
              <w:t>éliminer</w:t>
            </w:r>
            <w:r w:rsidRPr="00441233">
              <w:t xml:space="preserve"> une </w:t>
            </w:r>
            <w:r w:rsidRPr="00441233">
              <w:rPr>
                <w:b/>
                <w:i/>
              </w:rPr>
              <w:t>double contrainte réglementaire qui a des conséquences particulièrement graves sur</w:t>
            </w:r>
            <w:r w:rsidRPr="00441233">
              <w:t xml:space="preserve"> la viabilité </w:t>
            </w:r>
            <w:r w:rsidRPr="00441233">
              <w:rPr>
                <w:b/>
                <w:i/>
              </w:rPr>
              <w:t>économique et</w:t>
            </w:r>
            <w:r w:rsidRPr="00441233">
              <w:t xml:space="preserve"> opérationnelle de cette pêcherie en Méditerranée occidentale;</w:t>
            </w:r>
          </w:p>
        </w:tc>
        <w:tc>
          <w:tcPr>
            <w:tcW w:w="4876" w:type="dxa"/>
            <w:tcBorders>
              <w:top w:val="nil"/>
              <w:left w:val="nil"/>
              <w:bottom w:val="nil"/>
              <w:right w:val="nil"/>
            </w:tcBorders>
          </w:tcPr>
          <w:p w:rsidR="00D64A4F" w:rsidRPr="00441233" w:rsidP="00EB28FC" w14:paraId="297F0FC5" w14:textId="47F1E0F2">
            <w:pPr>
              <w:pStyle w:val="Normal6a"/>
            </w:pPr>
            <w:r w:rsidRPr="00441233">
              <w:t>4.</w:t>
            </w:r>
            <w:r w:rsidRPr="00441233">
              <w:tab/>
              <w:t xml:space="preserve">invite la Commission à réviser de toute urgence la situation spécifique de la crevette rouge, seule espèce soumise simultanément à deux mesures </w:t>
            </w:r>
            <w:r w:rsidRPr="00441233">
              <w:rPr>
                <w:b/>
                <w:i/>
              </w:rPr>
              <w:t>de gestion</w:t>
            </w:r>
            <w:r w:rsidRPr="00441233">
              <w:t xml:space="preserve">, à savoir le système de quotas et la limitation des jours de pêche, afin </w:t>
            </w:r>
            <w:r w:rsidRPr="00441233">
              <w:rPr>
                <w:b/>
                <w:i/>
              </w:rPr>
              <w:t>d</w:t>
            </w:r>
            <w:r w:rsidR="00905D86">
              <w:rPr>
                <w:b/>
                <w:i/>
              </w:rPr>
              <w:t>’</w:t>
            </w:r>
            <w:r w:rsidRPr="00441233">
              <w:rPr>
                <w:b/>
                <w:i/>
              </w:rPr>
              <w:t>établir un régime garantissant</w:t>
            </w:r>
            <w:r w:rsidRPr="00441233">
              <w:t xml:space="preserve"> une </w:t>
            </w:r>
            <w:r w:rsidRPr="00441233">
              <w:rPr>
                <w:b/>
                <w:i/>
              </w:rPr>
              <w:t>meilleure prévisibilité ainsi que la stabilité économique et</w:t>
            </w:r>
            <w:r w:rsidRPr="00441233">
              <w:t xml:space="preserve"> la viabilité opérationnelle de cette pêcherie en Méditerranée occidentale;</w:t>
            </w:r>
          </w:p>
        </w:tc>
      </w:tr>
    </w:tbl>
    <w:p w:rsidR="00D64A4F" w:rsidRPr="00441233" w:rsidP="00D64A4F" w14:paraId="56E3D7C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DDA43E2" w14:textId="77777777">
      <w:r w:rsidRPr="00441233">
        <w:rPr>
          <w:rStyle w:val="HideTWBExt"/>
        </w:rPr>
        <w:t>&lt;/Amend&gt;</w:t>
      </w:r>
    </w:p>
    <w:p w:rsidR="00D64A4F" w:rsidRPr="00441233" w:rsidP="00D64A4F" w14:paraId="488F674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168</w:t>
      </w:r>
      <w:r w:rsidRPr="00441233">
        <w:rPr>
          <w:rStyle w:val="HideTWBExt"/>
          <w:b w:val="0"/>
        </w:rPr>
        <w:t>&lt;/NumAm&gt;</w:t>
      </w:r>
    </w:p>
    <w:p w:rsidR="00D64A4F" w:rsidRPr="00441233" w:rsidP="00D64A4F" w14:paraId="407994CA"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134DD13E"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2B60F26B" w14:textId="77777777">
      <w:pPr>
        <w:pStyle w:val="NormalBold"/>
      </w:pPr>
      <w:r w:rsidRPr="00441233">
        <w:rPr>
          <w:rStyle w:val="HideTWBExt"/>
          <w:b w:val="0"/>
        </w:rPr>
        <w:t>&lt;/RepeatBlock-By&gt;</w:t>
      </w:r>
    </w:p>
    <w:p w:rsidR="00D64A4F" w:rsidRPr="00441233" w:rsidP="00D64A4F" w14:paraId="4140C3D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CA7030C" w14:textId="77777777">
      <w:pPr>
        <w:pStyle w:val="NormalBold"/>
      </w:pPr>
      <w:r w:rsidRPr="00441233">
        <w:rPr>
          <w:rStyle w:val="HideTWBExt"/>
          <w:b w:val="0"/>
        </w:rPr>
        <w:t>&lt;Article&gt;</w:t>
      </w:r>
      <w:r w:rsidRPr="00441233">
        <w:t>Paragraphe 4</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4734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E2CD6AC" w14:textId="77777777"/>
        </w:tc>
      </w:tr>
      <w:tr w14:paraId="5BCA63D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C38439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586B494" w14:textId="77777777">
            <w:pPr>
              <w:pStyle w:val="AmColumnHeading"/>
            </w:pPr>
            <w:r w:rsidRPr="00441233">
              <w:t>Amendement</w:t>
            </w:r>
          </w:p>
        </w:tc>
      </w:tr>
      <w:tr w14:paraId="62F2D89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E63F86D" w14:textId="74871311">
            <w:pPr>
              <w:pStyle w:val="Normal6a"/>
            </w:pPr>
            <w:r w:rsidRPr="00441233">
              <w:t>4.</w:t>
            </w:r>
            <w:r w:rsidRPr="00441233">
              <w:tab/>
              <w:t xml:space="preserve">invite la Commission à réviser de toute urgence la situation spécifique de la crevette rouge, </w:t>
            </w:r>
            <w:r w:rsidRPr="00441233">
              <w:rPr>
                <w:b/>
                <w:i/>
              </w:rPr>
              <w:t xml:space="preserve">seule espèce soumise simultanément à deux mesures coercitives, à savoir le système de quotas </w:t>
            </w:r>
            <w:r w:rsidRPr="00441233">
              <w:rPr>
                <w:b/>
                <w:i/>
              </w:rPr>
              <w:t>et</w:t>
            </w:r>
            <w:r w:rsidRPr="00441233">
              <w:t xml:space="preserve"> la </w:t>
            </w:r>
            <w:r w:rsidRPr="00441233">
              <w:rPr>
                <w:b/>
                <w:i/>
              </w:rPr>
              <w:t>limitation des jours de pêche, afin d</w:t>
            </w:r>
            <w:r w:rsidR="00905D86">
              <w:rPr>
                <w:b/>
                <w:i/>
              </w:rPr>
              <w:t>’</w:t>
            </w:r>
            <w:r w:rsidRPr="00441233">
              <w:rPr>
                <w:b/>
                <w:i/>
              </w:rPr>
              <w:t>éliminer une double contrainte réglementaire qui a des conséquences particulièrement graves</w:t>
            </w:r>
            <w:r w:rsidRPr="00441233">
              <w:t xml:space="preserve"> sur la </w:t>
            </w:r>
            <w:r w:rsidRPr="00441233">
              <w:rPr>
                <w:b/>
                <w:i/>
              </w:rPr>
              <w:t>viabilité économique</w:t>
            </w:r>
            <w:r w:rsidRPr="00441233">
              <w:t xml:space="preserve"> et </w:t>
            </w:r>
            <w:r w:rsidRPr="00441233">
              <w:rPr>
                <w:b/>
                <w:i/>
              </w:rPr>
              <w:t>opérationnelle</w:t>
            </w:r>
            <w:r w:rsidRPr="00441233">
              <w:t xml:space="preserve"> de </w:t>
            </w:r>
            <w:r w:rsidRPr="00441233">
              <w:rPr>
                <w:b/>
                <w:i/>
              </w:rPr>
              <w:t>cette pêcherie en Méditerranée occidentale</w:t>
            </w:r>
            <w:r w:rsidRPr="00441233">
              <w:t>;</w:t>
            </w:r>
          </w:p>
        </w:tc>
        <w:tc>
          <w:tcPr>
            <w:tcW w:w="4876" w:type="dxa"/>
            <w:tcBorders>
              <w:top w:val="nil"/>
              <w:left w:val="nil"/>
              <w:bottom w:val="nil"/>
              <w:right w:val="nil"/>
            </w:tcBorders>
          </w:tcPr>
          <w:p w:rsidR="00D64A4F" w:rsidRPr="00441233" w:rsidP="00EB28FC" w14:paraId="5C3E73F1" w14:textId="23BAB542">
            <w:pPr>
              <w:pStyle w:val="Normal6a"/>
            </w:pPr>
            <w:r w:rsidRPr="00441233">
              <w:t>4.</w:t>
            </w:r>
            <w:r w:rsidRPr="00441233">
              <w:tab/>
              <w:t xml:space="preserve">invite la Commission à réviser de toute urgence la situation spécifique de la crevette rouge, </w:t>
            </w:r>
            <w:r w:rsidRPr="00441233">
              <w:rPr>
                <w:b/>
                <w:i/>
              </w:rPr>
              <w:t>en vue d</w:t>
            </w:r>
            <w:r w:rsidR="00905D86">
              <w:rPr>
                <w:b/>
                <w:i/>
              </w:rPr>
              <w:t>’</w:t>
            </w:r>
            <w:r w:rsidRPr="00441233">
              <w:rPr>
                <w:b/>
                <w:i/>
              </w:rPr>
              <w:t>améliorer</w:t>
            </w:r>
            <w:r w:rsidRPr="00441233">
              <w:t xml:space="preserve"> la </w:t>
            </w:r>
            <w:r w:rsidRPr="00441233">
              <w:rPr>
                <w:b/>
                <w:i/>
              </w:rPr>
              <w:t>gestion</w:t>
            </w:r>
            <w:r w:rsidRPr="00441233">
              <w:t xml:space="preserve"> sur la </w:t>
            </w:r>
            <w:r w:rsidRPr="00441233">
              <w:rPr>
                <w:b/>
                <w:i/>
              </w:rPr>
              <w:t>base des meilleurs avis scientifiques disponibles</w:t>
            </w:r>
            <w:r w:rsidRPr="00441233">
              <w:t xml:space="preserve"> et </w:t>
            </w:r>
            <w:r w:rsidRPr="00441233">
              <w:rPr>
                <w:b/>
                <w:i/>
              </w:rPr>
              <w:t xml:space="preserve">en tenant </w:t>
            </w:r>
            <w:r w:rsidRPr="00441233">
              <w:rPr>
                <w:b/>
                <w:i/>
              </w:rPr>
              <w:t>compte des interactions entre les mesures</w:t>
            </w:r>
            <w:r w:rsidRPr="00441233">
              <w:t xml:space="preserve"> de </w:t>
            </w:r>
            <w:r w:rsidRPr="00441233">
              <w:rPr>
                <w:b/>
                <w:i/>
              </w:rPr>
              <w:t>gestion actuellement appliquées, sans compromettre les objectifs et les finalités du plan</w:t>
            </w:r>
            <w:r w:rsidRPr="00441233">
              <w:t>;</w:t>
            </w:r>
          </w:p>
        </w:tc>
      </w:tr>
    </w:tbl>
    <w:p w:rsidR="00D64A4F" w:rsidRPr="00441233" w:rsidP="00D64A4F" w14:paraId="196CE6B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1DCA320" w14:textId="77777777">
      <w:r w:rsidRPr="00441233">
        <w:rPr>
          <w:rStyle w:val="HideTWBExt"/>
        </w:rPr>
        <w:t>&lt;/Amend&gt;</w:t>
      </w:r>
    </w:p>
    <w:p w:rsidR="00D64A4F" w:rsidRPr="00441233" w:rsidP="00D64A4F" w14:paraId="263363F2"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169</w:t>
      </w:r>
      <w:r w:rsidRPr="00441233">
        <w:rPr>
          <w:rStyle w:val="HideTWBExt"/>
          <w:b w:val="0"/>
        </w:rPr>
        <w:t>&lt;/NumAm&gt;</w:t>
      </w:r>
    </w:p>
    <w:p w:rsidR="00D64A4F" w:rsidRPr="00441233" w:rsidP="00D64A4F" w14:paraId="1C8E077E"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0FC238AE" w14:textId="77777777">
      <w:pPr>
        <w:pStyle w:val="NormalBold"/>
      </w:pPr>
      <w:r w:rsidRPr="00441233">
        <w:rPr>
          <w:rStyle w:val="HideTWBExt"/>
          <w:b w:val="0"/>
        </w:rPr>
        <w:t>&lt;/RepeatBlock-By&gt;</w:t>
      </w:r>
    </w:p>
    <w:p w:rsidR="00D64A4F" w:rsidRPr="00441233" w:rsidP="00D64A4F" w14:paraId="29051EC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479F77B" w14:textId="77777777">
      <w:pPr>
        <w:pStyle w:val="NormalBold"/>
      </w:pPr>
      <w:r w:rsidRPr="00441233">
        <w:rPr>
          <w:rStyle w:val="HideTWBExt"/>
          <w:b w:val="0"/>
        </w:rPr>
        <w:t>&lt;Article&gt;</w:t>
      </w:r>
      <w:r w:rsidRPr="00441233">
        <w:t>Paragraphe 4</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CA53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617FEF4" w14:textId="77777777"/>
        </w:tc>
      </w:tr>
      <w:tr w14:paraId="02C6C79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17C03C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DA8E0D9" w14:textId="77777777">
            <w:pPr>
              <w:pStyle w:val="AmColumnHeading"/>
            </w:pPr>
            <w:r w:rsidRPr="00441233">
              <w:t>Amendement</w:t>
            </w:r>
          </w:p>
        </w:tc>
      </w:tr>
      <w:tr w14:paraId="45CF87D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EE3AEEB" w14:textId="4117FC39">
            <w:pPr>
              <w:pStyle w:val="Normal6a"/>
            </w:pPr>
            <w:r w:rsidRPr="00441233">
              <w:t>4.</w:t>
            </w:r>
            <w:r w:rsidRPr="00441233">
              <w:tab/>
              <w:t>invite la Commission à réviser de toute urgence la situation spécifique de la crevette rouge, seule espèce soumise simultanément à deux mesures coercitives, à savoir le système de quotas et la limitation des jours de pêche, afin d</w:t>
            </w:r>
            <w:r w:rsidR="00905D86">
              <w:t>’</w:t>
            </w:r>
            <w:r w:rsidRPr="00441233">
              <w:t xml:space="preserve">éliminer une double </w:t>
            </w:r>
            <w:r w:rsidRPr="00441233">
              <w:rPr>
                <w:b/>
                <w:i/>
              </w:rPr>
              <w:t>contrainte réglementaire</w:t>
            </w:r>
            <w:r w:rsidRPr="00441233">
              <w:t xml:space="preserve"> qui a des conséquences particulièrement graves sur la viabilité économique et opérationnelle de cette pêcherie en Méditerranée occidentale;</w:t>
            </w:r>
          </w:p>
        </w:tc>
        <w:tc>
          <w:tcPr>
            <w:tcW w:w="4876" w:type="dxa"/>
            <w:tcBorders>
              <w:top w:val="nil"/>
              <w:left w:val="nil"/>
              <w:bottom w:val="nil"/>
              <w:right w:val="nil"/>
            </w:tcBorders>
          </w:tcPr>
          <w:p w:rsidR="00D64A4F" w:rsidRPr="00441233" w:rsidP="00EB28FC" w14:paraId="1FBA36A8" w14:textId="7080E07B">
            <w:pPr>
              <w:pStyle w:val="Normal6a"/>
            </w:pPr>
            <w:r w:rsidRPr="00441233">
              <w:t>4.</w:t>
            </w:r>
            <w:r w:rsidRPr="00441233">
              <w:tab/>
              <w:t>invite la Commission à réviser de toute urgence la situation spécifique de la crevette rouge, seule espèce soumise simultanément à deux mesures coercitives, à savoir le système de quotas et la limitation des jours de pêche, afin d</w:t>
            </w:r>
            <w:r w:rsidR="00905D86">
              <w:t>’</w:t>
            </w:r>
            <w:r w:rsidRPr="00441233">
              <w:t xml:space="preserve">éliminer une double </w:t>
            </w:r>
            <w:r w:rsidRPr="00441233">
              <w:rPr>
                <w:b/>
                <w:i/>
              </w:rPr>
              <w:t>restriction</w:t>
            </w:r>
            <w:r w:rsidRPr="00441233">
              <w:t xml:space="preserve"> qui a des conséquences particulièrement graves sur la viabilité économique et opérationnelle de cette pêcherie en Méditerranée occidentale;</w:t>
            </w:r>
          </w:p>
        </w:tc>
      </w:tr>
    </w:tbl>
    <w:p w:rsidR="00D64A4F" w:rsidRPr="00441233" w:rsidP="00D64A4F" w14:paraId="459C62B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B848F48" w14:textId="77777777">
      <w:r w:rsidRPr="00441233">
        <w:rPr>
          <w:rStyle w:val="HideTWBExt"/>
        </w:rPr>
        <w:t>&lt;/Amend&gt;</w:t>
      </w:r>
    </w:p>
    <w:p w:rsidR="00D64A4F" w:rsidRPr="00441233" w:rsidP="00D64A4F" w14:paraId="58B11C3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170</w:t>
      </w:r>
      <w:r w:rsidRPr="00441233">
        <w:rPr>
          <w:rStyle w:val="HideTWBExt"/>
          <w:b w:val="0"/>
        </w:rPr>
        <w:t>&lt;/NumAm&gt;</w:t>
      </w:r>
    </w:p>
    <w:p w:rsidR="00D64A4F" w:rsidRPr="00441233" w:rsidP="00D64A4F" w14:paraId="1D94CA65"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02538B0"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EFCBA63" w14:textId="77777777">
      <w:pPr>
        <w:pStyle w:val="NormalBold"/>
      </w:pPr>
      <w:r w:rsidRPr="00441233">
        <w:rPr>
          <w:rStyle w:val="HideTWBExt"/>
          <w:b w:val="0"/>
        </w:rPr>
        <w:t>&lt;/RepeatBlock-By&gt;</w:t>
      </w:r>
    </w:p>
    <w:p w:rsidR="00D64A4F" w:rsidRPr="00441233" w:rsidP="00D64A4F" w14:paraId="20874AF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152FDBC" w14:textId="77777777">
      <w:pPr>
        <w:pStyle w:val="NormalBold"/>
      </w:pPr>
      <w:r w:rsidRPr="00441233">
        <w:rPr>
          <w:rStyle w:val="HideTWBExt"/>
          <w:b w:val="0"/>
        </w:rPr>
        <w:t>&lt;Article&gt;</w:t>
      </w:r>
      <w:r w:rsidRPr="00441233">
        <w:t>Paragraphe 4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2AD5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7DCC446" w14:textId="77777777"/>
        </w:tc>
      </w:tr>
      <w:tr w14:paraId="267EB17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3A1985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95ED783" w14:textId="77777777">
            <w:pPr>
              <w:pStyle w:val="AmColumnHeading"/>
            </w:pPr>
            <w:r w:rsidRPr="00441233">
              <w:t>Amendement</w:t>
            </w:r>
          </w:p>
        </w:tc>
      </w:tr>
      <w:tr w14:paraId="477334F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56B7CF2" w14:textId="77777777">
            <w:pPr>
              <w:pStyle w:val="Normal6a"/>
            </w:pPr>
          </w:p>
        </w:tc>
        <w:tc>
          <w:tcPr>
            <w:tcW w:w="4876" w:type="dxa"/>
            <w:tcBorders>
              <w:top w:val="nil"/>
              <w:left w:val="nil"/>
              <w:bottom w:val="nil"/>
              <w:right w:val="nil"/>
            </w:tcBorders>
          </w:tcPr>
          <w:p w:rsidR="00D64A4F" w:rsidRPr="00441233" w:rsidP="00EB28FC" w14:paraId="67A531C5" w14:textId="39A3360B">
            <w:pPr>
              <w:pStyle w:val="Normal6a"/>
            </w:pPr>
            <w:r w:rsidRPr="00441233">
              <w:rPr>
                <w:b/>
                <w:i/>
              </w:rPr>
              <w:t>4 bis.</w:t>
            </w:r>
            <w:r w:rsidRPr="00441233">
              <w:rPr>
                <w:b/>
                <w:i/>
              </w:rPr>
              <w:tab/>
              <w:t xml:space="preserve">encourage la Commission et le Conseil à veiller à ce que la fixation des totaux admissibles des captures et de </w:t>
            </w:r>
            <w:r w:rsidRPr="00441233">
              <w:rPr>
                <w:b/>
                <w:i/>
              </w:rPr>
              <w:t>l</w:t>
            </w:r>
            <w:r w:rsidR="00905D86">
              <w:rPr>
                <w:b/>
                <w:i/>
              </w:rPr>
              <w:t>’</w:t>
            </w:r>
            <w:r w:rsidRPr="00441233">
              <w:rPr>
                <w:b/>
                <w:i/>
              </w:rPr>
              <w:t>effort de pêche soit transparente et fondée sur les meilleurs avis et connaissances scientifiques disponibles, conformément aux objectifs du plan pluriannuel pour la Méditerranée occidentale et de la PCP, et conformément aux avis fondés sur les écosystèmes et portant sur plusieurs espèces, et tienne compte des interactions entre la pêche et la stabilité socio-économique à long terme des communautés côtières;</w:t>
            </w:r>
          </w:p>
        </w:tc>
      </w:tr>
    </w:tbl>
    <w:p w:rsidR="00D64A4F" w:rsidRPr="00441233" w:rsidP="00D64A4F" w14:paraId="29C314B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BFE5A11" w14:textId="77777777">
      <w:r w:rsidRPr="00441233">
        <w:rPr>
          <w:rStyle w:val="HideTWBExt"/>
        </w:rPr>
        <w:t>&lt;/Amend&gt;</w:t>
      </w:r>
    </w:p>
    <w:p w:rsidR="00D64A4F" w:rsidRPr="00441233" w:rsidP="00D64A4F" w14:paraId="65BD328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171</w:t>
      </w:r>
      <w:r w:rsidRPr="00441233">
        <w:rPr>
          <w:rStyle w:val="HideTWBExt"/>
          <w:b w:val="0"/>
        </w:rPr>
        <w:t>&lt;/NumAm&gt;</w:t>
      </w:r>
    </w:p>
    <w:p w:rsidR="00D64A4F" w:rsidRPr="00441233" w:rsidP="00D64A4F" w14:paraId="26488F22"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48A7CB44" w14:textId="77777777">
      <w:pPr>
        <w:pStyle w:val="NormalBold"/>
      </w:pPr>
      <w:r w:rsidRPr="00441233">
        <w:rPr>
          <w:rStyle w:val="HideTWBExt"/>
          <w:b w:val="0"/>
        </w:rPr>
        <w:t>&lt;/RepeatBlock-By&gt;</w:t>
      </w:r>
    </w:p>
    <w:p w:rsidR="00D64A4F" w:rsidRPr="00441233" w:rsidP="00D64A4F" w14:paraId="682DC73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F408F2D" w14:textId="77777777">
      <w:pPr>
        <w:pStyle w:val="NormalBold"/>
      </w:pPr>
      <w:r w:rsidRPr="00441233">
        <w:rPr>
          <w:rStyle w:val="HideTWBExt"/>
          <w:b w:val="0"/>
        </w:rPr>
        <w:t>&lt;Article&gt;</w:t>
      </w:r>
      <w:r w:rsidRPr="00441233">
        <w:t>Paragraphe 4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A0D0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AC19767" w14:textId="77777777"/>
        </w:tc>
      </w:tr>
      <w:tr w14:paraId="1DC0620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32B1B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2D98496" w14:textId="77777777">
            <w:pPr>
              <w:pStyle w:val="AmColumnHeading"/>
            </w:pPr>
            <w:r w:rsidRPr="00441233">
              <w:t>Amendement</w:t>
            </w:r>
          </w:p>
        </w:tc>
      </w:tr>
      <w:tr w14:paraId="054C56B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87DAA57" w14:textId="77777777">
            <w:pPr>
              <w:pStyle w:val="Normal6a"/>
            </w:pPr>
          </w:p>
        </w:tc>
        <w:tc>
          <w:tcPr>
            <w:tcW w:w="4876" w:type="dxa"/>
            <w:tcBorders>
              <w:top w:val="nil"/>
              <w:left w:val="nil"/>
              <w:bottom w:val="nil"/>
              <w:right w:val="nil"/>
            </w:tcBorders>
          </w:tcPr>
          <w:p w:rsidR="00D64A4F" w:rsidRPr="00441233" w:rsidP="00EB28FC" w14:paraId="07FCB8DB" w14:textId="2B092BA3">
            <w:pPr>
              <w:pStyle w:val="Normal6a"/>
            </w:pPr>
            <w:r w:rsidRPr="00441233">
              <w:rPr>
                <w:b/>
                <w:i/>
              </w:rPr>
              <w:t>4 bis.</w:t>
            </w:r>
            <w:r w:rsidRPr="00441233">
              <w:tab/>
            </w:r>
            <w:r w:rsidRPr="00441233">
              <w:rPr>
                <w:b/>
                <w:i/>
              </w:rPr>
              <w:t>demande à ce que les mesures de sauvegarde soient ciblées, proportionnées et adaptées aux situations locales, en privilégiant des mesures spécifiques de conservation plutôt qu</w:t>
            </w:r>
            <w:r w:rsidR="00905D86">
              <w:rPr>
                <w:b/>
                <w:i/>
              </w:rPr>
              <w:t>’</w:t>
            </w:r>
            <w:r w:rsidRPr="00441233">
              <w:rPr>
                <w:b/>
                <w:i/>
              </w:rPr>
              <w:t>une réduction uniforme de l</w:t>
            </w:r>
            <w:r w:rsidR="00905D86">
              <w:rPr>
                <w:b/>
                <w:i/>
              </w:rPr>
              <w:t>’</w:t>
            </w:r>
            <w:r w:rsidRPr="00441233">
              <w:rPr>
                <w:b/>
                <w:i/>
              </w:rPr>
              <w:t>effort tout en renforçant les obligations des États membres en matière de coordination entre le plan WestMed, les restrictions spatiales et la planification maritime, à travers une évaluation des effets cumulés des réglementations;</w:t>
            </w:r>
          </w:p>
        </w:tc>
      </w:tr>
    </w:tbl>
    <w:p w:rsidR="00D64A4F" w:rsidRPr="00905D86" w:rsidP="00D64A4F" w14:paraId="5CA87ECE"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47157F20" w14:textId="77777777">
      <w:pPr>
        <w:rPr>
          <w:lang w:val="en-GB"/>
        </w:rPr>
      </w:pPr>
      <w:r w:rsidRPr="00905D86">
        <w:rPr>
          <w:rStyle w:val="HideTWBExt"/>
          <w:lang w:val="en-GB"/>
        </w:rPr>
        <w:t>&lt;/Amend&gt;</w:t>
      </w:r>
    </w:p>
    <w:p w:rsidR="00D64A4F" w:rsidRPr="00905D86" w:rsidP="00D64A4F" w14:paraId="15513736"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172</w:t>
      </w:r>
      <w:r w:rsidRPr="00905D86">
        <w:rPr>
          <w:rStyle w:val="HideTWBExt"/>
          <w:b w:val="0"/>
          <w:lang w:val="en-GB"/>
        </w:rPr>
        <w:t>&lt;/NumAm&gt;</w:t>
      </w:r>
    </w:p>
    <w:p w:rsidR="00D64A4F" w:rsidRPr="00905D86" w:rsidP="00D64A4F" w14:paraId="67BFD680"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4594DC11" w14:textId="77777777">
      <w:pPr>
        <w:pStyle w:val="NormalBold"/>
        <w:rPr>
          <w:lang w:val="en-GB"/>
        </w:rPr>
      </w:pPr>
      <w:r w:rsidRPr="00905D86">
        <w:rPr>
          <w:rStyle w:val="HideTWBExt"/>
          <w:b w:val="0"/>
          <w:lang w:val="en-GB"/>
        </w:rPr>
        <w:t>&lt;/RepeatBlock-By&gt;</w:t>
      </w:r>
    </w:p>
    <w:p w:rsidR="00D64A4F" w:rsidRPr="00441233" w:rsidP="00D64A4F" w14:paraId="7ACB63C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7BF7679" w14:textId="77777777">
      <w:pPr>
        <w:pStyle w:val="NormalBold"/>
      </w:pPr>
      <w:r w:rsidRPr="00441233">
        <w:rPr>
          <w:rStyle w:val="HideTWBExt"/>
          <w:b w:val="0"/>
        </w:rPr>
        <w:t>&lt;Article&gt;</w:t>
      </w:r>
      <w:r w:rsidRPr="00441233">
        <w:t>Paragraphe 4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E159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730EE2D" w14:textId="77777777"/>
        </w:tc>
      </w:tr>
      <w:tr w14:paraId="213EE67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1FFAC4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88213D0" w14:textId="77777777">
            <w:pPr>
              <w:pStyle w:val="AmColumnHeading"/>
            </w:pPr>
            <w:r w:rsidRPr="00441233">
              <w:t>Amendement</w:t>
            </w:r>
          </w:p>
        </w:tc>
      </w:tr>
      <w:tr w14:paraId="4D70919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51CE74F" w14:textId="77777777">
            <w:pPr>
              <w:pStyle w:val="Normal6a"/>
            </w:pPr>
          </w:p>
        </w:tc>
        <w:tc>
          <w:tcPr>
            <w:tcW w:w="4876" w:type="dxa"/>
            <w:tcBorders>
              <w:top w:val="nil"/>
              <w:left w:val="nil"/>
              <w:bottom w:val="nil"/>
              <w:right w:val="nil"/>
            </w:tcBorders>
          </w:tcPr>
          <w:p w:rsidR="00D64A4F" w:rsidRPr="00441233" w:rsidP="00EB28FC" w14:paraId="40E28762" w14:textId="61379834">
            <w:pPr>
              <w:pStyle w:val="Normal6a"/>
            </w:pPr>
            <w:r w:rsidRPr="00441233">
              <w:rPr>
                <w:b/>
                <w:i/>
              </w:rPr>
              <w:t>4 bis.</w:t>
            </w:r>
            <w:r w:rsidRPr="00441233">
              <w:rPr>
                <w:b/>
                <w:i/>
              </w:rPr>
              <w:tab/>
              <w:t>réitère sa demande à la Commission de s</w:t>
            </w:r>
            <w:r w:rsidR="00905D86">
              <w:rPr>
                <w:b/>
                <w:i/>
              </w:rPr>
              <w:t>’</w:t>
            </w:r>
            <w:r w:rsidRPr="00441233">
              <w:rPr>
                <w:b/>
                <w:i/>
              </w:rPr>
              <w:t>inspirer de l</w:t>
            </w:r>
            <w:r w:rsidR="00905D86">
              <w:rPr>
                <w:b/>
                <w:i/>
              </w:rPr>
              <w:t>’</w:t>
            </w:r>
            <w:r w:rsidRPr="00441233">
              <w:rPr>
                <w:b/>
                <w:i/>
              </w:rPr>
              <w:t>exemple réussi du thon rouge en examinant la possibilité d</w:t>
            </w:r>
            <w:r w:rsidR="00905D86">
              <w:rPr>
                <w:b/>
                <w:i/>
              </w:rPr>
              <w:t>’</w:t>
            </w:r>
            <w:r w:rsidRPr="00441233">
              <w:rPr>
                <w:b/>
                <w:i/>
              </w:rPr>
              <w:t>introduire des totaux admissibles de capture (TAC) à long terme pour certaines espèces;</w:t>
            </w:r>
          </w:p>
        </w:tc>
      </w:tr>
    </w:tbl>
    <w:p w:rsidR="00D64A4F" w:rsidRPr="00441233" w:rsidP="00D64A4F" w14:paraId="728E49A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7ABCEC0" w14:textId="77777777">
      <w:r w:rsidRPr="00441233">
        <w:rPr>
          <w:rStyle w:val="HideTWBExt"/>
        </w:rPr>
        <w:t>&lt;/Amend&gt;</w:t>
      </w:r>
    </w:p>
    <w:p w:rsidR="00D64A4F" w:rsidRPr="00441233" w:rsidP="00D64A4F" w14:paraId="63A04DB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173</w:t>
      </w:r>
      <w:r w:rsidRPr="00441233">
        <w:rPr>
          <w:rStyle w:val="HideTWBExt"/>
          <w:b w:val="0"/>
        </w:rPr>
        <w:t>&lt;/NumAm&gt;</w:t>
      </w:r>
    </w:p>
    <w:p w:rsidR="00D64A4F" w:rsidRPr="00441233" w:rsidP="00D64A4F" w14:paraId="17D1E8DB"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6ADED3B3"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16C786F" w14:textId="77777777">
      <w:pPr>
        <w:pStyle w:val="NormalBold"/>
      </w:pPr>
      <w:r w:rsidRPr="00441233">
        <w:rPr>
          <w:rStyle w:val="HideTWBExt"/>
          <w:b w:val="0"/>
        </w:rPr>
        <w:t>&lt;/RepeatBlock-By&gt;</w:t>
      </w:r>
    </w:p>
    <w:p w:rsidR="00D64A4F" w:rsidRPr="00441233" w:rsidP="00D64A4F" w14:paraId="3954FE4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CAC06B3" w14:textId="77777777">
      <w:pPr>
        <w:pStyle w:val="NormalBold"/>
      </w:pPr>
      <w:r w:rsidRPr="00441233">
        <w:rPr>
          <w:rStyle w:val="HideTWBExt"/>
          <w:b w:val="0"/>
        </w:rPr>
        <w:t>&lt;Article&gt;</w:t>
      </w:r>
      <w:r w:rsidRPr="00441233">
        <w:t>Paragraphe 4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1C16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E89A73E" w14:textId="77777777"/>
        </w:tc>
      </w:tr>
      <w:tr w14:paraId="69CBAAB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CC64C8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E72163B" w14:textId="77777777">
            <w:pPr>
              <w:pStyle w:val="AmColumnHeading"/>
            </w:pPr>
            <w:r w:rsidRPr="00441233">
              <w:t>Amendement</w:t>
            </w:r>
          </w:p>
        </w:tc>
      </w:tr>
      <w:tr w14:paraId="7D993B9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56089FE" w14:textId="77777777">
            <w:pPr>
              <w:pStyle w:val="Normal6a"/>
            </w:pPr>
          </w:p>
        </w:tc>
        <w:tc>
          <w:tcPr>
            <w:tcW w:w="4876" w:type="dxa"/>
            <w:tcBorders>
              <w:top w:val="nil"/>
              <w:left w:val="nil"/>
              <w:bottom w:val="nil"/>
              <w:right w:val="nil"/>
            </w:tcBorders>
          </w:tcPr>
          <w:p w:rsidR="00D64A4F" w:rsidRPr="00441233" w:rsidP="00EB28FC" w14:paraId="239A9D82" w14:textId="55E694C5">
            <w:pPr>
              <w:pStyle w:val="Normal6a"/>
            </w:pPr>
            <w:r w:rsidRPr="00441233">
              <w:rPr>
                <w:b/>
                <w:i/>
              </w:rPr>
              <w:t>4 ter.</w:t>
            </w:r>
            <w:r w:rsidRPr="00441233">
              <w:rPr>
                <w:b/>
                <w:i/>
              </w:rPr>
              <w:tab/>
              <w:t>appelle de ses vœux des mesures efficaces d</w:t>
            </w:r>
            <w:r w:rsidR="00905D86">
              <w:rPr>
                <w:b/>
                <w:i/>
              </w:rPr>
              <w:t>’</w:t>
            </w:r>
            <w:r w:rsidRPr="00441233">
              <w:rPr>
                <w:b/>
                <w:i/>
              </w:rPr>
              <w:t>atténuation du changement climatique et d</w:t>
            </w:r>
            <w:r w:rsidR="00905D86">
              <w:rPr>
                <w:b/>
                <w:i/>
              </w:rPr>
              <w:t>’</w:t>
            </w:r>
            <w:r w:rsidRPr="00441233">
              <w:rPr>
                <w:b/>
                <w:i/>
              </w:rPr>
              <w:t>adaptation à celui-ci, afin de faire face en temps utile aux risques climatiques et d</w:t>
            </w:r>
            <w:r w:rsidR="00905D86">
              <w:rPr>
                <w:b/>
                <w:i/>
              </w:rPr>
              <w:t>’</w:t>
            </w:r>
            <w:r w:rsidRPr="00441233">
              <w:rPr>
                <w:b/>
                <w:i/>
              </w:rPr>
              <w:t>éviter l</w:t>
            </w:r>
            <w:r w:rsidR="00905D86">
              <w:rPr>
                <w:b/>
                <w:i/>
              </w:rPr>
              <w:t>’</w:t>
            </w:r>
            <w:r w:rsidRPr="00441233">
              <w:rPr>
                <w:b/>
                <w:i/>
              </w:rPr>
              <w:t>aggravation des risques et des coûts résultant d</w:t>
            </w:r>
            <w:r w:rsidR="00905D86">
              <w:rPr>
                <w:b/>
                <w:i/>
              </w:rPr>
              <w:t>’</w:t>
            </w:r>
            <w:r w:rsidRPr="00441233">
              <w:rPr>
                <w:b/>
                <w:i/>
              </w:rPr>
              <w:t>une action retardée dans la région;</w:t>
            </w:r>
          </w:p>
        </w:tc>
      </w:tr>
    </w:tbl>
    <w:p w:rsidR="00D64A4F" w:rsidRPr="00441233" w:rsidP="00D64A4F" w14:paraId="7A903F5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ADAAFAB" w14:textId="77777777">
      <w:r w:rsidRPr="00441233">
        <w:rPr>
          <w:rStyle w:val="HideTWBExt"/>
        </w:rPr>
        <w:t>&lt;/Amend&gt;</w:t>
      </w:r>
    </w:p>
    <w:p w:rsidR="00D64A4F" w:rsidRPr="00441233" w:rsidP="00D64A4F" w14:paraId="7514A84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174</w:t>
      </w:r>
      <w:r w:rsidRPr="00441233">
        <w:rPr>
          <w:rStyle w:val="HideTWBExt"/>
          <w:b w:val="0"/>
        </w:rPr>
        <w:t>&lt;/NumAm&gt;</w:t>
      </w:r>
    </w:p>
    <w:p w:rsidR="00D64A4F" w:rsidRPr="00441233" w:rsidP="00D64A4F" w14:paraId="3488104C"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62E5F41F" w14:textId="77777777">
      <w:pPr>
        <w:pStyle w:val="NormalBold"/>
      </w:pPr>
      <w:r w:rsidRPr="00441233">
        <w:rPr>
          <w:rStyle w:val="HideTWBExt"/>
          <w:b w:val="0"/>
        </w:rPr>
        <w:t>&lt;/RepeatBlock-By&gt;</w:t>
      </w:r>
    </w:p>
    <w:p w:rsidR="00D64A4F" w:rsidRPr="00441233" w:rsidP="00D64A4F" w14:paraId="2AD3322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3383420" w14:textId="77777777">
      <w:pPr>
        <w:pStyle w:val="NormalBold"/>
      </w:pPr>
      <w:r w:rsidRPr="00441233">
        <w:rPr>
          <w:rStyle w:val="HideTWBExt"/>
          <w:b w:val="0"/>
        </w:rPr>
        <w:t>&lt;Article&gt;</w:t>
      </w:r>
      <w:r w:rsidRPr="00441233">
        <w:t>Paragraphe 4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233D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E347250" w14:textId="77777777"/>
        </w:tc>
      </w:tr>
      <w:tr w14:paraId="3D34714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E5C9D1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2038C91" w14:textId="77777777">
            <w:pPr>
              <w:pStyle w:val="AmColumnHeading"/>
            </w:pPr>
            <w:r w:rsidRPr="00441233">
              <w:t>Amendement</w:t>
            </w:r>
          </w:p>
        </w:tc>
      </w:tr>
      <w:tr w14:paraId="0DE1B03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FEA0856" w14:textId="77777777">
            <w:pPr>
              <w:pStyle w:val="Normal6a"/>
            </w:pPr>
          </w:p>
        </w:tc>
        <w:tc>
          <w:tcPr>
            <w:tcW w:w="4876" w:type="dxa"/>
            <w:tcBorders>
              <w:top w:val="nil"/>
              <w:left w:val="nil"/>
              <w:bottom w:val="nil"/>
              <w:right w:val="nil"/>
            </w:tcBorders>
          </w:tcPr>
          <w:p w:rsidR="00D64A4F" w:rsidRPr="00441233" w:rsidP="00EB28FC" w14:paraId="704E7B6B" w14:textId="5F72C139">
            <w:pPr>
              <w:pStyle w:val="Normal6a"/>
            </w:pPr>
            <w:r w:rsidRPr="00441233">
              <w:rPr>
                <w:b/>
                <w:i/>
              </w:rPr>
              <w:t>4 ter.</w:t>
            </w:r>
            <w:r w:rsidRPr="00441233">
              <w:tab/>
            </w:r>
            <w:r w:rsidRPr="00441233">
              <w:rPr>
                <w:b/>
                <w:i/>
              </w:rPr>
              <w:t>demande que la pêche soit reconnue comme une activité d</w:t>
            </w:r>
            <w:r w:rsidR="00905D86">
              <w:rPr>
                <w:b/>
                <w:i/>
              </w:rPr>
              <w:t>’</w:t>
            </w:r>
            <w:r w:rsidRPr="00441233">
              <w:rPr>
                <w:b/>
                <w:i/>
              </w:rPr>
              <w:t>intérêt public majeur et comme un usage prioritaire dans la planification maritime;</w:t>
            </w:r>
          </w:p>
        </w:tc>
      </w:tr>
    </w:tbl>
    <w:p w:rsidR="00D64A4F" w:rsidRPr="00441233" w:rsidP="00D64A4F" w14:paraId="2631B04E"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B456C03" w14:textId="77777777">
      <w:r w:rsidRPr="00441233">
        <w:rPr>
          <w:rStyle w:val="HideTWBExt"/>
        </w:rPr>
        <w:t>&lt;/Amend&gt;</w:t>
      </w:r>
    </w:p>
    <w:p w:rsidR="00D64A4F" w:rsidRPr="00441233" w:rsidP="00D64A4F" w14:paraId="2490D0B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175</w:t>
      </w:r>
      <w:r w:rsidRPr="00441233">
        <w:rPr>
          <w:rStyle w:val="HideTWBExt"/>
          <w:b w:val="0"/>
        </w:rPr>
        <w:t>&lt;/NumAm&gt;</w:t>
      </w:r>
    </w:p>
    <w:p w:rsidR="00D64A4F" w:rsidRPr="00441233" w:rsidP="00D64A4F" w14:paraId="62A3CE27"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4128878F" w14:textId="77777777">
      <w:pPr>
        <w:pStyle w:val="NormalBold"/>
      </w:pPr>
      <w:r w:rsidRPr="00441233">
        <w:rPr>
          <w:rStyle w:val="HideTWBExt"/>
          <w:b w:val="0"/>
        </w:rPr>
        <w:t>&lt;/RepeatBlock-By&gt;</w:t>
      </w:r>
    </w:p>
    <w:p w:rsidR="00D64A4F" w:rsidRPr="00441233" w:rsidP="00D64A4F" w14:paraId="4AE5472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8E85519" w14:textId="77777777">
      <w:pPr>
        <w:pStyle w:val="NormalBold"/>
      </w:pPr>
      <w:r w:rsidRPr="00441233">
        <w:rPr>
          <w:rStyle w:val="HideTWBExt"/>
          <w:b w:val="0"/>
        </w:rPr>
        <w:t>&lt;Article&gt;</w:t>
      </w:r>
      <w:r w:rsidRPr="00441233">
        <w:t>Paragraphe 5</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F1A1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415926C" w14:textId="77777777"/>
        </w:tc>
      </w:tr>
      <w:tr w14:paraId="44DDE60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4B9C56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5D76F83" w14:textId="77777777">
            <w:pPr>
              <w:pStyle w:val="AmColumnHeading"/>
            </w:pPr>
            <w:r w:rsidRPr="00441233">
              <w:t>Amendement</w:t>
            </w:r>
          </w:p>
        </w:tc>
      </w:tr>
      <w:tr w14:paraId="5358E39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FCE9AE6" w14:textId="7A4C4BCA">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interopérabilité ainsi que les échanges entre les bases de données de l</w:t>
            </w:r>
            <w:r w:rsidR="00905D86">
              <w:t>’</w:t>
            </w:r>
            <w:r w:rsidRPr="00441233">
              <w:t>Union, celles de la CGPM et celles des instituts techniques nationaux;</w:t>
            </w:r>
          </w:p>
        </w:tc>
        <w:tc>
          <w:tcPr>
            <w:tcW w:w="4876" w:type="dxa"/>
            <w:tcBorders>
              <w:top w:val="nil"/>
              <w:left w:val="nil"/>
              <w:bottom w:val="nil"/>
              <w:right w:val="nil"/>
            </w:tcBorders>
          </w:tcPr>
          <w:p w:rsidR="00D64A4F" w:rsidRPr="00441233" w:rsidP="00EB28FC" w14:paraId="041922CE" w14:textId="46E50B3E">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interopérabilité ainsi que les échanges entre les bases de données de l</w:t>
            </w:r>
            <w:r w:rsidR="00905D86">
              <w:t>’</w:t>
            </w:r>
            <w:r w:rsidRPr="00441233">
              <w:t xml:space="preserve">Union, celles de la CGPM et celles des instituts techniques nationaux </w:t>
            </w:r>
            <w:r w:rsidRPr="00441233">
              <w:rPr>
                <w:b/>
                <w:i/>
              </w:rPr>
              <w:t>, à travers un renforcement des moyens consacrés à l</w:t>
            </w:r>
            <w:r w:rsidR="00905D86">
              <w:rPr>
                <w:b/>
                <w:i/>
              </w:rPr>
              <w:t>’</w:t>
            </w:r>
            <w:r w:rsidRPr="00441233">
              <w:rPr>
                <w:b/>
                <w:i/>
              </w:rPr>
              <w:t>amélioration des séries de données, au suivi des stocks insuffisamment documentés, à l</w:t>
            </w:r>
            <w:r w:rsidR="00905D86">
              <w:rPr>
                <w:b/>
                <w:i/>
              </w:rPr>
              <w:t>’</w:t>
            </w:r>
            <w:r w:rsidRPr="00441233">
              <w:rPr>
                <w:b/>
                <w:i/>
              </w:rPr>
              <w:t>évaluation spécifique de l</w:t>
            </w:r>
            <w:r w:rsidR="00905D86">
              <w:rPr>
                <w:b/>
                <w:i/>
              </w:rPr>
              <w:t>’</w:t>
            </w:r>
            <w:r w:rsidRPr="00441233">
              <w:rPr>
                <w:b/>
                <w:i/>
              </w:rPr>
              <w:t>efficacité réelle des mesures déjà en place, à la mise en œuvre de mesures spécifiques adaptées à la diversité des situations locales et régionales, à la prise en compte des facteurs externes à la pêche influençant l</w:t>
            </w:r>
            <w:r w:rsidR="00905D86">
              <w:rPr>
                <w:b/>
                <w:i/>
              </w:rPr>
              <w:t>’</w:t>
            </w:r>
            <w:r w:rsidRPr="00441233">
              <w:rPr>
                <w:b/>
                <w:i/>
              </w:rPr>
              <w:t>état des ressources et l</w:t>
            </w:r>
            <w:r w:rsidR="00905D86">
              <w:rPr>
                <w:b/>
                <w:i/>
              </w:rPr>
              <w:t>’</w:t>
            </w:r>
            <w:r w:rsidRPr="00441233">
              <w:rPr>
                <w:b/>
                <w:i/>
              </w:rPr>
              <w:t>instauration de revues régulières du plan, fondées sur des indicateurs transparents afin d</w:t>
            </w:r>
            <w:r w:rsidR="00905D86">
              <w:rPr>
                <w:b/>
                <w:i/>
              </w:rPr>
              <w:t>’</w:t>
            </w:r>
            <w:r w:rsidRPr="00441233">
              <w:rPr>
                <w:b/>
                <w:i/>
              </w:rPr>
              <w:t>ajuster les mesures, ainsi que l</w:t>
            </w:r>
            <w:r w:rsidR="00905D86">
              <w:rPr>
                <w:b/>
                <w:i/>
              </w:rPr>
              <w:t>’</w:t>
            </w:r>
            <w:r w:rsidRPr="00441233">
              <w:rPr>
                <w:b/>
                <w:i/>
              </w:rPr>
              <w:t>intégration des connaissances écologiques empiriques et locales dans les processus de collecte de données, d</w:t>
            </w:r>
            <w:r w:rsidR="00905D86">
              <w:rPr>
                <w:b/>
                <w:i/>
              </w:rPr>
              <w:t>’</w:t>
            </w:r>
            <w:r w:rsidRPr="00441233">
              <w:rPr>
                <w:b/>
                <w:i/>
              </w:rPr>
              <w:t>évaluation et de gestion des pêcheries</w:t>
            </w:r>
            <w:r w:rsidRPr="00441233">
              <w:t xml:space="preserve"> ;</w:t>
            </w:r>
          </w:p>
        </w:tc>
      </w:tr>
    </w:tbl>
    <w:p w:rsidR="00D64A4F" w:rsidRPr="00441233" w:rsidP="00D64A4F" w14:paraId="142119BD"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54E52C5E" w14:textId="77777777">
      <w:r w:rsidRPr="00441233">
        <w:rPr>
          <w:rStyle w:val="HideTWBExt"/>
        </w:rPr>
        <w:t>&lt;/Amend&gt;</w:t>
      </w:r>
    </w:p>
    <w:p w:rsidR="00D64A4F" w:rsidRPr="00441233" w:rsidP="00D64A4F" w14:paraId="6AEE074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176</w:t>
      </w:r>
      <w:r w:rsidRPr="00441233">
        <w:rPr>
          <w:rStyle w:val="HideTWBExt"/>
          <w:b w:val="0"/>
        </w:rPr>
        <w:t>&lt;/NumAm&gt;</w:t>
      </w:r>
    </w:p>
    <w:p w:rsidR="00D64A4F" w:rsidRPr="00441233" w:rsidP="00D64A4F" w14:paraId="489AEC6A"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7A6C7772" w14:textId="77777777">
      <w:pPr>
        <w:pStyle w:val="NormalBold"/>
      </w:pPr>
      <w:r w:rsidRPr="00441233">
        <w:rPr>
          <w:rStyle w:val="HideTWBExt"/>
          <w:b w:val="0"/>
        </w:rPr>
        <w:t>&lt;/RepeatBlock-By&gt;</w:t>
      </w:r>
    </w:p>
    <w:p w:rsidR="00D64A4F" w:rsidRPr="00441233" w:rsidP="00D64A4F" w14:paraId="2E2F418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5F2C936" w14:textId="77777777">
      <w:pPr>
        <w:pStyle w:val="NormalBold"/>
      </w:pPr>
      <w:r w:rsidRPr="00441233">
        <w:rPr>
          <w:rStyle w:val="HideTWBExt"/>
          <w:b w:val="0"/>
        </w:rPr>
        <w:t>&lt;Article&gt;</w:t>
      </w:r>
      <w:r w:rsidRPr="00441233">
        <w:t>Paragraphe 5</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119B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E1E1AA6" w14:textId="77777777"/>
        </w:tc>
      </w:tr>
      <w:tr w14:paraId="5789EE7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37438E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CB8C5D1" w14:textId="77777777">
            <w:pPr>
              <w:pStyle w:val="AmColumnHeading"/>
            </w:pPr>
            <w:r w:rsidRPr="00441233">
              <w:t>Amendement</w:t>
            </w:r>
          </w:p>
        </w:tc>
      </w:tr>
      <w:tr w14:paraId="541395A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18D4748" w14:textId="3FE2A530">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interopérabilité ainsi que les échanges entre les bases de données de l</w:t>
            </w:r>
            <w:r w:rsidR="00905D86">
              <w:t>’</w:t>
            </w:r>
            <w:r w:rsidRPr="00441233">
              <w:t>Union, celles de la CGPM et celles des instituts techniques nationaux;</w:t>
            </w:r>
          </w:p>
        </w:tc>
        <w:tc>
          <w:tcPr>
            <w:tcW w:w="4876" w:type="dxa"/>
            <w:tcBorders>
              <w:top w:val="nil"/>
              <w:left w:val="nil"/>
              <w:bottom w:val="nil"/>
              <w:right w:val="nil"/>
            </w:tcBorders>
          </w:tcPr>
          <w:p w:rsidR="00D64A4F" w:rsidRPr="00441233" w:rsidP="00EB28FC" w14:paraId="03F47405" w14:textId="43EDFD32">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interopérabilité ainsi que les échanges entre les bases de données de l</w:t>
            </w:r>
            <w:r w:rsidR="00905D86">
              <w:t>’</w:t>
            </w:r>
            <w:r w:rsidRPr="00441233">
              <w:t xml:space="preserve">Union, celles de la CGPM et celles des instituts techniques nationaux; </w:t>
            </w:r>
            <w:r w:rsidRPr="00441233">
              <w:rPr>
                <w:b/>
                <w:i/>
              </w:rPr>
              <w:t>demande, en particulier, à la Commission de garantir que les décisions annuelles relatives aux possibilités de pêche et à l</w:t>
            </w:r>
            <w:r w:rsidR="00905D86">
              <w:rPr>
                <w:b/>
                <w:i/>
              </w:rPr>
              <w:t>’</w:t>
            </w:r>
            <w:r w:rsidRPr="00441233">
              <w:rPr>
                <w:b/>
                <w:i/>
              </w:rPr>
              <w:t>effort de pêche soient fondées sur les meilleures connaissances scientifiques disponibles, publiées de manière transparente et accessibles avant l</w:t>
            </w:r>
            <w:r w:rsidR="00905D86">
              <w:rPr>
                <w:b/>
                <w:i/>
              </w:rPr>
              <w:t>’</w:t>
            </w:r>
            <w:r w:rsidRPr="00441233">
              <w:rPr>
                <w:b/>
                <w:i/>
              </w:rPr>
              <w:t>adoption desdites décisions; demande, de même, à la Commission et aux États membres d</w:t>
            </w:r>
            <w:r w:rsidR="00905D86">
              <w:rPr>
                <w:b/>
                <w:i/>
              </w:rPr>
              <w:t>’</w:t>
            </w:r>
            <w:r w:rsidRPr="00441233">
              <w:rPr>
                <w:b/>
                <w:i/>
              </w:rPr>
              <w:t>inclure une évaluation spécifique des effets du changement climatique sur la répartition, l</w:t>
            </w:r>
            <w:r w:rsidR="00905D86">
              <w:rPr>
                <w:b/>
                <w:i/>
              </w:rPr>
              <w:t>’</w:t>
            </w:r>
            <w:r w:rsidRPr="00441233">
              <w:rPr>
                <w:b/>
                <w:i/>
              </w:rPr>
              <w:t>abondance et la productivité des stocks halieutiques de la Méditerranée;</w:t>
            </w:r>
          </w:p>
        </w:tc>
      </w:tr>
    </w:tbl>
    <w:p w:rsidR="00D64A4F" w:rsidRPr="00441233" w:rsidP="00D64A4F" w14:paraId="0E60ACC4"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DD09C2B" w14:textId="77777777">
      <w:r w:rsidRPr="00441233">
        <w:rPr>
          <w:rStyle w:val="HideTWBExt"/>
        </w:rPr>
        <w:t>&lt;/Amend&gt;</w:t>
      </w:r>
    </w:p>
    <w:p w:rsidR="00D64A4F" w:rsidRPr="00441233" w:rsidP="00D64A4F" w14:paraId="04EE5FC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177</w:t>
      </w:r>
      <w:r w:rsidRPr="00441233">
        <w:rPr>
          <w:rStyle w:val="HideTWBExt"/>
          <w:b w:val="0"/>
        </w:rPr>
        <w:t>&lt;/NumAm&gt;</w:t>
      </w:r>
    </w:p>
    <w:p w:rsidR="00D64A4F" w:rsidRPr="00441233" w:rsidP="00D64A4F" w14:paraId="47DC8D10" w14:textId="77777777">
      <w:pPr>
        <w:pStyle w:val="NormalBold"/>
      </w:pPr>
      <w:r w:rsidRPr="00441233">
        <w:rPr>
          <w:rStyle w:val="HideTWBExt"/>
          <w:b w:val="0"/>
        </w:rPr>
        <w:t>&lt;RepeatBlock-By&gt;&lt;Members&gt;</w:t>
      </w:r>
      <w:r w:rsidRPr="00441233">
        <w:t>Eric Sargiacomo, Nicolás González Casares, Sakis Arnaoutoglou, Idoia Mendia, Claire Fita</w:t>
      </w:r>
      <w:r w:rsidRPr="00441233">
        <w:rPr>
          <w:rStyle w:val="HideTWBExt"/>
          <w:b w:val="0"/>
        </w:rPr>
        <w:t>&lt;/Members&gt;</w:t>
      </w:r>
    </w:p>
    <w:p w:rsidR="00D64A4F" w:rsidRPr="00441233" w:rsidP="00D64A4F" w14:paraId="731C74C1" w14:textId="77777777">
      <w:pPr>
        <w:pStyle w:val="NormalBold"/>
      </w:pPr>
      <w:r w:rsidRPr="00441233">
        <w:rPr>
          <w:rStyle w:val="HideTWBExt"/>
          <w:b w:val="0"/>
        </w:rPr>
        <w:t>&lt;/RepeatBlock-By&gt;</w:t>
      </w:r>
    </w:p>
    <w:p w:rsidR="00D64A4F" w:rsidRPr="00441233" w:rsidP="00D64A4F" w14:paraId="25B7F71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D8E10D5" w14:textId="77777777">
      <w:pPr>
        <w:pStyle w:val="NormalBold"/>
      </w:pPr>
      <w:r w:rsidRPr="00441233">
        <w:rPr>
          <w:rStyle w:val="HideTWBExt"/>
          <w:b w:val="0"/>
        </w:rPr>
        <w:t>&lt;Article&gt;</w:t>
      </w:r>
      <w:r w:rsidRPr="00441233">
        <w:t>Paragraphe 5</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F14A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E28840F" w14:textId="77777777"/>
        </w:tc>
      </w:tr>
      <w:tr w14:paraId="66E56BC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1A754F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B730721" w14:textId="77777777">
            <w:pPr>
              <w:pStyle w:val="AmColumnHeading"/>
            </w:pPr>
            <w:r w:rsidRPr="00441233">
              <w:t>Amendement</w:t>
            </w:r>
          </w:p>
        </w:tc>
      </w:tr>
      <w:tr w14:paraId="20B1468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A65B07B" w14:textId="1FBB73B0">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 xml:space="preserve">interopérabilité ainsi que les échanges entre les bases de données de </w:t>
            </w:r>
            <w:r w:rsidRPr="00441233">
              <w:t>l</w:t>
            </w:r>
            <w:r w:rsidR="00905D86">
              <w:t>’</w:t>
            </w:r>
            <w:r w:rsidRPr="00441233">
              <w:t>Union, celles de la CGPM et celles des instituts techniques nationaux;</w:t>
            </w:r>
          </w:p>
        </w:tc>
        <w:tc>
          <w:tcPr>
            <w:tcW w:w="4876" w:type="dxa"/>
            <w:tcBorders>
              <w:top w:val="nil"/>
              <w:left w:val="nil"/>
              <w:bottom w:val="nil"/>
              <w:right w:val="nil"/>
            </w:tcBorders>
          </w:tcPr>
          <w:p w:rsidR="00D64A4F" w:rsidRPr="00441233" w:rsidP="00EB28FC" w14:paraId="7A300EB6" w14:textId="4E677FC4">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 et d</w:t>
            </w:r>
            <w:r w:rsidR="00905D86">
              <w:t>’</w:t>
            </w:r>
            <w:r w:rsidRPr="00441233">
              <w:t>améliorer l</w:t>
            </w:r>
            <w:r w:rsidR="00905D86">
              <w:t>’</w:t>
            </w:r>
            <w:r w:rsidRPr="00441233">
              <w:t xml:space="preserve">interopérabilité ainsi que les échanges entre les bases de données de </w:t>
            </w:r>
            <w:r w:rsidRPr="00441233">
              <w:t>l</w:t>
            </w:r>
            <w:r w:rsidR="00905D86">
              <w:t>’</w:t>
            </w:r>
            <w:r w:rsidRPr="00441233">
              <w:t xml:space="preserve">Union, celles de la CGPM et celles des instituts techniques nationaux; </w:t>
            </w:r>
            <w:r w:rsidRPr="00441233">
              <w:rPr>
                <w:b/>
                <w:i/>
              </w:rPr>
              <w:t>souligne que cette coopération scientifique devrait également permettre de développer une approche écosystémique intégrant les effets du changement climatique, des modifications océanographiques, des interactions entre espèces, de la disponibilité des habitats essentiels et des autres pressions anthropiques sur les ressources halieutiques, tel que la pêche récréative;</w:t>
            </w:r>
          </w:p>
        </w:tc>
      </w:tr>
    </w:tbl>
    <w:p w:rsidR="00D64A4F" w:rsidRPr="00441233" w:rsidP="00D64A4F" w14:paraId="4BEB0D18"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13623514" w14:textId="77777777">
      <w:r w:rsidRPr="00441233">
        <w:rPr>
          <w:rStyle w:val="HideTWBExt"/>
        </w:rPr>
        <w:t>&lt;/Amend&gt;</w:t>
      </w:r>
    </w:p>
    <w:p w:rsidR="00D64A4F" w:rsidRPr="00441233" w:rsidP="00D64A4F" w14:paraId="43A23EB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178</w:t>
      </w:r>
      <w:r w:rsidRPr="00441233">
        <w:rPr>
          <w:rStyle w:val="HideTWBExt"/>
          <w:b w:val="0"/>
        </w:rPr>
        <w:t>&lt;/NumAm&gt;</w:t>
      </w:r>
    </w:p>
    <w:p w:rsidR="00D64A4F" w:rsidRPr="00441233" w:rsidP="00D64A4F" w14:paraId="424CE4E5" w14:textId="77777777">
      <w:pPr>
        <w:pStyle w:val="NormalBold"/>
      </w:pPr>
      <w:r w:rsidRPr="00441233">
        <w:rPr>
          <w:rStyle w:val="HideTWBExt"/>
          <w:b w:val="0"/>
        </w:rPr>
        <w:t>&lt;RepeatBlock-By&gt;&lt;Members&gt;</w:t>
      </w:r>
      <w:r w:rsidRPr="00441233">
        <w:t>Nora Junco García, Kristoffer Storm, Stephen Nikola Bartulica, Sander Smit</w:t>
      </w:r>
      <w:r w:rsidRPr="00441233">
        <w:rPr>
          <w:rStyle w:val="HideTWBExt"/>
          <w:b w:val="0"/>
        </w:rPr>
        <w:t>&lt;/Members&gt;</w:t>
      </w:r>
    </w:p>
    <w:p w:rsidR="00D64A4F" w:rsidRPr="00441233" w:rsidP="00D64A4F" w14:paraId="1AF60D0B" w14:textId="77777777">
      <w:pPr>
        <w:pStyle w:val="NormalBold"/>
      </w:pPr>
      <w:r w:rsidRPr="00441233">
        <w:rPr>
          <w:rStyle w:val="HideTWBExt"/>
          <w:b w:val="0"/>
        </w:rPr>
        <w:t>&lt;/RepeatBlock-By&gt;</w:t>
      </w:r>
    </w:p>
    <w:p w:rsidR="00D64A4F" w:rsidRPr="00441233" w:rsidP="00D64A4F" w14:paraId="6C5F2F6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AAA0BB6" w14:textId="77777777">
      <w:pPr>
        <w:pStyle w:val="NormalBold"/>
      </w:pPr>
      <w:r w:rsidRPr="00441233">
        <w:rPr>
          <w:rStyle w:val="HideTWBExt"/>
          <w:b w:val="0"/>
        </w:rPr>
        <w:t>&lt;Article&gt;</w:t>
      </w:r>
      <w:r w:rsidRPr="00441233">
        <w:t>Paragraphe 5</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30E3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8900CAD" w14:textId="77777777"/>
        </w:tc>
      </w:tr>
      <w:tr w14:paraId="1A44E1A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C85CEE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45FCCE8" w14:textId="77777777">
            <w:pPr>
              <w:pStyle w:val="AmColumnHeading"/>
            </w:pPr>
            <w:r w:rsidRPr="00441233">
              <w:t>Amendement</w:t>
            </w:r>
          </w:p>
        </w:tc>
      </w:tr>
      <w:tr w14:paraId="2225EB2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F92C4B9" w14:textId="3984161D">
            <w:pPr>
              <w:pStyle w:val="Normal6a"/>
            </w:pPr>
            <w:r w:rsidRPr="00441233">
              <w:t>5.</w:t>
            </w:r>
            <w:r w:rsidRPr="00441233">
              <w:tab/>
              <w:t>demande à la Commission et aux États membres de renforcer la coordination de la recherche scientifique dans le domaine de la pêche sur la base des données les plus récentes à l</w:t>
            </w:r>
            <w:r w:rsidR="00905D86">
              <w:t>’</w:t>
            </w:r>
            <w:r w:rsidRPr="00441233">
              <w:t>échelle européenne, nationale et régionale</w:t>
            </w:r>
            <w:r w:rsidRPr="00441233">
              <w:rPr>
                <w:b/>
                <w:i/>
              </w:rPr>
              <w:t>, et d</w:t>
            </w:r>
            <w:r w:rsidR="00905D86">
              <w:rPr>
                <w:b/>
                <w:i/>
              </w:rPr>
              <w:t>’</w:t>
            </w:r>
            <w:r w:rsidRPr="00441233">
              <w:rPr>
                <w:b/>
                <w:i/>
              </w:rPr>
              <w:t>améliorer</w:t>
            </w:r>
            <w:r w:rsidRPr="00441233">
              <w:t xml:space="preserve"> l</w:t>
            </w:r>
            <w:r w:rsidR="00905D86">
              <w:t>’</w:t>
            </w:r>
            <w:r w:rsidRPr="00441233">
              <w:t>interopérabilité ainsi que les échanges entre les bases de données de l</w:t>
            </w:r>
            <w:r w:rsidR="00905D86">
              <w:t>’</w:t>
            </w:r>
            <w:r w:rsidRPr="00441233">
              <w:t>Union, celles de la CGPM et celles des instituts techniques nationaux;</w:t>
            </w:r>
          </w:p>
        </w:tc>
        <w:tc>
          <w:tcPr>
            <w:tcW w:w="4876" w:type="dxa"/>
            <w:tcBorders>
              <w:top w:val="nil"/>
              <w:left w:val="nil"/>
              <w:bottom w:val="nil"/>
              <w:right w:val="nil"/>
            </w:tcBorders>
          </w:tcPr>
          <w:p w:rsidR="00D64A4F" w:rsidRPr="00441233" w:rsidP="00EB28FC" w14:paraId="1C91D85B" w14:textId="1FE032CD">
            <w:pPr>
              <w:pStyle w:val="Normal6a"/>
            </w:pPr>
            <w:r w:rsidRPr="00441233">
              <w:t>5.</w:t>
            </w:r>
            <w:r w:rsidRPr="00441233">
              <w:tab/>
              <w:t>demande à la Commission et aux États membres de renforcer la coordination de la recherche scientifique dans le domaine de la pêche</w:t>
            </w:r>
            <w:r w:rsidRPr="00441233">
              <w:rPr>
                <w:b/>
                <w:i/>
              </w:rPr>
              <w:t>, notamment au moyen de campagnes scientifiques indépendantes telles que la campagne MEDITS coordonnée par des instituts comme l</w:t>
            </w:r>
            <w:r w:rsidR="00905D86">
              <w:rPr>
                <w:b/>
                <w:i/>
              </w:rPr>
              <w:t>’</w:t>
            </w:r>
            <w:r w:rsidRPr="00441233">
              <w:rPr>
                <w:b/>
                <w:i/>
              </w:rPr>
              <w:t>Instituto Español de Oceanografía,</w:t>
            </w:r>
            <w:r w:rsidRPr="00441233">
              <w:t xml:space="preserve"> sur la base des données les plus récentes à l</w:t>
            </w:r>
            <w:r w:rsidR="00905D86">
              <w:t>’</w:t>
            </w:r>
            <w:r w:rsidRPr="00441233">
              <w:t>échelle européenne, nationale et régionale</w:t>
            </w:r>
            <w:r w:rsidRPr="00441233">
              <w:rPr>
                <w:b/>
                <w:i/>
              </w:rPr>
              <w:t>; demande que soient améliorés</w:t>
            </w:r>
            <w:r w:rsidRPr="00441233">
              <w:t xml:space="preserve"> l</w:t>
            </w:r>
            <w:r w:rsidR="00905D86">
              <w:t>’</w:t>
            </w:r>
            <w:r w:rsidRPr="00441233">
              <w:t>interopérabilité ainsi que les échanges entre les bases de données de l</w:t>
            </w:r>
            <w:r w:rsidR="00905D86">
              <w:t>’</w:t>
            </w:r>
            <w:r w:rsidRPr="00441233">
              <w:t>Union, celles de la CGPM et celles des instituts techniques nationaux</w:t>
            </w:r>
            <w:r w:rsidRPr="00441233">
              <w:rPr>
                <w:b/>
                <w:i/>
              </w:rPr>
              <w:t>, et qu</w:t>
            </w:r>
            <w:r w:rsidR="00905D86">
              <w:rPr>
                <w:b/>
                <w:i/>
              </w:rPr>
              <w:t>’</w:t>
            </w:r>
            <w:r w:rsidRPr="00441233">
              <w:rPr>
                <w:b/>
                <w:i/>
              </w:rPr>
              <w:t>un rapport consolidé et accessible au public sur l</w:t>
            </w:r>
            <w:r w:rsidR="00905D86">
              <w:rPr>
                <w:b/>
                <w:i/>
              </w:rPr>
              <w:t>’</w:t>
            </w:r>
            <w:r w:rsidRPr="00441233">
              <w:rPr>
                <w:b/>
                <w:i/>
              </w:rPr>
              <w:t>état des stocks et des captures en Méditerranée occidentale soit publié chaque année</w:t>
            </w:r>
            <w:r w:rsidRPr="00441233">
              <w:t>;</w:t>
            </w:r>
          </w:p>
        </w:tc>
      </w:tr>
    </w:tbl>
    <w:p w:rsidR="00D64A4F" w:rsidRPr="00441233" w:rsidP="00D64A4F" w14:paraId="23BB3E0A"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147DDAC" w14:textId="77777777">
      <w:r w:rsidRPr="00441233">
        <w:rPr>
          <w:rStyle w:val="HideTWBExt"/>
        </w:rPr>
        <w:t>&lt;/Amend&gt;</w:t>
      </w:r>
    </w:p>
    <w:p w:rsidR="00D64A4F" w:rsidRPr="00441233" w:rsidP="00D64A4F" w14:paraId="2E7A283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179</w:t>
      </w:r>
      <w:r w:rsidRPr="00441233">
        <w:rPr>
          <w:rStyle w:val="HideTWBExt"/>
          <w:b w:val="0"/>
        </w:rPr>
        <w:t>&lt;/NumAm&gt;</w:t>
      </w:r>
    </w:p>
    <w:p w:rsidR="00D64A4F" w:rsidRPr="00441233" w:rsidP="00D64A4F" w14:paraId="1F651E6C"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054CCC50" w14:textId="77777777">
      <w:pPr>
        <w:pStyle w:val="NormalBold"/>
      </w:pPr>
      <w:r w:rsidRPr="00441233">
        <w:rPr>
          <w:rStyle w:val="HideTWBExt"/>
          <w:b w:val="0"/>
        </w:rPr>
        <w:t>&lt;/RepeatBlock-By&gt;</w:t>
      </w:r>
    </w:p>
    <w:p w:rsidR="00D64A4F" w:rsidRPr="00441233" w:rsidP="00D64A4F" w14:paraId="6E46B99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A4A5C87" w14:textId="77777777">
      <w:pPr>
        <w:pStyle w:val="NormalBold"/>
      </w:pPr>
      <w:r w:rsidRPr="00441233">
        <w:rPr>
          <w:rStyle w:val="HideTWBExt"/>
          <w:b w:val="0"/>
        </w:rPr>
        <w:t>&lt;Article&gt;</w:t>
      </w:r>
      <w:r w:rsidRPr="00441233">
        <w:t>Paragraphe 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0A6D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1CC60F7" w14:textId="77777777"/>
        </w:tc>
      </w:tr>
      <w:tr w14:paraId="19308A5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FE62E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924F0A3" w14:textId="77777777">
            <w:pPr>
              <w:pStyle w:val="AmColumnHeading"/>
            </w:pPr>
            <w:r w:rsidRPr="00441233">
              <w:t>Amendement</w:t>
            </w:r>
          </w:p>
        </w:tc>
      </w:tr>
      <w:tr w14:paraId="4949032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636E485" w14:textId="77777777">
            <w:pPr>
              <w:pStyle w:val="Normal6a"/>
            </w:pPr>
          </w:p>
        </w:tc>
        <w:tc>
          <w:tcPr>
            <w:tcW w:w="4876" w:type="dxa"/>
            <w:tcBorders>
              <w:top w:val="nil"/>
              <w:left w:val="nil"/>
              <w:bottom w:val="nil"/>
              <w:right w:val="nil"/>
            </w:tcBorders>
          </w:tcPr>
          <w:p w:rsidR="00D64A4F" w:rsidRPr="00441233" w:rsidP="00EB28FC" w14:paraId="32E9AAC5" w14:textId="46CC74B8">
            <w:pPr>
              <w:pStyle w:val="Normal6a"/>
            </w:pPr>
            <w:r w:rsidRPr="00441233">
              <w:rPr>
                <w:b/>
                <w:i/>
              </w:rPr>
              <w:t>5 bis.</w:t>
            </w:r>
            <w:r w:rsidRPr="00441233">
              <w:rPr>
                <w:b/>
                <w:i/>
              </w:rPr>
              <w:tab/>
              <w:t>souligne la nécessité de renforcer la collecte de données scientifiques sur les stocks halieutiques de la Méditerranée, compte tenu du fait que, lors de l</w:t>
            </w:r>
            <w:r w:rsidR="00905D86">
              <w:rPr>
                <w:b/>
                <w:i/>
              </w:rPr>
              <w:t>’</w:t>
            </w:r>
            <w:r w:rsidRPr="00441233">
              <w:rPr>
                <w:b/>
                <w:i/>
              </w:rPr>
              <w:t>évaluation la plus récente, seuls 13 des 20 stocks considérés ont pu être évalués de manière analytique, en raison de l</w:t>
            </w:r>
            <w:r w:rsidR="00905D86">
              <w:rPr>
                <w:b/>
                <w:i/>
              </w:rPr>
              <w:t>’</w:t>
            </w:r>
            <w:r w:rsidRPr="00441233">
              <w:rPr>
                <w:b/>
                <w:i/>
              </w:rPr>
              <w:t>insuffisance des données; demande, par conséquent, à la Commission et aux États membres d</w:t>
            </w:r>
            <w:r w:rsidR="00905D86">
              <w:rPr>
                <w:b/>
                <w:i/>
              </w:rPr>
              <w:t>’</w:t>
            </w:r>
            <w:r w:rsidRPr="00441233">
              <w:rPr>
                <w:b/>
                <w:i/>
              </w:rPr>
              <w:t>accroître les ressources consacrées à la recherche scientifique, au suivi des stocks et à la collecte de données afin d</w:t>
            </w:r>
            <w:r w:rsidR="00905D86">
              <w:rPr>
                <w:b/>
                <w:i/>
              </w:rPr>
              <w:t>’</w:t>
            </w:r>
            <w:r w:rsidRPr="00441233">
              <w:rPr>
                <w:b/>
                <w:i/>
              </w:rPr>
              <w:t>améliorer la base scientifique de la prise de décision;</w:t>
            </w:r>
          </w:p>
        </w:tc>
      </w:tr>
    </w:tbl>
    <w:p w:rsidR="00D64A4F" w:rsidRPr="00441233" w:rsidP="00D64A4F" w14:paraId="110A18B4"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B6273B4" w14:textId="77777777">
      <w:r w:rsidRPr="00441233">
        <w:rPr>
          <w:rStyle w:val="HideTWBExt"/>
        </w:rPr>
        <w:t>&lt;/Amend&gt;</w:t>
      </w:r>
    </w:p>
    <w:p w:rsidR="00D64A4F" w:rsidRPr="00441233" w:rsidP="00D64A4F" w14:paraId="6E17A5F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180</w:t>
      </w:r>
      <w:r w:rsidRPr="00441233">
        <w:rPr>
          <w:rStyle w:val="HideTWBExt"/>
          <w:b w:val="0"/>
        </w:rPr>
        <w:t>&lt;/NumAm&gt;</w:t>
      </w:r>
    </w:p>
    <w:p w:rsidR="00D64A4F" w:rsidRPr="00441233" w:rsidP="00D64A4F" w14:paraId="1C47A76A"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3EE5285" w14:textId="77777777">
      <w:pPr>
        <w:pStyle w:val="NormalBold"/>
      </w:pPr>
      <w:r w:rsidRPr="00441233">
        <w:rPr>
          <w:rStyle w:val="HideTWBExt"/>
          <w:b w:val="0"/>
        </w:rPr>
        <w:t>&lt;/RepeatBlock-By&gt;</w:t>
      </w:r>
    </w:p>
    <w:p w:rsidR="00D64A4F" w:rsidRPr="00441233" w:rsidP="00D64A4F" w14:paraId="68E076F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6406927" w14:textId="77777777">
      <w:pPr>
        <w:pStyle w:val="NormalBold"/>
      </w:pPr>
      <w:r w:rsidRPr="00441233">
        <w:rPr>
          <w:rStyle w:val="HideTWBExt"/>
          <w:b w:val="0"/>
        </w:rPr>
        <w:t>&lt;Article&gt;</w:t>
      </w:r>
      <w:r w:rsidRPr="00441233">
        <w:t>Paragraphe 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19CC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00EAFF7" w14:textId="77777777"/>
        </w:tc>
      </w:tr>
      <w:tr w14:paraId="17269FD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D68567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6CAA4F2" w14:textId="77777777">
            <w:pPr>
              <w:pStyle w:val="AmColumnHeading"/>
            </w:pPr>
            <w:r w:rsidRPr="00441233">
              <w:t>Amendement</w:t>
            </w:r>
          </w:p>
        </w:tc>
      </w:tr>
      <w:tr w14:paraId="7EA19BE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FCF09B2" w14:textId="77777777">
            <w:pPr>
              <w:pStyle w:val="Normal6a"/>
            </w:pPr>
          </w:p>
        </w:tc>
        <w:tc>
          <w:tcPr>
            <w:tcW w:w="4876" w:type="dxa"/>
            <w:tcBorders>
              <w:top w:val="nil"/>
              <w:left w:val="nil"/>
              <w:bottom w:val="nil"/>
              <w:right w:val="nil"/>
            </w:tcBorders>
          </w:tcPr>
          <w:p w:rsidR="00D64A4F" w:rsidRPr="00441233" w:rsidP="00EB28FC" w14:paraId="04B3BE8B" w14:textId="77777777">
            <w:pPr>
              <w:pStyle w:val="Normal6a"/>
            </w:pPr>
            <w:r w:rsidRPr="00441233">
              <w:rPr>
                <w:b/>
                <w:i/>
              </w:rPr>
              <w:t>5 bis.</w:t>
            </w:r>
            <w:r w:rsidRPr="00441233">
              <w:tab/>
            </w:r>
            <w:r w:rsidRPr="00441233">
              <w:rPr>
                <w:b/>
                <w:i/>
              </w:rPr>
              <w:t xml:space="preserve">invite la Commission, en coopération avec le CSTEP, la Commission générale des pêches pour la Méditerranée (CGPM) et les instituts scientifiques nationaux, à élaborer un programme scientifique spécifique consacré aux effets du changement climatique sur les pêcheries de Méditerranée occidentale, notamment en </w:t>
            </w:r>
            <w:r w:rsidRPr="00441233">
              <w:rPr>
                <w:b/>
                <w:i/>
              </w:rPr>
              <w:t>ce qui concerne le recrutement, la répartition des espèces, la mortalité naturelle et l'évolution des habitats marins;</w:t>
            </w:r>
          </w:p>
        </w:tc>
      </w:tr>
    </w:tbl>
    <w:p w:rsidR="00D64A4F" w:rsidRPr="00905D86" w:rsidP="00D64A4F" w14:paraId="18E70314"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716DCA0A" w14:textId="77777777">
      <w:pPr>
        <w:rPr>
          <w:lang w:val="en-GB"/>
        </w:rPr>
      </w:pPr>
      <w:r w:rsidRPr="00905D86">
        <w:rPr>
          <w:rStyle w:val="HideTWBExt"/>
          <w:lang w:val="en-GB"/>
        </w:rPr>
        <w:t>&lt;/Amend&gt;</w:t>
      </w:r>
    </w:p>
    <w:p w:rsidR="00D64A4F" w:rsidRPr="00905D86" w:rsidP="00D64A4F" w14:paraId="25B9C3E1"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181</w:t>
      </w:r>
      <w:r w:rsidRPr="00905D86">
        <w:rPr>
          <w:rStyle w:val="HideTWBExt"/>
          <w:b w:val="0"/>
          <w:lang w:val="en-GB"/>
        </w:rPr>
        <w:t>&lt;/NumAm&gt;</w:t>
      </w:r>
    </w:p>
    <w:p w:rsidR="00D64A4F" w:rsidRPr="00905D86" w:rsidP="00D64A4F" w14:paraId="629C5791"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22D844CC" w14:textId="77777777">
      <w:pPr>
        <w:pStyle w:val="NormalBold"/>
        <w:rPr>
          <w:lang w:val="en-GB"/>
        </w:rPr>
      </w:pPr>
      <w:r w:rsidRPr="00905D86">
        <w:rPr>
          <w:rStyle w:val="HideTWBExt"/>
          <w:b w:val="0"/>
          <w:lang w:val="en-GB"/>
        </w:rPr>
        <w:t>&lt;/RepeatBlock-By&gt;</w:t>
      </w:r>
    </w:p>
    <w:p w:rsidR="00D64A4F" w:rsidRPr="00441233" w:rsidP="00D64A4F" w14:paraId="5DD407E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A3FC877" w14:textId="77777777">
      <w:pPr>
        <w:pStyle w:val="NormalBold"/>
      </w:pPr>
      <w:r w:rsidRPr="00441233">
        <w:rPr>
          <w:rStyle w:val="HideTWBExt"/>
          <w:b w:val="0"/>
        </w:rPr>
        <w:t>&lt;Article&gt;</w:t>
      </w:r>
      <w:r w:rsidRPr="00441233">
        <w:t>Paragraphe 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0224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BFA42C3" w14:textId="77777777"/>
        </w:tc>
      </w:tr>
      <w:tr w14:paraId="0602EF2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38F1BB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426F7F3" w14:textId="77777777">
            <w:pPr>
              <w:pStyle w:val="AmColumnHeading"/>
            </w:pPr>
            <w:r w:rsidRPr="00441233">
              <w:t>Amendement</w:t>
            </w:r>
          </w:p>
        </w:tc>
      </w:tr>
      <w:tr w14:paraId="3AC6EBFF"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99DAF1E" w14:textId="77777777">
            <w:pPr>
              <w:pStyle w:val="Normal6a"/>
            </w:pPr>
          </w:p>
        </w:tc>
        <w:tc>
          <w:tcPr>
            <w:tcW w:w="4876" w:type="dxa"/>
            <w:tcBorders>
              <w:top w:val="nil"/>
              <w:left w:val="nil"/>
              <w:bottom w:val="nil"/>
              <w:right w:val="nil"/>
            </w:tcBorders>
          </w:tcPr>
          <w:p w:rsidR="00D64A4F" w:rsidRPr="00441233" w:rsidP="00EB28FC" w14:paraId="7153E6B7" w14:textId="0CC45E5A">
            <w:pPr>
              <w:pStyle w:val="Normal6a"/>
            </w:pPr>
            <w:r w:rsidRPr="00441233">
              <w:rPr>
                <w:b/>
                <w:i/>
              </w:rPr>
              <w:t>5 bis.</w:t>
            </w:r>
            <w:r w:rsidRPr="00441233">
              <w:rPr>
                <w:b/>
                <w:i/>
              </w:rPr>
              <w:tab/>
              <w:t>invite la Commission à élaborer, en coopération avec des scientifiques indépendants, des experts du bien-être animal et les parties prenantes de la pêche, des indicateurs par espèce du bien-être des poissons et des crustacés pendant le processus de capture, de remontée, de manipulation, de stockage et de mise à mort; demande que ces indicateurs soient intégrés dans la gestion des pêches, les mesures techniques et les critères de financement de l</w:t>
            </w:r>
            <w:r w:rsidR="00905D86">
              <w:rPr>
                <w:b/>
                <w:i/>
              </w:rPr>
              <w:t>’</w:t>
            </w:r>
            <w:r w:rsidRPr="00441233">
              <w:rPr>
                <w:b/>
                <w:i/>
              </w:rPr>
              <w:t>Union;</w:t>
            </w:r>
          </w:p>
        </w:tc>
      </w:tr>
    </w:tbl>
    <w:p w:rsidR="00D64A4F" w:rsidRPr="00441233" w:rsidP="00D64A4F" w14:paraId="7C5876A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8CD6093" w14:textId="77777777">
      <w:r w:rsidRPr="00441233">
        <w:rPr>
          <w:rStyle w:val="HideTWBExt"/>
        </w:rPr>
        <w:t>&lt;/Amend&gt;</w:t>
      </w:r>
    </w:p>
    <w:p w:rsidR="00D64A4F" w:rsidRPr="00441233" w:rsidP="00D64A4F" w14:paraId="1F250EE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182</w:t>
      </w:r>
      <w:r w:rsidRPr="00441233">
        <w:rPr>
          <w:rStyle w:val="HideTWBExt"/>
          <w:b w:val="0"/>
        </w:rPr>
        <w:t>&lt;/NumAm&gt;</w:t>
      </w:r>
    </w:p>
    <w:p w:rsidR="00D64A4F" w:rsidRPr="00441233" w:rsidP="00D64A4F" w14:paraId="6BBAB5F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4E2FDEC"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43342E10" w14:textId="77777777">
      <w:pPr>
        <w:pStyle w:val="NormalBold"/>
      </w:pPr>
      <w:r w:rsidRPr="00441233">
        <w:rPr>
          <w:rStyle w:val="HideTWBExt"/>
          <w:b w:val="0"/>
        </w:rPr>
        <w:t>&lt;/RepeatBlock-By&gt;</w:t>
      </w:r>
    </w:p>
    <w:p w:rsidR="00D64A4F" w:rsidRPr="00441233" w:rsidP="00D64A4F" w14:paraId="43D7E1D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C00FB7B" w14:textId="77777777">
      <w:pPr>
        <w:pStyle w:val="NormalBold"/>
      </w:pPr>
      <w:r w:rsidRPr="00441233">
        <w:rPr>
          <w:rStyle w:val="HideTWBExt"/>
          <w:b w:val="0"/>
        </w:rPr>
        <w:t>&lt;Article&gt;</w:t>
      </w:r>
      <w:r w:rsidRPr="00441233">
        <w:t>Paragraphe 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1CA5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CBC84DC" w14:textId="77777777"/>
        </w:tc>
      </w:tr>
      <w:tr w14:paraId="09DE8CC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1FBF39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9BE054E" w14:textId="77777777">
            <w:pPr>
              <w:pStyle w:val="AmColumnHeading"/>
            </w:pPr>
            <w:r w:rsidRPr="00441233">
              <w:t>Amendement</w:t>
            </w:r>
          </w:p>
        </w:tc>
      </w:tr>
      <w:tr w14:paraId="7674FB9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9CB897B" w14:textId="77777777">
            <w:pPr>
              <w:pStyle w:val="Normal6a"/>
            </w:pPr>
          </w:p>
        </w:tc>
        <w:tc>
          <w:tcPr>
            <w:tcW w:w="4876" w:type="dxa"/>
            <w:tcBorders>
              <w:top w:val="nil"/>
              <w:left w:val="nil"/>
              <w:bottom w:val="nil"/>
              <w:right w:val="nil"/>
            </w:tcBorders>
          </w:tcPr>
          <w:p w:rsidR="00D64A4F" w:rsidRPr="00441233" w:rsidP="00EB28FC" w14:paraId="50660FB2" w14:textId="7B8C4226">
            <w:pPr>
              <w:pStyle w:val="Normal6a"/>
            </w:pPr>
            <w:r w:rsidRPr="00441233">
              <w:rPr>
                <w:b/>
                <w:i/>
              </w:rPr>
              <w:t>5 bis.</w:t>
            </w:r>
            <w:r w:rsidRPr="00441233">
              <w:rPr>
                <w:b/>
                <w:i/>
              </w:rPr>
              <w:tab/>
              <w:t xml:space="preserve">invite la Commission et les États membres à améliorer la mise en œuvre de la gestion de la pêche mixte dans le cadre du plan pluriannuel existant pour la Méditerranée occidentale, notamment grâce à meilleur usage des mesures de </w:t>
            </w:r>
            <w:r w:rsidRPr="00441233">
              <w:rPr>
                <w:b/>
                <w:i/>
              </w:rPr>
              <w:t>sélectivité, à des fermetures spatio-temporelles, à des mesures d</w:t>
            </w:r>
            <w:r w:rsidR="00905D86">
              <w:rPr>
                <w:b/>
                <w:i/>
              </w:rPr>
              <w:t>’</w:t>
            </w:r>
            <w:r w:rsidRPr="00441233">
              <w:rPr>
                <w:b/>
                <w:i/>
              </w:rPr>
              <w:t>évitement, à des mesures correctives et au mécanisme de compensation, tout en maintenant des garanties pour les stocks épuisés;</w:t>
            </w:r>
          </w:p>
        </w:tc>
      </w:tr>
    </w:tbl>
    <w:p w:rsidR="00D64A4F" w:rsidRPr="00905D86" w:rsidP="00D64A4F" w14:paraId="00E517EB"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6FD3453F" w14:textId="77777777">
      <w:pPr>
        <w:rPr>
          <w:lang w:val="de-DE"/>
        </w:rPr>
      </w:pPr>
      <w:r w:rsidRPr="00905D86">
        <w:rPr>
          <w:rStyle w:val="HideTWBExt"/>
          <w:lang w:val="de-DE"/>
        </w:rPr>
        <w:t>&lt;/Amend&gt;</w:t>
      </w:r>
    </w:p>
    <w:p w:rsidR="00D64A4F" w:rsidRPr="00905D86" w:rsidP="00D64A4F" w14:paraId="1D0C82A8"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183</w:t>
      </w:r>
      <w:r w:rsidRPr="00905D86">
        <w:rPr>
          <w:rStyle w:val="HideTWBExt"/>
          <w:b w:val="0"/>
          <w:lang w:val="de-DE"/>
        </w:rPr>
        <w:t>&lt;/NumAm&gt;</w:t>
      </w:r>
    </w:p>
    <w:p w:rsidR="00D64A4F" w:rsidRPr="00905D86" w:rsidP="00D64A4F" w14:paraId="03FD36C2"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242A6E25" w14:textId="77777777">
      <w:pPr>
        <w:pStyle w:val="NormalBold"/>
        <w:rPr>
          <w:lang w:val="de-DE"/>
        </w:rPr>
      </w:pPr>
      <w:r w:rsidRPr="00905D86">
        <w:rPr>
          <w:rStyle w:val="HideTWBExt"/>
          <w:b w:val="0"/>
          <w:lang w:val="de-DE"/>
        </w:rPr>
        <w:t>&lt;/RepeatBlock-By&gt;</w:t>
      </w:r>
    </w:p>
    <w:p w:rsidR="00D64A4F" w:rsidRPr="00441233" w:rsidP="00D64A4F" w14:paraId="0AD047B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35C6C94" w14:textId="77777777">
      <w:pPr>
        <w:pStyle w:val="NormalBold"/>
      </w:pPr>
      <w:r w:rsidRPr="00441233">
        <w:rPr>
          <w:rStyle w:val="HideTWBExt"/>
          <w:b w:val="0"/>
        </w:rPr>
        <w:t>&lt;Article&gt;</w:t>
      </w:r>
      <w:r w:rsidRPr="00441233">
        <w:t>Paragraphe 5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97F1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BBE6AF1" w14:textId="77777777"/>
        </w:tc>
      </w:tr>
      <w:tr w14:paraId="549689F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2D392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5F72014" w14:textId="77777777">
            <w:pPr>
              <w:pStyle w:val="AmColumnHeading"/>
            </w:pPr>
            <w:r w:rsidRPr="00441233">
              <w:t>Amendement</w:t>
            </w:r>
          </w:p>
        </w:tc>
      </w:tr>
      <w:tr w14:paraId="070E2EC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E379562" w14:textId="77777777">
            <w:pPr>
              <w:pStyle w:val="Normal6a"/>
            </w:pPr>
          </w:p>
        </w:tc>
        <w:tc>
          <w:tcPr>
            <w:tcW w:w="4876" w:type="dxa"/>
            <w:tcBorders>
              <w:top w:val="nil"/>
              <w:left w:val="nil"/>
              <w:bottom w:val="nil"/>
              <w:right w:val="nil"/>
            </w:tcBorders>
          </w:tcPr>
          <w:p w:rsidR="00D64A4F" w:rsidRPr="00441233" w:rsidP="00EB28FC" w14:paraId="256AA379" w14:textId="2D8E4080">
            <w:pPr>
              <w:pStyle w:val="Normal6a"/>
            </w:pPr>
            <w:r w:rsidRPr="00441233">
              <w:rPr>
                <w:b/>
                <w:i/>
              </w:rPr>
              <w:t>5 bis.</w:t>
            </w:r>
            <w:r w:rsidRPr="00441233">
              <w:rPr>
                <w:b/>
                <w:i/>
              </w:rPr>
              <w:tab/>
              <w:t>souligne la nécessité d</w:t>
            </w:r>
            <w:r w:rsidR="00905D86">
              <w:rPr>
                <w:b/>
                <w:i/>
              </w:rPr>
              <w:t>’</w:t>
            </w:r>
            <w:r w:rsidRPr="00441233">
              <w:rPr>
                <w:b/>
                <w:i/>
              </w:rPr>
              <w:t>une collecte de données adéquate, pierre angulaire de toute évaluation scientifique rigoureuse; rappelle que des avis scientifiques solides sont essentiels pour permettre la bonne mise en œuvre d</w:t>
            </w:r>
            <w:r w:rsidR="00905D86">
              <w:rPr>
                <w:b/>
                <w:i/>
              </w:rPr>
              <w:t>’</w:t>
            </w:r>
            <w:r w:rsidRPr="00441233">
              <w:rPr>
                <w:b/>
                <w:i/>
              </w:rPr>
              <w:t>une approche écosystémique de la gestion de la pêche;</w:t>
            </w:r>
          </w:p>
        </w:tc>
      </w:tr>
    </w:tbl>
    <w:p w:rsidR="00D64A4F" w:rsidRPr="00441233" w:rsidP="00D64A4F" w14:paraId="462454C4"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AD4B4F2" w14:textId="77777777">
      <w:r w:rsidRPr="00441233">
        <w:rPr>
          <w:rStyle w:val="HideTWBExt"/>
        </w:rPr>
        <w:t>&lt;/Amend&gt;</w:t>
      </w:r>
    </w:p>
    <w:p w:rsidR="00D64A4F" w:rsidRPr="00441233" w:rsidP="00D64A4F" w14:paraId="67FB032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184</w:t>
      </w:r>
      <w:r w:rsidRPr="00441233">
        <w:rPr>
          <w:rStyle w:val="HideTWBExt"/>
          <w:b w:val="0"/>
        </w:rPr>
        <w:t>&lt;/NumAm&gt;</w:t>
      </w:r>
    </w:p>
    <w:p w:rsidR="00D64A4F" w:rsidRPr="00441233" w:rsidP="00D64A4F" w14:paraId="23B3C7EE"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4309BF1E" w14:textId="77777777">
      <w:pPr>
        <w:pStyle w:val="NormalBold"/>
      </w:pPr>
      <w:r w:rsidRPr="00441233">
        <w:rPr>
          <w:rStyle w:val="HideTWBExt"/>
          <w:b w:val="0"/>
        </w:rPr>
        <w:t>&lt;/RepeatBlock-By&gt;</w:t>
      </w:r>
    </w:p>
    <w:p w:rsidR="00D64A4F" w:rsidRPr="00441233" w:rsidP="00D64A4F" w14:paraId="67F5AA9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69DD0F2" w14:textId="77777777">
      <w:pPr>
        <w:pStyle w:val="NormalBold"/>
      </w:pPr>
      <w:r w:rsidRPr="00441233">
        <w:rPr>
          <w:rStyle w:val="HideTWBExt"/>
          <w:b w:val="0"/>
        </w:rPr>
        <w:t>&lt;Article&gt;</w:t>
      </w:r>
      <w:r w:rsidRPr="00441233">
        <w:t>Paragraphe 5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8CFD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F65C44E" w14:textId="77777777"/>
        </w:tc>
      </w:tr>
      <w:tr w14:paraId="7546542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EBAF79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5B89559" w14:textId="77777777">
            <w:pPr>
              <w:pStyle w:val="AmColumnHeading"/>
            </w:pPr>
            <w:r w:rsidRPr="00441233">
              <w:t>Amendement</w:t>
            </w:r>
          </w:p>
        </w:tc>
      </w:tr>
      <w:tr w14:paraId="0B2D795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617D17C" w14:textId="77777777">
            <w:pPr>
              <w:pStyle w:val="Normal6a"/>
            </w:pPr>
          </w:p>
        </w:tc>
        <w:tc>
          <w:tcPr>
            <w:tcW w:w="4876" w:type="dxa"/>
            <w:tcBorders>
              <w:top w:val="nil"/>
              <w:left w:val="nil"/>
              <w:bottom w:val="nil"/>
              <w:right w:val="nil"/>
            </w:tcBorders>
          </w:tcPr>
          <w:p w:rsidR="00D64A4F" w:rsidRPr="00441233" w:rsidP="00EB28FC" w14:paraId="7ACC5032" w14:textId="75C1186E">
            <w:pPr>
              <w:pStyle w:val="Normal6a"/>
            </w:pPr>
            <w:r w:rsidRPr="00441233">
              <w:rPr>
                <w:b/>
                <w:i/>
              </w:rPr>
              <w:t>5 ter.</w:t>
            </w:r>
            <w:r w:rsidRPr="00441233">
              <w:rPr>
                <w:b/>
                <w:i/>
              </w:rPr>
              <w:tab/>
              <w:t>prie instamment la Commission de reconnaître pleinement les évaluations scientifiques élaborées par le comité scientifique consultatif (CSC) de la CGPM dans la définition des mesures de gestion du plan pour la Méditerranée occidentale, sur un pied d</w:t>
            </w:r>
            <w:r w:rsidR="00905D86">
              <w:rPr>
                <w:b/>
                <w:i/>
              </w:rPr>
              <w:t>’</w:t>
            </w:r>
            <w:r w:rsidRPr="00441233">
              <w:rPr>
                <w:b/>
                <w:i/>
              </w:rPr>
              <w:t xml:space="preserve">égalité avec celles émises par le CSTEP; demande, en outre, la révision des points de référence </w:t>
            </w:r>
            <w:r w:rsidRPr="00441233">
              <w:rPr>
                <w:b/>
                <w:i/>
              </w:rPr>
              <w:t>et des modèles d</w:t>
            </w:r>
            <w:r w:rsidR="00905D86">
              <w:rPr>
                <w:b/>
                <w:i/>
              </w:rPr>
              <w:t>’</w:t>
            </w:r>
            <w:r w:rsidRPr="00441233">
              <w:rPr>
                <w:b/>
                <w:i/>
              </w:rPr>
              <w:t>évaluation applicables au merlu, afin de garantir que les décisions de gestion reflètent correctement la réalité biologique observée et les données scientifiques les plus récentes;</w:t>
            </w:r>
          </w:p>
        </w:tc>
      </w:tr>
    </w:tbl>
    <w:p w:rsidR="00D64A4F" w:rsidRPr="00441233" w:rsidP="00D64A4F" w14:paraId="6A93C24F"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1923F25" w14:textId="77777777">
      <w:r w:rsidRPr="00441233">
        <w:rPr>
          <w:rStyle w:val="HideTWBExt"/>
        </w:rPr>
        <w:t>&lt;/Amend&gt;</w:t>
      </w:r>
    </w:p>
    <w:p w:rsidR="00D64A4F" w:rsidRPr="00441233" w:rsidP="00D64A4F" w14:paraId="38F743F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185</w:t>
      </w:r>
      <w:r w:rsidRPr="00441233">
        <w:rPr>
          <w:rStyle w:val="HideTWBExt"/>
          <w:b w:val="0"/>
        </w:rPr>
        <w:t>&lt;/NumAm&gt;</w:t>
      </w:r>
    </w:p>
    <w:p w:rsidR="00D64A4F" w:rsidRPr="00441233" w:rsidP="00D64A4F" w14:paraId="00F768B9"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2E793CB4" w14:textId="77777777">
      <w:pPr>
        <w:pStyle w:val="NormalBold"/>
      </w:pPr>
      <w:r w:rsidRPr="00441233">
        <w:rPr>
          <w:rStyle w:val="HideTWBExt"/>
          <w:b w:val="0"/>
        </w:rPr>
        <w:t>&lt;/RepeatBlock-By&gt;</w:t>
      </w:r>
    </w:p>
    <w:p w:rsidR="00D64A4F" w:rsidRPr="00441233" w:rsidP="00D64A4F" w14:paraId="7C1A816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FE36B15" w14:textId="77777777">
      <w:pPr>
        <w:pStyle w:val="NormalBold"/>
      </w:pPr>
      <w:r w:rsidRPr="00441233">
        <w:rPr>
          <w:rStyle w:val="HideTWBExt"/>
          <w:b w:val="0"/>
        </w:rPr>
        <w:t>&lt;Article&gt;</w:t>
      </w:r>
      <w:r w:rsidRPr="00441233">
        <w:t>Paragraphe 5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EAD3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28FBCE6" w14:textId="77777777"/>
        </w:tc>
      </w:tr>
      <w:tr w14:paraId="185F252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857823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02BB8D9" w14:textId="77777777">
            <w:pPr>
              <w:pStyle w:val="AmColumnHeading"/>
            </w:pPr>
            <w:r w:rsidRPr="00441233">
              <w:t>Amendement</w:t>
            </w:r>
          </w:p>
        </w:tc>
      </w:tr>
      <w:tr w14:paraId="4EC25D8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520946C" w14:textId="77777777">
            <w:pPr>
              <w:pStyle w:val="Normal6a"/>
            </w:pPr>
          </w:p>
        </w:tc>
        <w:tc>
          <w:tcPr>
            <w:tcW w:w="4876" w:type="dxa"/>
            <w:tcBorders>
              <w:top w:val="nil"/>
              <w:left w:val="nil"/>
              <w:bottom w:val="nil"/>
              <w:right w:val="nil"/>
            </w:tcBorders>
          </w:tcPr>
          <w:p w:rsidR="00D64A4F" w:rsidRPr="00441233" w:rsidP="00EB28FC" w14:paraId="1DEAAB82" w14:textId="77777777">
            <w:pPr>
              <w:pStyle w:val="Normal6a"/>
            </w:pPr>
            <w:r w:rsidRPr="00441233">
              <w:rPr>
                <w:b/>
                <w:i/>
              </w:rPr>
              <w:t>5 ter.</w:t>
            </w:r>
            <w:r w:rsidRPr="00441233">
              <w:tab/>
            </w:r>
            <w:r w:rsidRPr="00441233">
              <w:rPr>
                <w:b/>
                <w:i/>
              </w:rPr>
              <w:t>demande à la Commission d'élaborer des indicateurs harmonisés permettant d'évaluer les effets cumulés des mesures de gestion des pêches, des aires marines protégées, des zones de protection forte, de la pêche récréative, des projets d'énergies marines renouvelables et des autres usages de l'espace maritime sur l'activité des flottilles de pêche professionnelles</w:t>
            </w:r>
          </w:p>
        </w:tc>
      </w:tr>
    </w:tbl>
    <w:p w:rsidR="00D64A4F" w:rsidRPr="00905D86" w:rsidP="00D64A4F" w14:paraId="118A48C7"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0116BA23" w14:textId="77777777">
      <w:pPr>
        <w:rPr>
          <w:lang w:val="en-GB"/>
        </w:rPr>
      </w:pPr>
      <w:r w:rsidRPr="00905D86">
        <w:rPr>
          <w:rStyle w:val="HideTWBExt"/>
          <w:lang w:val="en-GB"/>
        </w:rPr>
        <w:t>&lt;/Amend&gt;</w:t>
      </w:r>
    </w:p>
    <w:p w:rsidR="00D64A4F" w:rsidRPr="00905D86" w:rsidP="00D64A4F" w14:paraId="732B7D27"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186</w:t>
      </w:r>
      <w:r w:rsidRPr="00905D86">
        <w:rPr>
          <w:rStyle w:val="HideTWBExt"/>
          <w:b w:val="0"/>
          <w:lang w:val="en-GB"/>
        </w:rPr>
        <w:t>&lt;/NumAm&gt;</w:t>
      </w:r>
    </w:p>
    <w:p w:rsidR="00D64A4F" w:rsidRPr="00905D86" w:rsidP="00D64A4F" w14:paraId="666D4950"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09A25D8E" w14:textId="77777777">
      <w:pPr>
        <w:pStyle w:val="NormalBold"/>
        <w:rPr>
          <w:lang w:val="en-GB"/>
        </w:rPr>
      </w:pPr>
      <w:r w:rsidRPr="00905D86">
        <w:rPr>
          <w:rStyle w:val="HideTWBExt"/>
          <w:b w:val="0"/>
          <w:lang w:val="en-GB"/>
        </w:rPr>
        <w:t>&lt;/RepeatBlock-By&gt;</w:t>
      </w:r>
    </w:p>
    <w:p w:rsidR="00D64A4F" w:rsidRPr="00441233" w:rsidP="00D64A4F" w14:paraId="34EBBBB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28E59D7" w14:textId="77777777">
      <w:pPr>
        <w:pStyle w:val="NormalBold"/>
      </w:pPr>
      <w:r w:rsidRPr="00441233">
        <w:rPr>
          <w:rStyle w:val="HideTWBExt"/>
          <w:b w:val="0"/>
        </w:rPr>
        <w:t>&lt;Article&gt;</w:t>
      </w:r>
      <w:r w:rsidRPr="00441233">
        <w:t>Paragraphe 5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DC96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A196393" w14:textId="77777777"/>
        </w:tc>
      </w:tr>
      <w:tr w14:paraId="2476DCA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AF46DC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E253533" w14:textId="77777777">
            <w:pPr>
              <w:pStyle w:val="AmColumnHeading"/>
            </w:pPr>
            <w:r w:rsidRPr="00441233">
              <w:t>Amendement</w:t>
            </w:r>
          </w:p>
        </w:tc>
      </w:tr>
      <w:tr w14:paraId="5A95BBA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EFC3866" w14:textId="77777777">
            <w:pPr>
              <w:pStyle w:val="Normal6a"/>
            </w:pPr>
          </w:p>
        </w:tc>
        <w:tc>
          <w:tcPr>
            <w:tcW w:w="4876" w:type="dxa"/>
            <w:tcBorders>
              <w:top w:val="nil"/>
              <w:left w:val="nil"/>
              <w:bottom w:val="nil"/>
              <w:right w:val="nil"/>
            </w:tcBorders>
          </w:tcPr>
          <w:p w:rsidR="00D64A4F" w:rsidRPr="00441233" w:rsidP="00EB28FC" w14:paraId="2D0CAEAC" w14:textId="61E82947">
            <w:pPr>
              <w:pStyle w:val="Normal6a"/>
            </w:pPr>
            <w:r w:rsidRPr="00441233">
              <w:rPr>
                <w:b/>
                <w:i/>
              </w:rPr>
              <w:t>5 ter.</w:t>
            </w:r>
            <w:r w:rsidRPr="00441233">
              <w:rPr>
                <w:b/>
                <w:i/>
              </w:rPr>
              <w:tab/>
              <w:t>demande l</w:t>
            </w:r>
            <w:r w:rsidR="00905D86">
              <w:rPr>
                <w:b/>
                <w:i/>
              </w:rPr>
              <w:t>’</w:t>
            </w:r>
            <w:r w:rsidRPr="00441233">
              <w:rPr>
                <w:b/>
                <w:i/>
              </w:rPr>
              <w:t>élimination progressive des pratiques et des engins de pêche qui causent des souffrances particulièrement graves ou prolongées, une mortalité élevée des animaux non ciblés ou une destruction importante des habitats, ainsi qu</w:t>
            </w:r>
            <w:r w:rsidR="00905D86">
              <w:rPr>
                <w:b/>
                <w:i/>
              </w:rPr>
              <w:t>’</w:t>
            </w:r>
            <w:r w:rsidRPr="00441233">
              <w:rPr>
                <w:b/>
                <w:i/>
              </w:rPr>
              <w:t xml:space="preserve">un soutien ciblé pour permettre aux </w:t>
            </w:r>
            <w:r w:rsidRPr="00441233">
              <w:rPr>
                <w:b/>
                <w:i/>
              </w:rPr>
              <w:t>pêcheurs et aux travailleurs concernés de passer à des pratiques moins dommageables;</w:t>
            </w:r>
          </w:p>
        </w:tc>
      </w:tr>
    </w:tbl>
    <w:p w:rsidR="00D64A4F" w:rsidRPr="00441233" w:rsidP="00D64A4F" w14:paraId="3D4CADD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1B6D9F7" w14:textId="77777777">
      <w:r w:rsidRPr="00441233">
        <w:rPr>
          <w:rStyle w:val="HideTWBExt"/>
        </w:rPr>
        <w:t>&lt;/Amend&gt;</w:t>
      </w:r>
    </w:p>
    <w:p w:rsidR="00D64A4F" w:rsidRPr="00441233" w:rsidP="00D64A4F" w14:paraId="1A21A91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187</w:t>
      </w:r>
      <w:r w:rsidRPr="00441233">
        <w:rPr>
          <w:rStyle w:val="HideTWBExt"/>
          <w:b w:val="0"/>
        </w:rPr>
        <w:t>&lt;/NumAm&gt;</w:t>
      </w:r>
    </w:p>
    <w:p w:rsidR="00D64A4F" w:rsidRPr="00441233" w:rsidP="00D64A4F" w14:paraId="1861A83C"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757FD272" w14:textId="77777777">
      <w:pPr>
        <w:pStyle w:val="NormalBold"/>
      </w:pPr>
      <w:r w:rsidRPr="00441233">
        <w:rPr>
          <w:rStyle w:val="HideTWBExt"/>
          <w:b w:val="0"/>
        </w:rPr>
        <w:t>&lt;/RepeatBlock-By&gt;</w:t>
      </w:r>
    </w:p>
    <w:p w:rsidR="00D64A4F" w:rsidRPr="00441233" w:rsidP="00D64A4F" w14:paraId="43B958A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88AAE40" w14:textId="77777777">
      <w:pPr>
        <w:pStyle w:val="NormalBold"/>
      </w:pPr>
      <w:r w:rsidRPr="00441233">
        <w:rPr>
          <w:rStyle w:val="HideTWBExt"/>
          <w:b w:val="0"/>
        </w:rPr>
        <w:t>&lt;Article&gt;</w:t>
      </w:r>
      <w:r w:rsidRPr="00441233">
        <w:t>Paragraphe 5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D3A9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B4B8DD7" w14:textId="77777777"/>
        </w:tc>
      </w:tr>
      <w:tr w14:paraId="55F6761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10E53C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DB0E2B8" w14:textId="77777777">
            <w:pPr>
              <w:pStyle w:val="AmColumnHeading"/>
            </w:pPr>
            <w:r w:rsidRPr="00441233">
              <w:t>Amendement</w:t>
            </w:r>
          </w:p>
        </w:tc>
      </w:tr>
      <w:tr w14:paraId="7A92583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B1E75D3" w14:textId="77777777">
            <w:pPr>
              <w:pStyle w:val="Normal6a"/>
            </w:pPr>
          </w:p>
        </w:tc>
        <w:tc>
          <w:tcPr>
            <w:tcW w:w="4876" w:type="dxa"/>
            <w:tcBorders>
              <w:top w:val="nil"/>
              <w:left w:val="nil"/>
              <w:bottom w:val="nil"/>
              <w:right w:val="nil"/>
            </w:tcBorders>
          </w:tcPr>
          <w:p w:rsidR="00D64A4F" w:rsidRPr="00441233" w:rsidP="00EB28FC" w14:paraId="0A9B1571" w14:textId="284C6D77">
            <w:pPr>
              <w:pStyle w:val="Normal6a"/>
            </w:pPr>
            <w:r w:rsidRPr="00441233">
              <w:rPr>
                <w:b/>
                <w:i/>
              </w:rPr>
              <w:t>5 quater.</w:t>
            </w:r>
            <w:r w:rsidRPr="00441233">
              <w:rPr>
                <w:b/>
                <w:i/>
              </w:rPr>
              <w:tab/>
              <w:t>invite la Commission et les États membres à établir et à gérer efficacement un réseau écologiquement cohérent de zones marines protégées, comprenant des zones strictement protégées et des zones d</w:t>
            </w:r>
            <w:r w:rsidR="00905D86">
              <w:rPr>
                <w:b/>
                <w:i/>
              </w:rPr>
              <w:t>’</w:t>
            </w:r>
            <w:r w:rsidRPr="00441233">
              <w:rPr>
                <w:b/>
                <w:i/>
              </w:rPr>
              <w:t>interdiction de la pêche couvrant les zones de frai, les zones de nourricerie, les refuges climatiques, les écosystèmes marins vulnérables et les zones d</w:t>
            </w:r>
            <w:r w:rsidR="00905D86">
              <w:rPr>
                <w:b/>
                <w:i/>
              </w:rPr>
              <w:t>’</w:t>
            </w:r>
            <w:r w:rsidRPr="00441233">
              <w:rPr>
                <w:b/>
                <w:i/>
              </w:rPr>
              <w:t>importance particulière pour les espèces protégées;</w:t>
            </w:r>
          </w:p>
        </w:tc>
      </w:tr>
    </w:tbl>
    <w:p w:rsidR="00D64A4F" w:rsidRPr="00441233" w:rsidP="00D64A4F" w14:paraId="5B4EC00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72966D7" w14:textId="77777777">
      <w:r w:rsidRPr="00441233">
        <w:rPr>
          <w:rStyle w:val="HideTWBExt"/>
        </w:rPr>
        <w:t>&lt;/Amend&gt;</w:t>
      </w:r>
    </w:p>
    <w:p w:rsidR="00D64A4F" w:rsidRPr="00441233" w:rsidP="00D64A4F" w14:paraId="22C795D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188</w:t>
      </w:r>
      <w:r w:rsidRPr="00441233">
        <w:rPr>
          <w:rStyle w:val="HideTWBExt"/>
          <w:b w:val="0"/>
        </w:rPr>
        <w:t>&lt;/NumAm&gt;</w:t>
      </w:r>
    </w:p>
    <w:p w:rsidR="00D64A4F" w:rsidRPr="00441233" w:rsidP="00D64A4F" w14:paraId="5DCD4A47"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27A75D76" w14:textId="77777777">
      <w:pPr>
        <w:pStyle w:val="NormalBold"/>
      </w:pPr>
      <w:r w:rsidRPr="00441233">
        <w:rPr>
          <w:rStyle w:val="HideTWBExt"/>
          <w:b w:val="0"/>
        </w:rPr>
        <w:t>&lt;/RepeatBlock-By&gt;</w:t>
      </w:r>
    </w:p>
    <w:p w:rsidR="00D64A4F" w:rsidRPr="00441233" w:rsidP="00D64A4F" w14:paraId="5AB93F4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FBD3E3E" w14:textId="77777777">
      <w:pPr>
        <w:pStyle w:val="NormalBold"/>
      </w:pPr>
      <w:r w:rsidRPr="00441233">
        <w:rPr>
          <w:rStyle w:val="HideTWBExt"/>
          <w:b w:val="0"/>
        </w:rPr>
        <w:t>&lt;Article&gt;</w:t>
      </w:r>
      <w:r w:rsidRPr="00441233">
        <w:t>Paragraphe 5 quinquies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B2A4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A0993E2" w14:textId="77777777"/>
        </w:tc>
      </w:tr>
      <w:tr w14:paraId="03676CEE"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C10E1B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EAF3A96" w14:textId="77777777">
            <w:pPr>
              <w:pStyle w:val="AmColumnHeading"/>
            </w:pPr>
            <w:r w:rsidRPr="00441233">
              <w:t>Amendement</w:t>
            </w:r>
          </w:p>
        </w:tc>
      </w:tr>
      <w:tr w14:paraId="256F351B"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1CA912C" w14:textId="77777777">
            <w:pPr>
              <w:pStyle w:val="Normal6a"/>
            </w:pPr>
          </w:p>
        </w:tc>
        <w:tc>
          <w:tcPr>
            <w:tcW w:w="4876" w:type="dxa"/>
            <w:tcBorders>
              <w:top w:val="nil"/>
              <w:left w:val="nil"/>
              <w:bottom w:val="nil"/>
              <w:right w:val="nil"/>
            </w:tcBorders>
          </w:tcPr>
          <w:p w:rsidR="00D64A4F" w:rsidRPr="00441233" w:rsidP="00EB28FC" w14:paraId="43300CFE" w14:textId="565D0964">
            <w:pPr>
              <w:pStyle w:val="Normal6a"/>
            </w:pPr>
            <w:r w:rsidRPr="00441233">
              <w:rPr>
                <w:b/>
                <w:i/>
              </w:rPr>
              <w:t>5 quinquies.</w:t>
            </w:r>
            <w:r w:rsidRPr="00441233">
              <w:rPr>
                <w:b/>
                <w:i/>
              </w:rPr>
              <w:tab/>
              <w:t>demande que l</w:t>
            </w:r>
            <w:r w:rsidR="00905D86">
              <w:rPr>
                <w:b/>
                <w:i/>
              </w:rPr>
              <w:t>’</w:t>
            </w:r>
            <w:r w:rsidRPr="00441233">
              <w:rPr>
                <w:b/>
                <w:i/>
              </w:rPr>
              <w:t>évaluation du plan pluriannuel comprenne des indicateurs sur l</w:t>
            </w:r>
            <w:r w:rsidR="00905D86">
              <w:rPr>
                <w:b/>
                <w:i/>
              </w:rPr>
              <w:t>’</w:t>
            </w:r>
            <w:r w:rsidRPr="00441233">
              <w:rPr>
                <w:b/>
                <w:i/>
              </w:rPr>
              <w:t>état des habitats, l</w:t>
            </w:r>
            <w:r w:rsidR="00905D86">
              <w:rPr>
                <w:b/>
                <w:i/>
              </w:rPr>
              <w:t>’</w:t>
            </w:r>
            <w:r w:rsidRPr="00441233">
              <w:rPr>
                <w:b/>
                <w:i/>
              </w:rPr>
              <w:t>intégrité des fonds marins, la structure trophique, la diversité génétique, la structure des populations par âge et par taille, la mortalité due aux prises accessoires, l</w:t>
            </w:r>
            <w:r w:rsidR="00905D86">
              <w:rPr>
                <w:b/>
                <w:i/>
              </w:rPr>
              <w:t>’</w:t>
            </w:r>
            <w:r w:rsidRPr="00441233">
              <w:rPr>
                <w:b/>
                <w:i/>
              </w:rPr>
              <w:t xml:space="preserve">abondance des espèces protégées et la résilience des écosystèmes </w:t>
            </w:r>
            <w:r w:rsidRPr="00441233">
              <w:rPr>
                <w:b/>
                <w:i/>
              </w:rPr>
              <w:t>marins face au changement climatique;</w:t>
            </w:r>
          </w:p>
        </w:tc>
      </w:tr>
    </w:tbl>
    <w:p w:rsidR="00D64A4F" w:rsidRPr="00441233" w:rsidP="00D64A4F" w14:paraId="3655159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9291D76" w14:textId="77777777">
      <w:r w:rsidRPr="00441233">
        <w:rPr>
          <w:rStyle w:val="HideTWBExt"/>
        </w:rPr>
        <w:t>&lt;/Amend&gt;</w:t>
      </w:r>
    </w:p>
    <w:p w:rsidR="00D64A4F" w:rsidRPr="00441233" w:rsidP="00D64A4F" w14:paraId="1C294A1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189</w:t>
      </w:r>
      <w:r w:rsidRPr="00441233">
        <w:rPr>
          <w:rStyle w:val="HideTWBExt"/>
          <w:b w:val="0"/>
        </w:rPr>
        <w:t>&lt;/NumAm&gt;</w:t>
      </w:r>
    </w:p>
    <w:p w:rsidR="00D64A4F" w:rsidRPr="00441233" w:rsidP="00D64A4F" w14:paraId="770C6676"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31C3C4B7" w14:textId="77777777">
      <w:pPr>
        <w:pStyle w:val="NormalBold"/>
      </w:pPr>
      <w:r w:rsidRPr="00441233">
        <w:rPr>
          <w:rStyle w:val="HideTWBExt"/>
          <w:b w:val="0"/>
        </w:rPr>
        <w:t>&lt;/RepeatBlock-By&gt;</w:t>
      </w:r>
    </w:p>
    <w:p w:rsidR="00D64A4F" w:rsidRPr="00441233" w:rsidP="00D64A4F" w14:paraId="3E5E601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5995ABA"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6083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73A5B87" w14:textId="77777777"/>
        </w:tc>
      </w:tr>
      <w:tr w14:paraId="24AAE43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206B67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693F1A9" w14:textId="77777777">
            <w:pPr>
              <w:pStyle w:val="AmColumnHeading"/>
            </w:pPr>
            <w:r w:rsidRPr="00441233">
              <w:t>Amendement</w:t>
            </w:r>
          </w:p>
        </w:tc>
      </w:tr>
      <w:tr w14:paraId="63AB9A3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B01191F" w14:textId="5D0B3CBB">
            <w:pPr>
              <w:pStyle w:val="Normal6a"/>
            </w:pPr>
            <w:r w:rsidRPr="00441233">
              <w:t>6.</w:t>
            </w:r>
            <w:r w:rsidRPr="00441233">
              <w:tab/>
              <w:t>est profondément préoccupé par les informations relatives à la pêche INN de pays tiers dans les eaux de la Méditerranée, y compris dans les zones économiques exclusives des États membres; souligne la nécessité de créer un bureau européen de contrôle des importations en vue d</w:t>
            </w:r>
            <w:r w:rsidR="00905D86">
              <w:t>’</w:t>
            </w:r>
            <w:r w:rsidRPr="00441233">
              <w:t>empêcher l</w:t>
            </w:r>
            <w:r w:rsidR="00905D86">
              <w:t>’</w:t>
            </w:r>
            <w:r w:rsidRPr="00441233">
              <w:t>entrée de produits issus de la pêche INN sur le marché intérieur;</w:t>
            </w:r>
          </w:p>
        </w:tc>
        <w:tc>
          <w:tcPr>
            <w:tcW w:w="4876" w:type="dxa"/>
            <w:tcBorders>
              <w:top w:val="nil"/>
              <w:left w:val="nil"/>
              <w:bottom w:val="nil"/>
              <w:right w:val="nil"/>
            </w:tcBorders>
          </w:tcPr>
          <w:p w:rsidR="00D64A4F" w:rsidRPr="00441233" w:rsidP="00EB28FC" w14:paraId="042D94A1" w14:textId="565CD4FF">
            <w:pPr>
              <w:pStyle w:val="Normal6a"/>
            </w:pPr>
            <w:r w:rsidRPr="00441233">
              <w:t>6.</w:t>
            </w:r>
            <w:r w:rsidRPr="00441233">
              <w:tab/>
              <w:t xml:space="preserve">est profondément préoccupé par les informations relatives à la pêche INN de pays tiers dans les eaux de la Méditerranée, y compris dans les zones économiques exclusives des États membres; </w:t>
            </w:r>
            <w:r w:rsidRPr="00441233">
              <w:rPr>
                <w:b/>
                <w:i/>
              </w:rPr>
              <w:t>prie instamment la Commission et l</w:t>
            </w:r>
            <w:r w:rsidR="00905D86">
              <w:rPr>
                <w:b/>
                <w:i/>
              </w:rPr>
              <w:t>’</w:t>
            </w:r>
            <w:r w:rsidRPr="00441233">
              <w:rPr>
                <w:b/>
                <w:i/>
              </w:rPr>
              <w:t>Agence européenne de contrôle des pêches (AECP) d</w:t>
            </w:r>
            <w:r w:rsidR="00905D86">
              <w:rPr>
                <w:b/>
                <w:i/>
              </w:rPr>
              <w:t>’</w:t>
            </w:r>
            <w:r w:rsidRPr="00441233">
              <w:rPr>
                <w:b/>
                <w:i/>
              </w:rPr>
              <w:t>assurer un suivi plus approfondi des activités de la flotte battant pavillon de pays tiers dans le bassin méditerranéen, ainsi que d</w:t>
            </w:r>
            <w:r w:rsidR="00905D86">
              <w:rPr>
                <w:b/>
                <w:i/>
              </w:rPr>
              <w:t>’</w:t>
            </w:r>
            <w:r w:rsidRPr="00441233">
              <w:rPr>
                <w:b/>
                <w:i/>
              </w:rPr>
              <w:t>envisager de prendre des mesures commerciales à l</w:t>
            </w:r>
            <w:r w:rsidR="00905D86">
              <w:rPr>
                <w:b/>
                <w:i/>
              </w:rPr>
              <w:t>’</w:t>
            </w:r>
            <w:r w:rsidRPr="00441233">
              <w:rPr>
                <w:b/>
                <w:i/>
              </w:rPr>
              <w:t>encontre des États qui permettent ces pratiques;</w:t>
            </w:r>
            <w:r w:rsidRPr="00441233">
              <w:t xml:space="preserve"> souligne la nécessité de créer un bureau européen de contrôle des importations en vue d</w:t>
            </w:r>
            <w:r w:rsidR="00905D86">
              <w:t>’</w:t>
            </w:r>
            <w:r w:rsidRPr="00441233">
              <w:t>empêcher l</w:t>
            </w:r>
            <w:r w:rsidR="00905D86">
              <w:t>’</w:t>
            </w:r>
            <w:r w:rsidRPr="00441233">
              <w:t xml:space="preserve">entrée de produits issus de la pêche INN sur le marché intérieur; </w:t>
            </w:r>
            <w:r w:rsidRPr="00441233">
              <w:rPr>
                <w:b/>
                <w:i/>
              </w:rPr>
              <w:t>se déclare particulièrement préoccupé par l</w:t>
            </w:r>
            <w:r w:rsidR="00905D86">
              <w:rPr>
                <w:b/>
                <w:i/>
              </w:rPr>
              <w:t>’</w:t>
            </w:r>
            <w:r w:rsidRPr="00441233">
              <w:rPr>
                <w:b/>
                <w:i/>
              </w:rPr>
              <w:t>utilisation de filets dérivants par certains navires battant pavillon de pays tiers dans la mer d</w:t>
            </w:r>
            <w:r w:rsidR="00905D86">
              <w:rPr>
                <w:b/>
                <w:i/>
              </w:rPr>
              <w:t>’</w:t>
            </w:r>
            <w:r w:rsidRPr="00441233">
              <w:rPr>
                <w:b/>
                <w:i/>
              </w:rPr>
              <w:t>Albor</w:t>
            </w:r>
            <w:r w:rsidR="00905D86">
              <w:rPr>
                <w:b/>
                <w:i/>
              </w:rPr>
              <w:t>a</w:t>
            </w:r>
            <w:r w:rsidRPr="00441233">
              <w:rPr>
                <w:b/>
                <w:i/>
              </w:rPr>
              <w:t>n, une pratique interdite qui constitue une grave menace pour la biodiversité marine et pour une concurrence loyale en Méditerranée;</w:t>
            </w:r>
          </w:p>
        </w:tc>
      </w:tr>
    </w:tbl>
    <w:p w:rsidR="00D64A4F" w:rsidRPr="00441233" w:rsidP="00D64A4F" w14:paraId="4947EC8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749A186" w14:textId="77777777">
      <w:r w:rsidRPr="00441233">
        <w:rPr>
          <w:rStyle w:val="HideTWBExt"/>
        </w:rPr>
        <w:t>&lt;/Amend&gt;</w:t>
      </w:r>
    </w:p>
    <w:p w:rsidR="00D64A4F" w:rsidRPr="00441233" w:rsidP="00D64A4F" w14:paraId="4987B62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190</w:t>
      </w:r>
      <w:r w:rsidRPr="00441233">
        <w:rPr>
          <w:rStyle w:val="HideTWBExt"/>
          <w:b w:val="0"/>
        </w:rPr>
        <w:t>&lt;/NumAm&gt;</w:t>
      </w:r>
    </w:p>
    <w:p w:rsidR="00D64A4F" w:rsidRPr="00441233" w:rsidP="00D64A4F" w14:paraId="766373B1" w14:textId="77777777">
      <w:pPr>
        <w:pStyle w:val="NormalBold"/>
      </w:pPr>
      <w:r w:rsidRPr="00441233">
        <w:rPr>
          <w:rStyle w:val="HideTWBExt"/>
          <w:b w:val="0"/>
        </w:rPr>
        <w:t>&lt;RepeatBlock-By&gt;&lt;Members&gt;</w:t>
      </w:r>
      <w:r w:rsidRPr="00441233">
        <w:t>Nora Junco García, Kristoffer Storm, Stephen Nikola Bartulica, Sander Smit</w:t>
      </w:r>
      <w:r w:rsidRPr="00441233">
        <w:rPr>
          <w:rStyle w:val="HideTWBExt"/>
          <w:b w:val="0"/>
        </w:rPr>
        <w:t>&lt;/Members&gt;</w:t>
      </w:r>
    </w:p>
    <w:p w:rsidR="00D64A4F" w:rsidRPr="00441233" w:rsidP="00D64A4F" w14:paraId="605A4DBA" w14:textId="77777777">
      <w:pPr>
        <w:pStyle w:val="NormalBold"/>
      </w:pPr>
      <w:r w:rsidRPr="00441233">
        <w:rPr>
          <w:rStyle w:val="HideTWBExt"/>
          <w:b w:val="0"/>
        </w:rPr>
        <w:t>&lt;/RepeatBlock-By&gt;</w:t>
      </w:r>
    </w:p>
    <w:p w:rsidR="00D64A4F" w:rsidRPr="00441233" w:rsidP="00D64A4F" w14:paraId="0364BF4D"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B0BA192"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7A28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8424B83" w14:textId="77777777"/>
        </w:tc>
      </w:tr>
      <w:tr w14:paraId="601BDF1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702E8E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AD3020" w14:textId="77777777">
            <w:pPr>
              <w:pStyle w:val="AmColumnHeading"/>
            </w:pPr>
            <w:r w:rsidRPr="00441233">
              <w:t>Amendement</w:t>
            </w:r>
          </w:p>
        </w:tc>
      </w:tr>
      <w:tr w14:paraId="12282BB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84965CB" w14:textId="72B33ADD">
            <w:pPr>
              <w:pStyle w:val="Normal6a"/>
            </w:pPr>
            <w:r w:rsidRPr="00441233">
              <w:t>6.</w:t>
            </w:r>
            <w:r w:rsidRPr="00441233">
              <w:tab/>
              <w:t xml:space="preserve">est profondément préoccupé par les informations relatives à la pêche INN de pays tiers dans les eaux de la Méditerranée, </w:t>
            </w:r>
            <w:r w:rsidRPr="00441233">
              <w:rPr>
                <w:b/>
                <w:i/>
              </w:rPr>
              <w:t>y compris</w:t>
            </w:r>
            <w:r w:rsidRPr="00441233">
              <w:t xml:space="preserve"> dans </w:t>
            </w:r>
            <w:r w:rsidRPr="00441233">
              <w:rPr>
                <w:b/>
                <w:i/>
              </w:rPr>
              <w:t>les</w:t>
            </w:r>
            <w:r w:rsidRPr="00441233">
              <w:t xml:space="preserve"> zones économiques exclusives des </w:t>
            </w:r>
            <w:r w:rsidRPr="00441233">
              <w:rPr>
                <w:b/>
                <w:i/>
              </w:rPr>
              <w:t>États membres</w:t>
            </w:r>
            <w:r w:rsidRPr="00441233">
              <w:t xml:space="preserve">; souligne la nécessité de </w:t>
            </w:r>
            <w:r w:rsidRPr="00441233">
              <w:rPr>
                <w:b/>
                <w:i/>
              </w:rPr>
              <w:t>créer un bureau européen</w:t>
            </w:r>
            <w:r w:rsidRPr="00441233">
              <w:t xml:space="preserve"> de contrôle des importations en vue d</w:t>
            </w:r>
            <w:r w:rsidR="00905D86">
              <w:t>’</w:t>
            </w:r>
            <w:r w:rsidRPr="00441233">
              <w:t>empêcher l</w:t>
            </w:r>
            <w:r w:rsidR="00905D86">
              <w:t>’</w:t>
            </w:r>
            <w:r w:rsidRPr="00441233">
              <w:t>entrée de produits issus de la pêche INN sur le marché intérieur;</w:t>
            </w:r>
          </w:p>
        </w:tc>
        <w:tc>
          <w:tcPr>
            <w:tcW w:w="4876" w:type="dxa"/>
            <w:tcBorders>
              <w:top w:val="nil"/>
              <w:left w:val="nil"/>
              <w:bottom w:val="nil"/>
              <w:right w:val="nil"/>
            </w:tcBorders>
          </w:tcPr>
          <w:p w:rsidR="00D64A4F" w:rsidRPr="00441233" w:rsidP="00EB28FC" w14:paraId="22D2F5B0" w14:textId="501A87FB">
            <w:pPr>
              <w:pStyle w:val="Normal6a"/>
            </w:pPr>
            <w:r w:rsidRPr="00441233">
              <w:t>6.</w:t>
            </w:r>
            <w:r w:rsidRPr="00441233">
              <w:tab/>
              <w:t xml:space="preserve">est profondément préoccupé par les informations </w:t>
            </w:r>
            <w:r w:rsidRPr="00441233">
              <w:rPr>
                <w:b/>
                <w:i/>
              </w:rPr>
              <w:t>répétées</w:t>
            </w:r>
            <w:r w:rsidRPr="00441233">
              <w:t xml:space="preserve"> relatives à la pêche INN de pays tiers dans les eaux de la Méditerranée </w:t>
            </w:r>
            <w:r w:rsidRPr="00441233">
              <w:rPr>
                <w:b/>
                <w:i/>
              </w:rPr>
              <w:t>pratiquée par des navires du Maroc et de l</w:t>
            </w:r>
            <w:r w:rsidR="00905D86">
              <w:rPr>
                <w:b/>
                <w:i/>
              </w:rPr>
              <w:t>’</w:t>
            </w:r>
            <w:r w:rsidRPr="00441233">
              <w:rPr>
                <w:b/>
                <w:i/>
              </w:rPr>
              <w:t>Algérie dans la mer d</w:t>
            </w:r>
            <w:r w:rsidR="00905D86">
              <w:rPr>
                <w:b/>
                <w:i/>
              </w:rPr>
              <w:t>’</w:t>
            </w:r>
            <w:r w:rsidRPr="00441233">
              <w:rPr>
                <w:b/>
                <w:i/>
              </w:rPr>
              <w:t>Albor</w:t>
            </w:r>
            <w:r w:rsidR="00905D86">
              <w:rPr>
                <w:b/>
                <w:i/>
              </w:rPr>
              <w:t>a</w:t>
            </w:r>
            <w:r w:rsidRPr="00441233">
              <w:rPr>
                <w:b/>
                <w:i/>
              </w:rPr>
              <w:t>n</w:t>
            </w:r>
            <w:r w:rsidRPr="00441233">
              <w:t xml:space="preserve">, </w:t>
            </w:r>
            <w:r w:rsidRPr="00441233">
              <w:rPr>
                <w:b/>
                <w:i/>
              </w:rPr>
              <w:t>dont les captures accèdent ensuite au marché de l</w:t>
            </w:r>
            <w:r w:rsidR="00905D86">
              <w:rPr>
                <w:b/>
                <w:i/>
              </w:rPr>
              <w:t>’</w:t>
            </w:r>
            <w:r w:rsidRPr="00441233">
              <w:rPr>
                <w:b/>
                <w:i/>
              </w:rPr>
              <w:t>Union</w:t>
            </w:r>
            <w:r w:rsidRPr="00441233">
              <w:t xml:space="preserve"> dans </w:t>
            </w:r>
            <w:r w:rsidRPr="00441233">
              <w:rPr>
                <w:b/>
                <w:i/>
              </w:rPr>
              <w:t>des conditions de concurrence déloyale vis-à-vis de la flotte européenne; rappelle que des phénomènes analogues de pêche non autorisée et de revendications unilatérales de pays tiers sur des</w:t>
            </w:r>
            <w:r w:rsidRPr="00441233">
              <w:t xml:space="preserve"> zones économiques exclusives </w:t>
            </w:r>
            <w:r w:rsidRPr="00441233">
              <w:rPr>
                <w:b/>
                <w:i/>
              </w:rPr>
              <w:t>touchent également d</w:t>
            </w:r>
            <w:r w:rsidR="00905D86">
              <w:rPr>
                <w:b/>
                <w:i/>
              </w:rPr>
              <w:t>’</w:t>
            </w:r>
            <w:r w:rsidRPr="00441233">
              <w:rPr>
                <w:b/>
                <w:i/>
              </w:rPr>
              <w:t>autres eaux de l</w:t>
            </w:r>
            <w:r w:rsidR="00905D86">
              <w:rPr>
                <w:b/>
                <w:i/>
              </w:rPr>
              <w:t>’</w:t>
            </w:r>
            <w:r w:rsidRPr="00441233">
              <w:rPr>
                <w:b/>
                <w:i/>
              </w:rPr>
              <w:t>Union, comme celles de l</w:t>
            </w:r>
            <w:r w:rsidR="00905D86">
              <w:rPr>
                <w:b/>
                <w:i/>
              </w:rPr>
              <w:t>’</w:t>
            </w:r>
            <w:r w:rsidRPr="00441233">
              <w:rPr>
                <w:b/>
                <w:i/>
              </w:rPr>
              <w:t>archipel</w:t>
            </w:r>
            <w:r w:rsidRPr="00441233">
              <w:t xml:space="preserve"> des </w:t>
            </w:r>
            <w:r w:rsidRPr="00441233">
              <w:rPr>
                <w:b/>
                <w:i/>
              </w:rPr>
              <w:t>Canaries</w:t>
            </w:r>
            <w:r w:rsidRPr="00441233">
              <w:t xml:space="preserve">; souligne la nécessité de </w:t>
            </w:r>
            <w:r w:rsidRPr="00441233">
              <w:rPr>
                <w:b/>
                <w:i/>
              </w:rPr>
              <w:t>renforcer les compétences et les ressources de l</w:t>
            </w:r>
            <w:r w:rsidR="00905D86">
              <w:rPr>
                <w:b/>
                <w:i/>
              </w:rPr>
              <w:t>’</w:t>
            </w:r>
            <w:r w:rsidRPr="00441233">
              <w:rPr>
                <w:b/>
                <w:i/>
              </w:rPr>
              <w:t>Agence européenne de contrôle des pêches (AECP) en matière</w:t>
            </w:r>
            <w:r w:rsidRPr="00441233">
              <w:t xml:space="preserve"> de contrôle des importations</w:t>
            </w:r>
            <w:r w:rsidRPr="00441233">
              <w:rPr>
                <w:b/>
                <w:i/>
              </w:rPr>
              <w:t>,</w:t>
            </w:r>
            <w:r w:rsidRPr="00441233">
              <w:t xml:space="preserve"> en vue d</w:t>
            </w:r>
            <w:r w:rsidR="00905D86">
              <w:t>’</w:t>
            </w:r>
            <w:r w:rsidRPr="00441233">
              <w:t>empêcher l</w:t>
            </w:r>
            <w:r w:rsidR="00905D86">
              <w:t>’</w:t>
            </w:r>
            <w:r w:rsidRPr="00441233">
              <w:t>entrée de produits issus de la pêche INN sur le marché intérieur</w:t>
            </w:r>
            <w:r w:rsidRPr="00441233">
              <w:rPr>
                <w:b/>
                <w:i/>
              </w:rPr>
              <w:t>, quel que soit le bassin maritime d</w:t>
            </w:r>
            <w:r w:rsidR="00905D86">
              <w:rPr>
                <w:b/>
                <w:i/>
              </w:rPr>
              <w:t>’</w:t>
            </w:r>
            <w:r w:rsidRPr="00441233">
              <w:rPr>
                <w:b/>
                <w:i/>
              </w:rPr>
              <w:t>origine</w:t>
            </w:r>
            <w:r w:rsidRPr="00441233">
              <w:t>;</w:t>
            </w:r>
          </w:p>
        </w:tc>
      </w:tr>
    </w:tbl>
    <w:p w:rsidR="00D64A4F" w:rsidRPr="00441233" w:rsidP="00D64A4F" w14:paraId="2A21EFF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2FF7A18" w14:textId="77777777">
      <w:r w:rsidRPr="00441233">
        <w:rPr>
          <w:rStyle w:val="HideTWBExt"/>
        </w:rPr>
        <w:t>&lt;/Amend&gt;</w:t>
      </w:r>
    </w:p>
    <w:p w:rsidR="00D64A4F" w:rsidRPr="00441233" w:rsidP="00D64A4F" w14:paraId="111D295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191</w:t>
      </w:r>
      <w:r w:rsidRPr="00441233">
        <w:rPr>
          <w:rStyle w:val="HideTWBExt"/>
          <w:b w:val="0"/>
        </w:rPr>
        <w:t>&lt;/NumAm&gt;</w:t>
      </w:r>
    </w:p>
    <w:p w:rsidR="00D64A4F" w:rsidRPr="00441233" w:rsidP="00D64A4F" w14:paraId="26C69BC2"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2C523612"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68F12D26" w14:textId="77777777">
      <w:pPr>
        <w:pStyle w:val="NormalBold"/>
      </w:pPr>
      <w:r w:rsidRPr="00441233">
        <w:rPr>
          <w:rStyle w:val="HideTWBExt"/>
          <w:b w:val="0"/>
        </w:rPr>
        <w:t>&lt;/RepeatBlock-By&gt;</w:t>
      </w:r>
    </w:p>
    <w:p w:rsidR="00D64A4F" w:rsidRPr="00441233" w:rsidP="00D64A4F" w14:paraId="075DF82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B04BDFD"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40F8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FF96EFF" w14:textId="77777777"/>
        </w:tc>
      </w:tr>
      <w:tr w14:paraId="7490948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575185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833C16E" w14:textId="77777777">
            <w:pPr>
              <w:pStyle w:val="AmColumnHeading"/>
            </w:pPr>
            <w:r w:rsidRPr="00441233">
              <w:t>Amendement</w:t>
            </w:r>
          </w:p>
        </w:tc>
      </w:tr>
      <w:tr w14:paraId="6C14E69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99E7A05" w14:textId="302F3EA4">
            <w:pPr>
              <w:pStyle w:val="Normal6a"/>
            </w:pPr>
            <w:r w:rsidRPr="00441233">
              <w:t>6.</w:t>
            </w:r>
            <w:r w:rsidRPr="00441233">
              <w:tab/>
              <w:t xml:space="preserve">est profondément préoccupé par </w:t>
            </w:r>
            <w:r w:rsidRPr="00441233">
              <w:rPr>
                <w:b/>
                <w:i/>
              </w:rPr>
              <w:t>les informations relatives à</w:t>
            </w:r>
            <w:r w:rsidRPr="00441233">
              <w:t xml:space="preserve"> la pêche INN de </w:t>
            </w:r>
            <w:r w:rsidRPr="00441233">
              <w:rPr>
                <w:b/>
                <w:i/>
              </w:rPr>
              <w:t>pays tiers dans</w:t>
            </w:r>
            <w:r w:rsidRPr="00441233">
              <w:t xml:space="preserve"> les </w:t>
            </w:r>
            <w:r w:rsidRPr="00441233">
              <w:rPr>
                <w:b/>
                <w:i/>
              </w:rPr>
              <w:t>eaux</w:t>
            </w:r>
            <w:r w:rsidRPr="00441233">
              <w:t xml:space="preserve"> de la Méditerranée, </w:t>
            </w:r>
            <w:r w:rsidRPr="00441233">
              <w:rPr>
                <w:b/>
                <w:i/>
              </w:rPr>
              <w:t>y compris dans les zones économiques exclusives</w:t>
            </w:r>
            <w:r w:rsidRPr="00441233">
              <w:t xml:space="preserve"> des </w:t>
            </w:r>
            <w:r w:rsidRPr="00441233">
              <w:rPr>
                <w:b/>
                <w:i/>
              </w:rPr>
              <w:t xml:space="preserve">États </w:t>
            </w:r>
            <w:r w:rsidRPr="00441233">
              <w:rPr>
                <w:b/>
                <w:i/>
              </w:rPr>
              <w:t>membres; souligne</w:t>
            </w:r>
            <w:r w:rsidRPr="00441233">
              <w:t xml:space="preserve"> la </w:t>
            </w:r>
            <w:r w:rsidRPr="00441233">
              <w:rPr>
                <w:b/>
                <w:i/>
              </w:rPr>
              <w:t>nécessité</w:t>
            </w:r>
            <w:r w:rsidRPr="00441233">
              <w:t xml:space="preserve"> de </w:t>
            </w:r>
            <w:r w:rsidRPr="00441233">
              <w:rPr>
                <w:b/>
                <w:i/>
              </w:rPr>
              <w:t>créer un</w:t>
            </w:r>
            <w:r w:rsidRPr="00441233">
              <w:t xml:space="preserve"> bureau européen de contrôle des importations </w:t>
            </w:r>
            <w:r w:rsidRPr="00441233">
              <w:rPr>
                <w:b/>
                <w:i/>
              </w:rPr>
              <w:t>en vue</w:t>
            </w:r>
            <w:r w:rsidRPr="00441233">
              <w:t xml:space="preserve"> d</w:t>
            </w:r>
            <w:r w:rsidR="00905D86">
              <w:t>’</w:t>
            </w:r>
            <w:r w:rsidRPr="00441233">
              <w:t>empêcher l</w:t>
            </w:r>
            <w:r w:rsidR="00905D86">
              <w:t>’</w:t>
            </w:r>
            <w:r w:rsidRPr="00441233">
              <w:t xml:space="preserve">entrée de produits </w:t>
            </w:r>
            <w:r w:rsidRPr="00441233">
              <w:rPr>
                <w:b/>
                <w:i/>
              </w:rPr>
              <w:t>issus de la pêche INN</w:t>
            </w:r>
            <w:r w:rsidRPr="00441233">
              <w:t xml:space="preserve"> sur le marché </w:t>
            </w:r>
            <w:r w:rsidRPr="00441233">
              <w:rPr>
                <w:b/>
                <w:i/>
              </w:rPr>
              <w:t>intérieur</w:t>
            </w:r>
            <w:r w:rsidRPr="00441233">
              <w:t>;</w:t>
            </w:r>
          </w:p>
        </w:tc>
        <w:tc>
          <w:tcPr>
            <w:tcW w:w="4876" w:type="dxa"/>
            <w:tcBorders>
              <w:top w:val="nil"/>
              <w:left w:val="nil"/>
              <w:bottom w:val="nil"/>
              <w:right w:val="nil"/>
            </w:tcBorders>
          </w:tcPr>
          <w:p w:rsidR="00D64A4F" w:rsidRPr="00441233" w:rsidP="00EB28FC" w14:paraId="7FBC0B92" w14:textId="0D10CE94">
            <w:pPr>
              <w:pStyle w:val="Normal6a"/>
            </w:pPr>
            <w:r w:rsidRPr="00441233">
              <w:t>6.</w:t>
            </w:r>
            <w:r w:rsidRPr="00441233">
              <w:tab/>
              <w:t xml:space="preserve">est profondément préoccupé par </w:t>
            </w:r>
            <w:r w:rsidRPr="00441233">
              <w:rPr>
                <w:b/>
                <w:i/>
              </w:rPr>
              <w:t>le fait que</w:t>
            </w:r>
            <w:r w:rsidRPr="00441233">
              <w:t xml:space="preserve"> la pêche INN </w:t>
            </w:r>
            <w:r w:rsidRPr="00441233">
              <w:rPr>
                <w:b/>
                <w:i/>
              </w:rPr>
              <w:t>continue</w:t>
            </w:r>
            <w:r w:rsidRPr="00441233">
              <w:t xml:space="preserve"> de </w:t>
            </w:r>
            <w:r w:rsidRPr="00441233">
              <w:rPr>
                <w:b/>
                <w:i/>
              </w:rPr>
              <w:t>représenter une menace importante pour</w:t>
            </w:r>
            <w:r w:rsidRPr="00441233">
              <w:t xml:space="preserve"> les </w:t>
            </w:r>
            <w:r w:rsidRPr="00441233">
              <w:rPr>
                <w:b/>
                <w:i/>
              </w:rPr>
              <w:t>écosystèmes marins, la pêche durable et les communautés côtières</w:t>
            </w:r>
            <w:r w:rsidRPr="00441233">
              <w:t xml:space="preserve"> de la </w:t>
            </w:r>
            <w:r w:rsidRPr="00441233">
              <w:t>Méditerranée</w:t>
            </w:r>
            <w:r w:rsidRPr="00441233">
              <w:rPr>
                <w:b/>
                <w:i/>
              </w:rPr>
              <w:t>; demande une approche de tolérance zéro à l</w:t>
            </w:r>
            <w:r w:rsidR="00905D86">
              <w:rPr>
                <w:b/>
                <w:i/>
              </w:rPr>
              <w:t>’</w:t>
            </w:r>
            <w:r w:rsidRPr="00441233">
              <w:rPr>
                <w:b/>
                <w:i/>
              </w:rPr>
              <w:t>égard de la pêche INN</w:t>
            </w:r>
            <w:r w:rsidRPr="00441233">
              <w:t xml:space="preserve">, </w:t>
            </w:r>
            <w:r w:rsidRPr="00441233">
              <w:rPr>
                <w:b/>
                <w:i/>
              </w:rPr>
              <w:t>au moyen de mécanismes renforcés de suivi, de contrôle et d</w:t>
            </w:r>
            <w:r w:rsidR="00905D86">
              <w:rPr>
                <w:b/>
                <w:i/>
              </w:rPr>
              <w:t>’</w:t>
            </w:r>
            <w:r w:rsidRPr="00441233">
              <w:rPr>
                <w:b/>
                <w:i/>
              </w:rPr>
              <w:t>application de la règlementation, d</w:t>
            </w:r>
            <w:r w:rsidR="00905D86">
              <w:rPr>
                <w:b/>
                <w:i/>
              </w:rPr>
              <w:t>’</w:t>
            </w:r>
            <w:r w:rsidRPr="00441233">
              <w:rPr>
                <w:b/>
                <w:i/>
              </w:rPr>
              <w:t>une transparence et d</w:t>
            </w:r>
            <w:r w:rsidR="00905D86">
              <w:rPr>
                <w:b/>
                <w:i/>
              </w:rPr>
              <w:t>’</w:t>
            </w:r>
            <w:r w:rsidRPr="00441233">
              <w:rPr>
                <w:b/>
                <w:i/>
              </w:rPr>
              <w:t>une traçabilité accrues</w:t>
            </w:r>
            <w:r w:rsidRPr="00441233">
              <w:t xml:space="preserve"> des </w:t>
            </w:r>
            <w:r w:rsidRPr="00441233">
              <w:rPr>
                <w:b/>
                <w:i/>
              </w:rPr>
              <w:t>produits de</w:t>
            </w:r>
            <w:r w:rsidRPr="00441233">
              <w:t xml:space="preserve"> la </w:t>
            </w:r>
            <w:r w:rsidRPr="00441233">
              <w:rPr>
                <w:b/>
                <w:i/>
              </w:rPr>
              <w:t>mer ainsi que</w:t>
            </w:r>
            <w:r w:rsidRPr="00441233">
              <w:t xml:space="preserve"> de </w:t>
            </w:r>
            <w:r w:rsidRPr="00441233">
              <w:rPr>
                <w:b/>
                <w:i/>
              </w:rPr>
              <w:t>la création d</w:t>
            </w:r>
            <w:r w:rsidR="00905D86">
              <w:rPr>
                <w:b/>
                <w:i/>
              </w:rPr>
              <w:t>’</w:t>
            </w:r>
            <w:r w:rsidRPr="00441233">
              <w:rPr>
                <w:b/>
                <w:i/>
              </w:rPr>
              <w:t>un</w:t>
            </w:r>
            <w:r w:rsidRPr="00441233">
              <w:t xml:space="preserve"> bureau européen de contrôle des importations</w:t>
            </w:r>
            <w:r w:rsidRPr="00441233">
              <w:rPr>
                <w:b/>
                <w:i/>
              </w:rPr>
              <w:t>, afin</w:t>
            </w:r>
            <w:r w:rsidRPr="00441233">
              <w:t xml:space="preserve"> d</w:t>
            </w:r>
            <w:r w:rsidR="00905D86">
              <w:t>’</w:t>
            </w:r>
            <w:r w:rsidRPr="00441233">
              <w:t>empêcher l</w:t>
            </w:r>
            <w:r w:rsidR="00905D86">
              <w:t>’</w:t>
            </w:r>
            <w:r w:rsidRPr="00441233">
              <w:t xml:space="preserve">entrée de produits </w:t>
            </w:r>
            <w:r w:rsidRPr="00441233">
              <w:rPr>
                <w:b/>
                <w:i/>
              </w:rPr>
              <w:t>d</w:t>
            </w:r>
            <w:r w:rsidR="00905D86">
              <w:rPr>
                <w:b/>
                <w:i/>
              </w:rPr>
              <w:t>’</w:t>
            </w:r>
            <w:r w:rsidRPr="00441233">
              <w:rPr>
                <w:b/>
                <w:i/>
              </w:rPr>
              <w:t>origine illégale</w:t>
            </w:r>
            <w:r w:rsidRPr="00441233">
              <w:t xml:space="preserve"> sur le marché </w:t>
            </w:r>
            <w:r w:rsidRPr="00441233">
              <w:rPr>
                <w:b/>
                <w:i/>
              </w:rPr>
              <w:t>de l</w:t>
            </w:r>
            <w:r w:rsidR="00905D86">
              <w:rPr>
                <w:b/>
                <w:i/>
              </w:rPr>
              <w:t>’</w:t>
            </w:r>
            <w:r w:rsidRPr="00441233">
              <w:rPr>
                <w:b/>
                <w:i/>
              </w:rPr>
              <w:t>Union et de garantir que tous les produits de la mer mis sur le marché de l</w:t>
            </w:r>
            <w:r w:rsidR="00905D86">
              <w:rPr>
                <w:b/>
                <w:i/>
              </w:rPr>
              <w:t>’</w:t>
            </w:r>
            <w:r w:rsidRPr="00441233">
              <w:rPr>
                <w:b/>
                <w:i/>
              </w:rPr>
              <w:t>Union respectent les objectifs de conservation et de durabilité de l</w:t>
            </w:r>
            <w:r w:rsidR="00905D86">
              <w:rPr>
                <w:b/>
                <w:i/>
              </w:rPr>
              <w:t>’</w:t>
            </w:r>
            <w:r w:rsidRPr="00441233">
              <w:rPr>
                <w:b/>
                <w:i/>
              </w:rPr>
              <w:t>Union</w:t>
            </w:r>
            <w:r w:rsidRPr="00441233">
              <w:t>;</w:t>
            </w:r>
          </w:p>
        </w:tc>
      </w:tr>
    </w:tbl>
    <w:p w:rsidR="00D64A4F" w:rsidRPr="00905D86" w:rsidP="00D64A4F" w14:paraId="78DFD133"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3D698C56" w14:textId="77777777">
      <w:pPr>
        <w:rPr>
          <w:lang w:val="de-DE"/>
        </w:rPr>
      </w:pPr>
      <w:r w:rsidRPr="00905D86">
        <w:rPr>
          <w:rStyle w:val="HideTWBExt"/>
          <w:lang w:val="de-DE"/>
        </w:rPr>
        <w:t>&lt;/Amend&gt;</w:t>
      </w:r>
    </w:p>
    <w:p w:rsidR="00D64A4F" w:rsidRPr="00905D86" w:rsidP="00D64A4F" w14:paraId="0533C623"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192</w:t>
      </w:r>
      <w:r w:rsidRPr="00905D86">
        <w:rPr>
          <w:rStyle w:val="HideTWBExt"/>
          <w:b w:val="0"/>
          <w:lang w:val="de-DE"/>
        </w:rPr>
        <w:t>&lt;/NumAm&gt;</w:t>
      </w:r>
    </w:p>
    <w:p w:rsidR="00D64A4F" w:rsidRPr="00905D86" w:rsidP="00D64A4F" w14:paraId="2E44ED3B" w14:textId="77777777">
      <w:pPr>
        <w:pStyle w:val="NormalBold"/>
        <w:rPr>
          <w:lang w:val="de-DE"/>
        </w:rPr>
      </w:pPr>
      <w:r w:rsidRPr="00905D86">
        <w:rPr>
          <w:rStyle w:val="HideTWBExt"/>
          <w:b w:val="0"/>
          <w:lang w:val="de-DE"/>
        </w:rPr>
        <w:t>&lt;RepeatBlock-By&gt;&lt;Members&gt;</w:t>
      </w:r>
      <w:r w:rsidRPr="00905D86">
        <w:rPr>
          <w:lang w:val="de-DE"/>
        </w:rPr>
        <w:t>Siegbert Frank Droese, Volker Schnurrbusch</w:t>
      </w:r>
      <w:r w:rsidRPr="00905D86">
        <w:rPr>
          <w:rStyle w:val="HideTWBExt"/>
          <w:b w:val="0"/>
          <w:lang w:val="de-DE"/>
        </w:rPr>
        <w:t>&lt;/Members&gt;</w:t>
      </w:r>
    </w:p>
    <w:p w:rsidR="00D64A4F" w:rsidRPr="00905D86" w:rsidP="00D64A4F" w14:paraId="254DB2F9" w14:textId="77777777">
      <w:pPr>
        <w:pStyle w:val="NormalBold"/>
        <w:rPr>
          <w:lang w:val="de-DE"/>
        </w:rPr>
      </w:pPr>
      <w:r w:rsidRPr="00905D86">
        <w:rPr>
          <w:rStyle w:val="HideTWBExt"/>
          <w:b w:val="0"/>
          <w:lang w:val="de-DE"/>
        </w:rPr>
        <w:t>&lt;/RepeatBlock-By&gt;</w:t>
      </w:r>
    </w:p>
    <w:p w:rsidR="00D64A4F" w:rsidRPr="00441233" w:rsidP="00D64A4F" w14:paraId="30D7B95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EED67D6"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2F817"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4B56FE8" w14:textId="77777777"/>
        </w:tc>
      </w:tr>
      <w:tr w14:paraId="13B24C1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4457E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CED390B" w14:textId="77777777">
            <w:pPr>
              <w:pStyle w:val="AmColumnHeading"/>
            </w:pPr>
            <w:r w:rsidRPr="00441233">
              <w:t>Amendement</w:t>
            </w:r>
          </w:p>
        </w:tc>
      </w:tr>
      <w:tr w14:paraId="04BA92A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A1CDF53" w14:textId="4DC2A78E">
            <w:pPr>
              <w:pStyle w:val="Normal6a"/>
            </w:pPr>
            <w:r w:rsidRPr="00441233">
              <w:t>6.</w:t>
            </w:r>
            <w:r w:rsidRPr="00441233">
              <w:tab/>
              <w:t xml:space="preserve">est profondément préoccupé par les informations relatives à la pêche INN de pays tiers dans les eaux de la Méditerranée, y compris dans les zones économiques exclusives des États membres; souligne la nécessité de </w:t>
            </w:r>
            <w:r w:rsidRPr="00441233">
              <w:rPr>
                <w:b/>
                <w:i/>
              </w:rPr>
              <w:t>créer un bureau européen</w:t>
            </w:r>
            <w:r w:rsidRPr="00441233">
              <w:t xml:space="preserve"> de contrôle des </w:t>
            </w:r>
            <w:r w:rsidRPr="00441233">
              <w:rPr>
                <w:b/>
                <w:i/>
              </w:rPr>
              <w:t>importations</w:t>
            </w:r>
            <w:r w:rsidRPr="00441233">
              <w:t xml:space="preserve"> en vue d</w:t>
            </w:r>
            <w:r w:rsidR="00905D86">
              <w:t>’</w:t>
            </w:r>
            <w:r w:rsidRPr="00441233">
              <w:t>empêcher l</w:t>
            </w:r>
            <w:r w:rsidR="00905D86">
              <w:t>’</w:t>
            </w:r>
            <w:r w:rsidRPr="00441233">
              <w:t>entrée de produits issus de la pêche INN sur le marché intérieur;</w:t>
            </w:r>
          </w:p>
        </w:tc>
        <w:tc>
          <w:tcPr>
            <w:tcW w:w="4876" w:type="dxa"/>
            <w:tcBorders>
              <w:top w:val="nil"/>
              <w:left w:val="nil"/>
              <w:bottom w:val="nil"/>
              <w:right w:val="nil"/>
            </w:tcBorders>
          </w:tcPr>
          <w:p w:rsidR="00D64A4F" w:rsidRPr="00441233" w:rsidP="00EB28FC" w14:paraId="00B04102" w14:textId="56CB2BE9">
            <w:pPr>
              <w:pStyle w:val="Normal6a"/>
            </w:pPr>
            <w:r w:rsidRPr="00441233">
              <w:t>6.</w:t>
            </w:r>
            <w:r w:rsidRPr="00441233">
              <w:tab/>
              <w:t xml:space="preserve">est profondément préoccupé par les informations relatives à la pêche INN de pays tiers dans les eaux de la Méditerranée, y compris dans les zones économiques exclusives des États membres; souligne la nécessité de </w:t>
            </w:r>
            <w:r w:rsidRPr="00441233">
              <w:rPr>
                <w:b/>
                <w:i/>
              </w:rPr>
              <w:t>renforcer les contrôles à l</w:t>
            </w:r>
            <w:r w:rsidR="00905D86">
              <w:rPr>
                <w:b/>
                <w:i/>
              </w:rPr>
              <w:t>’</w:t>
            </w:r>
            <w:r w:rsidRPr="00441233">
              <w:rPr>
                <w:b/>
                <w:i/>
              </w:rPr>
              <w:t>importation effectués par les États membres et d</w:t>
            </w:r>
            <w:r w:rsidR="00905D86">
              <w:rPr>
                <w:b/>
                <w:i/>
              </w:rPr>
              <w:t>’</w:t>
            </w:r>
            <w:r w:rsidRPr="00441233">
              <w:rPr>
                <w:b/>
                <w:i/>
              </w:rPr>
              <w:t>améliorer la coordination entre les autorités de contrôle nationales et l</w:t>
            </w:r>
            <w:r w:rsidR="00905D86">
              <w:rPr>
                <w:b/>
                <w:i/>
              </w:rPr>
              <w:t>’</w:t>
            </w:r>
            <w:r w:rsidRPr="00441233">
              <w:rPr>
                <w:b/>
                <w:i/>
              </w:rPr>
              <w:t>Agence européenne</w:t>
            </w:r>
            <w:r w:rsidRPr="00441233">
              <w:t xml:space="preserve"> de contrôle des </w:t>
            </w:r>
            <w:r w:rsidRPr="00441233">
              <w:rPr>
                <w:b/>
                <w:i/>
              </w:rPr>
              <w:t>pêches, en s</w:t>
            </w:r>
            <w:r w:rsidR="00905D86">
              <w:rPr>
                <w:b/>
                <w:i/>
              </w:rPr>
              <w:t>’</w:t>
            </w:r>
            <w:r w:rsidRPr="00441233">
              <w:rPr>
                <w:b/>
                <w:i/>
              </w:rPr>
              <w:t>appuyant sur les structures existantes plutôt qu</w:t>
            </w:r>
            <w:r w:rsidR="00905D86">
              <w:rPr>
                <w:b/>
                <w:i/>
              </w:rPr>
              <w:t>’</w:t>
            </w:r>
            <w:r w:rsidRPr="00441233">
              <w:rPr>
                <w:b/>
                <w:i/>
              </w:rPr>
              <w:t>en créant un nouvel organe de l</w:t>
            </w:r>
            <w:r w:rsidR="00905D86">
              <w:rPr>
                <w:b/>
                <w:i/>
              </w:rPr>
              <w:t>’</w:t>
            </w:r>
            <w:r w:rsidRPr="00441233">
              <w:rPr>
                <w:b/>
                <w:i/>
              </w:rPr>
              <w:t>Union,</w:t>
            </w:r>
            <w:r w:rsidRPr="00441233">
              <w:t xml:space="preserve"> en vue d</w:t>
            </w:r>
            <w:r w:rsidR="00905D86">
              <w:t>’</w:t>
            </w:r>
            <w:r w:rsidRPr="00441233">
              <w:t>empêcher l</w:t>
            </w:r>
            <w:r w:rsidR="00905D86">
              <w:t>’</w:t>
            </w:r>
            <w:r w:rsidRPr="00441233">
              <w:t>entrée de produits issus de la pêche INN sur le marché intérieur;</w:t>
            </w:r>
          </w:p>
        </w:tc>
      </w:tr>
    </w:tbl>
    <w:p w:rsidR="00D64A4F" w:rsidRPr="00441233" w:rsidP="00D64A4F" w14:paraId="049857C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36D179D" w14:textId="77777777">
      <w:r w:rsidRPr="00441233">
        <w:rPr>
          <w:rStyle w:val="HideTWBExt"/>
        </w:rPr>
        <w:t>&lt;/Amend&gt;</w:t>
      </w:r>
    </w:p>
    <w:p w:rsidR="00D64A4F" w:rsidRPr="00441233" w:rsidP="00D64A4F" w14:paraId="7F4E242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193</w:t>
      </w:r>
      <w:r w:rsidRPr="00441233">
        <w:rPr>
          <w:rStyle w:val="HideTWBExt"/>
          <w:b w:val="0"/>
        </w:rPr>
        <w:t>&lt;/NumAm&gt;</w:t>
      </w:r>
    </w:p>
    <w:p w:rsidR="00D64A4F" w:rsidRPr="00441233" w:rsidP="00D64A4F" w14:paraId="73CD0F2E"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1CCC4808" w14:textId="77777777">
      <w:pPr>
        <w:pStyle w:val="NormalBold"/>
      </w:pPr>
      <w:r w:rsidRPr="00441233">
        <w:rPr>
          <w:rStyle w:val="HideTWBExt"/>
          <w:b w:val="0"/>
        </w:rPr>
        <w:t>&lt;/RepeatBlock-By&gt;</w:t>
      </w:r>
    </w:p>
    <w:p w:rsidR="00D64A4F" w:rsidRPr="00441233" w:rsidP="00D64A4F" w14:paraId="63F4192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67684A7"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130B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BCBC214" w14:textId="77777777"/>
        </w:tc>
      </w:tr>
      <w:tr w14:paraId="06EE2610"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169FD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2FEE043" w14:textId="77777777">
            <w:pPr>
              <w:pStyle w:val="AmColumnHeading"/>
            </w:pPr>
            <w:r w:rsidRPr="00441233">
              <w:t>Amendement</w:t>
            </w:r>
          </w:p>
        </w:tc>
      </w:tr>
      <w:tr w14:paraId="4D9EAB6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936DE5F" w14:textId="2C5B6FF0">
            <w:pPr>
              <w:pStyle w:val="Normal6a"/>
            </w:pPr>
            <w:r w:rsidRPr="00441233">
              <w:t>6.</w:t>
            </w:r>
            <w:r w:rsidRPr="00441233">
              <w:tab/>
              <w:t>est profondément préoccupé par les informations relatives à la pêche INN de pays tiers dans les eaux de la Méditerranée, y compris dans les zones économiques exclusives des États membres; souligne la nécessité de créer un bureau européen de contrôle des importations en vue d</w:t>
            </w:r>
            <w:r w:rsidR="00905D86">
              <w:t>’</w:t>
            </w:r>
            <w:r w:rsidRPr="00441233">
              <w:t>empêcher l</w:t>
            </w:r>
            <w:r w:rsidR="00905D86">
              <w:t>’</w:t>
            </w:r>
            <w:r w:rsidRPr="00441233">
              <w:t>entrée de produits issus de la pêche INN sur le marché intérieur;</w:t>
            </w:r>
          </w:p>
        </w:tc>
        <w:tc>
          <w:tcPr>
            <w:tcW w:w="4876" w:type="dxa"/>
            <w:tcBorders>
              <w:top w:val="nil"/>
              <w:left w:val="nil"/>
              <w:bottom w:val="nil"/>
              <w:right w:val="nil"/>
            </w:tcBorders>
          </w:tcPr>
          <w:p w:rsidR="00D64A4F" w:rsidRPr="00441233" w:rsidP="00EB28FC" w14:paraId="48FDD9F0" w14:textId="2A59239C">
            <w:pPr>
              <w:pStyle w:val="Normal6a"/>
            </w:pPr>
            <w:r w:rsidRPr="00441233">
              <w:t>6.</w:t>
            </w:r>
            <w:r w:rsidRPr="00441233">
              <w:tab/>
              <w:t>est profondément préoccupé par les informations relatives à la pêche INN de pays tiers dans les eaux de la Méditerranée, y compris dans les zones économiques exclusives des États membres; souligne la nécessité de créer un bureau européen de contrôle des importations en vue d</w:t>
            </w:r>
            <w:r w:rsidR="00905D86">
              <w:t>’</w:t>
            </w:r>
            <w:r w:rsidRPr="00441233">
              <w:t>empêcher l</w:t>
            </w:r>
            <w:r w:rsidR="00905D86">
              <w:t>’</w:t>
            </w:r>
            <w:r w:rsidRPr="00441233">
              <w:t xml:space="preserve">entrée de produits issus de la pêche INN sur le marché intérieur </w:t>
            </w:r>
            <w:r w:rsidRPr="00441233">
              <w:rPr>
                <w:b/>
                <w:i/>
              </w:rPr>
              <w:t xml:space="preserve">et de renforcer les coopérations de contrôles entre l'EFCA, les </w:t>
            </w:r>
            <w:r w:rsidRPr="00441233" w:rsidR="00905D86">
              <w:rPr>
                <w:b/>
                <w:i/>
              </w:rPr>
              <w:t>États</w:t>
            </w:r>
            <w:r w:rsidRPr="00441233">
              <w:rPr>
                <w:b/>
                <w:i/>
              </w:rPr>
              <w:t xml:space="preserve"> membres et les autorités d'</w:t>
            </w:r>
            <w:r w:rsidRPr="00441233" w:rsidR="00905D86">
              <w:rPr>
                <w:b/>
                <w:i/>
              </w:rPr>
              <w:t>États</w:t>
            </w:r>
            <w:r w:rsidRPr="00441233">
              <w:rPr>
                <w:b/>
                <w:i/>
              </w:rPr>
              <w:t xml:space="preserve"> tiers</w:t>
            </w:r>
            <w:r w:rsidRPr="00441233">
              <w:t>;</w:t>
            </w:r>
          </w:p>
        </w:tc>
      </w:tr>
    </w:tbl>
    <w:p w:rsidR="00D64A4F" w:rsidRPr="00441233" w:rsidP="00D64A4F" w14:paraId="5B2322E7"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DFEDB7F" w14:textId="77777777">
      <w:r w:rsidRPr="00441233">
        <w:rPr>
          <w:rStyle w:val="HideTWBExt"/>
        </w:rPr>
        <w:t>&lt;/Amend&gt;</w:t>
      </w:r>
    </w:p>
    <w:p w:rsidR="00D64A4F" w:rsidRPr="00441233" w:rsidP="00D64A4F" w14:paraId="37568FE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194</w:t>
      </w:r>
      <w:r w:rsidRPr="00441233">
        <w:rPr>
          <w:rStyle w:val="HideTWBExt"/>
          <w:b w:val="0"/>
        </w:rPr>
        <w:t>&lt;/NumAm&gt;</w:t>
      </w:r>
    </w:p>
    <w:p w:rsidR="00D64A4F" w:rsidRPr="00441233" w:rsidP="00D64A4F" w14:paraId="0EDB8343" w14:textId="77777777">
      <w:pPr>
        <w:pStyle w:val="NormalBold"/>
      </w:pPr>
      <w:r w:rsidRPr="00441233">
        <w:rPr>
          <w:rStyle w:val="HideTWBExt"/>
          <w:b w:val="0"/>
        </w:rPr>
        <w:t>&lt;RepeatBlock-By&gt;&lt;Members&gt;</w:t>
      </w:r>
      <w:r w:rsidRPr="00441233">
        <w:t>Fredis Beleris</w:t>
      </w:r>
      <w:r w:rsidRPr="00441233">
        <w:rPr>
          <w:rStyle w:val="HideTWBExt"/>
          <w:b w:val="0"/>
        </w:rPr>
        <w:t>&lt;/Members&gt;</w:t>
      </w:r>
    </w:p>
    <w:p w:rsidR="00D64A4F" w:rsidRPr="00441233" w:rsidP="00D64A4F" w14:paraId="16475BDD" w14:textId="77777777">
      <w:pPr>
        <w:pStyle w:val="NormalBold"/>
      </w:pPr>
      <w:r w:rsidRPr="00441233">
        <w:rPr>
          <w:rStyle w:val="HideTWBExt"/>
          <w:b w:val="0"/>
        </w:rPr>
        <w:t>&lt;/RepeatBlock-By&gt;</w:t>
      </w:r>
    </w:p>
    <w:p w:rsidR="00D64A4F" w:rsidRPr="00441233" w:rsidP="00D64A4F" w14:paraId="4A9BDB7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83E53B1" w14:textId="77777777">
      <w:pPr>
        <w:pStyle w:val="NormalBold"/>
      </w:pPr>
      <w:r w:rsidRPr="00441233">
        <w:rPr>
          <w:rStyle w:val="HideTWBExt"/>
          <w:b w:val="0"/>
        </w:rPr>
        <w:t>&lt;Article&gt;</w:t>
      </w:r>
      <w:r w:rsidRPr="00441233">
        <w:t>Paragraphe 6</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FB90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A1D9EBD" w14:textId="77777777"/>
        </w:tc>
      </w:tr>
      <w:tr w14:paraId="2238205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C4987B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BE7AF2D" w14:textId="77777777">
            <w:pPr>
              <w:pStyle w:val="AmColumnHeading"/>
            </w:pPr>
            <w:r w:rsidRPr="00441233">
              <w:t>Amendement</w:t>
            </w:r>
          </w:p>
        </w:tc>
      </w:tr>
      <w:tr w14:paraId="5D5A262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E3CD4DC" w14:textId="658854D1">
            <w:pPr>
              <w:pStyle w:val="Normal6a"/>
            </w:pPr>
            <w:r w:rsidRPr="00441233">
              <w:t>6.</w:t>
            </w:r>
            <w:r w:rsidRPr="00441233">
              <w:tab/>
              <w:t>est profondément préoccupé par les informations relatives à la pêche INN de pays tiers dans les eaux de la Méditerranée, y compris dans les zones économiques exclusives des États membres; souligne la nécessité de créer un bureau européen de contrôle des importations en vue d</w:t>
            </w:r>
            <w:r w:rsidR="00905D86">
              <w:t>’</w:t>
            </w:r>
            <w:r w:rsidRPr="00441233">
              <w:t>empêcher l</w:t>
            </w:r>
            <w:r w:rsidR="00905D86">
              <w:t>’</w:t>
            </w:r>
            <w:r w:rsidRPr="00441233">
              <w:t>entrée de produits issus de la pêche INN sur le marché intérieur;</w:t>
            </w:r>
          </w:p>
        </w:tc>
        <w:tc>
          <w:tcPr>
            <w:tcW w:w="4876" w:type="dxa"/>
            <w:tcBorders>
              <w:top w:val="nil"/>
              <w:left w:val="nil"/>
              <w:bottom w:val="nil"/>
              <w:right w:val="nil"/>
            </w:tcBorders>
          </w:tcPr>
          <w:p w:rsidR="00D64A4F" w:rsidRPr="00441233" w:rsidP="00EB28FC" w14:paraId="5EBEEB6A" w14:textId="688DA1FC">
            <w:pPr>
              <w:pStyle w:val="Normal6a"/>
            </w:pPr>
            <w:r w:rsidRPr="00441233">
              <w:t>6.</w:t>
            </w:r>
            <w:r w:rsidRPr="00441233">
              <w:tab/>
              <w:t xml:space="preserve">est profondément préoccupé par les informations relatives à la pêche INN </w:t>
            </w:r>
            <w:r w:rsidRPr="00441233">
              <w:rPr>
                <w:b/>
                <w:i/>
              </w:rPr>
              <w:t>et aux violations continues</w:t>
            </w:r>
            <w:r w:rsidRPr="00441233">
              <w:t xml:space="preserve"> de pays tiers dans les eaux de la Méditerranée, y compris dans les zones économiques exclusives des États membres; souligne la nécessité de créer un bureau européen de contrôle des importations en vue d</w:t>
            </w:r>
            <w:r w:rsidR="00905D86">
              <w:t>’</w:t>
            </w:r>
            <w:r w:rsidRPr="00441233">
              <w:t>empêcher l</w:t>
            </w:r>
            <w:r w:rsidR="00905D86">
              <w:t>’</w:t>
            </w:r>
            <w:r w:rsidRPr="00441233">
              <w:t>entrée de produits issus de la pêche INN sur le marché intérieur;</w:t>
            </w:r>
          </w:p>
        </w:tc>
      </w:tr>
    </w:tbl>
    <w:p w:rsidR="00D64A4F" w:rsidRPr="00905D86" w:rsidP="00D64A4F" w14:paraId="6675E461"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{EL}</w:t>
      </w:r>
      <w:r w:rsidRPr="00905D86">
        <w:rPr>
          <w:lang w:val="de-DE"/>
        </w:rPr>
        <w:t>el</w:t>
      </w:r>
      <w:r w:rsidRPr="00905D86">
        <w:rPr>
          <w:rStyle w:val="HideTWBExt"/>
          <w:lang w:val="de-DE"/>
        </w:rPr>
        <w:t>&lt;/Original&gt;</w:t>
      </w:r>
    </w:p>
    <w:p w:rsidR="00D64A4F" w:rsidRPr="00905D86" w:rsidP="00D64A4F" w14:paraId="53C74B02" w14:textId="77777777">
      <w:pPr>
        <w:rPr>
          <w:lang w:val="de-DE"/>
        </w:rPr>
      </w:pPr>
      <w:r w:rsidRPr="00905D86">
        <w:rPr>
          <w:rStyle w:val="HideTWBExt"/>
          <w:lang w:val="de-DE"/>
        </w:rPr>
        <w:t>&lt;/Amend&gt;</w:t>
      </w:r>
    </w:p>
    <w:p w:rsidR="00D64A4F" w:rsidRPr="00905D86" w:rsidP="00D64A4F" w14:paraId="21AED3C7"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195</w:t>
      </w:r>
      <w:r w:rsidRPr="00905D86">
        <w:rPr>
          <w:rStyle w:val="HideTWBExt"/>
          <w:b w:val="0"/>
          <w:lang w:val="de-DE"/>
        </w:rPr>
        <w:t>&lt;/NumAm&gt;</w:t>
      </w:r>
    </w:p>
    <w:p w:rsidR="00D64A4F" w:rsidRPr="00905D86" w:rsidP="00D64A4F" w14:paraId="4AFF2BCB" w14:textId="77777777">
      <w:pPr>
        <w:pStyle w:val="NormalBold"/>
        <w:rPr>
          <w:lang w:val="de-DE"/>
        </w:rPr>
      </w:pPr>
      <w:r w:rsidRPr="00905D86">
        <w:rPr>
          <w:rStyle w:val="HideTWBExt"/>
          <w:b w:val="0"/>
          <w:lang w:val="de-DE"/>
        </w:rPr>
        <w:t>&lt;RepeatBlock-By&gt;&lt;Members&gt;</w:t>
      </w:r>
      <w:r w:rsidRPr="00905D86">
        <w:rPr>
          <w:lang w:val="de-DE"/>
        </w:rPr>
        <w:t>Siegbert Frank Droese, Volker Schnurrbusch</w:t>
      </w:r>
      <w:r w:rsidRPr="00905D86">
        <w:rPr>
          <w:rStyle w:val="HideTWBExt"/>
          <w:b w:val="0"/>
          <w:lang w:val="de-DE"/>
        </w:rPr>
        <w:t>&lt;/Members&gt;</w:t>
      </w:r>
    </w:p>
    <w:p w:rsidR="00D64A4F" w:rsidRPr="00905D86" w:rsidP="00D64A4F" w14:paraId="3A3FF4EC" w14:textId="77777777">
      <w:pPr>
        <w:pStyle w:val="NormalBold"/>
        <w:rPr>
          <w:lang w:val="de-DE"/>
        </w:rPr>
      </w:pPr>
      <w:r w:rsidRPr="00905D86">
        <w:rPr>
          <w:rStyle w:val="HideTWBExt"/>
          <w:b w:val="0"/>
          <w:lang w:val="de-DE"/>
        </w:rPr>
        <w:t>&lt;/RepeatBlock-By&gt;</w:t>
      </w:r>
    </w:p>
    <w:p w:rsidR="00D64A4F" w:rsidRPr="00441233" w:rsidP="00D64A4F" w14:paraId="42A3C3F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FA1F0D0" w14:textId="77777777">
      <w:pPr>
        <w:pStyle w:val="NormalBold"/>
      </w:pPr>
      <w:r w:rsidRPr="00441233">
        <w:rPr>
          <w:rStyle w:val="HideTWBExt"/>
          <w:b w:val="0"/>
        </w:rPr>
        <w:t>&lt;Article&gt;</w:t>
      </w:r>
      <w:r w:rsidRPr="00441233">
        <w:t>Paragraphe 6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DAD9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2A02EBC" w14:textId="77777777"/>
        </w:tc>
      </w:tr>
      <w:tr w14:paraId="151178F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169B57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F63DC90" w14:textId="77777777">
            <w:pPr>
              <w:pStyle w:val="AmColumnHeading"/>
            </w:pPr>
            <w:r w:rsidRPr="00441233">
              <w:t>Amendement</w:t>
            </w:r>
          </w:p>
        </w:tc>
      </w:tr>
      <w:tr w14:paraId="3B9C39B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A59C6B0" w14:textId="77777777">
            <w:pPr>
              <w:pStyle w:val="Normal6a"/>
            </w:pPr>
          </w:p>
        </w:tc>
        <w:tc>
          <w:tcPr>
            <w:tcW w:w="4876" w:type="dxa"/>
            <w:tcBorders>
              <w:top w:val="nil"/>
              <w:left w:val="nil"/>
              <w:bottom w:val="nil"/>
              <w:right w:val="nil"/>
            </w:tcBorders>
          </w:tcPr>
          <w:p w:rsidR="00D64A4F" w:rsidRPr="00441233" w:rsidP="00EB28FC" w14:paraId="4128218F" w14:textId="3AE97BF8">
            <w:pPr>
              <w:pStyle w:val="Normal6a"/>
            </w:pPr>
            <w:r w:rsidRPr="00441233">
              <w:rPr>
                <w:b/>
                <w:i/>
              </w:rPr>
              <w:t>6 bis.</w:t>
            </w:r>
            <w:r w:rsidRPr="00441233">
              <w:rPr>
                <w:b/>
                <w:i/>
              </w:rPr>
              <w:tab/>
              <w:t>souligne que les produits de la pêche et de l</w:t>
            </w:r>
            <w:r w:rsidR="00905D86">
              <w:rPr>
                <w:b/>
                <w:i/>
              </w:rPr>
              <w:t>’</w:t>
            </w:r>
            <w:r w:rsidRPr="00441233">
              <w:rPr>
                <w:b/>
                <w:i/>
              </w:rPr>
              <w:t>aquaculture importés de pays tiers devraient répondre à des normes environnementales, sanitaires, sociales et de durabilité équivalentes à celles imposées aux producteurs de l</w:t>
            </w:r>
            <w:r w:rsidR="00905D86">
              <w:rPr>
                <w:b/>
                <w:i/>
              </w:rPr>
              <w:t>’</w:t>
            </w:r>
            <w:r w:rsidRPr="00441233">
              <w:rPr>
                <w:b/>
                <w:i/>
              </w:rPr>
              <w:t>Union; invite la Commission à garantir une réciprocité réelle dans l</w:t>
            </w:r>
            <w:r w:rsidR="00905D86">
              <w:rPr>
                <w:b/>
                <w:i/>
              </w:rPr>
              <w:t>’</w:t>
            </w:r>
            <w:r w:rsidRPr="00441233">
              <w:rPr>
                <w:b/>
                <w:i/>
              </w:rPr>
              <w:t>accès au marché et à renforcer les contrôles à l</w:t>
            </w:r>
            <w:r w:rsidR="00905D86">
              <w:rPr>
                <w:b/>
                <w:i/>
              </w:rPr>
              <w:t>’</w:t>
            </w:r>
            <w:r w:rsidRPr="00441233">
              <w:rPr>
                <w:b/>
                <w:i/>
              </w:rPr>
              <w:t>importation en conséquence, afin que les pêcheurs de l</w:t>
            </w:r>
            <w:r w:rsidR="00905D86">
              <w:rPr>
                <w:b/>
                <w:i/>
              </w:rPr>
              <w:t>’</w:t>
            </w:r>
            <w:r w:rsidRPr="00441233">
              <w:rPr>
                <w:b/>
                <w:i/>
              </w:rPr>
              <w:t>Union ne soient pas désavantagés sur le plan concurrentiel par des importations produites selon des normes moins strictes;</w:t>
            </w:r>
          </w:p>
        </w:tc>
      </w:tr>
    </w:tbl>
    <w:p w:rsidR="00D64A4F" w:rsidRPr="00441233" w:rsidP="00D64A4F" w14:paraId="735E5E3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65079A9" w14:textId="77777777">
      <w:r w:rsidRPr="00441233">
        <w:rPr>
          <w:rStyle w:val="HideTWBExt"/>
        </w:rPr>
        <w:t>&lt;/Amend&gt;</w:t>
      </w:r>
    </w:p>
    <w:p w:rsidR="00D64A4F" w:rsidRPr="00441233" w:rsidP="00D64A4F" w14:paraId="282E3DE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196</w:t>
      </w:r>
      <w:r w:rsidRPr="00441233">
        <w:rPr>
          <w:rStyle w:val="HideTWBExt"/>
          <w:b w:val="0"/>
        </w:rPr>
        <w:t>&lt;/NumAm&gt;</w:t>
      </w:r>
    </w:p>
    <w:p w:rsidR="00D64A4F" w:rsidRPr="00441233" w:rsidP="00D64A4F" w14:paraId="110A9D45" w14:textId="77777777">
      <w:pPr>
        <w:pStyle w:val="NormalBold"/>
      </w:pPr>
      <w:r w:rsidRPr="00441233">
        <w:rPr>
          <w:rStyle w:val="HideTWBExt"/>
          <w:b w:val="0"/>
        </w:rPr>
        <w:t>&lt;RepeatBlock-By&gt;&lt;Members&gt;</w:t>
      </w:r>
      <w:r w:rsidRPr="00441233">
        <w:t>Nora Junco García, Kristoffer Storm, Stephen Nikola Bartulica, Sander Smit</w:t>
      </w:r>
      <w:r w:rsidRPr="00441233">
        <w:rPr>
          <w:rStyle w:val="HideTWBExt"/>
          <w:b w:val="0"/>
        </w:rPr>
        <w:t>&lt;/Members&gt;</w:t>
      </w:r>
    </w:p>
    <w:p w:rsidR="00D64A4F" w:rsidRPr="00441233" w:rsidP="00D64A4F" w14:paraId="5F401052" w14:textId="77777777">
      <w:pPr>
        <w:pStyle w:val="NormalBold"/>
      </w:pPr>
      <w:r w:rsidRPr="00441233">
        <w:rPr>
          <w:rStyle w:val="HideTWBExt"/>
          <w:b w:val="0"/>
        </w:rPr>
        <w:t>&lt;/RepeatBlock-By&gt;</w:t>
      </w:r>
    </w:p>
    <w:p w:rsidR="00D64A4F" w:rsidRPr="00441233" w:rsidP="00D64A4F" w14:paraId="37BEF2B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372BAB7" w14:textId="77777777">
      <w:pPr>
        <w:pStyle w:val="NormalBold"/>
      </w:pPr>
      <w:r w:rsidRPr="00441233">
        <w:rPr>
          <w:rStyle w:val="HideTWBExt"/>
          <w:b w:val="0"/>
        </w:rPr>
        <w:t>&lt;Article&gt;</w:t>
      </w:r>
      <w:r w:rsidRPr="00441233">
        <w:t>Paragraphe 6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D035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371BC98" w14:textId="77777777"/>
        </w:tc>
      </w:tr>
      <w:tr w14:paraId="5D17A11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454E3B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7B09A2E" w14:textId="77777777">
            <w:pPr>
              <w:pStyle w:val="AmColumnHeading"/>
            </w:pPr>
            <w:r w:rsidRPr="00441233">
              <w:t>Amendement</w:t>
            </w:r>
          </w:p>
        </w:tc>
      </w:tr>
      <w:tr w14:paraId="22604CA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E8CBD88" w14:textId="77777777">
            <w:pPr>
              <w:pStyle w:val="Normal6a"/>
            </w:pPr>
          </w:p>
        </w:tc>
        <w:tc>
          <w:tcPr>
            <w:tcW w:w="4876" w:type="dxa"/>
            <w:tcBorders>
              <w:top w:val="nil"/>
              <w:left w:val="nil"/>
              <w:bottom w:val="nil"/>
              <w:right w:val="nil"/>
            </w:tcBorders>
          </w:tcPr>
          <w:p w:rsidR="00D64A4F" w:rsidRPr="00441233" w:rsidP="00EB28FC" w14:paraId="28500F1B" w14:textId="30D9B97F">
            <w:pPr>
              <w:pStyle w:val="Normal6a"/>
            </w:pPr>
            <w:r w:rsidRPr="00441233">
              <w:rPr>
                <w:b/>
                <w:i/>
              </w:rPr>
              <w:t>6 bis.</w:t>
            </w:r>
            <w:r w:rsidRPr="00441233">
              <w:rPr>
                <w:b/>
                <w:i/>
              </w:rPr>
              <w:tab/>
              <w:t>demande également l</w:t>
            </w:r>
            <w:r w:rsidR="00905D86">
              <w:rPr>
                <w:b/>
                <w:i/>
              </w:rPr>
              <w:t>’</w:t>
            </w:r>
            <w:r w:rsidRPr="00441233">
              <w:rPr>
                <w:b/>
                <w:i/>
              </w:rPr>
              <w:t>établissement d</w:t>
            </w:r>
            <w:r w:rsidR="00905D86">
              <w:rPr>
                <w:b/>
                <w:i/>
              </w:rPr>
              <w:t>’</w:t>
            </w:r>
            <w:r w:rsidRPr="00441233">
              <w:rPr>
                <w:b/>
                <w:i/>
              </w:rPr>
              <w:t>un régime de sanctions dissuasif applicable aux importateurs et aux opérateurs du marché intérieur qui introduisent ou commercialisent des produits issus de la pêche INN, indépendamment des sanctions déjà applicables aux navires impliqués;</w:t>
            </w:r>
          </w:p>
        </w:tc>
      </w:tr>
    </w:tbl>
    <w:p w:rsidR="00D64A4F" w:rsidRPr="00441233" w:rsidP="00D64A4F" w14:paraId="6369BEA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AC486B4" w14:textId="77777777">
      <w:r w:rsidRPr="00441233">
        <w:rPr>
          <w:rStyle w:val="HideTWBExt"/>
        </w:rPr>
        <w:t>&lt;/Amend&gt;</w:t>
      </w:r>
    </w:p>
    <w:p w:rsidR="00D64A4F" w:rsidRPr="00441233" w:rsidP="00D64A4F" w14:paraId="4B9B18F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197</w:t>
      </w:r>
      <w:r w:rsidRPr="00441233">
        <w:rPr>
          <w:rStyle w:val="HideTWBExt"/>
          <w:b w:val="0"/>
        </w:rPr>
        <w:t>&lt;/NumAm&gt;</w:t>
      </w:r>
    </w:p>
    <w:p w:rsidR="00D64A4F" w:rsidRPr="00441233" w:rsidP="00D64A4F" w14:paraId="1818C473"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9351CAA" w14:textId="77777777">
      <w:pPr>
        <w:pStyle w:val="NormalBold"/>
      </w:pPr>
      <w:r w:rsidRPr="00441233">
        <w:rPr>
          <w:rStyle w:val="HideTWBExt"/>
          <w:b w:val="0"/>
        </w:rPr>
        <w:t>&lt;/RepeatBlock-By&gt;</w:t>
      </w:r>
    </w:p>
    <w:p w:rsidR="00D64A4F" w:rsidRPr="00441233" w:rsidP="00D64A4F" w14:paraId="559951AA"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5DED187" w14:textId="77777777">
      <w:pPr>
        <w:pStyle w:val="NormalBold"/>
      </w:pPr>
      <w:r w:rsidRPr="00441233">
        <w:rPr>
          <w:rStyle w:val="HideTWBExt"/>
          <w:b w:val="0"/>
        </w:rPr>
        <w:t>&lt;Article&gt;</w:t>
      </w:r>
      <w:r w:rsidRPr="00441233">
        <w:t>Paragraphe 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3B354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192208" w14:textId="77777777"/>
        </w:tc>
      </w:tr>
      <w:tr w14:paraId="3F54D80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D78546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C4B49A4" w14:textId="77777777">
            <w:pPr>
              <w:pStyle w:val="AmColumnHeading"/>
            </w:pPr>
            <w:r w:rsidRPr="00441233">
              <w:t>Amendement</w:t>
            </w:r>
          </w:p>
        </w:tc>
      </w:tr>
      <w:tr w14:paraId="397C485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4F0F211" w14:textId="793A798A">
            <w:pPr>
              <w:pStyle w:val="Normal6a"/>
            </w:pPr>
            <w:r w:rsidRPr="00441233">
              <w:t>7.</w:t>
            </w:r>
            <w:r w:rsidRPr="00441233">
              <w:tab/>
              <w:t>prie instamment la Commission de renforcer la coopération régionale en intégrant le plan pluriannuel pour la Méditerranée occidentale dans le cadre plus large de la politique de voisinage de l</w:t>
            </w:r>
            <w:r w:rsidR="00905D86">
              <w:t>’</w:t>
            </w:r>
            <w:r w:rsidRPr="00441233">
              <w:t>Union; salue les objectifs du pacte pour la Méditerranée</w:t>
            </w:r>
            <w:r w:rsidRPr="00441233">
              <w:rPr>
                <w:b/>
                <w:i/>
              </w:rPr>
              <w:t>,</w:t>
            </w:r>
            <w:r w:rsidRPr="00441233">
              <w:t xml:space="preserve"> visant à renforcer la coopération en matière de gouvernance de la pêche, ainsi que de contrôle, d</w:t>
            </w:r>
            <w:r w:rsidR="00905D86">
              <w:t>’</w:t>
            </w:r>
            <w:r w:rsidRPr="00441233">
              <w:t>inspection, de suivi et de surveillance en vue de lutter contre la pêche INN;</w:t>
            </w:r>
          </w:p>
        </w:tc>
        <w:tc>
          <w:tcPr>
            <w:tcW w:w="4876" w:type="dxa"/>
            <w:tcBorders>
              <w:top w:val="nil"/>
              <w:left w:val="nil"/>
              <w:bottom w:val="nil"/>
              <w:right w:val="nil"/>
            </w:tcBorders>
          </w:tcPr>
          <w:p w:rsidR="00D64A4F" w:rsidRPr="00441233" w:rsidP="00EB28FC" w14:paraId="1A834860" w14:textId="77777777">
            <w:pPr>
              <w:pStyle w:val="Normal6a"/>
            </w:pPr>
            <w:r w:rsidRPr="00441233">
              <w:t>7.</w:t>
            </w:r>
            <w:r w:rsidRPr="00441233">
              <w:tab/>
              <w:t xml:space="preserve">prie instamment la Commission de renforcer la coopération régionale en intégrant le plan pluriannuel pour la Méditerranée occidentale dans le cadre plus large de la politique de voisinage de l'Union; salue les objectifs du pacte pour la Méditerranée visant à renforcer la coopération en matière de gouvernance de la pêche, ainsi que de contrôle, d'inspection, de suivi et de surveillance en vue de lutter contre la pêche INN; </w:t>
            </w:r>
            <w:r w:rsidRPr="00441233">
              <w:rPr>
                <w:b/>
                <w:i/>
              </w:rPr>
              <w:t>souligne également la nécessité d'améliorer la convergence des règles de gestion et des normes de contrôle entre les pays riverains de la Méditerranée afin de garantir des conditions de concurrence équitables et de préserver l'efficacité des mesures de conservation;</w:t>
            </w:r>
          </w:p>
        </w:tc>
      </w:tr>
    </w:tbl>
    <w:p w:rsidR="00D64A4F" w:rsidRPr="00441233" w:rsidP="00D64A4F" w14:paraId="6FEF232A"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4424F6FF" w14:textId="77777777">
      <w:r w:rsidRPr="00441233">
        <w:rPr>
          <w:rStyle w:val="HideTWBExt"/>
        </w:rPr>
        <w:t>&lt;/Amend&gt;</w:t>
      </w:r>
    </w:p>
    <w:p w:rsidR="00D64A4F" w:rsidRPr="00441233" w:rsidP="00D64A4F" w14:paraId="08FD8C1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198</w:t>
      </w:r>
      <w:r w:rsidRPr="00441233">
        <w:rPr>
          <w:rStyle w:val="HideTWBExt"/>
          <w:b w:val="0"/>
        </w:rPr>
        <w:t>&lt;/NumAm&gt;</w:t>
      </w:r>
    </w:p>
    <w:p w:rsidR="00D64A4F" w:rsidRPr="00441233" w:rsidP="00D64A4F" w14:paraId="01F45947"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1611A321" w14:textId="77777777">
      <w:pPr>
        <w:pStyle w:val="NormalBold"/>
      </w:pPr>
      <w:r w:rsidRPr="00441233">
        <w:rPr>
          <w:rStyle w:val="HideTWBExt"/>
          <w:b w:val="0"/>
        </w:rPr>
        <w:t>&lt;/RepeatBlock-By&gt;</w:t>
      </w:r>
    </w:p>
    <w:p w:rsidR="00D64A4F" w:rsidRPr="00441233" w:rsidP="00D64A4F" w14:paraId="3DABF48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8D06065" w14:textId="77777777">
      <w:pPr>
        <w:pStyle w:val="NormalBold"/>
      </w:pPr>
      <w:r w:rsidRPr="00441233">
        <w:rPr>
          <w:rStyle w:val="HideTWBExt"/>
          <w:b w:val="0"/>
        </w:rPr>
        <w:t>&lt;Article&gt;</w:t>
      </w:r>
      <w:r w:rsidRPr="00441233">
        <w:t>Paragraphe 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C0F71"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D0EC082" w14:textId="77777777"/>
        </w:tc>
      </w:tr>
      <w:tr w14:paraId="5A394D9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5E9688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65C9E7E" w14:textId="77777777">
            <w:pPr>
              <w:pStyle w:val="AmColumnHeading"/>
            </w:pPr>
            <w:r w:rsidRPr="00441233">
              <w:t>Amendement</w:t>
            </w:r>
          </w:p>
        </w:tc>
      </w:tr>
      <w:tr w14:paraId="387D467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362A9F1" w14:textId="6CC3F5F2">
            <w:pPr>
              <w:pStyle w:val="Normal6a"/>
            </w:pPr>
            <w:r w:rsidRPr="00441233">
              <w:t>7.</w:t>
            </w:r>
            <w:r w:rsidRPr="00441233">
              <w:tab/>
              <w:t>prie instamment la Commission de renforcer la coopération régionale en intégrant le plan pluriannuel pour la Méditerranée occidentale dans le cadre plus large de la politique de voisinage de l</w:t>
            </w:r>
            <w:r w:rsidR="00905D86">
              <w:t>’</w:t>
            </w:r>
            <w:r w:rsidRPr="00441233">
              <w:t xml:space="preserve">Union; salue les objectifs du pacte pour la Méditerranée, visant à renforcer la coopération en matière de gouvernance de </w:t>
            </w:r>
            <w:r w:rsidRPr="00441233">
              <w:t>la pêche, ainsi que de contrôle, d</w:t>
            </w:r>
            <w:r w:rsidR="00905D86">
              <w:t>’</w:t>
            </w:r>
            <w:r w:rsidRPr="00441233">
              <w:t>inspection, de suivi et de surveillance en vue de lutter contre la pêche INN;</w:t>
            </w:r>
          </w:p>
        </w:tc>
        <w:tc>
          <w:tcPr>
            <w:tcW w:w="4876" w:type="dxa"/>
            <w:tcBorders>
              <w:top w:val="nil"/>
              <w:left w:val="nil"/>
              <w:bottom w:val="nil"/>
              <w:right w:val="nil"/>
            </w:tcBorders>
          </w:tcPr>
          <w:p w:rsidR="00D64A4F" w:rsidRPr="00441233" w:rsidP="00EB28FC" w14:paraId="5B1E67B4" w14:textId="46C9256F">
            <w:pPr>
              <w:pStyle w:val="Normal6a"/>
            </w:pPr>
            <w:r w:rsidRPr="00441233">
              <w:t>7.</w:t>
            </w:r>
            <w:r w:rsidRPr="00441233">
              <w:tab/>
              <w:t>prie instamment la Commission de renforcer la coopération régionale en intégrant le plan pluriannuel pour la Méditerranée occidentale dans le cadre plus large de la politique de voisinage de l</w:t>
            </w:r>
            <w:r w:rsidR="00905D86">
              <w:t>’</w:t>
            </w:r>
            <w:r w:rsidRPr="00441233">
              <w:t xml:space="preserve">Union; salue les objectifs du pacte pour la Méditerranée, visant à renforcer la coopération en matière de gouvernance de </w:t>
            </w:r>
            <w:r w:rsidRPr="00441233">
              <w:t xml:space="preserve">la pêche, </w:t>
            </w:r>
            <w:r w:rsidRPr="00441233">
              <w:rPr>
                <w:b/>
                <w:i/>
              </w:rPr>
              <w:t>de respect des normes internationales,</w:t>
            </w:r>
            <w:r w:rsidRPr="00441233">
              <w:t xml:space="preserve"> ainsi que </w:t>
            </w:r>
            <w:r w:rsidRPr="00441233">
              <w:rPr>
                <w:b/>
                <w:i/>
              </w:rPr>
              <w:t>de capacités accrues</w:t>
            </w:r>
            <w:r w:rsidRPr="00441233">
              <w:t xml:space="preserve"> de contrôle, d</w:t>
            </w:r>
            <w:r w:rsidR="00905D86">
              <w:t>’</w:t>
            </w:r>
            <w:r w:rsidRPr="00441233">
              <w:t xml:space="preserve">inspection, de suivi et de surveillance en vue de lutter contre la pêche INN; </w:t>
            </w:r>
            <w:r w:rsidRPr="00441233">
              <w:rPr>
                <w:b/>
                <w:i/>
              </w:rPr>
              <w:t>demande à la Commission de garantir la mise en œuvre effective de ces engagements et de faire de la pêche l</w:t>
            </w:r>
            <w:r w:rsidR="00905D86">
              <w:rPr>
                <w:b/>
                <w:i/>
              </w:rPr>
              <w:t>’</w:t>
            </w:r>
            <w:r w:rsidRPr="00441233">
              <w:rPr>
                <w:b/>
                <w:i/>
              </w:rPr>
              <w:t>une des priorités de la coopération euro-méditerranéenne;</w:t>
            </w:r>
          </w:p>
        </w:tc>
      </w:tr>
    </w:tbl>
    <w:p w:rsidR="00D64A4F" w:rsidRPr="00441233" w:rsidP="00D64A4F" w14:paraId="390560E1"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E62782C" w14:textId="77777777">
      <w:r w:rsidRPr="00441233">
        <w:rPr>
          <w:rStyle w:val="HideTWBExt"/>
        </w:rPr>
        <w:t>&lt;/Amend&gt;</w:t>
      </w:r>
    </w:p>
    <w:p w:rsidR="00D64A4F" w:rsidRPr="00441233" w:rsidP="00D64A4F" w14:paraId="27411E7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199</w:t>
      </w:r>
      <w:r w:rsidRPr="00441233">
        <w:rPr>
          <w:rStyle w:val="HideTWBExt"/>
          <w:b w:val="0"/>
        </w:rPr>
        <w:t>&lt;/NumAm&gt;</w:t>
      </w:r>
    </w:p>
    <w:p w:rsidR="00D64A4F" w:rsidRPr="00441233" w:rsidP="00D64A4F" w14:paraId="083AD0F1"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536E5DE1" w14:textId="77777777">
      <w:pPr>
        <w:pStyle w:val="NormalBold"/>
      </w:pPr>
      <w:r w:rsidRPr="00441233">
        <w:rPr>
          <w:rStyle w:val="HideTWBExt"/>
          <w:b w:val="0"/>
        </w:rPr>
        <w:t>&lt;/RepeatBlock-By&gt;</w:t>
      </w:r>
    </w:p>
    <w:p w:rsidR="00D64A4F" w:rsidRPr="00441233" w:rsidP="00D64A4F" w14:paraId="4C1460A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4CC86F6" w14:textId="77777777">
      <w:pPr>
        <w:pStyle w:val="NormalBold"/>
      </w:pPr>
      <w:r w:rsidRPr="00441233">
        <w:rPr>
          <w:rStyle w:val="HideTWBExt"/>
          <w:b w:val="0"/>
        </w:rPr>
        <w:t>&lt;Article&gt;</w:t>
      </w:r>
      <w:r w:rsidRPr="00441233">
        <w:t>Paragraphe 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800E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5627038" w14:textId="77777777"/>
        </w:tc>
      </w:tr>
      <w:tr w14:paraId="0223571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2C7F27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BAE8B50" w14:textId="77777777">
            <w:pPr>
              <w:pStyle w:val="AmColumnHeading"/>
            </w:pPr>
            <w:r w:rsidRPr="00441233">
              <w:t>Amendement</w:t>
            </w:r>
          </w:p>
        </w:tc>
      </w:tr>
      <w:tr w14:paraId="109577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0D16587" w14:textId="05A09D34">
            <w:pPr>
              <w:pStyle w:val="Normal6a"/>
            </w:pPr>
            <w:r w:rsidRPr="00441233">
              <w:t>7.</w:t>
            </w:r>
            <w:r w:rsidRPr="00441233">
              <w:tab/>
              <w:t>prie instamment la Commission de renforcer la coopération régionale en intégrant le plan pluriannuel pour la Méditerranée occidentale dans le cadre plus large de la politique de voisinage de l</w:t>
            </w:r>
            <w:r w:rsidR="00905D86">
              <w:t>’</w:t>
            </w:r>
            <w:r w:rsidRPr="00441233">
              <w:t>Union; salue les objectifs du pacte pour la Méditerranée, visant à renforcer la coopération en matière de gouvernance de la pêche, ainsi que de contrôle, d</w:t>
            </w:r>
            <w:r w:rsidR="00905D86">
              <w:t>’</w:t>
            </w:r>
            <w:r w:rsidRPr="00441233">
              <w:t>inspection, de suivi et de surveillance en vue de lutter contre la pêche INN;</w:t>
            </w:r>
          </w:p>
        </w:tc>
        <w:tc>
          <w:tcPr>
            <w:tcW w:w="4876" w:type="dxa"/>
            <w:tcBorders>
              <w:top w:val="nil"/>
              <w:left w:val="nil"/>
              <w:bottom w:val="nil"/>
              <w:right w:val="nil"/>
            </w:tcBorders>
          </w:tcPr>
          <w:p w:rsidR="00D64A4F" w:rsidRPr="00441233" w:rsidP="00EB28FC" w14:paraId="1C30A0CC" w14:textId="1F844DBF">
            <w:pPr>
              <w:pStyle w:val="Normal6a"/>
            </w:pPr>
            <w:r w:rsidRPr="00441233">
              <w:t>7.</w:t>
            </w:r>
            <w:r w:rsidRPr="00441233">
              <w:tab/>
              <w:t>prie instamment la Commission de renforcer la coopération régionale</w:t>
            </w:r>
            <w:r w:rsidRPr="00441233">
              <w:rPr>
                <w:b/>
                <w:i/>
              </w:rPr>
              <w:t>, afin de progresser vers une meilleure gouvernance et de garantir des conditions de concurrence équitables avec les pays tiers,</w:t>
            </w:r>
            <w:r w:rsidRPr="00441233">
              <w:t xml:space="preserve"> en intégrant le plan pluriannuel pour la Méditerranée occidentale dans le cadre plus large de la politique de voisinage de l</w:t>
            </w:r>
            <w:r w:rsidR="00905D86">
              <w:t>’</w:t>
            </w:r>
            <w:r w:rsidRPr="00441233">
              <w:t>Union; salue les objectifs du pacte pour la Méditerranée, visant à renforcer la coopération en matière de gouvernance de la pêche, ainsi que de contrôle, d</w:t>
            </w:r>
            <w:r w:rsidR="00905D86">
              <w:t>’</w:t>
            </w:r>
            <w:r w:rsidRPr="00441233">
              <w:t>inspection, de suivi et de surveillance en vue de lutter contre la pêche INN;</w:t>
            </w:r>
          </w:p>
        </w:tc>
      </w:tr>
    </w:tbl>
    <w:p w:rsidR="00D64A4F" w:rsidRPr="00441233" w:rsidP="00D64A4F" w14:paraId="51217DBD"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0CE19115" w14:textId="77777777">
      <w:r w:rsidRPr="00441233">
        <w:rPr>
          <w:rStyle w:val="HideTWBExt"/>
        </w:rPr>
        <w:t>&lt;/Amend&gt;</w:t>
      </w:r>
    </w:p>
    <w:p w:rsidR="00D64A4F" w:rsidRPr="00441233" w:rsidP="00D64A4F" w14:paraId="5CEFBF2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200</w:t>
      </w:r>
      <w:r w:rsidRPr="00441233">
        <w:rPr>
          <w:rStyle w:val="HideTWBExt"/>
          <w:b w:val="0"/>
        </w:rPr>
        <w:t>&lt;/NumAm&gt;</w:t>
      </w:r>
    </w:p>
    <w:p w:rsidR="00D64A4F" w:rsidRPr="00441233" w:rsidP="00D64A4F" w14:paraId="7485913C" w14:textId="77777777">
      <w:pPr>
        <w:pStyle w:val="NormalBold"/>
      </w:pPr>
      <w:r w:rsidRPr="00441233">
        <w:rPr>
          <w:rStyle w:val="HideTWBExt"/>
          <w:b w:val="0"/>
        </w:rPr>
        <w:t>&lt;RepeatBlock-By&gt;&lt;Members&gt;</w:t>
      </w:r>
      <w:r w:rsidRPr="00441233">
        <w:t>France Jamet, António Tânger Corrêa</w:t>
      </w:r>
      <w:r w:rsidRPr="00441233">
        <w:rPr>
          <w:rStyle w:val="HideTWBExt"/>
          <w:b w:val="0"/>
        </w:rPr>
        <w:t>&lt;/Members&gt;</w:t>
      </w:r>
    </w:p>
    <w:p w:rsidR="00D64A4F" w:rsidRPr="00441233" w:rsidP="00D64A4F" w14:paraId="4321A8FA" w14:textId="77777777">
      <w:pPr>
        <w:pStyle w:val="NormalBold"/>
      </w:pPr>
      <w:r w:rsidRPr="00441233">
        <w:rPr>
          <w:rStyle w:val="HideTWBExt"/>
          <w:b w:val="0"/>
        </w:rPr>
        <w:t>&lt;/RepeatBlock-By&gt;</w:t>
      </w:r>
    </w:p>
    <w:p w:rsidR="00D64A4F" w:rsidRPr="00441233" w:rsidP="00D64A4F" w14:paraId="7D5C542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A15A4D3" w14:textId="77777777">
      <w:pPr>
        <w:pStyle w:val="NormalBold"/>
      </w:pPr>
      <w:r w:rsidRPr="00441233">
        <w:rPr>
          <w:rStyle w:val="HideTWBExt"/>
          <w:b w:val="0"/>
        </w:rPr>
        <w:t>&lt;Article&gt;</w:t>
      </w:r>
      <w:r w:rsidRPr="00441233">
        <w:t>Paragraphe 7</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CF27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B611D47" w14:textId="77777777"/>
        </w:tc>
      </w:tr>
      <w:tr w14:paraId="6212A63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0DF095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775177A" w14:textId="77777777">
            <w:pPr>
              <w:pStyle w:val="AmColumnHeading"/>
            </w:pPr>
            <w:r w:rsidRPr="00441233">
              <w:t>Amendement</w:t>
            </w:r>
          </w:p>
        </w:tc>
      </w:tr>
      <w:tr w14:paraId="44BECE6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07F98C6" w14:textId="5228B4ED">
            <w:pPr>
              <w:pStyle w:val="Normal6a"/>
            </w:pPr>
            <w:r w:rsidRPr="00441233">
              <w:t>7.</w:t>
            </w:r>
            <w:r w:rsidRPr="00441233">
              <w:tab/>
              <w:t>prie instamment la Commission de renforcer la coopération régionale en intégrant le plan pluriannuel pour la Méditerranée occidentale dans le cadre plus large de la politique de voisinage de l</w:t>
            </w:r>
            <w:r w:rsidR="00905D86">
              <w:t>’</w:t>
            </w:r>
            <w:r w:rsidRPr="00441233">
              <w:t>Union</w:t>
            </w:r>
            <w:r w:rsidRPr="00441233">
              <w:rPr>
                <w:b/>
                <w:i/>
              </w:rPr>
              <w:t>; salue les objectifs du pacte</w:t>
            </w:r>
            <w:r w:rsidRPr="00441233">
              <w:t xml:space="preserve"> pour la Méditerranée</w:t>
            </w:r>
            <w:r w:rsidRPr="00441233">
              <w:rPr>
                <w:b/>
                <w:i/>
              </w:rPr>
              <w:t>,</w:t>
            </w:r>
            <w:r w:rsidRPr="00441233">
              <w:t xml:space="preserve"> visant à renforcer la coopération en matière de gouvernance de la pêche, ainsi que de contrôle, d</w:t>
            </w:r>
            <w:r w:rsidR="00905D86">
              <w:t>’</w:t>
            </w:r>
            <w:r w:rsidRPr="00441233">
              <w:t>inspection, de suivi et de surveillance en vue de lutter contre la pêche INN;</w:t>
            </w:r>
          </w:p>
        </w:tc>
        <w:tc>
          <w:tcPr>
            <w:tcW w:w="4876" w:type="dxa"/>
            <w:tcBorders>
              <w:top w:val="nil"/>
              <w:left w:val="nil"/>
              <w:bottom w:val="nil"/>
              <w:right w:val="nil"/>
            </w:tcBorders>
          </w:tcPr>
          <w:p w:rsidR="00D64A4F" w:rsidRPr="00441233" w:rsidP="00EB28FC" w14:paraId="3A14A305" w14:textId="657FFE51">
            <w:pPr>
              <w:pStyle w:val="Normal6a"/>
            </w:pPr>
            <w:r w:rsidRPr="00441233">
              <w:t>7.</w:t>
            </w:r>
            <w:r w:rsidRPr="00441233">
              <w:tab/>
              <w:t xml:space="preserve">prie instamment la Commission </w:t>
            </w:r>
            <w:r w:rsidRPr="00441233">
              <w:rPr>
                <w:b/>
                <w:i/>
              </w:rPr>
              <w:t xml:space="preserve">et les </w:t>
            </w:r>
            <w:r w:rsidR="00905D86">
              <w:rPr>
                <w:b/>
                <w:i/>
              </w:rPr>
              <w:t>É</w:t>
            </w:r>
            <w:r w:rsidRPr="00441233">
              <w:rPr>
                <w:b/>
                <w:i/>
              </w:rPr>
              <w:t>tats membres</w:t>
            </w:r>
            <w:r w:rsidRPr="00441233">
              <w:t xml:space="preserve"> de renforcer la coopération régionale en intégrant le plan pluriannuel pour la Méditerranée occidentale dans le cadre plus large de la politique de voisinage de l</w:t>
            </w:r>
            <w:r w:rsidR="00905D86">
              <w:t>’</w:t>
            </w:r>
            <w:r w:rsidRPr="00441233">
              <w:t xml:space="preserve">Union </w:t>
            </w:r>
            <w:r w:rsidRPr="00441233">
              <w:rPr>
                <w:b/>
                <w:i/>
              </w:rPr>
              <w:t>notamment via l'Union</w:t>
            </w:r>
            <w:r w:rsidRPr="00441233">
              <w:t xml:space="preserve"> Pour la Méditerranée</w:t>
            </w:r>
            <w:r w:rsidRPr="00441233">
              <w:rPr>
                <w:b/>
                <w:i/>
              </w:rPr>
              <w:t>;</w:t>
            </w:r>
            <w:r w:rsidRPr="00441233">
              <w:t xml:space="preserve"> visant à renforcer la coopération en matière de gouvernance de la pêche, ainsi que de contrôle, d</w:t>
            </w:r>
            <w:r w:rsidR="00905D86">
              <w:t>’</w:t>
            </w:r>
            <w:r w:rsidRPr="00441233">
              <w:t xml:space="preserve">inspection, de suivi et de surveillance en vue de lutter contre la pêche INN </w:t>
            </w:r>
            <w:r w:rsidRPr="00441233">
              <w:rPr>
                <w:b/>
                <w:i/>
              </w:rPr>
              <w:t>ainsi que toute autre activité préjudiciable aux pêcheurs</w:t>
            </w:r>
            <w:r w:rsidRPr="00441233">
              <w:t>;</w:t>
            </w:r>
          </w:p>
        </w:tc>
      </w:tr>
    </w:tbl>
    <w:p w:rsidR="00D64A4F" w:rsidRPr="00905D86" w:rsidP="00D64A4F" w14:paraId="67015E0B"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3A81CC46" w14:textId="77777777">
      <w:pPr>
        <w:rPr>
          <w:lang w:val="en-GB"/>
        </w:rPr>
      </w:pPr>
      <w:r w:rsidRPr="00905D86">
        <w:rPr>
          <w:rStyle w:val="HideTWBExt"/>
          <w:lang w:val="en-GB"/>
        </w:rPr>
        <w:t>&lt;/Amend&gt;</w:t>
      </w:r>
    </w:p>
    <w:p w:rsidR="00D64A4F" w:rsidRPr="00905D86" w:rsidP="00D64A4F" w14:paraId="52356F64"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201</w:t>
      </w:r>
      <w:r w:rsidRPr="00905D86">
        <w:rPr>
          <w:rStyle w:val="HideTWBExt"/>
          <w:b w:val="0"/>
          <w:lang w:val="en-GB"/>
        </w:rPr>
        <w:t>&lt;/NumAm&gt;</w:t>
      </w:r>
    </w:p>
    <w:p w:rsidR="00D64A4F" w:rsidRPr="00905D86" w:rsidP="00D64A4F" w14:paraId="66FF3514"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67A433BA" w14:textId="77777777">
      <w:pPr>
        <w:pStyle w:val="NormalBold"/>
        <w:rPr>
          <w:lang w:val="en-GB"/>
        </w:rPr>
      </w:pPr>
      <w:r w:rsidRPr="00905D86">
        <w:rPr>
          <w:rStyle w:val="HideTWBExt"/>
          <w:b w:val="0"/>
          <w:lang w:val="en-GB"/>
        </w:rPr>
        <w:t>&lt;/RepeatBlock-By&gt;</w:t>
      </w:r>
    </w:p>
    <w:p w:rsidR="00D64A4F" w:rsidRPr="00441233" w:rsidP="00D64A4F" w14:paraId="2161634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02971AE" w14:textId="77777777">
      <w:pPr>
        <w:pStyle w:val="NormalBold"/>
      </w:pPr>
      <w:r w:rsidRPr="00441233">
        <w:rPr>
          <w:rStyle w:val="HideTWBExt"/>
          <w:b w:val="0"/>
        </w:rPr>
        <w:t>&lt;Article&gt;</w:t>
      </w:r>
      <w:r w:rsidRPr="00441233">
        <w:t>Paragraphe 7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E33E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0FAFB79" w14:textId="77777777"/>
        </w:tc>
      </w:tr>
      <w:tr w14:paraId="25E5AA5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56B560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1CF39B5" w14:textId="77777777">
            <w:pPr>
              <w:pStyle w:val="AmColumnHeading"/>
            </w:pPr>
            <w:r w:rsidRPr="00441233">
              <w:t>Amendement</w:t>
            </w:r>
          </w:p>
        </w:tc>
      </w:tr>
      <w:tr w14:paraId="4F5A890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6C3F642" w14:textId="77777777">
            <w:pPr>
              <w:pStyle w:val="Normal6a"/>
            </w:pPr>
          </w:p>
        </w:tc>
        <w:tc>
          <w:tcPr>
            <w:tcW w:w="4876" w:type="dxa"/>
            <w:tcBorders>
              <w:top w:val="nil"/>
              <w:left w:val="nil"/>
              <w:bottom w:val="nil"/>
              <w:right w:val="nil"/>
            </w:tcBorders>
          </w:tcPr>
          <w:p w:rsidR="00D64A4F" w:rsidRPr="00441233" w:rsidP="00EB28FC" w14:paraId="56CB4673" w14:textId="1053F8B4">
            <w:pPr>
              <w:pStyle w:val="Normal6a"/>
            </w:pPr>
            <w:r w:rsidRPr="00441233">
              <w:rPr>
                <w:b/>
                <w:i/>
              </w:rPr>
              <w:t>7 bis.</w:t>
            </w:r>
            <w:r w:rsidRPr="00441233">
              <w:rPr>
                <w:b/>
                <w:i/>
              </w:rPr>
              <w:tab/>
              <w:t>rappelle que les zones de pêche à accès réglementé adoptées dans le cadre de la CGPM, lorsqu</w:t>
            </w:r>
            <w:r w:rsidR="00905D86">
              <w:rPr>
                <w:b/>
                <w:i/>
              </w:rPr>
              <w:t>’</w:t>
            </w:r>
            <w:r w:rsidRPr="00441233">
              <w:rPr>
                <w:b/>
                <w:i/>
              </w:rPr>
              <w:t>elles offrent un niveau de protection suffisant, réduisent au minimum les captures accidentelles, protègent les zones de frai et de nourricerie ainsi que les juvéniles et réduisent les incidences sur les habitats sensibles, en particulier les fonds marins, contribuant ainsi à la reconstitution des populations de poissons; invite dès lors la Commission et les États membres à œuvrer au sein de la CGPM en vue d</w:t>
            </w:r>
            <w:r w:rsidR="00905D86">
              <w:rPr>
                <w:b/>
                <w:i/>
              </w:rPr>
              <w:t>’</w:t>
            </w:r>
            <w:r w:rsidRPr="00441233">
              <w:rPr>
                <w:b/>
                <w:i/>
              </w:rPr>
              <w:t>étendre le réseau de zones de pêche à accès réglementé et d</w:t>
            </w:r>
            <w:r w:rsidR="00905D86">
              <w:rPr>
                <w:b/>
                <w:i/>
              </w:rPr>
              <w:t>’</w:t>
            </w:r>
            <w:r w:rsidRPr="00441233">
              <w:rPr>
                <w:b/>
                <w:i/>
              </w:rPr>
              <w:t>améliorer leur niveau de protection, le cas échéant;</w:t>
            </w:r>
          </w:p>
        </w:tc>
      </w:tr>
    </w:tbl>
    <w:p w:rsidR="00D64A4F" w:rsidRPr="00441233" w:rsidP="00D64A4F" w14:paraId="5F470CC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3C1520E" w14:textId="77777777">
      <w:r w:rsidRPr="00441233">
        <w:rPr>
          <w:rStyle w:val="HideTWBExt"/>
        </w:rPr>
        <w:t>&lt;/Amend&gt;</w:t>
      </w:r>
    </w:p>
    <w:p w:rsidR="00D64A4F" w:rsidRPr="00441233" w:rsidP="00D64A4F" w14:paraId="15498C5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202</w:t>
      </w:r>
      <w:r w:rsidRPr="00441233">
        <w:rPr>
          <w:rStyle w:val="HideTWBExt"/>
          <w:b w:val="0"/>
        </w:rPr>
        <w:t>&lt;/NumAm&gt;</w:t>
      </w:r>
    </w:p>
    <w:p w:rsidR="00D64A4F" w:rsidRPr="00441233" w:rsidP="00D64A4F" w14:paraId="419AA9F7"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65773BCE" w14:textId="77777777">
      <w:pPr>
        <w:pStyle w:val="NormalBold"/>
      </w:pPr>
      <w:r w:rsidRPr="00441233">
        <w:rPr>
          <w:rStyle w:val="HideTWBExt"/>
          <w:b w:val="0"/>
        </w:rPr>
        <w:t>&lt;/RepeatBlock-By&gt;</w:t>
      </w:r>
    </w:p>
    <w:p w:rsidR="00D64A4F" w:rsidRPr="00441233" w:rsidP="00D64A4F" w14:paraId="2A3E406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1397ED8" w14:textId="77777777">
      <w:pPr>
        <w:pStyle w:val="NormalBold"/>
      </w:pPr>
      <w:r w:rsidRPr="00441233">
        <w:rPr>
          <w:rStyle w:val="HideTWBExt"/>
          <w:b w:val="0"/>
        </w:rPr>
        <w:t>&lt;Article&gt;</w:t>
      </w:r>
      <w:r w:rsidRPr="00441233">
        <w:t>Paragraphe 7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98CE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5C3ECA1" w14:textId="77777777"/>
        </w:tc>
      </w:tr>
      <w:tr w14:paraId="6DC22B1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E7EEDB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671FB4A" w14:textId="77777777">
            <w:pPr>
              <w:pStyle w:val="AmColumnHeading"/>
            </w:pPr>
            <w:r w:rsidRPr="00441233">
              <w:t>Amendement</w:t>
            </w:r>
          </w:p>
        </w:tc>
      </w:tr>
      <w:tr w14:paraId="6A90C0C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CFCBA39" w14:textId="77777777">
            <w:pPr>
              <w:pStyle w:val="Normal6a"/>
            </w:pPr>
          </w:p>
        </w:tc>
        <w:tc>
          <w:tcPr>
            <w:tcW w:w="4876" w:type="dxa"/>
            <w:tcBorders>
              <w:top w:val="nil"/>
              <w:left w:val="nil"/>
              <w:bottom w:val="nil"/>
              <w:right w:val="nil"/>
            </w:tcBorders>
          </w:tcPr>
          <w:p w:rsidR="00D64A4F" w:rsidRPr="00441233" w:rsidP="00EB28FC" w14:paraId="1680E9A9" w14:textId="35AC38BC">
            <w:pPr>
              <w:pStyle w:val="Normal6a"/>
            </w:pPr>
            <w:r w:rsidRPr="00441233">
              <w:rPr>
                <w:b/>
                <w:i/>
              </w:rPr>
              <w:t>7 bis.</w:t>
            </w:r>
            <w:r w:rsidRPr="00441233">
              <w:rPr>
                <w:b/>
                <w:i/>
              </w:rPr>
              <w:tab/>
              <w:t>rappelle que les futures mesures de gestion spatiale et les zones marines protégées devront être adoptées au cas par cas, sur la base des meilleures connaissances scientifiques disponibles, d</w:t>
            </w:r>
            <w:r w:rsidR="00905D86">
              <w:rPr>
                <w:b/>
                <w:i/>
              </w:rPr>
              <w:t>’</w:t>
            </w:r>
            <w:r w:rsidRPr="00441233">
              <w:rPr>
                <w:b/>
                <w:i/>
              </w:rPr>
              <w:t>évaluations spécifiques de leurs incidences sur la pêche et de consultations avec les parties intéressées, en garantissant un accès équitable aux zones de pêche et en évitant des restrictions disproportionnées incompatibles avec les objectifs de la PCP</w:t>
            </w:r>
          </w:p>
        </w:tc>
      </w:tr>
    </w:tbl>
    <w:p w:rsidR="00D64A4F" w:rsidRPr="00441233" w:rsidP="00D64A4F" w14:paraId="4E40579A"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56D8976" w14:textId="77777777">
      <w:r w:rsidRPr="00441233">
        <w:rPr>
          <w:rStyle w:val="HideTWBExt"/>
        </w:rPr>
        <w:t>&lt;/Amend&gt;</w:t>
      </w:r>
    </w:p>
    <w:p w:rsidR="00D64A4F" w:rsidRPr="00441233" w:rsidP="00D64A4F" w14:paraId="7A3BAF0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203</w:t>
      </w:r>
      <w:r w:rsidRPr="00441233">
        <w:rPr>
          <w:rStyle w:val="HideTWBExt"/>
          <w:b w:val="0"/>
        </w:rPr>
        <w:t>&lt;/NumAm&gt;</w:t>
      </w:r>
    </w:p>
    <w:p w:rsidR="00D64A4F" w:rsidRPr="00441233" w:rsidP="00D64A4F" w14:paraId="5EB74ACE"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38BDACF5"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5FA110F6" w14:textId="77777777">
      <w:pPr>
        <w:pStyle w:val="NormalBold"/>
      </w:pPr>
      <w:r w:rsidRPr="00441233">
        <w:rPr>
          <w:rStyle w:val="HideTWBExt"/>
          <w:b w:val="0"/>
        </w:rPr>
        <w:t>&lt;/RepeatBlock-By&gt;</w:t>
      </w:r>
    </w:p>
    <w:p w:rsidR="00D64A4F" w:rsidRPr="00441233" w:rsidP="00D64A4F" w14:paraId="4114A50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00BDA74" w14:textId="77777777">
      <w:pPr>
        <w:pStyle w:val="NormalBold"/>
      </w:pPr>
      <w:r w:rsidRPr="00441233">
        <w:rPr>
          <w:rStyle w:val="HideTWBExt"/>
          <w:b w:val="0"/>
        </w:rPr>
        <w:t>&lt;Article&gt;</w:t>
      </w:r>
      <w:r w:rsidRPr="00441233">
        <w:t>Paragraphe 7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8F85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1C876F8" w14:textId="77777777"/>
        </w:tc>
      </w:tr>
      <w:tr w14:paraId="6607DDA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BABD8F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AAFD194" w14:textId="77777777">
            <w:pPr>
              <w:pStyle w:val="AmColumnHeading"/>
            </w:pPr>
            <w:r w:rsidRPr="00441233">
              <w:t>Amendement</w:t>
            </w:r>
          </w:p>
        </w:tc>
      </w:tr>
      <w:tr w14:paraId="79F73C94"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6D0178E" w14:textId="77777777">
            <w:pPr>
              <w:pStyle w:val="Normal6a"/>
            </w:pPr>
          </w:p>
        </w:tc>
        <w:tc>
          <w:tcPr>
            <w:tcW w:w="4876" w:type="dxa"/>
            <w:tcBorders>
              <w:top w:val="nil"/>
              <w:left w:val="nil"/>
              <w:bottom w:val="nil"/>
              <w:right w:val="nil"/>
            </w:tcBorders>
          </w:tcPr>
          <w:p w:rsidR="00D64A4F" w:rsidRPr="00441233" w:rsidP="00EB28FC" w14:paraId="08247709" w14:textId="090A1314">
            <w:pPr>
              <w:pStyle w:val="Normal6a"/>
            </w:pPr>
            <w:r w:rsidRPr="00441233">
              <w:rPr>
                <w:b/>
                <w:i/>
              </w:rPr>
              <w:t>7 bis.</w:t>
            </w:r>
            <w:r w:rsidRPr="00441233">
              <w:rPr>
                <w:b/>
                <w:i/>
              </w:rPr>
              <w:tab/>
              <w:t>invite les États membres à garantir la mise en œuvre pleine et effective du règlement de l</w:t>
            </w:r>
            <w:r w:rsidR="00905D86">
              <w:rPr>
                <w:b/>
                <w:i/>
              </w:rPr>
              <w:t>’</w:t>
            </w:r>
            <w:r w:rsidRPr="00441233">
              <w:rPr>
                <w:b/>
                <w:i/>
              </w:rPr>
              <w:t>Union relatif au contrôle de la pêche, y compris les dispositions relatives aux déclarations erronées de captures, et à renforcer l</w:t>
            </w:r>
            <w:r w:rsidR="00905D86">
              <w:rPr>
                <w:b/>
                <w:i/>
              </w:rPr>
              <w:t>’</w:t>
            </w:r>
            <w:r w:rsidRPr="00441233">
              <w:rPr>
                <w:b/>
                <w:i/>
              </w:rPr>
              <w:t>exactitude et la fiabilité des déclarations de captures pour les stocks relevant du plan pluriannuel pour la Méditerranée occidentale;</w:t>
            </w:r>
          </w:p>
        </w:tc>
      </w:tr>
    </w:tbl>
    <w:p w:rsidR="00D64A4F" w:rsidRPr="00441233" w:rsidP="00D64A4F" w14:paraId="1CDBEF5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C794335" w14:textId="77777777">
      <w:r w:rsidRPr="00441233">
        <w:rPr>
          <w:rStyle w:val="HideTWBExt"/>
        </w:rPr>
        <w:t>&lt;/Amend&gt;</w:t>
      </w:r>
    </w:p>
    <w:p w:rsidR="00D64A4F" w:rsidRPr="00441233" w:rsidP="00D64A4F" w14:paraId="23CDEFE1"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204</w:t>
      </w:r>
      <w:r w:rsidRPr="00441233">
        <w:rPr>
          <w:rStyle w:val="HideTWBExt"/>
          <w:b w:val="0"/>
        </w:rPr>
        <w:t>&lt;/NumAm&gt;</w:t>
      </w:r>
    </w:p>
    <w:p w:rsidR="00D64A4F" w:rsidRPr="00441233" w:rsidP="00D64A4F" w14:paraId="2E786268"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5B63F730" w14:textId="77777777">
      <w:pPr>
        <w:pStyle w:val="NormalBold"/>
      </w:pPr>
      <w:r w:rsidRPr="00441233">
        <w:rPr>
          <w:rStyle w:val="HideTWBExt"/>
          <w:b w:val="0"/>
        </w:rPr>
        <w:t>&lt;/RepeatBlock-By&gt;</w:t>
      </w:r>
    </w:p>
    <w:p w:rsidR="00D64A4F" w:rsidRPr="00441233" w:rsidP="00D64A4F" w14:paraId="250ECA4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371BC9C" w14:textId="77777777">
      <w:pPr>
        <w:pStyle w:val="NormalBold"/>
      </w:pPr>
      <w:r w:rsidRPr="00441233">
        <w:rPr>
          <w:rStyle w:val="HideTWBExt"/>
          <w:b w:val="0"/>
        </w:rPr>
        <w:t>&lt;Article&gt;</w:t>
      </w:r>
      <w:r w:rsidRPr="00441233">
        <w:t>Paragraphe 7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02DB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D5D91D2" w14:textId="77777777"/>
        </w:tc>
      </w:tr>
      <w:tr w14:paraId="4BD3474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6D7564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E1662A6" w14:textId="77777777">
            <w:pPr>
              <w:pStyle w:val="AmColumnHeading"/>
            </w:pPr>
            <w:r w:rsidRPr="00441233">
              <w:t>Amendement</w:t>
            </w:r>
          </w:p>
        </w:tc>
      </w:tr>
      <w:tr w14:paraId="4A43E57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361775C" w14:textId="77777777">
            <w:pPr>
              <w:pStyle w:val="Normal6a"/>
            </w:pPr>
          </w:p>
        </w:tc>
        <w:tc>
          <w:tcPr>
            <w:tcW w:w="4876" w:type="dxa"/>
            <w:tcBorders>
              <w:top w:val="nil"/>
              <w:left w:val="nil"/>
              <w:bottom w:val="nil"/>
              <w:right w:val="nil"/>
            </w:tcBorders>
          </w:tcPr>
          <w:p w:rsidR="00D64A4F" w:rsidRPr="00441233" w:rsidP="00EB28FC" w14:paraId="4D2CC9BB" w14:textId="7C104A7C">
            <w:pPr>
              <w:pStyle w:val="Normal6a"/>
            </w:pPr>
            <w:r w:rsidRPr="00441233">
              <w:rPr>
                <w:b/>
                <w:i/>
              </w:rPr>
              <w:t>7 bis.</w:t>
            </w:r>
            <w:r w:rsidRPr="00441233">
              <w:rPr>
                <w:b/>
                <w:i/>
              </w:rPr>
              <w:tab/>
              <w:t>demande à la Commission de renforcer la coopération au niveau local par un dialogue direct avec les autorités côtières et les confréries de pêcheurs de la Méditerranée, qui sont des acteurs clés de la gestion durable des ressources et de l</w:t>
            </w:r>
            <w:r w:rsidR="00905D86">
              <w:rPr>
                <w:b/>
                <w:i/>
              </w:rPr>
              <w:t>’</w:t>
            </w:r>
            <w:r w:rsidRPr="00441233">
              <w:rPr>
                <w:b/>
                <w:i/>
              </w:rPr>
              <w:t>application des mesures de conservation sur le terrain;</w:t>
            </w:r>
          </w:p>
        </w:tc>
      </w:tr>
    </w:tbl>
    <w:p w:rsidR="00D64A4F" w:rsidRPr="00441233" w:rsidP="00D64A4F" w14:paraId="29C63070"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33D135A" w14:textId="77777777">
      <w:r w:rsidRPr="00441233">
        <w:rPr>
          <w:rStyle w:val="HideTWBExt"/>
        </w:rPr>
        <w:t>&lt;/Amend&gt;</w:t>
      </w:r>
    </w:p>
    <w:p w:rsidR="00D64A4F" w:rsidRPr="00441233" w:rsidP="00D64A4F" w14:paraId="7203A40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205</w:t>
      </w:r>
      <w:r w:rsidRPr="00441233">
        <w:rPr>
          <w:rStyle w:val="HideTWBExt"/>
          <w:b w:val="0"/>
        </w:rPr>
        <w:t>&lt;/NumAm&gt;</w:t>
      </w:r>
    </w:p>
    <w:p w:rsidR="00D64A4F" w:rsidRPr="00441233" w:rsidP="00D64A4F" w14:paraId="10B8E3C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20083D77" w14:textId="77777777">
      <w:pPr>
        <w:pStyle w:val="NormalBold"/>
      </w:pPr>
      <w:r w:rsidRPr="00441233">
        <w:rPr>
          <w:rStyle w:val="HideTWBExt"/>
          <w:b w:val="0"/>
        </w:rPr>
        <w:t>&lt;/RepeatBlock-By&gt;</w:t>
      </w:r>
    </w:p>
    <w:p w:rsidR="00D64A4F" w:rsidRPr="00441233" w:rsidP="00D64A4F" w14:paraId="772AB9B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D23D097" w14:textId="77777777">
      <w:pPr>
        <w:pStyle w:val="NormalBold"/>
      </w:pPr>
      <w:r w:rsidRPr="00441233">
        <w:rPr>
          <w:rStyle w:val="HideTWBExt"/>
          <w:b w:val="0"/>
        </w:rPr>
        <w:t>&lt;Article&gt;</w:t>
      </w:r>
      <w:r w:rsidRPr="00441233">
        <w:t>Paragraphe 7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F81B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205F75D" w14:textId="77777777"/>
        </w:tc>
      </w:tr>
      <w:tr w14:paraId="06B79AD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4FA4D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E73ACC4" w14:textId="77777777">
            <w:pPr>
              <w:pStyle w:val="AmColumnHeading"/>
            </w:pPr>
            <w:r w:rsidRPr="00441233">
              <w:t>Amendement</w:t>
            </w:r>
          </w:p>
        </w:tc>
      </w:tr>
      <w:tr w14:paraId="36EFB5D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CBB25EE" w14:textId="77777777">
            <w:pPr>
              <w:pStyle w:val="Normal6a"/>
            </w:pPr>
          </w:p>
        </w:tc>
        <w:tc>
          <w:tcPr>
            <w:tcW w:w="4876" w:type="dxa"/>
            <w:tcBorders>
              <w:top w:val="nil"/>
              <w:left w:val="nil"/>
              <w:bottom w:val="nil"/>
              <w:right w:val="nil"/>
            </w:tcBorders>
          </w:tcPr>
          <w:p w:rsidR="00D64A4F" w:rsidRPr="00441233" w:rsidP="00EB28FC" w14:paraId="42AB0BC7" w14:textId="5CC15DEA">
            <w:pPr>
              <w:pStyle w:val="Normal6a"/>
            </w:pPr>
            <w:r w:rsidRPr="00441233">
              <w:rPr>
                <w:b/>
                <w:i/>
              </w:rPr>
              <w:t>7 ter.</w:t>
            </w:r>
            <w:r w:rsidRPr="00441233">
              <w:rPr>
                <w:b/>
                <w:i/>
              </w:rPr>
              <w:tab/>
              <w:t>demande à la Commission d</w:t>
            </w:r>
            <w:r w:rsidR="00905D86">
              <w:rPr>
                <w:b/>
                <w:i/>
              </w:rPr>
              <w:t>’</w:t>
            </w:r>
            <w:r w:rsidRPr="00441233">
              <w:rPr>
                <w:b/>
                <w:i/>
              </w:rPr>
              <w:t>établir un cadre spécifique de soutien financier pour le retrait, la gestion et la valorisation des espèces exotiques envahissantes qui affectent l</w:t>
            </w:r>
            <w:r w:rsidR="00905D86">
              <w:rPr>
                <w:b/>
                <w:i/>
              </w:rPr>
              <w:t>’</w:t>
            </w:r>
            <w:r w:rsidRPr="00441233">
              <w:rPr>
                <w:b/>
                <w:i/>
              </w:rPr>
              <w:t>activité de pêche, en encourageant leur exploitation au moyen de solutions fondées sur l</w:t>
            </w:r>
            <w:r w:rsidR="00905D86">
              <w:rPr>
                <w:b/>
                <w:i/>
              </w:rPr>
              <w:t>’</w:t>
            </w:r>
            <w:r w:rsidRPr="00441233">
              <w:rPr>
                <w:b/>
                <w:i/>
              </w:rPr>
              <w:t>économie circulaire; reconnaît, en particulier, le rôle joué par les pêcheurs en tant que collaborateurs actifs du nettoyage et de la restauration du milieu marin en assurant le retrait d</w:t>
            </w:r>
            <w:r w:rsidR="00905D86">
              <w:rPr>
                <w:b/>
                <w:i/>
              </w:rPr>
              <w:t>’</w:t>
            </w:r>
            <w:r w:rsidRPr="00441233">
              <w:rPr>
                <w:b/>
                <w:i/>
              </w:rPr>
              <w:t>espèces telles que l</w:t>
            </w:r>
            <w:r w:rsidR="00905D86">
              <w:rPr>
                <w:b/>
                <w:i/>
              </w:rPr>
              <w:t>’</w:t>
            </w:r>
            <w:r w:rsidRPr="00441233">
              <w:rPr>
                <w:b/>
                <w:i/>
              </w:rPr>
              <w:t xml:space="preserve">algue asiatique (Rugulopteryx okamurae) et demande que les coûts </w:t>
            </w:r>
            <w:r w:rsidRPr="00441233">
              <w:rPr>
                <w:b/>
                <w:i/>
              </w:rPr>
              <w:t>découlant de ces interventions soient dûment compensés.</w:t>
            </w:r>
          </w:p>
        </w:tc>
      </w:tr>
    </w:tbl>
    <w:p w:rsidR="00D64A4F" w:rsidRPr="00441233" w:rsidP="00D64A4F" w14:paraId="25201688"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B0D2AEF" w14:textId="77777777">
      <w:r w:rsidRPr="00441233">
        <w:rPr>
          <w:rStyle w:val="HideTWBExt"/>
        </w:rPr>
        <w:t>&lt;/Amend&gt;</w:t>
      </w:r>
    </w:p>
    <w:p w:rsidR="00D64A4F" w:rsidRPr="00441233" w:rsidP="00D64A4F" w14:paraId="0A1A4D69"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206</w:t>
      </w:r>
      <w:r w:rsidRPr="00441233">
        <w:rPr>
          <w:rStyle w:val="HideTWBExt"/>
          <w:b w:val="0"/>
        </w:rPr>
        <w:t>&lt;/NumAm&gt;</w:t>
      </w:r>
    </w:p>
    <w:p w:rsidR="00D64A4F" w:rsidRPr="00441233" w:rsidP="00D64A4F" w14:paraId="2E185B22"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76D04B6" w14:textId="77777777">
      <w:pPr>
        <w:pStyle w:val="NormalBold"/>
      </w:pPr>
      <w:r w:rsidRPr="00441233">
        <w:rPr>
          <w:rStyle w:val="HideTWBExt"/>
          <w:b w:val="0"/>
        </w:rPr>
        <w:t>&lt;/RepeatBlock-By&gt;</w:t>
      </w:r>
    </w:p>
    <w:p w:rsidR="00D64A4F" w:rsidRPr="00441233" w:rsidP="00D64A4F" w14:paraId="2C5AA06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BC81A49" w14:textId="77777777">
      <w:pPr>
        <w:pStyle w:val="NormalBold"/>
      </w:pPr>
      <w:r w:rsidRPr="00441233">
        <w:rPr>
          <w:rStyle w:val="HideTWBExt"/>
          <w:b w:val="0"/>
        </w:rPr>
        <w:t>&lt;Article&gt;</w:t>
      </w:r>
      <w:r w:rsidRPr="00441233">
        <w:t>Paragraphe 7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AF2EF"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6A522F5" w14:textId="77777777"/>
        </w:tc>
      </w:tr>
      <w:tr w14:paraId="4B0C277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886A42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05514CF" w14:textId="77777777">
            <w:pPr>
              <w:pStyle w:val="AmColumnHeading"/>
            </w:pPr>
            <w:r w:rsidRPr="00441233">
              <w:t>Amendement</w:t>
            </w:r>
          </w:p>
        </w:tc>
      </w:tr>
      <w:tr w14:paraId="649E36C2"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C52A0AD" w14:textId="77777777">
            <w:pPr>
              <w:pStyle w:val="Normal6a"/>
            </w:pPr>
          </w:p>
        </w:tc>
        <w:tc>
          <w:tcPr>
            <w:tcW w:w="4876" w:type="dxa"/>
            <w:tcBorders>
              <w:top w:val="nil"/>
              <w:left w:val="nil"/>
              <w:bottom w:val="nil"/>
              <w:right w:val="nil"/>
            </w:tcBorders>
          </w:tcPr>
          <w:p w:rsidR="00D64A4F" w:rsidRPr="00441233" w:rsidP="00EB28FC" w14:paraId="78EAD945" w14:textId="1EFB80D2">
            <w:pPr>
              <w:pStyle w:val="Normal6a"/>
            </w:pPr>
            <w:r w:rsidRPr="00441233">
              <w:rPr>
                <w:b/>
                <w:i/>
              </w:rPr>
              <w:t>7 quater.</w:t>
            </w:r>
            <w:r w:rsidRPr="00441233">
              <w:rPr>
                <w:b/>
                <w:i/>
              </w:rPr>
              <w:tab/>
              <w:t>demande à la Commission d</w:t>
            </w:r>
            <w:r w:rsidR="00905D86">
              <w:rPr>
                <w:b/>
                <w:i/>
              </w:rPr>
              <w:t>’</w:t>
            </w:r>
            <w:r w:rsidRPr="00441233">
              <w:rPr>
                <w:b/>
                <w:i/>
              </w:rPr>
              <w:t>adopter une approche véritablement globale dans la gestion de la Méditerranée occidentale, en tenant compte de toutes les pressions qui pèsent sur l</w:t>
            </w:r>
            <w:r w:rsidR="00905D86">
              <w:rPr>
                <w:b/>
                <w:i/>
              </w:rPr>
              <w:t>’</w:t>
            </w:r>
            <w:r w:rsidRPr="00441233">
              <w:rPr>
                <w:b/>
                <w:i/>
              </w:rPr>
              <w:t>écosystème marin et pas uniquement de l</w:t>
            </w:r>
            <w:r w:rsidR="00905D86">
              <w:rPr>
                <w:b/>
                <w:i/>
              </w:rPr>
              <w:t>’</w:t>
            </w:r>
            <w:r w:rsidRPr="00441233">
              <w:rPr>
                <w:b/>
                <w:i/>
              </w:rPr>
              <w:t>activité de pêche; souligne, en particulier, l</w:t>
            </w:r>
            <w:r w:rsidR="00905D86">
              <w:rPr>
                <w:b/>
                <w:i/>
              </w:rPr>
              <w:t>’</w:t>
            </w:r>
            <w:r w:rsidRPr="00441233">
              <w:rPr>
                <w:b/>
                <w:i/>
              </w:rPr>
              <w:t>impact du changement climatique, l</w:t>
            </w:r>
            <w:r w:rsidR="00905D86">
              <w:rPr>
                <w:b/>
                <w:i/>
              </w:rPr>
              <w:t>’</w:t>
            </w:r>
            <w:r w:rsidRPr="00441233">
              <w:rPr>
                <w:b/>
                <w:i/>
              </w:rPr>
              <w:t>augmentation de la pollution marine (y compris les déchets plastiques que les pêcheurs retirent régulièrement eux-mêmes, sans aucune compensation) et la prolifération d</w:t>
            </w:r>
            <w:r w:rsidR="00905D86">
              <w:rPr>
                <w:b/>
                <w:i/>
              </w:rPr>
              <w:t>’</w:t>
            </w:r>
            <w:r w:rsidRPr="00441233">
              <w:rPr>
                <w:b/>
                <w:i/>
              </w:rPr>
              <w:t>espèces exotiques envahissantes, des facteurs qui doivent être pleinement intégrés dans l</w:t>
            </w:r>
            <w:r w:rsidR="00905D86">
              <w:rPr>
                <w:b/>
                <w:i/>
              </w:rPr>
              <w:t>’</w:t>
            </w:r>
            <w:r w:rsidRPr="00441233">
              <w:rPr>
                <w:b/>
                <w:i/>
              </w:rPr>
              <w:t>évaluation et la gestion du plan;</w:t>
            </w:r>
          </w:p>
        </w:tc>
      </w:tr>
    </w:tbl>
    <w:p w:rsidR="00D64A4F" w:rsidRPr="00441233" w:rsidP="00D64A4F" w14:paraId="24A792B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4BB4089D" w14:textId="77777777">
      <w:r w:rsidRPr="00441233">
        <w:rPr>
          <w:rStyle w:val="HideTWBExt"/>
        </w:rPr>
        <w:t>&lt;/Amend&gt;</w:t>
      </w:r>
    </w:p>
    <w:p w:rsidR="00D64A4F" w:rsidRPr="00441233" w:rsidP="00D64A4F" w14:paraId="7B97C24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207</w:t>
      </w:r>
      <w:r w:rsidRPr="00441233">
        <w:rPr>
          <w:rStyle w:val="HideTWBExt"/>
          <w:b w:val="0"/>
        </w:rPr>
        <w:t>&lt;/NumAm&gt;</w:t>
      </w:r>
    </w:p>
    <w:p w:rsidR="00D64A4F" w:rsidRPr="00441233" w:rsidP="00D64A4F" w14:paraId="0805D007"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620A5E1A"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42C9092D" w14:textId="77777777">
      <w:pPr>
        <w:pStyle w:val="NormalBold"/>
      </w:pPr>
      <w:r w:rsidRPr="00441233">
        <w:rPr>
          <w:rStyle w:val="HideTWBExt"/>
          <w:b w:val="0"/>
        </w:rPr>
        <w:t>&lt;/RepeatBlock-By&gt;</w:t>
      </w:r>
    </w:p>
    <w:p w:rsidR="00D64A4F" w:rsidRPr="00441233" w:rsidP="00D64A4F" w14:paraId="3571D53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B0E99D1"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AD82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A2FCF27" w14:textId="77777777"/>
        </w:tc>
      </w:tr>
      <w:tr w14:paraId="1E4D61C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1B1E5A5"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0C3B03F" w14:textId="77777777">
            <w:pPr>
              <w:pStyle w:val="AmColumnHeading"/>
            </w:pPr>
            <w:r w:rsidRPr="00441233">
              <w:t>Amendement</w:t>
            </w:r>
          </w:p>
        </w:tc>
      </w:tr>
      <w:tr w14:paraId="192DEAE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9AC5FDE" w14:textId="2DD24E8B">
            <w:pPr>
              <w:pStyle w:val="Normal6a"/>
            </w:pPr>
            <w:r w:rsidRPr="00441233">
              <w:rPr>
                <w:b/>
                <w:i/>
              </w:rPr>
              <w:t>8.</w:t>
            </w:r>
            <w:r w:rsidRPr="00441233">
              <w:rPr>
                <w:b/>
                <w:i/>
              </w:rPr>
              <w:tab/>
              <w:t>demande à la Commission et aux États membres d</w:t>
            </w:r>
            <w:r w:rsidR="00905D86">
              <w:rPr>
                <w:b/>
                <w:i/>
              </w:rPr>
              <w:t>’</w:t>
            </w:r>
            <w:r w:rsidRPr="00441233">
              <w:rPr>
                <w:b/>
                <w:i/>
              </w:rPr>
              <w:t xml:space="preserve">allouer un budget </w:t>
            </w:r>
            <w:r w:rsidRPr="00441233">
              <w:rPr>
                <w:b/>
                <w:i/>
              </w:rPr>
              <w:t>spécifique d</w:t>
            </w:r>
            <w:r w:rsidR="00905D86">
              <w:rPr>
                <w:b/>
                <w:i/>
              </w:rPr>
              <w:t>’</w:t>
            </w:r>
            <w:r w:rsidRPr="00441233">
              <w:rPr>
                <w:b/>
                <w:i/>
              </w:rPr>
              <w:t>au moins 7,29 milliards d</w:t>
            </w:r>
            <w:r w:rsidR="00905D86">
              <w:rPr>
                <w:b/>
                <w:i/>
              </w:rPr>
              <w:t>’</w:t>
            </w:r>
            <w:r w:rsidRPr="00441233">
              <w:rPr>
                <w:b/>
                <w:i/>
              </w:rPr>
              <w:t>EUR en vue de soutenir la modernisation et le renouvellement de la flotte (y compris les engins sélectifs, les moteurs à faibles émissions et le suivi numérique), les arrêts temporaires et les programmes de diversification économique;</w:t>
            </w:r>
          </w:p>
        </w:tc>
        <w:tc>
          <w:tcPr>
            <w:tcW w:w="4876" w:type="dxa"/>
            <w:tcBorders>
              <w:top w:val="nil"/>
              <w:left w:val="nil"/>
              <w:bottom w:val="nil"/>
              <w:right w:val="nil"/>
            </w:tcBorders>
          </w:tcPr>
          <w:p w:rsidR="00D64A4F" w:rsidRPr="00441233" w:rsidP="00EB28FC" w14:paraId="04E67BF4" w14:textId="77777777">
            <w:pPr>
              <w:pStyle w:val="Normal6a"/>
            </w:pPr>
            <w:r w:rsidRPr="00441233">
              <w:rPr>
                <w:b/>
                <w:i/>
              </w:rPr>
              <w:t>supprimé</w:t>
            </w:r>
          </w:p>
        </w:tc>
      </w:tr>
    </w:tbl>
    <w:p w:rsidR="00D64A4F" w:rsidRPr="00441233" w:rsidP="00D64A4F" w14:paraId="119865C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E861575" w14:textId="77777777">
      <w:r w:rsidRPr="00441233">
        <w:rPr>
          <w:rStyle w:val="HideTWBExt"/>
        </w:rPr>
        <w:t>&lt;/Amend&gt;</w:t>
      </w:r>
    </w:p>
    <w:p w:rsidR="00D64A4F" w:rsidRPr="00441233" w:rsidP="00D64A4F" w14:paraId="0AA3D0C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208</w:t>
      </w:r>
      <w:r w:rsidRPr="00441233">
        <w:rPr>
          <w:rStyle w:val="HideTWBExt"/>
          <w:b w:val="0"/>
        </w:rPr>
        <w:t>&lt;/NumAm&gt;</w:t>
      </w:r>
    </w:p>
    <w:p w:rsidR="00D64A4F" w:rsidRPr="00441233" w:rsidP="00D64A4F" w14:paraId="498DCE3E" w14:textId="77777777">
      <w:pPr>
        <w:pStyle w:val="NormalBold"/>
      </w:pPr>
      <w:r w:rsidRPr="00441233">
        <w:rPr>
          <w:rStyle w:val="HideTWBExt"/>
          <w:b w:val="0"/>
        </w:rPr>
        <w:t>&lt;RepeatBlock-By&gt;&lt;Members&gt;</w:t>
      </w:r>
      <w:r w:rsidRPr="00441233">
        <w:t>Nora Junco García, Kristoffer Storm, Stephen Nikola Bartulica, Sander Smit</w:t>
      </w:r>
      <w:r w:rsidRPr="00441233">
        <w:rPr>
          <w:rStyle w:val="HideTWBExt"/>
          <w:b w:val="0"/>
        </w:rPr>
        <w:t>&lt;/Members&gt;</w:t>
      </w:r>
    </w:p>
    <w:p w:rsidR="00D64A4F" w:rsidRPr="00441233" w:rsidP="00D64A4F" w14:paraId="602DF9D6" w14:textId="77777777">
      <w:pPr>
        <w:pStyle w:val="NormalBold"/>
      </w:pPr>
      <w:r w:rsidRPr="00441233">
        <w:rPr>
          <w:rStyle w:val="HideTWBExt"/>
          <w:b w:val="0"/>
        </w:rPr>
        <w:t>&lt;/RepeatBlock-By&gt;</w:t>
      </w:r>
    </w:p>
    <w:p w:rsidR="00D64A4F" w:rsidRPr="00441233" w:rsidP="00D64A4F" w14:paraId="5ED6745C"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43AE3A8"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33C0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23C95FF" w14:textId="77777777"/>
        </w:tc>
      </w:tr>
      <w:tr w14:paraId="740AAFB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93334C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C7BCA3F" w14:textId="77777777">
            <w:pPr>
              <w:pStyle w:val="AmColumnHeading"/>
            </w:pPr>
            <w:r w:rsidRPr="00441233">
              <w:t>Amendement</w:t>
            </w:r>
          </w:p>
        </w:tc>
      </w:tr>
      <w:tr w14:paraId="0A94331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9042811" w14:textId="4AB67FC4">
            <w:pPr>
              <w:pStyle w:val="Normal6a"/>
            </w:pPr>
            <w:r w:rsidRPr="00441233">
              <w:t>8.</w:t>
            </w:r>
            <w:r w:rsidRPr="00441233">
              <w:tab/>
              <w:t xml:space="preserve">demande à la Commission et aux États membres </w:t>
            </w:r>
            <w:r w:rsidRPr="00441233">
              <w:rPr>
                <w:b/>
                <w:i/>
              </w:rPr>
              <w:t>d</w:t>
            </w:r>
            <w:r w:rsidR="00905D86">
              <w:rPr>
                <w:b/>
                <w:i/>
              </w:rPr>
              <w:t>’</w:t>
            </w:r>
            <w:r w:rsidRPr="00441233">
              <w:rPr>
                <w:b/>
                <w:i/>
              </w:rPr>
              <w:t>allouer un budget</w:t>
            </w:r>
            <w:r w:rsidRPr="00441233">
              <w:t xml:space="preserve"> spécifique </w:t>
            </w:r>
            <w:r w:rsidRPr="00441233">
              <w:rPr>
                <w:b/>
                <w:i/>
              </w:rPr>
              <w:t>d</w:t>
            </w:r>
            <w:r w:rsidR="00905D86">
              <w:rPr>
                <w:b/>
                <w:i/>
              </w:rPr>
              <w:t>’</w:t>
            </w:r>
            <w:r w:rsidRPr="00441233">
              <w:rPr>
                <w:b/>
                <w:i/>
              </w:rPr>
              <w:t>au moins 7</w:t>
            </w:r>
            <w:r w:rsidRPr="00441233">
              <w:t>,</w:t>
            </w:r>
            <w:r w:rsidRPr="00441233">
              <w:rPr>
                <w:b/>
                <w:i/>
              </w:rPr>
              <w:t>29 milliards d</w:t>
            </w:r>
            <w:r w:rsidR="00905D86">
              <w:rPr>
                <w:b/>
                <w:i/>
              </w:rPr>
              <w:t>’</w:t>
            </w:r>
            <w:r w:rsidRPr="00441233">
              <w:rPr>
                <w:b/>
                <w:i/>
              </w:rPr>
              <w:t>EUR</w:t>
            </w:r>
            <w:r w:rsidRPr="00441233">
              <w:t xml:space="preserve"> en </w:t>
            </w:r>
            <w:r w:rsidRPr="00441233">
              <w:rPr>
                <w:b/>
                <w:i/>
              </w:rPr>
              <w:t>vue</w:t>
            </w:r>
            <w:r w:rsidRPr="00441233">
              <w:t xml:space="preserve"> de soutenir la modernisation et le renouvellement de la flotte </w:t>
            </w:r>
            <w:r w:rsidRPr="00441233">
              <w:rPr>
                <w:b/>
                <w:i/>
              </w:rPr>
              <w:t>(y compris les engins sélectifs</w:t>
            </w:r>
            <w:r w:rsidRPr="00441233">
              <w:t xml:space="preserve">, </w:t>
            </w:r>
            <w:r w:rsidRPr="00441233">
              <w:rPr>
                <w:b/>
                <w:i/>
              </w:rPr>
              <w:t>les moteurs à faibles émissions et le suivi numérique),</w:t>
            </w:r>
            <w:r w:rsidRPr="00441233">
              <w:t xml:space="preserve"> les arrêts temporaires et les programmes de diversification économique;</w:t>
            </w:r>
          </w:p>
        </w:tc>
        <w:tc>
          <w:tcPr>
            <w:tcW w:w="4876" w:type="dxa"/>
            <w:tcBorders>
              <w:top w:val="nil"/>
              <w:left w:val="nil"/>
              <w:bottom w:val="nil"/>
              <w:right w:val="nil"/>
            </w:tcBorders>
          </w:tcPr>
          <w:p w:rsidR="00D64A4F" w:rsidRPr="00441233" w:rsidP="00EB28FC" w14:paraId="0F8208B1" w14:textId="0E46AE10">
            <w:pPr>
              <w:pStyle w:val="Normal6a"/>
            </w:pPr>
            <w:r w:rsidRPr="00441233">
              <w:t>8.</w:t>
            </w:r>
            <w:r w:rsidRPr="00441233">
              <w:tab/>
              <w:t xml:space="preserve">demande à la Commission et aux États membres </w:t>
            </w:r>
            <w:r w:rsidRPr="00441233">
              <w:rPr>
                <w:b/>
                <w:i/>
              </w:rPr>
              <w:t>de garantir, dans le cadre du prochain Fonds européen pour les affaires maritimes, la pêche et l</w:t>
            </w:r>
            <w:r w:rsidR="00905D86">
              <w:rPr>
                <w:b/>
                <w:i/>
              </w:rPr>
              <w:t>’</w:t>
            </w:r>
            <w:r w:rsidRPr="00441233">
              <w:rPr>
                <w:b/>
                <w:i/>
              </w:rPr>
              <w:t>aquaculture correspondant au cadre financier pluriannuel 2028-2034, une dotation budgétaire</w:t>
            </w:r>
            <w:r w:rsidRPr="00441233">
              <w:t xml:space="preserve"> spécifique </w:t>
            </w:r>
            <w:r w:rsidRPr="00441233">
              <w:rPr>
                <w:b/>
                <w:i/>
              </w:rPr>
              <w:t>et bien délimitée pour l</w:t>
            </w:r>
            <w:r w:rsidR="00905D86">
              <w:rPr>
                <w:b/>
                <w:i/>
              </w:rPr>
              <w:t>’</w:t>
            </w:r>
            <w:r w:rsidRPr="00441233">
              <w:rPr>
                <w:b/>
                <w:i/>
              </w:rPr>
              <w:t>ensemble du bassin méditerranéen occidental,</w:t>
            </w:r>
            <w:r w:rsidRPr="00441233">
              <w:t xml:space="preserve"> en </w:t>
            </w:r>
            <w:r w:rsidRPr="00441233">
              <w:rPr>
                <w:b/>
                <w:i/>
              </w:rPr>
              <w:t>inversant la tendance à la baisse annoncée par la Commission concernant la dotation du fonds pour la pêche pour l</w:t>
            </w:r>
            <w:r w:rsidR="00905D86">
              <w:rPr>
                <w:b/>
                <w:i/>
              </w:rPr>
              <w:t>’</w:t>
            </w:r>
            <w:r w:rsidRPr="00441233">
              <w:rPr>
                <w:b/>
                <w:i/>
              </w:rPr>
              <w:t>actuelle période 2021-2027; insiste sur le fait que cette dotation doit constituer une ligne budgétaire spécifique et ne pas être diluée dans des fonds à finalité générique, afin</w:t>
            </w:r>
            <w:r w:rsidRPr="00441233">
              <w:t xml:space="preserve"> de soutenir la modernisation et le renouvellement de la flotte, les arrêts temporaires et les programmes de diversification économique;</w:t>
            </w:r>
          </w:p>
        </w:tc>
      </w:tr>
    </w:tbl>
    <w:p w:rsidR="00D64A4F" w:rsidRPr="00441233" w:rsidP="00D64A4F" w14:paraId="7278A316"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91589DE" w14:textId="77777777">
      <w:r w:rsidRPr="00441233">
        <w:rPr>
          <w:rStyle w:val="HideTWBExt"/>
        </w:rPr>
        <w:t>&lt;/Amend&gt;</w:t>
      </w:r>
    </w:p>
    <w:p w:rsidR="00D64A4F" w:rsidRPr="00441233" w:rsidP="00D64A4F" w14:paraId="02EC46C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209</w:t>
      </w:r>
      <w:r w:rsidRPr="00441233">
        <w:rPr>
          <w:rStyle w:val="HideTWBExt"/>
          <w:b w:val="0"/>
        </w:rPr>
        <w:t>&lt;/NumAm&gt;</w:t>
      </w:r>
    </w:p>
    <w:p w:rsidR="00D64A4F" w:rsidRPr="00441233" w:rsidP="00D64A4F" w14:paraId="3D640C1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4231D436" w14:textId="77777777">
      <w:pPr>
        <w:pStyle w:val="NormalBold"/>
      </w:pPr>
      <w:r w:rsidRPr="00441233">
        <w:rPr>
          <w:rStyle w:val="HideTWBExt"/>
          <w:b w:val="0"/>
        </w:rPr>
        <w:t>&lt;/RepeatBlock-By&gt;</w:t>
      </w:r>
    </w:p>
    <w:p w:rsidR="00D64A4F" w:rsidRPr="00441233" w:rsidP="00D64A4F" w14:paraId="0CA6E90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A4630A4"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66D4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1C4FCE2" w14:textId="77777777"/>
        </w:tc>
      </w:tr>
      <w:tr w14:paraId="7377311F"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63BFEE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6AF059D" w14:textId="77777777">
            <w:pPr>
              <w:pStyle w:val="AmColumnHeading"/>
            </w:pPr>
            <w:r w:rsidRPr="00441233">
              <w:t>Amendement</w:t>
            </w:r>
          </w:p>
        </w:tc>
      </w:tr>
      <w:tr w14:paraId="311D12F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EA47157" w14:textId="2D8BA646">
            <w:pPr>
              <w:pStyle w:val="Normal6a"/>
            </w:pPr>
            <w:r w:rsidRPr="00441233">
              <w:t>8.</w:t>
            </w:r>
            <w:r w:rsidRPr="00441233">
              <w:tab/>
              <w:t>demande à la Commission et aux États membres d</w:t>
            </w:r>
            <w:r w:rsidR="00905D86">
              <w:t>’</w:t>
            </w:r>
            <w:r w:rsidRPr="00441233">
              <w:t>allouer un budget spécifique d</w:t>
            </w:r>
            <w:r w:rsidR="00905D86">
              <w:t>’</w:t>
            </w:r>
            <w:r w:rsidRPr="00441233">
              <w:t>au moins 7,29 milliards d</w:t>
            </w:r>
            <w:r w:rsidR="00905D86">
              <w:t>’</w:t>
            </w:r>
            <w:r w:rsidRPr="00441233">
              <w:t>EUR en vue de soutenir la modernisation et le renouvellement de la flotte (y compris les engins sélectifs, les moteurs à faibles émissions et le suivi numérique), les arrêts temporaires et les programmes de diversification économique;</w:t>
            </w:r>
          </w:p>
        </w:tc>
        <w:tc>
          <w:tcPr>
            <w:tcW w:w="4876" w:type="dxa"/>
            <w:tcBorders>
              <w:top w:val="nil"/>
              <w:left w:val="nil"/>
              <w:bottom w:val="nil"/>
              <w:right w:val="nil"/>
            </w:tcBorders>
          </w:tcPr>
          <w:p w:rsidR="00D64A4F" w:rsidRPr="00441233" w:rsidP="00EB28FC" w14:paraId="459CF2D8" w14:textId="23B92BBA">
            <w:pPr>
              <w:pStyle w:val="Normal6a"/>
            </w:pPr>
            <w:r w:rsidRPr="00441233">
              <w:t>8.</w:t>
            </w:r>
            <w:r w:rsidRPr="00441233">
              <w:tab/>
              <w:t>demande à la Commission et aux États membres d</w:t>
            </w:r>
            <w:r w:rsidR="00905D86">
              <w:t>’</w:t>
            </w:r>
            <w:r w:rsidRPr="00441233">
              <w:t>allouer un budget spécifique d</w:t>
            </w:r>
            <w:r w:rsidR="00905D86">
              <w:t>’</w:t>
            </w:r>
            <w:r w:rsidRPr="00441233">
              <w:t>au moins 7,29 milliards d</w:t>
            </w:r>
            <w:r w:rsidR="00905D86">
              <w:t>’</w:t>
            </w:r>
            <w:r w:rsidRPr="00441233">
              <w:t xml:space="preserve">EUR </w:t>
            </w:r>
            <w:r w:rsidRPr="00441233">
              <w:rPr>
                <w:b/>
                <w:i/>
              </w:rPr>
              <w:t>dans le prochain cadre financier pluriannuel</w:t>
            </w:r>
            <w:r w:rsidRPr="00441233">
              <w:t xml:space="preserve"> en vue de soutenir la modernisation et le renouvellement de la flotte (y compris les engins sélectifs, les moteurs à faibles émissions et le suivi numérique), les arrêts temporaires</w:t>
            </w:r>
            <w:r w:rsidRPr="00441233">
              <w:rPr>
                <w:b/>
                <w:i/>
              </w:rPr>
              <w:t>, le renouvellement des générations, l</w:t>
            </w:r>
            <w:r w:rsidR="00905D86">
              <w:rPr>
                <w:b/>
                <w:i/>
              </w:rPr>
              <w:t>’</w:t>
            </w:r>
            <w:r w:rsidRPr="00441233">
              <w:rPr>
                <w:b/>
                <w:i/>
              </w:rPr>
              <w:t>amélioration de la sécurité</w:t>
            </w:r>
            <w:r w:rsidRPr="00441233">
              <w:t xml:space="preserve"> et </w:t>
            </w:r>
            <w:r w:rsidRPr="00441233">
              <w:rPr>
                <w:b/>
                <w:i/>
              </w:rPr>
              <w:t>des conditions de travail à bord, ainsi que</w:t>
            </w:r>
            <w:r w:rsidRPr="00441233">
              <w:t xml:space="preserve"> les programmes de diversification économique</w:t>
            </w:r>
            <w:r w:rsidRPr="00441233">
              <w:rPr>
                <w:b/>
                <w:i/>
              </w:rPr>
              <w:t>, en garantissant également que le fonds qui succédera au Feampa serve à stimuler le renouvellement, la modernisation, la décarbonation et la compétitivité de la flotte de pêche européenne</w:t>
            </w:r>
            <w:r w:rsidRPr="00441233">
              <w:t>;</w:t>
            </w:r>
          </w:p>
        </w:tc>
      </w:tr>
    </w:tbl>
    <w:p w:rsidR="00D64A4F" w:rsidRPr="00441233" w:rsidP="00D64A4F" w14:paraId="436CBCE2"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3D970451" w14:textId="77777777">
      <w:r w:rsidRPr="00441233">
        <w:rPr>
          <w:rStyle w:val="HideTWBExt"/>
        </w:rPr>
        <w:t>&lt;/Amend&gt;</w:t>
      </w:r>
    </w:p>
    <w:p w:rsidR="00D64A4F" w:rsidRPr="00441233" w:rsidP="00D64A4F" w14:paraId="24E63A6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210</w:t>
      </w:r>
      <w:r w:rsidRPr="00441233">
        <w:rPr>
          <w:rStyle w:val="HideTWBExt"/>
          <w:b w:val="0"/>
        </w:rPr>
        <w:t>&lt;/NumAm&gt;</w:t>
      </w:r>
    </w:p>
    <w:p w:rsidR="00D64A4F" w:rsidRPr="00441233" w:rsidP="00D64A4F" w14:paraId="2F5C6B53"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078E0F12" w14:textId="77777777">
      <w:pPr>
        <w:pStyle w:val="NormalBold"/>
      </w:pPr>
      <w:r w:rsidRPr="00441233">
        <w:rPr>
          <w:rStyle w:val="HideTWBExt"/>
          <w:b w:val="0"/>
        </w:rPr>
        <w:t>&lt;/RepeatBlock-By&gt;</w:t>
      </w:r>
    </w:p>
    <w:p w:rsidR="00D64A4F" w:rsidRPr="00441233" w:rsidP="00D64A4F" w14:paraId="6FE4D6B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90D2423"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1C24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830127B" w14:textId="77777777"/>
        </w:tc>
      </w:tr>
      <w:tr w14:paraId="17B3EC1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0C66C6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73A03E3" w14:textId="77777777">
            <w:pPr>
              <w:pStyle w:val="AmColumnHeading"/>
            </w:pPr>
            <w:r w:rsidRPr="00441233">
              <w:t>Amendement</w:t>
            </w:r>
          </w:p>
        </w:tc>
      </w:tr>
      <w:tr w14:paraId="25F56D5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C74F2EA" w14:textId="688C7C59">
            <w:pPr>
              <w:pStyle w:val="Normal6a"/>
            </w:pPr>
            <w:r w:rsidRPr="00441233">
              <w:t>8.</w:t>
            </w:r>
            <w:r w:rsidRPr="00441233">
              <w:tab/>
              <w:t xml:space="preserve">demande à la Commission et aux États membres </w:t>
            </w:r>
            <w:r w:rsidRPr="00441233">
              <w:rPr>
                <w:b/>
                <w:i/>
              </w:rPr>
              <w:t>d</w:t>
            </w:r>
            <w:r w:rsidR="00905D86">
              <w:rPr>
                <w:b/>
                <w:i/>
              </w:rPr>
              <w:t>’</w:t>
            </w:r>
            <w:r w:rsidRPr="00441233">
              <w:rPr>
                <w:b/>
                <w:i/>
              </w:rPr>
              <w:t>allouer</w:t>
            </w:r>
            <w:r w:rsidRPr="00441233">
              <w:t xml:space="preserve"> un </w:t>
            </w:r>
            <w:r w:rsidRPr="00441233">
              <w:rPr>
                <w:b/>
                <w:i/>
              </w:rPr>
              <w:t>budget</w:t>
            </w:r>
            <w:r w:rsidRPr="00441233">
              <w:t xml:space="preserve"> spécifique </w:t>
            </w:r>
            <w:r w:rsidRPr="00441233">
              <w:rPr>
                <w:b/>
                <w:i/>
              </w:rPr>
              <w:t>d</w:t>
            </w:r>
            <w:r w:rsidR="00905D86">
              <w:rPr>
                <w:b/>
                <w:i/>
              </w:rPr>
              <w:t>’</w:t>
            </w:r>
            <w:r w:rsidRPr="00441233">
              <w:rPr>
                <w:b/>
                <w:i/>
              </w:rPr>
              <w:t>au moins 7,29 milliards d</w:t>
            </w:r>
            <w:r w:rsidR="00905D86">
              <w:rPr>
                <w:b/>
                <w:i/>
              </w:rPr>
              <w:t>’</w:t>
            </w:r>
            <w:r w:rsidRPr="00441233">
              <w:rPr>
                <w:b/>
                <w:i/>
              </w:rPr>
              <w:t>EUR en vue de soutenir la modernisation et le renouvellement de la flotte</w:t>
            </w:r>
            <w:r w:rsidRPr="00441233">
              <w:t xml:space="preserve"> (y compris </w:t>
            </w:r>
            <w:r w:rsidRPr="00441233">
              <w:rPr>
                <w:b/>
                <w:i/>
              </w:rPr>
              <w:t>les</w:t>
            </w:r>
            <w:r w:rsidRPr="00441233">
              <w:t xml:space="preserve"> engins </w:t>
            </w:r>
            <w:r w:rsidRPr="00441233">
              <w:rPr>
                <w:b/>
                <w:i/>
              </w:rPr>
              <w:t>sélectifs</w:t>
            </w:r>
            <w:r w:rsidRPr="00441233">
              <w:t xml:space="preserve">, les </w:t>
            </w:r>
            <w:r w:rsidRPr="00441233">
              <w:rPr>
                <w:b/>
                <w:i/>
              </w:rPr>
              <w:t>moteurs</w:t>
            </w:r>
            <w:r w:rsidRPr="00441233">
              <w:t xml:space="preserve"> à </w:t>
            </w:r>
            <w:r w:rsidRPr="00441233">
              <w:rPr>
                <w:b/>
                <w:i/>
              </w:rPr>
              <w:t>faibles</w:t>
            </w:r>
            <w:r w:rsidRPr="00441233">
              <w:t xml:space="preserve"> émissions et </w:t>
            </w:r>
            <w:r w:rsidRPr="00441233">
              <w:rPr>
                <w:b/>
                <w:i/>
              </w:rPr>
              <w:t>le suivi numérique</w:t>
            </w:r>
            <w:r w:rsidRPr="00441233">
              <w:t xml:space="preserve">), les arrêts temporaires et les </w:t>
            </w:r>
            <w:r w:rsidRPr="00441233">
              <w:t>programmes de diversification économique;</w:t>
            </w:r>
          </w:p>
        </w:tc>
        <w:tc>
          <w:tcPr>
            <w:tcW w:w="4876" w:type="dxa"/>
            <w:tcBorders>
              <w:top w:val="nil"/>
              <w:left w:val="nil"/>
              <w:bottom w:val="nil"/>
              <w:right w:val="nil"/>
            </w:tcBorders>
          </w:tcPr>
          <w:p w:rsidR="00D64A4F" w:rsidRPr="00441233" w:rsidP="00EB28FC" w14:paraId="5D97DC90" w14:textId="2BEEA5DD">
            <w:pPr>
              <w:pStyle w:val="Normal6a"/>
            </w:pPr>
            <w:r w:rsidRPr="00441233">
              <w:t>8.</w:t>
            </w:r>
            <w:r w:rsidRPr="00441233">
              <w:tab/>
              <w:t xml:space="preserve">demande à la Commission et aux États membres </w:t>
            </w:r>
            <w:r w:rsidRPr="00441233">
              <w:rPr>
                <w:b/>
                <w:i/>
              </w:rPr>
              <w:t>de prévoir</w:t>
            </w:r>
            <w:r w:rsidRPr="00441233">
              <w:t xml:space="preserve"> un </w:t>
            </w:r>
            <w:r w:rsidRPr="00441233">
              <w:rPr>
                <w:b/>
                <w:i/>
              </w:rPr>
              <w:t>financement</w:t>
            </w:r>
            <w:r w:rsidRPr="00441233">
              <w:t xml:space="preserve"> spécifique </w:t>
            </w:r>
            <w:r w:rsidRPr="00441233">
              <w:rPr>
                <w:b/>
                <w:i/>
              </w:rPr>
              <w:t>adéquat pour une transition socialement juste dans les pêcheries méditerranéennes</w:t>
            </w:r>
            <w:r w:rsidRPr="00441233">
              <w:t xml:space="preserve"> (y compris </w:t>
            </w:r>
            <w:r w:rsidRPr="00441233">
              <w:rPr>
                <w:b/>
                <w:i/>
              </w:rPr>
              <w:t>le suivi électronique indépendant, la récupération des</w:t>
            </w:r>
            <w:r w:rsidRPr="00441233">
              <w:t xml:space="preserve"> engins </w:t>
            </w:r>
            <w:r w:rsidRPr="00441233">
              <w:rPr>
                <w:b/>
                <w:i/>
              </w:rPr>
              <w:t>de pêche perdus et la prévention de leur perte, l</w:t>
            </w:r>
            <w:r w:rsidR="00905D86">
              <w:rPr>
                <w:b/>
                <w:i/>
              </w:rPr>
              <w:t>’</w:t>
            </w:r>
            <w:r w:rsidRPr="00441233">
              <w:rPr>
                <w:b/>
                <w:i/>
              </w:rPr>
              <w:t xml:space="preserve">efficacité </w:t>
            </w:r>
            <w:r w:rsidRPr="00441233">
              <w:rPr>
                <w:b/>
                <w:i/>
              </w:rPr>
              <w:t>énergétique</w:t>
            </w:r>
            <w:r w:rsidRPr="00441233">
              <w:t xml:space="preserve">, les </w:t>
            </w:r>
            <w:r w:rsidRPr="00441233">
              <w:rPr>
                <w:b/>
                <w:i/>
              </w:rPr>
              <w:t>technologies véritablement</w:t>
            </w:r>
            <w:r w:rsidRPr="00441233">
              <w:t xml:space="preserve"> à émissions </w:t>
            </w:r>
            <w:r w:rsidRPr="00441233">
              <w:rPr>
                <w:b/>
                <w:i/>
              </w:rPr>
              <w:t>nulles, les arrêts temporaires</w:t>
            </w:r>
            <w:r w:rsidRPr="00441233">
              <w:t xml:space="preserve"> et </w:t>
            </w:r>
            <w:r w:rsidRPr="00441233">
              <w:rPr>
                <w:b/>
                <w:i/>
              </w:rPr>
              <w:t>définitifs lorsque cela est nécessaire, la reconversion, la diversification des revenus et la restauration des écosystèmes marins</w:t>
            </w:r>
            <w:r w:rsidRPr="00441233">
              <w:t>), les arrêts temporaires et les programmes de diversification économique;</w:t>
            </w:r>
          </w:p>
        </w:tc>
      </w:tr>
    </w:tbl>
    <w:p w:rsidR="00D64A4F" w:rsidRPr="00905D86" w:rsidP="00D64A4F" w14:paraId="53703ABB"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{EN}</w:t>
      </w:r>
      <w:r w:rsidRPr="00905D86">
        <w:rPr>
          <w:lang w:val="de-DE"/>
        </w:rPr>
        <w:t>en</w:t>
      </w:r>
      <w:r w:rsidRPr="00905D86">
        <w:rPr>
          <w:rStyle w:val="HideTWBExt"/>
          <w:lang w:val="de-DE"/>
        </w:rPr>
        <w:t>&lt;/Original&gt;</w:t>
      </w:r>
    </w:p>
    <w:p w:rsidR="00D64A4F" w:rsidRPr="00905D86" w:rsidP="00D64A4F" w14:paraId="138A0482" w14:textId="77777777">
      <w:pPr>
        <w:rPr>
          <w:lang w:val="de-DE"/>
        </w:rPr>
      </w:pPr>
      <w:r w:rsidRPr="00905D86">
        <w:rPr>
          <w:rStyle w:val="HideTWBExt"/>
          <w:lang w:val="de-DE"/>
        </w:rPr>
        <w:t>&lt;/Amend&gt;</w:t>
      </w:r>
    </w:p>
    <w:p w:rsidR="00D64A4F" w:rsidRPr="00905D86" w:rsidP="00D64A4F" w14:paraId="143E9C7D"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211</w:t>
      </w:r>
      <w:r w:rsidRPr="00905D86">
        <w:rPr>
          <w:rStyle w:val="HideTWBExt"/>
          <w:b w:val="0"/>
          <w:lang w:val="de-DE"/>
        </w:rPr>
        <w:t>&lt;/NumAm&gt;</w:t>
      </w:r>
    </w:p>
    <w:p w:rsidR="00D64A4F" w:rsidRPr="00905D86" w:rsidP="00D64A4F" w14:paraId="4106181D"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21D7ECED" w14:textId="77777777">
      <w:pPr>
        <w:pStyle w:val="NormalBold"/>
        <w:rPr>
          <w:lang w:val="de-DE"/>
        </w:rPr>
      </w:pPr>
      <w:r w:rsidRPr="00905D86">
        <w:rPr>
          <w:rStyle w:val="HideTWBExt"/>
          <w:b w:val="0"/>
          <w:lang w:val="de-DE"/>
        </w:rPr>
        <w:t>&lt;/RepeatBlock-By&gt;</w:t>
      </w:r>
    </w:p>
    <w:p w:rsidR="00D64A4F" w:rsidRPr="00441233" w:rsidP="00D64A4F" w14:paraId="73A8F22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35E8288"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6C17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BC27672" w14:textId="77777777"/>
        </w:tc>
      </w:tr>
      <w:tr w14:paraId="50B2B5F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B79BC9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844C127" w14:textId="77777777">
            <w:pPr>
              <w:pStyle w:val="AmColumnHeading"/>
            </w:pPr>
            <w:r w:rsidRPr="00441233">
              <w:t>Amendement</w:t>
            </w:r>
          </w:p>
        </w:tc>
      </w:tr>
      <w:tr w14:paraId="047A32F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72FC3C97" w14:textId="07950846">
            <w:pPr>
              <w:pStyle w:val="Normal6a"/>
            </w:pPr>
            <w:r w:rsidRPr="00441233">
              <w:t>8.</w:t>
            </w:r>
            <w:r w:rsidRPr="00441233">
              <w:tab/>
              <w:t xml:space="preserve">demande à la Commission et aux États membres </w:t>
            </w:r>
            <w:r w:rsidRPr="00441233">
              <w:rPr>
                <w:b/>
                <w:i/>
              </w:rPr>
              <w:t>d</w:t>
            </w:r>
            <w:r w:rsidR="00905D86">
              <w:rPr>
                <w:b/>
                <w:i/>
              </w:rPr>
              <w:t>’</w:t>
            </w:r>
            <w:r w:rsidRPr="00441233">
              <w:rPr>
                <w:b/>
                <w:i/>
              </w:rPr>
              <w:t>allouer un</w:t>
            </w:r>
            <w:r w:rsidRPr="00441233">
              <w:t xml:space="preserve"> budget spécifique </w:t>
            </w:r>
            <w:r w:rsidRPr="00441233">
              <w:rPr>
                <w:b/>
                <w:i/>
              </w:rPr>
              <w:t>d</w:t>
            </w:r>
            <w:r w:rsidR="00905D86">
              <w:rPr>
                <w:b/>
                <w:i/>
              </w:rPr>
              <w:t>’</w:t>
            </w:r>
            <w:r w:rsidRPr="00441233">
              <w:rPr>
                <w:b/>
                <w:i/>
              </w:rPr>
              <w:t>au moins 7,29 milliards d</w:t>
            </w:r>
            <w:r w:rsidR="00905D86">
              <w:rPr>
                <w:b/>
                <w:i/>
              </w:rPr>
              <w:t>’</w:t>
            </w:r>
            <w:r w:rsidRPr="00441233">
              <w:rPr>
                <w:b/>
                <w:i/>
              </w:rPr>
              <w:t>EUR en vue</w:t>
            </w:r>
            <w:r w:rsidRPr="00441233">
              <w:t xml:space="preserve"> de </w:t>
            </w:r>
            <w:r w:rsidRPr="00441233">
              <w:rPr>
                <w:b/>
                <w:i/>
              </w:rPr>
              <w:t>soutenir</w:t>
            </w:r>
            <w:r w:rsidRPr="00441233">
              <w:t xml:space="preserve"> la modernisation et </w:t>
            </w:r>
            <w:r w:rsidRPr="00441233">
              <w:rPr>
                <w:b/>
                <w:i/>
              </w:rPr>
              <w:t>le</w:t>
            </w:r>
            <w:r w:rsidRPr="00441233">
              <w:t xml:space="preserve"> renouvellement de la flotte (y compris les engins sélectifs, les moteurs à faibles émissions et le suivi numérique), </w:t>
            </w:r>
            <w:r w:rsidRPr="00441233">
              <w:rPr>
                <w:b/>
                <w:i/>
              </w:rPr>
              <w:t>les</w:t>
            </w:r>
            <w:r w:rsidRPr="00441233">
              <w:t xml:space="preserve"> arrêts temporaires et </w:t>
            </w:r>
            <w:r w:rsidRPr="00441233">
              <w:rPr>
                <w:b/>
                <w:i/>
              </w:rPr>
              <w:t>les</w:t>
            </w:r>
            <w:r w:rsidRPr="00441233">
              <w:t xml:space="preserve"> programmes de diversification économique;</w:t>
            </w:r>
          </w:p>
        </w:tc>
        <w:tc>
          <w:tcPr>
            <w:tcW w:w="4876" w:type="dxa"/>
            <w:tcBorders>
              <w:top w:val="nil"/>
              <w:left w:val="nil"/>
              <w:bottom w:val="nil"/>
              <w:right w:val="nil"/>
            </w:tcBorders>
          </w:tcPr>
          <w:p w:rsidR="00D64A4F" w:rsidRPr="00441233" w:rsidP="00EB28FC" w14:paraId="51AD67F6" w14:textId="4D2E269A">
            <w:pPr>
              <w:pStyle w:val="Normal6a"/>
            </w:pPr>
            <w:r w:rsidRPr="00441233">
              <w:t>8.</w:t>
            </w:r>
            <w:r w:rsidRPr="00441233">
              <w:tab/>
            </w:r>
            <w:r w:rsidRPr="00441233">
              <w:rPr>
                <w:b/>
                <w:i/>
              </w:rPr>
              <w:t>rappelle sa position sur le nouveau CFP et</w:t>
            </w:r>
            <w:r w:rsidRPr="00441233">
              <w:t xml:space="preserve"> demande à la Commission et aux États membres </w:t>
            </w:r>
            <w:r w:rsidRPr="00441233">
              <w:rPr>
                <w:b/>
                <w:i/>
              </w:rPr>
              <w:t>d</w:t>
            </w:r>
            <w:r w:rsidR="00905D86">
              <w:rPr>
                <w:b/>
                <w:i/>
              </w:rPr>
              <w:t>’</w:t>
            </w:r>
            <w:r w:rsidRPr="00441233">
              <w:rPr>
                <w:b/>
                <w:i/>
              </w:rPr>
              <w:t>approuver le</w:t>
            </w:r>
            <w:r w:rsidRPr="00441233">
              <w:t xml:space="preserve"> budget spécifique </w:t>
            </w:r>
            <w:r w:rsidRPr="00441233">
              <w:rPr>
                <w:b/>
                <w:i/>
              </w:rPr>
              <w:t>proposé qui est décrit dans la position du Parlement pour la pêche et l</w:t>
            </w:r>
            <w:r w:rsidR="00905D86">
              <w:rPr>
                <w:b/>
                <w:i/>
              </w:rPr>
              <w:t>’</w:t>
            </w:r>
            <w:r w:rsidRPr="00441233">
              <w:rPr>
                <w:b/>
                <w:i/>
              </w:rPr>
              <w:t>aquaculture; rappelle l</w:t>
            </w:r>
            <w:r w:rsidR="00905D86">
              <w:rPr>
                <w:b/>
                <w:i/>
              </w:rPr>
              <w:t>’</w:t>
            </w:r>
            <w:r w:rsidRPr="00441233">
              <w:rPr>
                <w:b/>
                <w:i/>
              </w:rPr>
              <w:t>importance</w:t>
            </w:r>
            <w:r w:rsidRPr="00441233">
              <w:t xml:space="preserve"> de la modernisation et </w:t>
            </w:r>
            <w:r w:rsidRPr="00441233">
              <w:rPr>
                <w:b/>
                <w:i/>
              </w:rPr>
              <w:t>du</w:t>
            </w:r>
            <w:r w:rsidRPr="00441233">
              <w:t xml:space="preserve"> renouvellement de la flotte (y compris les engins sélectifs, les moteurs à faibles émissions et le suivi numérique), </w:t>
            </w:r>
            <w:r w:rsidRPr="00441233">
              <w:rPr>
                <w:b/>
                <w:i/>
              </w:rPr>
              <w:t>des</w:t>
            </w:r>
            <w:r w:rsidRPr="00441233">
              <w:t xml:space="preserve"> arrêts temporaires et </w:t>
            </w:r>
            <w:r w:rsidRPr="00441233">
              <w:rPr>
                <w:b/>
                <w:i/>
              </w:rPr>
              <w:t>des</w:t>
            </w:r>
            <w:r w:rsidRPr="00441233">
              <w:t xml:space="preserve"> programmes de diversification économique;</w:t>
            </w:r>
          </w:p>
        </w:tc>
      </w:tr>
    </w:tbl>
    <w:p w:rsidR="00D64A4F" w:rsidRPr="00441233" w:rsidP="00D64A4F" w14:paraId="5F02FFF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1223100" w14:textId="77777777">
      <w:r w:rsidRPr="00441233">
        <w:rPr>
          <w:rStyle w:val="HideTWBExt"/>
        </w:rPr>
        <w:t>&lt;/Amend&gt;</w:t>
      </w:r>
    </w:p>
    <w:p w:rsidR="00D64A4F" w:rsidRPr="00441233" w:rsidP="00D64A4F" w14:paraId="5185DDD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212</w:t>
      </w:r>
      <w:r w:rsidRPr="00441233">
        <w:rPr>
          <w:rStyle w:val="HideTWBExt"/>
          <w:b w:val="0"/>
        </w:rPr>
        <w:t>&lt;/NumAm&gt;</w:t>
      </w:r>
    </w:p>
    <w:p w:rsidR="00D64A4F" w:rsidRPr="00441233" w:rsidP="00D64A4F" w14:paraId="179D9725"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13BC25D5" w14:textId="77777777">
      <w:pPr>
        <w:pStyle w:val="NormalBold"/>
      </w:pPr>
      <w:r w:rsidRPr="00441233">
        <w:rPr>
          <w:rStyle w:val="HideTWBExt"/>
          <w:b w:val="0"/>
        </w:rPr>
        <w:t>&lt;/RepeatBlock-By&gt;</w:t>
      </w:r>
    </w:p>
    <w:p w:rsidR="00D64A4F" w:rsidRPr="00441233" w:rsidP="00D64A4F" w14:paraId="3404297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EB82A01"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8C83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A30256F" w14:textId="77777777"/>
        </w:tc>
      </w:tr>
      <w:tr w14:paraId="3B9A397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5C615B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B3AD8C2" w14:textId="77777777">
            <w:pPr>
              <w:pStyle w:val="AmColumnHeading"/>
            </w:pPr>
            <w:r w:rsidRPr="00441233">
              <w:t>Amendement</w:t>
            </w:r>
          </w:p>
        </w:tc>
      </w:tr>
      <w:tr w14:paraId="3AD04533"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69B1313" w14:textId="599715E2">
            <w:pPr>
              <w:pStyle w:val="Normal6a"/>
            </w:pPr>
            <w:r w:rsidRPr="00441233">
              <w:t>8.</w:t>
            </w:r>
            <w:r w:rsidRPr="00441233">
              <w:tab/>
              <w:t>demande à la Commission et aux États membres d</w:t>
            </w:r>
            <w:r w:rsidR="00905D86">
              <w:t>’</w:t>
            </w:r>
            <w:r w:rsidRPr="00441233">
              <w:t>allouer un budget spécifique d</w:t>
            </w:r>
            <w:r w:rsidR="00905D86">
              <w:t>’</w:t>
            </w:r>
            <w:r w:rsidRPr="00441233">
              <w:t xml:space="preserve">au moins 7,29 milliards </w:t>
            </w:r>
            <w:r w:rsidRPr="00441233">
              <w:t>d</w:t>
            </w:r>
            <w:r w:rsidR="00905D86">
              <w:t>’</w:t>
            </w:r>
            <w:r w:rsidRPr="00441233">
              <w:t>EUR en vue de soutenir la modernisation et le renouvellement de la flotte (y compris les engins sélectifs, les moteurs à faibles émissions et le suivi numérique), les arrêts temporaires et les programmes de diversification économique;</w:t>
            </w:r>
          </w:p>
        </w:tc>
        <w:tc>
          <w:tcPr>
            <w:tcW w:w="4876" w:type="dxa"/>
            <w:tcBorders>
              <w:top w:val="nil"/>
              <w:left w:val="nil"/>
              <w:bottom w:val="nil"/>
              <w:right w:val="nil"/>
            </w:tcBorders>
          </w:tcPr>
          <w:p w:rsidR="00D64A4F" w:rsidRPr="00441233" w:rsidP="00EB28FC" w14:paraId="26378404" w14:textId="2A408E6F">
            <w:pPr>
              <w:pStyle w:val="Normal6a"/>
            </w:pPr>
            <w:r w:rsidRPr="00441233">
              <w:t>8.</w:t>
            </w:r>
            <w:r w:rsidRPr="00441233">
              <w:tab/>
              <w:t>demande à la Commission et aux États membres d</w:t>
            </w:r>
            <w:r w:rsidR="00905D86">
              <w:t>’</w:t>
            </w:r>
            <w:r w:rsidRPr="00441233">
              <w:t>allouer un budget spécifique d</w:t>
            </w:r>
            <w:r w:rsidR="00905D86">
              <w:t>’</w:t>
            </w:r>
            <w:r w:rsidRPr="00441233">
              <w:t xml:space="preserve">au moins 7,29 milliards </w:t>
            </w:r>
            <w:r w:rsidRPr="00441233">
              <w:t>d</w:t>
            </w:r>
            <w:r w:rsidR="00905D86">
              <w:t>’</w:t>
            </w:r>
            <w:r w:rsidRPr="00441233">
              <w:t xml:space="preserve">EUR </w:t>
            </w:r>
            <w:r w:rsidRPr="00441233">
              <w:rPr>
                <w:b/>
                <w:i/>
              </w:rPr>
              <w:t>ainsi que des régimes d'aides publiques davantage sécurisés</w:t>
            </w:r>
            <w:r w:rsidRPr="00441233">
              <w:t xml:space="preserve"> en vue de soutenir la modernisation</w:t>
            </w:r>
            <w:r w:rsidRPr="00441233">
              <w:rPr>
                <w:b/>
                <w:i/>
              </w:rPr>
              <w:t>, la transition énergétique</w:t>
            </w:r>
            <w:r w:rsidRPr="00441233">
              <w:t xml:space="preserve"> et le renouvellement de la flotte (y compris les engins sélectifs, les moteurs à faibles émissions et le suivi numérique), les arrêts temporaires et les programmes de diversification économique;</w:t>
            </w:r>
          </w:p>
        </w:tc>
      </w:tr>
    </w:tbl>
    <w:p w:rsidR="00D64A4F" w:rsidRPr="00441233" w:rsidP="00D64A4F" w14:paraId="62FB94C2"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6886D182" w14:textId="77777777">
      <w:r w:rsidRPr="00441233">
        <w:rPr>
          <w:rStyle w:val="HideTWBExt"/>
        </w:rPr>
        <w:t>&lt;/Amend&gt;</w:t>
      </w:r>
    </w:p>
    <w:p w:rsidR="00D64A4F" w:rsidRPr="00441233" w:rsidP="00D64A4F" w14:paraId="21825926"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213</w:t>
      </w:r>
      <w:r w:rsidRPr="00441233">
        <w:rPr>
          <w:rStyle w:val="HideTWBExt"/>
          <w:b w:val="0"/>
        </w:rPr>
        <w:t>&lt;/NumAm&gt;</w:t>
      </w:r>
    </w:p>
    <w:p w:rsidR="00D64A4F" w:rsidRPr="00441233" w:rsidP="00D64A4F" w14:paraId="20A2C572"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1F7D7A90" w14:textId="77777777">
      <w:pPr>
        <w:pStyle w:val="NormalBold"/>
      </w:pPr>
      <w:r w:rsidRPr="00441233">
        <w:rPr>
          <w:rStyle w:val="HideTWBExt"/>
          <w:b w:val="0"/>
        </w:rPr>
        <w:t>&lt;/RepeatBlock-By&gt;</w:t>
      </w:r>
    </w:p>
    <w:p w:rsidR="00D64A4F" w:rsidRPr="00441233" w:rsidP="00D64A4F" w14:paraId="2BD3991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FA5CD37"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43AB9"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6BEB576" w14:textId="77777777"/>
        </w:tc>
      </w:tr>
      <w:tr w14:paraId="6AA86B9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D8D904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AE552DB" w14:textId="77777777">
            <w:pPr>
              <w:pStyle w:val="AmColumnHeading"/>
            </w:pPr>
            <w:r w:rsidRPr="00441233">
              <w:t>Amendement</w:t>
            </w:r>
          </w:p>
        </w:tc>
      </w:tr>
      <w:tr w14:paraId="62342C0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A340CAB" w14:textId="586A52CD">
            <w:pPr>
              <w:pStyle w:val="Normal6a"/>
            </w:pPr>
            <w:r w:rsidRPr="00441233">
              <w:t>8.</w:t>
            </w:r>
            <w:r w:rsidRPr="00441233">
              <w:tab/>
              <w:t>demande à la Commission et aux États membres d</w:t>
            </w:r>
            <w:r w:rsidR="00905D86">
              <w:t>’</w:t>
            </w:r>
            <w:r w:rsidRPr="00441233">
              <w:t>allouer un budget spécifique d</w:t>
            </w:r>
            <w:r w:rsidR="00905D86">
              <w:t>’</w:t>
            </w:r>
            <w:r w:rsidRPr="00441233">
              <w:t>au moins 7,29 milliards d</w:t>
            </w:r>
            <w:r w:rsidR="00905D86">
              <w:t>’</w:t>
            </w:r>
            <w:r w:rsidRPr="00441233">
              <w:t xml:space="preserve">EUR </w:t>
            </w:r>
            <w:r w:rsidRPr="00441233">
              <w:rPr>
                <w:b/>
                <w:i/>
              </w:rPr>
              <w:t>en vue</w:t>
            </w:r>
            <w:r w:rsidRPr="00441233">
              <w:t xml:space="preserve"> de soutenir </w:t>
            </w:r>
            <w:r w:rsidRPr="00441233">
              <w:rPr>
                <w:b/>
                <w:i/>
              </w:rPr>
              <w:t>la modernisation et</w:t>
            </w:r>
            <w:r w:rsidRPr="00441233">
              <w:t xml:space="preserve"> le renouvellement </w:t>
            </w:r>
            <w:r w:rsidRPr="00441233">
              <w:rPr>
                <w:b/>
                <w:i/>
              </w:rPr>
              <w:t>de la flotte (y compris les engins sélectifs, les moteurs à faibles émissions et le suivi numérique), les arrêts temporaires et les programmes de diversification économique</w:t>
            </w:r>
            <w:r w:rsidRPr="00441233">
              <w:t>;</w:t>
            </w:r>
          </w:p>
        </w:tc>
        <w:tc>
          <w:tcPr>
            <w:tcW w:w="4876" w:type="dxa"/>
            <w:tcBorders>
              <w:top w:val="nil"/>
              <w:left w:val="nil"/>
              <w:bottom w:val="nil"/>
              <w:right w:val="nil"/>
            </w:tcBorders>
          </w:tcPr>
          <w:p w:rsidR="00D64A4F" w:rsidRPr="00441233" w:rsidP="00EB28FC" w14:paraId="19D6D849" w14:textId="7208D70D">
            <w:pPr>
              <w:pStyle w:val="Normal6a"/>
            </w:pPr>
            <w:r w:rsidRPr="00441233">
              <w:t>8.</w:t>
            </w:r>
            <w:r w:rsidRPr="00441233">
              <w:tab/>
              <w:t>demande à la Commission et aux États membres d</w:t>
            </w:r>
            <w:r w:rsidR="00905D86">
              <w:t>’</w:t>
            </w:r>
            <w:r w:rsidRPr="00441233">
              <w:t>allouer un budget spécifique d</w:t>
            </w:r>
            <w:r w:rsidR="00905D86">
              <w:t>’</w:t>
            </w:r>
            <w:r w:rsidRPr="00441233">
              <w:t>au moins 7,29 milliards d</w:t>
            </w:r>
            <w:r w:rsidR="00905D86">
              <w:t>’</w:t>
            </w:r>
            <w:r w:rsidRPr="00441233">
              <w:t xml:space="preserve">EUR </w:t>
            </w:r>
            <w:r w:rsidRPr="00441233">
              <w:rPr>
                <w:b/>
                <w:i/>
              </w:rPr>
              <w:t>afin d'accompagner la transition écologique et énergétique de la flotte,</w:t>
            </w:r>
            <w:r w:rsidRPr="00441233">
              <w:t xml:space="preserve"> de soutenir </w:t>
            </w:r>
            <w:r w:rsidRPr="00441233">
              <w:rPr>
                <w:b/>
                <w:i/>
              </w:rPr>
              <w:t>l'innovation et l'amélioration de la sélectivité des engins, la décarbonation, la sécurité à bord, les conditions de travail, la numérisation des entreprises de pêche ainsi que</w:t>
            </w:r>
            <w:r w:rsidRPr="00441233">
              <w:t xml:space="preserve"> le renouvellement </w:t>
            </w:r>
            <w:r w:rsidRPr="00441233">
              <w:rPr>
                <w:b/>
                <w:i/>
              </w:rPr>
              <w:t>des générations</w:t>
            </w:r>
            <w:r w:rsidRPr="00441233">
              <w:t>;</w:t>
            </w:r>
          </w:p>
        </w:tc>
      </w:tr>
    </w:tbl>
    <w:p w:rsidR="00D64A4F" w:rsidRPr="00441233" w:rsidP="00D64A4F" w14:paraId="0689FBA3"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76874FB0" w14:textId="77777777">
      <w:r w:rsidRPr="00441233">
        <w:rPr>
          <w:rStyle w:val="HideTWBExt"/>
        </w:rPr>
        <w:t>&lt;/Amend&gt;</w:t>
      </w:r>
    </w:p>
    <w:p w:rsidR="00D64A4F" w:rsidRPr="00441233" w:rsidP="00D64A4F" w14:paraId="4F4D935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214</w:t>
      </w:r>
      <w:r w:rsidRPr="00441233">
        <w:rPr>
          <w:rStyle w:val="HideTWBExt"/>
          <w:b w:val="0"/>
        </w:rPr>
        <w:t>&lt;/NumAm&gt;</w:t>
      </w:r>
    </w:p>
    <w:p w:rsidR="00D64A4F" w:rsidRPr="00441233" w:rsidP="00D64A4F" w14:paraId="6E19A706" w14:textId="77777777">
      <w:pPr>
        <w:pStyle w:val="NormalBold"/>
      </w:pPr>
      <w:r w:rsidRPr="00441233">
        <w:rPr>
          <w:rStyle w:val="HideTWBExt"/>
          <w:b w:val="0"/>
        </w:rPr>
        <w:t>&lt;RepeatBlock-By&gt;&lt;Members&gt;</w:t>
      </w:r>
      <w:r w:rsidRPr="00441233">
        <w:t>Fredis Beleris</w:t>
      </w:r>
      <w:r w:rsidRPr="00441233">
        <w:rPr>
          <w:rStyle w:val="HideTWBExt"/>
          <w:b w:val="0"/>
        </w:rPr>
        <w:t>&lt;/Members&gt;</w:t>
      </w:r>
    </w:p>
    <w:p w:rsidR="00D64A4F" w:rsidRPr="00441233" w:rsidP="00D64A4F" w14:paraId="69298325" w14:textId="77777777">
      <w:pPr>
        <w:pStyle w:val="NormalBold"/>
      </w:pPr>
      <w:r w:rsidRPr="00441233">
        <w:rPr>
          <w:rStyle w:val="HideTWBExt"/>
          <w:b w:val="0"/>
        </w:rPr>
        <w:t>&lt;/RepeatBlock-By&gt;</w:t>
      </w:r>
    </w:p>
    <w:p w:rsidR="00D64A4F" w:rsidRPr="00441233" w:rsidP="00D64A4F" w14:paraId="789906E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1AB5577" w14:textId="77777777">
      <w:pPr>
        <w:pStyle w:val="NormalBold"/>
      </w:pPr>
      <w:r w:rsidRPr="00441233">
        <w:rPr>
          <w:rStyle w:val="HideTWBExt"/>
          <w:b w:val="0"/>
        </w:rPr>
        <w:t>&lt;Article&gt;</w:t>
      </w:r>
      <w:r w:rsidRPr="00441233">
        <w:t>Paragraphe 8</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EE5C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4FA85E1" w14:textId="77777777"/>
        </w:tc>
      </w:tr>
      <w:tr w14:paraId="76A8C13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CF2B3E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5EB8060" w14:textId="77777777">
            <w:pPr>
              <w:pStyle w:val="AmColumnHeading"/>
            </w:pPr>
            <w:r w:rsidRPr="00441233">
              <w:t>Amendement</w:t>
            </w:r>
          </w:p>
        </w:tc>
      </w:tr>
      <w:tr w14:paraId="5FA56F1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3090265" w14:textId="26DC8F37">
            <w:pPr>
              <w:pStyle w:val="Normal6a"/>
            </w:pPr>
            <w:r w:rsidRPr="00441233">
              <w:t>8.</w:t>
            </w:r>
            <w:r w:rsidRPr="00441233">
              <w:tab/>
              <w:t>demande à la Commission et aux États membres d</w:t>
            </w:r>
            <w:r w:rsidR="00905D86">
              <w:t>’</w:t>
            </w:r>
            <w:r w:rsidRPr="00441233">
              <w:t xml:space="preserve">allouer un budget </w:t>
            </w:r>
            <w:r w:rsidRPr="00441233">
              <w:t>spécifique d</w:t>
            </w:r>
            <w:r w:rsidR="00905D86">
              <w:t>’</w:t>
            </w:r>
            <w:r w:rsidRPr="00441233">
              <w:t>au moins 7,29 milliards d</w:t>
            </w:r>
            <w:r w:rsidR="00905D86">
              <w:t>’</w:t>
            </w:r>
            <w:r w:rsidRPr="00441233">
              <w:t>EUR en vue de soutenir la modernisation et le renouvellement de la flotte (y compris les engins sélectifs, les moteurs à faibles émissions et le suivi numérique), les arrêts temporaires et les programmes de diversification économique;</w:t>
            </w:r>
          </w:p>
        </w:tc>
        <w:tc>
          <w:tcPr>
            <w:tcW w:w="4876" w:type="dxa"/>
            <w:tcBorders>
              <w:top w:val="nil"/>
              <w:left w:val="nil"/>
              <w:bottom w:val="nil"/>
              <w:right w:val="nil"/>
            </w:tcBorders>
          </w:tcPr>
          <w:p w:rsidR="00D64A4F" w:rsidRPr="00441233" w:rsidP="00EB28FC" w14:paraId="4BADA526" w14:textId="5FECF52B">
            <w:pPr>
              <w:pStyle w:val="Normal6a"/>
            </w:pPr>
            <w:r w:rsidRPr="00441233">
              <w:t>8.</w:t>
            </w:r>
            <w:r w:rsidRPr="00441233">
              <w:tab/>
              <w:t>demande à la Commission et aux États membres d</w:t>
            </w:r>
            <w:r w:rsidR="00905D86">
              <w:t>’</w:t>
            </w:r>
            <w:r w:rsidRPr="00441233">
              <w:t xml:space="preserve">allouer un budget </w:t>
            </w:r>
            <w:r w:rsidRPr="00441233">
              <w:t>spécifique d</w:t>
            </w:r>
            <w:r w:rsidR="00905D86">
              <w:t>’</w:t>
            </w:r>
            <w:r w:rsidRPr="00441233">
              <w:t>au moins 7,29 milliards d</w:t>
            </w:r>
            <w:r w:rsidR="00905D86">
              <w:t>’</w:t>
            </w:r>
            <w:r w:rsidRPr="00441233">
              <w:t xml:space="preserve">EUR en vue de soutenir la modernisation et le renouvellement de la flotte (y compris les engins sélectifs, les moteurs à faibles émissions et le suivi numérique), </w:t>
            </w:r>
            <w:r w:rsidRPr="00441233">
              <w:rPr>
                <w:b/>
                <w:i/>
              </w:rPr>
              <w:t>le renouvellement des générations,</w:t>
            </w:r>
            <w:r w:rsidRPr="00441233">
              <w:t xml:space="preserve"> les arrêts temporaires et les programmes de diversification économique;</w:t>
            </w:r>
          </w:p>
        </w:tc>
      </w:tr>
    </w:tbl>
    <w:p w:rsidR="00D64A4F" w:rsidRPr="00441233" w:rsidP="00D64A4F" w14:paraId="68A34F05" w14:textId="77777777">
      <w:pPr>
        <w:pStyle w:val="AmOrLang"/>
      </w:pPr>
      <w:r w:rsidRPr="00441233">
        <w:t xml:space="preserve">Or. </w:t>
      </w:r>
      <w:r w:rsidRPr="00441233">
        <w:rPr>
          <w:rStyle w:val="HideTWBExt"/>
        </w:rPr>
        <w:t>&lt;Original&gt;</w:t>
      </w:r>
      <w:r w:rsidRPr="00441233">
        <w:rPr>
          <w:rStyle w:val="HideTWBInt"/>
        </w:rPr>
        <w:t>{EL}</w:t>
      </w:r>
      <w:r w:rsidRPr="00441233">
        <w:t>el</w:t>
      </w:r>
      <w:r w:rsidRPr="00441233">
        <w:rPr>
          <w:rStyle w:val="HideTWBExt"/>
        </w:rPr>
        <w:t>&lt;/Original&gt;</w:t>
      </w:r>
    </w:p>
    <w:p w:rsidR="00D64A4F" w:rsidRPr="00441233" w:rsidP="00D64A4F" w14:paraId="5C1B5D37" w14:textId="77777777">
      <w:r w:rsidRPr="00441233">
        <w:rPr>
          <w:rStyle w:val="HideTWBExt"/>
        </w:rPr>
        <w:t>&lt;/Amend&gt;</w:t>
      </w:r>
    </w:p>
    <w:p w:rsidR="00D64A4F" w:rsidRPr="00441233" w:rsidP="00D64A4F" w14:paraId="1BF47F8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215</w:t>
      </w:r>
      <w:r w:rsidRPr="00441233">
        <w:rPr>
          <w:rStyle w:val="HideTWBExt"/>
          <w:b w:val="0"/>
        </w:rPr>
        <w:t>&lt;/NumAm&gt;</w:t>
      </w:r>
    </w:p>
    <w:p w:rsidR="00D64A4F" w:rsidRPr="00441233" w:rsidP="00D64A4F" w14:paraId="0DCCAA7F"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FB57ECF" w14:textId="77777777">
      <w:pPr>
        <w:pStyle w:val="NormalBold"/>
      </w:pPr>
      <w:r w:rsidRPr="00441233">
        <w:rPr>
          <w:rStyle w:val="HideTWBExt"/>
          <w:b w:val="0"/>
        </w:rPr>
        <w:t>&lt;/RepeatBlock-By&gt;</w:t>
      </w:r>
    </w:p>
    <w:p w:rsidR="00D64A4F" w:rsidRPr="00441233" w:rsidP="00D64A4F" w14:paraId="70CEBFA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69AB48B" w14:textId="77777777">
      <w:pPr>
        <w:pStyle w:val="NormalBold"/>
      </w:pPr>
      <w:r w:rsidRPr="00441233">
        <w:rPr>
          <w:rStyle w:val="HideTWBExt"/>
          <w:b w:val="0"/>
        </w:rPr>
        <w:t>&lt;Article&gt;</w:t>
      </w:r>
      <w:r w:rsidRPr="00441233">
        <w:t>Paragraphe 8 – alinéa 1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7306D"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80D1ABA" w14:textId="77777777"/>
        </w:tc>
      </w:tr>
      <w:tr w14:paraId="117F1A3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999C42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B06DDFE" w14:textId="77777777">
            <w:pPr>
              <w:pStyle w:val="AmColumnHeading"/>
            </w:pPr>
            <w:r w:rsidRPr="00441233">
              <w:t>Amendement</w:t>
            </w:r>
          </w:p>
        </w:tc>
      </w:tr>
      <w:tr w14:paraId="4386DFD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41E5C24" w14:textId="77777777">
            <w:pPr>
              <w:pStyle w:val="Normal6a"/>
            </w:pPr>
          </w:p>
        </w:tc>
        <w:tc>
          <w:tcPr>
            <w:tcW w:w="4876" w:type="dxa"/>
            <w:tcBorders>
              <w:top w:val="nil"/>
              <w:left w:val="nil"/>
              <w:bottom w:val="nil"/>
              <w:right w:val="nil"/>
            </w:tcBorders>
          </w:tcPr>
          <w:p w:rsidR="00D64A4F" w:rsidRPr="00441233" w:rsidP="00EB28FC" w14:paraId="2BC1C3F2" w14:textId="6499A918">
            <w:pPr>
              <w:pStyle w:val="Normal6a"/>
            </w:pPr>
            <w:r w:rsidRPr="00441233">
              <w:rPr>
                <w:b/>
                <w:i/>
              </w:rPr>
              <w:t>se déclare préoccupé par la possible disparition d</w:t>
            </w:r>
            <w:r w:rsidR="00905D86">
              <w:rPr>
                <w:b/>
                <w:i/>
              </w:rPr>
              <w:t>’</w:t>
            </w:r>
            <w:r w:rsidRPr="00441233">
              <w:rPr>
                <w:b/>
                <w:i/>
              </w:rPr>
              <w:t>un instrument spécifique pour la pêche dans le prochain cadre financier pluriannuel (CFP), ainsi que par la réduction et la dilution des ressources financières destinées au secteur dans d</w:t>
            </w:r>
            <w:r w:rsidR="00905D86">
              <w:rPr>
                <w:b/>
                <w:i/>
              </w:rPr>
              <w:t>’</w:t>
            </w:r>
            <w:r w:rsidRPr="00441233">
              <w:rPr>
                <w:b/>
                <w:i/>
              </w:rPr>
              <w:t>autres fonds génériques des plans nationaux et régionaux (NRP), ce qui pourrait compromettre gravement son avenir;</w:t>
            </w:r>
          </w:p>
        </w:tc>
      </w:tr>
    </w:tbl>
    <w:p w:rsidR="00D64A4F" w:rsidRPr="00441233" w:rsidP="00D64A4F" w14:paraId="284665DE"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FBECDEA" w14:textId="77777777">
      <w:r w:rsidRPr="00441233">
        <w:rPr>
          <w:rStyle w:val="HideTWBExt"/>
        </w:rPr>
        <w:t>&lt;/Amend&gt;</w:t>
      </w:r>
    </w:p>
    <w:p w:rsidR="00D64A4F" w:rsidRPr="00441233" w:rsidP="00D64A4F" w14:paraId="1BFA08CD"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216</w:t>
      </w:r>
      <w:r w:rsidRPr="00441233">
        <w:rPr>
          <w:rStyle w:val="HideTWBExt"/>
          <w:b w:val="0"/>
        </w:rPr>
        <w:t>&lt;/NumAm&gt;</w:t>
      </w:r>
    </w:p>
    <w:p w:rsidR="00D64A4F" w:rsidRPr="00441233" w:rsidP="00D64A4F" w14:paraId="623058E4"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3CF1A69" w14:textId="77777777">
      <w:pPr>
        <w:pStyle w:val="NormalBold"/>
      </w:pPr>
      <w:r w:rsidRPr="00441233">
        <w:rPr>
          <w:rStyle w:val="HideTWBExt"/>
          <w:b w:val="0"/>
        </w:rPr>
        <w:t>&lt;/RepeatBlock-By&gt;</w:t>
      </w:r>
    </w:p>
    <w:p w:rsidR="00D64A4F" w:rsidRPr="00441233" w:rsidP="00D64A4F" w14:paraId="6B352A7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1AA64CD" w14:textId="77777777">
      <w:pPr>
        <w:pStyle w:val="NormalBold"/>
      </w:pPr>
      <w:r w:rsidRPr="00441233">
        <w:rPr>
          <w:rStyle w:val="HideTWBExt"/>
          <w:b w:val="0"/>
        </w:rPr>
        <w:t>&lt;Article&gt;</w:t>
      </w:r>
      <w:r w:rsidRPr="00441233">
        <w:t>Paragraphe 8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0AAA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0EA0363" w14:textId="77777777"/>
        </w:tc>
      </w:tr>
      <w:tr w14:paraId="2C06417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4EECF2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88D33BB" w14:textId="77777777">
            <w:pPr>
              <w:pStyle w:val="AmColumnHeading"/>
            </w:pPr>
            <w:r w:rsidRPr="00441233">
              <w:t>Amendement</w:t>
            </w:r>
          </w:p>
        </w:tc>
      </w:tr>
      <w:tr w14:paraId="4555E87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70A0C02" w14:textId="77777777">
            <w:pPr>
              <w:pStyle w:val="Normal6a"/>
            </w:pPr>
          </w:p>
        </w:tc>
        <w:tc>
          <w:tcPr>
            <w:tcW w:w="4876" w:type="dxa"/>
            <w:tcBorders>
              <w:top w:val="nil"/>
              <w:left w:val="nil"/>
              <w:bottom w:val="nil"/>
              <w:right w:val="nil"/>
            </w:tcBorders>
          </w:tcPr>
          <w:p w:rsidR="00D64A4F" w:rsidRPr="00441233" w:rsidP="00EB28FC" w14:paraId="277B6EC9" w14:textId="2BD328E0">
            <w:pPr>
              <w:pStyle w:val="Normal6a"/>
            </w:pPr>
            <w:r w:rsidRPr="00441233">
              <w:rPr>
                <w:b/>
                <w:i/>
              </w:rPr>
              <w:t>8 bis.</w:t>
            </w:r>
            <w:r w:rsidRPr="00441233">
              <w:rPr>
                <w:b/>
                <w:i/>
              </w:rPr>
              <w:tab/>
              <w:t>souligne la nécessité que la Commission révise et relève le plafond des aides «de minimis» applicables au secteur de la pêche et que celles-ci soient établies, le cas échéant, par navire, compte tenu de l</w:t>
            </w:r>
            <w:r w:rsidR="00905D86">
              <w:rPr>
                <w:b/>
                <w:i/>
              </w:rPr>
              <w:t>’</w:t>
            </w:r>
            <w:r w:rsidRPr="00441233">
              <w:rPr>
                <w:b/>
                <w:i/>
              </w:rPr>
              <w:t>augmentation des coûts de l</w:t>
            </w:r>
            <w:r w:rsidR="00905D86">
              <w:rPr>
                <w:b/>
                <w:i/>
              </w:rPr>
              <w:t>’</w:t>
            </w:r>
            <w:r w:rsidRPr="00441233">
              <w:rPr>
                <w:b/>
                <w:i/>
              </w:rPr>
              <w:t>énergie et des carburants ainsi que des pressions multifactorielles qui pèsent sur la compétitivité et la rentabilité de la flotte européenne; considère que, dans le prochain cadre financier pluriannuel, cet instrument doit constituer un élément essentiel du soutien de l</w:t>
            </w:r>
            <w:r w:rsidR="00905D86">
              <w:rPr>
                <w:b/>
                <w:i/>
              </w:rPr>
              <w:t>’</w:t>
            </w:r>
            <w:r w:rsidRPr="00441233">
              <w:rPr>
                <w:b/>
                <w:i/>
              </w:rPr>
              <w:t>Union afin de garantir la résilience, la modernisation et la viabilité économique du secteur de la pêche.</w:t>
            </w:r>
          </w:p>
        </w:tc>
      </w:tr>
    </w:tbl>
    <w:p w:rsidR="00D64A4F" w:rsidRPr="00441233" w:rsidP="00D64A4F" w14:paraId="0BC4EA97"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1C685AE8" w14:textId="77777777">
      <w:r w:rsidRPr="00441233">
        <w:rPr>
          <w:rStyle w:val="HideTWBExt"/>
        </w:rPr>
        <w:t>&lt;/Amend&gt;</w:t>
      </w:r>
    </w:p>
    <w:p w:rsidR="00D64A4F" w:rsidRPr="00441233" w:rsidP="00D64A4F" w14:paraId="69AF1BBF"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217</w:t>
      </w:r>
      <w:r w:rsidRPr="00441233">
        <w:rPr>
          <w:rStyle w:val="HideTWBExt"/>
          <w:b w:val="0"/>
        </w:rPr>
        <w:t>&lt;/NumAm&gt;</w:t>
      </w:r>
    </w:p>
    <w:p w:rsidR="00D64A4F" w:rsidRPr="00441233" w:rsidP="00D64A4F" w14:paraId="7DC866A5"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C16B63D" w14:textId="77777777">
      <w:pPr>
        <w:pStyle w:val="NormalBold"/>
      </w:pPr>
      <w:r w:rsidRPr="00441233">
        <w:rPr>
          <w:rStyle w:val="HideTWBExt"/>
          <w:b w:val="0"/>
        </w:rPr>
        <w:t>&lt;/RepeatBlock-By&gt;</w:t>
      </w:r>
    </w:p>
    <w:p w:rsidR="00D64A4F" w:rsidRPr="00441233" w:rsidP="00D64A4F" w14:paraId="5E5A0405"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E59270E" w14:textId="77777777">
      <w:pPr>
        <w:pStyle w:val="NormalBold"/>
      </w:pPr>
      <w:r w:rsidRPr="00441233">
        <w:rPr>
          <w:rStyle w:val="HideTWBExt"/>
          <w:b w:val="0"/>
        </w:rPr>
        <w:t>&lt;Article&gt;</w:t>
      </w:r>
      <w:r w:rsidRPr="00441233">
        <w:t>Paragraphe 8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B86B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D3C2BDC" w14:textId="77777777"/>
        </w:tc>
      </w:tr>
      <w:tr w14:paraId="4B6F92D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01BF49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B843EF1" w14:textId="77777777">
            <w:pPr>
              <w:pStyle w:val="AmColumnHeading"/>
            </w:pPr>
            <w:r w:rsidRPr="00441233">
              <w:t>Amendement</w:t>
            </w:r>
          </w:p>
        </w:tc>
      </w:tr>
      <w:tr w14:paraId="1044D27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2605217" w14:textId="77777777">
            <w:pPr>
              <w:pStyle w:val="Normal6a"/>
            </w:pPr>
          </w:p>
        </w:tc>
        <w:tc>
          <w:tcPr>
            <w:tcW w:w="4876" w:type="dxa"/>
            <w:tcBorders>
              <w:top w:val="nil"/>
              <w:left w:val="nil"/>
              <w:bottom w:val="nil"/>
              <w:right w:val="nil"/>
            </w:tcBorders>
          </w:tcPr>
          <w:p w:rsidR="00D64A4F" w:rsidRPr="00441233" w:rsidP="00EB28FC" w14:paraId="143A00FE" w14:textId="77777777">
            <w:pPr>
              <w:pStyle w:val="Normal6a"/>
            </w:pPr>
            <w:r w:rsidRPr="00441233">
              <w:rPr>
                <w:b/>
                <w:i/>
              </w:rPr>
              <w:t>8 bis.</w:t>
            </w:r>
            <w:r w:rsidRPr="00441233">
              <w:tab/>
            </w:r>
            <w:r w:rsidRPr="00441233">
              <w:rPr>
                <w:b/>
                <w:i/>
              </w:rPr>
              <w:t>souligne que la transition écologique du secteur de la pêche doit être socialement juste et économiquement soutenable; demande que les investissements nécessaires à la réduction de la consommation énergétique, à l'amélioration des conditions de travail et à la modernisation des navires puissent bénéficier d'un soutien financier adapté, notamment pour les petites et moyennes entreprises de pêche;</w:t>
            </w:r>
          </w:p>
        </w:tc>
      </w:tr>
    </w:tbl>
    <w:p w:rsidR="00D64A4F" w:rsidRPr="00441233" w:rsidP="00D64A4F" w14:paraId="3B49D513"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1A801132" w14:textId="77777777">
      <w:r w:rsidRPr="00441233">
        <w:rPr>
          <w:rStyle w:val="HideTWBExt"/>
        </w:rPr>
        <w:t>&lt;/Amend&gt;</w:t>
      </w:r>
    </w:p>
    <w:p w:rsidR="00D64A4F" w:rsidRPr="00441233" w:rsidP="00D64A4F" w14:paraId="5804B24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218</w:t>
      </w:r>
      <w:r w:rsidRPr="00441233">
        <w:rPr>
          <w:rStyle w:val="HideTWBExt"/>
          <w:b w:val="0"/>
        </w:rPr>
        <w:t>&lt;/NumAm&gt;</w:t>
      </w:r>
    </w:p>
    <w:p w:rsidR="00D64A4F" w:rsidRPr="00441233" w:rsidP="00D64A4F" w14:paraId="47393E84"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A20222B"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3DCBD21E" w14:textId="77777777">
      <w:pPr>
        <w:pStyle w:val="NormalBold"/>
      </w:pPr>
      <w:r w:rsidRPr="00441233">
        <w:rPr>
          <w:rStyle w:val="HideTWBExt"/>
          <w:b w:val="0"/>
        </w:rPr>
        <w:t>&lt;/RepeatBlock-By&gt;</w:t>
      </w:r>
    </w:p>
    <w:p w:rsidR="00D64A4F" w:rsidRPr="00441233" w:rsidP="00D64A4F" w14:paraId="4F48A48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0DCFB3B" w14:textId="77777777">
      <w:pPr>
        <w:pStyle w:val="NormalBold"/>
      </w:pPr>
      <w:r w:rsidRPr="00441233">
        <w:rPr>
          <w:rStyle w:val="HideTWBExt"/>
          <w:b w:val="0"/>
        </w:rPr>
        <w:t>&lt;Article&gt;</w:t>
      </w:r>
      <w:r w:rsidRPr="00441233">
        <w:t>Paragraphe 8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A962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89EC9A5" w14:textId="77777777"/>
        </w:tc>
      </w:tr>
      <w:tr w14:paraId="204A604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14F66D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E29AFCE" w14:textId="77777777">
            <w:pPr>
              <w:pStyle w:val="AmColumnHeading"/>
            </w:pPr>
            <w:r w:rsidRPr="00441233">
              <w:t>Amendement</w:t>
            </w:r>
          </w:p>
        </w:tc>
      </w:tr>
      <w:tr w14:paraId="65DDD98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05C7A1A" w14:textId="77777777">
            <w:pPr>
              <w:pStyle w:val="Normal6a"/>
            </w:pPr>
          </w:p>
        </w:tc>
        <w:tc>
          <w:tcPr>
            <w:tcW w:w="4876" w:type="dxa"/>
            <w:tcBorders>
              <w:top w:val="nil"/>
              <w:left w:val="nil"/>
              <w:bottom w:val="nil"/>
              <w:right w:val="nil"/>
            </w:tcBorders>
          </w:tcPr>
          <w:p w:rsidR="00D64A4F" w:rsidRPr="00441233" w:rsidP="00EB28FC" w14:paraId="56C53061" w14:textId="77777777">
            <w:pPr>
              <w:pStyle w:val="Normal6a"/>
            </w:pPr>
            <w:r w:rsidRPr="00441233">
              <w:rPr>
                <w:b/>
                <w:i/>
              </w:rPr>
              <w:t>8 bis.</w:t>
            </w:r>
            <w:r w:rsidRPr="00441233">
              <w:rPr>
                <w:b/>
                <w:i/>
              </w:rPr>
              <w:tab/>
              <w:t>invite la Commission et les États membres à soutenir les pêcheurs dans la transition vers une pêche pleinement durable et à émissions nulles, tout en utilisant pleinement et efficacement les outils disponibles au titre du plan pluriannuel pour la Méditerranée occidentale, étant donné que la rentabilité, la compétitivité et la résilience à long terme dépendent de stocks halieutiques en bonne santé;</w:t>
            </w:r>
          </w:p>
        </w:tc>
      </w:tr>
    </w:tbl>
    <w:p w:rsidR="00D64A4F" w:rsidRPr="00441233" w:rsidP="00D64A4F" w14:paraId="0AEEACD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1689E2E" w14:textId="77777777">
      <w:r w:rsidRPr="00441233">
        <w:rPr>
          <w:rStyle w:val="HideTWBExt"/>
        </w:rPr>
        <w:t>&lt;/Amend&gt;</w:t>
      </w:r>
    </w:p>
    <w:p w:rsidR="00D64A4F" w:rsidRPr="00441233" w:rsidP="00D64A4F" w14:paraId="20906C8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219</w:t>
      </w:r>
      <w:r w:rsidRPr="00441233">
        <w:rPr>
          <w:rStyle w:val="HideTWBExt"/>
          <w:b w:val="0"/>
        </w:rPr>
        <w:t>&lt;/NumAm&gt;</w:t>
      </w:r>
    </w:p>
    <w:p w:rsidR="00D64A4F" w:rsidRPr="00441233" w:rsidP="00D64A4F" w14:paraId="5FA0E05E" w14:textId="77777777">
      <w:pPr>
        <w:pStyle w:val="NormalBold"/>
      </w:pPr>
      <w:r w:rsidRPr="00441233">
        <w:rPr>
          <w:rStyle w:val="HideTWBExt"/>
          <w:b w:val="0"/>
        </w:rPr>
        <w:t>&lt;RepeatBlock-By&gt;&lt;Members&gt;</w:t>
      </w:r>
      <w:r w:rsidRPr="00441233">
        <w:t>Nicolás González Casares, Leire Pajín, Alicia Homs Ginel, Sandra Gómez López, Javi López, Laura Ballarín Cereza, Marcos Ros Sempere, Idoia Mendia, Lina Gálvez</w:t>
      </w:r>
      <w:r w:rsidRPr="00441233">
        <w:rPr>
          <w:rStyle w:val="HideTWBExt"/>
          <w:b w:val="0"/>
        </w:rPr>
        <w:t>&lt;/Members&gt;</w:t>
      </w:r>
    </w:p>
    <w:p w:rsidR="00D64A4F" w:rsidRPr="00441233" w:rsidP="00D64A4F" w14:paraId="39CC681D" w14:textId="77777777">
      <w:pPr>
        <w:pStyle w:val="NormalBold"/>
      </w:pPr>
      <w:r w:rsidRPr="00441233">
        <w:rPr>
          <w:rStyle w:val="HideTWBExt"/>
          <w:b w:val="0"/>
        </w:rPr>
        <w:t>&lt;/RepeatBlock-By&gt;</w:t>
      </w:r>
    </w:p>
    <w:p w:rsidR="00D64A4F" w:rsidRPr="00441233" w:rsidP="00D64A4F" w14:paraId="71C304F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1A1544F" w14:textId="77777777">
      <w:pPr>
        <w:pStyle w:val="NormalBold"/>
      </w:pPr>
      <w:r w:rsidRPr="00441233">
        <w:rPr>
          <w:rStyle w:val="HideTWBExt"/>
          <w:b w:val="0"/>
        </w:rPr>
        <w:t>&lt;Article&gt;</w:t>
      </w:r>
      <w:r w:rsidRPr="00441233">
        <w:t>Paragraphe 8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22BF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52C54E9" w14:textId="77777777"/>
        </w:tc>
      </w:tr>
      <w:tr w14:paraId="183A28C5"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41C5FFF"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F9B69E4" w14:textId="77777777">
            <w:pPr>
              <w:pStyle w:val="AmColumnHeading"/>
            </w:pPr>
            <w:r w:rsidRPr="00441233">
              <w:t>Amendement</w:t>
            </w:r>
          </w:p>
        </w:tc>
      </w:tr>
      <w:tr w14:paraId="743AE181"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A3AD859" w14:textId="77777777">
            <w:pPr>
              <w:pStyle w:val="Normal6a"/>
            </w:pPr>
          </w:p>
        </w:tc>
        <w:tc>
          <w:tcPr>
            <w:tcW w:w="4876" w:type="dxa"/>
            <w:tcBorders>
              <w:top w:val="nil"/>
              <w:left w:val="nil"/>
              <w:bottom w:val="nil"/>
              <w:right w:val="nil"/>
            </w:tcBorders>
          </w:tcPr>
          <w:p w:rsidR="00D64A4F" w:rsidRPr="00441233" w:rsidP="00EB28FC" w14:paraId="0E8A8C73" w14:textId="77777777">
            <w:pPr>
              <w:pStyle w:val="Normal6a"/>
            </w:pPr>
            <w:r w:rsidRPr="00441233">
              <w:rPr>
                <w:b/>
                <w:i/>
              </w:rPr>
              <w:t>8 bis.</w:t>
            </w:r>
            <w:r w:rsidRPr="00441233">
              <w:rPr>
                <w:b/>
                <w:i/>
              </w:rPr>
              <w:tab/>
              <w:t>prie instamment la Commission et les États membres de renforcer les mesures de compensation et les incitations destinées au secteur de la pêche pour la collecte des déchets marins et sa contribution au nettoyage des fonds marins, dans le cadre du soutien à la protection et à la restauration de la biodiversité et des écosystèmes marins méditerranéens;</w:t>
            </w:r>
          </w:p>
        </w:tc>
      </w:tr>
    </w:tbl>
    <w:p w:rsidR="00D64A4F" w:rsidRPr="00441233" w:rsidP="00D64A4F" w14:paraId="11EA07E1"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A3CF982" w14:textId="77777777">
      <w:r w:rsidRPr="00441233">
        <w:rPr>
          <w:rStyle w:val="HideTWBExt"/>
        </w:rPr>
        <w:t>&lt;/Amend&gt;</w:t>
      </w:r>
    </w:p>
    <w:p w:rsidR="00D64A4F" w:rsidRPr="00441233" w:rsidP="00D64A4F" w14:paraId="4AA9398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220</w:t>
      </w:r>
      <w:r w:rsidRPr="00441233">
        <w:rPr>
          <w:rStyle w:val="HideTWBExt"/>
          <w:b w:val="0"/>
        </w:rPr>
        <w:t>&lt;/NumAm&gt;</w:t>
      </w:r>
    </w:p>
    <w:p w:rsidR="00D64A4F" w:rsidRPr="00441233" w:rsidP="00D64A4F" w14:paraId="59113ED8" w14:textId="77777777">
      <w:pPr>
        <w:pStyle w:val="NormalBold"/>
      </w:pPr>
      <w:r w:rsidRPr="00441233">
        <w:rPr>
          <w:rStyle w:val="HideTWBExt"/>
          <w:b w:val="0"/>
        </w:rPr>
        <w:t>&lt;RepeatBlock-By&gt;&lt;Members&gt;</w:t>
      </w:r>
      <w:r w:rsidRPr="00441233">
        <w:t>Eric Sargiacomo, Nicolás González Casares, Giuseppe Lupo, Sakis Arnaoutoglou, Idoia Mendia, Claire Fita</w:t>
      </w:r>
      <w:r w:rsidRPr="00441233">
        <w:rPr>
          <w:rStyle w:val="HideTWBExt"/>
          <w:b w:val="0"/>
        </w:rPr>
        <w:t>&lt;/Members&gt;</w:t>
      </w:r>
    </w:p>
    <w:p w:rsidR="00D64A4F" w:rsidRPr="00441233" w:rsidP="00D64A4F" w14:paraId="05A4CAE6" w14:textId="77777777">
      <w:pPr>
        <w:pStyle w:val="NormalBold"/>
      </w:pPr>
      <w:r w:rsidRPr="00441233">
        <w:rPr>
          <w:rStyle w:val="HideTWBExt"/>
          <w:b w:val="0"/>
        </w:rPr>
        <w:t>&lt;/RepeatBlock-By&gt;</w:t>
      </w:r>
    </w:p>
    <w:p w:rsidR="00D64A4F" w:rsidRPr="00441233" w:rsidP="00D64A4F" w14:paraId="1E0898A6"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AD4C988" w14:textId="77777777">
      <w:pPr>
        <w:pStyle w:val="NormalBold"/>
      </w:pPr>
      <w:r w:rsidRPr="00441233">
        <w:rPr>
          <w:rStyle w:val="HideTWBExt"/>
          <w:b w:val="0"/>
        </w:rPr>
        <w:t>&lt;Article&gt;</w:t>
      </w:r>
      <w:r w:rsidRPr="00441233">
        <w:t>Paragraphe 8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2CC3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60444D35" w14:textId="77777777"/>
        </w:tc>
      </w:tr>
      <w:tr w14:paraId="37F7A60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E70106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C32E7E9" w14:textId="77777777">
            <w:pPr>
              <w:pStyle w:val="AmColumnHeading"/>
            </w:pPr>
            <w:r w:rsidRPr="00441233">
              <w:t>Amendement</w:t>
            </w:r>
          </w:p>
        </w:tc>
      </w:tr>
      <w:tr w14:paraId="42C10F7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2A9CA04" w14:textId="77777777">
            <w:pPr>
              <w:pStyle w:val="Normal6a"/>
            </w:pPr>
          </w:p>
        </w:tc>
        <w:tc>
          <w:tcPr>
            <w:tcW w:w="4876" w:type="dxa"/>
            <w:tcBorders>
              <w:top w:val="nil"/>
              <w:left w:val="nil"/>
              <w:bottom w:val="nil"/>
              <w:right w:val="nil"/>
            </w:tcBorders>
          </w:tcPr>
          <w:p w:rsidR="00D64A4F" w:rsidRPr="00441233" w:rsidP="00EB28FC" w14:paraId="36B7C303" w14:textId="77777777">
            <w:pPr>
              <w:pStyle w:val="Normal6a"/>
            </w:pPr>
            <w:r w:rsidRPr="00441233">
              <w:rPr>
                <w:b/>
                <w:i/>
              </w:rPr>
              <w:t>8 ter.</w:t>
            </w:r>
            <w:r w:rsidRPr="00441233">
              <w:tab/>
            </w:r>
            <w:r w:rsidRPr="00441233">
              <w:rPr>
                <w:b/>
                <w:i/>
              </w:rPr>
              <w:t>invite la Commission et les États membres à mettre en œuvre des mesures spécifiques visant à renforcer l'attractivité des métiers de la pêche, notamment par le soutien à la formation professionnelle, à l'installation des jeunes pêcheurs, à l'égalité entre les femmes et les hommes dans le secteur ainsi qu'à l'amélioration des conditions de santé et de sécurité au travail;</w:t>
            </w:r>
          </w:p>
        </w:tc>
      </w:tr>
    </w:tbl>
    <w:p w:rsidR="00D64A4F" w:rsidRPr="00905D86" w:rsidP="00D64A4F" w14:paraId="037B7671"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{FR}</w:t>
      </w:r>
      <w:r w:rsidRPr="00905D86">
        <w:rPr>
          <w:lang w:val="de-DE"/>
        </w:rPr>
        <w:t>fr</w:t>
      </w:r>
      <w:r w:rsidRPr="00905D86">
        <w:rPr>
          <w:rStyle w:val="HideTWBExt"/>
          <w:lang w:val="de-DE"/>
        </w:rPr>
        <w:t>&lt;/Original&gt;</w:t>
      </w:r>
    </w:p>
    <w:p w:rsidR="00D64A4F" w:rsidRPr="00905D86" w:rsidP="00D64A4F" w14:paraId="327B8C97" w14:textId="77777777">
      <w:pPr>
        <w:rPr>
          <w:lang w:val="de-DE"/>
        </w:rPr>
      </w:pPr>
      <w:r w:rsidRPr="00905D86">
        <w:rPr>
          <w:rStyle w:val="HideTWBExt"/>
          <w:lang w:val="de-DE"/>
        </w:rPr>
        <w:t>&lt;/Amend&gt;</w:t>
      </w:r>
    </w:p>
    <w:p w:rsidR="00D64A4F" w:rsidRPr="00905D86" w:rsidP="00D64A4F" w14:paraId="4890CE32"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221</w:t>
      </w:r>
      <w:r w:rsidRPr="00905D86">
        <w:rPr>
          <w:rStyle w:val="HideTWBExt"/>
          <w:b w:val="0"/>
          <w:lang w:val="de-DE"/>
        </w:rPr>
        <w:t>&lt;/NumAm&gt;</w:t>
      </w:r>
    </w:p>
    <w:p w:rsidR="00D64A4F" w:rsidRPr="00905D86" w:rsidP="00D64A4F" w14:paraId="76431ECA"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0801284B" w14:textId="77777777">
      <w:pPr>
        <w:pStyle w:val="NormalBold"/>
        <w:rPr>
          <w:lang w:val="de-DE"/>
        </w:rPr>
      </w:pPr>
      <w:r w:rsidRPr="00905D86">
        <w:rPr>
          <w:rStyle w:val="HideTWBExt"/>
          <w:b w:val="0"/>
          <w:lang w:val="de-DE"/>
        </w:rPr>
        <w:t>&lt;/RepeatBlock-By&gt;</w:t>
      </w:r>
    </w:p>
    <w:p w:rsidR="00D64A4F" w:rsidRPr="00441233" w:rsidP="00D64A4F" w14:paraId="2F7370E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AC03053"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98A3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A0AE680" w14:textId="77777777"/>
        </w:tc>
      </w:tr>
      <w:tr w14:paraId="472B6287"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D77AE3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363CFE6" w14:textId="77777777">
            <w:pPr>
              <w:pStyle w:val="AmColumnHeading"/>
            </w:pPr>
            <w:r w:rsidRPr="00441233">
              <w:t>Amendement</w:t>
            </w:r>
          </w:p>
        </w:tc>
      </w:tr>
      <w:tr w14:paraId="41F71DE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66FA2D1" w14:textId="77777777">
            <w:pPr>
              <w:pStyle w:val="Normal6a"/>
            </w:pPr>
            <w:r w:rsidRPr="00441233">
              <w:rPr>
                <w:b/>
                <w:i/>
              </w:rPr>
              <w:t>9.</w:t>
            </w:r>
            <w:r w:rsidRPr="00441233">
              <w:rPr>
                <w:b/>
                <w:i/>
              </w:rPr>
              <w:tab/>
              <w:t>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63C61A98" w14:textId="77777777">
            <w:pPr>
              <w:pStyle w:val="Normal6a"/>
            </w:pPr>
            <w:r w:rsidRPr="00441233">
              <w:rPr>
                <w:b/>
                <w:i/>
              </w:rPr>
              <w:t>supprimé</w:t>
            </w:r>
          </w:p>
        </w:tc>
      </w:tr>
    </w:tbl>
    <w:p w:rsidR="00D64A4F" w:rsidRPr="00441233" w:rsidP="00D64A4F" w14:paraId="4043C55E"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02F790CD" w14:textId="77777777">
      <w:r w:rsidRPr="00441233">
        <w:rPr>
          <w:rStyle w:val="HideTWBExt"/>
        </w:rPr>
        <w:t>&lt;/Amend&gt;</w:t>
      </w:r>
    </w:p>
    <w:p w:rsidR="00D64A4F" w:rsidRPr="00441233" w:rsidP="00D64A4F" w14:paraId="3B92BC5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222</w:t>
      </w:r>
      <w:r w:rsidRPr="00441233">
        <w:rPr>
          <w:rStyle w:val="HideTWBExt"/>
          <w:b w:val="0"/>
        </w:rPr>
        <w:t>&lt;/NumAm&gt;</w:t>
      </w:r>
    </w:p>
    <w:p w:rsidR="00D64A4F" w:rsidRPr="00441233" w:rsidP="00D64A4F" w14:paraId="074F0A2E"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7E463444" w14:textId="77777777">
      <w:pPr>
        <w:pStyle w:val="NormalBold"/>
      </w:pPr>
      <w:r w:rsidRPr="00441233">
        <w:rPr>
          <w:rStyle w:val="HideTWBExt"/>
          <w:b w:val="0"/>
        </w:rPr>
        <w:t>&lt;/RepeatBlock-By&gt;</w:t>
      </w:r>
    </w:p>
    <w:p w:rsidR="00D64A4F" w:rsidRPr="00441233" w:rsidP="00D64A4F" w14:paraId="664FFF53"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602FF47"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713A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C07FE63" w14:textId="77777777"/>
        </w:tc>
      </w:tr>
      <w:tr w14:paraId="4837A95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F78BE09"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61F421A" w14:textId="77777777">
            <w:pPr>
              <w:pStyle w:val="AmColumnHeading"/>
            </w:pPr>
            <w:r w:rsidRPr="00441233">
              <w:t>Amendement</w:t>
            </w:r>
          </w:p>
        </w:tc>
      </w:tr>
      <w:tr w14:paraId="2CB126D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A67B2BE" w14:textId="77777777">
            <w:pPr>
              <w:pStyle w:val="Normal6a"/>
            </w:pPr>
            <w:r w:rsidRPr="00441233">
              <w:rPr>
                <w:b/>
                <w:i/>
              </w:rPr>
              <w:t>9.</w:t>
            </w:r>
            <w:r w:rsidRPr="00441233">
              <w:rPr>
                <w:b/>
                <w:i/>
              </w:rPr>
              <w:tab/>
              <w:t>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1740D17B" w14:textId="77777777">
            <w:pPr>
              <w:pStyle w:val="Normal6a"/>
            </w:pPr>
            <w:r w:rsidRPr="00441233">
              <w:rPr>
                <w:b/>
                <w:i/>
              </w:rPr>
              <w:t>supprimé</w:t>
            </w:r>
          </w:p>
        </w:tc>
      </w:tr>
    </w:tbl>
    <w:p w:rsidR="00D64A4F" w:rsidRPr="00441233" w:rsidP="00D64A4F" w14:paraId="232BC0B4"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08C6E83" w14:textId="77777777">
      <w:r w:rsidRPr="00441233">
        <w:rPr>
          <w:rStyle w:val="HideTWBExt"/>
        </w:rPr>
        <w:t>&lt;/Amend&gt;</w:t>
      </w:r>
    </w:p>
    <w:p w:rsidR="00D64A4F" w:rsidRPr="00441233" w:rsidP="00D64A4F" w14:paraId="6826658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223</w:t>
      </w:r>
      <w:r w:rsidRPr="00441233">
        <w:rPr>
          <w:rStyle w:val="HideTWBExt"/>
          <w:b w:val="0"/>
        </w:rPr>
        <w:t>&lt;/NumAm&gt;</w:t>
      </w:r>
    </w:p>
    <w:p w:rsidR="00D64A4F" w:rsidRPr="00441233" w:rsidP="00D64A4F" w14:paraId="24129BF4"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78F5AF49"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45286F3" w14:textId="77777777">
      <w:pPr>
        <w:pStyle w:val="NormalBold"/>
      </w:pPr>
      <w:r w:rsidRPr="00441233">
        <w:rPr>
          <w:rStyle w:val="HideTWBExt"/>
          <w:b w:val="0"/>
        </w:rPr>
        <w:t>&lt;/RepeatBlock-By&gt;</w:t>
      </w:r>
    </w:p>
    <w:p w:rsidR="00D64A4F" w:rsidRPr="00441233" w:rsidP="00D64A4F" w14:paraId="6D0FBC7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FBE172C"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3D4C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A8BA2DE" w14:textId="77777777"/>
        </w:tc>
      </w:tr>
      <w:tr w14:paraId="47E84D5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A3582C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1E6A22C" w14:textId="77777777">
            <w:pPr>
              <w:pStyle w:val="AmColumnHeading"/>
            </w:pPr>
            <w:r w:rsidRPr="00441233">
              <w:t>Amendement</w:t>
            </w:r>
          </w:p>
        </w:tc>
      </w:tr>
      <w:tr w14:paraId="5DD2D2C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5EB2CBD" w14:textId="77777777">
            <w:pPr>
              <w:pStyle w:val="Normal6a"/>
            </w:pPr>
            <w:r w:rsidRPr="00441233">
              <w:rPr>
                <w:b/>
                <w:i/>
              </w:rPr>
              <w:t>9.</w:t>
            </w:r>
            <w:r w:rsidRPr="00441233">
              <w:rPr>
                <w:b/>
                <w:i/>
              </w:rPr>
              <w:tab/>
              <w:t>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1A20225C" w14:textId="77777777">
            <w:pPr>
              <w:pStyle w:val="Normal6a"/>
            </w:pPr>
            <w:r w:rsidRPr="00441233">
              <w:rPr>
                <w:b/>
                <w:i/>
              </w:rPr>
              <w:t>supprimé</w:t>
            </w:r>
          </w:p>
        </w:tc>
      </w:tr>
    </w:tbl>
    <w:p w:rsidR="00D64A4F" w:rsidRPr="00441233" w:rsidP="00D64A4F" w14:paraId="7BECEE5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4B805579" w14:textId="77777777">
      <w:r w:rsidRPr="00441233">
        <w:rPr>
          <w:rStyle w:val="HideTWBExt"/>
        </w:rPr>
        <w:t>&lt;/Amend&gt;</w:t>
      </w:r>
    </w:p>
    <w:p w:rsidR="00D64A4F" w:rsidRPr="00441233" w:rsidP="00D64A4F" w14:paraId="57D599C0"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224</w:t>
      </w:r>
      <w:r w:rsidRPr="00441233">
        <w:rPr>
          <w:rStyle w:val="HideTWBExt"/>
          <w:b w:val="0"/>
        </w:rPr>
        <w:t>&lt;/NumAm&gt;</w:t>
      </w:r>
    </w:p>
    <w:p w:rsidR="00D64A4F" w:rsidRPr="00441233" w:rsidP="00D64A4F" w14:paraId="38784945"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799FB2D5" w14:textId="77777777">
      <w:pPr>
        <w:pStyle w:val="NormalBold"/>
      </w:pPr>
      <w:r w:rsidRPr="00441233">
        <w:rPr>
          <w:rStyle w:val="HideTWBExt"/>
          <w:b w:val="0"/>
        </w:rPr>
        <w:t>&lt;/RepeatBlock-By&gt;</w:t>
      </w:r>
    </w:p>
    <w:p w:rsidR="00D64A4F" w:rsidRPr="00441233" w:rsidP="00D64A4F" w14:paraId="7E9C7C41"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457B296"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EF4B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36B10C4" w14:textId="77777777"/>
        </w:tc>
      </w:tr>
      <w:tr w14:paraId="02B3F9B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4AFBFB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55AAD38" w14:textId="77777777">
            <w:pPr>
              <w:pStyle w:val="AmColumnHeading"/>
            </w:pPr>
            <w:r w:rsidRPr="00441233">
              <w:t>Amendement</w:t>
            </w:r>
          </w:p>
        </w:tc>
      </w:tr>
      <w:tr w14:paraId="55645ED5"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D808A92" w14:textId="77777777">
            <w:pPr>
              <w:pStyle w:val="Normal6a"/>
            </w:pPr>
            <w:r w:rsidRPr="00441233">
              <w:t>9.</w:t>
            </w:r>
            <w:r w:rsidRPr="00441233">
              <w:tab/>
              <w:t>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5750E4BF" w14:textId="350B93A5">
            <w:pPr>
              <w:pStyle w:val="Normal6a"/>
            </w:pPr>
            <w:r w:rsidRPr="00441233">
              <w:t>9.</w:t>
            </w:r>
            <w:r w:rsidRPr="00441233">
              <w:tab/>
              <w:t xml:space="preserve">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 </w:t>
            </w:r>
            <w:r w:rsidRPr="00441233">
              <w:rPr>
                <w:b/>
                <w:i/>
              </w:rPr>
              <w:t>fait observer que ce paquet législatif devrait également aborder d</w:t>
            </w:r>
            <w:r w:rsidR="00905D86">
              <w:rPr>
                <w:b/>
                <w:i/>
              </w:rPr>
              <w:t>’</w:t>
            </w:r>
            <w:r w:rsidRPr="00441233">
              <w:rPr>
                <w:b/>
                <w:i/>
              </w:rPr>
              <w:t>autres questions prioritaires pour le secteur, telles que la révision de certaines dispositions de l</w:t>
            </w:r>
            <w:r w:rsidR="00905D86">
              <w:rPr>
                <w:b/>
                <w:i/>
              </w:rPr>
              <w:t>’</w:t>
            </w:r>
            <w:r w:rsidRPr="00441233">
              <w:rPr>
                <w:b/>
                <w:i/>
              </w:rPr>
              <w:t>obligation de débarquement, l</w:t>
            </w:r>
            <w:r w:rsidR="00905D86">
              <w:rPr>
                <w:b/>
                <w:i/>
              </w:rPr>
              <w:t>’</w:t>
            </w:r>
            <w:r w:rsidRPr="00441233">
              <w:rPr>
                <w:b/>
                <w:i/>
              </w:rPr>
              <w:t>exclusion de la palangre de fond du règlement (UE) 2016/2336 relatif aux eaux profondes et la correction d</w:t>
            </w:r>
            <w:r w:rsidR="00905D86">
              <w:rPr>
                <w:b/>
                <w:i/>
              </w:rPr>
              <w:t>’</w:t>
            </w:r>
            <w:r w:rsidRPr="00441233">
              <w:rPr>
                <w:b/>
                <w:i/>
              </w:rPr>
              <w:t>éléments problématiques du règlement relatif au contrôle de la pêche, y compris les aspects liés à l</w:t>
            </w:r>
            <w:r w:rsidR="00905D86">
              <w:rPr>
                <w:b/>
                <w:i/>
              </w:rPr>
              <w:t>’</w:t>
            </w:r>
            <w:r w:rsidRPr="00441233">
              <w:rPr>
                <w:b/>
                <w:i/>
              </w:rPr>
              <w:t>application de la marge de tolérance et au système électronique de traçabilité e-Catch, afin de garantir un cadre réglementaire plus proportionné, opérationnel et adapté à la réalité des flottes européennes, qui garantisse leur compétitivité au niveau mondial;</w:t>
            </w:r>
          </w:p>
        </w:tc>
      </w:tr>
    </w:tbl>
    <w:p w:rsidR="00D64A4F" w:rsidRPr="00441233" w:rsidP="00D64A4F" w14:paraId="0696FD5B"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698235B7" w14:textId="77777777">
      <w:r w:rsidRPr="00441233">
        <w:rPr>
          <w:rStyle w:val="HideTWBExt"/>
        </w:rPr>
        <w:t>&lt;/Amend&gt;</w:t>
      </w:r>
    </w:p>
    <w:p w:rsidR="00D64A4F" w:rsidRPr="00441233" w:rsidP="00D64A4F" w14:paraId="020327B4"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225</w:t>
      </w:r>
      <w:r w:rsidRPr="00441233">
        <w:rPr>
          <w:rStyle w:val="HideTWBExt"/>
          <w:b w:val="0"/>
        </w:rPr>
        <w:t>&lt;/NumAm&gt;</w:t>
      </w:r>
    </w:p>
    <w:p w:rsidR="00D64A4F" w:rsidRPr="00441233" w:rsidP="00D64A4F" w14:paraId="4E16C476"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5A7BB2D1" w14:textId="77777777">
      <w:pPr>
        <w:pStyle w:val="NormalBold"/>
      </w:pPr>
      <w:r w:rsidRPr="00441233">
        <w:rPr>
          <w:rStyle w:val="HideTWBExt"/>
          <w:b w:val="0"/>
        </w:rPr>
        <w:t>&lt;/RepeatBlock-By&gt;</w:t>
      </w:r>
    </w:p>
    <w:p w:rsidR="00D64A4F" w:rsidRPr="00441233" w:rsidP="00D64A4F" w14:paraId="5687E58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67C36B8"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B530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64BF4CD" w14:textId="77777777"/>
        </w:tc>
      </w:tr>
      <w:tr w14:paraId="329FC8D3"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6AC5B3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D33ADD0" w14:textId="77777777">
            <w:pPr>
              <w:pStyle w:val="AmColumnHeading"/>
            </w:pPr>
            <w:r w:rsidRPr="00441233">
              <w:t>Amendement</w:t>
            </w:r>
          </w:p>
        </w:tc>
      </w:tr>
      <w:tr w14:paraId="2617D13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6E80C56" w14:textId="77777777">
            <w:pPr>
              <w:pStyle w:val="Normal6a"/>
            </w:pPr>
            <w:r w:rsidRPr="00441233">
              <w:t>9.</w:t>
            </w:r>
            <w:r w:rsidRPr="00441233">
              <w:tab/>
              <w:t xml:space="preserve">prie instamment la Commission de présenter un train de mesures de simplification afin de garantir la </w:t>
            </w:r>
            <w:r w:rsidRPr="00441233">
              <w:t>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7F2E163B" w14:textId="77777777">
            <w:pPr>
              <w:pStyle w:val="Normal6a"/>
            </w:pPr>
            <w:r w:rsidRPr="00441233">
              <w:t>9.</w:t>
            </w:r>
            <w:r w:rsidRPr="00441233">
              <w:tab/>
              <w:t xml:space="preserve">prie instamment la Commission de présenter un train de mesures de simplification afin de garantir la </w:t>
            </w:r>
            <w:r w:rsidRPr="00441233">
              <w:t xml:space="preserve">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 </w:t>
            </w:r>
            <w:r w:rsidRPr="00441233">
              <w:rPr>
                <w:b/>
                <w:i/>
              </w:rPr>
              <w:t>rappelle que les mesures de simplification administrative ne devraient en aucun cas conduire à un affaiblissement des objectifs environnementaux de la politique commune de la pêche ni à une diminution des exigences de transparence, de contrôle ou de collecte de données scientifiques;</w:t>
            </w:r>
          </w:p>
        </w:tc>
      </w:tr>
    </w:tbl>
    <w:p w:rsidR="00D64A4F" w:rsidRPr="00441233" w:rsidP="00D64A4F" w14:paraId="7AC20783"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00A7394F" w14:textId="77777777">
      <w:r w:rsidRPr="00441233">
        <w:rPr>
          <w:rStyle w:val="HideTWBExt"/>
        </w:rPr>
        <w:t>&lt;/Amend&gt;</w:t>
      </w:r>
    </w:p>
    <w:p w:rsidR="00D64A4F" w:rsidRPr="00441233" w:rsidP="00D64A4F" w14:paraId="087A65A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226</w:t>
      </w:r>
      <w:r w:rsidRPr="00441233">
        <w:rPr>
          <w:rStyle w:val="HideTWBExt"/>
          <w:b w:val="0"/>
        </w:rPr>
        <w:t>&lt;/NumAm&gt;</w:t>
      </w:r>
    </w:p>
    <w:p w:rsidR="00D64A4F" w:rsidRPr="00441233" w:rsidP="00D64A4F" w14:paraId="5A9AF742"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060C8A47" w14:textId="77777777">
      <w:pPr>
        <w:pStyle w:val="NormalBold"/>
      </w:pPr>
      <w:r w:rsidRPr="00441233">
        <w:rPr>
          <w:rStyle w:val="HideTWBExt"/>
          <w:b w:val="0"/>
        </w:rPr>
        <w:t>&lt;/RepeatBlock-By&gt;</w:t>
      </w:r>
    </w:p>
    <w:p w:rsidR="00D64A4F" w:rsidRPr="00441233" w:rsidP="00D64A4F" w14:paraId="2A217D7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1D7167F"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30D4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386DEEE" w14:textId="77777777"/>
        </w:tc>
      </w:tr>
      <w:tr w14:paraId="6502F8A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3C22FB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BAC88A5" w14:textId="77777777">
            <w:pPr>
              <w:pStyle w:val="AmColumnHeading"/>
            </w:pPr>
            <w:r w:rsidRPr="00441233">
              <w:t>Amendement</w:t>
            </w:r>
          </w:p>
        </w:tc>
      </w:tr>
      <w:tr w14:paraId="7F433DF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E093EC3" w14:textId="77777777">
            <w:pPr>
              <w:pStyle w:val="Normal6a"/>
            </w:pPr>
            <w:r w:rsidRPr="00441233">
              <w:t>9.</w:t>
            </w:r>
            <w:r w:rsidRPr="00441233">
              <w:tab/>
              <w:t>prie instamment la Commission de présenter un train de mesures de simplification afin de garantir la compétitivité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03B98580" w14:textId="48464389">
            <w:pPr>
              <w:pStyle w:val="Normal6a"/>
            </w:pPr>
            <w:r w:rsidRPr="00441233">
              <w:t>9.</w:t>
            </w:r>
            <w:r w:rsidRPr="00441233">
              <w:tab/>
              <w:t xml:space="preserve">prie instamment la Commission de présenter un train de mesures de simplification afin de garantir la compétitivité de la politique commune de la pêche, qui comprenne une révision spécifique du règlement relatif au plan pluriannuel pour les stocks démersaux </w:t>
            </w:r>
            <w:r w:rsidRPr="00441233">
              <w:rPr>
                <w:b/>
                <w:i/>
              </w:rPr>
              <w:t>excluant toute évolution vers une gestion par totaux admissibles de captures (TAC)</w:t>
            </w:r>
            <w:r w:rsidRPr="00441233">
              <w:t xml:space="preserve"> en Méditerranée occidentale, en y intégrant les modifications et les ajustements mentionnés dans le présent rapport </w:t>
            </w:r>
            <w:r w:rsidRPr="00441233">
              <w:rPr>
                <w:b/>
                <w:i/>
              </w:rPr>
              <w:t>ainsi qu</w:t>
            </w:r>
            <w:r w:rsidR="00905D86">
              <w:rPr>
                <w:b/>
                <w:i/>
              </w:rPr>
              <w:t>’</w:t>
            </w:r>
            <w:r w:rsidRPr="00441233">
              <w:rPr>
                <w:b/>
                <w:i/>
              </w:rPr>
              <w:t>un renforcement de la clarté réglementaire via l</w:t>
            </w:r>
            <w:r w:rsidR="00905D86">
              <w:rPr>
                <w:b/>
                <w:i/>
              </w:rPr>
              <w:t>’</w:t>
            </w:r>
            <w:r w:rsidRPr="00441233">
              <w:rPr>
                <w:b/>
                <w:i/>
              </w:rPr>
              <w:t>obligation de précision des méthodes de calcul, des niveaux d</w:t>
            </w:r>
            <w:r w:rsidR="00905D86">
              <w:rPr>
                <w:b/>
                <w:i/>
              </w:rPr>
              <w:t>’</w:t>
            </w:r>
            <w:r w:rsidRPr="00441233">
              <w:rPr>
                <w:b/>
                <w:i/>
              </w:rPr>
              <w:t>application et des modalités de cumul des dispositifs prévus par les règlements</w:t>
            </w:r>
            <w:r w:rsidRPr="00441233">
              <w:t>;</w:t>
            </w:r>
          </w:p>
        </w:tc>
      </w:tr>
    </w:tbl>
    <w:p w:rsidR="00D64A4F" w:rsidRPr="00441233" w:rsidP="00D64A4F" w14:paraId="51ADFF7B"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1B2EF32B" w14:textId="77777777">
      <w:r w:rsidRPr="00441233">
        <w:rPr>
          <w:rStyle w:val="HideTWBExt"/>
        </w:rPr>
        <w:t>&lt;/Amend&gt;</w:t>
      </w:r>
    </w:p>
    <w:p w:rsidR="00D64A4F" w:rsidRPr="00441233" w:rsidP="00D64A4F" w14:paraId="7022F8CC"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227</w:t>
      </w:r>
      <w:r w:rsidRPr="00441233">
        <w:rPr>
          <w:rStyle w:val="HideTWBExt"/>
          <w:b w:val="0"/>
        </w:rPr>
        <w:t>&lt;/NumAm&gt;</w:t>
      </w:r>
    </w:p>
    <w:p w:rsidR="00D64A4F" w:rsidRPr="00441233" w:rsidP="00D64A4F" w14:paraId="08AFAB11" w14:textId="77777777">
      <w:pPr>
        <w:pStyle w:val="NormalBold"/>
      </w:pPr>
      <w:r w:rsidRPr="00441233">
        <w:rPr>
          <w:rStyle w:val="HideTWBExt"/>
          <w:b w:val="0"/>
        </w:rPr>
        <w:t>&lt;RepeatBlock-By&gt;&lt;Members&gt;</w:t>
      </w:r>
      <w:r w:rsidRPr="00441233">
        <w:t>France Jamet</w:t>
      </w:r>
      <w:r w:rsidRPr="00441233">
        <w:rPr>
          <w:rStyle w:val="HideTWBExt"/>
          <w:b w:val="0"/>
        </w:rPr>
        <w:t>&lt;/Members&gt;</w:t>
      </w:r>
    </w:p>
    <w:p w:rsidR="00D64A4F" w:rsidRPr="00441233" w:rsidP="00D64A4F" w14:paraId="56424F84" w14:textId="77777777">
      <w:pPr>
        <w:pStyle w:val="NormalBold"/>
      </w:pPr>
      <w:r w:rsidRPr="00441233">
        <w:rPr>
          <w:rStyle w:val="HideTWBExt"/>
          <w:b w:val="0"/>
        </w:rPr>
        <w:t>&lt;/RepeatBlock-By&gt;</w:t>
      </w:r>
    </w:p>
    <w:p w:rsidR="00D64A4F" w:rsidRPr="00441233" w:rsidP="00D64A4F" w14:paraId="48F1587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DDB9B14" w14:textId="77777777">
      <w:pPr>
        <w:pStyle w:val="NormalBold"/>
      </w:pPr>
      <w:r w:rsidRPr="00441233">
        <w:rPr>
          <w:rStyle w:val="HideTWBExt"/>
          <w:b w:val="0"/>
        </w:rPr>
        <w:t>&lt;Article&gt;</w:t>
      </w:r>
      <w:r w:rsidRPr="00441233">
        <w:t>Paragraphe 9</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ED5A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CD943E8" w14:textId="77777777"/>
        </w:tc>
      </w:tr>
      <w:tr w14:paraId="4751A80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2272E4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4262B24" w14:textId="77777777">
            <w:pPr>
              <w:pStyle w:val="AmColumnHeading"/>
            </w:pPr>
            <w:r w:rsidRPr="00441233">
              <w:t>Amendement</w:t>
            </w:r>
          </w:p>
        </w:tc>
      </w:tr>
      <w:tr w14:paraId="5981E766"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2A88F08" w14:textId="77777777">
            <w:pPr>
              <w:pStyle w:val="Normal6a"/>
            </w:pPr>
            <w:r w:rsidRPr="00441233">
              <w:t>9.</w:t>
            </w:r>
            <w:r w:rsidRPr="00441233">
              <w:tab/>
              <w:t xml:space="preserve">prie instamment la Commission de présenter </w:t>
            </w:r>
            <w:r w:rsidRPr="00441233">
              <w:rPr>
                <w:b/>
                <w:i/>
              </w:rPr>
              <w:t>un train de mesures de simplification afin de garantir la compétitivité</w:t>
            </w:r>
            <w:r w:rsidRPr="00441233">
              <w:t xml:space="preserve">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c>
          <w:tcPr>
            <w:tcW w:w="4876" w:type="dxa"/>
            <w:tcBorders>
              <w:top w:val="nil"/>
              <w:left w:val="nil"/>
              <w:bottom w:val="nil"/>
              <w:right w:val="nil"/>
            </w:tcBorders>
          </w:tcPr>
          <w:p w:rsidR="00D64A4F" w:rsidRPr="00441233" w:rsidP="00EB28FC" w14:paraId="3783E200" w14:textId="77777777">
            <w:pPr>
              <w:pStyle w:val="Normal6a"/>
            </w:pPr>
            <w:r w:rsidRPr="00441233">
              <w:t>9.</w:t>
            </w:r>
            <w:r w:rsidRPr="00441233">
              <w:tab/>
              <w:t xml:space="preserve">prie instamment la Commission de présenter </w:t>
            </w:r>
            <w:r w:rsidRPr="00441233">
              <w:rPr>
                <w:b/>
                <w:i/>
              </w:rPr>
              <w:t>une réforme complète et ambitieuse</w:t>
            </w:r>
            <w:r w:rsidRPr="00441233">
              <w:t xml:space="preserve"> de la politique commune de la pêche, qui comprenne une révision spécifique du règlement relatif au plan pluriannuel pour les stocks démersaux en Méditerranée occidentale, en y intégrant les modifications et les ajustements mentionnés dans le présent rapport;</w:t>
            </w:r>
          </w:p>
        </w:tc>
      </w:tr>
    </w:tbl>
    <w:p w:rsidR="00D64A4F" w:rsidRPr="00441233" w:rsidP="00D64A4F" w14:paraId="6797263E"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CA311D5" w14:textId="77777777">
      <w:r w:rsidRPr="00441233">
        <w:rPr>
          <w:rStyle w:val="HideTWBExt"/>
        </w:rPr>
        <w:t>&lt;/Amend&gt;</w:t>
      </w:r>
    </w:p>
    <w:p w:rsidR="00D64A4F" w:rsidRPr="00441233" w:rsidP="00D64A4F" w14:paraId="15488BE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228</w:t>
      </w:r>
      <w:r w:rsidRPr="00441233">
        <w:rPr>
          <w:rStyle w:val="HideTWBExt"/>
          <w:b w:val="0"/>
        </w:rPr>
        <w:t>&lt;/NumAm&gt;</w:t>
      </w:r>
    </w:p>
    <w:p w:rsidR="00D64A4F" w:rsidRPr="00441233" w:rsidP="00D64A4F" w14:paraId="1B2C10E9"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04917505" w14:textId="77777777">
      <w:pPr>
        <w:pStyle w:val="NormalBold"/>
      </w:pPr>
      <w:r w:rsidRPr="00441233">
        <w:rPr>
          <w:rStyle w:val="HideTWBExt"/>
          <w:b w:val="0"/>
        </w:rPr>
        <w:t>&lt;/RepeatBlock-By&gt;</w:t>
      </w:r>
    </w:p>
    <w:p w:rsidR="00D64A4F" w:rsidRPr="00441233" w:rsidP="00D64A4F" w14:paraId="5B42E109"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FBFF428" w14:textId="77777777">
      <w:pPr>
        <w:pStyle w:val="NormalBold"/>
      </w:pPr>
      <w:r w:rsidRPr="00441233">
        <w:rPr>
          <w:rStyle w:val="HideTWBExt"/>
          <w:b w:val="0"/>
        </w:rPr>
        <w:t>&lt;Article&gt;</w:t>
      </w:r>
      <w:r w:rsidRPr="00441233">
        <w:t>Paragraphe 9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B14F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2066CDB" w14:textId="77777777"/>
        </w:tc>
      </w:tr>
      <w:tr w14:paraId="094535A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1AFB72C"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D12E76D" w14:textId="77777777">
            <w:pPr>
              <w:pStyle w:val="AmColumnHeading"/>
            </w:pPr>
            <w:r w:rsidRPr="00441233">
              <w:t>Amendement</w:t>
            </w:r>
          </w:p>
        </w:tc>
      </w:tr>
      <w:tr w14:paraId="1540CD2D"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F277D90" w14:textId="77777777">
            <w:pPr>
              <w:pStyle w:val="Normal6a"/>
            </w:pPr>
          </w:p>
        </w:tc>
        <w:tc>
          <w:tcPr>
            <w:tcW w:w="4876" w:type="dxa"/>
            <w:tcBorders>
              <w:top w:val="nil"/>
              <w:left w:val="nil"/>
              <w:bottom w:val="nil"/>
              <w:right w:val="nil"/>
            </w:tcBorders>
          </w:tcPr>
          <w:p w:rsidR="00D64A4F" w:rsidRPr="00441233" w:rsidP="00EB28FC" w14:paraId="6908E4DC" w14:textId="6EB74CF4">
            <w:pPr>
              <w:pStyle w:val="Normal6a"/>
            </w:pPr>
            <w:r w:rsidRPr="00441233">
              <w:rPr>
                <w:b/>
                <w:i/>
              </w:rPr>
              <w:t>9 bis.</w:t>
            </w:r>
            <w:r w:rsidRPr="00441233">
              <w:rPr>
                <w:b/>
                <w:i/>
              </w:rPr>
              <w:tab/>
              <w:t>demande à la Commission que la future vision pour la pêche et l</w:t>
            </w:r>
            <w:r w:rsidR="00905D86">
              <w:rPr>
                <w:b/>
                <w:i/>
              </w:rPr>
              <w:t>’</w:t>
            </w:r>
            <w:r w:rsidRPr="00441233">
              <w:rPr>
                <w:b/>
                <w:i/>
              </w:rPr>
              <w:t>aquaculture à l</w:t>
            </w:r>
            <w:r w:rsidR="00905D86">
              <w:rPr>
                <w:b/>
                <w:i/>
              </w:rPr>
              <w:t>’</w:t>
            </w:r>
            <w:r w:rsidRPr="00441233">
              <w:rPr>
                <w:b/>
                <w:i/>
              </w:rPr>
              <w:t>horizon 2040 fasse de la compétitivité du secteur une priorité au moyen de la création d</w:t>
            </w:r>
            <w:r w:rsidR="00905D86">
              <w:rPr>
                <w:b/>
                <w:i/>
              </w:rPr>
              <w:t>’</w:t>
            </w:r>
            <w:r w:rsidRPr="00441233">
              <w:rPr>
                <w:b/>
                <w:i/>
              </w:rPr>
              <w:t>un plan européen pour les aliments bleus qui stimule la production et la consommation de produits européens de la pêche et de l</w:t>
            </w:r>
            <w:r w:rsidR="00905D86">
              <w:rPr>
                <w:b/>
                <w:i/>
              </w:rPr>
              <w:t>’</w:t>
            </w:r>
            <w:r w:rsidRPr="00441233">
              <w:rPr>
                <w:b/>
                <w:i/>
              </w:rPr>
              <w:t xml:space="preserve">aquaculture, ainsi que la sensibilisation à la valeur nutritionnelle, environnementale et socio-économique de la chaîne mer-industrie; prie instamment, en outre, la Commission et les États membres de mettre en place des mesures </w:t>
            </w:r>
            <w:r w:rsidRPr="00441233">
              <w:rPr>
                <w:b/>
                <w:i/>
              </w:rPr>
              <w:t>spécifiques pour favoriser le renouvellement des générations, en améliorant l</w:t>
            </w:r>
            <w:r w:rsidR="00905D86">
              <w:rPr>
                <w:b/>
                <w:i/>
              </w:rPr>
              <w:t>’</w:t>
            </w:r>
            <w:r w:rsidRPr="00441233">
              <w:rPr>
                <w:b/>
                <w:i/>
              </w:rPr>
              <w:t>accès des jeunes pêcheurs au financement, à la formation, à la numérisation, à l</w:t>
            </w:r>
            <w:r w:rsidR="00905D86">
              <w:rPr>
                <w:b/>
                <w:i/>
              </w:rPr>
              <w:t>’</w:t>
            </w:r>
            <w:r w:rsidRPr="00441233">
              <w:rPr>
                <w:b/>
                <w:i/>
              </w:rPr>
              <w:t>innovation et à l</w:t>
            </w:r>
            <w:r w:rsidR="00905D86">
              <w:rPr>
                <w:b/>
                <w:i/>
              </w:rPr>
              <w:t>’</w:t>
            </w:r>
            <w:r w:rsidRPr="00441233">
              <w:rPr>
                <w:b/>
                <w:i/>
              </w:rPr>
              <w:t>entrepreneuriat dans le secteur de la pêche;</w:t>
            </w:r>
          </w:p>
        </w:tc>
      </w:tr>
    </w:tbl>
    <w:p w:rsidR="00D64A4F" w:rsidRPr="00441233" w:rsidP="00D64A4F" w14:paraId="720BF77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50223C78" w14:textId="77777777">
      <w:r w:rsidRPr="00441233">
        <w:rPr>
          <w:rStyle w:val="HideTWBExt"/>
        </w:rPr>
        <w:t>&lt;/Amend&gt;</w:t>
      </w:r>
    </w:p>
    <w:p w:rsidR="00D64A4F" w:rsidRPr="00441233" w:rsidP="00D64A4F" w14:paraId="3DCD2A2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229</w:t>
      </w:r>
      <w:r w:rsidRPr="00441233">
        <w:rPr>
          <w:rStyle w:val="HideTWBExt"/>
          <w:b w:val="0"/>
        </w:rPr>
        <w:t>&lt;/NumAm&gt;</w:t>
      </w:r>
    </w:p>
    <w:p w:rsidR="00D64A4F" w:rsidRPr="00441233" w:rsidP="00D64A4F" w14:paraId="02D76261"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1BE5E3E7" w14:textId="77777777">
      <w:pPr>
        <w:pStyle w:val="NormalBold"/>
      </w:pPr>
      <w:r w:rsidRPr="00441233">
        <w:rPr>
          <w:rStyle w:val="HideTWBExt"/>
          <w:b w:val="0"/>
        </w:rPr>
        <w:t>&lt;/RepeatBlock-By&gt;</w:t>
      </w:r>
    </w:p>
    <w:p w:rsidR="00D64A4F" w:rsidRPr="00441233" w:rsidP="00D64A4F" w14:paraId="5D64E56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2C12152" w14:textId="77777777">
      <w:pPr>
        <w:pStyle w:val="NormalBold"/>
      </w:pPr>
      <w:r w:rsidRPr="00441233">
        <w:rPr>
          <w:rStyle w:val="HideTWBExt"/>
          <w:b w:val="0"/>
        </w:rPr>
        <w:t>&lt;Article&gt;</w:t>
      </w:r>
      <w:r w:rsidRPr="00441233">
        <w:t>Paragraphe 9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1487C"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6280128" w14:textId="77777777"/>
        </w:tc>
      </w:tr>
      <w:tr w14:paraId="67675E98"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1D066536"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196589E2" w14:textId="77777777">
            <w:pPr>
              <w:pStyle w:val="AmColumnHeading"/>
            </w:pPr>
            <w:r w:rsidRPr="00441233">
              <w:t>Amendement</w:t>
            </w:r>
          </w:p>
        </w:tc>
      </w:tr>
      <w:tr w14:paraId="43B7123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03A4CF9B" w14:textId="77777777">
            <w:pPr>
              <w:pStyle w:val="Normal6a"/>
            </w:pPr>
          </w:p>
        </w:tc>
        <w:tc>
          <w:tcPr>
            <w:tcW w:w="4876" w:type="dxa"/>
            <w:tcBorders>
              <w:top w:val="nil"/>
              <w:left w:val="nil"/>
              <w:bottom w:val="nil"/>
              <w:right w:val="nil"/>
            </w:tcBorders>
          </w:tcPr>
          <w:p w:rsidR="00D64A4F" w:rsidRPr="00441233" w:rsidP="00EB28FC" w14:paraId="64BD0D60" w14:textId="50D34554">
            <w:pPr>
              <w:pStyle w:val="Normal6a"/>
            </w:pPr>
            <w:r w:rsidRPr="00441233">
              <w:rPr>
                <w:b/>
                <w:i/>
              </w:rPr>
              <w:t>9 bis.</w:t>
            </w:r>
            <w:r w:rsidRPr="00441233">
              <w:rPr>
                <w:b/>
                <w:i/>
              </w:rPr>
              <w:tab/>
              <w:t>demande instamment à la Commission d</w:t>
            </w:r>
            <w:r w:rsidR="00905D86">
              <w:rPr>
                <w:b/>
                <w:i/>
              </w:rPr>
              <w:t>’</w:t>
            </w:r>
            <w:r w:rsidRPr="00441233">
              <w:rPr>
                <w:b/>
                <w:i/>
              </w:rPr>
              <w:t>améliorer la mise en œuvre de la politique commune de la pêche en garantissant les objectifs et normes en matière d</w:t>
            </w:r>
            <w:r w:rsidR="00905D86">
              <w:rPr>
                <w:b/>
                <w:i/>
              </w:rPr>
              <w:t>’</w:t>
            </w:r>
            <w:r w:rsidRPr="00441233">
              <w:rPr>
                <w:b/>
                <w:i/>
              </w:rPr>
              <w:t>environnement, de climat, de bien-être animal et de transparence ainsi que les objectifs et normes sociaux; rappelle, en particulier, la nécessité de renforcer la mise en œuvre de l</w:t>
            </w:r>
            <w:r w:rsidR="00905D86">
              <w:rPr>
                <w:b/>
                <w:i/>
              </w:rPr>
              <w:t>’</w:t>
            </w:r>
            <w:r w:rsidRPr="00441233">
              <w:rPr>
                <w:b/>
                <w:i/>
              </w:rPr>
              <w:t>obligation de débarquement afin de prévenir les rejets illégaux; souligne que la simplification doit améliorer la mise en œuvre tout en maintenant ou en renforçant les approches de précaution et les approches écosystémiques ainsi que les objectifs de reconstitution des populations de poissons et des écosystèmes marins;</w:t>
            </w:r>
          </w:p>
        </w:tc>
      </w:tr>
    </w:tbl>
    <w:p w:rsidR="00D64A4F" w:rsidRPr="00441233" w:rsidP="00D64A4F" w14:paraId="61418E0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AF1C303" w14:textId="77777777">
      <w:r w:rsidRPr="00441233">
        <w:rPr>
          <w:rStyle w:val="HideTWBExt"/>
        </w:rPr>
        <w:t>&lt;/Amend&gt;</w:t>
      </w:r>
    </w:p>
    <w:p w:rsidR="00D64A4F" w:rsidRPr="00441233" w:rsidP="00D64A4F" w14:paraId="0BC44B7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230</w:t>
      </w:r>
      <w:r w:rsidRPr="00441233">
        <w:rPr>
          <w:rStyle w:val="HideTWBExt"/>
          <w:b w:val="0"/>
        </w:rPr>
        <w:t>&lt;/NumAm&gt;</w:t>
      </w:r>
    </w:p>
    <w:p w:rsidR="00D64A4F" w:rsidRPr="00441233" w:rsidP="00D64A4F" w14:paraId="048FDBA4" w14:textId="77777777">
      <w:pPr>
        <w:pStyle w:val="NormalBold"/>
      </w:pPr>
      <w:r w:rsidRPr="00441233">
        <w:rPr>
          <w:rStyle w:val="HideTWBExt"/>
          <w:b w:val="0"/>
        </w:rPr>
        <w:t>&lt;RepeatBlock-By&gt;&lt;Members&gt;</w:t>
      </w:r>
      <w:r w:rsidRPr="00441233">
        <w:t>Isabelle Le Callennec</w:t>
      </w:r>
      <w:r w:rsidRPr="00441233">
        <w:rPr>
          <w:rStyle w:val="HideTWBExt"/>
          <w:b w:val="0"/>
        </w:rPr>
        <w:t>&lt;/Members&gt;</w:t>
      </w:r>
    </w:p>
    <w:p w:rsidR="00D64A4F" w:rsidRPr="00441233" w:rsidP="00D64A4F" w14:paraId="1DE9DA07" w14:textId="77777777">
      <w:pPr>
        <w:pStyle w:val="NormalBold"/>
      </w:pPr>
      <w:r w:rsidRPr="00441233">
        <w:rPr>
          <w:rStyle w:val="HideTWBExt"/>
          <w:b w:val="0"/>
        </w:rPr>
        <w:t>&lt;/RepeatBlock-By&gt;</w:t>
      </w:r>
    </w:p>
    <w:p w:rsidR="00D64A4F" w:rsidRPr="00441233" w:rsidP="00D64A4F" w14:paraId="2F5E01E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47BE012"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848B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F4FF49E" w14:textId="77777777"/>
        </w:tc>
      </w:tr>
      <w:tr w14:paraId="466BDB7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0B9420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E2617CC" w14:textId="77777777">
            <w:pPr>
              <w:pStyle w:val="AmColumnHeading"/>
            </w:pPr>
            <w:r w:rsidRPr="00441233">
              <w:t>Amendement</w:t>
            </w:r>
          </w:p>
        </w:tc>
      </w:tr>
      <w:tr w14:paraId="3DF337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2CFC697" w14:textId="6EFB0196">
            <w:pPr>
              <w:pStyle w:val="Normal6a"/>
            </w:pPr>
            <w:r w:rsidRPr="00441233">
              <w:t>10.</w:t>
            </w:r>
            <w:r w:rsidRPr="00441233">
              <w:tab/>
              <w:t>invite la Commission à accorder suffisamment de temps pour que les mesures déjà adoptées puissent produire des résultats mesurables et faire l</w:t>
            </w:r>
            <w:r w:rsidR="00905D86">
              <w:t>’</w:t>
            </w:r>
            <w:r w:rsidRPr="00441233">
              <w:t>objet d</w:t>
            </w:r>
            <w:r w:rsidR="00905D86">
              <w:t>’</w:t>
            </w:r>
            <w:r w:rsidRPr="00441233">
              <w:t>une évaluation adéquate de leurs incidences biologiques, économiques et sociales, avant d</w:t>
            </w:r>
            <w:r w:rsidR="00905D86">
              <w:t>’</w:t>
            </w:r>
            <w:r w:rsidRPr="00441233">
              <w:t>introduire de nouvelles réductions des possibilités de pêche;</w:t>
            </w:r>
          </w:p>
        </w:tc>
        <w:tc>
          <w:tcPr>
            <w:tcW w:w="4876" w:type="dxa"/>
            <w:tcBorders>
              <w:top w:val="nil"/>
              <w:left w:val="nil"/>
              <w:bottom w:val="nil"/>
              <w:right w:val="nil"/>
            </w:tcBorders>
          </w:tcPr>
          <w:p w:rsidR="00D64A4F" w:rsidRPr="00441233" w:rsidP="00EB28FC" w14:paraId="68025E94" w14:textId="5FF13853">
            <w:pPr>
              <w:pStyle w:val="Normal6a"/>
            </w:pPr>
            <w:r w:rsidRPr="00441233">
              <w:t>10.</w:t>
            </w:r>
            <w:r w:rsidRPr="00441233">
              <w:tab/>
              <w:t>invite la Commission à accorder suffisamment de temps pour que les mesures déjà adoptées puissent produire des résultats mesurables et faire l</w:t>
            </w:r>
            <w:r w:rsidR="00905D86">
              <w:t>’</w:t>
            </w:r>
            <w:r w:rsidRPr="00441233">
              <w:t>objet d</w:t>
            </w:r>
            <w:r w:rsidR="00905D86">
              <w:t>’</w:t>
            </w:r>
            <w:r w:rsidRPr="00441233">
              <w:t xml:space="preserve">une évaluation adéquate de leurs incidences biologiques, économiques et sociales, </w:t>
            </w:r>
            <w:r w:rsidRPr="00441233">
              <w:rPr>
                <w:b/>
                <w:i/>
              </w:rPr>
              <w:t>ainsi que la réalisation d</w:t>
            </w:r>
            <w:r w:rsidR="00905D86">
              <w:rPr>
                <w:b/>
                <w:i/>
              </w:rPr>
              <w:t>’</w:t>
            </w:r>
            <w:r w:rsidRPr="00441233">
              <w:rPr>
                <w:b/>
                <w:i/>
              </w:rPr>
              <w:t>une analyse coût-bénéfice et une évaluation scientifiques des effets biologiques, économiques et sociaux des mesures déjà en vigueur</w:t>
            </w:r>
            <w:r w:rsidRPr="00441233">
              <w:t xml:space="preserve"> avant d</w:t>
            </w:r>
            <w:r w:rsidR="00905D86">
              <w:t>’</w:t>
            </w:r>
            <w:r w:rsidRPr="00441233">
              <w:t xml:space="preserve">introduire de nouvelles réductions des possibilités de pêche </w:t>
            </w:r>
            <w:r w:rsidRPr="00441233">
              <w:rPr>
                <w:b/>
                <w:i/>
              </w:rPr>
              <w:t>(aussi via des mesures de conservation), et que des mesures alternatives puissent être retenues si elles apparaissent davantage pertinentes, afin de garantir que toute nouvelle décision repose sur des résultats objectivement démontrés</w:t>
            </w:r>
            <w:r w:rsidRPr="00441233">
              <w:t>;</w:t>
            </w:r>
          </w:p>
        </w:tc>
      </w:tr>
    </w:tbl>
    <w:p w:rsidR="00D64A4F" w:rsidRPr="00441233" w:rsidP="00D64A4F" w14:paraId="36B05365" w14:textId="77777777">
      <w:pPr>
        <w:pStyle w:val="AmOrLang"/>
      </w:pPr>
      <w:r w:rsidRPr="00441233">
        <w:t xml:space="preserve">Or. </w:t>
      </w:r>
      <w:r w:rsidRPr="00441233">
        <w:rPr>
          <w:rStyle w:val="HideTWBExt"/>
        </w:rPr>
        <w:t>&lt;Original&gt;</w:t>
      </w:r>
      <w:r w:rsidRPr="00441233">
        <w:rPr>
          <w:rStyle w:val="HideTWBInt"/>
        </w:rPr>
        <w:t>{FR}</w:t>
      </w:r>
      <w:r w:rsidRPr="00441233">
        <w:t>fr</w:t>
      </w:r>
      <w:r w:rsidRPr="00441233">
        <w:rPr>
          <w:rStyle w:val="HideTWBExt"/>
        </w:rPr>
        <w:t>&lt;/Original&gt;</w:t>
      </w:r>
    </w:p>
    <w:p w:rsidR="00D64A4F" w:rsidRPr="00441233" w:rsidP="00D64A4F" w14:paraId="257C0BB5" w14:textId="77777777">
      <w:r w:rsidRPr="00441233">
        <w:rPr>
          <w:rStyle w:val="HideTWBExt"/>
        </w:rPr>
        <w:t>&lt;/Amend&gt;</w:t>
      </w:r>
    </w:p>
    <w:p w:rsidR="00D64A4F" w:rsidRPr="00441233" w:rsidP="00D64A4F" w14:paraId="541EEE9B"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231</w:t>
      </w:r>
      <w:r w:rsidRPr="00441233">
        <w:rPr>
          <w:rStyle w:val="HideTWBExt"/>
          <w:b w:val="0"/>
        </w:rPr>
        <w:t>&lt;/NumAm&gt;</w:t>
      </w:r>
    </w:p>
    <w:p w:rsidR="00D64A4F" w:rsidRPr="00441233" w:rsidP="00D64A4F" w14:paraId="41B4A1E6" w14:textId="77777777">
      <w:pPr>
        <w:pStyle w:val="NormalBold"/>
      </w:pPr>
      <w:r w:rsidRPr="00441233">
        <w:rPr>
          <w:rStyle w:val="HideTWBExt"/>
          <w:b w:val="0"/>
        </w:rPr>
        <w:t>&lt;RepeatBlock-By&gt;&lt;Members&gt;</w:t>
      </w:r>
      <w:r w:rsidRPr="00441233">
        <w:t>Nora Junco García, Kristoffer Storm, Piotr Müller, Stephen Nikola Bartulica, Sander Smit</w:t>
      </w:r>
      <w:r w:rsidRPr="00441233">
        <w:rPr>
          <w:rStyle w:val="HideTWBExt"/>
          <w:b w:val="0"/>
        </w:rPr>
        <w:t>&lt;/Members&gt;</w:t>
      </w:r>
    </w:p>
    <w:p w:rsidR="00D64A4F" w:rsidRPr="00441233" w:rsidP="00D64A4F" w14:paraId="49B3DC7B" w14:textId="77777777">
      <w:pPr>
        <w:pStyle w:val="NormalBold"/>
      </w:pPr>
      <w:r w:rsidRPr="00441233">
        <w:rPr>
          <w:rStyle w:val="HideTWBExt"/>
          <w:b w:val="0"/>
        </w:rPr>
        <w:t>&lt;/RepeatBlock-By&gt;</w:t>
      </w:r>
    </w:p>
    <w:p w:rsidR="00D64A4F" w:rsidRPr="00441233" w:rsidP="00D64A4F" w14:paraId="141E320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6572EE9E"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89B86"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53911B2" w14:textId="77777777"/>
        </w:tc>
      </w:tr>
      <w:tr w14:paraId="616A03F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D2356E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FCA5D4D" w14:textId="77777777">
            <w:pPr>
              <w:pStyle w:val="AmColumnHeading"/>
            </w:pPr>
            <w:r w:rsidRPr="00441233">
              <w:t>Amendement</w:t>
            </w:r>
          </w:p>
        </w:tc>
      </w:tr>
      <w:tr w14:paraId="5A3BDD2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3B275FB8" w14:textId="0342FB10">
            <w:pPr>
              <w:pStyle w:val="Normal6a"/>
            </w:pPr>
            <w:r w:rsidRPr="00441233">
              <w:t>10.</w:t>
            </w:r>
            <w:r w:rsidRPr="00441233">
              <w:tab/>
              <w:t xml:space="preserve">invite la Commission à accorder </w:t>
            </w:r>
            <w:r w:rsidRPr="00441233">
              <w:rPr>
                <w:b/>
                <w:i/>
              </w:rPr>
              <w:t>suffisamment</w:t>
            </w:r>
            <w:r w:rsidRPr="00441233">
              <w:t xml:space="preserve"> de </w:t>
            </w:r>
            <w:r w:rsidRPr="00441233">
              <w:rPr>
                <w:b/>
                <w:i/>
              </w:rPr>
              <w:t>temps</w:t>
            </w:r>
            <w:r w:rsidRPr="00441233">
              <w:t xml:space="preserve"> pour que les mesures déjà adoptées puissent produire des résultats mesurables et </w:t>
            </w:r>
            <w:r w:rsidRPr="00441233">
              <w:rPr>
                <w:b/>
                <w:i/>
              </w:rPr>
              <w:t>faire</w:t>
            </w:r>
            <w:r w:rsidRPr="00441233">
              <w:t xml:space="preserve"> l</w:t>
            </w:r>
            <w:r w:rsidR="00905D86">
              <w:t>’</w:t>
            </w:r>
            <w:r w:rsidRPr="00441233">
              <w:t>objet d</w:t>
            </w:r>
            <w:r w:rsidR="00905D86">
              <w:t>’</w:t>
            </w:r>
            <w:r w:rsidRPr="00441233">
              <w:t xml:space="preserve">une évaluation </w:t>
            </w:r>
            <w:r w:rsidRPr="00441233">
              <w:rPr>
                <w:b/>
                <w:i/>
              </w:rPr>
              <w:t>adéquate</w:t>
            </w:r>
            <w:r w:rsidRPr="00441233">
              <w:t xml:space="preserve"> de leurs incidences biologiques, économiques et sociales, avant d</w:t>
            </w:r>
            <w:r w:rsidR="00905D86">
              <w:t>’</w:t>
            </w:r>
            <w:r w:rsidRPr="00441233">
              <w:t>introduire de nouvelles réductions des possibilités de pêche;</w:t>
            </w:r>
          </w:p>
        </w:tc>
        <w:tc>
          <w:tcPr>
            <w:tcW w:w="4876" w:type="dxa"/>
            <w:tcBorders>
              <w:top w:val="nil"/>
              <w:left w:val="nil"/>
              <w:bottom w:val="nil"/>
              <w:right w:val="nil"/>
            </w:tcBorders>
          </w:tcPr>
          <w:p w:rsidR="00D64A4F" w:rsidRPr="00441233" w:rsidP="00EB28FC" w14:paraId="708FDDC6" w14:textId="1937A377">
            <w:pPr>
              <w:pStyle w:val="Normal6a"/>
            </w:pPr>
            <w:r w:rsidRPr="00441233">
              <w:t>10.</w:t>
            </w:r>
            <w:r w:rsidRPr="00441233">
              <w:tab/>
              <w:t xml:space="preserve">invite la Commission à accorder </w:t>
            </w:r>
            <w:r w:rsidRPr="00441233">
              <w:rPr>
                <w:b/>
                <w:i/>
              </w:rPr>
              <w:t>un délai minimal</w:t>
            </w:r>
            <w:r w:rsidRPr="00441233">
              <w:t xml:space="preserve"> de </w:t>
            </w:r>
            <w:r w:rsidRPr="00441233">
              <w:rPr>
                <w:b/>
                <w:i/>
              </w:rPr>
              <w:t>deux cycles annuels de gestion</w:t>
            </w:r>
            <w:r w:rsidRPr="00441233">
              <w:t xml:space="preserve"> pour que les mesures déjà adoptées puissent produire des résultats mesurables et </w:t>
            </w:r>
            <w:r w:rsidRPr="00441233">
              <w:rPr>
                <w:b/>
                <w:i/>
              </w:rPr>
              <w:t>pour que ces résultats fassent</w:t>
            </w:r>
            <w:r w:rsidRPr="00441233">
              <w:t xml:space="preserve"> l</w:t>
            </w:r>
            <w:r w:rsidR="00905D86">
              <w:t>’</w:t>
            </w:r>
            <w:r w:rsidRPr="00441233">
              <w:t>objet d</w:t>
            </w:r>
            <w:r w:rsidR="00905D86">
              <w:t>’</w:t>
            </w:r>
            <w:r w:rsidRPr="00441233">
              <w:t xml:space="preserve">une évaluation </w:t>
            </w:r>
            <w:r w:rsidRPr="00441233">
              <w:rPr>
                <w:b/>
                <w:i/>
              </w:rPr>
              <w:t>indépendante</w:t>
            </w:r>
            <w:r w:rsidRPr="00441233">
              <w:t xml:space="preserve"> de leurs incidences biologiques, économiques et sociales, avant d</w:t>
            </w:r>
            <w:r w:rsidR="00905D86">
              <w:t>’</w:t>
            </w:r>
            <w:r w:rsidRPr="00441233">
              <w:t xml:space="preserve">introduire de nouvelles réductions des possibilités de pêche </w:t>
            </w:r>
            <w:r w:rsidRPr="00441233">
              <w:rPr>
                <w:b/>
                <w:i/>
              </w:rPr>
              <w:t>ou de l</w:t>
            </w:r>
            <w:r w:rsidR="00905D86">
              <w:rPr>
                <w:b/>
                <w:i/>
              </w:rPr>
              <w:t>’</w:t>
            </w:r>
            <w:r w:rsidRPr="00441233">
              <w:rPr>
                <w:b/>
                <w:i/>
              </w:rPr>
              <w:t>effort de pêche</w:t>
            </w:r>
            <w:r w:rsidRPr="00441233">
              <w:t xml:space="preserve">; </w:t>
            </w:r>
            <w:r w:rsidRPr="00441233">
              <w:rPr>
                <w:b/>
                <w:i/>
              </w:rPr>
              <w:t>considère que, en l</w:t>
            </w:r>
            <w:r w:rsidR="00905D86">
              <w:rPr>
                <w:b/>
                <w:i/>
              </w:rPr>
              <w:t>’</w:t>
            </w:r>
            <w:r w:rsidRPr="00441233">
              <w:rPr>
                <w:b/>
                <w:i/>
              </w:rPr>
              <w:t>absence d</w:t>
            </w:r>
            <w:r w:rsidR="00905D86">
              <w:rPr>
                <w:b/>
                <w:i/>
              </w:rPr>
              <w:t>’</w:t>
            </w:r>
            <w:r w:rsidRPr="00441233">
              <w:rPr>
                <w:b/>
                <w:i/>
              </w:rPr>
              <w:t>une telle évaluation, le niveau actuel de l</w:t>
            </w:r>
            <w:r w:rsidR="00905D86">
              <w:rPr>
                <w:b/>
                <w:i/>
              </w:rPr>
              <w:t>’</w:t>
            </w:r>
            <w:r w:rsidRPr="00441233">
              <w:rPr>
                <w:b/>
                <w:i/>
              </w:rPr>
              <w:t>effort de pêche devra être maintenu sans nouvelles réductions;</w:t>
            </w:r>
          </w:p>
        </w:tc>
      </w:tr>
    </w:tbl>
    <w:p w:rsidR="00D64A4F" w:rsidRPr="00441233" w:rsidP="00D64A4F" w14:paraId="45A0147C"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293EA16E" w14:textId="77777777">
      <w:r w:rsidRPr="00441233">
        <w:rPr>
          <w:rStyle w:val="HideTWBExt"/>
        </w:rPr>
        <w:t>&lt;/Amend&gt;</w:t>
      </w:r>
    </w:p>
    <w:p w:rsidR="00D64A4F" w:rsidRPr="00441233" w:rsidP="00D64A4F" w14:paraId="1E8FCE1A"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232</w:t>
      </w:r>
      <w:r w:rsidRPr="00441233">
        <w:rPr>
          <w:rStyle w:val="HideTWBExt"/>
          <w:b w:val="0"/>
        </w:rPr>
        <w:t>&lt;/NumAm&gt;</w:t>
      </w:r>
    </w:p>
    <w:p w:rsidR="00D64A4F" w:rsidRPr="00441233" w:rsidP="00D64A4F" w14:paraId="0DE27538"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43B79A8B"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75B09EFC" w14:textId="77777777">
      <w:pPr>
        <w:pStyle w:val="NormalBold"/>
      </w:pPr>
      <w:r w:rsidRPr="00441233">
        <w:rPr>
          <w:rStyle w:val="HideTWBExt"/>
          <w:b w:val="0"/>
        </w:rPr>
        <w:t>&lt;/RepeatBlock-By&gt;</w:t>
      </w:r>
    </w:p>
    <w:p w:rsidR="00D64A4F" w:rsidRPr="00441233" w:rsidP="00D64A4F" w14:paraId="13D0173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1187C5E"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AAA4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367E9A2" w14:textId="77777777"/>
        </w:tc>
      </w:tr>
      <w:tr w14:paraId="2CCDB5D9"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40E2D84E"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9910DDD" w14:textId="77777777">
            <w:pPr>
              <w:pStyle w:val="AmColumnHeading"/>
            </w:pPr>
            <w:r w:rsidRPr="00441233">
              <w:t>Amendement</w:t>
            </w:r>
          </w:p>
        </w:tc>
      </w:tr>
      <w:tr w14:paraId="35BA6E0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AC60226" w14:textId="432B2F37">
            <w:pPr>
              <w:pStyle w:val="Normal6a"/>
            </w:pPr>
            <w:r w:rsidRPr="00441233">
              <w:t>10.</w:t>
            </w:r>
            <w:r w:rsidRPr="00441233">
              <w:tab/>
              <w:t xml:space="preserve">invite la Commission à </w:t>
            </w:r>
            <w:r w:rsidRPr="00441233">
              <w:rPr>
                <w:b/>
                <w:i/>
              </w:rPr>
              <w:t>accorder suffisamment de temps pour que</w:t>
            </w:r>
            <w:r w:rsidRPr="00441233">
              <w:t xml:space="preserve"> les </w:t>
            </w:r>
            <w:r w:rsidRPr="00441233">
              <w:rPr>
                <w:b/>
                <w:i/>
              </w:rPr>
              <w:t>mesures déjà adoptées puissent produire des résultats mesurables et faire l</w:t>
            </w:r>
            <w:r w:rsidR="00905D86">
              <w:rPr>
                <w:b/>
                <w:i/>
              </w:rPr>
              <w:t>’</w:t>
            </w:r>
            <w:r w:rsidRPr="00441233">
              <w:rPr>
                <w:b/>
                <w:i/>
              </w:rPr>
              <w:t>objet d</w:t>
            </w:r>
            <w:r w:rsidR="00905D86">
              <w:rPr>
                <w:b/>
                <w:i/>
              </w:rPr>
              <w:t>’</w:t>
            </w:r>
            <w:r w:rsidRPr="00441233">
              <w:rPr>
                <w:b/>
                <w:i/>
              </w:rPr>
              <w:t>une évaluation adéquate de leurs</w:t>
            </w:r>
            <w:r w:rsidRPr="00441233">
              <w:t xml:space="preserve"> incidences biologiques, économiques et sociales, </w:t>
            </w:r>
            <w:r w:rsidRPr="00441233">
              <w:rPr>
                <w:b/>
                <w:i/>
              </w:rPr>
              <w:t>avant d</w:t>
            </w:r>
            <w:r w:rsidR="00905D86">
              <w:rPr>
                <w:b/>
                <w:i/>
              </w:rPr>
              <w:t>’</w:t>
            </w:r>
            <w:r w:rsidRPr="00441233">
              <w:rPr>
                <w:b/>
                <w:i/>
              </w:rPr>
              <w:t>introduire</w:t>
            </w:r>
            <w:r w:rsidRPr="00441233">
              <w:t xml:space="preserve"> de </w:t>
            </w:r>
            <w:r w:rsidRPr="00441233">
              <w:rPr>
                <w:b/>
                <w:i/>
              </w:rPr>
              <w:t>nouvelles réductions des</w:t>
            </w:r>
            <w:r w:rsidRPr="00441233">
              <w:t xml:space="preserve"> possibilités de pêche;</w:t>
            </w:r>
          </w:p>
        </w:tc>
        <w:tc>
          <w:tcPr>
            <w:tcW w:w="4876" w:type="dxa"/>
            <w:tcBorders>
              <w:top w:val="nil"/>
              <w:left w:val="nil"/>
              <w:bottom w:val="nil"/>
              <w:right w:val="nil"/>
            </w:tcBorders>
          </w:tcPr>
          <w:p w:rsidR="00D64A4F" w:rsidRPr="00441233" w:rsidP="00EB28FC" w14:paraId="494D4E1C" w14:textId="4541B049">
            <w:pPr>
              <w:pStyle w:val="Normal6a"/>
            </w:pPr>
            <w:r w:rsidRPr="00441233">
              <w:t>10.</w:t>
            </w:r>
            <w:r w:rsidRPr="00441233">
              <w:tab/>
              <w:t>invite la Commission</w:t>
            </w:r>
            <w:r w:rsidRPr="00441233">
              <w:rPr>
                <w:b/>
                <w:i/>
              </w:rPr>
              <w:t>, lorsqu</w:t>
            </w:r>
            <w:r w:rsidR="00905D86">
              <w:rPr>
                <w:b/>
                <w:i/>
              </w:rPr>
              <w:t>’</w:t>
            </w:r>
            <w:r w:rsidRPr="00441233">
              <w:rPr>
                <w:b/>
                <w:i/>
              </w:rPr>
              <w:t>elle propose des possibilités de pêche pour les stocks relevant du plan pluriannuel pour la Méditerranée occidentale,</w:t>
            </w:r>
            <w:r w:rsidRPr="00441233">
              <w:t xml:space="preserve"> à </w:t>
            </w:r>
            <w:r w:rsidRPr="00441233">
              <w:rPr>
                <w:b/>
                <w:i/>
              </w:rPr>
              <w:t>évaluer</w:t>
            </w:r>
            <w:r w:rsidRPr="00441233">
              <w:t xml:space="preserve"> les incidences biologiques, économiques et sociales </w:t>
            </w:r>
            <w:r w:rsidRPr="00441233">
              <w:rPr>
                <w:b/>
                <w:i/>
              </w:rPr>
              <w:t>des mesures déjà adoptées</w:t>
            </w:r>
            <w:r w:rsidRPr="00441233">
              <w:t xml:space="preserve">, </w:t>
            </w:r>
            <w:r w:rsidRPr="00441233">
              <w:rPr>
                <w:b/>
                <w:i/>
              </w:rPr>
              <w:t>le cas échéant, tout en veillant à ce que, lorsque les stocks restent surexploités ou en dessous des niveaux</w:t>
            </w:r>
            <w:r w:rsidRPr="00441233">
              <w:t xml:space="preserve"> de </w:t>
            </w:r>
            <w:r w:rsidRPr="00441233">
              <w:rPr>
                <w:b/>
                <w:i/>
              </w:rPr>
              <w:t>biomasse de précaution, les</w:t>
            </w:r>
            <w:r w:rsidRPr="00441233">
              <w:t xml:space="preserve"> possibilités de pêche </w:t>
            </w:r>
            <w:r w:rsidRPr="00441233">
              <w:rPr>
                <w:b/>
                <w:i/>
              </w:rPr>
              <w:t>restent conformes aux meilleurs avis scientifiques disponibles et aux objectifs du plan et de la PCP</w:t>
            </w:r>
            <w:r w:rsidRPr="00441233">
              <w:t>;</w:t>
            </w:r>
          </w:p>
        </w:tc>
      </w:tr>
    </w:tbl>
    <w:p w:rsidR="00D64A4F" w:rsidRPr="00441233" w:rsidP="00D64A4F" w14:paraId="4C1ACA1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AC6E6BC" w14:textId="77777777">
      <w:r w:rsidRPr="00441233">
        <w:rPr>
          <w:rStyle w:val="HideTWBExt"/>
        </w:rPr>
        <w:t>&lt;/Amend&gt;</w:t>
      </w:r>
    </w:p>
    <w:p w:rsidR="00D64A4F" w:rsidRPr="00441233" w:rsidP="00D64A4F" w14:paraId="3654003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233</w:t>
      </w:r>
      <w:r w:rsidRPr="00441233">
        <w:rPr>
          <w:rStyle w:val="HideTWBExt"/>
          <w:b w:val="0"/>
        </w:rPr>
        <w:t>&lt;/NumAm&gt;</w:t>
      </w:r>
    </w:p>
    <w:p w:rsidR="00D64A4F" w:rsidRPr="00441233" w:rsidP="00D64A4F" w14:paraId="4F98864F"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2965601D" w14:textId="77777777">
      <w:pPr>
        <w:pStyle w:val="NormalBold"/>
      </w:pPr>
      <w:r w:rsidRPr="00441233">
        <w:rPr>
          <w:rStyle w:val="HideTWBExt"/>
          <w:b w:val="0"/>
        </w:rPr>
        <w:t>&lt;/RepeatBlock-By&gt;</w:t>
      </w:r>
    </w:p>
    <w:p w:rsidR="00D64A4F" w:rsidRPr="00441233" w:rsidP="00D64A4F" w14:paraId="31250317"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3F458ED"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1AE30"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04788F" w14:textId="77777777"/>
        </w:tc>
      </w:tr>
      <w:tr w14:paraId="1416CC6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DD42FA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30359EB8" w14:textId="77777777">
            <w:pPr>
              <w:pStyle w:val="AmColumnHeading"/>
            </w:pPr>
            <w:r w:rsidRPr="00441233">
              <w:t>Amendement</w:t>
            </w:r>
          </w:p>
        </w:tc>
      </w:tr>
      <w:tr w14:paraId="546ABFF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9ABE01C" w14:textId="63F00C2D">
            <w:pPr>
              <w:pStyle w:val="Normal6a"/>
            </w:pPr>
            <w:r w:rsidRPr="00441233">
              <w:t>10.</w:t>
            </w:r>
            <w:r w:rsidRPr="00441233">
              <w:tab/>
              <w:t xml:space="preserve">invite la Commission à </w:t>
            </w:r>
            <w:r w:rsidRPr="00441233">
              <w:rPr>
                <w:b/>
                <w:i/>
              </w:rPr>
              <w:t>accorder suffisamment de temps pour que</w:t>
            </w:r>
            <w:r w:rsidRPr="00441233">
              <w:t xml:space="preserve"> les </w:t>
            </w:r>
            <w:r w:rsidRPr="00441233">
              <w:rPr>
                <w:b/>
                <w:i/>
              </w:rPr>
              <w:t>mesures déjà adoptées puissent produire des résultats mesurables et faire l</w:t>
            </w:r>
            <w:r w:rsidR="00905D86">
              <w:rPr>
                <w:b/>
                <w:i/>
              </w:rPr>
              <w:t>’</w:t>
            </w:r>
            <w:r w:rsidRPr="00441233">
              <w:rPr>
                <w:b/>
                <w:i/>
              </w:rPr>
              <w:t>objet d</w:t>
            </w:r>
            <w:r w:rsidR="00905D86">
              <w:rPr>
                <w:b/>
                <w:i/>
              </w:rPr>
              <w:t>’</w:t>
            </w:r>
            <w:r w:rsidRPr="00441233">
              <w:rPr>
                <w:b/>
                <w:i/>
              </w:rPr>
              <w:t>une évaluation adéquate de leurs</w:t>
            </w:r>
            <w:r w:rsidRPr="00441233">
              <w:t xml:space="preserve"> incidences biologiques, économiques et sociales, </w:t>
            </w:r>
            <w:r w:rsidRPr="00441233">
              <w:rPr>
                <w:b/>
                <w:i/>
              </w:rPr>
              <w:t>avant d</w:t>
            </w:r>
            <w:r w:rsidR="00905D86">
              <w:rPr>
                <w:b/>
                <w:i/>
              </w:rPr>
              <w:t>’</w:t>
            </w:r>
            <w:r w:rsidRPr="00441233">
              <w:rPr>
                <w:b/>
                <w:i/>
              </w:rPr>
              <w:t>introduire</w:t>
            </w:r>
            <w:r w:rsidRPr="00441233">
              <w:t xml:space="preserve"> de </w:t>
            </w:r>
            <w:r w:rsidRPr="00441233">
              <w:rPr>
                <w:b/>
                <w:i/>
              </w:rPr>
              <w:t>nouvelles réductions</w:t>
            </w:r>
            <w:r w:rsidRPr="00441233">
              <w:t xml:space="preserve"> des </w:t>
            </w:r>
            <w:r w:rsidRPr="00441233">
              <w:rPr>
                <w:b/>
                <w:i/>
              </w:rPr>
              <w:t>possibilités</w:t>
            </w:r>
            <w:r w:rsidRPr="00441233">
              <w:t xml:space="preserve"> de </w:t>
            </w:r>
            <w:r w:rsidRPr="00441233">
              <w:rPr>
                <w:b/>
                <w:i/>
              </w:rPr>
              <w:t>pêche</w:t>
            </w:r>
            <w:r w:rsidRPr="00441233">
              <w:t>;</w:t>
            </w:r>
          </w:p>
        </w:tc>
        <w:tc>
          <w:tcPr>
            <w:tcW w:w="4876" w:type="dxa"/>
            <w:tcBorders>
              <w:top w:val="nil"/>
              <w:left w:val="nil"/>
              <w:bottom w:val="nil"/>
              <w:right w:val="nil"/>
            </w:tcBorders>
          </w:tcPr>
          <w:p w:rsidR="00D64A4F" w:rsidRPr="00441233" w:rsidP="00EB28FC" w14:paraId="61C16C75" w14:textId="7F25DAF3">
            <w:pPr>
              <w:pStyle w:val="Normal6a"/>
            </w:pPr>
            <w:r w:rsidRPr="00441233">
              <w:t>10.</w:t>
            </w:r>
            <w:r w:rsidRPr="00441233">
              <w:tab/>
              <w:t xml:space="preserve">invite la Commission à </w:t>
            </w:r>
            <w:r w:rsidRPr="00441233">
              <w:rPr>
                <w:b/>
                <w:i/>
              </w:rPr>
              <w:t>évaluer régulièrement</w:t>
            </w:r>
            <w:r w:rsidRPr="00441233">
              <w:t xml:space="preserve"> les incidences biologiques</w:t>
            </w:r>
            <w:r w:rsidRPr="00441233">
              <w:rPr>
                <w:b/>
                <w:i/>
              </w:rPr>
              <w:t>, écologiques, climatiques</w:t>
            </w:r>
            <w:r w:rsidRPr="00441233">
              <w:t xml:space="preserve">, économiques et sociales </w:t>
            </w:r>
            <w:r w:rsidRPr="00441233">
              <w:rPr>
                <w:b/>
                <w:i/>
              </w:rPr>
              <w:t>des mesures de gestion</w:t>
            </w:r>
            <w:r w:rsidRPr="00441233">
              <w:t xml:space="preserve">, </w:t>
            </w:r>
            <w:r w:rsidRPr="00441233">
              <w:rPr>
                <w:b/>
                <w:i/>
              </w:rPr>
              <w:t>ainsi que leurs effets sur le bien-être animal; souligne que l</w:t>
            </w:r>
            <w:r w:rsidR="00905D86">
              <w:rPr>
                <w:b/>
                <w:i/>
              </w:rPr>
              <w:t>’</w:t>
            </w:r>
            <w:r w:rsidRPr="00441233">
              <w:rPr>
                <w:b/>
                <w:i/>
              </w:rPr>
              <w:t>absence</w:t>
            </w:r>
            <w:r w:rsidRPr="00441233">
              <w:t xml:space="preserve"> de </w:t>
            </w:r>
            <w:r w:rsidRPr="00441233">
              <w:rPr>
                <w:b/>
                <w:i/>
              </w:rPr>
              <w:t>certitude scientifique complète ne saurait être invoquée pour retarder les mesures nécessaires pour prévenir</w:t>
            </w:r>
            <w:r w:rsidRPr="00441233">
              <w:t xml:space="preserve"> des </w:t>
            </w:r>
            <w:r w:rsidRPr="00441233">
              <w:rPr>
                <w:b/>
                <w:i/>
              </w:rPr>
              <w:t xml:space="preserve">dommages graves ou irréversibles aux animaux </w:t>
            </w:r>
            <w:r w:rsidRPr="00441233">
              <w:rPr>
                <w:b/>
                <w:i/>
              </w:rPr>
              <w:t>marins, aux populations</w:t>
            </w:r>
            <w:r w:rsidRPr="00441233">
              <w:t xml:space="preserve"> de </w:t>
            </w:r>
            <w:r w:rsidRPr="00441233">
              <w:rPr>
                <w:b/>
                <w:i/>
              </w:rPr>
              <w:t>poissons épuisées, aux espèces protégées, aux habitats ou au fonctionnement plus large des écosystèmes</w:t>
            </w:r>
            <w:r w:rsidRPr="00441233">
              <w:t>;</w:t>
            </w:r>
          </w:p>
        </w:tc>
      </w:tr>
    </w:tbl>
    <w:p w:rsidR="00D64A4F" w:rsidRPr="00441233" w:rsidP="00D64A4F" w14:paraId="1E540D93"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99990E1" w14:textId="77777777">
      <w:r w:rsidRPr="00441233">
        <w:rPr>
          <w:rStyle w:val="HideTWBExt"/>
        </w:rPr>
        <w:t>&lt;/Amend&gt;</w:t>
      </w:r>
    </w:p>
    <w:p w:rsidR="00D64A4F" w:rsidRPr="00441233" w:rsidP="00D64A4F" w14:paraId="3D242EA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234</w:t>
      </w:r>
      <w:r w:rsidRPr="00441233">
        <w:rPr>
          <w:rStyle w:val="HideTWBExt"/>
          <w:b w:val="0"/>
        </w:rPr>
        <w:t>&lt;/NumAm&gt;</w:t>
      </w:r>
    </w:p>
    <w:p w:rsidR="00D64A4F" w:rsidRPr="00441233" w:rsidP="00D64A4F" w14:paraId="301EBA53"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25DECD15" w14:textId="77777777">
      <w:pPr>
        <w:pStyle w:val="NormalBold"/>
      </w:pPr>
      <w:r w:rsidRPr="00441233">
        <w:rPr>
          <w:rStyle w:val="HideTWBExt"/>
          <w:b w:val="0"/>
        </w:rPr>
        <w:t>&lt;/RepeatBlock-By&gt;</w:t>
      </w:r>
    </w:p>
    <w:p w:rsidR="00D64A4F" w:rsidRPr="00441233" w:rsidP="00D64A4F" w14:paraId="6F6E6AAE"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9FF7D0F"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77073"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96D9F5C" w14:textId="77777777"/>
        </w:tc>
      </w:tr>
      <w:tr w14:paraId="1F7A2E7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FF1D86D"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C088F9B" w14:textId="77777777">
            <w:pPr>
              <w:pStyle w:val="AmColumnHeading"/>
            </w:pPr>
            <w:r w:rsidRPr="00441233">
              <w:t>Amendement</w:t>
            </w:r>
          </w:p>
        </w:tc>
      </w:tr>
      <w:tr w14:paraId="38F789C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D562A95" w14:textId="0CFC5B7D">
            <w:pPr>
              <w:pStyle w:val="Normal6a"/>
            </w:pPr>
            <w:r w:rsidRPr="00441233">
              <w:t>10.</w:t>
            </w:r>
            <w:r w:rsidRPr="00441233">
              <w:tab/>
              <w:t>invite la Commission à accorder suffisamment de temps pour que les mesures déjà adoptées puissent produire des résultats mesurables et faire l</w:t>
            </w:r>
            <w:r w:rsidR="00905D86">
              <w:t>’</w:t>
            </w:r>
            <w:r w:rsidRPr="00441233">
              <w:t>objet d</w:t>
            </w:r>
            <w:r w:rsidR="00905D86">
              <w:t>’</w:t>
            </w:r>
            <w:r w:rsidRPr="00441233">
              <w:t>une évaluation adéquate de leurs incidences biologiques, économiques et sociales, avant d</w:t>
            </w:r>
            <w:r w:rsidR="00905D86">
              <w:t>’</w:t>
            </w:r>
            <w:r w:rsidRPr="00441233">
              <w:t>introduire de nouvelles réductions des possibilités de pêche;</w:t>
            </w:r>
          </w:p>
        </w:tc>
        <w:tc>
          <w:tcPr>
            <w:tcW w:w="4876" w:type="dxa"/>
            <w:tcBorders>
              <w:top w:val="nil"/>
              <w:left w:val="nil"/>
              <w:bottom w:val="nil"/>
              <w:right w:val="nil"/>
            </w:tcBorders>
          </w:tcPr>
          <w:p w:rsidR="00D64A4F" w:rsidRPr="00441233" w:rsidP="00EB28FC" w14:paraId="5DAC604E" w14:textId="6BC9715D">
            <w:pPr>
              <w:pStyle w:val="Normal6a"/>
            </w:pPr>
            <w:r w:rsidRPr="00441233">
              <w:t>10.</w:t>
            </w:r>
            <w:r w:rsidRPr="00441233">
              <w:tab/>
              <w:t>invite la Commission à accorder suffisamment de temps pour que les mesures déjà adoptées puissent produire des résultats mesurables et faire l</w:t>
            </w:r>
            <w:r w:rsidR="00905D86">
              <w:t>’</w:t>
            </w:r>
            <w:r w:rsidRPr="00441233">
              <w:t>objet d</w:t>
            </w:r>
            <w:r w:rsidR="00905D86">
              <w:t>’</w:t>
            </w:r>
            <w:r w:rsidRPr="00441233">
              <w:t xml:space="preserve">une évaluation adéquate de leurs incidences biologiques, économiques et sociales, </w:t>
            </w:r>
            <w:r w:rsidRPr="00441233">
              <w:rPr>
                <w:b/>
                <w:i/>
              </w:rPr>
              <w:t>afin de garantir un cadre réglementaire stable et prévisible qui permette aux entreprises de planifier leurs investissements,</w:t>
            </w:r>
            <w:r w:rsidRPr="00441233">
              <w:t xml:space="preserve"> avant d</w:t>
            </w:r>
            <w:r w:rsidR="00905D86">
              <w:t>’</w:t>
            </w:r>
            <w:r w:rsidRPr="00441233">
              <w:t>introduire de nouvelles réductions des possibilités de pêche;</w:t>
            </w:r>
          </w:p>
        </w:tc>
      </w:tr>
    </w:tbl>
    <w:p w:rsidR="00D64A4F" w:rsidRPr="00905D86" w:rsidP="00D64A4F" w14:paraId="0B6E1B73" w14:textId="77777777">
      <w:pPr>
        <w:pStyle w:val="AmOrLang"/>
        <w:rPr>
          <w:lang w:val="de-DE"/>
        </w:rPr>
      </w:pPr>
      <w:r w:rsidRPr="00905D86">
        <w:rPr>
          <w:lang w:val="de-DE"/>
        </w:rPr>
        <w:t xml:space="preserve">Or. </w:t>
      </w:r>
      <w:r w:rsidRPr="00905D86">
        <w:rPr>
          <w:rStyle w:val="HideTWBExt"/>
          <w:lang w:val="de-DE"/>
        </w:rPr>
        <w:t>&lt;Original&gt;</w:t>
      </w:r>
      <w:r w:rsidRPr="00905D86">
        <w:rPr>
          <w:rStyle w:val="HideTWBInt"/>
          <w:lang w:val="de-DE"/>
        </w:rPr>
        <w:t>{ES}</w:t>
      </w:r>
      <w:r w:rsidRPr="00905D86">
        <w:rPr>
          <w:lang w:val="de-DE"/>
        </w:rPr>
        <w:t>es</w:t>
      </w:r>
      <w:r w:rsidRPr="00905D86">
        <w:rPr>
          <w:rStyle w:val="HideTWBExt"/>
          <w:lang w:val="de-DE"/>
        </w:rPr>
        <w:t>&lt;/Original&gt;</w:t>
      </w:r>
    </w:p>
    <w:p w:rsidR="00D64A4F" w:rsidRPr="00905D86" w:rsidP="00D64A4F" w14:paraId="1A1FB111" w14:textId="77777777">
      <w:pPr>
        <w:rPr>
          <w:lang w:val="de-DE"/>
        </w:rPr>
      </w:pPr>
      <w:r w:rsidRPr="00905D86">
        <w:rPr>
          <w:rStyle w:val="HideTWBExt"/>
          <w:lang w:val="de-DE"/>
        </w:rPr>
        <w:t>&lt;/Amend&gt;</w:t>
      </w:r>
    </w:p>
    <w:p w:rsidR="00D64A4F" w:rsidRPr="00905D86" w:rsidP="00D64A4F" w14:paraId="0BF138A8" w14:textId="77777777">
      <w:pPr>
        <w:pStyle w:val="AmNumberTabs"/>
        <w:rPr>
          <w:lang w:val="de-DE"/>
        </w:rPr>
      </w:pPr>
      <w:r w:rsidRPr="00905D86">
        <w:rPr>
          <w:rStyle w:val="HideTWBExt"/>
          <w:b w:val="0"/>
          <w:lang w:val="de-DE"/>
        </w:rPr>
        <w:t>&lt;Amend&gt;</w:t>
      </w:r>
      <w:r w:rsidRPr="00905D86">
        <w:rPr>
          <w:lang w:val="de-DE"/>
        </w:rPr>
        <w:t>Amendement</w:t>
      </w:r>
      <w:r w:rsidRPr="00905D86">
        <w:rPr>
          <w:lang w:val="de-DE"/>
        </w:rPr>
        <w:tab/>
      </w:r>
      <w:r w:rsidRPr="00905D86">
        <w:rPr>
          <w:lang w:val="de-DE"/>
        </w:rPr>
        <w:tab/>
      </w:r>
      <w:r w:rsidRPr="00905D86">
        <w:rPr>
          <w:rStyle w:val="HideTWBExt"/>
          <w:b w:val="0"/>
          <w:lang w:val="de-DE"/>
        </w:rPr>
        <w:t>&lt;NumAm&gt;</w:t>
      </w:r>
      <w:r w:rsidRPr="00905D86">
        <w:rPr>
          <w:lang w:val="de-DE"/>
        </w:rPr>
        <w:t>235</w:t>
      </w:r>
      <w:r w:rsidRPr="00905D86">
        <w:rPr>
          <w:rStyle w:val="HideTWBExt"/>
          <w:b w:val="0"/>
          <w:lang w:val="de-DE"/>
        </w:rPr>
        <w:t>&lt;/NumAm&gt;</w:t>
      </w:r>
    </w:p>
    <w:p w:rsidR="00D64A4F" w:rsidRPr="00905D86" w:rsidP="00D64A4F" w14:paraId="40173DC1" w14:textId="77777777">
      <w:pPr>
        <w:pStyle w:val="NormalBold"/>
        <w:rPr>
          <w:lang w:val="de-DE"/>
        </w:rPr>
      </w:pPr>
      <w:r w:rsidRPr="00905D86">
        <w:rPr>
          <w:rStyle w:val="HideTWBExt"/>
          <w:b w:val="0"/>
          <w:lang w:val="de-DE"/>
        </w:rPr>
        <w:t>&lt;RepeatBlock-By&gt;&lt;Members&gt;</w:t>
      </w:r>
      <w:r w:rsidRPr="00905D86">
        <w:rPr>
          <w:lang w:val="de-DE"/>
        </w:rPr>
        <w:t>Emma Wiesner, Michal Wiezik</w:t>
      </w:r>
      <w:r w:rsidRPr="00905D86">
        <w:rPr>
          <w:rStyle w:val="HideTWBExt"/>
          <w:b w:val="0"/>
          <w:lang w:val="de-DE"/>
        </w:rPr>
        <w:t>&lt;/Members&gt;</w:t>
      </w:r>
    </w:p>
    <w:p w:rsidR="00D64A4F" w:rsidRPr="00905D86" w:rsidP="00D64A4F" w14:paraId="56A8DBD8" w14:textId="77777777">
      <w:pPr>
        <w:pStyle w:val="NormalBold"/>
        <w:rPr>
          <w:lang w:val="de-DE"/>
        </w:rPr>
      </w:pPr>
      <w:r w:rsidRPr="00905D86">
        <w:rPr>
          <w:rStyle w:val="HideTWBExt"/>
          <w:b w:val="0"/>
          <w:lang w:val="de-DE"/>
        </w:rPr>
        <w:t>&lt;/RepeatBlock-By&gt;</w:t>
      </w:r>
    </w:p>
    <w:p w:rsidR="00D64A4F" w:rsidRPr="00441233" w:rsidP="00D64A4F" w14:paraId="2706D94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CCAD455" w14:textId="77777777">
      <w:pPr>
        <w:pStyle w:val="NormalBold"/>
      </w:pPr>
      <w:r w:rsidRPr="00441233">
        <w:rPr>
          <w:rStyle w:val="HideTWBExt"/>
          <w:b w:val="0"/>
        </w:rPr>
        <w:t>&lt;Article&gt;</w:t>
      </w:r>
      <w:r w:rsidRPr="00441233">
        <w:t>Paragraphe 10</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D08C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C40A2AA" w14:textId="77777777"/>
        </w:tc>
      </w:tr>
      <w:tr w14:paraId="60EEB3E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737B7C0"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F9136C3" w14:textId="77777777">
            <w:pPr>
              <w:pStyle w:val="AmColumnHeading"/>
            </w:pPr>
            <w:r w:rsidRPr="00441233">
              <w:t>Amendement</w:t>
            </w:r>
          </w:p>
        </w:tc>
      </w:tr>
      <w:tr w14:paraId="0A1A17B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0786F52" w14:textId="053022E3">
            <w:pPr>
              <w:pStyle w:val="Normal6a"/>
            </w:pPr>
            <w:r w:rsidRPr="00441233">
              <w:t>10.</w:t>
            </w:r>
            <w:r w:rsidRPr="00441233">
              <w:tab/>
              <w:t xml:space="preserve">invite la Commission à </w:t>
            </w:r>
            <w:r w:rsidRPr="00441233">
              <w:rPr>
                <w:b/>
                <w:i/>
              </w:rPr>
              <w:t>accorder suffisamment de temps pour</w:t>
            </w:r>
            <w:r w:rsidRPr="00441233">
              <w:t xml:space="preserve"> que les mesures déjà adoptées </w:t>
            </w:r>
            <w:r w:rsidRPr="00441233">
              <w:rPr>
                <w:b/>
                <w:i/>
              </w:rPr>
              <w:t>puissent</w:t>
            </w:r>
            <w:r w:rsidRPr="00441233">
              <w:t xml:space="preserve"> produire des résultats mesurables et faire l</w:t>
            </w:r>
            <w:r w:rsidR="00905D86">
              <w:t>’</w:t>
            </w:r>
            <w:r w:rsidRPr="00441233">
              <w:t>objet d</w:t>
            </w:r>
            <w:r w:rsidR="00905D86">
              <w:t>’</w:t>
            </w:r>
            <w:r w:rsidRPr="00441233">
              <w:t xml:space="preserve">une évaluation adéquate de leurs </w:t>
            </w:r>
            <w:r w:rsidRPr="00441233">
              <w:t>incidences biologiques, économiques et sociales, avant d</w:t>
            </w:r>
            <w:r w:rsidR="00905D86">
              <w:t>’</w:t>
            </w:r>
            <w:r w:rsidRPr="00441233">
              <w:t xml:space="preserve">introduire de nouvelles </w:t>
            </w:r>
            <w:r w:rsidRPr="00441233">
              <w:rPr>
                <w:b/>
                <w:i/>
              </w:rPr>
              <w:t>réductions des</w:t>
            </w:r>
            <w:r w:rsidRPr="00441233">
              <w:t xml:space="preserve"> possibilités de pêche;</w:t>
            </w:r>
          </w:p>
        </w:tc>
        <w:tc>
          <w:tcPr>
            <w:tcW w:w="4876" w:type="dxa"/>
            <w:tcBorders>
              <w:top w:val="nil"/>
              <w:left w:val="nil"/>
              <w:bottom w:val="nil"/>
              <w:right w:val="nil"/>
            </w:tcBorders>
          </w:tcPr>
          <w:p w:rsidR="00D64A4F" w:rsidRPr="00441233" w:rsidP="00EB28FC" w14:paraId="675384CA" w14:textId="6C7A4191">
            <w:pPr>
              <w:pStyle w:val="Normal6a"/>
            </w:pPr>
            <w:r w:rsidRPr="00441233">
              <w:t>10.</w:t>
            </w:r>
            <w:r w:rsidRPr="00441233">
              <w:tab/>
              <w:t xml:space="preserve">invite la Commission </w:t>
            </w:r>
            <w:r w:rsidRPr="00441233">
              <w:rPr>
                <w:b/>
                <w:i/>
              </w:rPr>
              <w:t>et les États membres</w:t>
            </w:r>
            <w:r w:rsidRPr="00441233">
              <w:t xml:space="preserve"> à </w:t>
            </w:r>
            <w:r w:rsidRPr="00441233">
              <w:rPr>
                <w:b/>
                <w:i/>
              </w:rPr>
              <w:t>veiller à ce</w:t>
            </w:r>
            <w:r w:rsidRPr="00441233">
              <w:t xml:space="preserve"> que les mesures déjà adoptées </w:t>
            </w:r>
            <w:r w:rsidRPr="00441233">
              <w:rPr>
                <w:b/>
                <w:i/>
              </w:rPr>
              <w:t>disposent du temps nécessaire pour</w:t>
            </w:r>
            <w:r w:rsidRPr="00441233">
              <w:t xml:space="preserve"> produire des résultats mesurables et faire l</w:t>
            </w:r>
            <w:r w:rsidR="00905D86">
              <w:t>’</w:t>
            </w:r>
            <w:r w:rsidRPr="00441233">
              <w:t>objet d</w:t>
            </w:r>
            <w:r w:rsidR="00905D86">
              <w:t>’</w:t>
            </w:r>
            <w:r w:rsidRPr="00441233">
              <w:t xml:space="preserve">une évaluation </w:t>
            </w:r>
            <w:r w:rsidRPr="00441233">
              <w:t>adéquate de leurs incidences biologiques, économiques et sociales, avant d</w:t>
            </w:r>
            <w:r w:rsidR="00905D86">
              <w:t>’</w:t>
            </w:r>
            <w:r w:rsidRPr="00441233">
              <w:t xml:space="preserve">introduire de nouvelles </w:t>
            </w:r>
            <w:r w:rsidRPr="00441233">
              <w:rPr>
                <w:b/>
                <w:i/>
              </w:rPr>
              <w:t>mesures relatives aux</w:t>
            </w:r>
            <w:r w:rsidRPr="00441233">
              <w:t xml:space="preserve"> possibilités de pêche;</w:t>
            </w:r>
          </w:p>
        </w:tc>
      </w:tr>
    </w:tbl>
    <w:p w:rsidR="00D64A4F" w:rsidRPr="00441233" w:rsidP="00D64A4F" w14:paraId="260CBB9F"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1868B11" w14:textId="77777777">
      <w:r w:rsidRPr="00441233">
        <w:rPr>
          <w:rStyle w:val="HideTWBExt"/>
        </w:rPr>
        <w:t>&lt;/Amend&gt;</w:t>
      </w:r>
    </w:p>
    <w:p w:rsidR="00D64A4F" w:rsidRPr="00441233" w:rsidP="00D64A4F" w14:paraId="6ADA3D65"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236</w:t>
      </w:r>
      <w:r w:rsidRPr="00441233">
        <w:rPr>
          <w:rStyle w:val="HideTWBExt"/>
          <w:b w:val="0"/>
        </w:rPr>
        <w:t>&lt;/NumAm&gt;</w:t>
      </w:r>
    </w:p>
    <w:p w:rsidR="00D64A4F" w:rsidRPr="00441233" w:rsidP="00D64A4F" w14:paraId="51722FA5" w14:textId="77777777">
      <w:pPr>
        <w:pStyle w:val="NormalBold"/>
      </w:pPr>
      <w:r w:rsidRPr="00441233">
        <w:rPr>
          <w:rStyle w:val="HideTWBExt"/>
          <w:b w:val="0"/>
        </w:rPr>
        <w:t>&lt;RepeatBlock-By&gt;&lt;Members&gt;</w:t>
      </w:r>
      <w:r w:rsidRPr="00441233">
        <w:t>Carmen Crespo Díaz, Isabelle Le Callennec, Paulo do Nascimento Cabral, Susana Solís Pérez, Francisco José Millán Mon, Fredis Beleris, Marco Falcone</w:t>
      </w:r>
      <w:r w:rsidRPr="00441233">
        <w:rPr>
          <w:rStyle w:val="HideTWBExt"/>
          <w:b w:val="0"/>
        </w:rPr>
        <w:t>&lt;/Members&gt;</w:t>
      </w:r>
    </w:p>
    <w:p w:rsidR="00D64A4F" w:rsidRPr="00441233" w:rsidP="00D64A4F" w14:paraId="249AB2C5" w14:textId="77777777">
      <w:pPr>
        <w:pStyle w:val="NormalBold"/>
      </w:pPr>
      <w:r w:rsidRPr="00441233">
        <w:rPr>
          <w:rStyle w:val="HideTWBExt"/>
          <w:b w:val="0"/>
        </w:rPr>
        <w:t>&lt;/RepeatBlock-By&gt;</w:t>
      </w:r>
    </w:p>
    <w:p w:rsidR="00D64A4F" w:rsidRPr="00441233" w:rsidP="00D64A4F" w14:paraId="5DC903A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039D566A" w14:textId="77777777">
      <w:pPr>
        <w:pStyle w:val="NormalBold"/>
      </w:pPr>
      <w:r w:rsidRPr="00441233">
        <w:rPr>
          <w:rStyle w:val="HideTWBExt"/>
          <w:b w:val="0"/>
        </w:rPr>
        <w:t>&lt;Article&gt;</w:t>
      </w:r>
      <w:r w:rsidRPr="00441233">
        <w:t>Paragraphe 10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378B0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608DDF3" w14:textId="77777777"/>
        </w:tc>
      </w:tr>
      <w:tr w14:paraId="69E3A78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6DD0D31"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594FEA7D" w14:textId="77777777">
            <w:pPr>
              <w:pStyle w:val="AmColumnHeading"/>
            </w:pPr>
            <w:r w:rsidRPr="00441233">
              <w:t>Amendement</w:t>
            </w:r>
          </w:p>
        </w:tc>
      </w:tr>
      <w:tr w14:paraId="2B392BDA"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5D9E07DB" w14:textId="77777777">
            <w:pPr>
              <w:pStyle w:val="Normal6a"/>
            </w:pPr>
          </w:p>
        </w:tc>
        <w:tc>
          <w:tcPr>
            <w:tcW w:w="4876" w:type="dxa"/>
            <w:tcBorders>
              <w:top w:val="nil"/>
              <w:left w:val="nil"/>
              <w:bottom w:val="nil"/>
              <w:right w:val="nil"/>
            </w:tcBorders>
          </w:tcPr>
          <w:p w:rsidR="00D64A4F" w:rsidRPr="00441233" w:rsidP="00EB28FC" w14:paraId="12A05067" w14:textId="0004BF08">
            <w:pPr>
              <w:pStyle w:val="Normal6a"/>
            </w:pPr>
            <w:r w:rsidRPr="00441233">
              <w:rPr>
                <w:b/>
                <w:i/>
              </w:rPr>
              <w:t>10 bis.</w:t>
            </w:r>
            <w:r w:rsidRPr="00441233">
              <w:rPr>
                <w:b/>
                <w:i/>
              </w:rPr>
              <w:tab/>
              <w:t>rappelle que la durabilité de la pêche doit être évaluée sur la base des trois piliers de la politique commune de la pêche (environnemental, économique et social), qui ont le même rang juridique et doivent être appliqués de manière équilibrée, en évitant que l</w:t>
            </w:r>
            <w:r w:rsidR="00905D86">
              <w:rPr>
                <w:b/>
                <w:i/>
              </w:rPr>
              <w:t>’</w:t>
            </w:r>
            <w:r w:rsidRPr="00441233">
              <w:rPr>
                <w:b/>
                <w:i/>
              </w:rPr>
              <w:t>un d</w:t>
            </w:r>
            <w:r w:rsidR="00905D86">
              <w:rPr>
                <w:b/>
                <w:i/>
              </w:rPr>
              <w:t>’</w:t>
            </w:r>
            <w:r w:rsidRPr="00441233">
              <w:rPr>
                <w:b/>
                <w:i/>
              </w:rPr>
              <w:t>entre eux ne prévale systématiquement sur les autres; rappelle que la politique commune de la pêche constitue une compétence exclusive de l</w:t>
            </w:r>
            <w:r w:rsidR="00905D86">
              <w:rPr>
                <w:b/>
                <w:i/>
              </w:rPr>
              <w:t>’</w:t>
            </w:r>
            <w:r w:rsidRPr="00441233">
              <w:rPr>
                <w:b/>
                <w:i/>
              </w:rPr>
              <w:t>Union en vertu de l</w:t>
            </w:r>
            <w:r w:rsidR="00905D86">
              <w:rPr>
                <w:b/>
                <w:i/>
              </w:rPr>
              <w:t>’</w:t>
            </w:r>
            <w:r w:rsidRPr="00441233">
              <w:rPr>
                <w:b/>
                <w:i/>
              </w:rPr>
              <w:t>article 3 du traité FUE et l</w:t>
            </w:r>
            <w:r w:rsidR="00905D86">
              <w:rPr>
                <w:b/>
                <w:i/>
              </w:rPr>
              <w:t>’</w:t>
            </w:r>
            <w:r w:rsidRPr="00441233">
              <w:rPr>
                <w:b/>
                <w:i/>
              </w:rPr>
              <w:t>une des politiques intégrées majeures de l</w:t>
            </w:r>
            <w:r w:rsidR="00905D86">
              <w:rPr>
                <w:b/>
                <w:i/>
              </w:rPr>
              <w:t>’</w:t>
            </w:r>
            <w:r w:rsidRPr="00441233">
              <w:rPr>
                <w:b/>
                <w:i/>
              </w:rPr>
              <w:t>Union, et que son efficacité, sa cohérence et son bon fonctionnement exigent une approche pleinement européenne, en évitant tout risque de fragmentation ou de renationalisation des décisions de gestion;</w:t>
            </w:r>
          </w:p>
        </w:tc>
      </w:tr>
    </w:tbl>
    <w:p w:rsidR="00D64A4F" w:rsidRPr="00441233" w:rsidP="00D64A4F" w14:paraId="4B541905" w14:textId="77777777">
      <w:pPr>
        <w:pStyle w:val="AmOrLang"/>
      </w:pPr>
      <w:r w:rsidRPr="00441233">
        <w:t xml:space="preserve">Or. </w:t>
      </w:r>
      <w:r w:rsidRPr="00441233">
        <w:rPr>
          <w:rStyle w:val="HideTWBExt"/>
        </w:rPr>
        <w:t>&lt;Original&gt;</w:t>
      </w:r>
      <w:r w:rsidRPr="00441233">
        <w:rPr>
          <w:rStyle w:val="HideTWBInt"/>
        </w:rPr>
        <w:t>{ES}</w:t>
      </w:r>
      <w:r w:rsidRPr="00441233">
        <w:t>es</w:t>
      </w:r>
      <w:r w:rsidRPr="00441233">
        <w:rPr>
          <w:rStyle w:val="HideTWBExt"/>
        </w:rPr>
        <w:t>&lt;/Original&gt;</w:t>
      </w:r>
    </w:p>
    <w:p w:rsidR="00D64A4F" w:rsidRPr="00441233" w:rsidP="00D64A4F" w14:paraId="7450B1F3" w14:textId="77777777">
      <w:r w:rsidRPr="00441233">
        <w:rPr>
          <w:rStyle w:val="HideTWBExt"/>
        </w:rPr>
        <w:t>&lt;/Amend&gt;</w:t>
      </w:r>
    </w:p>
    <w:p w:rsidR="00D64A4F" w:rsidRPr="00441233" w:rsidP="00D64A4F" w14:paraId="0004CE8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237</w:t>
      </w:r>
      <w:r w:rsidRPr="00441233">
        <w:rPr>
          <w:rStyle w:val="HideTWBExt"/>
          <w:b w:val="0"/>
        </w:rPr>
        <w:t>&lt;/NumAm&gt;</w:t>
      </w:r>
    </w:p>
    <w:p w:rsidR="00D64A4F" w:rsidRPr="00441233" w:rsidP="00D64A4F" w14:paraId="5373D54D" w14:textId="77777777">
      <w:pPr>
        <w:pStyle w:val="NormalBold"/>
      </w:pPr>
      <w:r w:rsidRPr="00441233">
        <w:rPr>
          <w:rStyle w:val="HideTWBExt"/>
          <w:b w:val="0"/>
        </w:rPr>
        <w:t>&lt;RepeatBlock-By&gt;&lt;Members&gt;</w:t>
      </w:r>
      <w:r w:rsidRPr="00441233">
        <w:t>Mélissa Camara</w:t>
      </w:r>
      <w:r w:rsidRPr="00441233">
        <w:rPr>
          <w:rStyle w:val="HideTWBExt"/>
          <w:b w:val="0"/>
        </w:rPr>
        <w:t>&lt;/Members&gt;</w:t>
      </w:r>
    </w:p>
    <w:p w:rsidR="00D64A4F" w:rsidRPr="00441233" w:rsidP="00D64A4F" w14:paraId="1DCAD706" w14:textId="77777777">
      <w:r w:rsidRPr="00441233">
        <w:rPr>
          <w:rStyle w:val="HideTWBExt"/>
        </w:rPr>
        <w:t>&lt;AuNomDe&gt;</w:t>
      </w:r>
      <w:r w:rsidRPr="00441233">
        <w:rPr>
          <w:rStyle w:val="HideTWBInt"/>
        </w:rPr>
        <w:t>{Verts/ALE}</w:t>
      </w:r>
      <w:r w:rsidRPr="00441233">
        <w:t>au nom du groupe Verts/ALE</w:t>
      </w:r>
      <w:r w:rsidRPr="00441233">
        <w:rPr>
          <w:rStyle w:val="HideTWBExt"/>
        </w:rPr>
        <w:t>&lt;/AuNomDe&gt;</w:t>
      </w:r>
    </w:p>
    <w:p w:rsidR="00D64A4F" w:rsidRPr="00441233" w:rsidP="00D64A4F" w14:paraId="09A7BFAC" w14:textId="77777777">
      <w:pPr>
        <w:pStyle w:val="NormalBold"/>
      </w:pPr>
      <w:r w:rsidRPr="00441233">
        <w:rPr>
          <w:rStyle w:val="HideTWBExt"/>
          <w:b w:val="0"/>
        </w:rPr>
        <w:t>&lt;/RepeatBlock-By&gt;</w:t>
      </w:r>
    </w:p>
    <w:p w:rsidR="00D64A4F" w:rsidRPr="00441233" w:rsidP="00D64A4F" w14:paraId="0370EFB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EA83AB6" w14:textId="77777777">
      <w:pPr>
        <w:pStyle w:val="NormalBold"/>
      </w:pPr>
      <w:r w:rsidRPr="00441233">
        <w:rPr>
          <w:rStyle w:val="HideTWBExt"/>
          <w:b w:val="0"/>
        </w:rPr>
        <w:t>&lt;Article&gt;</w:t>
      </w:r>
      <w:r w:rsidRPr="00441233">
        <w:t>Paragraphe 10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A0F18"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36E110B0" w14:textId="77777777"/>
        </w:tc>
      </w:tr>
      <w:tr w14:paraId="3B7502D4"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7B31FFC8"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82E836F" w14:textId="77777777">
            <w:pPr>
              <w:pStyle w:val="AmColumnHeading"/>
            </w:pPr>
            <w:r w:rsidRPr="00441233">
              <w:t>Amendement</w:t>
            </w:r>
          </w:p>
        </w:tc>
      </w:tr>
      <w:tr w14:paraId="6B111F3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2FA6020" w14:textId="77777777">
            <w:pPr>
              <w:pStyle w:val="Normal6a"/>
            </w:pPr>
          </w:p>
        </w:tc>
        <w:tc>
          <w:tcPr>
            <w:tcW w:w="4876" w:type="dxa"/>
            <w:tcBorders>
              <w:top w:val="nil"/>
              <w:left w:val="nil"/>
              <w:bottom w:val="nil"/>
              <w:right w:val="nil"/>
            </w:tcBorders>
          </w:tcPr>
          <w:p w:rsidR="00D64A4F" w:rsidRPr="00441233" w:rsidP="00EB28FC" w14:paraId="2A466EB0" w14:textId="0702EF84">
            <w:pPr>
              <w:pStyle w:val="Normal6a"/>
            </w:pPr>
            <w:r w:rsidRPr="00441233">
              <w:rPr>
                <w:b/>
                <w:i/>
              </w:rPr>
              <w:t>10 bis.</w:t>
            </w:r>
            <w:r w:rsidRPr="00441233">
              <w:rPr>
                <w:b/>
                <w:i/>
              </w:rPr>
              <w:tab/>
              <w:t>invite la Commission à veiller à ce que tout ajustement futur de la gestion des pêches en mer Méditerranée repose sur des évaluations transparentes, scientifiques et écosystémiques, en laissant suffisamment de temps aux mesures de conservation récemment adoptées pour démontrer leur efficacité, tout en suivant de près leurs incidences sur les stocks halieutiques, les écosystèmes marins et les communautés dépendantes de la pêche; souligne la nécessité de combiner des mesures de conservation efficaces avec un soutien à une transition juste vers une pêche durable, respectueuse de l</w:t>
            </w:r>
            <w:r w:rsidR="00905D86">
              <w:rPr>
                <w:b/>
                <w:i/>
              </w:rPr>
              <w:t>’</w:t>
            </w:r>
            <w:r w:rsidRPr="00441233">
              <w:rPr>
                <w:b/>
                <w:i/>
              </w:rPr>
              <w:t>environnement et à émissions nulles;</w:t>
            </w:r>
          </w:p>
        </w:tc>
      </w:tr>
    </w:tbl>
    <w:p w:rsidR="00D64A4F" w:rsidRPr="00441233" w:rsidP="00D64A4F" w14:paraId="0AE7738D"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6C48915B" w14:textId="77777777">
      <w:r w:rsidRPr="00441233">
        <w:rPr>
          <w:rStyle w:val="HideTWBExt"/>
        </w:rPr>
        <w:t>&lt;/Amend&gt;</w:t>
      </w:r>
    </w:p>
    <w:p w:rsidR="00D64A4F" w:rsidRPr="00441233" w:rsidP="00D64A4F" w14:paraId="7D153EE7"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238</w:t>
      </w:r>
      <w:r w:rsidRPr="00441233">
        <w:rPr>
          <w:rStyle w:val="HideTWBExt"/>
          <w:b w:val="0"/>
        </w:rPr>
        <w:t>&lt;/NumAm&gt;</w:t>
      </w:r>
    </w:p>
    <w:p w:rsidR="00D64A4F" w:rsidRPr="00441233" w:rsidP="00D64A4F" w14:paraId="331B1656" w14:textId="77777777">
      <w:pPr>
        <w:pStyle w:val="NormalBold"/>
      </w:pPr>
      <w:r w:rsidRPr="00441233">
        <w:rPr>
          <w:rStyle w:val="HideTWBExt"/>
          <w:b w:val="0"/>
        </w:rPr>
        <w:t>&lt;RepeatBlock-By&gt;&lt;Members&gt;</w:t>
      </w:r>
      <w:r w:rsidRPr="00441233">
        <w:t>Eric Sargiacomo, Nicolás González Casares, Giuseppe Lupo, Sakis Arnaoutoglou, Idoia Mendia, Chloé Ridel, Claire Fita</w:t>
      </w:r>
      <w:r w:rsidRPr="00441233">
        <w:rPr>
          <w:rStyle w:val="HideTWBExt"/>
          <w:b w:val="0"/>
        </w:rPr>
        <w:t>&lt;/Members&gt;</w:t>
      </w:r>
    </w:p>
    <w:p w:rsidR="00D64A4F" w:rsidRPr="00441233" w:rsidP="00D64A4F" w14:paraId="3134A2CE" w14:textId="77777777">
      <w:pPr>
        <w:pStyle w:val="NormalBold"/>
      </w:pPr>
      <w:r w:rsidRPr="00441233">
        <w:rPr>
          <w:rStyle w:val="HideTWBExt"/>
          <w:b w:val="0"/>
        </w:rPr>
        <w:t>&lt;/RepeatBlock-By&gt;</w:t>
      </w:r>
    </w:p>
    <w:p w:rsidR="00D64A4F" w:rsidRPr="00441233" w:rsidP="00D64A4F" w14:paraId="4B56903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52E6ECC9" w14:textId="77777777">
      <w:pPr>
        <w:pStyle w:val="NormalBold"/>
      </w:pPr>
      <w:r w:rsidRPr="00441233">
        <w:rPr>
          <w:rStyle w:val="HideTWBExt"/>
          <w:b w:val="0"/>
        </w:rPr>
        <w:t>&lt;Article&gt;</w:t>
      </w:r>
      <w:r w:rsidRPr="00441233">
        <w:t>Paragraphe 10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5EA4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0016C951" w14:textId="77777777"/>
        </w:tc>
      </w:tr>
      <w:tr w14:paraId="12B4067A"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0069E5C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9A038E8" w14:textId="77777777">
            <w:pPr>
              <w:pStyle w:val="AmColumnHeading"/>
            </w:pPr>
            <w:r w:rsidRPr="00441233">
              <w:t>Amendement</w:t>
            </w:r>
          </w:p>
        </w:tc>
      </w:tr>
      <w:tr w14:paraId="012046C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F693F3A" w14:textId="77777777">
            <w:pPr>
              <w:pStyle w:val="Normal6a"/>
            </w:pPr>
          </w:p>
        </w:tc>
        <w:tc>
          <w:tcPr>
            <w:tcW w:w="4876" w:type="dxa"/>
            <w:tcBorders>
              <w:top w:val="nil"/>
              <w:left w:val="nil"/>
              <w:bottom w:val="nil"/>
              <w:right w:val="nil"/>
            </w:tcBorders>
          </w:tcPr>
          <w:p w:rsidR="00D64A4F" w:rsidRPr="00441233" w:rsidP="00EB28FC" w14:paraId="23AB63CC" w14:textId="77777777">
            <w:pPr>
              <w:pStyle w:val="Normal6a"/>
            </w:pPr>
            <w:r w:rsidRPr="00441233">
              <w:rPr>
                <w:b/>
                <w:i/>
              </w:rPr>
              <w:t>10 bis.</w:t>
            </w:r>
            <w:r w:rsidRPr="00441233">
              <w:tab/>
            </w:r>
            <w:r w:rsidRPr="00441233">
              <w:rPr>
                <w:b/>
                <w:i/>
              </w:rPr>
              <w:t>demande à la Commission de présenter au Parlement européen, au plus tard trois ans après l'entrée en vigueur du règlement révisé, un rapport d'évaluation portant sur ses incidences biologiques, économiques, sociales et territoriales, en analysant notamment les effets sur les revenus des pêcheurs, l'emploi, le renouvellement des générations, la résilience des communautés côtières, l'état des principaux stocks halieutiques ainsi que les effets cumulés des autres politiques maritimes de l'Union sur l'activité de pêche</w:t>
            </w:r>
          </w:p>
        </w:tc>
      </w:tr>
    </w:tbl>
    <w:p w:rsidR="00D64A4F" w:rsidRPr="00905D86" w:rsidP="00D64A4F" w14:paraId="4E480693" w14:textId="77777777">
      <w:pPr>
        <w:pStyle w:val="AmOrLang"/>
        <w:rPr>
          <w:lang w:val="en-GB"/>
        </w:rPr>
      </w:pPr>
      <w:r w:rsidRPr="00905D86">
        <w:rPr>
          <w:lang w:val="en-GB"/>
        </w:rPr>
        <w:t xml:space="preserve">Or. </w:t>
      </w:r>
      <w:r w:rsidRPr="00905D86">
        <w:rPr>
          <w:rStyle w:val="HideTWBExt"/>
          <w:lang w:val="en-GB"/>
        </w:rPr>
        <w:t>&lt;Original&gt;</w:t>
      </w:r>
      <w:r w:rsidRPr="00905D86">
        <w:rPr>
          <w:rStyle w:val="HideTWBInt"/>
          <w:lang w:val="en-GB"/>
        </w:rPr>
        <w:t>{FR}</w:t>
      </w:r>
      <w:r w:rsidRPr="00905D86">
        <w:rPr>
          <w:lang w:val="en-GB"/>
        </w:rPr>
        <w:t>fr</w:t>
      </w:r>
      <w:r w:rsidRPr="00905D86">
        <w:rPr>
          <w:rStyle w:val="HideTWBExt"/>
          <w:lang w:val="en-GB"/>
        </w:rPr>
        <w:t>&lt;/Original&gt;</w:t>
      </w:r>
    </w:p>
    <w:p w:rsidR="00D64A4F" w:rsidRPr="00905D86" w:rsidP="00D64A4F" w14:paraId="3C311DC7" w14:textId="77777777">
      <w:pPr>
        <w:rPr>
          <w:lang w:val="en-GB"/>
        </w:rPr>
      </w:pPr>
      <w:r w:rsidRPr="00905D86">
        <w:rPr>
          <w:rStyle w:val="HideTWBExt"/>
          <w:lang w:val="en-GB"/>
        </w:rPr>
        <w:t>&lt;/Amend&gt;</w:t>
      </w:r>
    </w:p>
    <w:p w:rsidR="00D64A4F" w:rsidRPr="00905D86" w:rsidP="00D64A4F" w14:paraId="228C6AF7" w14:textId="77777777">
      <w:pPr>
        <w:pStyle w:val="AmNumberTabs"/>
        <w:rPr>
          <w:lang w:val="en-GB"/>
        </w:rPr>
      </w:pPr>
      <w:r w:rsidRPr="00905D86">
        <w:rPr>
          <w:rStyle w:val="HideTWBExt"/>
          <w:b w:val="0"/>
          <w:lang w:val="en-GB"/>
        </w:rPr>
        <w:t>&lt;Amend&gt;</w:t>
      </w:r>
      <w:r w:rsidRPr="00905D86">
        <w:rPr>
          <w:lang w:val="en-GB"/>
        </w:rPr>
        <w:t>Amendement</w:t>
      </w:r>
      <w:r w:rsidRPr="00905D86">
        <w:rPr>
          <w:lang w:val="en-GB"/>
        </w:rPr>
        <w:tab/>
      </w:r>
      <w:r w:rsidRPr="00905D86">
        <w:rPr>
          <w:lang w:val="en-GB"/>
        </w:rPr>
        <w:tab/>
      </w:r>
      <w:r w:rsidRPr="00905D86">
        <w:rPr>
          <w:rStyle w:val="HideTWBExt"/>
          <w:b w:val="0"/>
          <w:lang w:val="en-GB"/>
        </w:rPr>
        <w:t>&lt;NumAm&gt;</w:t>
      </w:r>
      <w:r w:rsidRPr="00905D86">
        <w:rPr>
          <w:lang w:val="en-GB"/>
        </w:rPr>
        <w:t>239</w:t>
      </w:r>
      <w:r w:rsidRPr="00905D86">
        <w:rPr>
          <w:rStyle w:val="HideTWBExt"/>
          <w:b w:val="0"/>
          <w:lang w:val="en-GB"/>
        </w:rPr>
        <w:t>&lt;/NumAm&gt;</w:t>
      </w:r>
    </w:p>
    <w:p w:rsidR="00D64A4F" w:rsidRPr="00905D86" w:rsidP="00D64A4F" w14:paraId="7FF05BBF" w14:textId="77777777">
      <w:pPr>
        <w:pStyle w:val="NormalBold"/>
        <w:rPr>
          <w:lang w:val="en-GB"/>
        </w:rPr>
      </w:pPr>
      <w:r w:rsidRPr="00905D86">
        <w:rPr>
          <w:rStyle w:val="HideTWBExt"/>
          <w:b w:val="0"/>
          <w:lang w:val="en-GB"/>
        </w:rPr>
        <w:t>&lt;RepeatBlock-By&gt;&lt;Members&gt;</w:t>
      </w:r>
      <w:r w:rsidRPr="00905D86">
        <w:rPr>
          <w:lang w:val="en-GB"/>
        </w:rPr>
        <w:t>Sebastian Everding</w:t>
      </w:r>
      <w:r w:rsidRPr="00905D86">
        <w:rPr>
          <w:rStyle w:val="HideTWBExt"/>
          <w:b w:val="0"/>
          <w:lang w:val="en-GB"/>
        </w:rPr>
        <w:t>&lt;/Members&gt;</w:t>
      </w:r>
    </w:p>
    <w:p w:rsidR="00D64A4F" w:rsidRPr="00905D86" w:rsidP="00D64A4F" w14:paraId="42FC9C4F" w14:textId="77777777">
      <w:pPr>
        <w:pStyle w:val="NormalBold"/>
        <w:rPr>
          <w:lang w:val="en-GB"/>
        </w:rPr>
      </w:pPr>
      <w:r w:rsidRPr="00905D86">
        <w:rPr>
          <w:rStyle w:val="HideTWBExt"/>
          <w:b w:val="0"/>
          <w:lang w:val="en-GB"/>
        </w:rPr>
        <w:t>&lt;/RepeatBlock-By&gt;</w:t>
      </w:r>
    </w:p>
    <w:p w:rsidR="00D64A4F" w:rsidRPr="00441233" w:rsidP="00D64A4F" w14:paraId="70054828"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5AE0EFC" w14:textId="77777777">
      <w:pPr>
        <w:pStyle w:val="NormalBold"/>
      </w:pPr>
      <w:r w:rsidRPr="00441233">
        <w:rPr>
          <w:rStyle w:val="HideTWBExt"/>
          <w:b w:val="0"/>
        </w:rPr>
        <w:t>&lt;Article&gt;</w:t>
      </w:r>
      <w:r w:rsidRPr="00441233">
        <w:t>Paragraphe 10 bis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262E2"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181951D" w14:textId="77777777"/>
        </w:tc>
      </w:tr>
      <w:tr w14:paraId="4A739651"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54D860C7"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0C0582B2" w14:textId="77777777">
            <w:pPr>
              <w:pStyle w:val="AmColumnHeading"/>
            </w:pPr>
            <w:r w:rsidRPr="00441233">
              <w:t>Amendement</w:t>
            </w:r>
          </w:p>
        </w:tc>
      </w:tr>
      <w:tr w14:paraId="2E5363F7"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F5A8F58" w14:textId="77777777">
            <w:pPr>
              <w:pStyle w:val="Normal6a"/>
            </w:pPr>
          </w:p>
        </w:tc>
        <w:tc>
          <w:tcPr>
            <w:tcW w:w="4876" w:type="dxa"/>
            <w:tcBorders>
              <w:top w:val="nil"/>
              <w:left w:val="nil"/>
              <w:bottom w:val="nil"/>
              <w:right w:val="nil"/>
            </w:tcBorders>
          </w:tcPr>
          <w:p w:rsidR="00D64A4F" w:rsidRPr="00441233" w:rsidP="00EB28FC" w14:paraId="603A0EB7" w14:textId="47792647">
            <w:pPr>
              <w:pStyle w:val="Normal6a"/>
            </w:pPr>
            <w:r w:rsidRPr="00441233">
              <w:rPr>
                <w:b/>
                <w:i/>
              </w:rPr>
              <w:t>10 bis.</w:t>
            </w:r>
            <w:r w:rsidRPr="00441233">
              <w:rPr>
                <w:b/>
                <w:i/>
              </w:rPr>
              <w:tab/>
              <w:t>invite la Commission et les États membres à interdire la pêche de fond mobile dans les zones strictement protégées et à l</w:t>
            </w:r>
            <w:r w:rsidR="00905D86">
              <w:rPr>
                <w:b/>
                <w:i/>
              </w:rPr>
              <w:t>’</w:t>
            </w:r>
            <w:r w:rsidRPr="00441233">
              <w:rPr>
                <w:b/>
                <w:i/>
              </w:rPr>
              <w:t>éliminer progressivement dans les écosystèmes marins vulnérables, les prairies sous-marines, les habitats coralligènes et en eau profonde, les zones de frai et de nourricerie et les zones désignées pour la restauration écologique; demande un soutien ciblé pour une transition juste pour les travailleurs et les communautés côtières concernés;</w:t>
            </w:r>
          </w:p>
        </w:tc>
      </w:tr>
    </w:tbl>
    <w:p w:rsidR="00D64A4F" w:rsidRPr="00441233" w:rsidP="00D64A4F" w14:paraId="502EBA45"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BACC41B" w14:textId="77777777">
      <w:r w:rsidRPr="00441233">
        <w:rPr>
          <w:rStyle w:val="HideTWBExt"/>
        </w:rPr>
        <w:t>&lt;/Amend&gt;</w:t>
      </w:r>
    </w:p>
    <w:p w:rsidR="00D64A4F" w:rsidRPr="00441233" w:rsidP="00D64A4F" w14:paraId="49714F6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240</w:t>
      </w:r>
      <w:r w:rsidRPr="00441233">
        <w:rPr>
          <w:rStyle w:val="HideTWBExt"/>
          <w:b w:val="0"/>
        </w:rPr>
        <w:t>&lt;/NumAm&gt;</w:t>
      </w:r>
    </w:p>
    <w:p w:rsidR="00D64A4F" w:rsidRPr="00441233" w:rsidP="00D64A4F" w14:paraId="1AFF7311"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54EE0E71" w14:textId="77777777">
      <w:pPr>
        <w:pStyle w:val="NormalBold"/>
      </w:pPr>
      <w:r w:rsidRPr="00441233">
        <w:rPr>
          <w:rStyle w:val="HideTWBExt"/>
          <w:b w:val="0"/>
        </w:rPr>
        <w:t>&lt;/RepeatBlock-By&gt;</w:t>
      </w:r>
    </w:p>
    <w:p w:rsidR="00D64A4F" w:rsidRPr="00441233" w:rsidP="00D64A4F" w14:paraId="4BACF8E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45D515A0" w14:textId="77777777">
      <w:pPr>
        <w:pStyle w:val="NormalBold"/>
      </w:pPr>
      <w:r w:rsidRPr="00441233">
        <w:rPr>
          <w:rStyle w:val="HideTWBExt"/>
          <w:b w:val="0"/>
        </w:rPr>
        <w:t>&lt;Article&gt;</w:t>
      </w:r>
      <w:r w:rsidRPr="00441233">
        <w:t>Paragraphe 10 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C6C6A"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1AAB69F4" w14:textId="77777777"/>
        </w:tc>
      </w:tr>
      <w:tr w14:paraId="5662821B"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0A7EFE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5AA6E9E" w14:textId="77777777">
            <w:pPr>
              <w:pStyle w:val="AmColumnHeading"/>
            </w:pPr>
            <w:r w:rsidRPr="00441233">
              <w:t>Amendement</w:t>
            </w:r>
          </w:p>
        </w:tc>
      </w:tr>
      <w:tr w14:paraId="6398B2F8"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1C26366E" w14:textId="77777777">
            <w:pPr>
              <w:pStyle w:val="Normal6a"/>
            </w:pPr>
          </w:p>
        </w:tc>
        <w:tc>
          <w:tcPr>
            <w:tcW w:w="4876" w:type="dxa"/>
            <w:tcBorders>
              <w:top w:val="nil"/>
              <w:left w:val="nil"/>
              <w:bottom w:val="nil"/>
              <w:right w:val="nil"/>
            </w:tcBorders>
          </w:tcPr>
          <w:p w:rsidR="00D64A4F" w:rsidRPr="00441233" w:rsidP="00EB28FC" w14:paraId="0102CDAA" w14:textId="7717E3F8">
            <w:pPr>
              <w:pStyle w:val="Normal6a"/>
            </w:pPr>
            <w:r w:rsidRPr="00441233">
              <w:rPr>
                <w:b/>
                <w:i/>
              </w:rPr>
              <w:t>10 ter.</w:t>
            </w:r>
            <w:r w:rsidRPr="00441233">
              <w:rPr>
                <w:b/>
                <w:i/>
              </w:rPr>
              <w:tab/>
              <w:t>demande des mesures contraignantes, mesurables et assorties d</w:t>
            </w:r>
            <w:r w:rsidR="00905D86">
              <w:rPr>
                <w:b/>
                <w:i/>
              </w:rPr>
              <w:t>’</w:t>
            </w:r>
            <w:r w:rsidRPr="00441233">
              <w:rPr>
                <w:b/>
                <w:i/>
              </w:rPr>
              <w:t>échéances afin de prévenir et de réduire les prises accessoires et la mortalité des espèces non ciblées et protégées, y compris les requins, les raies, les cétacés, les tortues marines et les oiseaux de mer; demande l</w:t>
            </w:r>
            <w:r w:rsidR="00905D86">
              <w:rPr>
                <w:b/>
                <w:i/>
              </w:rPr>
              <w:t>’</w:t>
            </w:r>
            <w:r w:rsidRPr="00441233">
              <w:rPr>
                <w:b/>
                <w:i/>
              </w:rPr>
              <w:t>utilisation obligatoire des mesures d</w:t>
            </w:r>
            <w:r w:rsidR="00905D86">
              <w:rPr>
                <w:b/>
                <w:i/>
              </w:rPr>
              <w:t>’</w:t>
            </w:r>
            <w:r w:rsidRPr="00441233">
              <w:rPr>
                <w:b/>
                <w:i/>
              </w:rPr>
              <w:t xml:space="preserve">atténuation disponibles les plus efficaces, un suivi indépendant et la fermeture temporaire des zones à haut </w:t>
            </w:r>
            <w:r w:rsidRPr="00441233">
              <w:rPr>
                <w:b/>
                <w:i/>
              </w:rPr>
              <w:t>risque lorsque cela est nécessaire;</w:t>
            </w:r>
          </w:p>
        </w:tc>
      </w:tr>
    </w:tbl>
    <w:p w:rsidR="00D64A4F" w:rsidRPr="00441233" w:rsidP="00D64A4F" w14:paraId="7416C77B"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28EFBADD" w14:textId="77777777">
      <w:r w:rsidRPr="00441233">
        <w:rPr>
          <w:rStyle w:val="HideTWBExt"/>
        </w:rPr>
        <w:t>&lt;/Amend&gt;</w:t>
      </w:r>
    </w:p>
    <w:p w:rsidR="00D64A4F" w:rsidRPr="00441233" w:rsidP="00D64A4F" w14:paraId="4B7B478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241</w:t>
      </w:r>
      <w:r w:rsidRPr="00441233">
        <w:rPr>
          <w:rStyle w:val="HideTWBExt"/>
          <w:b w:val="0"/>
        </w:rPr>
        <w:t>&lt;/NumAm&gt;</w:t>
      </w:r>
    </w:p>
    <w:p w:rsidR="00D64A4F" w:rsidRPr="00441233" w:rsidP="00D64A4F" w14:paraId="5374057F"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2503B1DB" w14:textId="77777777">
      <w:pPr>
        <w:pStyle w:val="NormalBold"/>
      </w:pPr>
      <w:r w:rsidRPr="00441233">
        <w:rPr>
          <w:rStyle w:val="HideTWBExt"/>
          <w:b w:val="0"/>
        </w:rPr>
        <w:t>&lt;/RepeatBlock-By&gt;</w:t>
      </w:r>
    </w:p>
    <w:p w:rsidR="00D64A4F" w:rsidRPr="00441233" w:rsidP="00D64A4F" w14:paraId="19CAD46F"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54470CE" w14:textId="77777777">
      <w:pPr>
        <w:pStyle w:val="NormalBold"/>
      </w:pPr>
      <w:r w:rsidRPr="00441233">
        <w:rPr>
          <w:rStyle w:val="HideTWBExt"/>
          <w:b w:val="0"/>
        </w:rPr>
        <w:t>&lt;Article&gt;</w:t>
      </w:r>
      <w:r w:rsidRPr="00441233">
        <w:t>Paragraphe 10 quater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F644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7DA85770" w14:textId="77777777"/>
        </w:tc>
      </w:tr>
      <w:tr w14:paraId="288DE012"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B2652DB"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48456058" w14:textId="77777777">
            <w:pPr>
              <w:pStyle w:val="AmColumnHeading"/>
            </w:pPr>
            <w:r w:rsidRPr="00441233">
              <w:t>Amendement</w:t>
            </w:r>
          </w:p>
        </w:tc>
      </w:tr>
      <w:tr w14:paraId="3C78CA4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65D9CCAE" w14:textId="77777777">
            <w:pPr>
              <w:pStyle w:val="Normal6a"/>
            </w:pPr>
          </w:p>
        </w:tc>
        <w:tc>
          <w:tcPr>
            <w:tcW w:w="4876" w:type="dxa"/>
            <w:tcBorders>
              <w:top w:val="nil"/>
              <w:left w:val="nil"/>
              <w:bottom w:val="nil"/>
              <w:right w:val="nil"/>
            </w:tcBorders>
          </w:tcPr>
          <w:p w:rsidR="00D64A4F" w:rsidRPr="00441233" w:rsidP="00EB28FC" w14:paraId="6F8E2D9D" w14:textId="75B44BE9">
            <w:pPr>
              <w:pStyle w:val="Normal6a"/>
            </w:pPr>
            <w:r w:rsidRPr="00441233">
              <w:rPr>
                <w:b/>
                <w:i/>
              </w:rPr>
              <w:t>10 quater.</w:t>
            </w:r>
            <w:r w:rsidRPr="00441233">
              <w:rPr>
                <w:b/>
                <w:i/>
              </w:rPr>
              <w:tab/>
              <w:t>rappelle que l</w:t>
            </w:r>
            <w:r w:rsidR="00905D86">
              <w:rPr>
                <w:b/>
                <w:i/>
              </w:rPr>
              <w:t>’</w:t>
            </w:r>
            <w:r w:rsidRPr="00441233">
              <w:rPr>
                <w:b/>
                <w:i/>
              </w:rPr>
              <w:t>article 13 du traité FUE impose à l</w:t>
            </w:r>
            <w:r w:rsidR="00905D86">
              <w:rPr>
                <w:b/>
                <w:i/>
              </w:rPr>
              <w:t>’</w:t>
            </w:r>
            <w:r w:rsidRPr="00441233">
              <w:rPr>
                <w:b/>
                <w:i/>
              </w:rPr>
              <w:t>Union de tenir pleinement compte des exigences du bien-être des animaux en tant qu</w:t>
            </w:r>
            <w:r w:rsidR="00905D86">
              <w:rPr>
                <w:b/>
                <w:i/>
              </w:rPr>
              <w:t>’</w:t>
            </w:r>
            <w:r w:rsidRPr="00441233">
              <w:rPr>
                <w:b/>
                <w:i/>
              </w:rPr>
              <w:t>êtres sensibles lors de la formulation et de la mise en œuvre la politique de la pêche; invite la Commission à soutenir la recherche et l</w:t>
            </w:r>
            <w:r w:rsidR="00905D86">
              <w:rPr>
                <w:b/>
                <w:i/>
              </w:rPr>
              <w:t>’</w:t>
            </w:r>
            <w:r w:rsidRPr="00441233">
              <w:rPr>
                <w:b/>
                <w:i/>
              </w:rPr>
              <w:t>introduction progressive de pratiques de capture, de remontée, de manipulation, d</w:t>
            </w:r>
            <w:r w:rsidR="00905D86">
              <w:rPr>
                <w:b/>
                <w:i/>
              </w:rPr>
              <w:t>’</w:t>
            </w:r>
            <w:r w:rsidRPr="00441233">
              <w:rPr>
                <w:b/>
                <w:i/>
              </w:rPr>
              <w:t>étourdissement et de mise à mort qui réduisent au minimum la durée et l</w:t>
            </w:r>
            <w:r w:rsidR="00905D86">
              <w:rPr>
                <w:b/>
                <w:i/>
              </w:rPr>
              <w:t>’</w:t>
            </w:r>
            <w:r w:rsidRPr="00441233">
              <w:rPr>
                <w:b/>
                <w:i/>
              </w:rPr>
              <w:t>intensité des souffrances des poissons et des crustacés;</w:t>
            </w:r>
          </w:p>
        </w:tc>
      </w:tr>
    </w:tbl>
    <w:p w:rsidR="00D64A4F" w:rsidRPr="00441233" w:rsidP="00D64A4F" w14:paraId="00F51BE1"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563B338B" w14:textId="77777777">
      <w:r w:rsidRPr="00441233">
        <w:rPr>
          <w:rStyle w:val="HideTWBExt"/>
        </w:rPr>
        <w:t>&lt;/Amend&gt;</w:t>
      </w:r>
    </w:p>
    <w:p w:rsidR="00D64A4F" w:rsidRPr="00441233" w:rsidP="00D64A4F" w14:paraId="58C32A48"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242</w:t>
      </w:r>
      <w:r w:rsidRPr="00441233">
        <w:rPr>
          <w:rStyle w:val="HideTWBExt"/>
          <w:b w:val="0"/>
        </w:rPr>
        <w:t>&lt;/NumAm&gt;</w:t>
      </w:r>
    </w:p>
    <w:p w:rsidR="00D64A4F" w:rsidRPr="00441233" w:rsidP="00D64A4F" w14:paraId="5239F1E8"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140244C0" w14:textId="77777777">
      <w:pPr>
        <w:pStyle w:val="NormalBold"/>
      </w:pPr>
      <w:r w:rsidRPr="00441233">
        <w:rPr>
          <w:rStyle w:val="HideTWBExt"/>
          <w:b w:val="0"/>
        </w:rPr>
        <w:t>&lt;/RepeatBlock-By&gt;</w:t>
      </w:r>
    </w:p>
    <w:p w:rsidR="00D64A4F" w:rsidRPr="00441233" w:rsidP="00D64A4F" w14:paraId="361429B4"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3E90C1D2" w14:textId="77777777">
      <w:pPr>
        <w:pStyle w:val="NormalBold"/>
      </w:pPr>
      <w:r w:rsidRPr="00441233">
        <w:rPr>
          <w:rStyle w:val="HideTWBExt"/>
          <w:b w:val="0"/>
        </w:rPr>
        <w:t>&lt;Article&gt;</w:t>
      </w:r>
      <w:r w:rsidRPr="00441233">
        <w:t>Paragraphe 10 quinquies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2B435"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5268708D" w14:textId="77777777"/>
        </w:tc>
      </w:tr>
      <w:tr w14:paraId="76DD4BA6"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1B806B4"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6BE62318" w14:textId="77777777">
            <w:pPr>
              <w:pStyle w:val="AmColumnHeading"/>
            </w:pPr>
            <w:r w:rsidRPr="00441233">
              <w:t>Amendement</w:t>
            </w:r>
          </w:p>
        </w:tc>
      </w:tr>
      <w:tr w14:paraId="1F06034E"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2AC09EE" w14:textId="77777777">
            <w:pPr>
              <w:pStyle w:val="Normal6a"/>
            </w:pPr>
          </w:p>
        </w:tc>
        <w:tc>
          <w:tcPr>
            <w:tcW w:w="4876" w:type="dxa"/>
            <w:tcBorders>
              <w:top w:val="nil"/>
              <w:left w:val="nil"/>
              <w:bottom w:val="nil"/>
              <w:right w:val="nil"/>
            </w:tcBorders>
          </w:tcPr>
          <w:p w:rsidR="00D64A4F" w:rsidRPr="00441233" w:rsidP="00EB28FC" w14:paraId="3D05B538" w14:textId="060EC365">
            <w:pPr>
              <w:pStyle w:val="Normal6a"/>
            </w:pPr>
            <w:r w:rsidRPr="00441233">
              <w:rPr>
                <w:b/>
                <w:i/>
              </w:rPr>
              <w:t>10 quinquies.</w:t>
            </w:r>
            <w:r w:rsidRPr="00441233">
              <w:rPr>
                <w:b/>
                <w:i/>
              </w:rPr>
              <w:tab/>
              <w:t>invite la Commission à évaluer et à réduire l</w:t>
            </w:r>
            <w:r w:rsidR="00905D86">
              <w:rPr>
                <w:b/>
                <w:i/>
              </w:rPr>
              <w:t>’</w:t>
            </w:r>
            <w:r w:rsidRPr="00441233">
              <w:rPr>
                <w:b/>
                <w:i/>
              </w:rPr>
              <w:t>empreinte climatique des pêcheries méditerranéennes, y compris la consommation de carburant, les dommages causés aux écosystèmes de carbone bleu, l</w:t>
            </w:r>
            <w:r w:rsidR="00905D86">
              <w:rPr>
                <w:b/>
                <w:i/>
              </w:rPr>
              <w:t>’</w:t>
            </w:r>
            <w:r w:rsidRPr="00441233">
              <w:rPr>
                <w:b/>
                <w:i/>
              </w:rPr>
              <w:t>utilisation de fluides frigorigènes et les émissions de la chaîne d</w:t>
            </w:r>
            <w:r w:rsidR="00905D86">
              <w:rPr>
                <w:b/>
                <w:i/>
              </w:rPr>
              <w:t>’</w:t>
            </w:r>
            <w:r w:rsidRPr="00441233">
              <w:rPr>
                <w:b/>
                <w:i/>
              </w:rPr>
              <w:t xml:space="preserve">approvisionnement; souligne que le </w:t>
            </w:r>
            <w:r w:rsidRPr="00441233">
              <w:rPr>
                <w:b/>
                <w:i/>
              </w:rPr>
              <w:t>soutien public devrait donner la priorité aux réductions absolues des émissions et à la pêche à faible incidence et ne devrait pas prolonger la dépendance aux combustibles fossiles;</w:t>
            </w:r>
          </w:p>
        </w:tc>
      </w:tr>
    </w:tbl>
    <w:p w:rsidR="00D64A4F" w:rsidRPr="00441233" w:rsidP="00D64A4F" w14:paraId="44B998A2"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1F215BC4" w14:textId="77777777">
      <w:r w:rsidRPr="00441233">
        <w:rPr>
          <w:rStyle w:val="HideTWBExt"/>
        </w:rPr>
        <w:t>&lt;/Amend&gt;</w:t>
      </w:r>
    </w:p>
    <w:p w:rsidR="00D64A4F" w:rsidRPr="00441233" w:rsidP="00D64A4F" w14:paraId="02963573"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243</w:t>
      </w:r>
      <w:r w:rsidRPr="00441233">
        <w:rPr>
          <w:rStyle w:val="HideTWBExt"/>
          <w:b w:val="0"/>
        </w:rPr>
        <w:t>&lt;/NumAm&gt;</w:t>
      </w:r>
    </w:p>
    <w:p w:rsidR="00D64A4F" w:rsidRPr="00441233" w:rsidP="00D64A4F" w14:paraId="578D240A"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5CAC745E" w14:textId="77777777">
      <w:pPr>
        <w:pStyle w:val="NormalBold"/>
      </w:pPr>
      <w:r w:rsidRPr="00441233">
        <w:rPr>
          <w:rStyle w:val="HideTWBExt"/>
          <w:b w:val="0"/>
        </w:rPr>
        <w:t>&lt;/RepeatBlock-By&gt;</w:t>
      </w:r>
    </w:p>
    <w:p w:rsidR="00D64A4F" w:rsidRPr="00441233" w:rsidP="00D64A4F" w14:paraId="5EF917BB"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15105C1E" w14:textId="77777777">
      <w:pPr>
        <w:pStyle w:val="NormalBold"/>
      </w:pPr>
      <w:r w:rsidRPr="00441233">
        <w:rPr>
          <w:rStyle w:val="HideTWBExt"/>
          <w:b w:val="0"/>
        </w:rPr>
        <w:t>&lt;Article&gt;</w:t>
      </w:r>
      <w:r w:rsidRPr="00441233">
        <w:t>Paragraphe 10 sexies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6F1AE"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FAAB60E" w14:textId="77777777"/>
        </w:tc>
      </w:tr>
      <w:tr w14:paraId="5AE213AD"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62427BB2"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B90538D" w14:textId="77777777">
            <w:pPr>
              <w:pStyle w:val="AmColumnHeading"/>
            </w:pPr>
            <w:r w:rsidRPr="00441233">
              <w:t>Amendement</w:t>
            </w:r>
          </w:p>
        </w:tc>
      </w:tr>
      <w:tr w14:paraId="21283EFC"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E19AA51" w14:textId="77777777">
            <w:pPr>
              <w:pStyle w:val="Normal6a"/>
            </w:pPr>
          </w:p>
        </w:tc>
        <w:tc>
          <w:tcPr>
            <w:tcW w:w="4876" w:type="dxa"/>
            <w:tcBorders>
              <w:top w:val="nil"/>
              <w:left w:val="nil"/>
              <w:bottom w:val="nil"/>
              <w:right w:val="nil"/>
            </w:tcBorders>
          </w:tcPr>
          <w:p w:rsidR="00D64A4F" w:rsidRPr="00441233" w:rsidP="00EB28FC" w14:paraId="29A7B06E" w14:textId="77777777">
            <w:pPr>
              <w:pStyle w:val="Normal6a"/>
            </w:pPr>
            <w:r w:rsidRPr="00441233">
              <w:rPr>
                <w:b/>
                <w:i/>
              </w:rPr>
              <w:t>10 sexies.</w:t>
            </w:r>
            <w:r w:rsidRPr="00441233">
              <w:rPr>
                <w:b/>
                <w:i/>
              </w:rPr>
              <w:tab/>
              <w:t>souligne que la transition écologique doit être socialement juste; demande un soutien ciblé au revenu, une protection sociale, une reconversion, des mesures de sécurité au travail et des débouchés professionnels de substitution pour les pêcheurs et les travailleurs concernés;</w:t>
            </w:r>
          </w:p>
        </w:tc>
      </w:tr>
    </w:tbl>
    <w:p w:rsidR="00D64A4F" w:rsidRPr="00441233" w:rsidP="00D64A4F" w14:paraId="200506EA"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7BE70FC7" w14:textId="77777777">
      <w:r w:rsidRPr="00441233">
        <w:rPr>
          <w:rStyle w:val="HideTWBExt"/>
        </w:rPr>
        <w:t>&lt;/Amend&gt;</w:t>
      </w:r>
    </w:p>
    <w:p w:rsidR="00D64A4F" w:rsidRPr="00441233" w:rsidP="00D64A4F" w14:paraId="4790AC4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244</w:t>
      </w:r>
      <w:r w:rsidRPr="00441233">
        <w:rPr>
          <w:rStyle w:val="HideTWBExt"/>
          <w:b w:val="0"/>
        </w:rPr>
        <w:t>&lt;/NumAm&gt;</w:t>
      </w:r>
    </w:p>
    <w:p w:rsidR="00D64A4F" w:rsidRPr="00441233" w:rsidP="00D64A4F" w14:paraId="142F14CA"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6D3D44CC" w14:textId="77777777">
      <w:pPr>
        <w:pStyle w:val="NormalBold"/>
      </w:pPr>
      <w:r w:rsidRPr="00441233">
        <w:rPr>
          <w:rStyle w:val="HideTWBExt"/>
          <w:b w:val="0"/>
        </w:rPr>
        <w:t>&lt;/RepeatBlock-By&gt;</w:t>
      </w:r>
    </w:p>
    <w:p w:rsidR="00D64A4F" w:rsidRPr="00441233" w:rsidP="00D64A4F" w14:paraId="628547E2"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2E239A05" w14:textId="77777777">
      <w:pPr>
        <w:pStyle w:val="NormalBold"/>
      </w:pPr>
      <w:r w:rsidRPr="00441233">
        <w:rPr>
          <w:rStyle w:val="HideTWBExt"/>
          <w:b w:val="0"/>
        </w:rPr>
        <w:t>&lt;Article&gt;</w:t>
      </w:r>
      <w:r w:rsidRPr="00441233">
        <w:t>Paragraphe 10 septies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E8AF6B"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26D88164" w14:textId="77777777"/>
        </w:tc>
      </w:tr>
      <w:tr w14:paraId="743BA94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2B9E90C3"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7D244A19" w14:textId="77777777">
            <w:pPr>
              <w:pStyle w:val="AmColumnHeading"/>
            </w:pPr>
            <w:r w:rsidRPr="00441233">
              <w:t>Amendement</w:t>
            </w:r>
          </w:p>
        </w:tc>
      </w:tr>
      <w:tr w14:paraId="49F8A360"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2FDAD181" w14:textId="77777777">
            <w:pPr>
              <w:pStyle w:val="Normal6a"/>
            </w:pPr>
          </w:p>
        </w:tc>
        <w:tc>
          <w:tcPr>
            <w:tcW w:w="4876" w:type="dxa"/>
            <w:tcBorders>
              <w:top w:val="nil"/>
              <w:left w:val="nil"/>
              <w:bottom w:val="nil"/>
              <w:right w:val="nil"/>
            </w:tcBorders>
          </w:tcPr>
          <w:p w:rsidR="00D64A4F" w:rsidRPr="00441233" w:rsidP="00EB28FC" w14:paraId="78A4164E" w14:textId="1032441E">
            <w:pPr>
              <w:pStyle w:val="Normal6a"/>
            </w:pPr>
            <w:r w:rsidRPr="00441233">
              <w:rPr>
                <w:b/>
                <w:i/>
              </w:rPr>
              <w:t>10 septies.</w:t>
            </w:r>
            <w:r w:rsidRPr="00441233">
              <w:rPr>
                <w:b/>
                <w:i/>
              </w:rPr>
              <w:tab/>
              <w:t>demande que le soutien financier de l</w:t>
            </w:r>
            <w:r w:rsidR="00905D86">
              <w:rPr>
                <w:b/>
                <w:i/>
              </w:rPr>
              <w:t>’</w:t>
            </w:r>
            <w:r w:rsidRPr="00441233">
              <w:rPr>
                <w:b/>
                <w:i/>
              </w:rPr>
              <w:t>Union et des États membres soit subordonné au respect des règles en matière de pêche, d</w:t>
            </w:r>
            <w:r w:rsidR="00905D86">
              <w:rPr>
                <w:b/>
                <w:i/>
              </w:rPr>
              <w:t>’</w:t>
            </w:r>
            <w:r w:rsidRPr="00441233">
              <w:rPr>
                <w:b/>
                <w:i/>
              </w:rPr>
              <w:t>environnement, de travail et de bien-être animal; souligne que les opérateurs responsables d</w:t>
            </w:r>
            <w:r w:rsidR="00905D86">
              <w:rPr>
                <w:b/>
                <w:i/>
              </w:rPr>
              <w:t>’</w:t>
            </w:r>
            <w:r w:rsidRPr="00441233">
              <w:rPr>
                <w:b/>
                <w:i/>
              </w:rPr>
              <w:t>infractions graves ou répétées devraient être exclus du soutien public pendant une période effective et proportionnée;</w:t>
            </w:r>
          </w:p>
        </w:tc>
      </w:tr>
    </w:tbl>
    <w:p w:rsidR="00D64A4F" w:rsidRPr="00441233" w:rsidP="00D64A4F" w14:paraId="62A06939"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EF19742" w14:textId="77777777">
      <w:r w:rsidRPr="00441233">
        <w:rPr>
          <w:rStyle w:val="HideTWBExt"/>
        </w:rPr>
        <w:t>&lt;/Amend&gt;</w:t>
      </w:r>
    </w:p>
    <w:p w:rsidR="00D64A4F" w:rsidRPr="00441233" w:rsidP="00D64A4F" w14:paraId="6CF9281E" w14:textId="77777777">
      <w:pPr>
        <w:pStyle w:val="AmNumberTabs"/>
      </w:pPr>
      <w:r w:rsidRPr="00441233">
        <w:rPr>
          <w:rStyle w:val="HideTWBExt"/>
          <w:b w:val="0"/>
        </w:rPr>
        <w:t>&lt;Amend&gt;</w:t>
      </w:r>
      <w:r w:rsidRPr="00441233">
        <w:t>Amendement</w:t>
      </w:r>
      <w:r w:rsidRPr="00441233">
        <w:tab/>
      </w:r>
      <w:r w:rsidRPr="00441233">
        <w:tab/>
      </w:r>
      <w:r w:rsidRPr="00441233">
        <w:rPr>
          <w:rStyle w:val="HideTWBExt"/>
          <w:b w:val="0"/>
        </w:rPr>
        <w:t>&lt;NumAm&gt;</w:t>
      </w:r>
      <w:r w:rsidRPr="00441233">
        <w:t>245</w:t>
      </w:r>
      <w:r w:rsidRPr="00441233">
        <w:rPr>
          <w:rStyle w:val="HideTWBExt"/>
          <w:b w:val="0"/>
        </w:rPr>
        <w:t>&lt;/NumAm&gt;</w:t>
      </w:r>
    </w:p>
    <w:p w:rsidR="00D64A4F" w:rsidRPr="00441233" w:rsidP="00D64A4F" w14:paraId="2D85000F" w14:textId="77777777">
      <w:pPr>
        <w:pStyle w:val="NormalBold"/>
      </w:pPr>
      <w:r w:rsidRPr="00441233">
        <w:rPr>
          <w:rStyle w:val="HideTWBExt"/>
          <w:b w:val="0"/>
        </w:rPr>
        <w:t>&lt;RepeatBlock-By&gt;&lt;Members&gt;</w:t>
      </w:r>
      <w:r w:rsidRPr="00441233">
        <w:t>Sebastian Everding</w:t>
      </w:r>
      <w:r w:rsidRPr="00441233">
        <w:rPr>
          <w:rStyle w:val="HideTWBExt"/>
          <w:b w:val="0"/>
        </w:rPr>
        <w:t>&lt;/Members&gt;</w:t>
      </w:r>
    </w:p>
    <w:p w:rsidR="00D64A4F" w:rsidRPr="00441233" w:rsidP="00D64A4F" w14:paraId="62600E59" w14:textId="77777777">
      <w:pPr>
        <w:pStyle w:val="NormalBold"/>
      </w:pPr>
      <w:r w:rsidRPr="00441233">
        <w:rPr>
          <w:rStyle w:val="HideTWBExt"/>
          <w:b w:val="0"/>
        </w:rPr>
        <w:t>&lt;/RepeatBlock-By&gt;</w:t>
      </w:r>
    </w:p>
    <w:p w:rsidR="00D64A4F" w:rsidRPr="00441233" w:rsidP="00D64A4F" w14:paraId="1A135070" w14:textId="77777777">
      <w:pPr>
        <w:pStyle w:val="NormalBold"/>
      </w:pPr>
      <w:r w:rsidRPr="00441233">
        <w:rPr>
          <w:rStyle w:val="HideTWBExt"/>
          <w:b w:val="0"/>
        </w:rPr>
        <w:t>&lt;DocAmend&gt;</w:t>
      </w:r>
      <w:r w:rsidRPr="00441233">
        <w:t>Proposition de résolution</w:t>
      </w:r>
      <w:r w:rsidRPr="00441233">
        <w:rPr>
          <w:rStyle w:val="HideTWBExt"/>
          <w:b w:val="0"/>
        </w:rPr>
        <w:t>&lt;/DocAmend&gt;</w:t>
      </w:r>
    </w:p>
    <w:p w:rsidR="00D64A4F" w:rsidRPr="00441233" w:rsidP="00D64A4F" w14:paraId="7201A5F0" w14:textId="77777777">
      <w:pPr>
        <w:pStyle w:val="NormalBold"/>
      </w:pPr>
      <w:r w:rsidRPr="00441233">
        <w:rPr>
          <w:rStyle w:val="HideTWBExt"/>
          <w:b w:val="0"/>
        </w:rPr>
        <w:t>&lt;Article&gt;</w:t>
      </w:r>
      <w:r w:rsidRPr="00441233">
        <w:t>Paragraphe 10 octies (nouveau)</w:t>
      </w:r>
      <w:r w:rsidRPr="0044123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AE664" w14:textId="77777777" w:rsidTr="00EB28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64A4F" w:rsidRPr="00441233" w:rsidP="00EB28FC" w14:paraId="4447CC71" w14:textId="77777777"/>
        </w:tc>
      </w:tr>
      <w:tr w14:paraId="4A48181C" w14:textId="77777777" w:rsidTr="00EB28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64A4F" w:rsidRPr="00441233" w:rsidP="00EB28FC" w14:paraId="32E54DEA" w14:textId="77777777">
            <w:pPr>
              <w:pStyle w:val="AmColumnHeading"/>
            </w:pPr>
            <w:r w:rsidRPr="00441233">
              <w:t>Proposition de résolution</w:t>
            </w:r>
          </w:p>
        </w:tc>
        <w:tc>
          <w:tcPr>
            <w:tcW w:w="4876" w:type="dxa"/>
            <w:tcBorders>
              <w:top w:val="nil"/>
              <w:left w:val="nil"/>
              <w:bottom w:val="nil"/>
              <w:right w:val="nil"/>
            </w:tcBorders>
          </w:tcPr>
          <w:p w:rsidR="00D64A4F" w:rsidRPr="00441233" w:rsidP="00EB28FC" w14:paraId="21EADDB4" w14:textId="77777777">
            <w:pPr>
              <w:pStyle w:val="AmColumnHeading"/>
            </w:pPr>
            <w:r w:rsidRPr="00441233">
              <w:t>Amendement</w:t>
            </w:r>
          </w:p>
        </w:tc>
      </w:tr>
      <w:tr w14:paraId="72DFA599" w14:textId="77777777" w:rsidTr="00EB28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64A4F" w:rsidRPr="00441233" w:rsidP="00EB28FC" w14:paraId="4AD1BC38" w14:textId="77777777">
            <w:pPr>
              <w:pStyle w:val="Normal6a"/>
            </w:pPr>
          </w:p>
        </w:tc>
        <w:tc>
          <w:tcPr>
            <w:tcW w:w="4876" w:type="dxa"/>
            <w:tcBorders>
              <w:top w:val="nil"/>
              <w:left w:val="nil"/>
              <w:bottom w:val="nil"/>
              <w:right w:val="nil"/>
            </w:tcBorders>
          </w:tcPr>
          <w:p w:rsidR="00D64A4F" w:rsidRPr="00441233" w:rsidP="00EB28FC" w14:paraId="6B2E8636" w14:textId="1683C0E1">
            <w:pPr>
              <w:pStyle w:val="Normal6a"/>
            </w:pPr>
            <w:r w:rsidRPr="00441233">
              <w:rPr>
                <w:b/>
                <w:i/>
              </w:rPr>
              <w:t>10 octies.</w:t>
            </w:r>
            <w:r w:rsidRPr="00441233">
              <w:rPr>
                <w:b/>
                <w:i/>
              </w:rPr>
              <w:tab/>
              <w:t>invite les États membres à remédier en priorité au déséquilibre persistant entre la capacité de pêche et les possibilités de pêche en Méditerranée occidentale, au moyen de mesures d</w:t>
            </w:r>
            <w:r w:rsidR="00905D86">
              <w:rPr>
                <w:b/>
                <w:i/>
              </w:rPr>
              <w:t>’</w:t>
            </w:r>
            <w:r w:rsidRPr="00441233">
              <w:rPr>
                <w:b/>
                <w:i/>
              </w:rPr>
              <w:t>ajustement des capacités équitables, volontaires et permanentes, accompagnées d</w:t>
            </w:r>
            <w:r w:rsidR="00905D86">
              <w:rPr>
                <w:b/>
                <w:i/>
              </w:rPr>
              <w:t>’</w:t>
            </w:r>
            <w:r w:rsidRPr="00441233">
              <w:rPr>
                <w:b/>
                <w:i/>
              </w:rPr>
              <w:t>un soutien adéquat aux pêcheurs et aux communautés de pêche concernés et de possibilités de diversification garantissant une transition juste; souligne que les capacités excédentaires ne doivent pas être transférées vers d</w:t>
            </w:r>
            <w:r w:rsidR="00905D86">
              <w:rPr>
                <w:b/>
                <w:i/>
              </w:rPr>
              <w:t>’</w:t>
            </w:r>
            <w:r w:rsidRPr="00441233">
              <w:rPr>
                <w:b/>
                <w:i/>
              </w:rPr>
              <w:t>autres régions ou pêcheries;</w:t>
            </w:r>
          </w:p>
        </w:tc>
      </w:tr>
    </w:tbl>
    <w:p w:rsidR="00D64A4F" w:rsidRPr="00441233" w:rsidP="00D64A4F" w14:paraId="08E0D2A6" w14:textId="77777777">
      <w:pPr>
        <w:pStyle w:val="AmOrLang"/>
      </w:pPr>
      <w:r w:rsidRPr="00441233">
        <w:t xml:space="preserve">Or. </w:t>
      </w:r>
      <w:r w:rsidRPr="00441233">
        <w:rPr>
          <w:rStyle w:val="HideTWBExt"/>
        </w:rPr>
        <w:t>&lt;Original&gt;</w:t>
      </w:r>
      <w:r w:rsidRPr="00441233">
        <w:rPr>
          <w:rStyle w:val="HideTWBInt"/>
        </w:rPr>
        <w:t>{EN}</w:t>
      </w:r>
      <w:r w:rsidRPr="00441233">
        <w:t>en</w:t>
      </w:r>
      <w:r w:rsidRPr="00441233">
        <w:rPr>
          <w:rStyle w:val="HideTWBExt"/>
        </w:rPr>
        <w:t>&lt;/Original&gt;</w:t>
      </w:r>
    </w:p>
    <w:p w:rsidR="00D64A4F" w:rsidRPr="00441233" w:rsidP="00D64A4F" w14:paraId="33FDEBB8" w14:textId="55B4FFCC">
      <w:r w:rsidRPr="00441233">
        <w:rPr>
          <w:rStyle w:val="HideTWBExt"/>
        </w:rPr>
        <w:t>&lt;/Amend&gt;&lt;/RepeatBlock-Amend&gt;</w:t>
      </w:r>
    </w:p>
    <w:p w:rsidR="008262EB" w:rsidRPr="00441233" w:rsidP="00D64A4F" w14:paraId="1D90A8B6" w14:textId="0415C556"/>
    <w:sectPr w:rsidSect="008F306E">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06E" w:rsidRPr="00441233" w:rsidP="008F306E" w14:paraId="23681C65" w14:textId="31BAACCF">
    <w:pPr>
      <w:pStyle w:val="EPFooter"/>
    </w:pPr>
    <w:r w:rsidRPr="00441233">
      <w:t>PE</w:t>
    </w:r>
    <w:r w:rsidRPr="00441233">
      <w:rPr>
        <w:rStyle w:val="HideTWBExt"/>
      </w:rPr>
      <w:t>&lt;NoPE&gt;</w:t>
    </w:r>
    <w:r w:rsidRPr="00441233">
      <w:t>791.020</w:t>
    </w:r>
    <w:r w:rsidRPr="00441233">
      <w:rPr>
        <w:rStyle w:val="HideTWBExt"/>
      </w:rPr>
      <w:t>&lt;/NoPE&gt;&lt;Version&gt;</w:t>
    </w:r>
    <w:r w:rsidRPr="00441233">
      <w:t>v01-00</w:t>
    </w:r>
    <w:r w:rsidRPr="00441233">
      <w:rPr>
        <w:rStyle w:val="HideTWBExt"/>
      </w:rPr>
      <w:t>&lt;/Version&gt;</w:t>
    </w:r>
    <w:r w:rsidRPr="00441233">
      <w:tab/>
    </w:r>
    <w:r w:rsidRPr="00441233">
      <w:fldChar w:fldCharType="begin"/>
    </w:r>
    <w:r w:rsidRPr="00441233">
      <w:instrText xml:space="preserve"> PAGE  \* MERGEFORMAT </w:instrText>
    </w:r>
    <w:r w:rsidRPr="00441233">
      <w:fldChar w:fldCharType="separate"/>
    </w:r>
    <w:r w:rsidRPr="00441233">
      <w:rPr>
        <w:noProof/>
      </w:rPr>
      <w:t>2</w:t>
    </w:r>
    <w:r w:rsidRPr="00441233">
      <w:fldChar w:fldCharType="end"/>
    </w:r>
    <w:r w:rsidRPr="00441233">
      <w:t>/</w:t>
    </w:r>
    <w:r>
      <w:fldChar w:fldCharType="begin"/>
    </w:r>
    <w:r>
      <w:instrText xml:space="preserve"> NUMPAGES  \* MERGEFORMAT </w:instrText>
    </w:r>
    <w:r>
      <w:fldChar w:fldCharType="separate"/>
    </w:r>
    <w:r w:rsidRPr="00441233">
      <w:rPr>
        <w:noProof/>
      </w:rPr>
      <w:t>127</w:t>
    </w:r>
    <w:r w:rsidRPr="00441233">
      <w:rPr>
        <w:noProof/>
      </w:rPr>
      <w:fldChar w:fldCharType="end"/>
    </w:r>
    <w:r w:rsidRPr="00441233">
      <w:tab/>
    </w:r>
    <w:r w:rsidRPr="00441233">
      <w:rPr>
        <w:rStyle w:val="HideTWBExt"/>
      </w:rPr>
      <w:t>&lt;PathFdR&gt;</w:t>
    </w:r>
    <w:r w:rsidRPr="00441233" w:rsidR="00441233">
      <w:t>AM\1348234FR.docx</w:t>
    </w:r>
    <w:r w:rsidRPr="00441233">
      <w:rPr>
        <w:rStyle w:val="HideTWBExt"/>
      </w:rPr>
      <w:t>&lt;/PathFdR&gt;</w:t>
    </w:r>
  </w:p>
  <w:p w:rsidR="008262EB" w:rsidRPr="00441233" w:rsidP="008F306E" w14:paraId="630EF990" w14:textId="5F3686AC">
    <w:pPr>
      <w:pStyle w:val="EPFooter2"/>
    </w:pPr>
    <w:r w:rsidRPr="0044123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06E" w:rsidRPr="00441233" w:rsidP="008F306E" w14:paraId="26C77C9B" w14:textId="2E9C952F">
    <w:pPr>
      <w:pStyle w:val="EPFooter"/>
    </w:pPr>
    <w:r w:rsidRPr="00441233">
      <w:rPr>
        <w:rStyle w:val="HideTWBExt"/>
      </w:rPr>
      <w:t>&lt;PathFdR&gt;</w:t>
    </w:r>
    <w:r w:rsidRPr="00441233" w:rsidR="00441233">
      <w:t>AM\1348234FR.docx</w:t>
    </w:r>
    <w:r w:rsidRPr="00441233">
      <w:rPr>
        <w:rStyle w:val="HideTWBExt"/>
      </w:rPr>
      <w:t>&lt;/PathFdR&gt;</w:t>
    </w:r>
    <w:r w:rsidRPr="00441233">
      <w:tab/>
    </w:r>
    <w:r w:rsidRPr="00441233">
      <w:fldChar w:fldCharType="begin"/>
    </w:r>
    <w:r w:rsidRPr="00441233">
      <w:instrText xml:space="preserve"> PAGE  \* MERGEFORMAT </w:instrText>
    </w:r>
    <w:r w:rsidRPr="00441233">
      <w:fldChar w:fldCharType="separate"/>
    </w:r>
    <w:r w:rsidRPr="00441233">
      <w:rPr>
        <w:noProof/>
      </w:rPr>
      <w:t>3</w:t>
    </w:r>
    <w:r w:rsidRPr="00441233">
      <w:fldChar w:fldCharType="end"/>
    </w:r>
    <w:r w:rsidRPr="00441233">
      <w:t>/</w:t>
    </w:r>
    <w:r>
      <w:fldChar w:fldCharType="begin"/>
    </w:r>
    <w:r>
      <w:instrText xml:space="preserve"> NUMPAGES  \* MERGEFORMAT </w:instrText>
    </w:r>
    <w:r>
      <w:fldChar w:fldCharType="separate"/>
    </w:r>
    <w:r w:rsidRPr="00441233">
      <w:rPr>
        <w:noProof/>
      </w:rPr>
      <w:t>127</w:t>
    </w:r>
    <w:r w:rsidRPr="00441233">
      <w:rPr>
        <w:noProof/>
      </w:rPr>
      <w:fldChar w:fldCharType="end"/>
    </w:r>
    <w:r w:rsidRPr="00441233">
      <w:tab/>
      <w:t>PE</w:t>
    </w:r>
    <w:r w:rsidRPr="00441233">
      <w:rPr>
        <w:rStyle w:val="HideTWBExt"/>
      </w:rPr>
      <w:t>&lt;NoPE&gt;</w:t>
    </w:r>
    <w:r w:rsidRPr="00441233">
      <w:t>791.020</w:t>
    </w:r>
    <w:r w:rsidRPr="00441233">
      <w:rPr>
        <w:rStyle w:val="HideTWBExt"/>
      </w:rPr>
      <w:t>&lt;/NoPE&gt;&lt;Version&gt;</w:t>
    </w:r>
    <w:r w:rsidRPr="00441233">
      <w:t>v01-00</w:t>
    </w:r>
    <w:r w:rsidRPr="00441233">
      <w:rPr>
        <w:rStyle w:val="HideTWBExt"/>
      </w:rPr>
      <w:t>&lt;/Version&gt;</w:t>
    </w:r>
  </w:p>
  <w:p w:rsidR="008262EB" w:rsidRPr="00441233" w:rsidP="008F306E" w14:paraId="7B3E9FFC" w14:textId="5B6011C0">
    <w:pPr>
      <w:pStyle w:val="EPFooter2"/>
    </w:pPr>
    <w:r w:rsidRPr="00441233">
      <w:tab/>
    </w:r>
    <w:r w:rsidRPr="00441233">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06E" w:rsidRPr="00441233" w:rsidP="008F306E" w14:paraId="7CFF25BB" w14:textId="41C3C43C">
    <w:pPr>
      <w:pStyle w:val="EPFooter"/>
    </w:pPr>
    <w:r w:rsidRPr="00441233">
      <w:rPr>
        <w:rStyle w:val="HideTWBExt"/>
      </w:rPr>
      <w:t>&lt;PathFdR&gt;</w:t>
    </w:r>
    <w:r w:rsidRPr="00441233" w:rsidR="00441233">
      <w:t>AM\1348234FR.docx</w:t>
    </w:r>
    <w:r w:rsidRPr="00441233">
      <w:rPr>
        <w:rStyle w:val="HideTWBExt"/>
      </w:rPr>
      <w:t>&lt;/PathFdR&gt;</w:t>
    </w:r>
    <w:r w:rsidRPr="00441233">
      <w:tab/>
    </w:r>
    <w:r w:rsidRPr="00441233">
      <w:tab/>
      <w:t>PE</w:t>
    </w:r>
    <w:r w:rsidRPr="00441233">
      <w:rPr>
        <w:rStyle w:val="HideTWBExt"/>
      </w:rPr>
      <w:t>&lt;NoPE&gt;</w:t>
    </w:r>
    <w:r w:rsidRPr="00441233">
      <w:t>791.020</w:t>
    </w:r>
    <w:r w:rsidRPr="00441233">
      <w:rPr>
        <w:rStyle w:val="HideTWBExt"/>
      </w:rPr>
      <w:t>&lt;/NoPE&gt;&lt;Version&gt;</w:t>
    </w:r>
    <w:r w:rsidRPr="00441233">
      <w:t>v01-00</w:t>
    </w:r>
    <w:r w:rsidRPr="00441233">
      <w:rPr>
        <w:rStyle w:val="HideTWBExt"/>
      </w:rPr>
      <w:t>&lt;/Version&gt;</w:t>
    </w:r>
  </w:p>
  <w:p w:rsidR="008262EB" w:rsidRPr="00441233" w:rsidP="008F306E" w14:paraId="0C4DF4DE" w14:textId="51CED936">
    <w:pPr>
      <w:pStyle w:val="EPFooter2"/>
    </w:pPr>
    <w:r w:rsidRPr="00441233">
      <w:t>FR</w:t>
    </w:r>
    <w:r w:rsidRPr="00441233">
      <w:tab/>
    </w:r>
    <w:r w:rsidRPr="00441233">
      <w:rPr>
        <w:b w:val="0"/>
        <w:i/>
        <w:color w:val="C0C0C0"/>
        <w:sz w:val="22"/>
      </w:rPr>
      <w:t>Unie dans la diversité</w:t>
    </w:r>
    <w:r w:rsidRPr="00441233">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A46" w14:paraId="1736DA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A46" w14:paraId="72F374F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A46" w14:paraId="49AD24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7221"/>
    <w:rsid w:val="000E5C0E"/>
    <w:rsid w:val="00261A92"/>
    <w:rsid w:val="002D5D58"/>
    <w:rsid w:val="00441233"/>
    <w:rsid w:val="00772007"/>
    <w:rsid w:val="008262EB"/>
    <w:rsid w:val="008F306E"/>
    <w:rsid w:val="00905D86"/>
    <w:rsid w:val="00A77B3E"/>
    <w:rsid w:val="00CA2A55"/>
    <w:rsid w:val="00D64A4F"/>
    <w:rsid w:val="00E70D65"/>
    <w:rsid w:val="00E83A46"/>
    <w:rsid w:val="00EB28FC"/>
    <w:rsid w:val="00EE10E0"/>
    <w:rsid w:val="00FA0187"/>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LANGUE" w:val="FR"/>
    <w:docVar w:name="TXTLANGUEMIN" w:val="fr"/>
    <w:docVar w:name="TXTNRPE" w:val="791.020"/>
    <w:docVar w:name="TXTPEorAP" w:val="PE"/>
    <w:docVar w:name="TXTROUTE" w:val="AM\1348234FR.docx"/>
    <w:docVar w:name="TXTVERSION" w:val="01-00"/>
  </w:docVars>
  <m:mathPr>
    <m:mathFont m:val="Cambria Math"/>
  </m:mathPr>
  <w:themeFontLang w:val="it-IT"/>
  <w:clrSchemeMapping w:bg1="light1" w:t1="dark1" w:bg2="light2" w:t2="dark2" w:accent1="accent1" w:accent2="accent2" w:accent3="accent3" w:accent4="accent4" w:accent5="accent5" w:accent6="accent6" w:hyperlink="hyperlink" w:followedHyperlink="followedHyperlink"/>
  <w:doNotIncludeSubdocsInStats/>
  <w15:docId w15:val="{6A4BD535-B4F6-4D19-AE70-E73099B4B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Carattere"/>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E5C0E"/>
    <w:pPr>
      <w:tabs>
        <w:tab w:val="center" w:pos="4819"/>
        <w:tab w:val="right" w:pos="9638"/>
      </w:tabs>
    </w:pPr>
  </w:style>
  <w:style w:type="character" w:customStyle="1" w:styleId="HeaderChar">
    <w:name w:val="Header Char"/>
    <w:basedOn w:val="DefaultParagraphFont"/>
    <w:link w:val="Header"/>
    <w:rsid w:val="000E5C0E"/>
    <w:rPr>
      <w:sz w:val="24"/>
      <w:szCs w:val="24"/>
    </w:rPr>
  </w:style>
  <w:style w:type="paragraph" w:customStyle="1" w:styleId="Normal1">
    <w:name w:val="Normal1"/>
    <w:basedOn w:val="EPName"/>
    <w:link w:val="NormalCarattere"/>
    <w:rsid w:val="000E5C0E"/>
  </w:style>
  <w:style w:type="character" w:customStyle="1" w:styleId="EPNameCarattere">
    <w:name w:val="EPName Carattere"/>
    <w:basedOn w:val="DefaultParagraphFont"/>
    <w:link w:val="EPName"/>
    <w:rsid w:val="000E5C0E"/>
    <w:rPr>
      <w:rFonts w:ascii="Arial Narrow" w:eastAsia="Arial" w:hAnsi="Arial Narrow" w:cs="Arial"/>
      <w:b/>
      <w:sz w:val="32"/>
      <w:szCs w:val="24"/>
    </w:rPr>
  </w:style>
  <w:style w:type="character" w:customStyle="1" w:styleId="NormalCarattere">
    <w:name w:val="Normal Carattere"/>
    <w:basedOn w:val="EPNameCarattere"/>
    <w:link w:val="Normal1"/>
    <w:rsid w:val="000E5C0E"/>
    <w:rPr>
      <w:rFonts w:ascii="Arial Narrow" w:eastAsia="Arial" w:hAnsi="Arial Narrow" w:cs="Arial"/>
      <w:b/>
      <w:sz w:val="32"/>
      <w:szCs w:val="24"/>
      <w:lang w:val="fr-FR"/>
    </w:rPr>
  </w:style>
  <w:style w:type="paragraph" w:styleId="Footer">
    <w:name w:val="footer"/>
    <w:basedOn w:val="Normal"/>
    <w:link w:val="FooterChar"/>
    <w:rsid w:val="00E83A46"/>
    <w:pPr>
      <w:tabs>
        <w:tab w:val="center" w:pos="4513"/>
        <w:tab w:val="right" w:pos="9026"/>
      </w:tabs>
    </w:pPr>
  </w:style>
  <w:style w:type="character" w:customStyle="1" w:styleId="FooterChar">
    <w:name w:val="Footer Char"/>
    <w:basedOn w:val="DefaultParagraphFont"/>
    <w:link w:val="Footer"/>
    <w:rsid w:val="00E83A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129</Pages>
  <Words>26871</Words>
  <Characters>156164</Characters>
  <Application>Microsoft Office Word</Application>
  <DocSecurity>0</DocSecurity>
  <Lines>6411</Lines>
  <Paragraphs>2144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2026-08-24T07:34:00Z</dcterms:created>
  <dcterms:modified xsi:type="dcterms:W3CDTF">2026-08-24T07:34:00Z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- 2026/08/24 09:34</vt:lpwstr>
  </property>
  <property fmtid="{D5CDD505-2E9C-101B-9397-08002B2CF9AE}" pid="7" name="dmxml.render.id">
    <vt:lpwstr>580038</vt:lpwstr>
  </property>
  <property fmtid="{D5CDD505-2E9C-101B-9397-08002B2CF9AE}" pid="8" name="dmxml.render.traceId">
    <vt:lpwstr>6a5e03d119454702a84ec273fac60b42</vt:lpwstr>
  </property>
  <property fmtid="{D5CDD505-2E9C-101B-9397-08002B2CF9AE}" pid="9" name="FooterPath">
    <vt:lpwstr>AM\1348234FR.docx</vt:lpwstr>
  </property>
  <property fmtid="{D5CDD505-2E9C-101B-9397-08002B2CF9AE}" pid="10" name="LastEdited with">
    <vt:lpwstr>10.3.1 Build [20260701]</vt:lpwstr>
  </property>
  <property fmtid="{D5CDD505-2E9C-101B-9397-08002B2CF9AE}" pid="11" name="PE Number">
    <vt:lpwstr>791.020</vt:lpwstr>
  </property>
  <property fmtid="{D5CDD505-2E9C-101B-9397-08002B2CF9AE}" pid="12" name="RegistreCheck">
    <vt:lpwstr>OK</vt:lpwstr>
  </property>
  <property fmtid="{D5CDD505-2E9C-101B-9397-08002B2CF9AE}" pid="13" name="UID">
    <vt:lpwstr>eu.europa.europarl-DIN1-2026-0000229678_02.00-xm-01.00_text-xml</vt:lpwstr>
  </property>
</Properties>
</file>