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04"/>
        <w:gridCol w:w="2268"/>
      </w:tblGrid>
      <w:tr w14:paraId="310C5B53" w14:textId="77777777">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hRule="exact" w:val="1417"/>
          <w:jc w:val="center"/>
        </w:trPr>
        <w:tc>
          <w:tcPr>
            <w:tcW w:w="6804" w:type="dxa"/>
            <w:tcBorders>
              <w:top w:val="nil"/>
              <w:left w:val="nil"/>
              <w:bottom w:val="nil"/>
              <w:right w:val="nil"/>
            </w:tcBorders>
            <w:vAlign w:val="center"/>
          </w:tcPr>
          <w:p w:rsidR="003D0C55" w:rsidRPr="00FA2928" w14:paraId="03E2F86A" w14:textId="11A42DC1">
            <w:pPr>
              <w:pStyle w:val="EPName"/>
            </w:pPr>
            <w:r w:rsidRPr="00FA2928">
              <w:t>Europe</w:t>
            </w:r>
            <w:r w:rsidRPr="00FA2928" w:rsidR="00860C5C">
              <w:t>es</w:t>
            </w:r>
            <w:r w:rsidRPr="00FA2928">
              <w:t xml:space="preserve"> Parl</w:t>
            </w:r>
            <w:r w:rsidRPr="00FA2928" w:rsidR="00860C5C">
              <w:t>e</w:t>
            </w:r>
            <w:r w:rsidRPr="00FA2928">
              <w:t>ment</w:t>
            </w:r>
          </w:p>
          <w:p w:rsidR="003D0C55" w:rsidRPr="00FA2928" w14:paraId="3560A60B" w14:textId="77777777">
            <w:pPr>
              <w:pStyle w:val="EPTerm"/>
            </w:pPr>
            <w:r w:rsidRPr="00FA2928">
              <w:t>2024-2029</w:t>
            </w:r>
          </w:p>
        </w:tc>
        <w:tc>
          <w:tcPr>
            <w:tcW w:w="2268" w:type="dxa"/>
            <w:tcBorders>
              <w:top w:val="nil"/>
              <w:left w:val="nil"/>
              <w:bottom w:val="nil"/>
              <w:right w:val="nil"/>
            </w:tcBorders>
          </w:tcPr>
          <w:p w:rsidR="003D0C55" w:rsidRPr="00FA2928" w14:paraId="57CEBBED" w14:textId="77777777">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4" o:title=""/>
                </v:shape>
              </w:pict>
            </w:r>
          </w:p>
        </w:tc>
      </w:tr>
    </w:tbl>
    <w:p w:rsidR="003D0C55" w:rsidRPr="00FA2928" w14:paraId="42184C07" w14:textId="77777777">
      <w:pPr>
        <w:pStyle w:val="LineTop"/>
      </w:pPr>
      <w:r w:rsidRPr="00FA2928">
        <w:t xml:space="preserve"> </w:t>
      </w:r>
    </w:p>
    <w:p w:rsidR="003D0C55" w:rsidRPr="00FA2928" w:rsidP="00860C5C" w14:paraId="39299052" w14:textId="0EDAD88E">
      <w:pPr>
        <w:pStyle w:val="EPBody"/>
      </w:pPr>
      <w:r w:rsidRPr="00FA2928">
        <w:rPr>
          <w:rStyle w:val="HideTWBExt"/>
          <w:rFonts w:eastAsia="Times New Roman"/>
          <w:i w:val="0"/>
        </w:rPr>
        <w:t>&lt;Commission&gt;</w:t>
      </w:r>
      <w:r w:rsidRPr="00FA2928">
        <w:rPr>
          <w:rStyle w:val="HideTWBInt"/>
          <w:i w:val="0"/>
        </w:rPr>
        <w:t>{PECH}</w:t>
      </w:r>
      <w:r w:rsidRPr="00FA2928" w:rsidR="00860C5C">
        <w:t>Commissie visserij</w:t>
      </w:r>
      <w:r w:rsidRPr="00FA2928">
        <w:rPr>
          <w:rStyle w:val="HideTWBExt"/>
          <w:rFonts w:eastAsia="Times New Roman"/>
          <w:i w:val="0"/>
        </w:rPr>
        <w:t>&lt;/Commission&gt;</w:t>
      </w:r>
    </w:p>
    <w:p w:rsidR="003D0C55" w:rsidRPr="00FA2928" w14:paraId="0A926339" w14:textId="77777777">
      <w:pPr>
        <w:pStyle w:val="LineBottom"/>
      </w:pPr>
      <w:r w:rsidRPr="00FA2928">
        <w:t xml:space="preserve"> </w:t>
      </w:r>
    </w:p>
    <w:p w:rsidR="003D0C55" w:rsidRPr="00FA2928" w14:paraId="2CF5357C" w14:textId="77777777">
      <w:pPr>
        <w:pStyle w:val="CoverReference"/>
      </w:pPr>
      <w:r w:rsidRPr="00FA2928">
        <w:rPr>
          <w:rStyle w:val="HideTWBExt"/>
          <w:rFonts w:eastAsia="Times New Roman"/>
          <w:b w:val="0"/>
        </w:rPr>
        <w:t>&lt;RefProc&gt;</w:t>
      </w:r>
      <w:r w:rsidRPr="00FA2928">
        <w:t>2026/2074</w:t>
      </w:r>
      <w:r w:rsidRPr="00FA2928">
        <w:rPr>
          <w:rStyle w:val="HideTWBExt"/>
          <w:rFonts w:eastAsia="Times New Roman"/>
          <w:b w:val="0"/>
        </w:rPr>
        <w:t>&lt;/RefProc&gt;&lt;RefTypeProc&gt;</w:t>
      </w:r>
      <w:r w:rsidRPr="00FA2928">
        <w:t>(INI)</w:t>
      </w:r>
      <w:r w:rsidRPr="00FA2928">
        <w:rPr>
          <w:rStyle w:val="HideTWBExt"/>
          <w:rFonts w:eastAsia="Times New Roman"/>
          <w:b w:val="0"/>
        </w:rPr>
        <w:t>&lt;/RefTypeProc&gt;</w:t>
      </w:r>
    </w:p>
    <w:p w:rsidR="003D0C55" w:rsidRPr="00FA2928" w14:paraId="56119D3A" w14:textId="77777777">
      <w:pPr>
        <w:pStyle w:val="CoverDate"/>
      </w:pPr>
      <w:r w:rsidRPr="00FA2928">
        <w:rPr>
          <w:rStyle w:val="HideTWBExt"/>
        </w:rPr>
        <w:t>&lt;Date&gt;</w:t>
      </w:r>
      <w:r w:rsidRPr="00FA2928">
        <w:rPr>
          <w:rStyle w:val="HideTWBInt"/>
        </w:rPr>
        <w:t>{20/07/2026}</w:t>
      </w:r>
      <w:r w:rsidRPr="00FA2928">
        <w:t>20.7.2026</w:t>
      </w:r>
      <w:r w:rsidRPr="00FA2928">
        <w:rPr>
          <w:rStyle w:val="HideTWBExt"/>
        </w:rPr>
        <w:t>&lt;/Date&gt;</w:t>
      </w:r>
    </w:p>
    <w:p w:rsidR="003D0C55" w:rsidRPr="00FA2928" w14:paraId="7CC9A956" w14:textId="28AF60FF">
      <w:pPr>
        <w:pStyle w:val="CoverDocType"/>
      </w:pPr>
      <w:r w:rsidRPr="00FA2928">
        <w:rPr>
          <w:rStyle w:val="HideTWBExt"/>
          <w:b w:val="0"/>
        </w:rPr>
        <w:t>&lt;TypeAM&gt;</w:t>
      </w:r>
      <w:r w:rsidRPr="00FA2928">
        <w:t>AMEND</w:t>
      </w:r>
      <w:r w:rsidRPr="00FA2928" w:rsidR="00860C5C">
        <w:t>E</w:t>
      </w:r>
      <w:r w:rsidRPr="00FA2928">
        <w:t>MENT</w:t>
      </w:r>
      <w:r w:rsidRPr="00FA2928" w:rsidR="00860C5C">
        <w:t>EN</w:t>
      </w:r>
      <w:r w:rsidRPr="00FA2928">
        <w:rPr>
          <w:rStyle w:val="HideTWBExt"/>
          <w:b w:val="0"/>
        </w:rPr>
        <w:t>&lt;/TypeAM&gt;</w:t>
      </w:r>
    </w:p>
    <w:p w:rsidR="003D0C55" w:rsidRPr="00FA2928" w14:paraId="5F723E54" w14:textId="1718D98C">
      <w:pPr>
        <w:pStyle w:val="CoverDocType24a"/>
      </w:pPr>
      <w:r w:rsidRPr="00FA2928">
        <w:rPr>
          <w:rStyle w:val="HideTWBExt"/>
          <w:rFonts w:eastAsia="Times New Roman"/>
          <w:b w:val="0"/>
        </w:rPr>
        <w:t>&lt;RangeAM&gt;</w:t>
      </w:r>
      <w:r w:rsidRPr="00FA2928">
        <w:t>1</w:t>
      </w:r>
      <w:r w:rsidRPr="00FA2928" w:rsidR="00D910A6">
        <w:t xml:space="preserve"> </w:t>
      </w:r>
      <w:r w:rsidRPr="00FA2928">
        <w:t>-</w:t>
      </w:r>
      <w:r w:rsidRPr="00FA2928" w:rsidR="00D910A6">
        <w:t xml:space="preserve"> </w:t>
      </w:r>
      <w:r w:rsidRPr="00FA2928">
        <w:t>245</w:t>
      </w:r>
      <w:r w:rsidRPr="00FA2928">
        <w:rPr>
          <w:rStyle w:val="HideTWBExt"/>
          <w:rFonts w:eastAsia="Times New Roman"/>
          <w:b w:val="0"/>
        </w:rPr>
        <w:t>&lt;/RangeAM&gt;</w:t>
      </w:r>
    </w:p>
    <w:p w:rsidR="003D0C55" w:rsidRPr="00FA2928" w14:paraId="3CCE008C" w14:textId="6C2E0DE8">
      <w:pPr>
        <w:pStyle w:val="CoverBold"/>
      </w:pPr>
      <w:r w:rsidRPr="00FA2928">
        <w:rPr>
          <w:rStyle w:val="HideTWBExt"/>
          <w:b w:val="0"/>
        </w:rPr>
        <w:t>&lt;TitreType&gt;</w:t>
      </w:r>
      <w:r w:rsidRPr="00FA2928" w:rsidR="00860C5C">
        <w:t>Ontwerpverslag</w:t>
      </w:r>
      <w:r w:rsidRPr="00FA2928">
        <w:rPr>
          <w:rStyle w:val="HideTWBExt"/>
          <w:b w:val="0"/>
        </w:rPr>
        <w:t>&lt;/TitreType&gt;</w:t>
      </w:r>
    </w:p>
    <w:p w:rsidR="003D0C55" w:rsidRPr="00FA2928" w14:paraId="45F7C124" w14:textId="77777777">
      <w:pPr>
        <w:pStyle w:val="CoverBold"/>
      </w:pPr>
      <w:r w:rsidRPr="00FA2928">
        <w:rPr>
          <w:rStyle w:val="HideTWBExt"/>
          <w:b w:val="0"/>
        </w:rPr>
        <w:t>&lt;Rapporteur&gt;</w:t>
      </w:r>
      <w:r w:rsidRPr="00FA2928">
        <w:t>Carmen Crespo Díaz</w:t>
      </w:r>
      <w:r w:rsidRPr="00FA2928">
        <w:rPr>
          <w:rStyle w:val="HideTWBExt"/>
          <w:b w:val="0"/>
        </w:rPr>
        <w:t>&lt;/Rapporteur&gt;</w:t>
      </w:r>
    </w:p>
    <w:p w:rsidR="003D0C55" w:rsidRPr="00FA2928" w14:paraId="4CB96A74" w14:textId="77777777">
      <w:pPr>
        <w:pStyle w:val="CoverNormal24a"/>
      </w:pPr>
      <w:r w:rsidRPr="00FA2928">
        <w:rPr>
          <w:rStyle w:val="HideTWBExt"/>
        </w:rPr>
        <w:t>&lt;DocRefPE&gt;</w:t>
      </w:r>
      <w:r w:rsidRPr="00FA2928">
        <w:t>(PE789.948v01-00)</w:t>
      </w:r>
      <w:r w:rsidRPr="00FA2928">
        <w:rPr>
          <w:rStyle w:val="HideTWBExt"/>
        </w:rPr>
        <w:t>&lt;/DocRefPE&gt;</w:t>
      </w:r>
    </w:p>
    <w:p w:rsidR="003D0C55" w:rsidRPr="00FA2928" w:rsidP="00860C5C" w14:paraId="0035BEF5" w14:textId="4C4D4459">
      <w:pPr>
        <w:pStyle w:val="CoverNormal"/>
      </w:pPr>
      <w:r w:rsidRPr="00FA2928">
        <w:rPr>
          <w:rStyle w:val="HideTWBExt"/>
        </w:rPr>
        <w:t>&lt;Titre&gt;</w:t>
      </w:r>
      <w:r w:rsidRPr="00FA2928" w:rsidR="00860C5C">
        <w:t>Het meerjarenplan voor de visserijen die demersale bestanden exploiteren in het westelijke deel van de Middellandse Zee</w:t>
      </w:r>
      <w:r w:rsidRPr="00FA2928">
        <w:rPr>
          <w:rStyle w:val="HideTWBExt"/>
        </w:rPr>
        <w:t>&lt;/Titre&gt;</w:t>
      </w:r>
    </w:p>
    <w:p w:rsidR="003D0C55" w:rsidRPr="00FA2928" w14:paraId="28EB762D" w14:textId="77777777">
      <w:pPr>
        <w:pStyle w:val="CoverNormal24a"/>
      </w:pPr>
      <w:r w:rsidRPr="00FA2928">
        <w:rPr>
          <w:rStyle w:val="HideTWBExt"/>
        </w:rPr>
        <w:t>&lt;DocRef&gt;</w:t>
      </w:r>
      <w:r w:rsidRPr="00FA2928">
        <w:t>(2026/2074(INI))</w:t>
      </w:r>
      <w:r w:rsidRPr="00FA2928">
        <w:rPr>
          <w:rStyle w:val="HideTWBExt"/>
        </w:rPr>
        <w:t>&lt;/DocRef&gt;</w:t>
      </w:r>
    </w:p>
    <w:p w:rsidR="003D0C55" w:rsidRPr="00FA2928" w14:paraId="6C216687" w14:textId="77777777">
      <w:r w:rsidRPr="00FA2928">
        <w:br w:type="page"/>
      </w:r>
      <w:r w:rsidRPr="00FA2928">
        <w:t>AM_Com_NonLegReport</w:t>
      </w:r>
    </w:p>
    <w:p w:rsidR="00231B97" w:rsidRPr="00FA2928" w:rsidP="00231B97" w14:paraId="1FFF4D77" w14:textId="75E0301F">
      <w:pPr>
        <w:pStyle w:val="AmNumberTabs"/>
      </w:pPr>
      <w:r w:rsidRPr="00FA2928">
        <w:br w:type="page"/>
      </w:r>
      <w:r w:rsidRPr="00FA2928">
        <w:rPr>
          <w:rStyle w:val="HideTWBExt"/>
          <w:b w:val="0"/>
        </w:rPr>
        <w:t>&lt;RepeatBlock-Amend&gt;&lt;Amend&gt;</w:t>
      </w:r>
      <w:r w:rsidRPr="00FA2928">
        <w:t>Amendement</w:t>
      </w:r>
      <w:r w:rsidRPr="00FA2928">
        <w:tab/>
      </w:r>
      <w:r w:rsidRPr="00FA2928">
        <w:tab/>
      </w:r>
      <w:r w:rsidRPr="00FA2928">
        <w:rPr>
          <w:rStyle w:val="HideTWBExt"/>
          <w:b w:val="0"/>
        </w:rPr>
        <w:t>&lt;NumAm&gt;</w:t>
      </w:r>
      <w:r w:rsidRPr="00FA2928">
        <w:t>1</w:t>
      </w:r>
      <w:r w:rsidRPr="00FA2928">
        <w:rPr>
          <w:rStyle w:val="HideTWBExt"/>
          <w:b w:val="0"/>
        </w:rPr>
        <w:t>&lt;/NumAm&gt;</w:t>
      </w:r>
    </w:p>
    <w:p w:rsidR="00231B97" w:rsidRPr="00FA2928" w:rsidP="00231B97" w14:paraId="204B8EF9"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0DB8978A" w14:textId="77777777">
      <w:pPr>
        <w:pStyle w:val="NormalBold"/>
      </w:pPr>
      <w:r w:rsidRPr="00FA2928">
        <w:rPr>
          <w:rStyle w:val="HideTWBExt"/>
          <w:b w:val="0"/>
        </w:rPr>
        <w:t>&lt;/RepeatBlock-By&gt;</w:t>
      </w:r>
    </w:p>
    <w:p w:rsidR="00231B97" w:rsidRPr="00FA2928" w:rsidP="00231B97" w14:paraId="7D9A3BA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0EEA007" w14:textId="77777777">
      <w:pPr>
        <w:pStyle w:val="NormalBold"/>
      </w:pPr>
      <w:r w:rsidRPr="00FA2928">
        <w:rPr>
          <w:rStyle w:val="HideTWBExt"/>
          <w:b w:val="0"/>
        </w:rPr>
        <w:t>&lt;Article&gt;</w:t>
      </w:r>
      <w:r w:rsidRPr="00FA2928">
        <w:t>Visum 2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4117E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D7DEEDA" w14:textId="77777777"/>
        </w:tc>
      </w:tr>
      <w:tr w14:paraId="54C0C8D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33E082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DCB8BD9" w14:textId="77777777">
            <w:pPr>
              <w:pStyle w:val="AmColumnHeading"/>
            </w:pPr>
            <w:r w:rsidRPr="00FA2928">
              <w:t>Amendement</w:t>
            </w:r>
          </w:p>
        </w:tc>
      </w:tr>
      <w:tr w14:paraId="5B04D79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2E5C51D" w14:textId="77777777">
            <w:pPr>
              <w:pStyle w:val="Normal6a"/>
            </w:pPr>
          </w:p>
        </w:tc>
        <w:tc>
          <w:tcPr>
            <w:tcW w:w="4876" w:type="dxa"/>
            <w:tcBorders>
              <w:top w:val="nil"/>
              <w:left w:val="nil"/>
              <w:bottom w:val="nil"/>
              <w:right w:val="nil"/>
            </w:tcBorders>
          </w:tcPr>
          <w:p w:rsidR="00231B97" w:rsidRPr="00FA2928" w:rsidP="009F1EF3" w14:paraId="43C79751" w14:textId="77777777">
            <w:pPr>
              <w:pStyle w:val="Normal6a"/>
            </w:pPr>
            <w:r w:rsidRPr="00FA2928">
              <w:rPr>
                <w:b/>
                <w:i/>
              </w:rPr>
              <w:t>–</w:t>
            </w:r>
            <w:r w:rsidRPr="00FA2928">
              <w:tab/>
            </w:r>
            <w:r w:rsidRPr="00FA2928">
              <w:rPr>
                <w:b/>
                <w:i/>
              </w:rPr>
              <w:t>gezien artikel 13 van het Verdrag betreffende de werking van de Europese Unie, dat de Unie en de lidstaten bij het formuleren en uitvoeren van het visserijbeleid van de Unie verplicht altijd ten volle rekening te houden met hetgeen vereist is voor het welzijn van dieren als wezens met gevoel,</w:t>
            </w:r>
          </w:p>
        </w:tc>
      </w:tr>
    </w:tbl>
    <w:p w:rsidR="00231B97" w:rsidRPr="00FA2928" w:rsidP="00231B97" w14:paraId="63CFB28A"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2014D8C" w14:textId="77777777">
      <w:r w:rsidRPr="00FA2928">
        <w:rPr>
          <w:rStyle w:val="HideTWBExt"/>
        </w:rPr>
        <w:t>&lt;/Amend&gt;</w:t>
      </w:r>
    </w:p>
    <w:p w:rsidR="00231B97" w:rsidRPr="00FA2928" w:rsidP="00231B97" w14:paraId="4C45C05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w:t>
      </w:r>
      <w:r w:rsidRPr="00FA2928">
        <w:rPr>
          <w:rStyle w:val="HideTWBExt"/>
          <w:b w:val="0"/>
        </w:rPr>
        <w:t>&lt;/NumAm&gt;</w:t>
      </w:r>
    </w:p>
    <w:p w:rsidR="00231B97" w:rsidRPr="00FA2928" w:rsidP="00231B97" w14:paraId="2AF1006F"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7AAA5D97" w14:textId="77777777">
      <w:pPr>
        <w:pStyle w:val="NormalBold"/>
      </w:pPr>
      <w:r w:rsidRPr="00FA2928">
        <w:rPr>
          <w:rStyle w:val="HideTWBExt"/>
          <w:b w:val="0"/>
        </w:rPr>
        <w:t>&lt;/RepeatBlock-By&gt;</w:t>
      </w:r>
    </w:p>
    <w:p w:rsidR="00231B97" w:rsidRPr="00FA2928" w:rsidP="00231B97" w14:paraId="74D55DB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878489C" w14:textId="77777777">
      <w:pPr>
        <w:pStyle w:val="NormalBold"/>
      </w:pPr>
      <w:r w:rsidRPr="00FA2928">
        <w:rPr>
          <w:rStyle w:val="HideTWBExt"/>
          <w:b w:val="0"/>
        </w:rPr>
        <w:t>&lt;Article&gt;</w:t>
      </w:r>
      <w:r w:rsidRPr="00FA2928">
        <w:t>Visum 7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F1081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9866581" w14:textId="77777777"/>
        </w:tc>
      </w:tr>
      <w:tr w14:paraId="283BEB3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0D0288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CAEC804" w14:textId="77777777">
            <w:pPr>
              <w:pStyle w:val="AmColumnHeading"/>
            </w:pPr>
            <w:r w:rsidRPr="00FA2928">
              <w:t>Amendement</w:t>
            </w:r>
          </w:p>
        </w:tc>
      </w:tr>
      <w:tr w14:paraId="521C39E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DBA70F3" w14:textId="77777777">
            <w:pPr>
              <w:pStyle w:val="Normal6a"/>
            </w:pPr>
          </w:p>
        </w:tc>
        <w:tc>
          <w:tcPr>
            <w:tcW w:w="4876" w:type="dxa"/>
            <w:tcBorders>
              <w:top w:val="nil"/>
              <w:left w:val="nil"/>
              <w:bottom w:val="nil"/>
              <w:right w:val="nil"/>
            </w:tcBorders>
          </w:tcPr>
          <w:p w:rsidR="00231B97" w:rsidRPr="00FA2928" w:rsidP="009F1EF3" w14:paraId="148BCBF5" w14:textId="77777777">
            <w:pPr>
              <w:pStyle w:val="Normal6a"/>
            </w:pPr>
            <w:r w:rsidRPr="00FA2928">
              <w:rPr>
                <w:b/>
                <w:i/>
              </w:rPr>
              <w:t>–</w:t>
            </w:r>
            <w:r w:rsidRPr="00FA2928">
              <w:tab/>
            </w:r>
            <w:r w:rsidRPr="00FA2928">
              <w:rPr>
                <w:b/>
                <w:i/>
              </w:rPr>
              <w:t>gezien het Interinstitutioneel Akkoord van 13 april 2016 over beter wetgeven (Interinstitutional Agreement on Better Law-Making), met name de beginselen daarin betreffende raadpleging van belanghebbenden, effectbeoordeling, kwaliteit van de wetgeving en democratische controle door het Europees Parlement,</w:t>
            </w:r>
          </w:p>
        </w:tc>
      </w:tr>
    </w:tbl>
    <w:p w:rsidR="00231B97" w:rsidRPr="00FA2928" w:rsidP="00231B97" w14:paraId="1FE5A90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8928381" w14:textId="77777777">
      <w:r w:rsidRPr="00FA2928">
        <w:rPr>
          <w:rStyle w:val="HideTWBExt"/>
        </w:rPr>
        <w:t>&lt;/Amend&gt;</w:t>
      </w:r>
    </w:p>
    <w:p w:rsidR="00231B97" w:rsidRPr="00FA2928" w:rsidP="00231B97" w14:paraId="60D8F53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w:t>
      </w:r>
      <w:r w:rsidRPr="00FA2928">
        <w:rPr>
          <w:rStyle w:val="HideTWBExt"/>
          <w:b w:val="0"/>
        </w:rPr>
        <w:t>&lt;/NumAm&gt;</w:t>
      </w:r>
    </w:p>
    <w:p w:rsidR="00231B97" w:rsidRPr="00FA2928" w:rsidP="00231B97" w14:paraId="7E44975F"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28700788"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CDDB529" w14:textId="77777777">
      <w:pPr>
        <w:pStyle w:val="NormalBold"/>
      </w:pPr>
      <w:r w:rsidRPr="00FA2928">
        <w:rPr>
          <w:rStyle w:val="HideTWBExt"/>
          <w:b w:val="0"/>
        </w:rPr>
        <w:t>&lt;/RepeatBlock-By&gt;</w:t>
      </w:r>
    </w:p>
    <w:p w:rsidR="00231B97" w:rsidRPr="00FA2928" w:rsidP="00231B97" w14:paraId="107BCE0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89C686A" w14:textId="77777777">
      <w:pPr>
        <w:pStyle w:val="NormalBold"/>
      </w:pPr>
      <w:r w:rsidRPr="00FA2928">
        <w:rPr>
          <w:rStyle w:val="HideTWBExt"/>
          <w:b w:val="0"/>
        </w:rPr>
        <w:t>&lt;Article&gt;</w:t>
      </w:r>
      <w:r w:rsidRPr="00FA2928">
        <w:t>Visum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D384F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35EA458" w14:textId="77777777"/>
        </w:tc>
      </w:tr>
      <w:tr w14:paraId="2C3E10C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D9F8AC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C9CF3B3" w14:textId="77777777">
            <w:pPr>
              <w:pStyle w:val="AmColumnHeading"/>
            </w:pPr>
            <w:r w:rsidRPr="00FA2928">
              <w:t>Amendement</w:t>
            </w:r>
          </w:p>
        </w:tc>
      </w:tr>
      <w:tr w14:paraId="6939C71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416EB79" w14:textId="77777777">
            <w:pPr>
              <w:pStyle w:val="Normal6a"/>
            </w:pPr>
            <w:r w:rsidRPr="00FA2928">
              <w:t>–</w:t>
            </w:r>
            <w:r w:rsidRPr="00FA2928">
              <w:tab/>
              <w:t>gezien het verslag over de toestand van de visserij in de Middellandse Zee en de Zwarte Zee van de Algemene Visserijcommissie voor de Middellandse Zee (GFCM) van de Voedsel- en Landbouworganisatie van de Verenigde Naties (FAO),</w:t>
            </w:r>
          </w:p>
        </w:tc>
        <w:tc>
          <w:tcPr>
            <w:tcW w:w="4876" w:type="dxa"/>
            <w:tcBorders>
              <w:top w:val="nil"/>
              <w:left w:val="nil"/>
              <w:bottom w:val="nil"/>
              <w:right w:val="nil"/>
            </w:tcBorders>
          </w:tcPr>
          <w:p w:rsidR="00231B97" w:rsidRPr="00FA2928" w:rsidP="009F1EF3" w14:paraId="5E5475D8" w14:textId="77777777">
            <w:pPr>
              <w:pStyle w:val="Normal6a"/>
            </w:pPr>
            <w:r w:rsidRPr="00FA2928">
              <w:t>–</w:t>
            </w:r>
            <w:r w:rsidRPr="00FA2928">
              <w:tab/>
              <w:t xml:space="preserve">gezien het verslag </w:t>
            </w:r>
            <w:r w:rsidRPr="00FA2928">
              <w:rPr>
                <w:b/>
                <w:bCs/>
                <w:i/>
                <w:iCs/>
              </w:rPr>
              <w:t xml:space="preserve">van 2025 </w:t>
            </w:r>
            <w:r w:rsidRPr="00FA2928">
              <w:t>over de toestand van de visserij in de Middellandse Zee en de Zwarte Zee van de Algemene Visserijcommissie voor de Middellandse Zee (GFCM) van de Voedsel- en Landbouworganisatie van de Verenigde Naties (FAO),</w:t>
            </w:r>
          </w:p>
        </w:tc>
      </w:tr>
    </w:tbl>
    <w:p w:rsidR="00231B97" w:rsidRPr="00FA2928" w:rsidP="00231B97" w14:paraId="6897C59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1837AC9" w14:textId="77777777">
      <w:r w:rsidRPr="00FA2928">
        <w:rPr>
          <w:rStyle w:val="HideTWBExt"/>
        </w:rPr>
        <w:t>&lt;/Amend&gt;</w:t>
      </w:r>
    </w:p>
    <w:p w:rsidR="00231B97" w:rsidRPr="00FA2928" w:rsidP="00231B97" w14:paraId="1EAC421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w:t>
      </w:r>
      <w:r w:rsidRPr="00FA2928">
        <w:rPr>
          <w:rStyle w:val="HideTWBExt"/>
          <w:b w:val="0"/>
        </w:rPr>
        <w:t>&lt;/NumAm&gt;</w:t>
      </w:r>
    </w:p>
    <w:p w:rsidR="00231B97" w:rsidRPr="00FA2928" w:rsidP="00231B97" w14:paraId="51713B82"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0004D66D" w14:textId="77777777">
      <w:pPr>
        <w:pStyle w:val="NormalBold"/>
      </w:pPr>
      <w:r w:rsidRPr="00FA2928">
        <w:rPr>
          <w:rStyle w:val="HideTWBExt"/>
          <w:b w:val="0"/>
        </w:rPr>
        <w:t>&lt;/RepeatBlock-By&gt;</w:t>
      </w:r>
    </w:p>
    <w:p w:rsidR="00231B97" w:rsidRPr="00FA2928" w:rsidP="00231B97" w14:paraId="54A2D22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5656270" w14:textId="77777777">
      <w:pPr>
        <w:pStyle w:val="NormalBold"/>
      </w:pPr>
      <w:r w:rsidRPr="00FA2928">
        <w:rPr>
          <w:rStyle w:val="HideTWBExt"/>
          <w:b w:val="0"/>
        </w:rPr>
        <w:t>&lt;Article&gt;</w:t>
      </w:r>
      <w:r w:rsidRPr="00FA2928">
        <w:t>Visum 10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D1D0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D7E2779" w14:textId="77777777"/>
        </w:tc>
      </w:tr>
      <w:tr w14:paraId="3491A34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110829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16ED943" w14:textId="77777777">
            <w:pPr>
              <w:pStyle w:val="AmColumnHeading"/>
            </w:pPr>
            <w:r w:rsidRPr="00FA2928">
              <w:t>Amendement</w:t>
            </w:r>
          </w:p>
        </w:tc>
      </w:tr>
      <w:tr w14:paraId="3B904E4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2329125" w14:textId="77777777">
            <w:pPr>
              <w:pStyle w:val="Normal6a"/>
            </w:pPr>
          </w:p>
        </w:tc>
        <w:tc>
          <w:tcPr>
            <w:tcW w:w="4876" w:type="dxa"/>
            <w:tcBorders>
              <w:top w:val="nil"/>
              <w:left w:val="nil"/>
              <w:bottom w:val="nil"/>
              <w:right w:val="nil"/>
            </w:tcBorders>
          </w:tcPr>
          <w:p w:rsidR="00231B97" w:rsidRPr="00FA2928" w:rsidP="009F1EF3" w14:paraId="78F71FEA" w14:textId="77777777">
            <w:pPr>
              <w:pStyle w:val="Normal6a"/>
            </w:pPr>
            <w:r w:rsidRPr="00FA2928">
              <w:rPr>
                <w:b/>
                <w:bCs/>
                <w:i/>
                <w:iCs/>
              </w:rPr>
              <w:t>–</w:t>
            </w:r>
            <w:r w:rsidRPr="00FA2928">
              <w:rPr>
                <w:b/>
                <w:bCs/>
                <w:i/>
                <w:iCs/>
              </w:rPr>
              <w:tab/>
              <w:t>gezien Verordening (EU) 2021/1119 van het Europees Parlement en de Raad tot vaststelling van een kader voor de verwezenlijking van klimaatneutraliteit (“Europese klimaatwet”),</w:t>
            </w:r>
          </w:p>
        </w:tc>
      </w:tr>
    </w:tbl>
    <w:p w:rsidR="00231B97" w:rsidRPr="00FA2928" w:rsidP="00231B97" w14:paraId="2A185782"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2E1DBEA" w14:textId="77777777">
      <w:r w:rsidRPr="00FA2928">
        <w:rPr>
          <w:rStyle w:val="HideTWBExt"/>
        </w:rPr>
        <w:t>&lt;/Amend&gt;</w:t>
      </w:r>
    </w:p>
    <w:p w:rsidR="00231B97" w:rsidRPr="00FA2928" w:rsidP="00231B97" w14:paraId="479A680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w:t>
      </w:r>
      <w:r w:rsidRPr="00FA2928">
        <w:rPr>
          <w:rStyle w:val="HideTWBExt"/>
          <w:b w:val="0"/>
        </w:rPr>
        <w:t>&lt;/NumAm&gt;</w:t>
      </w:r>
    </w:p>
    <w:p w:rsidR="00231B97" w:rsidRPr="00FA2928" w:rsidP="00231B97" w14:paraId="099533F4"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BF6CA98" w14:textId="77777777">
      <w:pPr>
        <w:pStyle w:val="NormalBold"/>
      </w:pPr>
      <w:r w:rsidRPr="00FA2928">
        <w:rPr>
          <w:rStyle w:val="HideTWBExt"/>
          <w:b w:val="0"/>
        </w:rPr>
        <w:t>&lt;/RepeatBlock-By&gt;</w:t>
      </w:r>
    </w:p>
    <w:p w:rsidR="00231B97" w:rsidRPr="00FA2928" w:rsidP="00231B97" w14:paraId="05C6F07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C044832" w14:textId="77777777">
      <w:pPr>
        <w:pStyle w:val="NormalBold"/>
      </w:pPr>
      <w:r w:rsidRPr="00FA2928">
        <w:rPr>
          <w:rStyle w:val="HideTWBExt"/>
          <w:b w:val="0"/>
        </w:rPr>
        <w:t>&lt;Article&gt;</w:t>
      </w:r>
      <w:r w:rsidRPr="00FA2928">
        <w:t>Visum 10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E3509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B5271C5" w14:textId="77777777"/>
        </w:tc>
      </w:tr>
      <w:tr w14:paraId="3D723E4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F98336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CF9FD2C" w14:textId="77777777">
            <w:pPr>
              <w:pStyle w:val="AmColumnHeading"/>
            </w:pPr>
            <w:r w:rsidRPr="00FA2928">
              <w:t>Amendement</w:t>
            </w:r>
          </w:p>
        </w:tc>
      </w:tr>
      <w:tr w14:paraId="37B37C7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2CBF398" w14:textId="77777777">
            <w:pPr>
              <w:pStyle w:val="Normal6a"/>
            </w:pPr>
          </w:p>
        </w:tc>
        <w:tc>
          <w:tcPr>
            <w:tcW w:w="4876" w:type="dxa"/>
            <w:tcBorders>
              <w:top w:val="nil"/>
              <w:left w:val="nil"/>
              <w:bottom w:val="nil"/>
              <w:right w:val="nil"/>
            </w:tcBorders>
          </w:tcPr>
          <w:p w:rsidR="00231B97" w:rsidRPr="00FA2928" w:rsidP="009F1EF3" w14:paraId="454D0B33" w14:textId="77777777">
            <w:pPr>
              <w:pStyle w:val="Normal6a"/>
            </w:pPr>
            <w:r w:rsidRPr="00FA2928">
              <w:rPr>
                <w:b/>
                <w:bCs/>
                <w:i/>
                <w:iCs/>
              </w:rPr>
              <w:t>–</w:t>
            </w:r>
            <w:r w:rsidRPr="00FA2928">
              <w:rPr>
                <w:b/>
                <w:bCs/>
                <w:i/>
                <w:iCs/>
              </w:rPr>
              <w:tab/>
              <w:t>gezien Verordening (EU) 2024/1991 van het Europees Parlement en de Raad inzake natuurherstel en tot wijziging van Verordening (EU) 2022/869,</w:t>
            </w:r>
          </w:p>
        </w:tc>
      </w:tr>
    </w:tbl>
    <w:p w:rsidR="00231B97" w:rsidRPr="00FA2928" w:rsidP="00231B97" w14:paraId="7BBAD25E"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9256AFE" w14:textId="77777777">
      <w:r w:rsidRPr="00FA2928">
        <w:rPr>
          <w:rStyle w:val="HideTWBExt"/>
        </w:rPr>
        <w:t>&lt;/Amend&gt;</w:t>
      </w:r>
    </w:p>
    <w:p w:rsidR="00231B97" w:rsidRPr="00FA2928" w:rsidP="00231B97" w14:paraId="040F122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w:t>
      </w:r>
      <w:r w:rsidRPr="00FA2928">
        <w:rPr>
          <w:rStyle w:val="HideTWBExt"/>
          <w:b w:val="0"/>
        </w:rPr>
        <w:t>&lt;/NumAm&gt;</w:t>
      </w:r>
    </w:p>
    <w:p w:rsidR="00231B97" w:rsidRPr="00FA2928" w:rsidP="00231B97" w14:paraId="513841B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763D6091" w14:textId="77777777">
      <w:pPr>
        <w:pStyle w:val="NormalBold"/>
      </w:pPr>
      <w:r w:rsidRPr="00FA2928">
        <w:rPr>
          <w:rStyle w:val="HideTWBExt"/>
          <w:b w:val="0"/>
        </w:rPr>
        <w:t>&lt;/RepeatBlock-By&gt;</w:t>
      </w:r>
    </w:p>
    <w:p w:rsidR="00231B97" w:rsidRPr="00FA2928" w:rsidP="00231B97" w14:paraId="2BAE942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375C71F" w14:textId="77777777">
      <w:pPr>
        <w:pStyle w:val="NormalBold"/>
      </w:pPr>
      <w:r w:rsidRPr="00FA2928">
        <w:rPr>
          <w:rStyle w:val="HideTWBExt"/>
          <w:b w:val="0"/>
        </w:rPr>
        <w:t>&lt;Article&gt;</w:t>
      </w:r>
      <w:r w:rsidRPr="00FA2928">
        <w:t>Visum 11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7B41A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864EA3F" w14:textId="77777777"/>
        </w:tc>
      </w:tr>
      <w:tr w14:paraId="13B6AD3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D91E06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059E519" w14:textId="77777777">
            <w:pPr>
              <w:pStyle w:val="AmColumnHeading"/>
            </w:pPr>
            <w:r w:rsidRPr="00FA2928">
              <w:t>Amendement</w:t>
            </w:r>
          </w:p>
        </w:tc>
      </w:tr>
      <w:tr w14:paraId="16FEBEC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22045F0" w14:textId="77777777">
            <w:pPr>
              <w:pStyle w:val="Normal6a"/>
            </w:pPr>
          </w:p>
        </w:tc>
        <w:tc>
          <w:tcPr>
            <w:tcW w:w="4876" w:type="dxa"/>
            <w:tcBorders>
              <w:top w:val="nil"/>
              <w:left w:val="nil"/>
              <w:bottom w:val="nil"/>
              <w:right w:val="nil"/>
            </w:tcBorders>
          </w:tcPr>
          <w:p w:rsidR="00231B97" w:rsidRPr="00FA2928" w:rsidP="009F1EF3" w14:paraId="0B27F56B" w14:textId="77777777">
            <w:pPr>
              <w:pStyle w:val="Normal6a"/>
            </w:pPr>
            <w:r w:rsidRPr="00FA2928">
              <w:rPr>
                <w:b/>
                <w:i/>
              </w:rPr>
              <w:t>–</w:t>
            </w:r>
            <w:r w:rsidRPr="00FA2928">
              <w:tab/>
            </w:r>
            <w:r w:rsidRPr="00FA2928">
              <w:rPr>
                <w:b/>
                <w:i/>
              </w:rPr>
              <w:t>gezien het verslag van het Wetenschappelijk, Technisch en Economisch Comité voor de visserij (WTECV) — Social Data in EU Fisheries: methodology, dissemination, analysis and evaluation (maatschappelijke gegevens in de EU-visserijsector: methodologie, verspreiding, analyse en beoordeling) (STECF 25-02 &amp; 25-13),</w:t>
            </w:r>
          </w:p>
        </w:tc>
      </w:tr>
    </w:tbl>
    <w:p w:rsidR="00231B97" w:rsidRPr="00FA2928" w:rsidP="00231B97" w14:paraId="45E96E8C"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742C8AD" w14:textId="77777777">
      <w:r w:rsidRPr="00FA2928">
        <w:rPr>
          <w:rStyle w:val="HideTWBExt"/>
        </w:rPr>
        <w:t>&lt;/Amend&gt;</w:t>
      </w:r>
    </w:p>
    <w:p w:rsidR="00231B97" w:rsidRPr="00FA2928" w:rsidP="00231B97" w14:paraId="52E3B29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w:t>
      </w:r>
      <w:r w:rsidRPr="00FA2928">
        <w:rPr>
          <w:rStyle w:val="HideTWBExt"/>
          <w:b w:val="0"/>
        </w:rPr>
        <w:t>&lt;/NumAm&gt;</w:t>
      </w:r>
    </w:p>
    <w:p w:rsidR="00231B97" w:rsidRPr="00FA2928" w:rsidP="00231B97" w14:paraId="04483B6F"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621CB13E"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01C87FE7" w14:textId="77777777">
      <w:pPr>
        <w:pStyle w:val="NormalBold"/>
      </w:pPr>
      <w:r w:rsidRPr="00FA2928">
        <w:rPr>
          <w:rStyle w:val="HideTWBExt"/>
          <w:b w:val="0"/>
        </w:rPr>
        <w:t>&lt;/RepeatBlock-By&gt;</w:t>
      </w:r>
    </w:p>
    <w:p w:rsidR="00231B97" w:rsidRPr="00FA2928" w:rsidP="00231B97" w14:paraId="03DF755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EA676B0" w14:textId="77777777">
      <w:pPr>
        <w:pStyle w:val="NormalBold"/>
      </w:pPr>
      <w:r w:rsidRPr="00FA2928">
        <w:rPr>
          <w:rStyle w:val="HideTWBExt"/>
          <w:b w:val="0"/>
        </w:rPr>
        <w:t>&lt;Article&gt;</w:t>
      </w:r>
      <w:r w:rsidRPr="00FA2928">
        <w:t>Visum 14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0A988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323F8BF" w14:textId="77777777"/>
        </w:tc>
      </w:tr>
      <w:tr w14:paraId="6959228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F8A732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D7129B0" w14:textId="77777777">
            <w:pPr>
              <w:pStyle w:val="AmColumnHeading"/>
            </w:pPr>
            <w:r w:rsidRPr="00FA2928">
              <w:t>Amendement</w:t>
            </w:r>
          </w:p>
        </w:tc>
      </w:tr>
      <w:tr w14:paraId="5BE2F7A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B8E4380" w14:textId="77777777">
            <w:pPr>
              <w:pStyle w:val="Normal6a"/>
            </w:pPr>
          </w:p>
        </w:tc>
        <w:tc>
          <w:tcPr>
            <w:tcW w:w="4876" w:type="dxa"/>
            <w:tcBorders>
              <w:top w:val="nil"/>
              <w:left w:val="nil"/>
              <w:bottom w:val="nil"/>
              <w:right w:val="nil"/>
            </w:tcBorders>
          </w:tcPr>
          <w:p w:rsidR="00231B97" w:rsidRPr="00FA2928" w:rsidP="009F1EF3" w14:paraId="3BC050A7" w14:textId="77777777">
            <w:pPr>
              <w:pStyle w:val="Normal6a"/>
            </w:pPr>
            <w:r w:rsidRPr="00FA2928">
              <w:rPr>
                <w:b/>
                <w:bCs/>
                <w:i/>
                <w:iCs/>
              </w:rPr>
              <w:t>–</w:t>
            </w:r>
            <w:r w:rsidRPr="00FA2928">
              <w:rPr>
                <w:b/>
                <w:bCs/>
                <w:i/>
                <w:iCs/>
              </w:rPr>
              <w:tab/>
              <w:t>gezien zijn resolutie van 7 juni 2022 over de tenuitvoerlegging van artikel 17 van de verordening inzake het gemeenschappelijk visserijbeleid,</w:t>
            </w:r>
          </w:p>
        </w:tc>
      </w:tr>
    </w:tbl>
    <w:p w:rsidR="00231B97" w:rsidRPr="00FA2928" w:rsidP="00231B97" w14:paraId="2D42909D"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DB2A88E" w14:textId="77777777">
      <w:r w:rsidRPr="00FA2928">
        <w:rPr>
          <w:rStyle w:val="HideTWBExt"/>
        </w:rPr>
        <w:t>&lt;/Amend&gt;</w:t>
      </w:r>
    </w:p>
    <w:p w:rsidR="00231B97" w:rsidRPr="00FA2928" w:rsidP="00231B97" w14:paraId="26A7B9E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w:t>
      </w:r>
      <w:r w:rsidRPr="00FA2928">
        <w:rPr>
          <w:rStyle w:val="HideTWBExt"/>
          <w:b w:val="0"/>
        </w:rPr>
        <w:t>&lt;/NumAm&gt;</w:t>
      </w:r>
    </w:p>
    <w:p w:rsidR="00231B97" w:rsidRPr="00FA2928" w:rsidP="00231B97" w14:paraId="0B94CAFD"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663BF21F" w14:textId="77777777">
      <w:pPr>
        <w:pStyle w:val="NormalBold"/>
      </w:pPr>
      <w:r w:rsidRPr="00FA2928">
        <w:rPr>
          <w:rStyle w:val="HideTWBExt"/>
          <w:b w:val="0"/>
        </w:rPr>
        <w:t>&lt;/RepeatBlock-By&gt;</w:t>
      </w:r>
    </w:p>
    <w:p w:rsidR="00231B97" w:rsidRPr="00FA2928" w:rsidP="00231B97" w14:paraId="24C4818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1A9F1F6" w14:textId="77777777">
      <w:pPr>
        <w:pStyle w:val="NormalBold"/>
      </w:pPr>
      <w:r w:rsidRPr="00FA2928">
        <w:rPr>
          <w:rStyle w:val="HideTWBExt"/>
          <w:b w:val="0"/>
        </w:rPr>
        <w:t>&lt;Article&gt;</w:t>
      </w:r>
      <w:r w:rsidRPr="00FA2928">
        <w:t>Visum 15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BBBBB3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FB41CA6" w14:textId="77777777"/>
        </w:tc>
      </w:tr>
      <w:tr w14:paraId="67551E2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C09D53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0458D93" w14:textId="77777777">
            <w:pPr>
              <w:pStyle w:val="AmColumnHeading"/>
            </w:pPr>
            <w:r w:rsidRPr="00FA2928">
              <w:t>Amendement</w:t>
            </w:r>
          </w:p>
        </w:tc>
      </w:tr>
      <w:tr w14:paraId="0BF1795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7720778" w14:textId="77777777">
            <w:pPr>
              <w:pStyle w:val="Normal6a"/>
            </w:pPr>
          </w:p>
        </w:tc>
        <w:tc>
          <w:tcPr>
            <w:tcW w:w="4876" w:type="dxa"/>
            <w:tcBorders>
              <w:top w:val="nil"/>
              <w:left w:val="nil"/>
              <w:bottom w:val="nil"/>
              <w:right w:val="nil"/>
            </w:tcBorders>
          </w:tcPr>
          <w:p w:rsidR="00231B97" w:rsidRPr="00FA2928" w:rsidP="009F1EF3" w14:paraId="7C956FDD" w14:textId="77777777">
            <w:pPr>
              <w:pStyle w:val="Normal6a"/>
            </w:pPr>
            <w:r w:rsidRPr="00FA2928">
              <w:rPr>
                <w:b/>
                <w:i/>
              </w:rPr>
              <w:t>–</w:t>
            </w:r>
            <w:r w:rsidRPr="00FA2928">
              <w:tab/>
            </w:r>
            <w:r w:rsidRPr="00FA2928">
              <w:rPr>
                <w:b/>
                <w:i/>
              </w:rPr>
              <w:t>gezien de mededeling van de Commissie van 28 april 2026 getiteld “Eenvoudigere, duidelijkere en beter gehandhaafde EU-regels”,</w:t>
            </w:r>
          </w:p>
        </w:tc>
      </w:tr>
    </w:tbl>
    <w:p w:rsidR="00231B97" w:rsidRPr="00FA2928" w:rsidP="00231B97" w14:paraId="49C96C81"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F545F8A" w14:textId="77777777">
      <w:r w:rsidRPr="00FA2928">
        <w:rPr>
          <w:rStyle w:val="HideTWBExt"/>
        </w:rPr>
        <w:t>&lt;/Amend&gt;</w:t>
      </w:r>
    </w:p>
    <w:p w:rsidR="00231B97" w:rsidRPr="00FA2928" w:rsidP="00231B97" w14:paraId="59F1602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w:t>
      </w:r>
      <w:r w:rsidRPr="00FA2928">
        <w:rPr>
          <w:rStyle w:val="HideTWBExt"/>
          <w:b w:val="0"/>
        </w:rPr>
        <w:t>&lt;/NumAm&gt;</w:t>
      </w:r>
    </w:p>
    <w:p w:rsidR="00231B97" w:rsidRPr="00FA2928" w:rsidP="00231B97" w14:paraId="1C039AF5" w14:textId="77777777">
      <w:pPr>
        <w:pStyle w:val="NormalBold"/>
      </w:pPr>
      <w:r w:rsidRPr="00FA2928">
        <w:rPr>
          <w:rStyle w:val="HideTWBExt"/>
          <w:b w:val="0"/>
        </w:rPr>
        <w:t>&lt;RepeatBlock-By&gt;&lt;Members&gt;</w:t>
      </w:r>
      <w:r w:rsidRPr="00FA2928">
        <w:t>Eric Sargiacomo, Nicolás González Casares, Sakis Arnaoutoglou, Idoia Mendia, Claire Fita</w:t>
      </w:r>
      <w:r w:rsidRPr="00FA2928">
        <w:rPr>
          <w:rStyle w:val="HideTWBExt"/>
          <w:b w:val="0"/>
        </w:rPr>
        <w:t>&lt;/Members&gt;</w:t>
      </w:r>
    </w:p>
    <w:p w:rsidR="00231B97" w:rsidRPr="00FA2928" w:rsidP="00231B97" w14:paraId="515C5F1A" w14:textId="77777777">
      <w:pPr>
        <w:pStyle w:val="NormalBold"/>
      </w:pPr>
      <w:r w:rsidRPr="00FA2928">
        <w:rPr>
          <w:rStyle w:val="HideTWBExt"/>
          <w:b w:val="0"/>
        </w:rPr>
        <w:t>&lt;/RepeatBlock-By&gt;</w:t>
      </w:r>
    </w:p>
    <w:p w:rsidR="00231B97" w:rsidRPr="00FA2928" w:rsidP="00231B97" w14:paraId="5FB947D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205729F" w14:textId="77777777">
      <w:pPr>
        <w:pStyle w:val="NormalBold"/>
      </w:pPr>
      <w:r w:rsidRPr="00FA2928">
        <w:rPr>
          <w:rStyle w:val="HideTWBExt"/>
          <w:b w:val="0"/>
        </w:rPr>
        <w:t>&lt;Article&gt;</w:t>
      </w:r>
      <w:r w:rsidRPr="00FA2928">
        <w:t>Visum 16</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CEBE0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60B191A" w14:textId="77777777"/>
        </w:tc>
      </w:tr>
      <w:tr w14:paraId="3AB53CA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05D0C9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CB945BE" w14:textId="77777777">
            <w:pPr>
              <w:pStyle w:val="AmColumnHeading"/>
            </w:pPr>
            <w:r w:rsidRPr="00FA2928">
              <w:t>Amendement</w:t>
            </w:r>
          </w:p>
        </w:tc>
      </w:tr>
      <w:tr w14:paraId="470186B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5E598F8" w14:textId="77777777">
            <w:pPr>
              <w:pStyle w:val="Normal6a"/>
            </w:pPr>
            <w:r w:rsidRPr="00FA2928">
              <w:rPr>
                <w:b/>
                <w:i/>
              </w:rPr>
              <w:t>–</w:t>
            </w:r>
            <w:r w:rsidRPr="00FA2928">
              <w:tab/>
            </w:r>
            <w:r w:rsidRPr="00FA2928">
              <w:rPr>
                <w:b/>
                <w:i/>
              </w:rPr>
              <w:t>gezien het rapport van Enrico Letta van april 2024 getiteld “Much more than a market” (Veel meer dan een markt),</w:t>
            </w:r>
          </w:p>
        </w:tc>
        <w:tc>
          <w:tcPr>
            <w:tcW w:w="4876" w:type="dxa"/>
            <w:tcBorders>
              <w:top w:val="nil"/>
              <w:left w:val="nil"/>
              <w:bottom w:val="nil"/>
              <w:right w:val="nil"/>
            </w:tcBorders>
          </w:tcPr>
          <w:p w:rsidR="00231B97" w:rsidRPr="00FA2928" w:rsidP="009F1EF3" w14:paraId="642A54BB" w14:textId="77777777">
            <w:pPr>
              <w:pStyle w:val="Normal6a"/>
            </w:pPr>
            <w:r w:rsidRPr="00FA2928">
              <w:rPr>
                <w:b/>
                <w:i/>
              </w:rPr>
              <w:t>Schrappen</w:t>
            </w:r>
          </w:p>
        </w:tc>
      </w:tr>
    </w:tbl>
    <w:p w:rsidR="00231B97" w:rsidRPr="00FA2928" w:rsidP="00231B97" w14:paraId="2098F85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77BD263" w14:textId="77777777">
      <w:r w:rsidRPr="00FA2928">
        <w:rPr>
          <w:rStyle w:val="HideTWBExt"/>
        </w:rPr>
        <w:t>&lt;/Amend&gt;</w:t>
      </w:r>
    </w:p>
    <w:p w:rsidR="00231B97" w:rsidRPr="00FA2928" w:rsidP="00231B97" w14:paraId="07E0DB7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w:t>
      </w:r>
      <w:r w:rsidRPr="00FA2928">
        <w:rPr>
          <w:rStyle w:val="HideTWBExt"/>
          <w:b w:val="0"/>
        </w:rPr>
        <w:t>&lt;/NumAm&gt;</w:t>
      </w:r>
    </w:p>
    <w:p w:rsidR="00231B97" w:rsidRPr="00FA2928" w:rsidP="00231B97" w14:paraId="58502C4F"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16C0C8DD" w14:textId="77777777">
      <w:pPr>
        <w:pStyle w:val="NormalBold"/>
      </w:pPr>
      <w:r w:rsidRPr="00FA2928">
        <w:rPr>
          <w:rStyle w:val="HideTWBExt"/>
          <w:b w:val="0"/>
        </w:rPr>
        <w:t>&lt;/RepeatBlock-By&gt;</w:t>
      </w:r>
    </w:p>
    <w:p w:rsidR="00231B97" w:rsidRPr="00FA2928" w:rsidP="00231B97" w14:paraId="7CE68AE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36C41E6" w14:textId="77777777">
      <w:pPr>
        <w:pStyle w:val="NormalBold"/>
      </w:pPr>
      <w:r w:rsidRPr="00FA2928">
        <w:rPr>
          <w:rStyle w:val="HideTWBExt"/>
          <w:b w:val="0"/>
        </w:rPr>
        <w:t>&lt;Article&gt;</w:t>
      </w:r>
      <w:r w:rsidRPr="00FA2928">
        <w:t>Visum 17</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D92B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B28D704" w14:textId="77777777"/>
        </w:tc>
      </w:tr>
      <w:tr w14:paraId="67C3170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1823D4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C760C4F" w14:textId="77777777">
            <w:pPr>
              <w:pStyle w:val="AmColumnHeading"/>
            </w:pPr>
            <w:r w:rsidRPr="00FA2928">
              <w:t>Amendement</w:t>
            </w:r>
          </w:p>
        </w:tc>
      </w:tr>
      <w:tr w14:paraId="5A4226A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25749B3" w14:textId="77777777">
            <w:pPr>
              <w:pStyle w:val="Normal6a"/>
            </w:pPr>
            <w:r w:rsidRPr="00FA2928">
              <w:rPr>
                <w:b/>
                <w:bCs/>
                <w:i/>
                <w:iCs/>
              </w:rPr>
              <w:t>–</w:t>
            </w:r>
            <w:r w:rsidRPr="00FA2928">
              <w:rPr>
                <w:b/>
                <w:bCs/>
                <w:i/>
                <w:iCs/>
              </w:rPr>
              <w:tab/>
              <w:t>gezien het rapport van Mario Draghi van 9 september 2024 getiteld “The future of European competitiveness” (De toekomst van het Europese concurrentievermogen),</w:t>
            </w:r>
          </w:p>
        </w:tc>
        <w:tc>
          <w:tcPr>
            <w:tcW w:w="4876" w:type="dxa"/>
            <w:tcBorders>
              <w:top w:val="nil"/>
              <w:left w:val="nil"/>
              <w:bottom w:val="nil"/>
              <w:right w:val="nil"/>
            </w:tcBorders>
          </w:tcPr>
          <w:p w:rsidR="00231B97" w:rsidRPr="00FA2928" w:rsidP="009F1EF3" w14:paraId="29B32FEB" w14:textId="77777777">
            <w:pPr>
              <w:pStyle w:val="Normal6a"/>
            </w:pPr>
            <w:r w:rsidRPr="00FA2928">
              <w:rPr>
                <w:b/>
                <w:i/>
              </w:rPr>
              <w:t>Schrappen</w:t>
            </w:r>
          </w:p>
        </w:tc>
      </w:tr>
    </w:tbl>
    <w:p w:rsidR="00231B97" w:rsidRPr="00FA2928" w:rsidP="00231B97" w14:paraId="36D2D90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1DC7FAA" w14:textId="77777777">
      <w:r w:rsidRPr="00FA2928">
        <w:rPr>
          <w:rStyle w:val="HideTWBExt"/>
        </w:rPr>
        <w:t>&lt;/Amend&gt;</w:t>
      </w:r>
    </w:p>
    <w:p w:rsidR="00231B97" w:rsidRPr="00FA2928" w:rsidP="00231B97" w14:paraId="7B7E716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w:t>
      </w:r>
      <w:r w:rsidRPr="00FA2928">
        <w:rPr>
          <w:rStyle w:val="HideTWBExt"/>
          <w:b w:val="0"/>
        </w:rPr>
        <w:t>&lt;/NumAm&gt;</w:t>
      </w:r>
    </w:p>
    <w:p w:rsidR="00231B97" w:rsidRPr="00FA2928" w:rsidP="00231B97" w14:paraId="3CD19C9D" w14:textId="77777777">
      <w:pPr>
        <w:pStyle w:val="NormalBold"/>
      </w:pPr>
      <w:r w:rsidRPr="00FA2928">
        <w:rPr>
          <w:rStyle w:val="HideTWBExt"/>
          <w:b w:val="0"/>
        </w:rPr>
        <w:t>&lt;RepeatBlock-By&gt;&lt;Members&gt;</w:t>
      </w:r>
      <w:r w:rsidRPr="00FA2928">
        <w:t>Eric Sargiacomo, Nicolás González Casares, Sakis Arnaoutoglou, Idoia Mendia, Claire Fita</w:t>
      </w:r>
      <w:r w:rsidRPr="00FA2928">
        <w:rPr>
          <w:rStyle w:val="HideTWBExt"/>
          <w:b w:val="0"/>
        </w:rPr>
        <w:t>&lt;/Members&gt;</w:t>
      </w:r>
    </w:p>
    <w:p w:rsidR="00231B97" w:rsidRPr="00FA2928" w:rsidP="00231B97" w14:paraId="50721A5C" w14:textId="77777777">
      <w:pPr>
        <w:pStyle w:val="NormalBold"/>
      </w:pPr>
      <w:r w:rsidRPr="00FA2928">
        <w:rPr>
          <w:rStyle w:val="HideTWBExt"/>
          <w:b w:val="0"/>
        </w:rPr>
        <w:t>&lt;/RepeatBlock-By&gt;</w:t>
      </w:r>
    </w:p>
    <w:p w:rsidR="00231B97" w:rsidRPr="00FA2928" w:rsidP="00231B97" w14:paraId="446A27C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7847D12" w14:textId="77777777">
      <w:pPr>
        <w:pStyle w:val="NormalBold"/>
      </w:pPr>
      <w:r w:rsidRPr="00FA2928">
        <w:rPr>
          <w:rStyle w:val="HideTWBExt"/>
          <w:b w:val="0"/>
        </w:rPr>
        <w:t>&lt;Article&gt;</w:t>
      </w:r>
      <w:r w:rsidRPr="00FA2928">
        <w:t>Visum 17</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B65FF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0BEE078" w14:textId="77777777"/>
        </w:tc>
      </w:tr>
      <w:tr w14:paraId="2A905BD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08D6B9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C6645CB" w14:textId="77777777">
            <w:pPr>
              <w:pStyle w:val="AmColumnHeading"/>
            </w:pPr>
            <w:r w:rsidRPr="00FA2928">
              <w:t>Amendement</w:t>
            </w:r>
          </w:p>
        </w:tc>
      </w:tr>
      <w:tr w14:paraId="296A749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F1FC12F" w14:textId="77777777">
            <w:pPr>
              <w:pStyle w:val="Normal6a"/>
            </w:pPr>
            <w:r w:rsidRPr="00FA2928">
              <w:rPr>
                <w:b/>
                <w:i/>
              </w:rPr>
              <w:t>–</w:t>
            </w:r>
            <w:r w:rsidRPr="00FA2928">
              <w:tab/>
            </w:r>
            <w:r w:rsidRPr="00FA2928">
              <w:rPr>
                <w:b/>
                <w:i/>
              </w:rPr>
              <w:t>gezien het rapport van Mario Draghi van 9 september 2024 getiteld “The future of European competitiveness” (De toekomst van het Europese concurrentievermogen),</w:t>
            </w:r>
          </w:p>
        </w:tc>
        <w:tc>
          <w:tcPr>
            <w:tcW w:w="4876" w:type="dxa"/>
            <w:tcBorders>
              <w:top w:val="nil"/>
              <w:left w:val="nil"/>
              <w:bottom w:val="nil"/>
              <w:right w:val="nil"/>
            </w:tcBorders>
          </w:tcPr>
          <w:p w:rsidR="00231B97" w:rsidRPr="00FA2928" w:rsidP="009F1EF3" w14:paraId="00431ADE" w14:textId="77777777">
            <w:pPr>
              <w:pStyle w:val="Normal6a"/>
            </w:pPr>
            <w:r w:rsidRPr="00FA2928">
              <w:rPr>
                <w:b/>
                <w:i/>
              </w:rPr>
              <w:t>Schrappen</w:t>
            </w:r>
          </w:p>
        </w:tc>
      </w:tr>
    </w:tbl>
    <w:p w:rsidR="00231B97" w:rsidRPr="00FA2928" w:rsidP="00231B97" w14:paraId="74088D31"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071D7715" w14:textId="77777777">
      <w:r w:rsidRPr="00FA2928">
        <w:rPr>
          <w:rStyle w:val="HideTWBExt"/>
        </w:rPr>
        <w:t>&lt;/Amend&gt;</w:t>
      </w:r>
    </w:p>
    <w:p w:rsidR="00231B97" w:rsidRPr="00FA2928" w:rsidP="00231B97" w14:paraId="0B9592B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w:t>
      </w:r>
      <w:r w:rsidRPr="00FA2928">
        <w:rPr>
          <w:rStyle w:val="HideTWBExt"/>
          <w:b w:val="0"/>
        </w:rPr>
        <w:t>&lt;/NumAm&gt;</w:t>
      </w:r>
    </w:p>
    <w:p w:rsidR="00231B97" w:rsidRPr="00FA2928" w:rsidP="00231B97" w14:paraId="0429C675"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51AF196B" w14:textId="77777777">
      <w:pPr>
        <w:pStyle w:val="NormalBold"/>
      </w:pPr>
      <w:r w:rsidRPr="00FA2928">
        <w:rPr>
          <w:rStyle w:val="HideTWBExt"/>
          <w:b w:val="0"/>
        </w:rPr>
        <w:t>&lt;/RepeatBlock-By&gt;</w:t>
      </w:r>
    </w:p>
    <w:p w:rsidR="00231B97" w:rsidRPr="00FA2928" w:rsidP="00231B97" w14:paraId="456F107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0D6681C" w14:textId="77777777">
      <w:pPr>
        <w:pStyle w:val="NormalBold"/>
      </w:pPr>
      <w:r w:rsidRPr="00FA2928">
        <w:rPr>
          <w:rStyle w:val="HideTWBExt"/>
          <w:b w:val="0"/>
        </w:rPr>
        <w:t>&lt;Article&gt;</w:t>
      </w:r>
      <w:r w:rsidRPr="00FA2928">
        <w:t>Visum 21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3FA51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C64E8B1" w14:textId="77777777"/>
        </w:tc>
      </w:tr>
      <w:tr w14:paraId="7F3ACBF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2AC640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A872FA0" w14:textId="77777777">
            <w:pPr>
              <w:pStyle w:val="AmColumnHeading"/>
            </w:pPr>
            <w:r w:rsidRPr="00FA2928">
              <w:t>Amendement</w:t>
            </w:r>
          </w:p>
        </w:tc>
      </w:tr>
      <w:tr w14:paraId="250EAD2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DB091F7" w14:textId="77777777">
            <w:pPr>
              <w:pStyle w:val="Normal6a"/>
            </w:pPr>
          </w:p>
        </w:tc>
        <w:tc>
          <w:tcPr>
            <w:tcW w:w="4876" w:type="dxa"/>
            <w:tcBorders>
              <w:top w:val="nil"/>
              <w:left w:val="nil"/>
              <w:bottom w:val="nil"/>
              <w:right w:val="nil"/>
            </w:tcBorders>
          </w:tcPr>
          <w:p w:rsidR="00231B97" w:rsidRPr="00FA2928" w:rsidP="009F1EF3" w14:paraId="49DC5751" w14:textId="77777777">
            <w:pPr>
              <w:pStyle w:val="Normal6a"/>
            </w:pPr>
            <w:r w:rsidRPr="00FA2928">
              <w:rPr>
                <w:b/>
                <w:i/>
              </w:rPr>
              <w:t>–</w:t>
            </w:r>
            <w:r w:rsidRPr="00FA2928">
              <w:tab/>
            </w:r>
            <w:r w:rsidRPr="00FA2928">
              <w:rPr>
                <w:b/>
                <w:i/>
              </w:rPr>
              <w:t>gezien het werkdocument van de diensten van de Commissie getiteld “First report on the implementation of the Multiannual Plan for the fisheries exploiting demersal stocks in the Western Mediterranean Sea” (SWD(2024)0195);</w:t>
            </w:r>
          </w:p>
        </w:tc>
      </w:tr>
    </w:tbl>
    <w:p w:rsidR="00231B97" w:rsidRPr="00FA2928" w:rsidP="00231B97" w14:paraId="3F16364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22DB5C2" w14:textId="77777777">
      <w:r w:rsidRPr="00FA2928">
        <w:rPr>
          <w:rStyle w:val="HideTWBExt"/>
        </w:rPr>
        <w:t>&lt;/Amend&gt;</w:t>
      </w:r>
    </w:p>
    <w:p w:rsidR="00231B97" w:rsidRPr="00FA2928" w:rsidP="00231B97" w14:paraId="72A68D1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w:t>
      </w:r>
      <w:r w:rsidRPr="00FA2928">
        <w:rPr>
          <w:rStyle w:val="HideTWBExt"/>
          <w:b w:val="0"/>
        </w:rPr>
        <w:t>&lt;/NumAm&gt;</w:t>
      </w:r>
    </w:p>
    <w:p w:rsidR="00231B97" w:rsidRPr="00FA2928" w:rsidP="00231B97" w14:paraId="7A7F6858"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04D2F2C8" w14:textId="77777777">
      <w:pPr>
        <w:pStyle w:val="NormalBold"/>
      </w:pPr>
      <w:r w:rsidRPr="00FA2928">
        <w:rPr>
          <w:rStyle w:val="HideTWBExt"/>
          <w:b w:val="0"/>
        </w:rPr>
        <w:t>&lt;/RepeatBlock-By&gt;</w:t>
      </w:r>
    </w:p>
    <w:p w:rsidR="00231B97" w:rsidRPr="00FA2928" w:rsidP="00231B97" w14:paraId="2BB88B0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1BAFB29" w14:textId="77777777">
      <w:pPr>
        <w:pStyle w:val="NormalBold"/>
      </w:pPr>
      <w:r w:rsidRPr="00FA2928">
        <w:rPr>
          <w:rStyle w:val="HideTWBExt"/>
          <w:b w:val="0"/>
        </w:rPr>
        <w:t>&lt;Article&gt;</w:t>
      </w:r>
      <w:r w:rsidRPr="00FA2928">
        <w:t>Visum 21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FA5C4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D424FC0" w14:textId="77777777"/>
        </w:tc>
      </w:tr>
      <w:tr w14:paraId="5A803AB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6B20BD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77D3C54" w14:textId="77777777">
            <w:pPr>
              <w:pStyle w:val="AmColumnHeading"/>
            </w:pPr>
            <w:r w:rsidRPr="00FA2928">
              <w:t>Amendement</w:t>
            </w:r>
          </w:p>
        </w:tc>
      </w:tr>
      <w:tr w14:paraId="04479CE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4590394" w14:textId="77777777">
            <w:pPr>
              <w:pStyle w:val="Normal6a"/>
            </w:pPr>
          </w:p>
        </w:tc>
        <w:tc>
          <w:tcPr>
            <w:tcW w:w="4876" w:type="dxa"/>
            <w:tcBorders>
              <w:top w:val="nil"/>
              <w:left w:val="nil"/>
              <w:bottom w:val="nil"/>
              <w:right w:val="nil"/>
            </w:tcBorders>
          </w:tcPr>
          <w:p w:rsidR="00231B97" w:rsidRPr="00FA2928" w:rsidP="009F1EF3" w14:paraId="65EB05BA" w14:textId="77777777">
            <w:pPr>
              <w:pStyle w:val="Normal6a"/>
            </w:pPr>
            <w:r w:rsidRPr="00FA2928">
              <w:rPr>
                <w:b/>
                <w:i/>
              </w:rPr>
              <w:t>–</w:t>
            </w:r>
            <w:r w:rsidRPr="00FA2928">
              <w:tab/>
            </w:r>
            <w:r w:rsidRPr="00FA2928">
              <w:rPr>
                <w:b/>
                <w:i/>
              </w:rPr>
              <w:t>gezien de evaluatie van de Commissie van 30 april 2026 van Verordening (EU) nr. 1380/2013 inzake het gemeenschappelijk visserijbeleid,</w:t>
            </w:r>
          </w:p>
        </w:tc>
      </w:tr>
    </w:tbl>
    <w:p w:rsidR="00231B97" w:rsidRPr="00FA2928" w:rsidP="00231B97" w14:paraId="4A5BAFDF"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A76E94F" w14:textId="77777777">
      <w:r w:rsidRPr="00FA2928">
        <w:rPr>
          <w:rStyle w:val="HideTWBExt"/>
        </w:rPr>
        <w:t>&lt;/Amend&gt;</w:t>
      </w:r>
    </w:p>
    <w:p w:rsidR="00231B97" w:rsidRPr="00FA2928" w:rsidP="00231B97" w14:paraId="65E5923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w:t>
      </w:r>
      <w:r w:rsidRPr="00FA2928">
        <w:rPr>
          <w:rStyle w:val="HideTWBExt"/>
          <w:b w:val="0"/>
        </w:rPr>
        <w:t>&lt;/NumAm&gt;</w:t>
      </w:r>
    </w:p>
    <w:p w:rsidR="00231B97" w:rsidRPr="00FA2928" w:rsidP="00231B97" w14:paraId="3326E1AF"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75ACB5A9" w14:textId="77777777">
      <w:pPr>
        <w:pStyle w:val="NormalBold"/>
      </w:pPr>
      <w:r w:rsidRPr="00FA2928">
        <w:rPr>
          <w:rStyle w:val="HideTWBExt"/>
          <w:b w:val="0"/>
        </w:rPr>
        <w:t>&lt;/RepeatBlock-By&gt;</w:t>
      </w:r>
    </w:p>
    <w:p w:rsidR="00231B97" w:rsidRPr="00FA2928" w:rsidP="00231B97" w14:paraId="7DC2125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946C736" w14:textId="77777777">
      <w:pPr>
        <w:pStyle w:val="NormalBold"/>
      </w:pPr>
      <w:r w:rsidRPr="00FA2928">
        <w:rPr>
          <w:rStyle w:val="HideTWBExt"/>
          <w:b w:val="0"/>
        </w:rPr>
        <w:t>&lt;Article&gt;</w:t>
      </w:r>
      <w:r w:rsidRPr="00FA2928">
        <w:t>Visum 21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820E4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B55253A" w14:textId="77777777"/>
        </w:tc>
      </w:tr>
      <w:tr w14:paraId="2698F0D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46A2BA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818B307" w14:textId="77777777">
            <w:pPr>
              <w:pStyle w:val="AmColumnHeading"/>
            </w:pPr>
            <w:r w:rsidRPr="00FA2928">
              <w:t>Amendement</w:t>
            </w:r>
          </w:p>
        </w:tc>
      </w:tr>
      <w:tr w14:paraId="681AD7D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45BD453" w14:textId="77777777">
            <w:pPr>
              <w:pStyle w:val="Normal6a"/>
            </w:pPr>
          </w:p>
        </w:tc>
        <w:tc>
          <w:tcPr>
            <w:tcW w:w="4876" w:type="dxa"/>
            <w:tcBorders>
              <w:top w:val="nil"/>
              <w:left w:val="nil"/>
              <w:bottom w:val="nil"/>
              <w:right w:val="nil"/>
            </w:tcBorders>
          </w:tcPr>
          <w:p w:rsidR="00231B97" w:rsidRPr="00FA2928" w:rsidP="009F1EF3" w14:paraId="61ED4FCA" w14:textId="77777777">
            <w:pPr>
              <w:pStyle w:val="Normal6a"/>
            </w:pPr>
            <w:r w:rsidRPr="00FA2928">
              <w:rPr>
                <w:b/>
                <w:i/>
              </w:rPr>
              <w:t>–</w:t>
            </w:r>
            <w:r w:rsidRPr="00FA2928">
              <w:tab/>
            </w:r>
            <w:r w:rsidRPr="00FA2928">
              <w:rPr>
                <w:b/>
                <w:i/>
              </w:rPr>
              <w:t>gezien het verslag van de FAO getiteld “The State of Mediterranean and Black Sea Fisheries 2025” (de staat van de visserij in de Middellandse en Zwarte Zee),</w:t>
            </w:r>
          </w:p>
        </w:tc>
      </w:tr>
    </w:tbl>
    <w:p w:rsidR="00231B97" w:rsidRPr="00FA2928" w:rsidP="00231B97" w14:paraId="68D73CAD"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43FB66E" w14:textId="77777777">
      <w:r w:rsidRPr="00FA2928">
        <w:rPr>
          <w:rStyle w:val="HideTWBExt"/>
        </w:rPr>
        <w:t>&lt;/Amend&gt;</w:t>
      </w:r>
    </w:p>
    <w:p w:rsidR="00231B97" w:rsidRPr="00FA2928" w:rsidP="00231B97" w14:paraId="5C4C452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w:t>
      </w:r>
      <w:r w:rsidRPr="00FA2928">
        <w:rPr>
          <w:rStyle w:val="HideTWBExt"/>
          <w:b w:val="0"/>
        </w:rPr>
        <w:t>&lt;/NumAm&gt;</w:t>
      </w:r>
    </w:p>
    <w:p w:rsidR="00231B97" w:rsidRPr="00FA2928" w:rsidP="00231B97" w14:paraId="7506A5E3"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1B16EDCD" w14:textId="77777777">
      <w:pPr>
        <w:pStyle w:val="NormalBold"/>
      </w:pPr>
      <w:r w:rsidRPr="00FA2928">
        <w:rPr>
          <w:rStyle w:val="HideTWBExt"/>
          <w:b w:val="0"/>
        </w:rPr>
        <w:t>&lt;/RepeatBlock-By&gt;</w:t>
      </w:r>
    </w:p>
    <w:p w:rsidR="00231B97" w:rsidRPr="00FA2928" w:rsidP="00231B97" w14:paraId="59ADA08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4F4005B" w14:textId="77777777">
      <w:pPr>
        <w:pStyle w:val="NormalBold"/>
      </w:pPr>
      <w:r w:rsidRPr="00FA2928">
        <w:rPr>
          <w:rStyle w:val="HideTWBExt"/>
          <w:b w:val="0"/>
        </w:rPr>
        <w:t>&lt;Article&gt;</w:t>
      </w:r>
      <w:r w:rsidRPr="00FA2928">
        <w:t>Visum 23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6AF70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FBE8E6E" w14:textId="77777777"/>
        </w:tc>
      </w:tr>
      <w:tr w14:paraId="1129FD0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E9415C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213156E" w14:textId="77777777">
            <w:pPr>
              <w:pStyle w:val="AmColumnHeading"/>
            </w:pPr>
            <w:r w:rsidRPr="00FA2928">
              <w:t>Amendement</w:t>
            </w:r>
          </w:p>
        </w:tc>
      </w:tr>
      <w:tr w14:paraId="0D84367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2DC7D6A" w14:textId="77777777">
            <w:pPr>
              <w:pStyle w:val="Normal6a"/>
            </w:pPr>
          </w:p>
        </w:tc>
        <w:tc>
          <w:tcPr>
            <w:tcW w:w="4876" w:type="dxa"/>
            <w:tcBorders>
              <w:top w:val="nil"/>
              <w:left w:val="nil"/>
              <w:bottom w:val="nil"/>
              <w:right w:val="nil"/>
            </w:tcBorders>
          </w:tcPr>
          <w:p w:rsidR="00231B97" w:rsidRPr="00FA2928" w:rsidP="009F1EF3" w14:paraId="2FC401C2" w14:textId="77777777">
            <w:pPr>
              <w:pStyle w:val="Normal6a"/>
            </w:pPr>
            <w:r w:rsidRPr="00FA2928">
              <w:rPr>
                <w:b/>
                <w:i/>
              </w:rPr>
              <w:t>–</w:t>
            </w:r>
            <w:r w:rsidRPr="00FA2928">
              <w:tab/>
            </w:r>
            <w:r w:rsidRPr="00FA2928">
              <w:rPr>
                <w:b/>
                <w:i/>
              </w:rPr>
              <w:t>gezien de resolutie van het Europees Parlement van 20 mei 2026 over de impact van de uitvoering van de richtlijn maritieme ruimtelijke planning (Richtlijn 2014/89/EU) op de visserij in bepaalde visserijgebieden en zeebekkens (2024/2126(INI))</w:t>
            </w:r>
          </w:p>
        </w:tc>
      </w:tr>
    </w:tbl>
    <w:p w:rsidR="00231B97" w:rsidRPr="00FA2928" w:rsidP="00231B97" w14:paraId="24291AB1"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57F1AE06" w14:textId="77777777">
      <w:r w:rsidRPr="00FA2928">
        <w:rPr>
          <w:rStyle w:val="HideTWBExt"/>
        </w:rPr>
        <w:t>&lt;/Amend&gt;</w:t>
      </w:r>
    </w:p>
    <w:p w:rsidR="00231B97" w:rsidRPr="00FA2928" w:rsidP="00231B97" w14:paraId="409DF76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w:t>
      </w:r>
      <w:r w:rsidRPr="00FA2928">
        <w:rPr>
          <w:rStyle w:val="HideTWBExt"/>
          <w:b w:val="0"/>
        </w:rPr>
        <w:t>&lt;/NumAm&gt;</w:t>
      </w:r>
    </w:p>
    <w:p w:rsidR="00231B97" w:rsidRPr="00FA2928" w:rsidP="00231B97" w14:paraId="0729ACB3"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64D306EC" w14:textId="77777777">
      <w:pPr>
        <w:pStyle w:val="NormalBold"/>
      </w:pPr>
      <w:r w:rsidRPr="00FA2928">
        <w:rPr>
          <w:rStyle w:val="HideTWBExt"/>
          <w:b w:val="0"/>
        </w:rPr>
        <w:t>&lt;/RepeatBlock-By&gt;</w:t>
      </w:r>
    </w:p>
    <w:p w:rsidR="00231B97" w:rsidRPr="00FA2928" w:rsidP="00231B97" w14:paraId="0EBD78E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5D428B6" w14:textId="77777777">
      <w:pPr>
        <w:pStyle w:val="NormalBold"/>
      </w:pPr>
      <w:r w:rsidRPr="00FA2928">
        <w:rPr>
          <w:rStyle w:val="HideTWBExt"/>
          <w:b w:val="0"/>
        </w:rPr>
        <w:t>&lt;Article&gt;</w:t>
      </w:r>
      <w:r w:rsidRPr="00FA2928">
        <w:t>Overweging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4CE3C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72A8C16" w14:textId="77777777"/>
        </w:tc>
      </w:tr>
      <w:tr w14:paraId="73220B7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ECB6DE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D445FF4" w14:textId="77777777">
            <w:pPr>
              <w:pStyle w:val="AmColumnHeading"/>
            </w:pPr>
            <w:r w:rsidRPr="00FA2928">
              <w:t>Amendement</w:t>
            </w:r>
          </w:p>
        </w:tc>
      </w:tr>
      <w:tr w14:paraId="2D4691F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C1E25B2" w14:textId="77777777">
            <w:pPr>
              <w:pStyle w:val="Normal6a"/>
            </w:pPr>
            <w:r w:rsidRPr="00FA2928">
              <w:t>A.</w:t>
            </w:r>
            <w:r w:rsidRPr="00FA2928">
              <w:tab/>
              <w:t xml:space="preserve">overwegende dat de Middellandse Zee een van de meest diverse mariene regio’s ter wereld is, kustgemeenschappen en -economieën ondersteunt die al duizenden jaren lang van visserij afhankelijk zijn, aan de wieg van beschavingen stond en een fundamentele </w:t>
            </w:r>
            <w:r w:rsidRPr="00FA2928">
              <w:rPr>
                <w:b/>
                <w:bCs/>
                <w:i/>
                <w:iCs/>
              </w:rPr>
              <w:t>pijler</w:t>
            </w:r>
            <w:r w:rsidRPr="00FA2928">
              <w:t xml:space="preserve"> van de culturele, historische en economische identiteit van Europa vormt;</w:t>
            </w:r>
          </w:p>
        </w:tc>
        <w:tc>
          <w:tcPr>
            <w:tcW w:w="4876" w:type="dxa"/>
            <w:tcBorders>
              <w:top w:val="nil"/>
              <w:left w:val="nil"/>
              <w:bottom w:val="nil"/>
              <w:right w:val="nil"/>
            </w:tcBorders>
          </w:tcPr>
          <w:p w:rsidR="00231B97" w:rsidRPr="00FA2928" w:rsidP="009F1EF3" w14:paraId="2B9925A9" w14:textId="77777777">
            <w:pPr>
              <w:pStyle w:val="Normal6a"/>
            </w:pPr>
            <w:r w:rsidRPr="00FA2928">
              <w:t>A.</w:t>
            </w:r>
            <w:r w:rsidRPr="00FA2928">
              <w:tab/>
              <w:t>overwegende dat de Middellandse Zee een van de meest diverse mariene regio’s ter wereld is</w:t>
            </w:r>
            <w:r w:rsidRPr="00FA2928">
              <w:rPr>
                <w:b/>
                <w:i/>
              </w:rPr>
              <w:t xml:space="preserve"> die mariene ecosystemen herbergt waarvan veel soorten afhankelijk zijn</w:t>
            </w:r>
            <w:r w:rsidRPr="00FA2928">
              <w:t xml:space="preserve">, kustgemeenschappen en -economieën ondersteunt die al duizenden jaren lang van visserij afhankelijk zijn, aan de wieg van beschavingen stond en een </w:t>
            </w:r>
            <w:r w:rsidRPr="00FA2928">
              <w:rPr>
                <w:b/>
                <w:bCs/>
                <w:i/>
                <w:iCs/>
              </w:rPr>
              <w:t>van de</w:t>
            </w:r>
            <w:r w:rsidRPr="00FA2928">
              <w:t xml:space="preserve"> fundamentele </w:t>
            </w:r>
            <w:r w:rsidRPr="00FA2928">
              <w:rPr>
                <w:b/>
                <w:bCs/>
                <w:i/>
                <w:iCs/>
              </w:rPr>
              <w:t>pijlers</w:t>
            </w:r>
            <w:r w:rsidRPr="00FA2928">
              <w:t xml:space="preserve"> van de culturele, historische en economische identiteit van Europa vormt;</w:t>
            </w:r>
          </w:p>
        </w:tc>
      </w:tr>
    </w:tbl>
    <w:p w:rsidR="00231B97" w:rsidRPr="00FA2928" w:rsidP="00231B97" w14:paraId="0759CAA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AC13FEB" w14:textId="77777777">
      <w:r w:rsidRPr="00FA2928">
        <w:rPr>
          <w:rStyle w:val="HideTWBExt"/>
        </w:rPr>
        <w:t>&lt;/Amend&gt;</w:t>
      </w:r>
    </w:p>
    <w:p w:rsidR="00231B97" w:rsidRPr="00FA2928" w:rsidP="00231B97" w14:paraId="5695FDE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w:t>
      </w:r>
      <w:r w:rsidRPr="00FA2928">
        <w:rPr>
          <w:rStyle w:val="HideTWBExt"/>
          <w:b w:val="0"/>
        </w:rPr>
        <w:t>&lt;/NumAm&gt;</w:t>
      </w:r>
    </w:p>
    <w:p w:rsidR="00231B97" w:rsidRPr="00FA2928" w:rsidP="00231B97" w14:paraId="53395EB4"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5AF3018C"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378F2FC0" w14:textId="77777777">
      <w:pPr>
        <w:pStyle w:val="NormalBold"/>
      </w:pPr>
      <w:r w:rsidRPr="00FA2928">
        <w:rPr>
          <w:rStyle w:val="HideTWBExt"/>
          <w:b w:val="0"/>
        </w:rPr>
        <w:t>&lt;/RepeatBlock-By&gt;</w:t>
      </w:r>
    </w:p>
    <w:p w:rsidR="00231B97" w:rsidRPr="00FA2928" w:rsidP="00231B97" w14:paraId="0B27B51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D59F843" w14:textId="77777777">
      <w:pPr>
        <w:pStyle w:val="NormalBold"/>
      </w:pPr>
      <w:r w:rsidRPr="00FA2928">
        <w:rPr>
          <w:rStyle w:val="HideTWBExt"/>
          <w:b w:val="0"/>
        </w:rPr>
        <w:t>&lt;Article&gt;</w:t>
      </w:r>
      <w:r w:rsidRPr="00FA2928">
        <w:t>Overweging A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C5073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F95E6D3" w14:textId="77777777"/>
        </w:tc>
      </w:tr>
      <w:tr w14:paraId="7DEDEE1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5B3A02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713CEB5" w14:textId="77777777">
            <w:pPr>
              <w:pStyle w:val="AmColumnHeading"/>
            </w:pPr>
            <w:r w:rsidRPr="00FA2928">
              <w:t>Amendement</w:t>
            </w:r>
          </w:p>
        </w:tc>
      </w:tr>
      <w:tr w14:paraId="0E9F6BF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BD3B742" w14:textId="77777777">
            <w:pPr>
              <w:pStyle w:val="Normal6a"/>
            </w:pPr>
          </w:p>
        </w:tc>
        <w:tc>
          <w:tcPr>
            <w:tcW w:w="4876" w:type="dxa"/>
            <w:tcBorders>
              <w:top w:val="nil"/>
              <w:left w:val="nil"/>
              <w:bottom w:val="nil"/>
              <w:right w:val="nil"/>
            </w:tcBorders>
          </w:tcPr>
          <w:p w:rsidR="00231B97" w:rsidRPr="00FA2928" w:rsidP="009F1EF3" w14:paraId="742A1CCA" w14:textId="77777777">
            <w:pPr>
              <w:pStyle w:val="Normal6a"/>
            </w:pPr>
            <w:r w:rsidRPr="00FA2928">
              <w:rPr>
                <w:b/>
                <w:i/>
              </w:rPr>
              <w:t>A bis.</w:t>
            </w:r>
            <w:r w:rsidRPr="00FA2928">
              <w:tab/>
            </w:r>
            <w:r w:rsidRPr="00FA2928">
              <w:rPr>
                <w:b/>
                <w:i/>
              </w:rPr>
              <w:t>overwegende dat de Middellandse Zee ook een van de kwetsbaarste mariene ecosystemen is, dat steeds meer onder druk staat van klimaatverandering, verlies aan biodiversiteit, verontreiniging, overbevissing van mariene hulpbronnen en niet-duurzame kustontwikkeling, waardoor het herstel en de bescherming van zijn ecologische integriteit essentieel zijn voor de veerkracht van kustgemeenschappen op lange termijn en duurzame visserij;</w:t>
            </w:r>
          </w:p>
        </w:tc>
      </w:tr>
    </w:tbl>
    <w:p w:rsidR="00231B97" w:rsidRPr="00FA2928" w:rsidP="00231B97" w14:paraId="14FDC2DE"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62973D8" w14:textId="77777777">
      <w:r w:rsidRPr="00FA2928">
        <w:rPr>
          <w:rStyle w:val="HideTWBExt"/>
        </w:rPr>
        <w:t>&lt;/Amend&gt;</w:t>
      </w:r>
    </w:p>
    <w:p w:rsidR="00231B97" w:rsidRPr="00FA2928" w:rsidP="00231B97" w14:paraId="1DFC9E0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w:t>
      </w:r>
      <w:r w:rsidRPr="00FA2928">
        <w:rPr>
          <w:rStyle w:val="HideTWBExt"/>
          <w:b w:val="0"/>
        </w:rPr>
        <w:t>&lt;/NumAm&gt;</w:t>
      </w:r>
    </w:p>
    <w:p w:rsidR="00231B97" w:rsidRPr="00FA2928" w:rsidP="00231B97" w14:paraId="7F47B115"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7C616F75" w14:textId="77777777">
      <w:pPr>
        <w:pStyle w:val="NormalBold"/>
      </w:pPr>
      <w:r w:rsidRPr="00FA2928">
        <w:rPr>
          <w:rStyle w:val="HideTWBExt"/>
          <w:b w:val="0"/>
        </w:rPr>
        <w:t>&lt;/RepeatBlock-By&gt;</w:t>
      </w:r>
    </w:p>
    <w:p w:rsidR="00231B97" w:rsidRPr="00FA2928" w:rsidP="00231B97" w14:paraId="40FDCD0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3AF19D9" w14:textId="77777777">
      <w:pPr>
        <w:pStyle w:val="NormalBold"/>
      </w:pPr>
      <w:r w:rsidRPr="00FA2928">
        <w:rPr>
          <w:rStyle w:val="HideTWBExt"/>
          <w:b w:val="0"/>
        </w:rPr>
        <w:t>&lt;Article&gt;</w:t>
      </w:r>
      <w:r w:rsidRPr="00FA2928">
        <w:t>Overweging A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CFF04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F7F7C4A" w14:textId="77777777"/>
        </w:tc>
      </w:tr>
      <w:tr w14:paraId="34ACB18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C41EC5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814E547" w14:textId="77777777">
            <w:pPr>
              <w:pStyle w:val="AmColumnHeading"/>
            </w:pPr>
            <w:r w:rsidRPr="00FA2928">
              <w:t>Amendement</w:t>
            </w:r>
          </w:p>
        </w:tc>
      </w:tr>
      <w:tr w14:paraId="4E216CA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024697A" w14:textId="77777777">
            <w:pPr>
              <w:pStyle w:val="Normal6a"/>
            </w:pPr>
          </w:p>
        </w:tc>
        <w:tc>
          <w:tcPr>
            <w:tcW w:w="4876" w:type="dxa"/>
            <w:tcBorders>
              <w:top w:val="nil"/>
              <w:left w:val="nil"/>
              <w:bottom w:val="nil"/>
              <w:right w:val="nil"/>
            </w:tcBorders>
          </w:tcPr>
          <w:p w:rsidR="00231B97" w:rsidRPr="00FA2928" w:rsidP="009F1EF3" w14:paraId="6FEF65CD" w14:textId="77777777">
            <w:pPr>
              <w:pStyle w:val="Normal6a"/>
            </w:pPr>
            <w:r w:rsidRPr="00FA2928">
              <w:rPr>
                <w:b/>
                <w:i/>
              </w:rPr>
              <w:t>A bis.</w:t>
            </w:r>
            <w:r w:rsidRPr="00FA2928">
              <w:tab/>
            </w:r>
            <w:r w:rsidRPr="00FA2928">
              <w:rPr>
                <w:b/>
                <w:i/>
              </w:rPr>
              <w:t>overwegende dat vissen en schaaldieren dieren zijn die negatieve gemoedstoestanden kunnen ervaren en overwegende dat het visserijbeleid overeenkomstig artikel 13 VWEU ten volle rekening moet houden met hetgeen vereist is voor het welzijn van dieren als wezens met gevoel en ernaar moet streven vermijdbaar lijden tijdens het vangen, binnenhalen, verwerken, bewaren en doden te voorkomen en te verminderen;</w:t>
            </w:r>
          </w:p>
        </w:tc>
      </w:tr>
    </w:tbl>
    <w:p w:rsidR="00231B97" w:rsidRPr="00FA2928" w:rsidP="00231B97" w14:paraId="7352DE6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D2BAA34" w14:textId="77777777">
      <w:r w:rsidRPr="00FA2928">
        <w:rPr>
          <w:rStyle w:val="HideTWBExt"/>
        </w:rPr>
        <w:t>&lt;/Amend&gt;</w:t>
      </w:r>
    </w:p>
    <w:p w:rsidR="00231B97" w:rsidRPr="00FA2928" w:rsidP="00231B97" w14:paraId="2648CEB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w:t>
      </w:r>
      <w:r w:rsidRPr="00FA2928">
        <w:rPr>
          <w:rStyle w:val="HideTWBExt"/>
          <w:b w:val="0"/>
        </w:rPr>
        <w:t>&lt;/NumAm&gt;</w:t>
      </w:r>
    </w:p>
    <w:p w:rsidR="00231B97" w:rsidRPr="00FA2928" w:rsidP="00231B97" w14:paraId="522FD132"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0F794F46" w14:textId="77777777">
      <w:pPr>
        <w:pStyle w:val="NormalBold"/>
      </w:pPr>
      <w:r w:rsidRPr="00FA2928">
        <w:rPr>
          <w:rStyle w:val="HideTWBExt"/>
          <w:b w:val="0"/>
        </w:rPr>
        <w:t>&lt;/RepeatBlock-By&gt;</w:t>
      </w:r>
    </w:p>
    <w:p w:rsidR="00231B97" w:rsidRPr="00FA2928" w:rsidP="00231B97" w14:paraId="3BE2D75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86B22AF" w14:textId="77777777">
      <w:pPr>
        <w:pStyle w:val="NormalBold"/>
      </w:pPr>
      <w:r w:rsidRPr="00FA2928">
        <w:rPr>
          <w:rStyle w:val="HideTWBExt"/>
          <w:b w:val="0"/>
        </w:rPr>
        <w:t>&lt;Article&gt;</w:t>
      </w:r>
      <w:r w:rsidRPr="00FA2928">
        <w:t>Overweging A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CC4D1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11E4867" w14:textId="77777777"/>
        </w:tc>
      </w:tr>
      <w:tr w14:paraId="6011AFF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5B5611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A5B6A81" w14:textId="77777777">
            <w:pPr>
              <w:pStyle w:val="AmColumnHeading"/>
            </w:pPr>
            <w:r w:rsidRPr="00FA2928">
              <w:t>Amendement</w:t>
            </w:r>
          </w:p>
        </w:tc>
      </w:tr>
      <w:tr w14:paraId="7BF32D1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197FC5C" w14:textId="77777777">
            <w:pPr>
              <w:pStyle w:val="Normal6a"/>
            </w:pPr>
          </w:p>
        </w:tc>
        <w:tc>
          <w:tcPr>
            <w:tcW w:w="4876" w:type="dxa"/>
            <w:tcBorders>
              <w:top w:val="nil"/>
              <w:left w:val="nil"/>
              <w:bottom w:val="nil"/>
              <w:right w:val="nil"/>
            </w:tcBorders>
          </w:tcPr>
          <w:p w:rsidR="00231B97" w:rsidRPr="00FA2928" w:rsidP="009F1EF3" w14:paraId="5EB90B4B" w14:textId="77777777">
            <w:pPr>
              <w:pStyle w:val="Normal6a"/>
            </w:pPr>
            <w:r w:rsidRPr="00FA2928">
              <w:rPr>
                <w:b/>
                <w:i/>
              </w:rPr>
              <w:t>A ter.</w:t>
            </w:r>
            <w:r w:rsidRPr="00FA2928">
              <w:tab/>
            </w:r>
            <w:r w:rsidRPr="00FA2928">
              <w:rPr>
                <w:b/>
                <w:i/>
              </w:rPr>
              <w:t>overwegende dat zeedieren een intrinsieke waarde hebben los van hun economische gebruik; overwegende dat het visserijbeheer dieren met gevoel niet alleen mag beschouwen als exploiteerbare bestanden, maar ernaar moet streven het aantal dieren dat wordt gedood en het lijden tijdens het vangen, binnenhalen, verwerken en doden te verminderen;</w:t>
            </w:r>
          </w:p>
        </w:tc>
      </w:tr>
    </w:tbl>
    <w:p w:rsidR="00231B97" w:rsidRPr="00FA2928" w:rsidP="00231B97" w14:paraId="3B1593F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5DA1EA8" w14:textId="77777777">
      <w:r w:rsidRPr="00FA2928">
        <w:rPr>
          <w:rStyle w:val="HideTWBExt"/>
        </w:rPr>
        <w:t>&lt;/Amend&gt;</w:t>
      </w:r>
    </w:p>
    <w:p w:rsidR="00231B97" w:rsidRPr="00FA2928" w:rsidP="00231B97" w14:paraId="730E6A5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w:t>
      </w:r>
      <w:r w:rsidRPr="00FA2928">
        <w:rPr>
          <w:rStyle w:val="HideTWBExt"/>
          <w:b w:val="0"/>
        </w:rPr>
        <w:t>&lt;/NumAm&gt;</w:t>
      </w:r>
    </w:p>
    <w:p w:rsidR="00231B97" w:rsidRPr="00FA2928" w:rsidP="00231B97" w14:paraId="0B12D5D7"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6CA2562B" w14:textId="77777777">
      <w:pPr>
        <w:pStyle w:val="NormalBold"/>
      </w:pPr>
      <w:r w:rsidRPr="00FA2928">
        <w:rPr>
          <w:rStyle w:val="HideTWBExt"/>
          <w:b w:val="0"/>
        </w:rPr>
        <w:t>&lt;/RepeatBlock-By&gt;</w:t>
      </w:r>
    </w:p>
    <w:p w:rsidR="00231B97" w:rsidRPr="00FA2928" w:rsidP="00231B97" w14:paraId="2AD0B14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2CA105" w14:textId="77777777">
      <w:pPr>
        <w:pStyle w:val="NormalBold"/>
      </w:pPr>
      <w:r w:rsidRPr="00FA2928">
        <w:rPr>
          <w:rStyle w:val="HideTWBExt"/>
          <w:b w:val="0"/>
        </w:rPr>
        <w:t>&lt;Article&gt;</w:t>
      </w:r>
      <w:r w:rsidRPr="00FA2928">
        <w:t>Overweging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D4A5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229FC36" w14:textId="77777777"/>
        </w:tc>
      </w:tr>
      <w:tr w14:paraId="1C77E4E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BDA5B6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2F06C4F" w14:textId="77777777">
            <w:pPr>
              <w:pStyle w:val="AmColumnHeading"/>
            </w:pPr>
            <w:r w:rsidRPr="00FA2928">
              <w:t>Amendement</w:t>
            </w:r>
          </w:p>
        </w:tc>
      </w:tr>
      <w:tr w14:paraId="32A6B59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E9508FF" w14:textId="77777777">
            <w:pPr>
              <w:pStyle w:val="Normal6a"/>
            </w:pPr>
            <w:r w:rsidRPr="00FA2928">
              <w:t>B.</w:t>
            </w:r>
            <w:r w:rsidRPr="00FA2928">
              <w:tab/>
              <w:t xml:space="preserve">overwegende dat de visserijsector in het Middellandse Zeegebied </w:t>
            </w:r>
            <w:r w:rsidRPr="00FA2928">
              <w:rPr>
                <w:b/>
                <w:i/>
              </w:rPr>
              <w:t>van essentieel belang is voor de werkgelegenheid, de territoriale</w:t>
            </w:r>
            <w:r w:rsidRPr="00FA2928">
              <w:t xml:space="preserve"> cohesie en de voedselzekerheid </w:t>
            </w:r>
            <w:r w:rsidRPr="00FA2928">
              <w:rPr>
                <w:b/>
                <w:i/>
              </w:rPr>
              <w:t>in de EU</w:t>
            </w:r>
            <w:r w:rsidRPr="00FA2928">
              <w:t>;</w:t>
            </w:r>
          </w:p>
        </w:tc>
        <w:tc>
          <w:tcPr>
            <w:tcW w:w="4876" w:type="dxa"/>
            <w:tcBorders>
              <w:top w:val="nil"/>
              <w:left w:val="nil"/>
              <w:bottom w:val="nil"/>
              <w:right w:val="nil"/>
            </w:tcBorders>
          </w:tcPr>
          <w:p w:rsidR="00231B97" w:rsidRPr="00FA2928" w:rsidP="009F1EF3" w14:paraId="7686F660" w14:textId="77777777">
            <w:pPr>
              <w:pStyle w:val="Normal6a"/>
            </w:pPr>
            <w:r w:rsidRPr="00FA2928">
              <w:t>B.</w:t>
            </w:r>
            <w:r w:rsidRPr="00FA2928">
              <w:tab/>
              <w:t xml:space="preserve">overwegende dat de visserijsector in het Middellandse Zeegebied </w:t>
            </w:r>
            <w:r w:rsidRPr="00FA2928">
              <w:rPr>
                <w:b/>
                <w:i/>
              </w:rPr>
              <w:t>een essentiële rol speelt in de economische ontwikkeling van het gebied, de sociale</w:t>
            </w:r>
            <w:r w:rsidRPr="00FA2928">
              <w:t xml:space="preserve"> cohesie en </w:t>
            </w:r>
            <w:r w:rsidRPr="00FA2928">
              <w:rPr>
                <w:b/>
                <w:i/>
              </w:rPr>
              <w:t>het scheppen van werkgelegenheid langs de kust, en daarmee een doorslaggevende bijdrage levert aan de stabiliteit en welvaart van deze gebieden, evenals aan</w:t>
            </w:r>
            <w:r w:rsidRPr="00FA2928">
              <w:t xml:space="preserve"> de voedselzekerheid </w:t>
            </w:r>
            <w:r w:rsidRPr="00FA2928">
              <w:rPr>
                <w:b/>
                <w:i/>
              </w:rPr>
              <w:t>voor de hele Unie door producten van hoge kwaliteit en met een lage milieu-impact te leveren, en tegelijkertijd bijdraagt aan de strategische autonomie en aan de veerkracht van de voedselvoorzieningsketens</w:t>
            </w:r>
            <w:r w:rsidRPr="00FA2928">
              <w:t>;</w:t>
            </w:r>
          </w:p>
        </w:tc>
      </w:tr>
    </w:tbl>
    <w:p w:rsidR="00231B97" w:rsidRPr="00FA2928" w:rsidP="00231B97" w14:paraId="409221E0"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12A600C" w14:textId="77777777">
      <w:r w:rsidRPr="00FA2928">
        <w:rPr>
          <w:rStyle w:val="HideTWBExt"/>
        </w:rPr>
        <w:t>&lt;/Amend&gt;</w:t>
      </w:r>
    </w:p>
    <w:p w:rsidR="00231B97" w:rsidRPr="00FA2928" w:rsidP="00231B97" w14:paraId="08BE520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w:t>
      </w:r>
      <w:r w:rsidRPr="00FA2928">
        <w:rPr>
          <w:rStyle w:val="HideTWBExt"/>
          <w:b w:val="0"/>
        </w:rPr>
        <w:t>&lt;/NumAm&gt;</w:t>
      </w:r>
    </w:p>
    <w:p w:rsidR="00231B97" w:rsidRPr="00FA2928" w:rsidP="00231B97" w14:paraId="085D6B14"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02E188E7" w14:textId="77777777">
      <w:pPr>
        <w:pStyle w:val="NormalBold"/>
      </w:pPr>
      <w:r w:rsidRPr="00FA2928">
        <w:rPr>
          <w:rStyle w:val="HideTWBExt"/>
          <w:b w:val="0"/>
        </w:rPr>
        <w:t>&lt;/RepeatBlock-By&gt;</w:t>
      </w:r>
    </w:p>
    <w:p w:rsidR="00231B97" w:rsidRPr="00FA2928" w:rsidP="00231B97" w14:paraId="214DC6F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FD671F5" w14:textId="77777777">
      <w:pPr>
        <w:pStyle w:val="NormalBold"/>
      </w:pPr>
      <w:r w:rsidRPr="00FA2928">
        <w:rPr>
          <w:rStyle w:val="HideTWBExt"/>
          <w:b w:val="0"/>
        </w:rPr>
        <w:t>&lt;Article&gt;</w:t>
      </w:r>
      <w:r w:rsidRPr="00FA2928">
        <w:t>Overweging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2EEF9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0DEA364" w14:textId="77777777"/>
        </w:tc>
      </w:tr>
      <w:tr w14:paraId="5913555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BA98F6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2EE3FD4" w14:textId="77777777">
            <w:pPr>
              <w:pStyle w:val="AmColumnHeading"/>
            </w:pPr>
            <w:r w:rsidRPr="00FA2928">
              <w:t>Amendement</w:t>
            </w:r>
          </w:p>
        </w:tc>
      </w:tr>
      <w:tr w14:paraId="7570C46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5BE0D0D" w14:textId="77777777">
            <w:pPr>
              <w:pStyle w:val="Normal6a"/>
            </w:pPr>
            <w:r w:rsidRPr="00FA2928">
              <w:t>B.</w:t>
            </w:r>
            <w:r w:rsidRPr="00FA2928">
              <w:tab/>
              <w:t>overwegende dat de visserijsector in het Middellandse Zeegebied van essentieel belang is voor de werkgelegenheid, de territoriale cohesie en de voedselzekerheid in de EU;</w:t>
            </w:r>
          </w:p>
        </w:tc>
        <w:tc>
          <w:tcPr>
            <w:tcW w:w="4876" w:type="dxa"/>
            <w:tcBorders>
              <w:top w:val="nil"/>
              <w:left w:val="nil"/>
              <w:bottom w:val="nil"/>
              <w:right w:val="nil"/>
            </w:tcBorders>
          </w:tcPr>
          <w:p w:rsidR="00231B97" w:rsidRPr="00FA2928" w:rsidP="009F1EF3" w14:paraId="77077DC4" w14:textId="77777777">
            <w:pPr>
              <w:pStyle w:val="Normal6a"/>
            </w:pPr>
            <w:r w:rsidRPr="00FA2928">
              <w:t>B.</w:t>
            </w:r>
            <w:r w:rsidRPr="00FA2928">
              <w:tab/>
              <w:t xml:space="preserve">overwegende dat de visserijsector in het Middellandse Zeegebied van essentieel belang is voor de werkgelegenheid, de territoriale cohesie en de voedselzekerheid in de EU; </w:t>
            </w:r>
            <w:r w:rsidRPr="00FA2928">
              <w:rPr>
                <w:b/>
                <w:i/>
              </w:rPr>
              <w:t>overwegende bovendien dat deze sector een ondersteunend economisch weefsel in stand houdt waarvan de levensvatbaarheid rechtstreeks afhangt van de vangstactiviteit en dat een onvervangbaar onderdeel vormt van het Europese erfgoed in de kustgebieden van de Middellandse Zee;</w:t>
            </w:r>
          </w:p>
        </w:tc>
      </w:tr>
    </w:tbl>
    <w:p w:rsidR="00231B97" w:rsidRPr="00FA2928" w:rsidP="00231B97" w14:paraId="022CB676"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08608225" w14:textId="77777777">
      <w:r w:rsidRPr="00FA2928">
        <w:rPr>
          <w:rStyle w:val="HideTWBExt"/>
        </w:rPr>
        <w:t>&lt;/Amend&gt;</w:t>
      </w:r>
    </w:p>
    <w:p w:rsidR="00231B97" w:rsidRPr="00FA2928" w:rsidP="00231B97" w14:paraId="3844E35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w:t>
      </w:r>
      <w:r w:rsidRPr="00FA2928">
        <w:rPr>
          <w:rStyle w:val="HideTWBExt"/>
          <w:b w:val="0"/>
        </w:rPr>
        <w:t>&lt;/NumAm&gt;</w:t>
      </w:r>
    </w:p>
    <w:p w:rsidR="00231B97" w:rsidRPr="00FA2928" w:rsidP="00231B97" w14:paraId="45D1DE5D"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1F4C6F40" w14:textId="77777777">
      <w:pPr>
        <w:pStyle w:val="NormalBold"/>
      </w:pPr>
      <w:r w:rsidRPr="00FA2928">
        <w:rPr>
          <w:rStyle w:val="HideTWBExt"/>
          <w:b w:val="0"/>
        </w:rPr>
        <w:t>&lt;/RepeatBlock-By&gt;</w:t>
      </w:r>
    </w:p>
    <w:p w:rsidR="00231B97" w:rsidRPr="00FA2928" w:rsidP="00231B97" w14:paraId="5254BF7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841400C" w14:textId="77777777">
      <w:pPr>
        <w:pStyle w:val="NormalBold"/>
      </w:pPr>
      <w:r w:rsidRPr="00FA2928">
        <w:rPr>
          <w:rStyle w:val="HideTWBExt"/>
          <w:b w:val="0"/>
        </w:rPr>
        <w:t>&lt;Article&gt;</w:t>
      </w:r>
      <w:r w:rsidRPr="00FA2928">
        <w:t>Overweging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809B7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A42D8B7" w14:textId="77777777"/>
        </w:tc>
      </w:tr>
      <w:tr w14:paraId="7A5954E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DD97D9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BB42E19" w14:textId="77777777">
            <w:pPr>
              <w:pStyle w:val="AmColumnHeading"/>
            </w:pPr>
            <w:r w:rsidRPr="00FA2928">
              <w:t>Amendement</w:t>
            </w:r>
          </w:p>
        </w:tc>
      </w:tr>
      <w:tr w14:paraId="123A803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01B7B22" w14:textId="77777777">
            <w:pPr>
              <w:pStyle w:val="Normal6a"/>
            </w:pPr>
            <w:r w:rsidRPr="00FA2928">
              <w:t>B.</w:t>
            </w:r>
            <w:r w:rsidRPr="00FA2928">
              <w:tab/>
              <w:t xml:space="preserve">overwegende dat </w:t>
            </w:r>
            <w:r w:rsidRPr="00FA2928">
              <w:rPr>
                <w:b/>
                <w:bCs/>
                <w:i/>
                <w:iCs/>
              </w:rPr>
              <w:t>de visserijsector in</w:t>
            </w:r>
            <w:r w:rsidRPr="00FA2928">
              <w:t xml:space="preserve"> het Middellandse </w:t>
            </w:r>
            <w:r w:rsidRPr="00FA2928">
              <w:rPr>
                <w:b/>
                <w:bCs/>
                <w:i/>
                <w:iCs/>
              </w:rPr>
              <w:t>Zeegebied van essentieel belang is voor de werkgelegenheid, de territoriale cohesie en de voedselzekerheid</w:t>
            </w:r>
            <w:r w:rsidRPr="00FA2928">
              <w:t xml:space="preserve"> in de </w:t>
            </w:r>
            <w:r w:rsidRPr="00FA2928">
              <w:rPr>
                <w:b/>
                <w:bCs/>
                <w:i/>
                <w:iCs/>
              </w:rPr>
              <w:t>EU</w:t>
            </w:r>
            <w:r w:rsidRPr="00FA2928">
              <w:t>;</w:t>
            </w:r>
          </w:p>
        </w:tc>
        <w:tc>
          <w:tcPr>
            <w:tcW w:w="4876" w:type="dxa"/>
            <w:tcBorders>
              <w:top w:val="nil"/>
              <w:left w:val="nil"/>
              <w:bottom w:val="nil"/>
              <w:right w:val="nil"/>
            </w:tcBorders>
          </w:tcPr>
          <w:p w:rsidR="00231B97" w:rsidRPr="00FA2928" w:rsidP="009F1EF3" w14:paraId="494FB75E" w14:textId="77777777">
            <w:pPr>
              <w:pStyle w:val="Normal6a"/>
            </w:pPr>
            <w:r w:rsidRPr="00FA2928">
              <w:t>B.</w:t>
            </w:r>
            <w:r w:rsidRPr="00FA2928">
              <w:tab/>
              <w:t xml:space="preserve">overwegende dat het </w:t>
            </w:r>
            <w:r w:rsidRPr="00FA2928">
              <w:rPr>
                <w:b/>
                <w:bCs/>
                <w:i/>
                <w:iCs/>
              </w:rPr>
              <w:t>meerjarenplan voor het westelijke deel van de</w:t>
            </w:r>
            <w:r w:rsidRPr="00FA2928">
              <w:t xml:space="preserve"> Middellandse </w:t>
            </w:r>
            <w:r w:rsidRPr="00FA2928">
              <w:rPr>
                <w:b/>
                <w:bCs/>
                <w:i/>
                <w:iCs/>
              </w:rPr>
              <w:t>Zee</w:t>
            </w:r>
            <w:r w:rsidRPr="00FA2928">
              <w:t xml:space="preserve"> </w:t>
            </w:r>
            <w:r w:rsidRPr="00FA2928">
              <w:rPr>
                <w:b/>
                <w:i/>
              </w:rPr>
              <w:t xml:space="preserve">is goedgekeurd in het kader van het structurele gebrek aan evenwicht tussen vangstcapaciteit en beschikbare vangstmogelijkheden </w:t>
            </w:r>
            <w:r w:rsidRPr="00FA2928">
              <w:t xml:space="preserve">in de </w:t>
            </w:r>
            <w:r w:rsidRPr="00FA2928">
              <w:rPr>
                <w:b/>
                <w:i/>
              </w:rPr>
              <w:t>regio dat het herstel van vispopulaties in gevaar brengt</w:t>
            </w:r>
            <w:r w:rsidRPr="00FA2928">
              <w:t>;</w:t>
            </w:r>
          </w:p>
        </w:tc>
      </w:tr>
    </w:tbl>
    <w:p w:rsidR="00231B97" w:rsidRPr="00FA2928" w:rsidP="00231B97" w14:paraId="6954B8F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2496593" w14:textId="77777777">
      <w:r w:rsidRPr="00FA2928">
        <w:rPr>
          <w:rStyle w:val="HideTWBExt"/>
        </w:rPr>
        <w:t>&lt;/Amend&gt;</w:t>
      </w:r>
    </w:p>
    <w:p w:rsidR="00231B97" w:rsidRPr="00FA2928" w:rsidP="00231B97" w14:paraId="7B161B4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w:t>
      </w:r>
      <w:r w:rsidRPr="00FA2928">
        <w:rPr>
          <w:rStyle w:val="HideTWBExt"/>
          <w:b w:val="0"/>
        </w:rPr>
        <w:t>&lt;/NumAm&gt;</w:t>
      </w:r>
    </w:p>
    <w:p w:rsidR="00231B97" w:rsidRPr="00FA2928" w:rsidP="00231B97" w14:paraId="1A212932" w14:textId="77777777">
      <w:pPr>
        <w:pStyle w:val="NormalBold"/>
      </w:pPr>
      <w:r w:rsidRPr="00FA2928">
        <w:rPr>
          <w:rStyle w:val="HideTWBExt"/>
          <w:b w:val="0"/>
        </w:rPr>
        <w:t>&lt;RepeatBlock-By&gt;&lt;Members&gt;</w:t>
      </w:r>
      <w:r w:rsidRPr="00FA2928">
        <w:t>France Jamet, António Tânger Corrêa</w:t>
      </w:r>
      <w:r w:rsidRPr="00FA2928">
        <w:rPr>
          <w:rStyle w:val="HideTWBExt"/>
          <w:b w:val="0"/>
        </w:rPr>
        <w:t>&lt;/Members&gt;</w:t>
      </w:r>
    </w:p>
    <w:p w:rsidR="00231B97" w:rsidRPr="00FA2928" w:rsidP="00231B97" w14:paraId="053611D9" w14:textId="77777777">
      <w:pPr>
        <w:pStyle w:val="NormalBold"/>
      </w:pPr>
      <w:r w:rsidRPr="00FA2928">
        <w:rPr>
          <w:rStyle w:val="HideTWBExt"/>
          <w:b w:val="0"/>
        </w:rPr>
        <w:t>&lt;/RepeatBlock-By&gt;</w:t>
      </w:r>
    </w:p>
    <w:p w:rsidR="00231B97" w:rsidRPr="00FA2928" w:rsidP="00231B97" w14:paraId="06576B8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2C4EEA3" w14:textId="77777777">
      <w:pPr>
        <w:pStyle w:val="NormalBold"/>
      </w:pPr>
      <w:r w:rsidRPr="00FA2928">
        <w:rPr>
          <w:rStyle w:val="HideTWBExt"/>
          <w:b w:val="0"/>
        </w:rPr>
        <w:t>&lt;Article&gt;</w:t>
      </w:r>
      <w:r w:rsidRPr="00FA2928">
        <w:t>Overweging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2E2EEF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803BFD4" w14:textId="77777777"/>
        </w:tc>
      </w:tr>
      <w:tr w14:paraId="4A7180C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6F6A0D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E847461" w14:textId="77777777">
            <w:pPr>
              <w:pStyle w:val="AmColumnHeading"/>
            </w:pPr>
            <w:r w:rsidRPr="00FA2928">
              <w:t>Amendement</w:t>
            </w:r>
          </w:p>
        </w:tc>
      </w:tr>
      <w:tr w14:paraId="2C5E2E0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F6666CC" w14:textId="77777777">
            <w:pPr>
              <w:pStyle w:val="Normal6a"/>
            </w:pPr>
            <w:r w:rsidRPr="00FA2928">
              <w:t>B.</w:t>
            </w:r>
            <w:r w:rsidRPr="00FA2928">
              <w:tab/>
              <w:t xml:space="preserve">overwegende dat de visserijsector in het Middellandse Zeegebied van essentieel belang is voor de werkgelegenheid, de territoriale cohesie en de voedselzekerheid </w:t>
            </w:r>
            <w:r w:rsidRPr="00FA2928">
              <w:rPr>
                <w:b/>
                <w:i/>
              </w:rPr>
              <w:t>in</w:t>
            </w:r>
            <w:r w:rsidRPr="00FA2928">
              <w:t xml:space="preserve"> de EU;</w:t>
            </w:r>
          </w:p>
        </w:tc>
        <w:tc>
          <w:tcPr>
            <w:tcW w:w="4876" w:type="dxa"/>
            <w:tcBorders>
              <w:top w:val="nil"/>
              <w:left w:val="nil"/>
              <w:bottom w:val="nil"/>
              <w:right w:val="nil"/>
            </w:tcBorders>
          </w:tcPr>
          <w:p w:rsidR="00231B97" w:rsidRPr="00FA2928" w:rsidP="009F1EF3" w14:paraId="1682A0C4" w14:textId="77777777">
            <w:pPr>
              <w:pStyle w:val="Normal6a"/>
            </w:pPr>
            <w:r w:rsidRPr="00FA2928">
              <w:t>B.</w:t>
            </w:r>
            <w:r w:rsidRPr="00FA2928">
              <w:tab/>
              <w:t xml:space="preserve">overwegende dat de visserijsector in het Middellandse Zeegebied van essentieel belang is voor de werkgelegenheid, de territoriale cohesie en de voedselzekerheid en </w:t>
            </w:r>
            <w:r w:rsidRPr="00FA2928">
              <w:rPr>
                <w:b/>
                <w:i/>
              </w:rPr>
              <w:t>-soevereiniteit van</w:t>
            </w:r>
            <w:r w:rsidRPr="00FA2928">
              <w:t xml:space="preserve"> de EU;</w:t>
            </w:r>
          </w:p>
        </w:tc>
      </w:tr>
    </w:tbl>
    <w:p w:rsidR="00231B97" w:rsidRPr="00FA2928" w:rsidP="00231B97" w14:paraId="3418D6E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7F92845" w14:textId="77777777">
      <w:r w:rsidRPr="00FA2928">
        <w:rPr>
          <w:rStyle w:val="HideTWBExt"/>
        </w:rPr>
        <w:t>&lt;/Amend&gt;</w:t>
      </w:r>
    </w:p>
    <w:p w:rsidR="00231B97" w:rsidRPr="00FA2928" w:rsidP="00231B97" w14:paraId="3FDC739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24</w:t>
      </w:r>
      <w:r w:rsidRPr="00FA2928">
        <w:rPr>
          <w:rStyle w:val="HideTWBExt"/>
          <w:b w:val="0"/>
        </w:rPr>
        <w:t>&lt;/NumAm&gt;</w:t>
      </w:r>
    </w:p>
    <w:p w:rsidR="00231B97" w:rsidRPr="00FA2928" w:rsidP="00231B97" w14:paraId="074C5C54"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177EB386" w14:textId="77777777">
      <w:pPr>
        <w:pStyle w:val="NormalBold"/>
      </w:pPr>
      <w:r w:rsidRPr="00FA2928">
        <w:rPr>
          <w:rStyle w:val="HideTWBExt"/>
          <w:b w:val="0"/>
        </w:rPr>
        <w:t>&lt;/RepeatBlock-By&gt;</w:t>
      </w:r>
    </w:p>
    <w:p w:rsidR="00231B97" w:rsidRPr="00FA2928" w:rsidP="00231B97" w14:paraId="72B9C73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C1C50E9" w14:textId="77777777">
      <w:pPr>
        <w:pStyle w:val="NormalBold"/>
      </w:pPr>
      <w:r w:rsidRPr="00FA2928">
        <w:rPr>
          <w:rStyle w:val="HideTWBExt"/>
          <w:b w:val="0"/>
        </w:rPr>
        <w:t>&lt;Article&gt;</w:t>
      </w:r>
      <w:r w:rsidRPr="00FA2928">
        <w:t>Overweging B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0451E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558E2DF" w14:textId="77777777"/>
        </w:tc>
      </w:tr>
      <w:tr w14:paraId="617C12A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6C6593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25A6908" w14:textId="77777777">
            <w:pPr>
              <w:pStyle w:val="AmColumnHeading"/>
            </w:pPr>
            <w:r w:rsidRPr="00FA2928">
              <w:t>Amendement</w:t>
            </w:r>
          </w:p>
        </w:tc>
      </w:tr>
      <w:tr w14:paraId="63A0E08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FE453BB" w14:textId="77777777">
            <w:pPr>
              <w:pStyle w:val="Normal6a"/>
            </w:pPr>
          </w:p>
        </w:tc>
        <w:tc>
          <w:tcPr>
            <w:tcW w:w="4876" w:type="dxa"/>
            <w:tcBorders>
              <w:top w:val="nil"/>
              <w:left w:val="nil"/>
              <w:bottom w:val="nil"/>
              <w:right w:val="nil"/>
            </w:tcBorders>
          </w:tcPr>
          <w:p w:rsidR="00231B97" w:rsidRPr="00FA2928" w:rsidP="009F1EF3" w14:paraId="256D0D38" w14:textId="77777777">
            <w:pPr>
              <w:pStyle w:val="Normal6a"/>
            </w:pPr>
            <w:r w:rsidRPr="00FA2928">
              <w:rPr>
                <w:b/>
                <w:i/>
              </w:rPr>
              <w:t>B bis.</w:t>
            </w:r>
            <w:r w:rsidRPr="00FA2928">
              <w:tab/>
            </w:r>
            <w:r w:rsidRPr="00FA2928">
              <w:rPr>
                <w:b/>
                <w:i/>
              </w:rPr>
              <w:t>overwegende dat het Middellandse Zeegebied een van de belangrijkste visserijgebieden van de Europese Unie is, waar ongeveer 30 000 vaartuigen actief zijn, wat neerkomt op bijna 58 % van de visserijvloot van de Unie; overwegende bovendien dat 81 % van deze vloot bestaat uit kleinschalige vaartuigen, die grotendeels als familiebedrijven worden beheerd en een essentiële rol spelen voor de werkgelegenheid, de territoriale cohesie en de ontwikkeling van de kustgemeenschappen;</w:t>
            </w:r>
          </w:p>
        </w:tc>
      </w:tr>
    </w:tbl>
    <w:p w:rsidR="00231B97" w:rsidRPr="00FA2928" w:rsidP="00231B97" w14:paraId="2DD37EC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5B468CC" w14:textId="77777777">
      <w:r w:rsidRPr="00FA2928">
        <w:rPr>
          <w:rStyle w:val="HideTWBExt"/>
        </w:rPr>
        <w:t>&lt;/Amend&gt;</w:t>
      </w:r>
    </w:p>
    <w:p w:rsidR="00231B97" w:rsidRPr="00FA2928" w:rsidP="00231B97" w14:paraId="624249F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25</w:t>
      </w:r>
      <w:r w:rsidRPr="00FA2928">
        <w:rPr>
          <w:rStyle w:val="HideTWBExt"/>
          <w:b w:val="0"/>
        </w:rPr>
        <w:t>&lt;/NumAm&gt;</w:t>
      </w:r>
    </w:p>
    <w:p w:rsidR="00231B97" w:rsidRPr="00FA2928" w:rsidP="00231B97" w14:paraId="241C5695"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6E326167"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1DCF8D01" w14:textId="77777777">
      <w:pPr>
        <w:pStyle w:val="NormalBold"/>
      </w:pPr>
      <w:r w:rsidRPr="00FA2928">
        <w:rPr>
          <w:rStyle w:val="HideTWBExt"/>
          <w:b w:val="0"/>
        </w:rPr>
        <w:t>&lt;/RepeatBlock-By&gt;</w:t>
      </w:r>
    </w:p>
    <w:p w:rsidR="00231B97" w:rsidRPr="00FA2928" w:rsidP="00231B97" w14:paraId="3E61181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DE5CABA" w14:textId="77777777">
      <w:pPr>
        <w:pStyle w:val="NormalBold"/>
      </w:pPr>
      <w:r w:rsidRPr="00FA2928">
        <w:rPr>
          <w:rStyle w:val="HideTWBExt"/>
          <w:b w:val="0"/>
        </w:rPr>
        <w:t>&lt;Article&gt;</w:t>
      </w:r>
      <w:r w:rsidRPr="00FA2928">
        <w:t>Overweging B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D7FF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39F0707" w14:textId="77777777"/>
        </w:tc>
      </w:tr>
      <w:tr w14:paraId="67FC1A0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A84150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8289580" w14:textId="77777777">
            <w:pPr>
              <w:pStyle w:val="AmColumnHeading"/>
            </w:pPr>
            <w:r w:rsidRPr="00FA2928">
              <w:t>Amendement</w:t>
            </w:r>
          </w:p>
        </w:tc>
      </w:tr>
      <w:tr w14:paraId="644B18E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D805AA9" w14:textId="77777777">
            <w:pPr>
              <w:pStyle w:val="Normal6a"/>
            </w:pPr>
          </w:p>
        </w:tc>
        <w:tc>
          <w:tcPr>
            <w:tcW w:w="4876" w:type="dxa"/>
            <w:tcBorders>
              <w:top w:val="nil"/>
              <w:left w:val="nil"/>
              <w:bottom w:val="nil"/>
              <w:right w:val="nil"/>
            </w:tcBorders>
          </w:tcPr>
          <w:p w:rsidR="00231B97" w:rsidRPr="00FA2928" w:rsidP="009F1EF3" w14:paraId="5022DB7D" w14:textId="77777777">
            <w:pPr>
              <w:pStyle w:val="Normal6a"/>
            </w:pPr>
            <w:r w:rsidRPr="00FA2928">
              <w:rPr>
                <w:b/>
                <w:i/>
              </w:rPr>
              <w:t>B bis.</w:t>
            </w:r>
            <w:r w:rsidRPr="00FA2928">
              <w:tab/>
            </w:r>
            <w:r w:rsidRPr="00FA2928">
              <w:rPr>
                <w:b/>
                <w:i/>
              </w:rPr>
              <w:t>overwegende dat de geografische werkingssfeer van Verordening (EU) 2019/1022 het “westelijke deel van de Middellandse Zee” is, gedefinieerd als de wateren in geografische deelgebieden van de GFCM 1 (Zee van Alborán (noord)), 2 (Alborán), 5 (Balearen), 6 (Noord-Spanje), 7 (Golfe du Lion), 8 (Corsica), 9 (Ligurische Zee en Tyrreense Zee (noord)), 10 (Tyrreense Zee (zuid)) en 11 (Sardinië), zoals omschreven in bijlage I bij Verordening (EU) nr. 1343/2011 van het Europees Parlement en de Raad;</w:t>
            </w:r>
          </w:p>
        </w:tc>
      </w:tr>
    </w:tbl>
    <w:p w:rsidR="00231B97" w:rsidRPr="00FA2928" w:rsidP="00231B97" w14:paraId="30087074"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ECECDA2" w14:textId="77777777">
      <w:r w:rsidRPr="00FA2928">
        <w:rPr>
          <w:rStyle w:val="HideTWBExt"/>
        </w:rPr>
        <w:t>&lt;/Amend&gt;</w:t>
      </w:r>
    </w:p>
    <w:p w:rsidR="00231B97" w:rsidRPr="00FA2928" w:rsidP="00231B97" w14:paraId="185200F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26</w:t>
      </w:r>
      <w:r w:rsidRPr="00FA2928">
        <w:rPr>
          <w:rStyle w:val="HideTWBExt"/>
          <w:b w:val="0"/>
        </w:rPr>
        <w:t>&lt;/NumAm&gt;</w:t>
      </w:r>
    </w:p>
    <w:p w:rsidR="00231B97" w:rsidRPr="00FA2928" w:rsidP="00231B97" w14:paraId="1CFAF345" w14:textId="77777777">
      <w:pPr>
        <w:pStyle w:val="NormalBold"/>
      </w:pPr>
      <w:r w:rsidRPr="00FA2928">
        <w:rPr>
          <w:rStyle w:val="HideTWBExt"/>
          <w:b w:val="0"/>
        </w:rPr>
        <w:t>&lt;RepeatBlock-By&gt;&lt;Members&gt;</w:t>
      </w:r>
      <w:r w:rsidRPr="00FA2928">
        <w:t>Emma Wiesner</w:t>
      </w:r>
      <w:r w:rsidRPr="00FA2928">
        <w:rPr>
          <w:rStyle w:val="HideTWBExt"/>
          <w:b w:val="0"/>
        </w:rPr>
        <w:t>&lt;/Members&gt;</w:t>
      </w:r>
    </w:p>
    <w:p w:rsidR="00231B97" w:rsidRPr="00FA2928" w:rsidP="00231B97" w14:paraId="6253701C" w14:textId="77777777">
      <w:pPr>
        <w:pStyle w:val="NormalBold"/>
      </w:pPr>
      <w:r w:rsidRPr="00FA2928">
        <w:rPr>
          <w:rStyle w:val="HideTWBExt"/>
          <w:b w:val="0"/>
        </w:rPr>
        <w:t>&lt;/RepeatBlock-By&gt;</w:t>
      </w:r>
    </w:p>
    <w:p w:rsidR="00231B97" w:rsidRPr="00FA2928" w:rsidP="00231B97" w14:paraId="3600DE6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A60F566" w14:textId="77777777">
      <w:pPr>
        <w:pStyle w:val="NormalBold"/>
      </w:pPr>
      <w:r w:rsidRPr="00FA2928">
        <w:rPr>
          <w:rStyle w:val="HideTWBExt"/>
          <w:b w:val="0"/>
        </w:rPr>
        <w:t>&lt;Article&gt;</w:t>
      </w:r>
      <w:r w:rsidRPr="00FA2928">
        <w:t>Overweging B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00CB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4B33E0B" w14:textId="77777777"/>
        </w:tc>
      </w:tr>
      <w:tr w14:paraId="4A711B2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ED5288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2802DFD" w14:textId="77777777">
            <w:pPr>
              <w:pStyle w:val="AmColumnHeading"/>
            </w:pPr>
            <w:r w:rsidRPr="00FA2928">
              <w:t>Amendement</w:t>
            </w:r>
          </w:p>
        </w:tc>
      </w:tr>
      <w:tr w14:paraId="15D6371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02C6623" w14:textId="77777777">
            <w:pPr>
              <w:pStyle w:val="Normal6a"/>
            </w:pPr>
          </w:p>
        </w:tc>
        <w:tc>
          <w:tcPr>
            <w:tcW w:w="4876" w:type="dxa"/>
            <w:tcBorders>
              <w:top w:val="nil"/>
              <w:left w:val="nil"/>
              <w:bottom w:val="nil"/>
              <w:right w:val="nil"/>
            </w:tcBorders>
          </w:tcPr>
          <w:p w:rsidR="00231B97" w:rsidRPr="00FA2928" w:rsidP="009F1EF3" w14:paraId="72572FEB" w14:textId="77777777">
            <w:pPr>
              <w:pStyle w:val="Normal6a"/>
            </w:pPr>
            <w:r w:rsidRPr="00FA2928">
              <w:rPr>
                <w:b/>
                <w:i/>
              </w:rPr>
              <w:t>B bis.</w:t>
            </w:r>
            <w:r w:rsidRPr="00FA2928">
              <w:tab/>
            </w:r>
            <w:r w:rsidRPr="00FA2928">
              <w:rPr>
                <w:b/>
                <w:i/>
              </w:rPr>
              <w:t>overwegende dat visbestanden in de Middellandse Zee erop vooruitgaan, maar dat veel bestanden nog altijd onder druk staan en er nog steeds verdere maatregelen nodig zijn;</w:t>
            </w:r>
          </w:p>
        </w:tc>
      </w:tr>
    </w:tbl>
    <w:p w:rsidR="00231B97" w:rsidRPr="00FA2928" w:rsidP="00231B97" w14:paraId="560C5CC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34FF597" w14:textId="77777777">
      <w:r w:rsidRPr="00FA2928">
        <w:rPr>
          <w:rStyle w:val="HideTWBExt"/>
        </w:rPr>
        <w:t>&lt;/Amend&gt;</w:t>
      </w:r>
    </w:p>
    <w:p w:rsidR="00231B97" w:rsidRPr="00FA2928" w:rsidP="00231B97" w14:paraId="430162D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27</w:t>
      </w:r>
      <w:r w:rsidRPr="00FA2928">
        <w:rPr>
          <w:rStyle w:val="HideTWBExt"/>
          <w:b w:val="0"/>
        </w:rPr>
        <w:t>&lt;/NumAm&gt;</w:t>
      </w:r>
    </w:p>
    <w:p w:rsidR="00231B97" w:rsidRPr="00FA2928" w:rsidP="00231B97" w14:paraId="273AA42F"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FB96822" w14:textId="77777777">
      <w:pPr>
        <w:pStyle w:val="NormalBold"/>
      </w:pPr>
      <w:r w:rsidRPr="00FA2928">
        <w:rPr>
          <w:rStyle w:val="HideTWBExt"/>
          <w:b w:val="0"/>
        </w:rPr>
        <w:t>&lt;/RepeatBlock-By&gt;</w:t>
      </w:r>
    </w:p>
    <w:p w:rsidR="00231B97" w:rsidRPr="00FA2928" w:rsidP="00231B97" w14:paraId="56DC97A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7B29717" w14:textId="77777777">
      <w:pPr>
        <w:pStyle w:val="NormalBold"/>
      </w:pPr>
      <w:r w:rsidRPr="00FA2928">
        <w:rPr>
          <w:rStyle w:val="HideTWBExt"/>
          <w:b w:val="0"/>
        </w:rPr>
        <w:t>&lt;Article&gt;</w:t>
      </w:r>
      <w:r w:rsidRPr="00FA2928">
        <w:t>Overweging B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E9B91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95B3AC0" w14:textId="77777777"/>
        </w:tc>
      </w:tr>
      <w:tr w14:paraId="21BFFFD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06E329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E97D47F" w14:textId="77777777">
            <w:pPr>
              <w:pStyle w:val="AmColumnHeading"/>
            </w:pPr>
            <w:r w:rsidRPr="00FA2928">
              <w:t>Amendement</w:t>
            </w:r>
          </w:p>
        </w:tc>
      </w:tr>
      <w:tr w14:paraId="217E1F7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DC62CE0" w14:textId="77777777">
            <w:pPr>
              <w:pStyle w:val="Normal6a"/>
            </w:pPr>
          </w:p>
        </w:tc>
        <w:tc>
          <w:tcPr>
            <w:tcW w:w="4876" w:type="dxa"/>
            <w:tcBorders>
              <w:top w:val="nil"/>
              <w:left w:val="nil"/>
              <w:bottom w:val="nil"/>
              <w:right w:val="nil"/>
            </w:tcBorders>
          </w:tcPr>
          <w:p w:rsidR="00231B97" w:rsidRPr="00FA2928" w:rsidP="009F1EF3" w14:paraId="16B46472" w14:textId="77777777">
            <w:pPr>
              <w:pStyle w:val="Normal6a"/>
            </w:pPr>
            <w:r w:rsidRPr="00FA2928">
              <w:rPr>
                <w:b/>
                <w:i/>
              </w:rPr>
              <w:t>B ter.</w:t>
            </w:r>
            <w:r w:rsidRPr="00FA2928">
              <w:tab/>
            </w:r>
            <w:r w:rsidRPr="00FA2928">
              <w:rPr>
                <w:b/>
                <w:i/>
              </w:rPr>
              <w:t>overwegende dat de visserijvloot van de Unie in het Middellandse Zeegebied sinds 2017 met 17 % is geslonken; overwegende dat deze sector nog altijd 47 % van de werkgelegenheid in de visserijsector van de Unie vertegenwoordigt, met 57 616 banen in 2023, hoewel dit cijfer een daling van bijna 8 % ten opzichte van 2018 betekent;</w:t>
            </w:r>
          </w:p>
        </w:tc>
      </w:tr>
    </w:tbl>
    <w:p w:rsidR="00231B97" w:rsidRPr="00FA2928" w:rsidP="00231B97" w14:paraId="7E88E41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4A3A02C" w14:textId="77777777">
      <w:r w:rsidRPr="00FA2928">
        <w:rPr>
          <w:rStyle w:val="HideTWBExt"/>
        </w:rPr>
        <w:t>&lt;/Amend&gt;</w:t>
      </w:r>
    </w:p>
    <w:p w:rsidR="00231B97" w:rsidRPr="00FA2928" w:rsidP="00231B97" w14:paraId="0F8C252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28</w:t>
      </w:r>
      <w:r w:rsidRPr="00FA2928">
        <w:rPr>
          <w:rStyle w:val="HideTWBExt"/>
          <w:b w:val="0"/>
        </w:rPr>
        <w:t>&lt;/NumAm&gt;</w:t>
      </w:r>
    </w:p>
    <w:p w:rsidR="00231B97" w:rsidRPr="00FA2928" w:rsidP="00231B97" w14:paraId="0E7A841E"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0D2B3C2A"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4EAFC4F2" w14:textId="77777777">
      <w:pPr>
        <w:pStyle w:val="NormalBold"/>
      </w:pPr>
      <w:r w:rsidRPr="00FA2928">
        <w:rPr>
          <w:rStyle w:val="HideTWBExt"/>
          <w:b w:val="0"/>
        </w:rPr>
        <w:t>&lt;/RepeatBlock-By&gt;</w:t>
      </w:r>
    </w:p>
    <w:p w:rsidR="00231B97" w:rsidRPr="00FA2928" w:rsidP="00231B97" w14:paraId="482351F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E0C1274" w14:textId="77777777">
      <w:pPr>
        <w:pStyle w:val="NormalBold"/>
      </w:pPr>
      <w:r w:rsidRPr="00FA2928">
        <w:rPr>
          <w:rStyle w:val="HideTWBExt"/>
          <w:b w:val="0"/>
        </w:rPr>
        <w:t>&lt;Article&gt;</w:t>
      </w:r>
      <w:r w:rsidRPr="00FA2928">
        <w:t>Overweging B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3136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02C9595" w14:textId="77777777"/>
        </w:tc>
      </w:tr>
      <w:tr w14:paraId="55B25C6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EBC189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107DCE6" w14:textId="77777777">
            <w:pPr>
              <w:pStyle w:val="AmColumnHeading"/>
            </w:pPr>
            <w:r w:rsidRPr="00FA2928">
              <w:t>Amendement</w:t>
            </w:r>
          </w:p>
        </w:tc>
      </w:tr>
      <w:tr w14:paraId="5C8E746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69027E6" w14:textId="77777777">
            <w:pPr>
              <w:pStyle w:val="Normal6a"/>
            </w:pPr>
          </w:p>
        </w:tc>
        <w:tc>
          <w:tcPr>
            <w:tcW w:w="4876" w:type="dxa"/>
            <w:tcBorders>
              <w:top w:val="nil"/>
              <w:left w:val="nil"/>
              <w:bottom w:val="nil"/>
              <w:right w:val="nil"/>
            </w:tcBorders>
          </w:tcPr>
          <w:p w:rsidR="00231B97" w:rsidRPr="00FA2928" w:rsidP="009F1EF3" w14:paraId="535770C7" w14:textId="77777777">
            <w:pPr>
              <w:pStyle w:val="Normal6a"/>
            </w:pPr>
            <w:r w:rsidRPr="00FA2928">
              <w:rPr>
                <w:b/>
                <w:i/>
              </w:rPr>
              <w:t>B ter.</w:t>
            </w:r>
            <w:r w:rsidRPr="00FA2928">
              <w:tab/>
            </w:r>
            <w:r w:rsidRPr="00FA2928">
              <w:rPr>
                <w:b/>
                <w:i/>
              </w:rPr>
              <w:t>overwegende dat vóór de vaststelling van Verordening (EU) 2019/1022 meer dan 80 % van de beoordeelde bestanden in de subregio werden overbevist en de biomassa van een aantal van deze bestanden in de buurt van het grensreferentiepunt lag met een grote kans op instorting van het bestand;</w:t>
            </w:r>
          </w:p>
        </w:tc>
      </w:tr>
    </w:tbl>
    <w:p w:rsidR="00231B97" w:rsidRPr="00FA2928" w:rsidP="00231B97" w14:paraId="6014AC1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41C0226" w14:textId="77777777">
      <w:r w:rsidRPr="00FA2928">
        <w:rPr>
          <w:rStyle w:val="HideTWBExt"/>
        </w:rPr>
        <w:t>&lt;/Amend&gt;</w:t>
      </w:r>
    </w:p>
    <w:p w:rsidR="00231B97" w:rsidRPr="00FA2928" w:rsidP="00231B97" w14:paraId="2FC2644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29</w:t>
      </w:r>
      <w:r w:rsidRPr="00FA2928">
        <w:rPr>
          <w:rStyle w:val="HideTWBExt"/>
          <w:b w:val="0"/>
        </w:rPr>
        <w:t>&lt;/NumAm&gt;</w:t>
      </w:r>
    </w:p>
    <w:p w:rsidR="00231B97" w:rsidRPr="00FA2928" w:rsidP="00231B97" w14:paraId="4F8E53EF"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2236C4A1"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2A220EEF" w14:textId="77777777">
      <w:pPr>
        <w:pStyle w:val="NormalBold"/>
      </w:pPr>
      <w:r w:rsidRPr="00FA2928">
        <w:rPr>
          <w:rStyle w:val="HideTWBExt"/>
          <w:b w:val="0"/>
        </w:rPr>
        <w:t>&lt;/RepeatBlock-By&gt;</w:t>
      </w:r>
    </w:p>
    <w:p w:rsidR="00231B97" w:rsidRPr="00FA2928" w:rsidP="00231B97" w14:paraId="77A3B45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E4BA0A3" w14:textId="77777777">
      <w:pPr>
        <w:pStyle w:val="NormalBold"/>
      </w:pPr>
      <w:r w:rsidRPr="00FA2928">
        <w:rPr>
          <w:rStyle w:val="HideTWBExt"/>
          <w:b w:val="0"/>
        </w:rPr>
        <w:t>&lt;Article&gt;</w:t>
      </w:r>
      <w:r w:rsidRPr="00FA2928">
        <w:t>Overweging B quater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52D6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65E7E6F" w14:textId="77777777"/>
        </w:tc>
      </w:tr>
      <w:tr w14:paraId="2BA38E4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74BDAC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413EE24" w14:textId="77777777">
            <w:pPr>
              <w:pStyle w:val="AmColumnHeading"/>
            </w:pPr>
            <w:r w:rsidRPr="00FA2928">
              <w:t>Amendement</w:t>
            </w:r>
          </w:p>
        </w:tc>
      </w:tr>
      <w:tr w14:paraId="1196B39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C952FC7" w14:textId="77777777">
            <w:pPr>
              <w:pStyle w:val="Normal6a"/>
            </w:pPr>
          </w:p>
        </w:tc>
        <w:tc>
          <w:tcPr>
            <w:tcW w:w="4876" w:type="dxa"/>
            <w:tcBorders>
              <w:top w:val="nil"/>
              <w:left w:val="nil"/>
              <w:bottom w:val="nil"/>
              <w:right w:val="nil"/>
            </w:tcBorders>
          </w:tcPr>
          <w:p w:rsidR="00231B97" w:rsidRPr="00FA2928" w:rsidP="009F1EF3" w14:paraId="4256A8CE" w14:textId="77777777">
            <w:pPr>
              <w:pStyle w:val="Normal6a"/>
            </w:pPr>
            <w:r w:rsidRPr="00FA2928">
              <w:rPr>
                <w:b/>
                <w:i/>
              </w:rPr>
              <w:t>B quater.</w:t>
            </w:r>
            <w:r w:rsidRPr="00FA2928">
              <w:tab/>
            </w:r>
            <w:r w:rsidRPr="00FA2928">
              <w:rPr>
                <w:b/>
                <w:i/>
              </w:rPr>
              <w:t>overwegende dat in 2026 nog altijd elf van de twintig beoordeelde bestanden worden overbevist;</w:t>
            </w:r>
          </w:p>
        </w:tc>
      </w:tr>
    </w:tbl>
    <w:p w:rsidR="00231B97" w:rsidRPr="00FA2928" w:rsidP="00231B97" w14:paraId="5D73752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1622AD7" w14:textId="77777777">
      <w:r w:rsidRPr="00FA2928">
        <w:rPr>
          <w:rStyle w:val="HideTWBExt"/>
        </w:rPr>
        <w:t>&lt;/Amend&gt;</w:t>
      </w:r>
    </w:p>
    <w:p w:rsidR="00231B97" w:rsidRPr="00FA2928" w:rsidP="00231B97" w14:paraId="07029DA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30</w:t>
      </w:r>
      <w:r w:rsidRPr="00FA2928">
        <w:rPr>
          <w:rStyle w:val="HideTWBExt"/>
          <w:b w:val="0"/>
        </w:rPr>
        <w:t>&lt;/NumAm&gt;</w:t>
      </w:r>
    </w:p>
    <w:p w:rsidR="00231B97" w:rsidRPr="00FA2928" w:rsidP="00231B97" w14:paraId="0A67EA4A"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4F93D6B3" w14:textId="77777777">
      <w:pPr>
        <w:pStyle w:val="NormalBold"/>
      </w:pPr>
      <w:r w:rsidRPr="00FA2928">
        <w:rPr>
          <w:rStyle w:val="HideTWBExt"/>
          <w:b w:val="0"/>
        </w:rPr>
        <w:t>&lt;/RepeatBlock-By&gt;</w:t>
      </w:r>
    </w:p>
    <w:p w:rsidR="00231B97" w:rsidRPr="00FA2928" w:rsidP="00231B97" w14:paraId="75A0653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5590206" w14:textId="77777777">
      <w:pPr>
        <w:pStyle w:val="NormalBold"/>
      </w:pPr>
      <w:r w:rsidRPr="00FA2928">
        <w:rPr>
          <w:rStyle w:val="HideTWBExt"/>
          <w:b w:val="0"/>
        </w:rPr>
        <w:t>&lt;Article&gt;</w:t>
      </w:r>
      <w:r w:rsidRPr="00FA2928">
        <w:t>Overweging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6E229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2AF5574" w14:textId="77777777"/>
        </w:tc>
      </w:tr>
      <w:tr w14:paraId="6437439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B32312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F94A2D2" w14:textId="77777777">
            <w:pPr>
              <w:pStyle w:val="AmColumnHeading"/>
            </w:pPr>
            <w:r w:rsidRPr="00FA2928">
              <w:t>Amendement</w:t>
            </w:r>
          </w:p>
        </w:tc>
      </w:tr>
      <w:tr w14:paraId="593BEFB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728772F" w14:textId="77777777">
            <w:pPr>
              <w:pStyle w:val="Normal6a"/>
            </w:pPr>
            <w:r w:rsidRPr="00FA2928">
              <w:t>C.</w:t>
            </w:r>
            <w:r w:rsidRPr="00FA2928">
              <w:tab/>
              <w:t>overwegende dat de vissersvloten in de Middellandse Zee hun visserijinspanning de afgelopen zeven jaar fors hebben moeten verminderen en dat deze vermindering in sommige segmenten, zoals de Spaanse trawlervloot, meer dan 44 % bedraagt;</w:t>
            </w:r>
          </w:p>
        </w:tc>
        <w:tc>
          <w:tcPr>
            <w:tcW w:w="4876" w:type="dxa"/>
            <w:tcBorders>
              <w:top w:val="nil"/>
              <w:left w:val="nil"/>
              <w:bottom w:val="nil"/>
              <w:right w:val="nil"/>
            </w:tcBorders>
          </w:tcPr>
          <w:p w:rsidR="00231B97" w:rsidRPr="00FA2928" w:rsidP="009F1EF3" w14:paraId="26710790" w14:textId="77777777">
            <w:pPr>
              <w:pStyle w:val="Normal6a"/>
            </w:pPr>
            <w:r w:rsidRPr="00FA2928">
              <w:t>C.</w:t>
            </w:r>
            <w:r w:rsidRPr="00FA2928">
              <w:tab/>
              <w:t xml:space="preserve">overwegende dat de vissersvloten in de Middellandse Zee hun visserijinspanning de afgelopen zeven jaar fors hebben moeten verminderen en dat deze vermindering in sommige segmenten, zoals de Spaanse trawlervloot, meer dan 44 % bedraagt; </w:t>
            </w:r>
            <w:r w:rsidRPr="00FA2928">
              <w:rPr>
                <w:b/>
                <w:i/>
              </w:rPr>
              <w:t>overwegende dat de kleinschalige en ambachtelijke vloot eveneens te lijden heeft onder de indirecte gevolgen van de gebiedssluitingen, vistuigbeperkingen en concurrentie om dezelfde visbestanden, zonder dat het meerjarenplan uitgesplitste indicatoren bevat waarmee de specifieke sociaal-economische impact ervan kan worden beoordeeld;</w:t>
            </w:r>
          </w:p>
        </w:tc>
      </w:tr>
    </w:tbl>
    <w:p w:rsidR="00231B97" w:rsidRPr="00FA2928" w:rsidP="00231B97" w14:paraId="6B67EF22"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0D4DD946" w14:textId="77777777">
      <w:r w:rsidRPr="00FA2928">
        <w:rPr>
          <w:rStyle w:val="HideTWBExt"/>
        </w:rPr>
        <w:t>&lt;/Amend&gt;</w:t>
      </w:r>
    </w:p>
    <w:p w:rsidR="00231B97" w:rsidRPr="00FA2928" w:rsidP="00231B97" w14:paraId="052EF21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31</w:t>
      </w:r>
      <w:r w:rsidRPr="00FA2928">
        <w:rPr>
          <w:rStyle w:val="HideTWBExt"/>
          <w:b w:val="0"/>
        </w:rPr>
        <w:t>&lt;/NumAm&gt;</w:t>
      </w:r>
    </w:p>
    <w:p w:rsidR="00231B97" w:rsidRPr="00FA2928" w:rsidP="00231B97" w14:paraId="75091797"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78DAFC81" w14:textId="77777777">
      <w:pPr>
        <w:pStyle w:val="NormalBold"/>
      </w:pPr>
      <w:r w:rsidRPr="00FA2928">
        <w:rPr>
          <w:rStyle w:val="HideTWBExt"/>
          <w:b w:val="0"/>
        </w:rPr>
        <w:t>&lt;/RepeatBlock-By&gt;</w:t>
      </w:r>
    </w:p>
    <w:p w:rsidR="00231B97" w:rsidRPr="00FA2928" w:rsidP="00231B97" w14:paraId="0415DC6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5B5E2F1" w14:textId="77777777">
      <w:pPr>
        <w:pStyle w:val="NormalBold"/>
      </w:pPr>
      <w:r w:rsidRPr="00FA2928">
        <w:rPr>
          <w:rStyle w:val="HideTWBExt"/>
          <w:b w:val="0"/>
        </w:rPr>
        <w:t>&lt;Article&gt;</w:t>
      </w:r>
      <w:r w:rsidRPr="00FA2928">
        <w:t>Overweging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DE64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DD00ADF" w14:textId="77777777"/>
        </w:tc>
      </w:tr>
      <w:tr w14:paraId="4C0E4C0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EB70BE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F50710F" w14:textId="77777777">
            <w:pPr>
              <w:pStyle w:val="AmColumnHeading"/>
            </w:pPr>
            <w:r w:rsidRPr="00FA2928">
              <w:t>Amendement</w:t>
            </w:r>
          </w:p>
        </w:tc>
      </w:tr>
      <w:tr w14:paraId="53E01B2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B887573" w14:textId="77777777">
            <w:pPr>
              <w:pStyle w:val="Normal6a"/>
            </w:pPr>
            <w:r w:rsidRPr="00FA2928">
              <w:t>C.</w:t>
            </w:r>
            <w:r w:rsidRPr="00FA2928">
              <w:tab/>
              <w:t>overwegende dat de vissersvloten in de Middellandse Zee hun visserijinspanning de afgelopen zeven jaar fors hebben moeten verminderen en dat deze vermindering in sommige segmenten, zoals de Spaanse trawlervloot, meer dan 44 % bedraagt;</w:t>
            </w:r>
          </w:p>
        </w:tc>
        <w:tc>
          <w:tcPr>
            <w:tcW w:w="4876" w:type="dxa"/>
            <w:tcBorders>
              <w:top w:val="nil"/>
              <w:left w:val="nil"/>
              <w:bottom w:val="nil"/>
              <w:right w:val="nil"/>
            </w:tcBorders>
          </w:tcPr>
          <w:p w:rsidR="00231B97" w:rsidRPr="00FA2928" w:rsidP="009F1EF3" w14:paraId="1D0E97BE" w14:textId="77777777">
            <w:pPr>
              <w:pStyle w:val="Normal6a"/>
            </w:pPr>
            <w:r w:rsidRPr="00FA2928">
              <w:t>C.</w:t>
            </w:r>
            <w:r w:rsidRPr="00FA2928">
              <w:tab/>
              <w:t xml:space="preserve">overwegende dat de vissersvloten in de Middellandse Zee hun visserijinspanning de afgelopen zeven jaar fors hebben moeten verminderen en dat deze vermindering in sommige segmenten, zoals de Spaanse trawlervloot, meer dan 44 % bedraagt </w:t>
            </w:r>
            <w:r w:rsidRPr="00FA2928">
              <w:rPr>
                <w:b/>
                <w:i/>
              </w:rPr>
              <w:t>en 64 % tussen 2019 en 2025 voor de Franse vloot, en een afname van 30 % van de vangstcapaciteit van het segment trawlers, in het kader van het in 2022 goedgekeurde plan voor onttrekking aan de vloot</w:t>
            </w:r>
            <w:r w:rsidRPr="00FA2928">
              <w:t>;</w:t>
            </w:r>
          </w:p>
        </w:tc>
      </w:tr>
    </w:tbl>
    <w:p w:rsidR="00231B97" w:rsidRPr="00FA2928" w:rsidP="00231B97" w14:paraId="577DA94A"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0AD44FBB" w14:textId="77777777">
      <w:r w:rsidRPr="00FA2928">
        <w:rPr>
          <w:rStyle w:val="HideTWBExt"/>
        </w:rPr>
        <w:t>&lt;/Amend&gt;</w:t>
      </w:r>
    </w:p>
    <w:p w:rsidR="00231B97" w:rsidRPr="00FA2928" w:rsidP="00231B97" w14:paraId="181870B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32</w:t>
      </w:r>
      <w:r w:rsidRPr="00FA2928">
        <w:rPr>
          <w:rStyle w:val="HideTWBExt"/>
          <w:b w:val="0"/>
        </w:rPr>
        <w:t>&lt;/NumAm&gt;</w:t>
      </w:r>
    </w:p>
    <w:p w:rsidR="00231B97" w:rsidRPr="00FA2928" w:rsidP="00231B97" w14:paraId="7CA9707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B4BE6AA" w14:textId="77777777">
      <w:pPr>
        <w:pStyle w:val="NormalBold"/>
      </w:pPr>
      <w:r w:rsidRPr="00FA2928">
        <w:rPr>
          <w:rStyle w:val="HideTWBExt"/>
          <w:b w:val="0"/>
        </w:rPr>
        <w:t>&lt;/RepeatBlock-By&gt;</w:t>
      </w:r>
    </w:p>
    <w:p w:rsidR="00231B97" w:rsidRPr="00FA2928" w:rsidP="00231B97" w14:paraId="79DCB70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66C5B7" w14:textId="77777777">
      <w:pPr>
        <w:pStyle w:val="NormalBold"/>
      </w:pPr>
      <w:r w:rsidRPr="00FA2928">
        <w:rPr>
          <w:rStyle w:val="HideTWBExt"/>
          <w:b w:val="0"/>
        </w:rPr>
        <w:t>&lt;Article&gt;</w:t>
      </w:r>
      <w:r w:rsidRPr="00FA2928">
        <w:t>Overweging C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8BF82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8BBB142" w14:textId="77777777"/>
        </w:tc>
      </w:tr>
      <w:tr w14:paraId="2165B73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BBC05C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7375931" w14:textId="77777777">
            <w:pPr>
              <w:pStyle w:val="AmColumnHeading"/>
            </w:pPr>
            <w:r w:rsidRPr="00FA2928">
              <w:t>Amendement</w:t>
            </w:r>
          </w:p>
        </w:tc>
      </w:tr>
      <w:tr w14:paraId="3EF66A1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631BF85" w14:textId="77777777">
            <w:pPr>
              <w:pStyle w:val="Normal6a"/>
            </w:pPr>
          </w:p>
        </w:tc>
        <w:tc>
          <w:tcPr>
            <w:tcW w:w="4876" w:type="dxa"/>
            <w:tcBorders>
              <w:top w:val="nil"/>
              <w:left w:val="nil"/>
              <w:bottom w:val="nil"/>
              <w:right w:val="nil"/>
            </w:tcBorders>
          </w:tcPr>
          <w:p w:rsidR="00231B97" w:rsidRPr="00FA2928" w:rsidP="009F1EF3" w14:paraId="4D8D40A9" w14:textId="77777777">
            <w:pPr>
              <w:pStyle w:val="Normal6a"/>
            </w:pPr>
            <w:r w:rsidRPr="00FA2928">
              <w:rPr>
                <w:b/>
                <w:i/>
              </w:rPr>
              <w:t>C bis.</w:t>
            </w:r>
            <w:r w:rsidRPr="00FA2928">
              <w:tab/>
            </w:r>
            <w:r w:rsidRPr="00FA2928">
              <w:rPr>
                <w:b/>
                <w:i/>
              </w:rPr>
              <w:t>overwegende dat, naast de aanzienlijke verminderingen van de visserijinspanning die krachtens Verordening (EU) 2019/1022 zijn doorgevoerd, de vloten in het westelijke deel van de Middellandse Zee onderworpen zijn aan permanente en tijdelijke gebiedssluitingen die zowel in het meerjarenplan zelf als in andere instandhoudingsmaatregelen van de Unie en de lidstaten zijn vastgelegd; overwegende dat het cumulatieve effect van deze beperkingen de daadwerkelijke toegang tot de visgronden aanzienlijk vermindert, de operationele flexibiliteit van de visserijbedrijven beperkt en ten volle in aanmerking moet worden genomen bij de beoordeling van de evenredigheid en doeltreffendheid van het beheerskader;</w:t>
            </w:r>
          </w:p>
        </w:tc>
      </w:tr>
    </w:tbl>
    <w:p w:rsidR="00231B97" w:rsidRPr="00FA2928" w:rsidP="00231B97" w14:paraId="0E50ADE7"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82C3D93" w14:textId="77777777">
      <w:r w:rsidRPr="00FA2928">
        <w:rPr>
          <w:rStyle w:val="HideTWBExt"/>
        </w:rPr>
        <w:t>&lt;/Amend&gt;</w:t>
      </w:r>
    </w:p>
    <w:p w:rsidR="00231B97" w:rsidRPr="00FA2928" w:rsidP="00231B97" w14:paraId="5EE19BB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33</w:t>
      </w:r>
      <w:r w:rsidRPr="00FA2928">
        <w:rPr>
          <w:rStyle w:val="HideTWBExt"/>
          <w:b w:val="0"/>
        </w:rPr>
        <w:t>&lt;/NumAm&gt;</w:t>
      </w:r>
    </w:p>
    <w:p w:rsidR="00231B97" w:rsidRPr="00FA2928" w:rsidP="00231B97" w14:paraId="10203BF7"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3FA91CD7"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55C44117" w14:textId="77777777">
      <w:pPr>
        <w:pStyle w:val="NormalBold"/>
      </w:pPr>
      <w:r w:rsidRPr="00FA2928">
        <w:rPr>
          <w:rStyle w:val="HideTWBExt"/>
          <w:b w:val="0"/>
        </w:rPr>
        <w:t>&lt;/RepeatBlock-By&gt;</w:t>
      </w:r>
    </w:p>
    <w:p w:rsidR="00231B97" w:rsidRPr="00FA2928" w:rsidP="00231B97" w14:paraId="6501F92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7C0394B" w14:textId="77777777">
      <w:pPr>
        <w:pStyle w:val="NormalBold"/>
      </w:pPr>
      <w:r w:rsidRPr="00FA2928">
        <w:rPr>
          <w:rStyle w:val="HideTWBExt"/>
          <w:b w:val="0"/>
        </w:rPr>
        <w:t>&lt;Article&gt;</w:t>
      </w:r>
      <w:r w:rsidRPr="00FA2928">
        <w:t>Overweging C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1A94C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462A9D8" w14:textId="77777777"/>
        </w:tc>
      </w:tr>
      <w:tr w14:paraId="7DB94F0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ECA001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6733B5E" w14:textId="77777777">
            <w:pPr>
              <w:pStyle w:val="AmColumnHeading"/>
            </w:pPr>
            <w:r w:rsidRPr="00FA2928">
              <w:t>Amendement</w:t>
            </w:r>
          </w:p>
        </w:tc>
      </w:tr>
      <w:tr w14:paraId="050CE33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9199D21" w14:textId="77777777">
            <w:pPr>
              <w:pStyle w:val="Normal6a"/>
            </w:pPr>
          </w:p>
        </w:tc>
        <w:tc>
          <w:tcPr>
            <w:tcW w:w="4876" w:type="dxa"/>
            <w:tcBorders>
              <w:top w:val="nil"/>
              <w:left w:val="nil"/>
              <w:bottom w:val="nil"/>
              <w:right w:val="nil"/>
            </w:tcBorders>
          </w:tcPr>
          <w:p w:rsidR="00231B97" w:rsidRPr="00FA2928" w:rsidP="009F1EF3" w14:paraId="76ADCFE1" w14:textId="77777777">
            <w:pPr>
              <w:pStyle w:val="Normal6a"/>
            </w:pPr>
            <w:r w:rsidRPr="00FA2928">
              <w:rPr>
                <w:b/>
                <w:i/>
              </w:rPr>
              <w:t>C bis.</w:t>
            </w:r>
            <w:r w:rsidRPr="00FA2928">
              <w:tab/>
            </w:r>
            <w:r w:rsidRPr="00FA2928">
              <w:rPr>
                <w:b/>
                <w:i/>
              </w:rPr>
              <w:t>overwegende dat er bij de vloten die onder het meerjarenplan voor het westelijke deel van de Middellandse Zee vallen nog altijd sprake is van een aanzienlijke overcapaciteit;</w:t>
            </w:r>
          </w:p>
        </w:tc>
      </w:tr>
    </w:tbl>
    <w:p w:rsidR="00231B97" w:rsidRPr="00FA2928" w:rsidP="00231B97" w14:paraId="5A75DE8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6E7565B" w14:textId="77777777">
      <w:r w:rsidRPr="00FA2928">
        <w:rPr>
          <w:rStyle w:val="HideTWBExt"/>
        </w:rPr>
        <w:t>&lt;/Amend&gt;</w:t>
      </w:r>
    </w:p>
    <w:p w:rsidR="00231B97" w:rsidRPr="00FA2928" w:rsidP="00231B97" w14:paraId="2C8CFB5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34</w:t>
      </w:r>
      <w:r w:rsidRPr="00FA2928">
        <w:rPr>
          <w:rStyle w:val="HideTWBExt"/>
          <w:b w:val="0"/>
        </w:rPr>
        <w:t>&lt;/NumAm&gt;</w:t>
      </w:r>
    </w:p>
    <w:p w:rsidR="00231B97" w:rsidRPr="00FA2928" w:rsidP="00231B97" w14:paraId="37934732"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281F160B" w14:textId="77777777">
      <w:pPr>
        <w:pStyle w:val="NormalBold"/>
      </w:pPr>
      <w:r w:rsidRPr="00FA2928">
        <w:rPr>
          <w:rStyle w:val="HideTWBExt"/>
          <w:b w:val="0"/>
        </w:rPr>
        <w:t>&lt;/RepeatBlock-By&gt;</w:t>
      </w:r>
    </w:p>
    <w:p w:rsidR="00231B97" w:rsidRPr="00FA2928" w:rsidP="00231B97" w14:paraId="4B9D656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0483692" w14:textId="77777777">
      <w:pPr>
        <w:pStyle w:val="NormalBold"/>
      </w:pPr>
      <w:r w:rsidRPr="00FA2928">
        <w:rPr>
          <w:rStyle w:val="HideTWBExt"/>
          <w:b w:val="0"/>
        </w:rPr>
        <w:t>&lt;Article&gt;</w:t>
      </w:r>
      <w:r w:rsidRPr="00FA2928">
        <w:t>Overweging C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C3BEC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D627F8B" w14:textId="77777777"/>
        </w:tc>
      </w:tr>
      <w:tr w14:paraId="337FD01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E79C1F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013D284" w14:textId="77777777">
            <w:pPr>
              <w:pStyle w:val="AmColumnHeading"/>
            </w:pPr>
            <w:r w:rsidRPr="00FA2928">
              <w:t>Amendement</w:t>
            </w:r>
          </w:p>
        </w:tc>
      </w:tr>
      <w:tr w14:paraId="5FE8838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95E0C45" w14:textId="77777777">
            <w:pPr>
              <w:pStyle w:val="Normal6a"/>
            </w:pPr>
          </w:p>
        </w:tc>
        <w:tc>
          <w:tcPr>
            <w:tcW w:w="4876" w:type="dxa"/>
            <w:tcBorders>
              <w:top w:val="nil"/>
              <w:left w:val="nil"/>
              <w:bottom w:val="nil"/>
              <w:right w:val="nil"/>
            </w:tcBorders>
          </w:tcPr>
          <w:p w:rsidR="00231B97" w:rsidRPr="00FA2928" w:rsidP="009F1EF3" w14:paraId="380982B7" w14:textId="77777777">
            <w:pPr>
              <w:pStyle w:val="Normal6a"/>
            </w:pPr>
            <w:r w:rsidRPr="00FA2928">
              <w:rPr>
                <w:b/>
                <w:i/>
              </w:rPr>
              <w:t>C ter.</w:t>
            </w:r>
            <w:r w:rsidRPr="00FA2928">
              <w:tab/>
            </w:r>
            <w:r w:rsidRPr="00FA2928">
              <w:rPr>
                <w:b/>
                <w:i/>
              </w:rPr>
              <w:t>overwegende dat het huidige beheersysteem voornamelijk gebaseerd is op lineaire verminderingen van de visserijinspanning, waardoor de gemiddelde jaarlijkse activiteit van de vaartuigen in veel gevallen onder de kritische winstgevendheidsdrempel is gekomen, die wordt geschat op ongeveer 180 dagen activiteit op zee per jaar en die wordt beschouwd als het minimum dat nodig is om de dekking van de vaste kosten en de economische levensvatbaarheid van de visserijbedrijven te waarborgen;</w:t>
            </w:r>
          </w:p>
        </w:tc>
      </w:tr>
    </w:tbl>
    <w:p w:rsidR="00231B97" w:rsidRPr="00FA2928" w:rsidP="00231B97" w14:paraId="760B35E6"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71FA08F" w14:textId="77777777">
      <w:r w:rsidRPr="00FA2928">
        <w:rPr>
          <w:rStyle w:val="HideTWBExt"/>
        </w:rPr>
        <w:t>&lt;/Amend&gt;</w:t>
      </w:r>
    </w:p>
    <w:p w:rsidR="00231B97" w:rsidRPr="00FA2928" w:rsidP="00231B97" w14:paraId="5207FB1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35</w:t>
      </w:r>
      <w:r w:rsidRPr="00FA2928">
        <w:rPr>
          <w:rStyle w:val="HideTWBExt"/>
          <w:b w:val="0"/>
        </w:rPr>
        <w:t>&lt;/NumAm&gt;</w:t>
      </w:r>
    </w:p>
    <w:p w:rsidR="00231B97" w:rsidRPr="00FA2928" w:rsidP="00231B97" w14:paraId="17381093"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5CE096DD"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2F0896B8" w14:textId="77777777">
      <w:pPr>
        <w:pStyle w:val="NormalBold"/>
      </w:pPr>
      <w:r w:rsidRPr="00FA2928">
        <w:rPr>
          <w:rStyle w:val="HideTWBExt"/>
          <w:b w:val="0"/>
        </w:rPr>
        <w:t>&lt;/RepeatBlock-By&gt;</w:t>
      </w:r>
    </w:p>
    <w:p w:rsidR="00231B97" w:rsidRPr="00FA2928" w:rsidP="00231B97" w14:paraId="778AE30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634DA70" w14:textId="77777777">
      <w:pPr>
        <w:pStyle w:val="NormalBold"/>
      </w:pPr>
      <w:r w:rsidRPr="00FA2928">
        <w:rPr>
          <w:rStyle w:val="HideTWBExt"/>
          <w:b w:val="0"/>
        </w:rPr>
        <w:t>&lt;Article&gt;</w:t>
      </w:r>
      <w:r w:rsidRPr="00FA2928">
        <w:t>Overweging C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11945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4ACD26D" w14:textId="77777777"/>
        </w:tc>
      </w:tr>
      <w:tr w14:paraId="0DB8939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E7480E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6831490" w14:textId="77777777">
            <w:pPr>
              <w:pStyle w:val="AmColumnHeading"/>
            </w:pPr>
            <w:r w:rsidRPr="00FA2928">
              <w:t>Amendement</w:t>
            </w:r>
          </w:p>
        </w:tc>
      </w:tr>
      <w:tr w14:paraId="4E7C5BB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D02889A" w14:textId="77777777">
            <w:pPr>
              <w:pStyle w:val="Normal6a"/>
            </w:pPr>
          </w:p>
        </w:tc>
        <w:tc>
          <w:tcPr>
            <w:tcW w:w="4876" w:type="dxa"/>
            <w:tcBorders>
              <w:top w:val="nil"/>
              <w:left w:val="nil"/>
              <w:bottom w:val="nil"/>
              <w:right w:val="nil"/>
            </w:tcBorders>
          </w:tcPr>
          <w:p w:rsidR="00231B97" w:rsidRPr="00FA2928" w:rsidP="009F1EF3" w14:paraId="653F751A" w14:textId="77777777">
            <w:pPr>
              <w:pStyle w:val="Normal6a"/>
            </w:pPr>
            <w:r w:rsidRPr="00FA2928">
              <w:rPr>
                <w:b/>
                <w:i/>
              </w:rPr>
              <w:t>C ter.</w:t>
            </w:r>
            <w:r w:rsidRPr="00FA2928">
              <w:tab/>
            </w:r>
            <w:r w:rsidRPr="00FA2928">
              <w:rPr>
                <w:b/>
                <w:i/>
              </w:rPr>
              <w:t>overwegende dat het meerjarenplan voor het westelijke deel van de Middellandse Zee vijf jaar meer de tijd geeft dan het GVB om de MDO-doelstelling geleidelijk op incrementele basis te bereiken, waar mogelijk uiterlijk in 2020, en uiterlijk op 1 januari 2025 voor de betrokken bestanden;</w:t>
            </w:r>
          </w:p>
        </w:tc>
      </w:tr>
    </w:tbl>
    <w:p w:rsidR="00231B97" w:rsidRPr="00FA2928" w:rsidP="00231B97" w14:paraId="13D712DC"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CFB4F2C" w14:textId="77777777">
      <w:r w:rsidRPr="00FA2928">
        <w:rPr>
          <w:rStyle w:val="HideTWBExt"/>
        </w:rPr>
        <w:t>&lt;/Amend&gt;</w:t>
      </w:r>
    </w:p>
    <w:p w:rsidR="00231B97" w:rsidRPr="00FA2928" w:rsidP="00231B97" w14:paraId="02E39AF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36</w:t>
      </w:r>
      <w:r w:rsidRPr="00FA2928">
        <w:rPr>
          <w:rStyle w:val="HideTWBExt"/>
          <w:b w:val="0"/>
        </w:rPr>
        <w:t>&lt;/NumAm&gt;</w:t>
      </w:r>
    </w:p>
    <w:p w:rsidR="00231B97" w:rsidRPr="00FA2928" w:rsidP="00231B97" w14:paraId="70BD3163" w14:textId="77777777">
      <w:pPr>
        <w:pStyle w:val="NormalBold"/>
      </w:pPr>
      <w:r w:rsidRPr="00FA2928">
        <w:rPr>
          <w:rStyle w:val="HideTWBExt"/>
          <w:b w:val="0"/>
        </w:rPr>
        <w:t>&lt;RepeatBlock-By&gt;&lt;Members&gt;</w:t>
      </w:r>
      <w:r w:rsidRPr="00FA2928">
        <w:t>Nora Junco García, Kristoffer Storm, Piotr Müller, Stephen Nikola Bartulica</w:t>
      </w:r>
      <w:r w:rsidRPr="00FA2928">
        <w:rPr>
          <w:rStyle w:val="HideTWBExt"/>
          <w:b w:val="0"/>
        </w:rPr>
        <w:t>&lt;/Members&gt;</w:t>
      </w:r>
    </w:p>
    <w:p w:rsidR="00231B97" w:rsidRPr="00FA2928" w:rsidP="00231B97" w14:paraId="251C8CE1" w14:textId="77777777">
      <w:pPr>
        <w:pStyle w:val="NormalBold"/>
      </w:pPr>
      <w:r w:rsidRPr="00FA2928">
        <w:rPr>
          <w:rStyle w:val="HideTWBExt"/>
          <w:b w:val="0"/>
        </w:rPr>
        <w:t>&lt;/RepeatBlock-By&gt;</w:t>
      </w:r>
    </w:p>
    <w:p w:rsidR="00231B97" w:rsidRPr="00FA2928" w:rsidP="00231B97" w14:paraId="535567E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E7F2245" w14:textId="77777777">
      <w:pPr>
        <w:pStyle w:val="NormalBold"/>
      </w:pPr>
      <w:r w:rsidRPr="00FA2928">
        <w:rPr>
          <w:rStyle w:val="HideTWBExt"/>
          <w:b w:val="0"/>
        </w:rPr>
        <w:t>&lt;Article&gt;</w:t>
      </w:r>
      <w:r w:rsidRPr="00FA2928">
        <w:t>Overweging D</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C8301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E526A63" w14:textId="77777777"/>
        </w:tc>
      </w:tr>
      <w:tr w14:paraId="0BF0CFE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CE9607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0273A34" w14:textId="77777777">
            <w:pPr>
              <w:pStyle w:val="AmColumnHeading"/>
            </w:pPr>
            <w:r w:rsidRPr="00FA2928">
              <w:t>Amendement</w:t>
            </w:r>
          </w:p>
        </w:tc>
      </w:tr>
      <w:tr w14:paraId="54ED296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064CA27" w14:textId="77777777">
            <w:pPr>
              <w:pStyle w:val="Normal6a"/>
            </w:pPr>
            <w:r w:rsidRPr="00FA2928">
              <w:t>D.</w:t>
            </w:r>
            <w:r w:rsidRPr="00FA2928">
              <w:tab/>
              <w:t xml:space="preserve">overwegende dat de vissersvloot, met name in de Middellandse Zee, aanzienlijke inspanningen heeft geleverd om zich aan te passen en te innoveren in de richting van duurzamere praktijken, </w:t>
            </w:r>
            <w:r w:rsidRPr="00FA2928">
              <w:rPr>
                <w:b/>
                <w:i/>
              </w:rPr>
              <w:t>met name</w:t>
            </w:r>
            <w:r w:rsidRPr="00FA2928">
              <w:t xml:space="preserve"> in het trawlersegment;</w:t>
            </w:r>
          </w:p>
        </w:tc>
        <w:tc>
          <w:tcPr>
            <w:tcW w:w="4876" w:type="dxa"/>
            <w:tcBorders>
              <w:top w:val="nil"/>
              <w:left w:val="nil"/>
              <w:bottom w:val="nil"/>
              <w:right w:val="nil"/>
            </w:tcBorders>
          </w:tcPr>
          <w:p w:rsidR="00231B97" w:rsidRPr="00FA2928" w:rsidP="009F1EF3" w14:paraId="25AC0FF6" w14:textId="77777777">
            <w:pPr>
              <w:pStyle w:val="Normal6a"/>
            </w:pPr>
            <w:r w:rsidRPr="00FA2928">
              <w:t>D.</w:t>
            </w:r>
            <w:r w:rsidRPr="00FA2928">
              <w:tab/>
              <w:t xml:space="preserve">overwegende dat de vissersvloot, met name in de Middellandse Zee, aanzienlijke inspanningen heeft geleverd om zich aan te passen en te innoveren in de richting van duurzamere praktijken, </w:t>
            </w:r>
            <w:r w:rsidRPr="00FA2928">
              <w:rPr>
                <w:b/>
                <w:i/>
              </w:rPr>
              <w:t>niet alleen</w:t>
            </w:r>
            <w:r w:rsidRPr="00FA2928">
              <w:t xml:space="preserve"> in het trawlersegment</w:t>
            </w:r>
            <w:r w:rsidRPr="00FA2928">
              <w:rPr>
                <w:b/>
                <w:i/>
              </w:rPr>
              <w:t>, maar ook in de segmenten met kleiner vistuig, de beugvisserij en de ringzegenvisserij, waarvan de operationele kenmerken en beheersbehoeften aanzienlijk verschillen van die van de bodemtrawlvisserij en die in het meerjarenplan een aparte behandeling vereisen</w:t>
            </w:r>
            <w:r w:rsidRPr="00FA2928">
              <w:t>;</w:t>
            </w:r>
          </w:p>
        </w:tc>
      </w:tr>
    </w:tbl>
    <w:p w:rsidR="00231B97" w:rsidRPr="00FA2928" w:rsidP="00231B97" w14:paraId="2959665A"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5B844B0" w14:textId="77777777">
      <w:r w:rsidRPr="00FA2928">
        <w:rPr>
          <w:rStyle w:val="HideTWBExt"/>
        </w:rPr>
        <w:t>&lt;/Amend&gt;</w:t>
      </w:r>
    </w:p>
    <w:p w:rsidR="00231B97" w:rsidRPr="00FA2928" w:rsidP="00231B97" w14:paraId="061CEE2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37</w:t>
      </w:r>
      <w:r w:rsidRPr="00FA2928">
        <w:rPr>
          <w:rStyle w:val="HideTWBExt"/>
          <w:b w:val="0"/>
        </w:rPr>
        <w:t>&lt;/NumAm&gt;</w:t>
      </w:r>
    </w:p>
    <w:p w:rsidR="00231B97" w:rsidRPr="00FA2928" w:rsidP="00231B97" w14:paraId="1EE9CAAE"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0A112DA3"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50107113" w14:textId="77777777">
      <w:pPr>
        <w:pStyle w:val="NormalBold"/>
      </w:pPr>
      <w:r w:rsidRPr="00FA2928">
        <w:rPr>
          <w:rStyle w:val="HideTWBExt"/>
          <w:b w:val="0"/>
        </w:rPr>
        <w:t>&lt;/RepeatBlock-By&gt;</w:t>
      </w:r>
    </w:p>
    <w:p w:rsidR="00231B97" w:rsidRPr="00FA2928" w:rsidP="00231B97" w14:paraId="21CEBBD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309346C" w14:textId="77777777">
      <w:pPr>
        <w:pStyle w:val="NormalBold"/>
      </w:pPr>
      <w:r w:rsidRPr="00FA2928">
        <w:rPr>
          <w:rStyle w:val="HideTWBExt"/>
          <w:b w:val="0"/>
        </w:rPr>
        <w:t>&lt;Article&gt;</w:t>
      </w:r>
      <w:r w:rsidRPr="00FA2928">
        <w:t>Overweging D</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B1D1FC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32CDCBD" w14:textId="77777777"/>
        </w:tc>
      </w:tr>
      <w:tr w14:paraId="7A4D19C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7588BA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AF168C4" w14:textId="77777777">
            <w:pPr>
              <w:pStyle w:val="AmColumnHeading"/>
            </w:pPr>
            <w:r w:rsidRPr="00FA2928">
              <w:t>Amendement</w:t>
            </w:r>
          </w:p>
        </w:tc>
      </w:tr>
      <w:tr w14:paraId="02EF3BC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AE269FD" w14:textId="77777777">
            <w:pPr>
              <w:pStyle w:val="Normal6a"/>
            </w:pPr>
            <w:r w:rsidRPr="00FA2928">
              <w:t>D.</w:t>
            </w:r>
            <w:r w:rsidRPr="00FA2928">
              <w:tab/>
              <w:t>overwegende dat de vissersvloot, met name in de Middellandse Zee, aanzienlijke inspanningen heeft geleverd om zich aan te passen en te innoveren in de richting van duurzamere praktijken, met name in het trawlersegment;</w:t>
            </w:r>
          </w:p>
        </w:tc>
        <w:tc>
          <w:tcPr>
            <w:tcW w:w="4876" w:type="dxa"/>
            <w:tcBorders>
              <w:top w:val="nil"/>
              <w:left w:val="nil"/>
              <w:bottom w:val="nil"/>
              <w:right w:val="nil"/>
            </w:tcBorders>
          </w:tcPr>
          <w:p w:rsidR="00231B97" w:rsidRPr="00FA2928" w:rsidP="009F1EF3" w14:paraId="5B08FD6E" w14:textId="77777777">
            <w:pPr>
              <w:pStyle w:val="Normal6a"/>
            </w:pPr>
            <w:r w:rsidRPr="00FA2928">
              <w:t>D.</w:t>
            </w:r>
            <w:r w:rsidRPr="00FA2928">
              <w:tab/>
              <w:t>overwegende dat de vissersvloot, met name in de Middellandse Zee, aanzienlijke inspanningen heeft geleverd om zich aan te passen en te innoveren in de richting van duurzamere praktijken, met name in het trawlersegment;</w:t>
            </w:r>
            <w:r w:rsidRPr="00FA2928">
              <w:rPr>
                <w:b/>
                <w:i/>
              </w:rPr>
              <w:t> overwegende dat verdere inspanningen noodzakelijk blijven om ervoor te zorgen dat visserijactiviteiten geheel in overeenstemming zijn met de doelstellingen van ecosysteemgebaseerd visserijbeheer, biodiversiteitsherstel en klimaatbestendigheid;</w:t>
            </w:r>
          </w:p>
        </w:tc>
      </w:tr>
    </w:tbl>
    <w:p w:rsidR="00231B97" w:rsidRPr="00FA2928" w:rsidP="00231B97" w14:paraId="2ED61552"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5FCA934" w14:textId="77777777">
      <w:r w:rsidRPr="00FA2928">
        <w:rPr>
          <w:rStyle w:val="HideTWBExt"/>
        </w:rPr>
        <w:t>&lt;/Amend&gt;</w:t>
      </w:r>
    </w:p>
    <w:p w:rsidR="00231B97" w:rsidRPr="00FA2928" w:rsidP="00231B97" w14:paraId="409DA67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38</w:t>
      </w:r>
      <w:r w:rsidRPr="00FA2928">
        <w:rPr>
          <w:rStyle w:val="HideTWBExt"/>
          <w:b w:val="0"/>
        </w:rPr>
        <w:t>&lt;/NumAm&gt;</w:t>
      </w:r>
    </w:p>
    <w:p w:rsidR="00231B97" w:rsidRPr="00FA2928" w:rsidP="00231B97" w14:paraId="7B08A49B"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159FCC0B" w14:textId="77777777">
      <w:pPr>
        <w:pStyle w:val="NormalBold"/>
      </w:pPr>
      <w:r w:rsidRPr="00FA2928">
        <w:rPr>
          <w:rStyle w:val="HideTWBExt"/>
          <w:b w:val="0"/>
        </w:rPr>
        <w:t>&lt;/RepeatBlock-By&gt;</w:t>
      </w:r>
    </w:p>
    <w:p w:rsidR="00231B97" w:rsidRPr="00FA2928" w:rsidP="00231B97" w14:paraId="2E636DA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7738214" w14:textId="77777777">
      <w:pPr>
        <w:pStyle w:val="NormalBold"/>
      </w:pPr>
      <w:r w:rsidRPr="00FA2928">
        <w:rPr>
          <w:rStyle w:val="HideTWBExt"/>
          <w:b w:val="0"/>
        </w:rPr>
        <w:t>&lt;Article&gt;</w:t>
      </w:r>
      <w:r w:rsidRPr="00FA2928">
        <w:t>Overweging D</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9F79E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552193F" w14:textId="77777777"/>
        </w:tc>
      </w:tr>
      <w:tr w14:paraId="766AC0F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613671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16763C2" w14:textId="77777777">
            <w:pPr>
              <w:pStyle w:val="AmColumnHeading"/>
            </w:pPr>
            <w:r w:rsidRPr="00FA2928">
              <w:t>Amendement</w:t>
            </w:r>
          </w:p>
        </w:tc>
      </w:tr>
      <w:tr w14:paraId="6AD1237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87AE754" w14:textId="77777777">
            <w:pPr>
              <w:pStyle w:val="Normal6a"/>
            </w:pPr>
            <w:r w:rsidRPr="00FA2928">
              <w:t>D.</w:t>
            </w:r>
            <w:r w:rsidRPr="00FA2928">
              <w:tab/>
              <w:t>overwegende dat de vissersvloot, met name in de Middellandse Zee, aanzienlijke inspanningen heeft geleverd om zich aan te passen en te innoveren in de richting van duurzamere praktijken, met name in het trawlersegment;</w:t>
            </w:r>
          </w:p>
        </w:tc>
        <w:tc>
          <w:tcPr>
            <w:tcW w:w="4876" w:type="dxa"/>
            <w:tcBorders>
              <w:top w:val="nil"/>
              <w:left w:val="nil"/>
              <w:bottom w:val="nil"/>
              <w:right w:val="nil"/>
            </w:tcBorders>
          </w:tcPr>
          <w:p w:rsidR="00231B97" w:rsidRPr="00FA2928" w:rsidP="009F1EF3" w14:paraId="1E096E17" w14:textId="77777777">
            <w:pPr>
              <w:pStyle w:val="Normal6a"/>
            </w:pPr>
            <w:r w:rsidRPr="00FA2928">
              <w:t>D.</w:t>
            </w:r>
            <w:r w:rsidRPr="00FA2928">
              <w:tab/>
              <w:t>overwegende dat de vissersvloot, met name in de Middellandse Zee, aanzienlijke inspanningen heeft geleverd om zich aan te passen en te innoveren in de richting van duurzamere praktijken, met name in het trawlersegment</w:t>
            </w:r>
            <w:r w:rsidRPr="00FA2928">
              <w:rPr>
                <w:b/>
                <w:i/>
              </w:rPr>
              <w:t>, waarbij verbeteringen zijn doorgevoerd in de selectiviteit van het vistuig, terwijl tegelijkertijd aanzienlijke economische offers zijn gebracht als gevolg van de successieve verminderingen van het aantal visdagen</w:t>
            </w:r>
            <w:r w:rsidRPr="00FA2928">
              <w:t>;</w:t>
            </w:r>
          </w:p>
        </w:tc>
      </w:tr>
    </w:tbl>
    <w:p w:rsidR="00231B97" w:rsidRPr="00FA2928" w:rsidP="00231B97" w14:paraId="744ABEDB"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7288D8F5" w14:textId="77777777">
      <w:r w:rsidRPr="00FA2928">
        <w:rPr>
          <w:rStyle w:val="HideTWBExt"/>
        </w:rPr>
        <w:t>&lt;/Amend&gt;</w:t>
      </w:r>
    </w:p>
    <w:p w:rsidR="00231B97" w:rsidRPr="00FA2928" w:rsidP="00231B97" w14:paraId="4CE3A1B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39</w:t>
      </w:r>
      <w:r w:rsidRPr="00FA2928">
        <w:rPr>
          <w:rStyle w:val="HideTWBExt"/>
          <w:b w:val="0"/>
        </w:rPr>
        <w:t>&lt;/NumAm&gt;</w:t>
      </w:r>
    </w:p>
    <w:p w:rsidR="00231B97" w:rsidRPr="00FA2928" w:rsidP="00231B97" w14:paraId="53BF01C7"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61B42082" w14:textId="77777777">
      <w:pPr>
        <w:pStyle w:val="NormalBold"/>
      </w:pPr>
      <w:r w:rsidRPr="00FA2928">
        <w:rPr>
          <w:rStyle w:val="HideTWBExt"/>
          <w:b w:val="0"/>
        </w:rPr>
        <w:t>&lt;/RepeatBlock-By&gt;</w:t>
      </w:r>
    </w:p>
    <w:p w:rsidR="00231B97" w:rsidRPr="00FA2928" w:rsidP="00231B97" w14:paraId="565006A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71CE074" w14:textId="77777777">
      <w:pPr>
        <w:pStyle w:val="NormalBold"/>
      </w:pPr>
      <w:r w:rsidRPr="00FA2928">
        <w:rPr>
          <w:rStyle w:val="HideTWBExt"/>
          <w:b w:val="0"/>
        </w:rPr>
        <w:t>&lt;Article&gt;</w:t>
      </w:r>
      <w:r w:rsidRPr="00FA2928">
        <w:t>Overweging D</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42EC9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9DBB888" w14:textId="77777777"/>
        </w:tc>
      </w:tr>
      <w:tr w14:paraId="6AA12B3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B7AEC4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5C7BCC1" w14:textId="77777777">
            <w:pPr>
              <w:pStyle w:val="AmColumnHeading"/>
            </w:pPr>
            <w:r w:rsidRPr="00FA2928">
              <w:t>Amendement</w:t>
            </w:r>
          </w:p>
        </w:tc>
      </w:tr>
      <w:tr w14:paraId="54EAC9B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40343BB" w14:textId="77777777">
            <w:pPr>
              <w:pStyle w:val="Normal6a"/>
            </w:pPr>
            <w:r w:rsidRPr="00FA2928">
              <w:t>D.</w:t>
            </w:r>
            <w:r w:rsidRPr="00FA2928">
              <w:tab/>
              <w:t>overwegende dat de vissersvloot, met name in de Middellandse Zee, aanzienlijke inspanningen heeft geleverd om zich aan te passen en te innoveren in de richting van duurzamere praktijken, met name in het trawlersegment;</w:t>
            </w:r>
          </w:p>
        </w:tc>
        <w:tc>
          <w:tcPr>
            <w:tcW w:w="4876" w:type="dxa"/>
            <w:tcBorders>
              <w:top w:val="nil"/>
              <w:left w:val="nil"/>
              <w:bottom w:val="nil"/>
              <w:right w:val="nil"/>
            </w:tcBorders>
          </w:tcPr>
          <w:p w:rsidR="00231B97" w:rsidRPr="00FA2928" w:rsidP="009F1EF3" w14:paraId="4C4A2E9B" w14:textId="77777777">
            <w:pPr>
              <w:pStyle w:val="Normal6a"/>
            </w:pPr>
            <w:r w:rsidRPr="00FA2928">
              <w:t>D.</w:t>
            </w:r>
            <w:r w:rsidRPr="00FA2928">
              <w:tab/>
              <w:t xml:space="preserve">overwegende dat de vissersvloot, met name in de Middellandse Zee, aanzienlijke inspanningen heeft geleverd om zich aan te passen en te innoveren in de richting van </w:t>
            </w:r>
            <w:r w:rsidRPr="00FA2928">
              <w:rPr>
                <w:b/>
                <w:i/>
              </w:rPr>
              <w:t>selectievere en</w:t>
            </w:r>
            <w:r w:rsidRPr="00FA2928">
              <w:t xml:space="preserve"> duurzamere praktijken, met name in het trawlersegment;</w:t>
            </w:r>
          </w:p>
        </w:tc>
      </w:tr>
    </w:tbl>
    <w:p w:rsidR="00231B97" w:rsidRPr="00FA2928" w:rsidP="00231B97" w14:paraId="4E48A640"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41ED75D" w14:textId="77777777">
      <w:r w:rsidRPr="00FA2928">
        <w:rPr>
          <w:rStyle w:val="HideTWBExt"/>
        </w:rPr>
        <w:t>&lt;/Amend&gt;</w:t>
      </w:r>
    </w:p>
    <w:p w:rsidR="00231B97" w:rsidRPr="00FA2928" w:rsidP="00231B97" w14:paraId="36A7146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40</w:t>
      </w:r>
      <w:r w:rsidRPr="00FA2928">
        <w:rPr>
          <w:rStyle w:val="HideTWBExt"/>
          <w:b w:val="0"/>
        </w:rPr>
        <w:t>&lt;/NumAm&gt;</w:t>
      </w:r>
    </w:p>
    <w:p w:rsidR="00231B97" w:rsidRPr="00FA2928" w:rsidP="00231B97" w14:paraId="42C5B277"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355C6848" w14:textId="77777777">
      <w:pPr>
        <w:pStyle w:val="NormalBold"/>
      </w:pPr>
      <w:r w:rsidRPr="00FA2928">
        <w:rPr>
          <w:rStyle w:val="HideTWBExt"/>
          <w:b w:val="0"/>
        </w:rPr>
        <w:t>&lt;/RepeatBlock-By&gt;</w:t>
      </w:r>
    </w:p>
    <w:p w:rsidR="00231B97" w:rsidRPr="00FA2928" w:rsidP="00231B97" w14:paraId="35195EF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95CBDD0" w14:textId="77777777">
      <w:pPr>
        <w:pStyle w:val="NormalBold"/>
      </w:pPr>
      <w:r w:rsidRPr="00FA2928">
        <w:rPr>
          <w:rStyle w:val="HideTWBExt"/>
          <w:b w:val="0"/>
        </w:rPr>
        <w:t>&lt;Article&gt;</w:t>
      </w:r>
      <w:r w:rsidRPr="00FA2928">
        <w:t>Overweging D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5A0C4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5EAA21C" w14:textId="77777777"/>
        </w:tc>
      </w:tr>
      <w:tr w14:paraId="2A71092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A96B0A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204BA6F" w14:textId="77777777">
            <w:pPr>
              <w:pStyle w:val="AmColumnHeading"/>
            </w:pPr>
            <w:r w:rsidRPr="00FA2928">
              <w:t>Amendement</w:t>
            </w:r>
          </w:p>
        </w:tc>
      </w:tr>
      <w:tr w14:paraId="451854D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D789B98" w14:textId="77777777">
            <w:pPr>
              <w:pStyle w:val="Normal6a"/>
            </w:pPr>
          </w:p>
        </w:tc>
        <w:tc>
          <w:tcPr>
            <w:tcW w:w="4876" w:type="dxa"/>
            <w:tcBorders>
              <w:top w:val="nil"/>
              <w:left w:val="nil"/>
              <w:bottom w:val="nil"/>
              <w:right w:val="nil"/>
            </w:tcBorders>
          </w:tcPr>
          <w:p w:rsidR="00231B97" w:rsidRPr="00FA2928" w:rsidP="009F1EF3" w14:paraId="26F5F72E" w14:textId="77777777">
            <w:pPr>
              <w:pStyle w:val="Normal6a"/>
            </w:pPr>
            <w:r w:rsidRPr="00FA2928">
              <w:rPr>
                <w:b/>
                <w:i/>
              </w:rPr>
              <w:t>D bis.</w:t>
            </w:r>
            <w:r w:rsidRPr="00FA2928">
              <w:tab/>
            </w:r>
            <w:r w:rsidRPr="00FA2928">
              <w:rPr>
                <w:b/>
                <w:i/>
              </w:rPr>
              <w:t>overwegende dat de trawlvloot aanzienlijke inspanningen heeft geleverd in de vorm van technische aanpassingen en investeringen ten behoeve van een duurzamere visserij, door de invoering van maatregelen ter verbetering van de selectiviteit van het vistuig en ter vermindering van de impact van de visserijactiviteit, zoals het gebruik van vierkante mazen van 40 mm of ruitvormige mazen van 50 mm, selectieroosters voor jonge vissen, panelen met bredere mazen en vliegende scheerborden; overwegende bovendien dat in Spanje ongeveer 60 % van de vloot deze en andere technische verbeteringen de afgelopen jaren al heeft doorgevoerd;</w:t>
            </w:r>
          </w:p>
        </w:tc>
      </w:tr>
    </w:tbl>
    <w:p w:rsidR="00231B97" w:rsidRPr="00FA2928" w:rsidP="00231B97" w14:paraId="517B6743"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06356729" w14:textId="77777777">
      <w:r w:rsidRPr="00FA2928">
        <w:rPr>
          <w:rStyle w:val="HideTWBExt"/>
        </w:rPr>
        <w:t>&lt;/Amend&gt;</w:t>
      </w:r>
    </w:p>
    <w:p w:rsidR="00231B97" w:rsidRPr="00FA2928" w:rsidP="00231B97" w14:paraId="2B97722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41</w:t>
      </w:r>
      <w:r w:rsidRPr="00FA2928">
        <w:rPr>
          <w:rStyle w:val="HideTWBExt"/>
          <w:b w:val="0"/>
        </w:rPr>
        <w:t>&lt;/NumAm&gt;</w:t>
      </w:r>
    </w:p>
    <w:p w:rsidR="00231B97" w:rsidRPr="00FA2928" w:rsidP="00231B97" w14:paraId="6C02EF0C"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479997FE" w14:textId="77777777">
      <w:pPr>
        <w:pStyle w:val="NormalBold"/>
      </w:pPr>
      <w:r w:rsidRPr="00FA2928">
        <w:rPr>
          <w:rStyle w:val="HideTWBExt"/>
          <w:b w:val="0"/>
        </w:rPr>
        <w:t>&lt;/RepeatBlock-By&gt;</w:t>
      </w:r>
    </w:p>
    <w:p w:rsidR="00231B97" w:rsidRPr="00FA2928" w:rsidP="00231B97" w14:paraId="6A68D63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2EE1DB8" w14:textId="77777777">
      <w:pPr>
        <w:pStyle w:val="NormalBold"/>
      </w:pPr>
      <w:r w:rsidRPr="00FA2928">
        <w:rPr>
          <w:rStyle w:val="HideTWBExt"/>
          <w:b w:val="0"/>
        </w:rPr>
        <w:t>&lt;Article&gt;</w:t>
      </w:r>
      <w:r w:rsidRPr="00FA2928">
        <w:t>Overweging D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162B6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3F708B8" w14:textId="77777777"/>
        </w:tc>
      </w:tr>
      <w:tr w14:paraId="52C1FB7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88BB68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2E55386" w14:textId="77777777">
            <w:pPr>
              <w:pStyle w:val="AmColumnHeading"/>
            </w:pPr>
            <w:r w:rsidRPr="00FA2928">
              <w:t>Amendement</w:t>
            </w:r>
          </w:p>
        </w:tc>
      </w:tr>
      <w:tr w14:paraId="11A988B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6D80DFE" w14:textId="77777777">
            <w:pPr>
              <w:pStyle w:val="Normal6a"/>
            </w:pPr>
          </w:p>
        </w:tc>
        <w:tc>
          <w:tcPr>
            <w:tcW w:w="4876" w:type="dxa"/>
            <w:tcBorders>
              <w:top w:val="nil"/>
              <w:left w:val="nil"/>
              <w:bottom w:val="nil"/>
              <w:right w:val="nil"/>
            </w:tcBorders>
          </w:tcPr>
          <w:p w:rsidR="00231B97" w:rsidRPr="00FA2928" w:rsidP="009F1EF3" w14:paraId="599DB159" w14:textId="77777777">
            <w:pPr>
              <w:pStyle w:val="Normal6a"/>
            </w:pPr>
            <w:r w:rsidRPr="00FA2928">
              <w:rPr>
                <w:b/>
                <w:i/>
              </w:rPr>
              <w:t>D ter.</w:t>
            </w:r>
            <w:r w:rsidRPr="00FA2928">
              <w:tab/>
            </w:r>
            <w:r w:rsidRPr="00FA2928">
              <w:rPr>
                <w:b/>
                <w:i/>
              </w:rPr>
              <w:t>overwegende dat de visserijvloten in de Middellandse Zee tegelijkertijd te maken hebben met cumulatieve druk als gevolg van de stijgende energie- en brandstofkosten, de eisen in verband met het decarbonisatieproces en de toenemende concurrentie om de maritieme ruimte;</w:t>
            </w:r>
          </w:p>
        </w:tc>
      </w:tr>
    </w:tbl>
    <w:p w:rsidR="00231B97" w:rsidRPr="00FA2928" w:rsidP="00231B97" w14:paraId="2FEE7EB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B810395" w14:textId="77777777">
      <w:r w:rsidRPr="00FA2928">
        <w:rPr>
          <w:rStyle w:val="HideTWBExt"/>
        </w:rPr>
        <w:t>&lt;/Amend&gt;</w:t>
      </w:r>
    </w:p>
    <w:p w:rsidR="00231B97" w:rsidRPr="00FA2928" w:rsidP="00231B97" w14:paraId="24AF82E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42</w:t>
      </w:r>
      <w:r w:rsidRPr="00FA2928">
        <w:rPr>
          <w:rStyle w:val="HideTWBExt"/>
          <w:b w:val="0"/>
        </w:rPr>
        <w:t>&lt;/NumAm&gt;</w:t>
      </w:r>
    </w:p>
    <w:p w:rsidR="00231B97" w:rsidRPr="00FA2928" w:rsidP="00231B97" w14:paraId="7C3D2F01"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524132D2" w14:textId="77777777">
      <w:pPr>
        <w:pStyle w:val="NormalBold"/>
      </w:pPr>
      <w:r w:rsidRPr="00FA2928">
        <w:rPr>
          <w:rStyle w:val="HideTWBExt"/>
          <w:b w:val="0"/>
        </w:rPr>
        <w:t>&lt;/RepeatBlock-By&gt;</w:t>
      </w:r>
    </w:p>
    <w:p w:rsidR="00231B97" w:rsidRPr="00FA2928" w:rsidP="00231B97" w14:paraId="2A478D1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5FB726F" w14:textId="77777777">
      <w:pPr>
        <w:pStyle w:val="NormalBold"/>
      </w:pPr>
      <w:r w:rsidRPr="00FA2928">
        <w:rPr>
          <w:rStyle w:val="HideTWBExt"/>
          <w:b w:val="0"/>
        </w:rPr>
        <w:t>&lt;Article&gt;</w:t>
      </w:r>
      <w:r w:rsidRPr="00FA2928">
        <w:t>Overweging E</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1E3E1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A61DB12" w14:textId="77777777"/>
        </w:tc>
      </w:tr>
      <w:tr w14:paraId="531F9A6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E400E0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A672C6A" w14:textId="77777777">
            <w:pPr>
              <w:pStyle w:val="AmColumnHeading"/>
            </w:pPr>
            <w:r w:rsidRPr="00FA2928">
              <w:t>Amendement</w:t>
            </w:r>
          </w:p>
        </w:tc>
      </w:tr>
      <w:tr w14:paraId="33EF0C4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E7233BB" w14:textId="77777777">
            <w:pPr>
              <w:pStyle w:val="Normal6a"/>
            </w:pPr>
            <w:r w:rsidRPr="00FA2928">
              <w:t>E.</w:t>
            </w:r>
            <w:r w:rsidRPr="00FA2928">
              <w:tab/>
              <w:t xml:space="preserve">overwegende dat de compenserende maatregelen voor de vloot in de Middellandse Zee de sociaal-economische gevolgen van de </w:t>
            </w:r>
            <w:r w:rsidRPr="00FA2928">
              <w:rPr>
                <w:b/>
                <w:i/>
              </w:rPr>
              <w:t>vermindering</w:t>
            </w:r>
            <w:r w:rsidRPr="00FA2928">
              <w:t xml:space="preserve"> van de visserijinspanning </w:t>
            </w:r>
            <w:r w:rsidRPr="00FA2928">
              <w:rPr>
                <w:b/>
                <w:i/>
              </w:rPr>
              <w:t>gedeeltelijk</w:t>
            </w:r>
            <w:r w:rsidRPr="00FA2928">
              <w:t xml:space="preserve"> hebben weten te </w:t>
            </w:r>
            <w:r w:rsidRPr="00FA2928">
              <w:rPr>
                <w:b/>
                <w:i/>
              </w:rPr>
              <w:t>verzachten maar</w:t>
            </w:r>
            <w:r w:rsidRPr="00FA2928">
              <w:t xml:space="preserve"> ontoereikend zijn om de levensvatbaarheid van de sector op lange termijn te waarborgen;</w:t>
            </w:r>
          </w:p>
        </w:tc>
        <w:tc>
          <w:tcPr>
            <w:tcW w:w="4876" w:type="dxa"/>
            <w:tcBorders>
              <w:top w:val="nil"/>
              <w:left w:val="nil"/>
              <w:bottom w:val="nil"/>
              <w:right w:val="nil"/>
            </w:tcBorders>
          </w:tcPr>
          <w:p w:rsidR="00231B97" w:rsidRPr="00FA2928" w:rsidP="009F1EF3" w14:paraId="7E378B7C" w14:textId="77777777">
            <w:pPr>
              <w:pStyle w:val="Normal6a"/>
            </w:pPr>
            <w:r w:rsidRPr="00FA2928">
              <w:t>E.</w:t>
            </w:r>
            <w:r w:rsidRPr="00FA2928">
              <w:tab/>
              <w:t xml:space="preserve">overwegende dat de compenserende maatregelen voor de vloot in de Middellandse Zee de sociaal-economische gevolgen van de </w:t>
            </w:r>
            <w:r w:rsidRPr="00FA2928">
              <w:rPr>
                <w:b/>
                <w:i/>
              </w:rPr>
              <w:t>successieve verminderingen</w:t>
            </w:r>
            <w:r w:rsidRPr="00FA2928">
              <w:t xml:space="preserve"> van de visserijinspanning </w:t>
            </w:r>
            <w:r w:rsidRPr="00FA2928">
              <w:rPr>
                <w:b/>
                <w:i/>
              </w:rPr>
              <w:t>niet</w:t>
            </w:r>
            <w:r w:rsidRPr="00FA2928">
              <w:t xml:space="preserve"> hebben weten te </w:t>
            </w:r>
            <w:r w:rsidRPr="00FA2928">
              <w:rPr>
                <w:b/>
                <w:i/>
              </w:rPr>
              <w:t>compenseren, waardoor talrijke visserijbedrijven op de rand van de winstgevendheid of daaronder terechtkomen, en dat ze duidelijk</w:t>
            </w:r>
            <w:r w:rsidRPr="00FA2928">
              <w:t xml:space="preserve"> ontoereikend zijn om de levensvatbaarheid van de sector op </w:t>
            </w:r>
            <w:r w:rsidRPr="00FA2928">
              <w:rPr>
                <w:b/>
                <w:i/>
              </w:rPr>
              <w:t>de middellange en</w:t>
            </w:r>
            <w:r w:rsidRPr="00FA2928">
              <w:t xml:space="preserve"> lange termijn te waarborgen;</w:t>
            </w:r>
          </w:p>
        </w:tc>
      </w:tr>
    </w:tbl>
    <w:p w:rsidR="00231B97" w:rsidRPr="00FA2928" w:rsidP="00231B97" w14:paraId="74B7FAB4"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119BA95" w14:textId="77777777">
      <w:r w:rsidRPr="00FA2928">
        <w:rPr>
          <w:rStyle w:val="HideTWBExt"/>
        </w:rPr>
        <w:t>&lt;/Amend&gt;</w:t>
      </w:r>
    </w:p>
    <w:p w:rsidR="00231B97" w:rsidRPr="00FA2928" w:rsidP="00231B97" w14:paraId="2DA58FE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43</w:t>
      </w:r>
      <w:r w:rsidRPr="00FA2928">
        <w:rPr>
          <w:rStyle w:val="HideTWBExt"/>
          <w:b w:val="0"/>
        </w:rPr>
        <w:t>&lt;/NumAm&gt;</w:t>
      </w:r>
    </w:p>
    <w:p w:rsidR="00231B97" w:rsidRPr="00FA2928" w:rsidP="00231B97" w14:paraId="438F78A6"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72145450" w14:textId="77777777">
      <w:pPr>
        <w:pStyle w:val="NormalBold"/>
      </w:pPr>
      <w:r w:rsidRPr="00FA2928">
        <w:rPr>
          <w:rStyle w:val="HideTWBExt"/>
          <w:b w:val="0"/>
        </w:rPr>
        <w:t>&lt;/RepeatBlock-By&gt;</w:t>
      </w:r>
    </w:p>
    <w:p w:rsidR="00231B97" w:rsidRPr="00FA2928" w:rsidP="00231B97" w14:paraId="10F3835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9035BD4" w14:textId="77777777">
      <w:pPr>
        <w:pStyle w:val="NormalBold"/>
      </w:pPr>
      <w:r w:rsidRPr="00FA2928">
        <w:rPr>
          <w:rStyle w:val="HideTWBExt"/>
          <w:b w:val="0"/>
        </w:rPr>
        <w:t>&lt;Article&gt;</w:t>
      </w:r>
      <w:r w:rsidRPr="00FA2928">
        <w:t>Overweging E</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97117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0E6B413" w14:textId="77777777"/>
        </w:tc>
      </w:tr>
      <w:tr w14:paraId="43A12F1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78711B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3C0B9B4" w14:textId="77777777">
            <w:pPr>
              <w:pStyle w:val="AmColumnHeading"/>
            </w:pPr>
            <w:r w:rsidRPr="00FA2928">
              <w:t>Amendement</w:t>
            </w:r>
          </w:p>
        </w:tc>
      </w:tr>
      <w:tr w14:paraId="0FA4E9C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9996E23" w14:textId="77777777">
            <w:pPr>
              <w:pStyle w:val="Normal6a"/>
            </w:pPr>
            <w:r w:rsidRPr="00FA2928">
              <w:t>E.</w:t>
            </w:r>
            <w:r w:rsidRPr="00FA2928">
              <w:tab/>
              <w:t xml:space="preserve">overwegende dat de compenserende maatregelen </w:t>
            </w:r>
            <w:r w:rsidRPr="00FA2928">
              <w:rPr>
                <w:b/>
                <w:i/>
              </w:rPr>
              <w:t>voor</w:t>
            </w:r>
            <w:r w:rsidRPr="00FA2928">
              <w:t xml:space="preserve"> de vloot in de Middellandse Zee de sociaal-economische gevolgen van de vermindering van de visserijinspanning gedeeltelijk hebben weten te verzachten maar ontoereikend zijn om de levensvatbaarheid van de sector op lange termijn te waarborgen;</w:t>
            </w:r>
          </w:p>
        </w:tc>
        <w:tc>
          <w:tcPr>
            <w:tcW w:w="4876" w:type="dxa"/>
            <w:tcBorders>
              <w:top w:val="nil"/>
              <w:left w:val="nil"/>
              <w:bottom w:val="nil"/>
              <w:right w:val="nil"/>
            </w:tcBorders>
          </w:tcPr>
          <w:p w:rsidR="00231B97" w:rsidRPr="00FA2928" w:rsidP="009F1EF3" w14:paraId="2E22FF32" w14:textId="77777777">
            <w:pPr>
              <w:pStyle w:val="Normal6a"/>
            </w:pPr>
            <w:r w:rsidRPr="00FA2928">
              <w:t>E.</w:t>
            </w:r>
            <w:r w:rsidRPr="00FA2928">
              <w:tab/>
              <w:t xml:space="preserve">overwegende dat de compenserende maatregelen </w:t>
            </w:r>
            <w:r w:rsidRPr="00FA2928">
              <w:rPr>
                <w:b/>
                <w:i/>
              </w:rPr>
              <w:t>die zijn toegepast op en uitgevoerd door</w:t>
            </w:r>
            <w:r w:rsidRPr="00FA2928">
              <w:t xml:space="preserve"> de vloot in de Middellandse Zee</w:t>
            </w:r>
            <w:r w:rsidRPr="00FA2928">
              <w:rPr>
                <w:b/>
                <w:i/>
              </w:rPr>
              <w:t>,</w:t>
            </w:r>
            <w:r w:rsidRPr="00FA2928">
              <w:t xml:space="preserve"> de sociaal-economische gevolgen van de vermindering van de visserijinspanning gedeeltelijk hebben weten te verzachten maar ontoereikend zijn om de levensvatbaarheid van de sector op lange termijn te waarborgen;</w:t>
            </w:r>
          </w:p>
        </w:tc>
      </w:tr>
    </w:tbl>
    <w:p w:rsidR="00231B97" w:rsidRPr="00FA2928" w:rsidP="00231B97" w14:paraId="44A904C8"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3293ACF" w14:textId="77777777">
      <w:r w:rsidRPr="00FA2928">
        <w:rPr>
          <w:rStyle w:val="HideTWBExt"/>
        </w:rPr>
        <w:t>&lt;/Amend&gt;</w:t>
      </w:r>
    </w:p>
    <w:p w:rsidR="00231B97" w:rsidRPr="00FA2928" w:rsidP="00231B97" w14:paraId="2AF379D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44</w:t>
      </w:r>
      <w:r w:rsidRPr="00FA2928">
        <w:rPr>
          <w:rStyle w:val="HideTWBExt"/>
          <w:b w:val="0"/>
        </w:rPr>
        <w:t>&lt;/NumAm&gt;</w:t>
      </w:r>
    </w:p>
    <w:p w:rsidR="00231B97" w:rsidRPr="00FA2928" w:rsidP="00231B97" w14:paraId="599654F2"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77459CF4" w14:textId="77777777">
      <w:pPr>
        <w:pStyle w:val="NormalBold"/>
      </w:pPr>
      <w:r w:rsidRPr="00FA2928">
        <w:rPr>
          <w:rStyle w:val="HideTWBExt"/>
          <w:b w:val="0"/>
        </w:rPr>
        <w:t>&lt;/RepeatBlock-By&gt;</w:t>
      </w:r>
    </w:p>
    <w:p w:rsidR="00231B97" w:rsidRPr="00FA2928" w:rsidP="00231B97" w14:paraId="44A3431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650918E" w14:textId="77777777">
      <w:pPr>
        <w:pStyle w:val="NormalBold"/>
      </w:pPr>
      <w:r w:rsidRPr="00FA2928">
        <w:rPr>
          <w:rStyle w:val="HideTWBExt"/>
          <w:b w:val="0"/>
        </w:rPr>
        <w:t>&lt;Article&gt;</w:t>
      </w:r>
      <w:r w:rsidRPr="00FA2928">
        <w:t>Overweging E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9006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BECDF23" w14:textId="77777777"/>
        </w:tc>
      </w:tr>
      <w:tr w14:paraId="35F24BF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AD2571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26348F3" w14:textId="77777777">
            <w:pPr>
              <w:pStyle w:val="AmColumnHeading"/>
            </w:pPr>
            <w:r w:rsidRPr="00FA2928">
              <w:t>Amendement</w:t>
            </w:r>
          </w:p>
        </w:tc>
      </w:tr>
      <w:tr w14:paraId="49AAD97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B59640E" w14:textId="77777777">
            <w:pPr>
              <w:pStyle w:val="Normal6a"/>
            </w:pPr>
          </w:p>
        </w:tc>
        <w:tc>
          <w:tcPr>
            <w:tcW w:w="4876" w:type="dxa"/>
            <w:tcBorders>
              <w:top w:val="nil"/>
              <w:left w:val="nil"/>
              <w:bottom w:val="nil"/>
              <w:right w:val="nil"/>
            </w:tcBorders>
          </w:tcPr>
          <w:p w:rsidR="00231B97" w:rsidRPr="00FA2928" w:rsidP="009F1EF3" w14:paraId="1F603A57" w14:textId="77777777">
            <w:pPr>
              <w:pStyle w:val="Normal6a"/>
            </w:pPr>
            <w:r w:rsidRPr="00FA2928">
              <w:rPr>
                <w:b/>
                <w:i/>
              </w:rPr>
              <w:t>E bis.</w:t>
            </w:r>
            <w:r w:rsidRPr="00FA2928">
              <w:tab/>
            </w:r>
            <w:r w:rsidRPr="00FA2928">
              <w:rPr>
                <w:b/>
                <w:i/>
              </w:rPr>
              <w:t>overwegende dat voorspelbaarheid op lange termijn en een allesomvattend plan nodig zijn teneinde de duurzaamheid van beide bestanden en de visserijsector op lange termijn te waarborgen;</w:t>
            </w:r>
          </w:p>
        </w:tc>
      </w:tr>
    </w:tbl>
    <w:p w:rsidR="00231B97" w:rsidRPr="00FA2928" w:rsidP="00231B97" w14:paraId="3A66B85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1BA242B" w14:textId="77777777">
      <w:r w:rsidRPr="00FA2928">
        <w:rPr>
          <w:rStyle w:val="HideTWBExt"/>
        </w:rPr>
        <w:t>&lt;/Amend&gt;</w:t>
      </w:r>
    </w:p>
    <w:p w:rsidR="00231B97" w:rsidRPr="00FA2928" w:rsidP="00231B97" w14:paraId="249BF6A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45</w:t>
      </w:r>
      <w:r w:rsidRPr="00FA2928">
        <w:rPr>
          <w:rStyle w:val="HideTWBExt"/>
          <w:b w:val="0"/>
        </w:rPr>
        <w:t>&lt;/NumAm&gt;</w:t>
      </w:r>
    </w:p>
    <w:p w:rsidR="00231B97" w:rsidRPr="00FA2928" w:rsidP="00231B97" w14:paraId="0E522496"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00523FA6"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E607CC6" w14:textId="77777777">
      <w:pPr>
        <w:pStyle w:val="NormalBold"/>
      </w:pPr>
      <w:r w:rsidRPr="00FA2928">
        <w:rPr>
          <w:rStyle w:val="HideTWBExt"/>
          <w:b w:val="0"/>
        </w:rPr>
        <w:t>&lt;/RepeatBlock-By&gt;</w:t>
      </w:r>
    </w:p>
    <w:p w:rsidR="00231B97" w:rsidRPr="00FA2928" w:rsidP="00231B97" w14:paraId="069F9DF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47C9D8C" w14:textId="77777777">
      <w:pPr>
        <w:pStyle w:val="NormalBold"/>
      </w:pPr>
      <w:r w:rsidRPr="00FA2928">
        <w:rPr>
          <w:rStyle w:val="HideTWBExt"/>
          <w:b w:val="0"/>
        </w:rPr>
        <w:t>&lt;Article&gt;</w:t>
      </w:r>
      <w:r w:rsidRPr="00FA2928">
        <w:t>Overweging E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F2788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BB4C4E6" w14:textId="77777777"/>
        </w:tc>
      </w:tr>
      <w:tr w14:paraId="5A19DBB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105DB9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8C6B4FB" w14:textId="77777777">
            <w:pPr>
              <w:pStyle w:val="AmColumnHeading"/>
            </w:pPr>
            <w:r w:rsidRPr="00FA2928">
              <w:t>Amendement</w:t>
            </w:r>
          </w:p>
        </w:tc>
      </w:tr>
      <w:tr w14:paraId="1F814DD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D0E3127" w14:textId="77777777">
            <w:pPr>
              <w:pStyle w:val="Normal6a"/>
            </w:pPr>
          </w:p>
        </w:tc>
        <w:tc>
          <w:tcPr>
            <w:tcW w:w="4876" w:type="dxa"/>
            <w:tcBorders>
              <w:top w:val="nil"/>
              <w:left w:val="nil"/>
              <w:bottom w:val="nil"/>
              <w:right w:val="nil"/>
            </w:tcBorders>
          </w:tcPr>
          <w:p w:rsidR="00231B97" w:rsidRPr="00FA2928" w:rsidP="009F1EF3" w14:paraId="148077D1" w14:textId="77777777">
            <w:pPr>
              <w:pStyle w:val="Normal6a"/>
            </w:pPr>
            <w:r w:rsidRPr="00FA2928">
              <w:rPr>
                <w:b/>
                <w:i/>
              </w:rPr>
              <w:t>E bis.</w:t>
            </w:r>
            <w:r w:rsidRPr="00FA2928">
              <w:tab/>
            </w:r>
            <w:r w:rsidRPr="00FA2928">
              <w:rPr>
                <w:b/>
                <w:i/>
              </w:rPr>
              <w:t>overwegende dat de onlangs aangenomen mogelijkheden voor compensatiemaatregelen in totaal meer visserijinspanning van de respectieve vloten toestaan dan de oorspronkelijke beperking;</w:t>
            </w:r>
          </w:p>
        </w:tc>
      </w:tr>
    </w:tbl>
    <w:p w:rsidR="00231B97" w:rsidRPr="00FA2928" w:rsidP="00231B97" w14:paraId="3E9309F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9F1332D" w14:textId="77777777">
      <w:r w:rsidRPr="00FA2928">
        <w:rPr>
          <w:rStyle w:val="HideTWBExt"/>
        </w:rPr>
        <w:t>&lt;/Amend&gt;</w:t>
      </w:r>
    </w:p>
    <w:p w:rsidR="00231B97" w:rsidRPr="00FA2928" w:rsidP="00231B97" w14:paraId="6C4B69D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46</w:t>
      </w:r>
      <w:r w:rsidRPr="00FA2928">
        <w:rPr>
          <w:rStyle w:val="HideTWBExt"/>
          <w:b w:val="0"/>
        </w:rPr>
        <w:t>&lt;/NumAm&gt;</w:t>
      </w:r>
    </w:p>
    <w:p w:rsidR="00231B97" w:rsidRPr="00FA2928" w:rsidP="00231B97" w14:paraId="24293BFF"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5CEF7117"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8D255D2" w14:textId="77777777">
      <w:pPr>
        <w:pStyle w:val="NormalBold"/>
      </w:pPr>
      <w:r w:rsidRPr="00FA2928">
        <w:rPr>
          <w:rStyle w:val="HideTWBExt"/>
          <w:b w:val="0"/>
        </w:rPr>
        <w:t>&lt;/RepeatBlock-By&gt;</w:t>
      </w:r>
    </w:p>
    <w:p w:rsidR="00231B97" w:rsidRPr="00FA2928" w:rsidP="00231B97" w14:paraId="68334AA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2C3E20E" w14:textId="77777777">
      <w:pPr>
        <w:pStyle w:val="NormalBold"/>
      </w:pPr>
      <w:r w:rsidRPr="00FA2928">
        <w:rPr>
          <w:rStyle w:val="HideTWBExt"/>
          <w:b w:val="0"/>
        </w:rPr>
        <w:t>&lt;Article&gt;</w:t>
      </w:r>
      <w:r w:rsidRPr="00FA2928">
        <w:t>Overweging E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EC62E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FC3F073" w14:textId="77777777"/>
        </w:tc>
      </w:tr>
      <w:tr w14:paraId="22835AE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99B7DA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D3056EB" w14:textId="77777777">
            <w:pPr>
              <w:pStyle w:val="AmColumnHeading"/>
            </w:pPr>
            <w:r w:rsidRPr="00FA2928">
              <w:t>Amendement</w:t>
            </w:r>
          </w:p>
        </w:tc>
      </w:tr>
      <w:tr w14:paraId="6CA2D74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443081E" w14:textId="77777777">
            <w:pPr>
              <w:pStyle w:val="Normal6a"/>
            </w:pPr>
          </w:p>
        </w:tc>
        <w:tc>
          <w:tcPr>
            <w:tcW w:w="4876" w:type="dxa"/>
            <w:tcBorders>
              <w:top w:val="nil"/>
              <w:left w:val="nil"/>
              <w:bottom w:val="nil"/>
              <w:right w:val="nil"/>
            </w:tcBorders>
          </w:tcPr>
          <w:p w:rsidR="00231B97" w:rsidRPr="00FA2928" w:rsidP="009F1EF3" w14:paraId="3A9B2337" w14:textId="77777777">
            <w:pPr>
              <w:pStyle w:val="Normal6a"/>
            </w:pPr>
            <w:r w:rsidRPr="00FA2928">
              <w:rPr>
                <w:b/>
                <w:i/>
              </w:rPr>
              <w:t>E ter.</w:t>
            </w:r>
            <w:r w:rsidRPr="00FA2928">
              <w:tab/>
            </w:r>
            <w:r w:rsidRPr="00FA2928">
              <w:rPr>
                <w:b/>
                <w:i/>
              </w:rPr>
              <w:t>overwegende dat de winstgevendheid van kleinschalige vissers afhangt van de voor hen beschikbare quotatoewijzingen;</w:t>
            </w:r>
          </w:p>
        </w:tc>
      </w:tr>
    </w:tbl>
    <w:p w:rsidR="00231B97" w:rsidRPr="00FA2928" w:rsidP="00231B97" w14:paraId="3E29F15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A1CB779" w14:textId="77777777">
      <w:r w:rsidRPr="00FA2928">
        <w:rPr>
          <w:rStyle w:val="HideTWBExt"/>
        </w:rPr>
        <w:t>&lt;/Amend&gt;</w:t>
      </w:r>
    </w:p>
    <w:p w:rsidR="00231B97" w:rsidRPr="00FA2928" w:rsidP="00231B97" w14:paraId="2222A1A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47</w:t>
      </w:r>
      <w:r w:rsidRPr="00FA2928">
        <w:rPr>
          <w:rStyle w:val="HideTWBExt"/>
          <w:b w:val="0"/>
        </w:rPr>
        <w:t>&lt;/NumAm&gt;</w:t>
      </w:r>
    </w:p>
    <w:p w:rsidR="00231B97" w:rsidRPr="00FA2928" w:rsidP="00231B97" w14:paraId="25A139B9"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353039D0" w14:textId="77777777">
      <w:pPr>
        <w:pStyle w:val="NormalBold"/>
      </w:pPr>
      <w:r w:rsidRPr="00FA2928">
        <w:rPr>
          <w:rStyle w:val="HideTWBExt"/>
          <w:b w:val="0"/>
        </w:rPr>
        <w:t>&lt;/RepeatBlock-By&gt;</w:t>
      </w:r>
    </w:p>
    <w:p w:rsidR="00231B97" w:rsidRPr="00FA2928" w:rsidP="00231B97" w14:paraId="16269E9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29F6311" w14:textId="77777777">
      <w:pPr>
        <w:pStyle w:val="NormalBold"/>
      </w:pPr>
      <w:r w:rsidRPr="00FA2928">
        <w:rPr>
          <w:rStyle w:val="HideTWBExt"/>
          <w:b w:val="0"/>
        </w:rPr>
        <w:t>&lt;Article&gt;</w:t>
      </w:r>
      <w:r w:rsidRPr="00FA2928">
        <w:t>Overweging F</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DC1C6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7A87D50" w14:textId="77777777"/>
        </w:tc>
      </w:tr>
      <w:tr w14:paraId="597F730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839CFE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CE93412" w14:textId="77777777">
            <w:pPr>
              <w:pStyle w:val="AmColumnHeading"/>
            </w:pPr>
            <w:r w:rsidRPr="00FA2928">
              <w:t>Amendement</w:t>
            </w:r>
          </w:p>
        </w:tc>
      </w:tr>
      <w:tr w14:paraId="44D82C9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96BA663" w14:textId="77777777">
            <w:pPr>
              <w:pStyle w:val="Normal6a"/>
            </w:pPr>
            <w:r w:rsidRPr="00FA2928">
              <w:t>F.</w:t>
            </w:r>
            <w:r w:rsidRPr="00FA2928">
              <w:tab/>
              <w:t xml:space="preserve">overwegende dat het WTECV en de GFCM </w:t>
            </w:r>
            <w:r w:rsidRPr="00FA2928">
              <w:rPr>
                <w:b/>
                <w:i/>
              </w:rPr>
              <w:t>erop hebben gewezen</w:t>
            </w:r>
            <w:r w:rsidRPr="00FA2928">
              <w:t xml:space="preserve"> dat zich in de </w:t>
            </w:r>
            <w:r w:rsidRPr="00FA2928">
              <w:rPr>
                <w:b/>
                <w:i/>
              </w:rPr>
              <w:t>wetenschappelijke</w:t>
            </w:r>
            <w:r w:rsidRPr="00FA2928">
              <w:t xml:space="preserve"> gegevens over demersale bestanden </w:t>
            </w:r>
            <w:r w:rsidRPr="00FA2928">
              <w:rPr>
                <w:b/>
                <w:i/>
              </w:rPr>
              <w:t>in de Middellandse Zee aanzienlijke</w:t>
            </w:r>
            <w:r w:rsidRPr="00FA2928">
              <w:t xml:space="preserve"> lacunes blijven voordoen, </w:t>
            </w:r>
            <w:r w:rsidRPr="00FA2928">
              <w:rPr>
                <w:b/>
                <w:i/>
              </w:rPr>
              <w:t>waardoor het moeilijk is deze naar behoren te beoordelen</w:t>
            </w:r>
            <w:r w:rsidRPr="00FA2928">
              <w:t>;</w:t>
            </w:r>
          </w:p>
        </w:tc>
        <w:tc>
          <w:tcPr>
            <w:tcW w:w="4876" w:type="dxa"/>
            <w:tcBorders>
              <w:top w:val="nil"/>
              <w:left w:val="nil"/>
              <w:bottom w:val="nil"/>
              <w:right w:val="nil"/>
            </w:tcBorders>
          </w:tcPr>
          <w:p w:rsidR="00231B97" w:rsidRPr="00FA2928" w:rsidP="009F1EF3" w14:paraId="01DAE036" w14:textId="77777777">
            <w:pPr>
              <w:pStyle w:val="Normal6a"/>
            </w:pPr>
            <w:r w:rsidRPr="00FA2928">
              <w:t>F.</w:t>
            </w:r>
            <w:r w:rsidRPr="00FA2928">
              <w:tab/>
              <w:t xml:space="preserve">overwegende dat </w:t>
            </w:r>
            <w:r w:rsidRPr="00FA2928">
              <w:rPr>
                <w:b/>
                <w:i/>
              </w:rPr>
              <w:t>uit de verslagen van</w:t>
            </w:r>
            <w:r w:rsidRPr="00FA2928">
              <w:t xml:space="preserve"> het </w:t>
            </w:r>
            <w:r w:rsidRPr="00FA2928">
              <w:rPr>
                <w:b/>
                <w:i/>
              </w:rPr>
              <w:t>Wetenschappelijk, Technisch en Economisch Comité voor de visserij (</w:t>
            </w:r>
            <w:r w:rsidRPr="00FA2928">
              <w:t>WTECV</w:t>
            </w:r>
            <w:r w:rsidRPr="00FA2928">
              <w:rPr>
                <w:b/>
                <w:i/>
              </w:rPr>
              <w:t>)</w:t>
            </w:r>
            <w:r w:rsidRPr="00FA2928">
              <w:t xml:space="preserve"> en de </w:t>
            </w:r>
            <w:r w:rsidRPr="00FA2928">
              <w:rPr>
                <w:b/>
                <w:i/>
              </w:rPr>
              <w:t>Algemene Visserijcommissie voor de Middellandse Zee (</w:t>
            </w:r>
            <w:r w:rsidRPr="00FA2928">
              <w:t>GFCM</w:t>
            </w:r>
            <w:r w:rsidRPr="00FA2928">
              <w:rPr>
                <w:b/>
                <w:i/>
              </w:rPr>
              <w:t>) blijkt</w:t>
            </w:r>
            <w:r w:rsidRPr="00FA2928">
              <w:t xml:space="preserve"> dat zich in de gegevens over demersale bestanden lacunes blijven voordoen, </w:t>
            </w:r>
            <w:r w:rsidRPr="00FA2928">
              <w:rPr>
                <w:b/>
                <w:i/>
              </w:rPr>
              <w:t>met een kwantitatieve beoordeling van minder dan 40 % van de mediterrane bestanden vanwege onvoldoende visserijgegevens, en dat beheersbeslissingen vaak worden genomen op basis van wetenschappelijke beoordelingen die zijn opgesteld met gegevens die tot twee jaar oud zijn, waardoor deze beoordelingen de werkelijke situatie van de visserij slechts in beperkte mate weergeven</w:t>
            </w:r>
            <w:r w:rsidRPr="00FA2928">
              <w:t>;</w:t>
            </w:r>
          </w:p>
        </w:tc>
      </w:tr>
    </w:tbl>
    <w:p w:rsidR="00231B97" w:rsidRPr="00FA2928" w:rsidP="00231B97" w14:paraId="343386CF"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7C77789" w14:textId="77777777">
      <w:r w:rsidRPr="00FA2928">
        <w:rPr>
          <w:rStyle w:val="HideTWBExt"/>
        </w:rPr>
        <w:t>&lt;/Amend&gt;</w:t>
      </w:r>
    </w:p>
    <w:p w:rsidR="00231B97" w:rsidRPr="00FA2928" w:rsidP="00231B97" w14:paraId="2B5414F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48</w:t>
      </w:r>
      <w:r w:rsidRPr="00FA2928">
        <w:rPr>
          <w:rStyle w:val="HideTWBExt"/>
          <w:b w:val="0"/>
        </w:rPr>
        <w:t>&lt;/NumAm&gt;</w:t>
      </w:r>
    </w:p>
    <w:p w:rsidR="00231B97" w:rsidRPr="00FA2928" w:rsidP="00231B97" w14:paraId="53B651DA" w14:textId="77777777">
      <w:pPr>
        <w:pStyle w:val="NormalBold"/>
      </w:pPr>
      <w:r w:rsidRPr="00FA2928">
        <w:rPr>
          <w:rStyle w:val="HideTWBExt"/>
          <w:b w:val="0"/>
        </w:rPr>
        <w:t>&lt;RepeatBlock-By&gt;&lt;Members&gt;</w:t>
      </w:r>
      <w:r w:rsidRPr="00FA2928">
        <w:t>Nora Junco García, Kristoffer Storm, Piotr Müller, Sander Smit, Stephen Nikola Bartulica</w:t>
      </w:r>
      <w:r w:rsidRPr="00FA2928">
        <w:rPr>
          <w:rStyle w:val="HideTWBExt"/>
          <w:b w:val="0"/>
        </w:rPr>
        <w:t>&lt;/Members&gt;</w:t>
      </w:r>
    </w:p>
    <w:p w:rsidR="00231B97" w:rsidRPr="00FA2928" w:rsidP="00231B97" w14:paraId="146F0286" w14:textId="77777777">
      <w:pPr>
        <w:pStyle w:val="NormalBold"/>
      </w:pPr>
      <w:r w:rsidRPr="00FA2928">
        <w:rPr>
          <w:rStyle w:val="HideTWBExt"/>
          <w:b w:val="0"/>
        </w:rPr>
        <w:t>&lt;/RepeatBlock-By&gt;</w:t>
      </w:r>
    </w:p>
    <w:p w:rsidR="00231B97" w:rsidRPr="00FA2928" w:rsidP="00231B97" w14:paraId="01C0787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FDB3AE3" w14:textId="77777777">
      <w:pPr>
        <w:pStyle w:val="NormalBold"/>
      </w:pPr>
      <w:r w:rsidRPr="00FA2928">
        <w:rPr>
          <w:rStyle w:val="HideTWBExt"/>
          <w:b w:val="0"/>
        </w:rPr>
        <w:t>&lt;Article&gt;</w:t>
      </w:r>
      <w:r w:rsidRPr="00FA2928">
        <w:t>Overweging F</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22B33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86EEA63" w14:textId="77777777"/>
        </w:tc>
      </w:tr>
      <w:tr w14:paraId="2F37987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8429B0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E43198A" w14:textId="77777777">
            <w:pPr>
              <w:pStyle w:val="AmColumnHeading"/>
            </w:pPr>
            <w:r w:rsidRPr="00FA2928">
              <w:t>Amendement</w:t>
            </w:r>
          </w:p>
        </w:tc>
      </w:tr>
      <w:tr w14:paraId="7C3E084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2E155E4" w14:textId="77777777">
            <w:pPr>
              <w:pStyle w:val="Normal6a"/>
            </w:pPr>
            <w:r w:rsidRPr="00FA2928">
              <w:t>F.</w:t>
            </w:r>
            <w:r w:rsidRPr="00FA2928">
              <w:tab/>
              <w:t>overwegende dat het WTECV en de GFCM erop hebben gewezen dat zich in de wetenschappelijke gegevens over demersale bestanden in de Middellandse Zee aanzienlijke lacunes blijven voordoen, waardoor het moeilijk is deze naar behoren te beoordelen;</w:t>
            </w:r>
          </w:p>
        </w:tc>
        <w:tc>
          <w:tcPr>
            <w:tcW w:w="4876" w:type="dxa"/>
            <w:tcBorders>
              <w:top w:val="nil"/>
              <w:left w:val="nil"/>
              <w:bottom w:val="nil"/>
              <w:right w:val="nil"/>
            </w:tcBorders>
          </w:tcPr>
          <w:p w:rsidR="00231B97" w:rsidRPr="00FA2928" w:rsidP="009F1EF3" w14:paraId="19A8CFF1" w14:textId="77777777">
            <w:pPr>
              <w:pStyle w:val="Normal6a"/>
            </w:pPr>
            <w:r w:rsidRPr="00FA2928">
              <w:t>F.</w:t>
            </w:r>
            <w:r w:rsidRPr="00FA2928">
              <w:tab/>
              <w:t xml:space="preserve">overwegende dat het WTECV en de GFCM erop hebben gewezen dat zich in de wetenschappelijke gegevens over demersale bestanden in de Middellandse Zee aanzienlijke lacunes blijven voordoen, waardoor het moeilijk is deze naar behoren te beoordelen; </w:t>
            </w:r>
            <w:r w:rsidRPr="00FA2928">
              <w:rPr>
                <w:b/>
                <w:i/>
              </w:rPr>
              <w:t>overwegende dat het van essentieel belang is de beschikbare wetenschappelijke onderzoeken te actualiseren en uit te breiden, om te voorkomen dat de beheersbeslissingen voor de hele gemengde visserij in onevenredige mate worden gebaseerd op de beoordeling van één enkele indicatorsoort, waarvan de toestand mogelijk niet representatief is voor het geheel van de populaties noch voor de operationele realiteit van de verschillende vlootsegmenten;</w:t>
            </w:r>
          </w:p>
        </w:tc>
      </w:tr>
    </w:tbl>
    <w:p w:rsidR="00231B97" w:rsidRPr="00FA2928" w:rsidP="00231B97" w14:paraId="72D141D8"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0D7ED95" w14:textId="77777777">
      <w:r w:rsidRPr="00FA2928">
        <w:rPr>
          <w:rStyle w:val="HideTWBExt"/>
        </w:rPr>
        <w:t>&lt;/Amend&gt;</w:t>
      </w:r>
    </w:p>
    <w:p w:rsidR="00231B97" w:rsidRPr="00FA2928" w:rsidP="00231B97" w14:paraId="0BEDCE7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49</w:t>
      </w:r>
      <w:r w:rsidRPr="00FA2928">
        <w:rPr>
          <w:rStyle w:val="HideTWBExt"/>
          <w:b w:val="0"/>
        </w:rPr>
        <w:t>&lt;/NumAm&gt;</w:t>
      </w:r>
    </w:p>
    <w:p w:rsidR="00231B97" w:rsidRPr="00FA2928" w:rsidP="00231B97" w14:paraId="3D16D817" w14:textId="77777777">
      <w:pPr>
        <w:pStyle w:val="NormalBold"/>
      </w:pPr>
      <w:r w:rsidRPr="00FA2928">
        <w:rPr>
          <w:rStyle w:val="HideTWBExt"/>
          <w:b w:val="0"/>
        </w:rPr>
        <w:t>&lt;RepeatBlock-By&gt;&lt;Members&gt;</w:t>
      </w:r>
      <w:r w:rsidRPr="00FA2928">
        <w:t>Eric Sargiacomo, Giuseppe Lupo, Sakis Arnaoutoglou, Claire Fita</w:t>
      </w:r>
      <w:r w:rsidRPr="00FA2928">
        <w:rPr>
          <w:rStyle w:val="HideTWBExt"/>
          <w:b w:val="0"/>
        </w:rPr>
        <w:t>&lt;/Members&gt;</w:t>
      </w:r>
    </w:p>
    <w:p w:rsidR="00231B97" w:rsidRPr="00FA2928" w:rsidP="00231B97" w14:paraId="306CC5EB" w14:textId="77777777">
      <w:pPr>
        <w:pStyle w:val="NormalBold"/>
      </w:pPr>
      <w:r w:rsidRPr="00FA2928">
        <w:rPr>
          <w:rStyle w:val="HideTWBExt"/>
          <w:b w:val="0"/>
        </w:rPr>
        <w:t>&lt;/RepeatBlock-By&gt;</w:t>
      </w:r>
    </w:p>
    <w:p w:rsidR="00231B97" w:rsidRPr="00FA2928" w:rsidP="00231B97" w14:paraId="57F1A0D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BB5059D" w14:textId="77777777">
      <w:pPr>
        <w:pStyle w:val="NormalBold"/>
      </w:pPr>
      <w:r w:rsidRPr="00FA2928">
        <w:rPr>
          <w:rStyle w:val="HideTWBExt"/>
          <w:b w:val="0"/>
        </w:rPr>
        <w:t>&lt;Article&gt;</w:t>
      </w:r>
      <w:r w:rsidRPr="00FA2928">
        <w:t>Overweging F</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C3F31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AA5553E" w14:textId="77777777"/>
        </w:tc>
      </w:tr>
      <w:tr w14:paraId="401C8CF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F51320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8F87E93" w14:textId="77777777">
            <w:pPr>
              <w:pStyle w:val="AmColumnHeading"/>
            </w:pPr>
            <w:r w:rsidRPr="00FA2928">
              <w:t>Amendement</w:t>
            </w:r>
          </w:p>
        </w:tc>
      </w:tr>
      <w:tr w14:paraId="33DCF8A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257D497" w14:textId="77777777">
            <w:pPr>
              <w:pStyle w:val="Normal6a"/>
            </w:pPr>
            <w:r w:rsidRPr="00FA2928">
              <w:t>F.</w:t>
            </w:r>
            <w:r w:rsidRPr="00FA2928">
              <w:tab/>
              <w:t>overwegende dat het WTECV en de GFCM erop hebben gewezen dat zich in de wetenschappelijke gegevens over demersale bestanden in de Middellandse Zee aanzienlijke lacunes blijven voordoen, waardoor het moeilijk is deze naar behoren te beoordelen;</w:t>
            </w:r>
          </w:p>
        </w:tc>
        <w:tc>
          <w:tcPr>
            <w:tcW w:w="4876" w:type="dxa"/>
            <w:tcBorders>
              <w:top w:val="nil"/>
              <w:left w:val="nil"/>
              <w:bottom w:val="nil"/>
              <w:right w:val="nil"/>
            </w:tcBorders>
          </w:tcPr>
          <w:p w:rsidR="00231B97" w:rsidRPr="00FA2928" w:rsidP="009F1EF3" w14:paraId="1E8372EF" w14:textId="77777777">
            <w:pPr>
              <w:pStyle w:val="Normal6a"/>
            </w:pPr>
            <w:r w:rsidRPr="00FA2928">
              <w:t>F.</w:t>
            </w:r>
            <w:r w:rsidRPr="00FA2928">
              <w:tab/>
              <w:t xml:space="preserve">overwegende dat het WTECV en de GFCM erop hebben gewezen dat zich in de wetenschappelijke gegevens over demersale bestanden in de Middellandse Zee aanzienlijke lacunes blijven voordoen, waardoor het moeilijk is deze naar behoren te beoordelen; </w:t>
            </w:r>
            <w:r w:rsidRPr="00FA2928">
              <w:rPr>
                <w:b/>
                <w:i/>
              </w:rPr>
              <w:t>overwegende dat de uitbreiding van de middelen voor gegevensverzameling een onmisbare voorwaarde blijft voor een beheer dat is gebaseerd op de beste en meest recente wetenschappelijke kennis; overwegende dat er een gebrek is aan wetenschappelijke gegevens over de belangrijkste bestanden in het plan voor de Corsicaanse vloot in GDG 8 en voor de Sardijnse vloot in GDG 11.2;</w:t>
            </w:r>
          </w:p>
        </w:tc>
      </w:tr>
    </w:tbl>
    <w:p w:rsidR="00231B97" w:rsidRPr="00FA2928" w:rsidP="00231B97" w14:paraId="3F3B7FCC"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68A2953D" w14:textId="77777777">
      <w:r w:rsidRPr="00FA2928">
        <w:rPr>
          <w:rStyle w:val="HideTWBExt"/>
        </w:rPr>
        <w:t>&lt;/Amend&gt;</w:t>
      </w:r>
    </w:p>
    <w:p w:rsidR="00231B97" w:rsidRPr="00FA2928" w:rsidP="00231B97" w14:paraId="04AA2D2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50</w:t>
      </w:r>
      <w:r w:rsidRPr="00FA2928">
        <w:rPr>
          <w:rStyle w:val="HideTWBExt"/>
          <w:b w:val="0"/>
        </w:rPr>
        <w:t>&lt;/NumAm&gt;</w:t>
      </w:r>
    </w:p>
    <w:p w:rsidR="00231B97" w:rsidRPr="00FA2928" w:rsidP="00231B97" w14:paraId="0F93E8A6"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3850DEDA" w14:textId="77777777">
      <w:pPr>
        <w:pStyle w:val="NormalBold"/>
      </w:pPr>
      <w:r w:rsidRPr="00FA2928">
        <w:rPr>
          <w:rStyle w:val="HideTWBExt"/>
          <w:b w:val="0"/>
        </w:rPr>
        <w:t>&lt;/RepeatBlock-By&gt;</w:t>
      </w:r>
    </w:p>
    <w:p w:rsidR="00231B97" w:rsidRPr="00FA2928" w:rsidP="00231B97" w14:paraId="1182340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B12BA6C" w14:textId="77777777">
      <w:pPr>
        <w:pStyle w:val="NormalBold"/>
      </w:pPr>
      <w:r w:rsidRPr="00FA2928">
        <w:rPr>
          <w:rStyle w:val="HideTWBExt"/>
          <w:b w:val="0"/>
        </w:rPr>
        <w:t>&lt;Article&gt;</w:t>
      </w:r>
      <w:r w:rsidRPr="00FA2928">
        <w:t>Overweging F</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87B31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8869ED2" w14:textId="77777777"/>
        </w:tc>
      </w:tr>
      <w:tr w14:paraId="5DE79EA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3EF045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385C51D" w14:textId="77777777">
            <w:pPr>
              <w:pStyle w:val="AmColumnHeading"/>
            </w:pPr>
            <w:r w:rsidRPr="00FA2928">
              <w:t>Amendement</w:t>
            </w:r>
          </w:p>
        </w:tc>
      </w:tr>
      <w:tr w14:paraId="7465891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9BE8AEB" w14:textId="77777777">
            <w:pPr>
              <w:pStyle w:val="Normal6a"/>
            </w:pPr>
            <w:r w:rsidRPr="00FA2928">
              <w:t>F.</w:t>
            </w:r>
            <w:r w:rsidRPr="00FA2928">
              <w:tab/>
              <w:t>overwegende dat het WTECV en de GFCM erop hebben gewezen dat zich in de wetenschappelijke gegevens over demersale bestanden in de Middellandse Zee aanzienlijke lacunes blijven voordoen, waardoor het moeilijk is deze naar behoren te beoordelen;</w:t>
            </w:r>
          </w:p>
        </w:tc>
        <w:tc>
          <w:tcPr>
            <w:tcW w:w="4876" w:type="dxa"/>
            <w:tcBorders>
              <w:top w:val="nil"/>
              <w:left w:val="nil"/>
              <w:bottom w:val="nil"/>
              <w:right w:val="nil"/>
            </w:tcBorders>
          </w:tcPr>
          <w:p w:rsidR="00231B97" w:rsidRPr="00FA2928" w:rsidP="009F1EF3" w14:paraId="3DE424D3" w14:textId="77777777">
            <w:pPr>
              <w:pStyle w:val="Normal6a"/>
            </w:pPr>
            <w:r w:rsidRPr="00FA2928">
              <w:t>F.</w:t>
            </w:r>
            <w:r w:rsidRPr="00FA2928">
              <w:tab/>
              <w:t>overwegende dat het WTECV en de GFCM erop hebben gewezen dat zich in de wetenschappelijke gegevens over demersale bestanden in de Middellandse Zee aanzienlijke lacunes blijven voordoen, waardoor het moeilijk is deze naar behoren te beoordelen</w:t>
            </w:r>
            <w:r w:rsidRPr="00FA2928">
              <w:rPr>
                <w:b/>
                <w:i/>
              </w:rPr>
              <w:t>; overwegende dat de volledige uitvoering van een ecosysteemgebaseerde benadering meer inspanningen vergt om de bestaande lacunes in de gegevens aan te vullen</w:t>
            </w:r>
            <w:r w:rsidRPr="00FA2928">
              <w:t>;</w:t>
            </w:r>
          </w:p>
        </w:tc>
      </w:tr>
    </w:tbl>
    <w:p w:rsidR="00231B97" w:rsidRPr="00FA2928" w:rsidP="00231B97" w14:paraId="764A354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7EA44CD" w14:textId="77777777">
      <w:r w:rsidRPr="00FA2928">
        <w:rPr>
          <w:rStyle w:val="HideTWBExt"/>
        </w:rPr>
        <w:t>&lt;/Amend&gt;</w:t>
      </w:r>
    </w:p>
    <w:p w:rsidR="00231B97" w:rsidRPr="00FA2928" w:rsidP="00231B97" w14:paraId="48E7BDA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51</w:t>
      </w:r>
      <w:r w:rsidRPr="00FA2928">
        <w:rPr>
          <w:rStyle w:val="HideTWBExt"/>
          <w:b w:val="0"/>
        </w:rPr>
        <w:t>&lt;/NumAm&gt;</w:t>
      </w:r>
    </w:p>
    <w:p w:rsidR="00231B97" w:rsidRPr="00FA2928" w:rsidP="00231B97" w14:paraId="7D6444D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AB14E96" w14:textId="77777777">
      <w:pPr>
        <w:pStyle w:val="NormalBold"/>
      </w:pPr>
      <w:r w:rsidRPr="00FA2928">
        <w:rPr>
          <w:rStyle w:val="HideTWBExt"/>
          <w:b w:val="0"/>
        </w:rPr>
        <w:t>&lt;/RepeatBlock-By&gt;</w:t>
      </w:r>
    </w:p>
    <w:p w:rsidR="00231B97" w:rsidRPr="00FA2928" w:rsidP="00231B97" w14:paraId="4F2094C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FF775CC" w14:textId="77777777">
      <w:pPr>
        <w:pStyle w:val="NormalBold"/>
      </w:pPr>
      <w:r w:rsidRPr="00FA2928">
        <w:rPr>
          <w:rStyle w:val="HideTWBExt"/>
          <w:b w:val="0"/>
        </w:rPr>
        <w:t>&lt;Article&gt;</w:t>
      </w:r>
      <w:r w:rsidRPr="00FA2928">
        <w:t>Overweging F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17BCD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36EEA1A" w14:textId="77777777"/>
        </w:tc>
      </w:tr>
      <w:tr w14:paraId="33398E1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6B546D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36ACCA5" w14:textId="77777777">
            <w:pPr>
              <w:pStyle w:val="AmColumnHeading"/>
            </w:pPr>
            <w:r w:rsidRPr="00FA2928">
              <w:t>Amendement</w:t>
            </w:r>
          </w:p>
        </w:tc>
      </w:tr>
      <w:tr w14:paraId="5D54EF4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20BD786" w14:textId="77777777">
            <w:pPr>
              <w:pStyle w:val="Normal6a"/>
            </w:pPr>
          </w:p>
        </w:tc>
        <w:tc>
          <w:tcPr>
            <w:tcW w:w="4876" w:type="dxa"/>
            <w:tcBorders>
              <w:top w:val="nil"/>
              <w:left w:val="nil"/>
              <w:bottom w:val="nil"/>
              <w:right w:val="nil"/>
            </w:tcBorders>
          </w:tcPr>
          <w:p w:rsidR="00231B97" w:rsidRPr="00FA2928" w:rsidP="009F1EF3" w14:paraId="5B58161B" w14:textId="77777777">
            <w:pPr>
              <w:pStyle w:val="Normal6a"/>
            </w:pPr>
            <w:r w:rsidRPr="00FA2928">
              <w:rPr>
                <w:b/>
                <w:i/>
              </w:rPr>
              <w:t>F bis.</w:t>
            </w:r>
            <w:r w:rsidRPr="00FA2928">
              <w:tab/>
            </w:r>
            <w:r w:rsidRPr="00FA2928">
              <w:rPr>
                <w:b/>
                <w:i/>
              </w:rPr>
              <w:t>overwegende dat recente oceanografische onderzoeken wijzen op een herstel van de biomassa voor bepaalde demersale bestanden, wat mogelijke discrepanties aan het licht brengt tussen wetenschappelijke campagnes, op modellen gebaseerde beoordelingen en beheersbeslissingen, en dat het daarom van essentieel belang is het wetenschappelijk visserijonderzoek op Europees, nationaal en regionaal niveau beter te coördineren;</w:t>
            </w:r>
          </w:p>
        </w:tc>
      </w:tr>
    </w:tbl>
    <w:p w:rsidR="00231B97" w:rsidRPr="00FA2928" w:rsidP="00231B97" w14:paraId="1E6BB4EF"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508F544" w14:textId="77777777">
      <w:r w:rsidRPr="00FA2928">
        <w:rPr>
          <w:rStyle w:val="HideTWBExt"/>
        </w:rPr>
        <w:t>&lt;/Amend&gt;</w:t>
      </w:r>
    </w:p>
    <w:p w:rsidR="00231B97" w:rsidRPr="00FA2928" w:rsidP="00231B97" w14:paraId="71B004A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52</w:t>
      </w:r>
      <w:r w:rsidRPr="00FA2928">
        <w:rPr>
          <w:rStyle w:val="HideTWBExt"/>
          <w:b w:val="0"/>
        </w:rPr>
        <w:t>&lt;/NumAm&gt;</w:t>
      </w:r>
    </w:p>
    <w:p w:rsidR="00231B97" w:rsidRPr="00FA2928" w:rsidP="00231B97" w14:paraId="08AEB4FD" w14:textId="77777777">
      <w:pPr>
        <w:pStyle w:val="NormalBold"/>
      </w:pPr>
      <w:r w:rsidRPr="00FA2928">
        <w:rPr>
          <w:rStyle w:val="HideTWBExt"/>
          <w:b w:val="0"/>
        </w:rPr>
        <w:t>&lt;RepeatBlock-By&gt;&lt;Members&gt;</w:t>
      </w:r>
      <w:r w:rsidRPr="00FA2928">
        <w:t>Eric Sargiacomo, Nicolás González Casares, Giuseppe Lupo, Sakis Arnaoutoglou, Idoia Mendia, Chloé Ridel, Claire Fita</w:t>
      </w:r>
      <w:r w:rsidRPr="00FA2928">
        <w:rPr>
          <w:rStyle w:val="HideTWBExt"/>
          <w:b w:val="0"/>
        </w:rPr>
        <w:t>&lt;/Members&gt;</w:t>
      </w:r>
    </w:p>
    <w:p w:rsidR="00231B97" w:rsidRPr="00FA2928" w:rsidP="00231B97" w14:paraId="31620462" w14:textId="77777777">
      <w:pPr>
        <w:pStyle w:val="NormalBold"/>
      </w:pPr>
      <w:r w:rsidRPr="00FA2928">
        <w:rPr>
          <w:rStyle w:val="HideTWBExt"/>
          <w:b w:val="0"/>
        </w:rPr>
        <w:t>&lt;/RepeatBlock-By&gt;</w:t>
      </w:r>
    </w:p>
    <w:p w:rsidR="00231B97" w:rsidRPr="00FA2928" w:rsidP="00231B97" w14:paraId="184EFF7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9AB463C" w14:textId="77777777">
      <w:pPr>
        <w:pStyle w:val="NormalBold"/>
      </w:pPr>
      <w:r w:rsidRPr="00FA2928">
        <w:rPr>
          <w:rStyle w:val="HideTWBExt"/>
          <w:b w:val="0"/>
        </w:rPr>
        <w:t>&lt;Article&gt;</w:t>
      </w:r>
      <w:r w:rsidRPr="00FA2928">
        <w:t>Overweging F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7EC4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AB222A5" w14:textId="77777777"/>
        </w:tc>
      </w:tr>
      <w:tr w14:paraId="6C5ADC8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26065E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732A117" w14:textId="77777777">
            <w:pPr>
              <w:pStyle w:val="AmColumnHeading"/>
            </w:pPr>
            <w:r w:rsidRPr="00FA2928">
              <w:t>Amendement</w:t>
            </w:r>
          </w:p>
        </w:tc>
      </w:tr>
      <w:tr w14:paraId="4E8A57B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4CAF38B" w14:textId="77777777">
            <w:pPr>
              <w:pStyle w:val="Normal6a"/>
            </w:pPr>
          </w:p>
        </w:tc>
        <w:tc>
          <w:tcPr>
            <w:tcW w:w="4876" w:type="dxa"/>
            <w:tcBorders>
              <w:top w:val="nil"/>
              <w:left w:val="nil"/>
              <w:bottom w:val="nil"/>
              <w:right w:val="nil"/>
            </w:tcBorders>
          </w:tcPr>
          <w:p w:rsidR="00231B97" w:rsidRPr="00FA2928" w:rsidP="009F1EF3" w14:paraId="28EE06DF" w14:textId="77777777">
            <w:pPr>
              <w:pStyle w:val="Normal6a"/>
            </w:pPr>
            <w:r w:rsidRPr="00FA2928">
              <w:rPr>
                <w:b/>
                <w:i/>
              </w:rPr>
              <w:t>F bis.</w:t>
            </w:r>
            <w:r w:rsidRPr="00FA2928">
              <w:tab/>
            </w:r>
            <w:r w:rsidRPr="00FA2928">
              <w:rPr>
                <w:b/>
                <w:i/>
              </w:rPr>
              <w:t>overwegende dat de ontwikkeling van de visbestanden ook afhangt van milieufactoren als klimaatverandering, verontreiniging, natuurlijke sterfte, de kwaliteit van de habitats, veranderingen in de aanwas en interacties tussen soorten, die beter in de wetenschappelijke beoordelingen moeten worden verwerkt;</w:t>
            </w:r>
          </w:p>
        </w:tc>
      </w:tr>
    </w:tbl>
    <w:p w:rsidR="00231B97" w:rsidRPr="00FA2928" w:rsidP="00231B97" w14:paraId="2C5455AF"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A67EF9E" w14:textId="77777777">
      <w:r w:rsidRPr="00FA2928">
        <w:rPr>
          <w:rStyle w:val="HideTWBExt"/>
        </w:rPr>
        <w:t>&lt;/Amend&gt;</w:t>
      </w:r>
    </w:p>
    <w:p w:rsidR="00231B97" w:rsidRPr="00FA2928" w:rsidP="00231B97" w14:paraId="52C9643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53</w:t>
      </w:r>
      <w:r w:rsidRPr="00FA2928">
        <w:rPr>
          <w:rStyle w:val="HideTWBExt"/>
          <w:b w:val="0"/>
        </w:rPr>
        <w:t>&lt;/NumAm&gt;</w:t>
      </w:r>
    </w:p>
    <w:p w:rsidR="00231B97" w:rsidRPr="00FA2928" w:rsidP="00231B97" w14:paraId="13165485"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5AB5312E"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742C9AC2" w14:textId="77777777">
      <w:pPr>
        <w:pStyle w:val="NormalBold"/>
      </w:pPr>
      <w:r w:rsidRPr="00FA2928">
        <w:rPr>
          <w:rStyle w:val="HideTWBExt"/>
          <w:b w:val="0"/>
        </w:rPr>
        <w:t>&lt;/RepeatBlock-By&gt;</w:t>
      </w:r>
    </w:p>
    <w:p w:rsidR="00231B97" w:rsidRPr="00FA2928" w:rsidP="00231B97" w14:paraId="6E39F7A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0DE2F76" w14:textId="77777777">
      <w:pPr>
        <w:pStyle w:val="NormalBold"/>
      </w:pPr>
      <w:r w:rsidRPr="00FA2928">
        <w:rPr>
          <w:rStyle w:val="HideTWBExt"/>
          <w:b w:val="0"/>
        </w:rPr>
        <w:t>&lt;Article&gt;</w:t>
      </w:r>
      <w:r w:rsidRPr="00FA2928">
        <w:t>Overweging F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CC097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6CF9677" w14:textId="77777777"/>
        </w:tc>
      </w:tr>
      <w:tr w14:paraId="509D5CA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2947AA5"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531BFF1" w14:textId="77777777">
            <w:pPr>
              <w:pStyle w:val="AmColumnHeading"/>
            </w:pPr>
            <w:r w:rsidRPr="00FA2928">
              <w:t>Amendement</w:t>
            </w:r>
          </w:p>
        </w:tc>
      </w:tr>
      <w:tr w14:paraId="6B3B85A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FF7BC1F" w14:textId="77777777">
            <w:pPr>
              <w:pStyle w:val="Normal6a"/>
            </w:pPr>
          </w:p>
        </w:tc>
        <w:tc>
          <w:tcPr>
            <w:tcW w:w="4876" w:type="dxa"/>
            <w:tcBorders>
              <w:top w:val="nil"/>
              <w:left w:val="nil"/>
              <w:bottom w:val="nil"/>
              <w:right w:val="nil"/>
            </w:tcBorders>
          </w:tcPr>
          <w:p w:rsidR="00231B97" w:rsidRPr="00FA2928" w:rsidP="009F1EF3" w14:paraId="1DF8C21D" w14:textId="77777777">
            <w:pPr>
              <w:pStyle w:val="Normal6a"/>
            </w:pPr>
            <w:r w:rsidRPr="00FA2928">
              <w:rPr>
                <w:b/>
                <w:i/>
              </w:rPr>
              <w:t>F bis.</w:t>
            </w:r>
            <w:r w:rsidRPr="00FA2928">
              <w:tab/>
            </w:r>
            <w:r w:rsidRPr="00FA2928">
              <w:rPr>
                <w:b/>
                <w:i/>
              </w:rPr>
              <w:t>overwegende dat het milieubeleid van de Unie streeft naar een hoog niveau van bescherming, waarbij rekening wordt gehouden met de diversiteit aan situaties in de verschillende regio’s van de Unie en het voorzorgsbeginsel wordt gehanteerd;</w:t>
            </w:r>
          </w:p>
        </w:tc>
      </w:tr>
    </w:tbl>
    <w:p w:rsidR="00231B97" w:rsidRPr="00FA2928" w:rsidP="00231B97" w14:paraId="65829368"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D5DEAD9" w14:textId="77777777">
      <w:r w:rsidRPr="00FA2928">
        <w:rPr>
          <w:rStyle w:val="HideTWBExt"/>
        </w:rPr>
        <w:t>&lt;/Amend&gt;</w:t>
      </w:r>
    </w:p>
    <w:p w:rsidR="00231B97" w:rsidRPr="00FA2928" w:rsidP="00231B97" w14:paraId="49EDBF5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54</w:t>
      </w:r>
      <w:r w:rsidRPr="00FA2928">
        <w:rPr>
          <w:rStyle w:val="HideTWBExt"/>
          <w:b w:val="0"/>
        </w:rPr>
        <w:t>&lt;/NumAm&gt;</w:t>
      </w:r>
    </w:p>
    <w:p w:rsidR="00231B97" w:rsidRPr="00FA2928" w:rsidP="00231B97" w14:paraId="40D257D4"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60803715" w14:textId="77777777">
      <w:pPr>
        <w:pStyle w:val="NormalBold"/>
      </w:pPr>
      <w:r w:rsidRPr="00FA2928">
        <w:rPr>
          <w:rStyle w:val="HideTWBExt"/>
          <w:b w:val="0"/>
        </w:rPr>
        <w:t>&lt;/RepeatBlock-By&gt;</w:t>
      </w:r>
    </w:p>
    <w:p w:rsidR="00231B97" w:rsidRPr="00FA2928" w:rsidP="00231B97" w14:paraId="31CDFD0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6705ADE" w14:textId="77777777">
      <w:pPr>
        <w:pStyle w:val="NormalBold"/>
      </w:pPr>
      <w:r w:rsidRPr="00FA2928">
        <w:rPr>
          <w:rStyle w:val="HideTWBExt"/>
          <w:b w:val="0"/>
        </w:rPr>
        <w:t>&lt;Article&gt;</w:t>
      </w:r>
      <w:r w:rsidRPr="00FA2928">
        <w:t>Overweging G</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B86D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F5ADD60" w14:textId="77777777"/>
        </w:tc>
      </w:tr>
      <w:tr w14:paraId="7D8B833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5A0AD3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021D8EC" w14:textId="77777777">
            <w:pPr>
              <w:pStyle w:val="AmColumnHeading"/>
            </w:pPr>
            <w:r w:rsidRPr="00FA2928">
              <w:t>Amendement</w:t>
            </w:r>
          </w:p>
        </w:tc>
      </w:tr>
      <w:tr w14:paraId="64C7C93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C35B8A2" w14:textId="77777777">
            <w:pPr>
              <w:pStyle w:val="Normal6a"/>
            </w:pPr>
            <w:r w:rsidRPr="00FA2928">
              <w:t>G.</w:t>
            </w:r>
            <w:r w:rsidRPr="00FA2928">
              <w:tab/>
              <w:t>overwegende dat het koppelen van de visserijinspanning aan de meest kwetsbare bestanden de facto heeft geleid tot “verstikkingssoorten”, met onevenredige gevolgen voor de gemengde visserij en de economische levensvatbaarheid van de sector;</w:t>
            </w:r>
          </w:p>
        </w:tc>
        <w:tc>
          <w:tcPr>
            <w:tcW w:w="4876" w:type="dxa"/>
            <w:tcBorders>
              <w:top w:val="nil"/>
              <w:left w:val="nil"/>
              <w:bottom w:val="nil"/>
              <w:right w:val="nil"/>
            </w:tcBorders>
          </w:tcPr>
          <w:p w:rsidR="00231B97" w:rsidRPr="00FA2928" w:rsidP="009F1EF3" w14:paraId="63F90F2B" w14:textId="77777777">
            <w:pPr>
              <w:pStyle w:val="Normal6a"/>
            </w:pPr>
            <w:r w:rsidRPr="00FA2928">
              <w:t>G.</w:t>
            </w:r>
            <w:r w:rsidRPr="00FA2928">
              <w:tab/>
              <w:t xml:space="preserve">overwegende dat het koppelen van de visserijinspanning aan de meest kwetsbare bestanden de facto heeft geleid tot “verstikkingssoorten”, met onevenredige gevolgen voor de gemengde visserij en de economische levensvatbaarheid van de sector; </w:t>
            </w:r>
            <w:r w:rsidRPr="00FA2928">
              <w:rPr>
                <w:b/>
                <w:i/>
              </w:rPr>
              <w:t>overwegende dat in recente verslagen van het WTECV positieve ontwikkelingen zijn vastgesteld wat betreft het herstel van verschillende bestanden, waaronder de heek zelf, zonder dat dit tot nu toe heeft geleid tot een herziening van de methodologische aanpak waardoor dienovereenkomstig visdagen kunnen worden vrijgemaakt, wat tekenend is voor de starheid en ontoereikendheid van het huidige systeem ten opzichte van de werkelijke ontwikkeling van de bestanden;</w:t>
            </w:r>
          </w:p>
        </w:tc>
      </w:tr>
    </w:tbl>
    <w:p w:rsidR="00231B97" w:rsidRPr="00FA2928" w:rsidP="00231B97" w14:paraId="5F8073EA"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DEBC5C7" w14:textId="77777777">
      <w:r w:rsidRPr="00FA2928">
        <w:rPr>
          <w:rStyle w:val="HideTWBExt"/>
        </w:rPr>
        <w:t>&lt;/Amend&gt;</w:t>
      </w:r>
    </w:p>
    <w:p w:rsidR="00231B97" w:rsidRPr="00FA2928" w:rsidP="00231B97" w14:paraId="1CDCB25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55</w:t>
      </w:r>
      <w:r w:rsidRPr="00FA2928">
        <w:rPr>
          <w:rStyle w:val="HideTWBExt"/>
          <w:b w:val="0"/>
        </w:rPr>
        <w:t>&lt;/NumAm&gt;</w:t>
      </w:r>
    </w:p>
    <w:p w:rsidR="00231B97" w:rsidRPr="00FA2928" w:rsidP="00231B97" w14:paraId="59B2F2E5"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411D30FB"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17ECD558" w14:textId="77777777">
      <w:pPr>
        <w:pStyle w:val="NormalBold"/>
      </w:pPr>
      <w:r w:rsidRPr="00FA2928">
        <w:rPr>
          <w:rStyle w:val="HideTWBExt"/>
          <w:b w:val="0"/>
        </w:rPr>
        <w:t>&lt;/RepeatBlock-By&gt;</w:t>
      </w:r>
    </w:p>
    <w:p w:rsidR="00231B97" w:rsidRPr="00FA2928" w:rsidP="00231B97" w14:paraId="73C1415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7F5C063" w14:textId="77777777">
      <w:pPr>
        <w:pStyle w:val="NormalBold"/>
      </w:pPr>
      <w:r w:rsidRPr="00FA2928">
        <w:rPr>
          <w:rStyle w:val="HideTWBExt"/>
          <w:b w:val="0"/>
        </w:rPr>
        <w:t>&lt;Article&gt;</w:t>
      </w:r>
      <w:r w:rsidRPr="00FA2928">
        <w:t>Overweging G</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2CA96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9E27EF1" w14:textId="77777777"/>
        </w:tc>
      </w:tr>
      <w:tr w14:paraId="38D7686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96AF98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7F3A395" w14:textId="77777777">
            <w:pPr>
              <w:pStyle w:val="AmColumnHeading"/>
            </w:pPr>
            <w:r w:rsidRPr="00FA2928">
              <w:t>Amendement</w:t>
            </w:r>
          </w:p>
        </w:tc>
      </w:tr>
      <w:tr w14:paraId="29625DC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ACD89D1" w14:textId="77777777">
            <w:pPr>
              <w:pStyle w:val="Normal6a"/>
            </w:pPr>
            <w:r w:rsidRPr="00FA2928">
              <w:t>G.</w:t>
            </w:r>
            <w:r w:rsidRPr="00FA2928">
              <w:tab/>
              <w:t xml:space="preserve">overwegende dat </w:t>
            </w:r>
            <w:r w:rsidRPr="00FA2928">
              <w:rPr>
                <w:b/>
                <w:bCs/>
                <w:i/>
                <w:iCs/>
              </w:rPr>
              <w:t>het koppelen van de visserijinspanning aan de meest kwetsbare bestanden de facto heeft geleid tot “verstikkingssoorten”, met onevenredige gevolgen voor de</w:t>
            </w:r>
            <w:r w:rsidRPr="00FA2928">
              <w:t xml:space="preserve"> gemengde visserij </w:t>
            </w:r>
            <w:r w:rsidRPr="00FA2928">
              <w:rPr>
                <w:b/>
                <w:bCs/>
                <w:i/>
                <w:iCs/>
              </w:rPr>
              <w:t>en de economische levensvatbaarheid van de sector</w:t>
            </w:r>
            <w:r w:rsidRPr="00FA2928">
              <w:t>;</w:t>
            </w:r>
          </w:p>
        </w:tc>
        <w:tc>
          <w:tcPr>
            <w:tcW w:w="4876" w:type="dxa"/>
            <w:tcBorders>
              <w:top w:val="nil"/>
              <w:left w:val="nil"/>
              <w:bottom w:val="nil"/>
              <w:right w:val="nil"/>
            </w:tcBorders>
          </w:tcPr>
          <w:p w:rsidR="00231B97" w:rsidRPr="00FA2928" w:rsidP="009F1EF3" w14:paraId="7A2CF28F" w14:textId="77777777">
            <w:pPr>
              <w:pStyle w:val="Normal6a"/>
            </w:pPr>
            <w:r w:rsidRPr="00FA2928">
              <w:t>G.</w:t>
            </w:r>
            <w:r w:rsidRPr="00FA2928">
              <w:tab/>
              <w:t>overwegende dat </w:t>
            </w:r>
            <w:r w:rsidRPr="00FA2928">
              <w:rPr>
                <w:b/>
                <w:i/>
              </w:rPr>
              <w:t>in de</w:t>
            </w:r>
            <w:r w:rsidRPr="00FA2928">
              <w:t xml:space="preserve"> gemengde visserij</w:t>
            </w:r>
            <w:r w:rsidRPr="00FA2928">
              <w:rPr>
                <w:b/>
                <w:i/>
              </w:rPr>
              <w:t xml:space="preserve"> bestanden in een slechte milieutoestand limiterende soorten kunnen worden en verstikkingsrisico’s kunnen verhogen; overwegende dat dergelijke risico’s moeten worden aangepakt door middel van verbeterde tactische en technische selectiviteit, maatregelen om vangst te vermijden, ruimtelijke/temporele sluitingen, herstelmaatregelen en geschikte stimulansen, waarbij ervoor wordt gezorgd dat gezondere bestanden de aanhoudende overbevissing van zwakkere bestanden niet maskeren</w:t>
            </w:r>
            <w:r w:rsidRPr="00FA2928">
              <w:t>;</w:t>
            </w:r>
          </w:p>
        </w:tc>
      </w:tr>
    </w:tbl>
    <w:p w:rsidR="00231B97" w:rsidRPr="00FA2928" w:rsidP="00231B97" w14:paraId="3DB4384A"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5E05409" w14:textId="77777777">
      <w:r w:rsidRPr="00FA2928">
        <w:rPr>
          <w:rStyle w:val="HideTWBExt"/>
        </w:rPr>
        <w:t>&lt;/Amend&gt;</w:t>
      </w:r>
    </w:p>
    <w:p w:rsidR="00231B97" w:rsidRPr="00FA2928" w:rsidP="00231B97" w14:paraId="3A02488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56</w:t>
      </w:r>
      <w:r w:rsidRPr="00FA2928">
        <w:rPr>
          <w:rStyle w:val="HideTWBExt"/>
          <w:b w:val="0"/>
        </w:rPr>
        <w:t>&lt;/NumAm&gt;</w:t>
      </w:r>
    </w:p>
    <w:p w:rsidR="00231B97" w:rsidRPr="00FA2928" w:rsidP="00231B97" w14:paraId="04A4227B"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27CB8334" w14:textId="77777777">
      <w:pPr>
        <w:pStyle w:val="NormalBold"/>
      </w:pPr>
      <w:r w:rsidRPr="00FA2928">
        <w:rPr>
          <w:rStyle w:val="HideTWBExt"/>
          <w:b w:val="0"/>
        </w:rPr>
        <w:t>&lt;/RepeatBlock-By&gt;</w:t>
      </w:r>
    </w:p>
    <w:p w:rsidR="00231B97" w:rsidRPr="00FA2928" w:rsidP="00231B97" w14:paraId="4575366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CB52FCA" w14:textId="77777777">
      <w:pPr>
        <w:pStyle w:val="NormalBold"/>
      </w:pPr>
      <w:r w:rsidRPr="00FA2928">
        <w:rPr>
          <w:rStyle w:val="HideTWBExt"/>
          <w:b w:val="0"/>
        </w:rPr>
        <w:t>&lt;Article&gt;</w:t>
      </w:r>
      <w:r w:rsidRPr="00FA2928">
        <w:t>Overweging G</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83FD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DF72377" w14:textId="77777777"/>
        </w:tc>
      </w:tr>
      <w:tr w14:paraId="1E33828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656942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27F06C5" w14:textId="77777777">
            <w:pPr>
              <w:pStyle w:val="AmColumnHeading"/>
            </w:pPr>
            <w:r w:rsidRPr="00FA2928">
              <w:t>Amendement</w:t>
            </w:r>
          </w:p>
        </w:tc>
      </w:tr>
      <w:tr w14:paraId="4226D13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923D335" w14:textId="77777777">
            <w:pPr>
              <w:pStyle w:val="Normal6a"/>
            </w:pPr>
            <w:r w:rsidRPr="00FA2928">
              <w:t>G.</w:t>
            </w:r>
            <w:r w:rsidRPr="00FA2928">
              <w:tab/>
              <w:t xml:space="preserve">overwegende dat het koppelen van de visserijinspanning aan de meest kwetsbare bestanden de facto heeft geleid tot “verstikkingssoorten”, </w:t>
            </w:r>
            <w:r w:rsidRPr="00FA2928">
              <w:rPr>
                <w:b/>
                <w:i/>
              </w:rPr>
              <w:t>met onevenredige gevolgen voor</w:t>
            </w:r>
            <w:r w:rsidRPr="00FA2928">
              <w:t xml:space="preserve"> de gemengde visserij </w:t>
            </w:r>
            <w:r w:rsidRPr="00FA2928">
              <w:rPr>
                <w:b/>
                <w:i/>
              </w:rPr>
              <w:t>en de economische levensvatbaarheid van de sector</w:t>
            </w:r>
            <w:r w:rsidRPr="00FA2928">
              <w:t>;</w:t>
            </w:r>
          </w:p>
        </w:tc>
        <w:tc>
          <w:tcPr>
            <w:tcW w:w="4876" w:type="dxa"/>
            <w:tcBorders>
              <w:top w:val="nil"/>
              <w:left w:val="nil"/>
              <w:bottom w:val="nil"/>
              <w:right w:val="nil"/>
            </w:tcBorders>
          </w:tcPr>
          <w:p w:rsidR="00231B97" w:rsidRPr="00FA2928" w:rsidP="009F1EF3" w14:paraId="2E6A6163" w14:textId="77777777">
            <w:pPr>
              <w:pStyle w:val="Normal6a"/>
            </w:pPr>
            <w:r w:rsidRPr="00FA2928">
              <w:t>G.</w:t>
            </w:r>
            <w:r w:rsidRPr="00FA2928">
              <w:tab/>
              <w:t xml:space="preserve">overwegende dat het koppelen van de visserijinspanning aan de meest kwetsbare bestanden de facto heeft geleid tot “verstikkingssoorten”, </w:t>
            </w:r>
            <w:r w:rsidRPr="00FA2928">
              <w:rPr>
                <w:b/>
                <w:i/>
              </w:rPr>
              <w:t>en dat deze aanpak moet worden bijgesteld in de richting van een vorm van beheer van</w:t>
            </w:r>
            <w:r w:rsidRPr="00FA2928">
              <w:t xml:space="preserve"> de gemengde visserij </w:t>
            </w:r>
            <w:r w:rsidRPr="00FA2928">
              <w:rPr>
                <w:b/>
                <w:i/>
              </w:rPr>
              <w:t>op basis van een alomvattende beoordeling van de toestand van de belangrijkste beviste bestanden, bijvoorbeeld aan de hand van een gewogen index, waarbij tegelijkertijd wordt gewaarborgd dat voor elk van deze bestanden de maximale duurzame opbrengst wordt bereikt</w:t>
            </w:r>
            <w:r w:rsidRPr="00FA2928">
              <w:t>;</w:t>
            </w:r>
          </w:p>
        </w:tc>
      </w:tr>
    </w:tbl>
    <w:p w:rsidR="00231B97" w:rsidRPr="00FA2928" w:rsidP="00231B97" w14:paraId="66359C19"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1B258DA" w14:textId="77777777">
      <w:r w:rsidRPr="00FA2928">
        <w:rPr>
          <w:rStyle w:val="HideTWBExt"/>
        </w:rPr>
        <w:t>&lt;/Amend&gt;</w:t>
      </w:r>
    </w:p>
    <w:p w:rsidR="00231B97" w:rsidRPr="00FA2928" w:rsidP="00231B97" w14:paraId="3A029E5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57</w:t>
      </w:r>
      <w:r w:rsidRPr="00FA2928">
        <w:rPr>
          <w:rStyle w:val="HideTWBExt"/>
          <w:b w:val="0"/>
        </w:rPr>
        <w:t>&lt;/NumAm&gt;</w:t>
      </w:r>
    </w:p>
    <w:p w:rsidR="00231B97" w:rsidRPr="00FA2928" w:rsidP="00231B97" w14:paraId="1180EBFA"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19E97D63" w14:textId="77777777">
      <w:pPr>
        <w:pStyle w:val="NormalBold"/>
      </w:pPr>
      <w:r w:rsidRPr="00FA2928">
        <w:rPr>
          <w:rStyle w:val="HideTWBExt"/>
          <w:b w:val="0"/>
        </w:rPr>
        <w:t>&lt;/RepeatBlock-By&gt;</w:t>
      </w:r>
    </w:p>
    <w:p w:rsidR="00231B97" w:rsidRPr="00FA2928" w:rsidP="00231B97" w14:paraId="2D7BEED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686B0EF" w14:textId="77777777">
      <w:pPr>
        <w:pStyle w:val="NormalBold"/>
      </w:pPr>
      <w:r w:rsidRPr="00FA2928">
        <w:rPr>
          <w:rStyle w:val="HideTWBExt"/>
          <w:b w:val="0"/>
        </w:rPr>
        <w:t>&lt;Article&gt;</w:t>
      </w:r>
      <w:r w:rsidRPr="00FA2928">
        <w:t>Overweging G</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FD5361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83E79D7" w14:textId="77777777"/>
        </w:tc>
      </w:tr>
      <w:tr w14:paraId="3EBA7DD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188523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5C7D81B" w14:textId="77777777">
            <w:pPr>
              <w:pStyle w:val="AmColumnHeading"/>
            </w:pPr>
            <w:r w:rsidRPr="00FA2928">
              <w:t>Amendement</w:t>
            </w:r>
          </w:p>
        </w:tc>
      </w:tr>
      <w:tr w14:paraId="1310C04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37B8ED5" w14:textId="77777777">
            <w:pPr>
              <w:pStyle w:val="Normal6a"/>
            </w:pPr>
            <w:r w:rsidRPr="00FA2928">
              <w:t>G.</w:t>
            </w:r>
            <w:r w:rsidRPr="00FA2928">
              <w:tab/>
              <w:t xml:space="preserve">overwegende dat </w:t>
            </w:r>
            <w:r w:rsidRPr="00FA2928">
              <w:rPr>
                <w:b/>
                <w:i/>
              </w:rPr>
              <w:t>het koppelen van</w:t>
            </w:r>
            <w:r w:rsidRPr="00FA2928">
              <w:t xml:space="preserve"> de visserijinspanning aan de meest kwetsbare bestanden de facto </w:t>
            </w:r>
            <w:r w:rsidRPr="00FA2928">
              <w:rPr>
                <w:b/>
                <w:i/>
              </w:rPr>
              <w:t>heeft geleid tot</w:t>
            </w:r>
            <w:r w:rsidRPr="00FA2928">
              <w:t xml:space="preserve"> “verstikkingssoorten”</w:t>
            </w:r>
            <w:r w:rsidRPr="00FA2928">
              <w:rPr>
                <w:b/>
                <w:i/>
              </w:rPr>
              <w:t>, met onevenredige gevolgen voor</w:t>
            </w:r>
            <w:r w:rsidRPr="00FA2928">
              <w:t xml:space="preserve"> de gemengde visserij en de economische </w:t>
            </w:r>
            <w:r w:rsidRPr="00FA2928">
              <w:rPr>
                <w:b/>
                <w:i/>
              </w:rPr>
              <w:t>levensvatbaarheid</w:t>
            </w:r>
            <w:r w:rsidRPr="00FA2928">
              <w:t xml:space="preserve"> van de sector;</w:t>
            </w:r>
          </w:p>
        </w:tc>
        <w:tc>
          <w:tcPr>
            <w:tcW w:w="4876" w:type="dxa"/>
            <w:tcBorders>
              <w:top w:val="nil"/>
              <w:left w:val="nil"/>
              <w:bottom w:val="nil"/>
              <w:right w:val="nil"/>
            </w:tcBorders>
          </w:tcPr>
          <w:p w:rsidR="00231B97" w:rsidRPr="00FA2928" w:rsidP="009F1EF3" w14:paraId="06234B69" w14:textId="77777777">
            <w:pPr>
              <w:pStyle w:val="Normal6a"/>
            </w:pPr>
            <w:r w:rsidRPr="00FA2928">
              <w:t>G.</w:t>
            </w:r>
            <w:r w:rsidRPr="00FA2928">
              <w:tab/>
              <w:t xml:space="preserve">overwegende dat </w:t>
            </w:r>
            <w:r w:rsidRPr="00FA2928">
              <w:rPr>
                <w:b/>
                <w:i/>
              </w:rPr>
              <w:t>de rigide beheersaanpak van het meerjarenplan WestMED, waarin</w:t>
            </w:r>
            <w:r w:rsidRPr="00FA2928">
              <w:t xml:space="preserve"> de visserijinspanning </w:t>
            </w:r>
            <w:r w:rsidRPr="00FA2928">
              <w:rPr>
                <w:b/>
                <w:i/>
              </w:rPr>
              <w:t>wordt gekoppeld</w:t>
            </w:r>
            <w:r w:rsidRPr="00FA2928">
              <w:t xml:space="preserve"> aan </w:t>
            </w:r>
            <w:r w:rsidRPr="00FA2928">
              <w:rPr>
                <w:b/>
                <w:i/>
              </w:rPr>
              <w:t>de toestand van</w:t>
            </w:r>
            <w:r w:rsidRPr="00FA2928">
              <w:t xml:space="preserve"> de meest kwetsbare bestanden</w:t>
            </w:r>
            <w:r w:rsidRPr="00FA2928">
              <w:rPr>
                <w:b/>
                <w:i/>
              </w:rPr>
              <w:t>,</w:t>
            </w:r>
            <w:r w:rsidRPr="00FA2928">
              <w:t xml:space="preserve"> de facto </w:t>
            </w:r>
            <w:r w:rsidRPr="00FA2928">
              <w:rPr>
                <w:b/>
                <w:i/>
              </w:rPr>
              <w:t>een probleem van</w:t>
            </w:r>
            <w:r w:rsidRPr="00FA2928">
              <w:t xml:space="preserve"> “verstikkingssoorten” </w:t>
            </w:r>
            <w:r w:rsidRPr="00FA2928">
              <w:rPr>
                <w:b/>
                <w:i/>
              </w:rPr>
              <w:t>heeft gecreëerd, waardoor</w:t>
            </w:r>
            <w:r w:rsidRPr="00FA2928">
              <w:t xml:space="preserve"> de gemengde visserij </w:t>
            </w:r>
            <w:r w:rsidRPr="00FA2928">
              <w:rPr>
                <w:b/>
                <w:i/>
              </w:rPr>
              <w:t>onevenredig wordt beperkt</w:t>
            </w:r>
            <w:r w:rsidRPr="00FA2928">
              <w:t xml:space="preserve"> en de economische </w:t>
            </w:r>
            <w:r w:rsidRPr="00FA2928">
              <w:rPr>
                <w:b/>
                <w:i/>
              </w:rPr>
              <w:t>duurzaamheid</w:t>
            </w:r>
            <w:r w:rsidRPr="00FA2928">
              <w:t xml:space="preserve"> van de sector </w:t>
            </w:r>
            <w:r w:rsidRPr="00FA2928">
              <w:rPr>
                <w:b/>
                <w:i/>
              </w:rPr>
              <w:t>wordt ondermijnd, zonder dat dit evenredige voordelen oplevert op het vlak van instandhouding</w:t>
            </w:r>
            <w:r w:rsidRPr="00FA2928">
              <w:t>;</w:t>
            </w:r>
          </w:p>
        </w:tc>
      </w:tr>
    </w:tbl>
    <w:p w:rsidR="00231B97" w:rsidRPr="00FA2928" w:rsidP="00231B97" w14:paraId="04AE3CEB"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B63A8E9" w14:textId="77777777">
      <w:r w:rsidRPr="00FA2928">
        <w:rPr>
          <w:rStyle w:val="HideTWBExt"/>
        </w:rPr>
        <w:t>&lt;/Amend&gt;</w:t>
      </w:r>
    </w:p>
    <w:p w:rsidR="00231B97" w:rsidRPr="00FA2928" w:rsidP="00231B97" w14:paraId="35059BD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58</w:t>
      </w:r>
      <w:r w:rsidRPr="00FA2928">
        <w:rPr>
          <w:rStyle w:val="HideTWBExt"/>
          <w:b w:val="0"/>
        </w:rPr>
        <w:t>&lt;/NumAm&gt;</w:t>
      </w:r>
    </w:p>
    <w:p w:rsidR="00231B97" w:rsidRPr="00FA2928" w:rsidP="00231B97" w14:paraId="3339555D" w14:textId="77777777">
      <w:pPr>
        <w:pStyle w:val="NormalBold"/>
      </w:pPr>
      <w:r w:rsidRPr="00FA2928">
        <w:rPr>
          <w:rStyle w:val="HideTWBExt"/>
          <w:b w:val="0"/>
        </w:rPr>
        <w:t>&lt;RepeatBlock-By&gt;&lt;Members&gt;</w:t>
      </w:r>
      <w:r w:rsidRPr="00FA2928">
        <w:t>Emma Wiesner</w:t>
      </w:r>
      <w:r w:rsidRPr="00FA2928">
        <w:rPr>
          <w:rStyle w:val="HideTWBExt"/>
          <w:b w:val="0"/>
        </w:rPr>
        <w:t>&lt;/Members&gt;</w:t>
      </w:r>
    </w:p>
    <w:p w:rsidR="00231B97" w:rsidRPr="00FA2928" w:rsidP="00231B97" w14:paraId="398C8FBA" w14:textId="77777777">
      <w:pPr>
        <w:pStyle w:val="NormalBold"/>
      </w:pPr>
      <w:r w:rsidRPr="00FA2928">
        <w:rPr>
          <w:rStyle w:val="HideTWBExt"/>
          <w:b w:val="0"/>
        </w:rPr>
        <w:t>&lt;/RepeatBlock-By&gt;</w:t>
      </w:r>
    </w:p>
    <w:p w:rsidR="00231B97" w:rsidRPr="00FA2928" w:rsidP="00231B97" w14:paraId="60729C3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7E025C1" w14:textId="77777777">
      <w:pPr>
        <w:pStyle w:val="NormalBold"/>
      </w:pPr>
      <w:r w:rsidRPr="00FA2928">
        <w:rPr>
          <w:rStyle w:val="HideTWBExt"/>
          <w:b w:val="0"/>
        </w:rPr>
        <w:t>&lt;Article&gt;</w:t>
      </w:r>
      <w:r w:rsidRPr="00FA2928">
        <w:t>Overweging G</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43F5D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D1517EE" w14:textId="77777777"/>
        </w:tc>
      </w:tr>
      <w:tr w14:paraId="28260D2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33B97B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0383A6C" w14:textId="77777777">
            <w:pPr>
              <w:pStyle w:val="AmColumnHeading"/>
            </w:pPr>
            <w:r w:rsidRPr="00FA2928">
              <w:t>Amendement</w:t>
            </w:r>
          </w:p>
        </w:tc>
      </w:tr>
      <w:tr w14:paraId="71BA51B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6D2E8A1" w14:textId="77777777">
            <w:pPr>
              <w:pStyle w:val="Normal6a"/>
            </w:pPr>
            <w:r w:rsidRPr="00FA2928">
              <w:t>G.</w:t>
            </w:r>
            <w:r w:rsidRPr="00FA2928">
              <w:tab/>
              <w:t xml:space="preserve">overwegende dat het koppelen van de visserijinspanning aan de meest kwetsbare bestanden </w:t>
            </w:r>
            <w:r w:rsidRPr="00FA2928">
              <w:rPr>
                <w:b/>
                <w:bCs/>
                <w:i/>
                <w:iCs/>
              </w:rPr>
              <w:t>de facto</w:t>
            </w:r>
            <w:r w:rsidRPr="00FA2928">
              <w:t xml:space="preserve"> heeft </w:t>
            </w:r>
            <w:r w:rsidRPr="00FA2928">
              <w:rPr>
                <w:b/>
                <w:bCs/>
                <w:i/>
                <w:iCs/>
              </w:rPr>
              <w:t>geleid tot</w:t>
            </w:r>
            <w:r w:rsidRPr="00FA2928">
              <w:t xml:space="preserve"> “verstikkingssoorten”, met </w:t>
            </w:r>
            <w:r w:rsidRPr="00FA2928">
              <w:rPr>
                <w:b/>
                <w:bCs/>
                <w:i/>
                <w:iCs/>
              </w:rPr>
              <w:t>onevenredige</w:t>
            </w:r>
            <w:r w:rsidRPr="00FA2928">
              <w:t xml:space="preserve"> gevolgen voor de gemengde visserij en de economische levensvatbaarheid </w:t>
            </w:r>
            <w:r w:rsidRPr="00FA2928">
              <w:rPr>
                <w:b/>
                <w:bCs/>
                <w:i/>
                <w:iCs/>
              </w:rPr>
              <w:t>van de sector</w:t>
            </w:r>
            <w:r w:rsidRPr="00FA2928">
              <w:t>;</w:t>
            </w:r>
          </w:p>
        </w:tc>
        <w:tc>
          <w:tcPr>
            <w:tcW w:w="4876" w:type="dxa"/>
            <w:tcBorders>
              <w:top w:val="nil"/>
              <w:left w:val="nil"/>
              <w:bottom w:val="nil"/>
              <w:right w:val="nil"/>
            </w:tcBorders>
          </w:tcPr>
          <w:p w:rsidR="00231B97" w:rsidRPr="00FA2928" w:rsidP="009F1EF3" w14:paraId="74335E6C" w14:textId="77777777">
            <w:pPr>
              <w:pStyle w:val="Normal6a"/>
            </w:pPr>
            <w:r w:rsidRPr="00FA2928">
              <w:t>G.</w:t>
            </w:r>
            <w:r w:rsidRPr="00FA2928">
              <w:tab/>
              <w:t xml:space="preserve">overwegende dat het koppelen van de visserijinspanning aan de meest kwetsbare bestanden </w:t>
            </w:r>
            <w:r w:rsidRPr="00FA2928">
              <w:rPr>
                <w:b/>
                <w:bCs/>
                <w:i/>
                <w:iCs/>
              </w:rPr>
              <w:t xml:space="preserve">gevolgen </w:t>
            </w:r>
            <w:r w:rsidRPr="00FA2928">
              <w:t>heeft</w:t>
            </w:r>
            <w:r w:rsidRPr="00FA2928">
              <w:rPr>
                <w:b/>
                <w:bCs/>
                <w:i/>
                <w:iCs/>
              </w:rPr>
              <w:t xml:space="preserve"> zoals </w:t>
            </w:r>
            <w:r w:rsidRPr="00FA2928">
              <w:t xml:space="preserve">“verstikkingssoorten”, met gevolgen voor de gemengde visserij en de economische levensvatbaarheid </w:t>
            </w:r>
            <w:r w:rsidRPr="00FA2928">
              <w:rPr>
                <w:b/>
                <w:bCs/>
                <w:i/>
                <w:iCs/>
              </w:rPr>
              <w:t>ervan</w:t>
            </w:r>
            <w:r w:rsidRPr="00FA2928">
              <w:t>;</w:t>
            </w:r>
          </w:p>
        </w:tc>
      </w:tr>
    </w:tbl>
    <w:p w:rsidR="00231B97" w:rsidRPr="00FA2928" w:rsidP="00231B97" w14:paraId="13DCC1E7"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707833A" w14:textId="77777777">
      <w:r w:rsidRPr="00FA2928">
        <w:rPr>
          <w:rStyle w:val="HideTWBExt"/>
        </w:rPr>
        <w:t>&lt;/Amend&gt;</w:t>
      </w:r>
    </w:p>
    <w:p w:rsidR="00231B97" w:rsidRPr="00FA2928" w:rsidP="00231B97" w14:paraId="6312D85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59</w:t>
      </w:r>
      <w:r w:rsidRPr="00FA2928">
        <w:rPr>
          <w:rStyle w:val="HideTWBExt"/>
          <w:b w:val="0"/>
        </w:rPr>
        <w:t>&lt;/NumAm&gt;</w:t>
      </w:r>
    </w:p>
    <w:p w:rsidR="00231B97" w:rsidRPr="00FA2928" w:rsidP="00231B97" w14:paraId="6502A206"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310EBC43" w14:textId="77777777">
      <w:pPr>
        <w:pStyle w:val="NormalBold"/>
      </w:pPr>
      <w:r w:rsidRPr="00FA2928">
        <w:rPr>
          <w:rStyle w:val="HideTWBExt"/>
          <w:b w:val="0"/>
        </w:rPr>
        <w:t>&lt;/RepeatBlock-By&gt;</w:t>
      </w:r>
    </w:p>
    <w:p w:rsidR="00231B97" w:rsidRPr="00FA2928" w:rsidP="00231B97" w14:paraId="1D59286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06F33D6" w14:textId="77777777">
      <w:pPr>
        <w:pStyle w:val="NormalBold"/>
      </w:pPr>
      <w:r w:rsidRPr="00FA2928">
        <w:rPr>
          <w:rStyle w:val="HideTWBExt"/>
          <w:b w:val="0"/>
        </w:rPr>
        <w:t>&lt;Article&gt;</w:t>
      </w:r>
      <w:r w:rsidRPr="00FA2928">
        <w:t>Overweging G</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78876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524525D" w14:textId="77777777"/>
        </w:tc>
      </w:tr>
      <w:tr w14:paraId="183B55F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3EFB35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DBFF58A" w14:textId="77777777">
            <w:pPr>
              <w:pStyle w:val="AmColumnHeading"/>
            </w:pPr>
            <w:r w:rsidRPr="00FA2928">
              <w:t>Amendement</w:t>
            </w:r>
          </w:p>
        </w:tc>
      </w:tr>
      <w:tr w14:paraId="1D93166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75D0233" w14:textId="77777777">
            <w:pPr>
              <w:pStyle w:val="Normal6a"/>
            </w:pPr>
            <w:r w:rsidRPr="00FA2928">
              <w:t>G.</w:t>
            </w:r>
            <w:r w:rsidRPr="00FA2928">
              <w:tab/>
              <w:t>overwegende dat het koppelen van de visserijinspanning aan de meest kwetsbare bestanden de facto heeft geleid tot “verstikkingssoorten”, met onevenredige gevolgen voor de gemengde visserij en de economische levensvatbaarheid van de sector;</w:t>
            </w:r>
          </w:p>
        </w:tc>
        <w:tc>
          <w:tcPr>
            <w:tcW w:w="4876" w:type="dxa"/>
            <w:tcBorders>
              <w:top w:val="nil"/>
              <w:left w:val="nil"/>
              <w:bottom w:val="nil"/>
              <w:right w:val="nil"/>
            </w:tcBorders>
          </w:tcPr>
          <w:p w:rsidR="00231B97" w:rsidRPr="00FA2928" w:rsidP="009F1EF3" w14:paraId="062A3DD7" w14:textId="77777777">
            <w:pPr>
              <w:pStyle w:val="Normal6a"/>
            </w:pPr>
            <w:r w:rsidRPr="00FA2928">
              <w:t>G.</w:t>
            </w:r>
            <w:r w:rsidRPr="00FA2928">
              <w:tab/>
              <w:t xml:space="preserve">overwegende dat het koppelen van de visserijinspanning aan de meest kwetsbare bestanden de facto heeft geleid tot “verstikkingssoorten”, met onevenredige gevolgen voor de gemengde visserij en de economische levensvatbaarheid van de sector </w:t>
            </w:r>
            <w:r w:rsidRPr="00FA2928">
              <w:rPr>
                <w:b/>
                <w:i/>
              </w:rPr>
              <w:t>en de daarvan afhankelijke gemeenschappen</w:t>
            </w:r>
            <w:r w:rsidRPr="00FA2928">
              <w:t>;</w:t>
            </w:r>
          </w:p>
        </w:tc>
      </w:tr>
    </w:tbl>
    <w:p w:rsidR="00231B97" w:rsidRPr="00FA2928" w:rsidP="00231B97" w14:paraId="2ECE66B3"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F46A43D" w14:textId="77777777">
      <w:r w:rsidRPr="00FA2928">
        <w:rPr>
          <w:rStyle w:val="HideTWBExt"/>
        </w:rPr>
        <w:t>&lt;/Amend&gt;</w:t>
      </w:r>
    </w:p>
    <w:p w:rsidR="00231B97" w:rsidRPr="00FA2928" w:rsidP="00231B97" w14:paraId="381E1E7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60</w:t>
      </w:r>
      <w:r w:rsidRPr="00FA2928">
        <w:rPr>
          <w:rStyle w:val="HideTWBExt"/>
          <w:b w:val="0"/>
        </w:rPr>
        <w:t>&lt;/NumAm&gt;</w:t>
      </w:r>
    </w:p>
    <w:p w:rsidR="00231B97" w:rsidRPr="00FA2928" w:rsidP="00231B97" w14:paraId="76830C5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1C7CB13C" w14:textId="77777777">
      <w:pPr>
        <w:pStyle w:val="NormalBold"/>
      </w:pPr>
      <w:r w:rsidRPr="00FA2928">
        <w:rPr>
          <w:rStyle w:val="HideTWBExt"/>
          <w:b w:val="0"/>
        </w:rPr>
        <w:t>&lt;/RepeatBlock-By&gt;</w:t>
      </w:r>
    </w:p>
    <w:p w:rsidR="00231B97" w:rsidRPr="00FA2928" w:rsidP="00231B97" w14:paraId="76A7FF9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60652C7" w14:textId="77777777">
      <w:pPr>
        <w:pStyle w:val="NormalBold"/>
      </w:pPr>
      <w:r w:rsidRPr="00FA2928">
        <w:rPr>
          <w:rStyle w:val="HideTWBExt"/>
          <w:b w:val="0"/>
        </w:rPr>
        <w:t>&lt;Article&gt;</w:t>
      </w:r>
      <w:r w:rsidRPr="00FA2928">
        <w:t>Overweging G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2B869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BA251DE" w14:textId="77777777"/>
        </w:tc>
      </w:tr>
      <w:tr w14:paraId="4AAA1FB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9D8347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6627833" w14:textId="77777777">
            <w:pPr>
              <w:pStyle w:val="AmColumnHeading"/>
            </w:pPr>
            <w:r w:rsidRPr="00FA2928">
              <w:t>Amendement</w:t>
            </w:r>
          </w:p>
        </w:tc>
      </w:tr>
      <w:tr w14:paraId="20B644E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B9035A7" w14:textId="77777777">
            <w:pPr>
              <w:pStyle w:val="Normal6a"/>
            </w:pPr>
          </w:p>
        </w:tc>
        <w:tc>
          <w:tcPr>
            <w:tcW w:w="4876" w:type="dxa"/>
            <w:tcBorders>
              <w:top w:val="nil"/>
              <w:left w:val="nil"/>
              <w:bottom w:val="nil"/>
              <w:right w:val="nil"/>
            </w:tcBorders>
          </w:tcPr>
          <w:p w:rsidR="00231B97" w:rsidRPr="00FA2928" w:rsidP="009F1EF3" w14:paraId="66673702" w14:textId="77777777">
            <w:pPr>
              <w:pStyle w:val="Normal6a"/>
            </w:pPr>
            <w:r w:rsidRPr="00FA2928">
              <w:rPr>
                <w:b/>
                <w:i/>
              </w:rPr>
              <w:t>G bis.</w:t>
            </w:r>
            <w:r w:rsidRPr="00FA2928">
              <w:tab/>
            </w:r>
            <w:r w:rsidRPr="00FA2928">
              <w:rPr>
                <w:b/>
                <w:i/>
              </w:rPr>
              <w:t>overwegende dat de ontwikkeling van mariene ecosystemen afhankelijk is van talrijke factoren, waaronder klimaatverandering, stijgende temperaturen, verontreiniging, aantasting van habitats, invasieve soorten en natuurlijke predatie, en dat het instandhoudingsbeleid al deze drukfactoren daarom op een geïntegreerde manier moet aanpakken;</w:t>
            </w:r>
          </w:p>
        </w:tc>
      </w:tr>
    </w:tbl>
    <w:p w:rsidR="00231B97" w:rsidRPr="00FA2928" w:rsidP="00231B97" w14:paraId="0B7F4C4F"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D9F311E" w14:textId="77777777">
      <w:r w:rsidRPr="00FA2928">
        <w:rPr>
          <w:rStyle w:val="HideTWBExt"/>
        </w:rPr>
        <w:t>&lt;/Amend&gt;</w:t>
      </w:r>
    </w:p>
    <w:p w:rsidR="00231B97" w:rsidRPr="00FA2928" w:rsidP="00231B97" w14:paraId="4DE9EE63"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61</w:t>
      </w:r>
      <w:r w:rsidRPr="00FA2928">
        <w:rPr>
          <w:rStyle w:val="HideTWBExt"/>
          <w:b w:val="0"/>
        </w:rPr>
        <w:t>&lt;/NumAm&gt;</w:t>
      </w:r>
    </w:p>
    <w:p w:rsidR="00231B97" w:rsidRPr="00FA2928" w:rsidP="00231B97" w14:paraId="226B19BE"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01C75655" w14:textId="77777777">
      <w:pPr>
        <w:pStyle w:val="NormalBold"/>
      </w:pPr>
      <w:r w:rsidRPr="00FA2928">
        <w:rPr>
          <w:rStyle w:val="HideTWBExt"/>
          <w:b w:val="0"/>
        </w:rPr>
        <w:t>&lt;/RepeatBlock-By&gt;</w:t>
      </w:r>
    </w:p>
    <w:p w:rsidR="00231B97" w:rsidRPr="00FA2928" w:rsidP="00231B97" w14:paraId="5747B93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59977FA" w14:textId="77777777">
      <w:pPr>
        <w:pStyle w:val="NormalBold"/>
      </w:pPr>
      <w:r w:rsidRPr="00FA2928">
        <w:rPr>
          <w:rStyle w:val="HideTWBExt"/>
          <w:b w:val="0"/>
        </w:rPr>
        <w:t>&lt;Article&gt;</w:t>
      </w:r>
      <w:r w:rsidRPr="00FA2928">
        <w:t>Overweging H</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77A12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B9CB27A" w14:textId="77777777"/>
        </w:tc>
      </w:tr>
      <w:tr w14:paraId="35B36C0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96E1CC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053B0D3" w14:textId="77777777">
            <w:pPr>
              <w:pStyle w:val="AmColumnHeading"/>
            </w:pPr>
            <w:r w:rsidRPr="00FA2928">
              <w:t>Amendement</w:t>
            </w:r>
          </w:p>
        </w:tc>
      </w:tr>
      <w:tr w14:paraId="2F2D6F9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F43955E" w14:textId="77777777">
            <w:pPr>
              <w:pStyle w:val="Normal6a"/>
            </w:pPr>
            <w:r w:rsidRPr="00FA2928">
              <w:t>H.</w:t>
            </w:r>
            <w:r w:rsidRPr="00FA2928">
              <w:tab/>
              <w:t>overwegende dat het meerjarenplan voor het westelijke deel van de Middellandse Zee na vijf jaar uitvoering gemengde resultaten heeft opgeleverd, met positieve tekenen van herstel voor bepaalde bestanden, zoals roze diepzeegarnaal, terwijl andere bestanden, met name heek als het meest kwetsbare bestand, zich trager herstellen;</w:t>
            </w:r>
          </w:p>
        </w:tc>
        <w:tc>
          <w:tcPr>
            <w:tcW w:w="4876" w:type="dxa"/>
            <w:tcBorders>
              <w:top w:val="nil"/>
              <w:left w:val="nil"/>
              <w:bottom w:val="nil"/>
              <w:right w:val="nil"/>
            </w:tcBorders>
          </w:tcPr>
          <w:p w:rsidR="00231B97" w:rsidRPr="00FA2928" w:rsidP="009F1EF3" w14:paraId="1EC60EAB" w14:textId="77777777">
            <w:pPr>
              <w:pStyle w:val="Normal6a"/>
            </w:pPr>
            <w:r w:rsidRPr="00FA2928">
              <w:t>H.</w:t>
            </w:r>
            <w:r w:rsidRPr="00FA2928">
              <w:tab/>
              <w:t>overwegende dat het meerjarenplan voor het westelijke deel van de Middellandse Zee na vijf jaar uitvoering gemengde resultaten heeft opgeleverd, met positieve tekenen van herstel voor bepaalde bestanden, zoals roze diepzeegarnaal, terwijl andere bestanden, met name heek als het meest kwetsbare bestand, zich trager herstellen</w:t>
            </w:r>
            <w:r w:rsidRPr="00FA2928">
              <w:rPr>
                <w:b/>
                <w:i/>
              </w:rPr>
              <w:t>, dat verschillende recentelijk ingevoerde beheersmaatregelen nog niet hun volledige biologische en sociaal-economische effecten hebben gesorteerd en dat het derhalve wenselijk is een volledige evaluatie van de doeltreffendheid ervan uit te voeren alvorens een verdere vermindering van de vangstmogelijkheden te overwegen</w:t>
            </w:r>
            <w:r w:rsidRPr="00FA2928">
              <w:t>;</w:t>
            </w:r>
          </w:p>
        </w:tc>
      </w:tr>
    </w:tbl>
    <w:p w:rsidR="00231B97" w:rsidRPr="00FA2928" w:rsidP="00231B97" w14:paraId="7D1ED9E8"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39A8242" w14:textId="77777777">
      <w:r w:rsidRPr="00FA2928">
        <w:rPr>
          <w:rStyle w:val="HideTWBExt"/>
        </w:rPr>
        <w:t>&lt;/Amend&gt;</w:t>
      </w:r>
    </w:p>
    <w:p w:rsidR="00231B97" w:rsidRPr="00FA2928" w:rsidP="00231B97" w14:paraId="04FB0F63"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62</w:t>
      </w:r>
      <w:r w:rsidRPr="00FA2928">
        <w:rPr>
          <w:rStyle w:val="HideTWBExt"/>
          <w:b w:val="0"/>
        </w:rPr>
        <w:t>&lt;/NumAm&gt;</w:t>
      </w:r>
    </w:p>
    <w:p w:rsidR="00231B97" w:rsidRPr="00FA2928" w:rsidP="00231B97" w14:paraId="2E89F88C"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7E10D372" w14:textId="77777777">
      <w:pPr>
        <w:pStyle w:val="NormalBold"/>
      </w:pPr>
      <w:r w:rsidRPr="00FA2928">
        <w:rPr>
          <w:rStyle w:val="HideTWBExt"/>
          <w:b w:val="0"/>
        </w:rPr>
        <w:t>&lt;/RepeatBlock-By&gt;</w:t>
      </w:r>
    </w:p>
    <w:p w:rsidR="00231B97" w:rsidRPr="00FA2928" w:rsidP="00231B97" w14:paraId="668CAC4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DBA2757" w14:textId="77777777">
      <w:pPr>
        <w:pStyle w:val="NormalBold"/>
      </w:pPr>
      <w:r w:rsidRPr="00FA2928">
        <w:rPr>
          <w:rStyle w:val="HideTWBExt"/>
          <w:b w:val="0"/>
        </w:rPr>
        <w:t>&lt;Article&gt;</w:t>
      </w:r>
      <w:r w:rsidRPr="00FA2928">
        <w:t>Overweging H</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CC786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983FEA3" w14:textId="77777777"/>
        </w:tc>
      </w:tr>
      <w:tr w14:paraId="67A274E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A32C775"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91A790B" w14:textId="77777777">
            <w:pPr>
              <w:pStyle w:val="AmColumnHeading"/>
            </w:pPr>
            <w:r w:rsidRPr="00FA2928">
              <w:t>Amendement</w:t>
            </w:r>
          </w:p>
        </w:tc>
      </w:tr>
      <w:tr w14:paraId="1F4F03F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E6BE748" w14:textId="77777777">
            <w:pPr>
              <w:pStyle w:val="Normal6a"/>
            </w:pPr>
            <w:r w:rsidRPr="00FA2928">
              <w:t>H.</w:t>
            </w:r>
            <w:r w:rsidRPr="00FA2928">
              <w:tab/>
              <w:t>overwegende dat het meerjarenplan voor het westelijke deel van de Middellandse Zee na vijf jaar uitvoering gemengde resultaten heeft opgeleverd, met positieve tekenen van herstel voor bepaalde bestanden, zoals roze diepzeegarnaal</w:t>
            </w:r>
            <w:r w:rsidRPr="00FA2928">
              <w:rPr>
                <w:b/>
                <w:i/>
              </w:rPr>
              <w:t>, terwijl andere bestanden, met name</w:t>
            </w:r>
            <w:r w:rsidRPr="00FA2928">
              <w:t xml:space="preserve"> heek </w:t>
            </w:r>
            <w:r w:rsidRPr="00FA2928">
              <w:rPr>
                <w:b/>
                <w:i/>
              </w:rPr>
              <w:t>als het meest kwetsbare bestand, zich trager herstellen</w:t>
            </w:r>
            <w:r w:rsidRPr="00FA2928">
              <w:t>;</w:t>
            </w:r>
          </w:p>
        </w:tc>
        <w:tc>
          <w:tcPr>
            <w:tcW w:w="4876" w:type="dxa"/>
            <w:tcBorders>
              <w:top w:val="nil"/>
              <w:left w:val="nil"/>
              <w:bottom w:val="nil"/>
              <w:right w:val="nil"/>
            </w:tcBorders>
          </w:tcPr>
          <w:p w:rsidR="00231B97" w:rsidRPr="00FA2928" w:rsidP="009F1EF3" w14:paraId="6C94B0C9" w14:textId="77777777">
            <w:pPr>
              <w:pStyle w:val="Normal6a"/>
            </w:pPr>
            <w:r w:rsidRPr="00FA2928">
              <w:t>H.</w:t>
            </w:r>
            <w:r w:rsidRPr="00FA2928">
              <w:tab/>
              <w:t>overwegende dat het meerjarenplan voor het westelijke deel van de Middellandse Zee na vijf jaar uitvoering gemengde resultaten heeft opgeleverd, met positieve tekenen van herstel voor bepaalde bestanden, zoals roze diepzeegarnaal</w:t>
            </w:r>
            <w:r w:rsidRPr="00FA2928">
              <w:rPr>
                <w:b/>
                <w:i/>
              </w:rPr>
              <w:t>, de zeebarbeel en de blauwrode diepzeegarnaal; overwegende dat in recente wetenschappelijke rapporten eveneens positieve ontwikkelingen zijn vastgesteld bij de</w:t>
            </w:r>
            <w:r w:rsidRPr="00FA2928">
              <w:t xml:space="preserve"> heek </w:t>
            </w:r>
            <w:r w:rsidRPr="00FA2928">
              <w:rPr>
                <w:b/>
                <w:i/>
              </w:rPr>
              <w:t>zelf, hetgeen de vraag doet rijzen of het passend is de totale visserijinspanning van de gemengde visserij te blijven baseren op indicatoren voor één enkele soort en de noodzaak onderstreept om de methodologie voor de toewijzing van visdagen onverwijld te herzien</w:t>
            </w:r>
            <w:r w:rsidRPr="00FA2928">
              <w:t>;</w:t>
            </w:r>
          </w:p>
        </w:tc>
      </w:tr>
    </w:tbl>
    <w:p w:rsidR="00231B97" w:rsidRPr="00FA2928" w:rsidP="00231B97" w14:paraId="3558A2DB"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46C69E7" w14:textId="77777777">
      <w:r w:rsidRPr="00FA2928">
        <w:rPr>
          <w:rStyle w:val="HideTWBExt"/>
        </w:rPr>
        <w:t>&lt;/Amend&gt;</w:t>
      </w:r>
    </w:p>
    <w:p w:rsidR="00231B97" w:rsidRPr="00FA2928" w:rsidP="00231B97" w14:paraId="18574DF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63</w:t>
      </w:r>
      <w:r w:rsidRPr="00FA2928">
        <w:rPr>
          <w:rStyle w:val="HideTWBExt"/>
          <w:b w:val="0"/>
        </w:rPr>
        <w:t>&lt;/NumAm&gt;</w:t>
      </w:r>
    </w:p>
    <w:p w:rsidR="00231B97" w:rsidRPr="00FA2928" w:rsidP="00231B97" w14:paraId="68579FE6"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49E3537" w14:textId="77777777">
      <w:pPr>
        <w:pStyle w:val="NormalBold"/>
      </w:pPr>
      <w:r w:rsidRPr="00FA2928">
        <w:rPr>
          <w:rStyle w:val="HideTWBExt"/>
          <w:b w:val="0"/>
        </w:rPr>
        <w:t>&lt;/RepeatBlock-By&gt;</w:t>
      </w:r>
    </w:p>
    <w:p w:rsidR="00231B97" w:rsidRPr="00FA2928" w:rsidP="00231B97" w14:paraId="446C3FB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7D54D4A" w14:textId="77777777">
      <w:pPr>
        <w:pStyle w:val="NormalBold"/>
      </w:pPr>
      <w:r w:rsidRPr="00FA2928">
        <w:rPr>
          <w:rStyle w:val="HideTWBExt"/>
          <w:b w:val="0"/>
        </w:rPr>
        <w:t>&lt;Article&gt;</w:t>
      </w:r>
      <w:r w:rsidRPr="00FA2928">
        <w:t>Overweging H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E813C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D02C263" w14:textId="77777777"/>
        </w:tc>
      </w:tr>
      <w:tr w14:paraId="4F84E10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B4B7B8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9CED9C3" w14:textId="77777777">
            <w:pPr>
              <w:pStyle w:val="AmColumnHeading"/>
            </w:pPr>
            <w:r w:rsidRPr="00FA2928">
              <w:t>Amendement</w:t>
            </w:r>
          </w:p>
        </w:tc>
      </w:tr>
      <w:tr w14:paraId="2FA7CFF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7B8FB65" w14:textId="77777777">
            <w:pPr>
              <w:pStyle w:val="Normal6a"/>
            </w:pPr>
          </w:p>
        </w:tc>
        <w:tc>
          <w:tcPr>
            <w:tcW w:w="4876" w:type="dxa"/>
            <w:tcBorders>
              <w:top w:val="nil"/>
              <w:left w:val="nil"/>
              <w:bottom w:val="nil"/>
              <w:right w:val="nil"/>
            </w:tcBorders>
          </w:tcPr>
          <w:p w:rsidR="00231B97" w:rsidRPr="00FA2928" w:rsidP="009F1EF3" w14:paraId="4E911A39" w14:textId="77777777">
            <w:pPr>
              <w:pStyle w:val="Normal6a"/>
            </w:pPr>
            <w:r w:rsidRPr="00FA2928">
              <w:rPr>
                <w:b/>
                <w:i/>
              </w:rPr>
              <w:t>H bis.</w:t>
            </w:r>
            <w:r w:rsidRPr="00FA2928">
              <w:tab/>
            </w:r>
            <w:r w:rsidRPr="00FA2928">
              <w:rPr>
                <w:b/>
                <w:i/>
              </w:rPr>
              <w:t>overwegende dat deze vooruitgang is bereikt tegen een hoge economische en sociale prijs voor de mediterrane vloot en de kustgemeenschappen; overwegende dat toekomstige beheersbeslissingen deze vooruitgang moeten consolideren en nieuwe onevenredige verminderingen van de visserijinspanning moeten voorkomen;</w:t>
            </w:r>
          </w:p>
        </w:tc>
      </w:tr>
    </w:tbl>
    <w:p w:rsidR="00231B97" w:rsidRPr="00FA2928" w:rsidP="00231B97" w14:paraId="53E195E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040F66C" w14:textId="77777777">
      <w:r w:rsidRPr="00FA2928">
        <w:rPr>
          <w:rStyle w:val="HideTWBExt"/>
        </w:rPr>
        <w:t>&lt;/Amend&gt;</w:t>
      </w:r>
    </w:p>
    <w:p w:rsidR="00231B97" w:rsidRPr="00FA2928" w:rsidP="00231B97" w14:paraId="156A199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64</w:t>
      </w:r>
      <w:r w:rsidRPr="00FA2928">
        <w:rPr>
          <w:rStyle w:val="HideTWBExt"/>
          <w:b w:val="0"/>
        </w:rPr>
        <w:t>&lt;/NumAm&gt;</w:t>
      </w:r>
    </w:p>
    <w:p w:rsidR="00231B97" w:rsidRPr="00FA2928" w:rsidP="00231B97" w14:paraId="226534B0"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1FA31490" w14:textId="77777777">
      <w:pPr>
        <w:pStyle w:val="NormalBold"/>
      </w:pPr>
      <w:r w:rsidRPr="00FA2928">
        <w:rPr>
          <w:rStyle w:val="HideTWBExt"/>
          <w:b w:val="0"/>
        </w:rPr>
        <w:t>&lt;/RepeatBlock-By&gt;</w:t>
      </w:r>
    </w:p>
    <w:p w:rsidR="00231B97" w:rsidRPr="00FA2928" w:rsidP="00231B97" w14:paraId="4E589CD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886F892" w14:textId="77777777">
      <w:pPr>
        <w:pStyle w:val="NormalBold"/>
      </w:pPr>
      <w:r w:rsidRPr="00FA2928">
        <w:rPr>
          <w:rStyle w:val="HideTWBExt"/>
          <w:b w:val="0"/>
        </w:rPr>
        <w:t>&lt;Article&gt;</w:t>
      </w:r>
      <w:r w:rsidRPr="00FA2928">
        <w:t>Overweging H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334C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CFABF8C" w14:textId="77777777"/>
        </w:tc>
      </w:tr>
      <w:tr w14:paraId="7A79F25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C5C84B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45D4DAF" w14:textId="77777777">
            <w:pPr>
              <w:pStyle w:val="AmColumnHeading"/>
            </w:pPr>
            <w:r w:rsidRPr="00FA2928">
              <w:t>Amendement</w:t>
            </w:r>
          </w:p>
        </w:tc>
      </w:tr>
      <w:tr w14:paraId="4BE902D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352BD30" w14:textId="77777777">
            <w:pPr>
              <w:pStyle w:val="Normal6a"/>
            </w:pPr>
          </w:p>
        </w:tc>
        <w:tc>
          <w:tcPr>
            <w:tcW w:w="4876" w:type="dxa"/>
            <w:tcBorders>
              <w:top w:val="nil"/>
              <w:left w:val="nil"/>
              <w:bottom w:val="nil"/>
              <w:right w:val="nil"/>
            </w:tcBorders>
          </w:tcPr>
          <w:p w:rsidR="00231B97" w:rsidRPr="00FA2928" w:rsidP="009F1EF3" w14:paraId="08309C4E" w14:textId="77777777">
            <w:pPr>
              <w:pStyle w:val="Normal6a"/>
            </w:pPr>
            <w:r w:rsidRPr="00FA2928">
              <w:rPr>
                <w:b/>
                <w:i/>
              </w:rPr>
              <w:t>H bis.</w:t>
            </w:r>
            <w:r w:rsidRPr="00FA2928">
              <w:tab/>
            </w:r>
            <w:r w:rsidRPr="00FA2928">
              <w:rPr>
                <w:b/>
                <w:i/>
              </w:rPr>
              <w:t>overwegende dat de meest recente onderzoeken</w:t>
            </w:r>
            <w:r w:rsidRPr="00FA2928">
              <w:rPr>
                <w:b/>
                <w:i/>
                <w:vertAlign w:val="superscript"/>
              </w:rPr>
              <w:t>1 bis</w:t>
            </w:r>
            <w:r w:rsidRPr="00FA2928">
              <w:rPr>
                <w:b/>
                <w:i/>
              </w:rPr>
              <w:t xml:space="preserve"> positieve resultaten laten zien wat betreft de ontwikkeling van de biomassa in het westelijke deel van de Middellandse Zee en een afname van de overbevissing;</w:t>
            </w:r>
          </w:p>
        </w:tc>
      </w:tr>
      <w:tr w14:paraId="73F2D79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51F269C" w14:textId="77777777"/>
        </w:tc>
        <w:tc>
          <w:tcPr>
            <w:tcW w:w="4876" w:type="dxa"/>
            <w:tcBorders>
              <w:top w:val="nil"/>
              <w:left w:val="nil"/>
              <w:bottom w:val="nil"/>
              <w:right w:val="nil"/>
            </w:tcBorders>
          </w:tcPr>
          <w:p w:rsidR="00231B97" w:rsidRPr="00FA2928" w:rsidP="009F1EF3" w14:paraId="5718F81A" w14:textId="77777777">
            <w:pPr>
              <w:pStyle w:val="Normal6a"/>
            </w:pPr>
            <w:r w:rsidRPr="00FA2928">
              <w:rPr>
                <w:b/>
                <w:i/>
              </w:rPr>
              <w:t>_________________</w:t>
            </w:r>
          </w:p>
        </w:tc>
      </w:tr>
      <w:tr w14:paraId="3C7E789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6455CAD" w14:textId="77777777"/>
        </w:tc>
        <w:tc>
          <w:tcPr>
            <w:tcW w:w="4876" w:type="dxa"/>
            <w:tcBorders>
              <w:top w:val="nil"/>
              <w:left w:val="nil"/>
              <w:bottom w:val="nil"/>
              <w:right w:val="nil"/>
            </w:tcBorders>
          </w:tcPr>
          <w:p w:rsidR="00231B97" w:rsidRPr="00FA2928" w:rsidP="009F1EF3" w14:paraId="6E0121E6" w14:textId="77777777">
            <w:pPr>
              <w:pStyle w:val="Normal6a"/>
            </w:pPr>
            <w:r w:rsidRPr="00FA2928">
              <w:rPr>
                <w:b/>
                <w:i/>
                <w:vertAlign w:val="superscript"/>
              </w:rPr>
              <w:t>1 bis</w:t>
            </w:r>
            <w:r w:rsidRPr="00FA2928">
              <w:t xml:space="preserve"> </w:t>
            </w:r>
            <w:r w:rsidRPr="00FA2928">
              <w:rPr>
                <w:b/>
                <w:i/>
              </w:rPr>
              <w:t>Europese Commissie, Gemeenschappelijk Centrum voor Onderzoek, Wetenschappelijk, Technisch en Economisch Comité voor de visserij (WTECV) — Monitoring the Performance of the Common Fisheries Policy (Monitoring van de prestaties van het gemeenschappelijk visserijbeleid) (STECF-Adhoc-25-01), 2025.</w:t>
            </w:r>
          </w:p>
        </w:tc>
      </w:tr>
    </w:tbl>
    <w:p w:rsidR="00231B97" w:rsidRPr="00FA2928" w:rsidP="00231B97" w14:paraId="5AE4A1B4"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01C4B5D" w14:textId="77777777">
      <w:r w:rsidRPr="00FA2928">
        <w:rPr>
          <w:rStyle w:val="HideTWBExt"/>
        </w:rPr>
        <w:t>&lt;/Amend&gt;</w:t>
      </w:r>
    </w:p>
    <w:p w:rsidR="00231B97" w:rsidRPr="00FA2928" w:rsidP="00231B97" w14:paraId="0B9B85B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65</w:t>
      </w:r>
      <w:r w:rsidRPr="00FA2928">
        <w:rPr>
          <w:rStyle w:val="HideTWBExt"/>
          <w:b w:val="0"/>
        </w:rPr>
        <w:t>&lt;/NumAm&gt;</w:t>
      </w:r>
    </w:p>
    <w:p w:rsidR="00231B97" w:rsidRPr="00FA2928" w:rsidP="00231B97" w14:paraId="68663770"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3469C218" w14:textId="77777777">
      <w:pPr>
        <w:pStyle w:val="NormalBold"/>
      </w:pPr>
      <w:r w:rsidRPr="00FA2928">
        <w:rPr>
          <w:rStyle w:val="HideTWBExt"/>
          <w:b w:val="0"/>
        </w:rPr>
        <w:t>&lt;/RepeatBlock-By&gt;</w:t>
      </w:r>
    </w:p>
    <w:p w:rsidR="00231B97" w:rsidRPr="00FA2928" w:rsidP="00231B97" w14:paraId="5847D69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700C183" w14:textId="77777777">
      <w:pPr>
        <w:pStyle w:val="NormalBold"/>
      </w:pPr>
      <w:r w:rsidRPr="00FA2928">
        <w:rPr>
          <w:rStyle w:val="HideTWBExt"/>
          <w:b w:val="0"/>
        </w:rPr>
        <w:t>&lt;Article&gt;</w:t>
      </w:r>
      <w:r w:rsidRPr="00FA2928">
        <w:t>Overweging H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9C6F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30CAA30" w14:textId="77777777"/>
        </w:tc>
      </w:tr>
      <w:tr w14:paraId="369864F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E83795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4D265CE" w14:textId="77777777">
            <w:pPr>
              <w:pStyle w:val="AmColumnHeading"/>
            </w:pPr>
            <w:r w:rsidRPr="00FA2928">
              <w:t>Amendement</w:t>
            </w:r>
          </w:p>
        </w:tc>
      </w:tr>
      <w:tr w14:paraId="5F85B73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F65CBAC" w14:textId="77777777">
            <w:pPr>
              <w:pStyle w:val="Normal6a"/>
            </w:pPr>
          </w:p>
        </w:tc>
        <w:tc>
          <w:tcPr>
            <w:tcW w:w="4876" w:type="dxa"/>
            <w:tcBorders>
              <w:top w:val="nil"/>
              <w:left w:val="nil"/>
              <w:bottom w:val="nil"/>
              <w:right w:val="nil"/>
            </w:tcBorders>
          </w:tcPr>
          <w:p w:rsidR="00231B97" w:rsidRPr="00FA2928" w:rsidP="009F1EF3" w14:paraId="4F432F98" w14:textId="77777777">
            <w:pPr>
              <w:pStyle w:val="Normal6a"/>
            </w:pPr>
            <w:r w:rsidRPr="00FA2928">
              <w:rPr>
                <w:b/>
                <w:i/>
              </w:rPr>
              <w:t>H ter.</w:t>
            </w:r>
            <w:r w:rsidRPr="00FA2928">
              <w:tab/>
            </w:r>
            <w:r w:rsidRPr="00FA2928">
              <w:rPr>
                <w:b/>
                <w:i/>
              </w:rPr>
              <w:t>overwegende dat volgens de meest recente rapporten van de FAO</w:t>
            </w:r>
            <w:r w:rsidRPr="00FA2928">
              <w:rPr>
                <w:b/>
                <w:i/>
                <w:vertAlign w:val="superscript"/>
              </w:rPr>
              <w:t>1 bis</w:t>
            </w:r>
            <w:r w:rsidRPr="00FA2928">
              <w:rPr>
                <w:b/>
                <w:i/>
              </w:rPr>
              <w:t xml:space="preserve"> het percentage overbeviste bestanden in de Middellandse Zee is gedaald tot het laagste niveau dat in de tijdreeks is geregistreerd;</w:t>
            </w:r>
          </w:p>
        </w:tc>
      </w:tr>
      <w:tr w14:paraId="4F57A06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7D22FB1" w14:textId="77777777"/>
        </w:tc>
        <w:tc>
          <w:tcPr>
            <w:tcW w:w="4876" w:type="dxa"/>
            <w:tcBorders>
              <w:top w:val="nil"/>
              <w:left w:val="nil"/>
              <w:bottom w:val="nil"/>
              <w:right w:val="nil"/>
            </w:tcBorders>
          </w:tcPr>
          <w:p w:rsidR="00231B97" w:rsidRPr="00FA2928" w:rsidP="009F1EF3" w14:paraId="457C5F0F" w14:textId="77777777">
            <w:pPr>
              <w:pStyle w:val="Normal6a"/>
            </w:pPr>
            <w:r w:rsidRPr="00FA2928">
              <w:rPr>
                <w:b/>
                <w:i/>
              </w:rPr>
              <w:t>_________________</w:t>
            </w:r>
          </w:p>
        </w:tc>
      </w:tr>
      <w:tr w14:paraId="5360543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FB1AD70" w14:textId="77777777"/>
        </w:tc>
        <w:tc>
          <w:tcPr>
            <w:tcW w:w="4876" w:type="dxa"/>
            <w:tcBorders>
              <w:top w:val="nil"/>
              <w:left w:val="nil"/>
              <w:bottom w:val="nil"/>
              <w:right w:val="nil"/>
            </w:tcBorders>
          </w:tcPr>
          <w:p w:rsidR="00231B97" w:rsidRPr="00FA2928" w:rsidP="009F1EF3" w14:paraId="0E57A4F7" w14:textId="77777777">
            <w:pPr>
              <w:pStyle w:val="Normal6a"/>
            </w:pPr>
            <w:r w:rsidRPr="00FA2928">
              <w:rPr>
                <w:b/>
                <w:i/>
                <w:vertAlign w:val="superscript"/>
              </w:rPr>
              <w:t>1 bis</w:t>
            </w:r>
            <w:r w:rsidRPr="00FA2928">
              <w:t xml:space="preserve"> </w:t>
            </w:r>
            <w:r w:rsidRPr="00FA2928">
              <w:rPr>
                <w:b/>
                <w:i/>
              </w:rPr>
              <w:t xml:space="preserve">FAO. 2025. The State of Mediterranean and Black Sea Fisheries 2025 (de staat van de visserij in de Middellandse en Zwarte Zee). </w:t>
            </w:r>
          </w:p>
        </w:tc>
      </w:tr>
    </w:tbl>
    <w:p w:rsidR="00231B97" w:rsidRPr="00FA2928" w:rsidP="00231B97" w14:paraId="318AF268"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A825D5E" w14:textId="77777777">
      <w:r w:rsidRPr="00FA2928">
        <w:rPr>
          <w:rStyle w:val="HideTWBExt"/>
        </w:rPr>
        <w:t>&lt;/Amend&gt;</w:t>
      </w:r>
    </w:p>
    <w:p w:rsidR="00231B97" w:rsidRPr="00FA2928" w:rsidP="00231B97" w14:paraId="787A3F5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66</w:t>
      </w:r>
      <w:r w:rsidRPr="00FA2928">
        <w:rPr>
          <w:rStyle w:val="HideTWBExt"/>
          <w:b w:val="0"/>
        </w:rPr>
        <w:t>&lt;/NumAm&gt;</w:t>
      </w:r>
    </w:p>
    <w:p w:rsidR="00231B97" w:rsidRPr="00FA2928" w:rsidP="00231B97" w14:paraId="04DC3516"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0EED500E"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4124F25E" w14:textId="77777777">
      <w:pPr>
        <w:pStyle w:val="NormalBold"/>
      </w:pPr>
      <w:r w:rsidRPr="00FA2928">
        <w:rPr>
          <w:rStyle w:val="HideTWBExt"/>
          <w:b w:val="0"/>
        </w:rPr>
        <w:t>&lt;/RepeatBlock-By&gt;</w:t>
      </w:r>
    </w:p>
    <w:p w:rsidR="00231B97" w:rsidRPr="00FA2928" w:rsidP="00231B97" w14:paraId="4172CC5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C16681E" w14:textId="77777777">
      <w:pPr>
        <w:pStyle w:val="NormalBold"/>
      </w:pPr>
      <w:r w:rsidRPr="00FA2928">
        <w:rPr>
          <w:rStyle w:val="HideTWBExt"/>
          <w:b w:val="0"/>
        </w:rPr>
        <w:t>&lt;Article&gt;</w:t>
      </w:r>
      <w:r w:rsidRPr="00FA2928">
        <w:t>Overweging I</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FF20B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2A5356B" w14:textId="77777777"/>
        </w:tc>
      </w:tr>
      <w:tr w14:paraId="4024960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496D3F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94E6926" w14:textId="77777777">
            <w:pPr>
              <w:pStyle w:val="AmColumnHeading"/>
            </w:pPr>
            <w:r w:rsidRPr="00FA2928">
              <w:t>Amendement</w:t>
            </w:r>
          </w:p>
        </w:tc>
      </w:tr>
      <w:tr w14:paraId="02115ED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69D0986" w14:textId="77777777">
            <w:pPr>
              <w:pStyle w:val="Normal6a"/>
            </w:pPr>
            <w:r w:rsidRPr="00FA2928">
              <w:rPr>
                <w:b/>
                <w:i/>
              </w:rPr>
              <w:t>I.</w:t>
            </w:r>
            <w:r w:rsidRPr="00FA2928">
              <w:tab/>
            </w:r>
            <w:r w:rsidRPr="00FA2928">
              <w:rPr>
                <w:b/>
                <w:bCs/>
                <w:i/>
                <w:iCs/>
              </w:rPr>
              <w:t>overwegende dat het meerjarenplan voor het westelijke deel van de Middellandse Zee geen meerjarige flexibiliteits- en stabilisatiemechanismen omvat die in andere meerjarenplannen van de EU zijn opgenomen, waardoor rechtsonzekerheid en economische onvoorspelbaarheid ontstaan;</w:t>
            </w:r>
          </w:p>
        </w:tc>
        <w:tc>
          <w:tcPr>
            <w:tcW w:w="4876" w:type="dxa"/>
            <w:tcBorders>
              <w:top w:val="nil"/>
              <w:left w:val="nil"/>
              <w:bottom w:val="nil"/>
              <w:right w:val="nil"/>
            </w:tcBorders>
          </w:tcPr>
          <w:p w:rsidR="00231B97" w:rsidRPr="00FA2928" w:rsidP="009F1EF3" w14:paraId="6183383D" w14:textId="77777777">
            <w:pPr>
              <w:pStyle w:val="Normal6a"/>
            </w:pPr>
            <w:r w:rsidRPr="00FA2928">
              <w:rPr>
                <w:b/>
                <w:i/>
              </w:rPr>
              <w:t>Schrappen</w:t>
            </w:r>
          </w:p>
        </w:tc>
      </w:tr>
    </w:tbl>
    <w:p w:rsidR="00231B97" w:rsidRPr="00FA2928" w:rsidP="00231B97" w14:paraId="6F70406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063E1FA" w14:textId="77777777">
      <w:r w:rsidRPr="00FA2928">
        <w:rPr>
          <w:rStyle w:val="HideTWBExt"/>
        </w:rPr>
        <w:t>&lt;/Amend&gt;</w:t>
      </w:r>
    </w:p>
    <w:p w:rsidR="00231B97" w:rsidRPr="00FA2928" w:rsidP="00231B97" w14:paraId="7FC5434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67</w:t>
      </w:r>
      <w:r w:rsidRPr="00FA2928">
        <w:rPr>
          <w:rStyle w:val="HideTWBExt"/>
          <w:b w:val="0"/>
        </w:rPr>
        <w:t>&lt;/NumAm&gt;</w:t>
      </w:r>
    </w:p>
    <w:p w:rsidR="00231B97" w:rsidRPr="00FA2928" w:rsidP="00231B97" w14:paraId="4DB27A45"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53097891" w14:textId="77777777">
      <w:pPr>
        <w:pStyle w:val="NormalBold"/>
      </w:pPr>
      <w:r w:rsidRPr="00FA2928">
        <w:rPr>
          <w:rStyle w:val="HideTWBExt"/>
          <w:b w:val="0"/>
        </w:rPr>
        <w:t>&lt;/RepeatBlock-By&gt;</w:t>
      </w:r>
    </w:p>
    <w:p w:rsidR="00231B97" w:rsidRPr="00FA2928" w:rsidP="00231B97" w14:paraId="2D6321C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F14881E" w14:textId="77777777">
      <w:pPr>
        <w:pStyle w:val="NormalBold"/>
      </w:pPr>
      <w:r w:rsidRPr="00FA2928">
        <w:rPr>
          <w:rStyle w:val="HideTWBExt"/>
          <w:b w:val="0"/>
        </w:rPr>
        <w:t>&lt;Article&gt;</w:t>
      </w:r>
      <w:r w:rsidRPr="00FA2928">
        <w:t>Overweging I</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0F6D2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1B6CE26" w14:textId="77777777"/>
        </w:tc>
      </w:tr>
      <w:tr w14:paraId="3EAA4B0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3DC74B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B75BB97" w14:textId="77777777">
            <w:pPr>
              <w:pStyle w:val="AmColumnHeading"/>
            </w:pPr>
            <w:r w:rsidRPr="00FA2928">
              <w:t>Amendement</w:t>
            </w:r>
          </w:p>
        </w:tc>
      </w:tr>
      <w:tr w14:paraId="62DE392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60DF83B" w14:textId="77777777">
            <w:pPr>
              <w:pStyle w:val="Normal6a"/>
            </w:pPr>
            <w:r w:rsidRPr="00FA2928">
              <w:rPr>
                <w:b/>
                <w:i/>
              </w:rPr>
              <w:t>I.</w:t>
            </w:r>
            <w:r w:rsidRPr="00FA2928">
              <w:tab/>
            </w:r>
            <w:r w:rsidRPr="00FA2928">
              <w:rPr>
                <w:b/>
                <w:bCs/>
                <w:i/>
                <w:iCs/>
              </w:rPr>
              <w:t>overwegende dat het meerjarenplan voor het westelijke deel van de Middellandse Zee geen meerjarige flexibiliteits- en stabilisatiemechanismen omvat die in andere meerjarenplannen van de EU zijn opgenomen, waardoor rechtsonzekerheid en economische onvoorspelbaarheid ontstaan;</w:t>
            </w:r>
          </w:p>
        </w:tc>
        <w:tc>
          <w:tcPr>
            <w:tcW w:w="4876" w:type="dxa"/>
            <w:tcBorders>
              <w:top w:val="nil"/>
              <w:left w:val="nil"/>
              <w:bottom w:val="nil"/>
              <w:right w:val="nil"/>
            </w:tcBorders>
          </w:tcPr>
          <w:p w:rsidR="00231B97" w:rsidRPr="00FA2928" w:rsidP="009F1EF3" w14:paraId="00F8C65B" w14:textId="77777777">
            <w:pPr>
              <w:pStyle w:val="Normal6a"/>
            </w:pPr>
            <w:r w:rsidRPr="00FA2928">
              <w:rPr>
                <w:b/>
                <w:i/>
              </w:rPr>
              <w:t>Schrappen</w:t>
            </w:r>
          </w:p>
        </w:tc>
      </w:tr>
    </w:tbl>
    <w:p w:rsidR="00231B97" w:rsidRPr="00FA2928" w:rsidP="00231B97" w14:paraId="0243211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459AD86" w14:textId="77777777">
      <w:r w:rsidRPr="00FA2928">
        <w:rPr>
          <w:rStyle w:val="HideTWBExt"/>
        </w:rPr>
        <w:t>&lt;/Amend&gt;</w:t>
      </w:r>
    </w:p>
    <w:p w:rsidR="00231B97" w:rsidRPr="00FA2928" w:rsidP="00231B97" w14:paraId="54FA7AA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68</w:t>
      </w:r>
      <w:r w:rsidRPr="00FA2928">
        <w:rPr>
          <w:rStyle w:val="HideTWBExt"/>
          <w:b w:val="0"/>
        </w:rPr>
        <w:t>&lt;/NumAm&gt;</w:t>
      </w:r>
    </w:p>
    <w:p w:rsidR="00231B97" w:rsidRPr="00FA2928" w:rsidP="00231B97" w14:paraId="283F7E9B"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26E8CD69" w14:textId="77777777">
      <w:pPr>
        <w:pStyle w:val="NormalBold"/>
      </w:pPr>
      <w:r w:rsidRPr="00FA2928">
        <w:rPr>
          <w:rStyle w:val="HideTWBExt"/>
          <w:b w:val="0"/>
        </w:rPr>
        <w:t>&lt;/RepeatBlock-By&gt;</w:t>
      </w:r>
    </w:p>
    <w:p w:rsidR="00231B97" w:rsidRPr="00FA2928" w:rsidP="00231B97" w14:paraId="4C1D0B7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14D914D" w14:textId="77777777">
      <w:pPr>
        <w:pStyle w:val="NormalBold"/>
      </w:pPr>
      <w:r w:rsidRPr="00FA2928">
        <w:rPr>
          <w:rStyle w:val="HideTWBExt"/>
          <w:b w:val="0"/>
        </w:rPr>
        <w:t>&lt;Article&gt;</w:t>
      </w:r>
      <w:r w:rsidRPr="00FA2928">
        <w:t>Overweging I</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4ACF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7CBEBDF" w14:textId="77777777"/>
        </w:tc>
      </w:tr>
      <w:tr w14:paraId="36F2F79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B0D641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BC59BB4" w14:textId="77777777">
            <w:pPr>
              <w:pStyle w:val="AmColumnHeading"/>
            </w:pPr>
            <w:r w:rsidRPr="00FA2928">
              <w:t>Amendement</w:t>
            </w:r>
          </w:p>
        </w:tc>
      </w:tr>
      <w:tr w14:paraId="01ADBB6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2116CB2" w14:textId="77777777">
            <w:pPr>
              <w:pStyle w:val="Normal6a"/>
            </w:pPr>
            <w:r w:rsidRPr="00FA2928">
              <w:t>I.</w:t>
            </w:r>
            <w:r w:rsidRPr="00FA2928">
              <w:tab/>
              <w:t xml:space="preserve">overwegende dat het meerjarenplan voor het westelijke deel van de Middellandse Zee geen meerjarige flexibiliteits- en stabilisatiemechanismen omvat </w:t>
            </w:r>
            <w:r w:rsidRPr="00FA2928">
              <w:rPr>
                <w:b/>
                <w:bCs/>
                <w:i/>
                <w:iCs/>
              </w:rPr>
              <w:t>die in andere meerjarenplannen van de EU zijn opgenomen, waardoor rechtsonzekerheid en economische onvoorspelbaarheid ontstaan</w:t>
            </w:r>
            <w:r w:rsidRPr="00FA2928">
              <w:t>;</w:t>
            </w:r>
          </w:p>
        </w:tc>
        <w:tc>
          <w:tcPr>
            <w:tcW w:w="4876" w:type="dxa"/>
            <w:tcBorders>
              <w:top w:val="nil"/>
              <w:left w:val="nil"/>
              <w:bottom w:val="nil"/>
              <w:right w:val="nil"/>
            </w:tcBorders>
          </w:tcPr>
          <w:p w:rsidR="00231B97" w:rsidRPr="00FA2928" w:rsidP="009F1EF3" w14:paraId="1183A06A" w14:textId="77777777">
            <w:pPr>
              <w:pStyle w:val="Normal6a"/>
            </w:pPr>
            <w:r w:rsidRPr="00FA2928">
              <w:t>I.</w:t>
            </w:r>
            <w:r w:rsidRPr="00FA2928">
              <w:tab/>
              <w:t xml:space="preserve">overwegende dat het meerjarenplan voor het westelijke deel van de Middellandse Zee geen meerjarige flexibiliteits- en stabilisatiemechanismen omvat </w:t>
            </w:r>
            <w:r w:rsidRPr="00FA2928">
              <w:rPr>
                <w:b/>
                <w:i/>
              </w:rPr>
              <w:t>voor meer voorspelbaarheid op lange termijn</w:t>
            </w:r>
            <w:r w:rsidRPr="00FA2928">
              <w:t>;</w:t>
            </w:r>
          </w:p>
        </w:tc>
      </w:tr>
    </w:tbl>
    <w:p w:rsidR="00231B97" w:rsidRPr="00FA2928" w:rsidP="00231B97" w14:paraId="00FA4CE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D6543DE" w14:textId="77777777">
      <w:r w:rsidRPr="00FA2928">
        <w:rPr>
          <w:rStyle w:val="HideTWBExt"/>
        </w:rPr>
        <w:t>&lt;/Amend&gt;</w:t>
      </w:r>
    </w:p>
    <w:p w:rsidR="00231B97" w:rsidRPr="00FA2928" w:rsidP="00231B97" w14:paraId="087BBB9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69</w:t>
      </w:r>
      <w:r w:rsidRPr="00FA2928">
        <w:rPr>
          <w:rStyle w:val="HideTWBExt"/>
          <w:b w:val="0"/>
        </w:rPr>
        <w:t>&lt;/NumAm&gt;</w:t>
      </w:r>
    </w:p>
    <w:p w:rsidR="00231B97" w:rsidRPr="00FA2928" w:rsidP="00231B97" w14:paraId="0DD924DE"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5E682047" w14:textId="77777777">
      <w:pPr>
        <w:pStyle w:val="NormalBold"/>
      </w:pPr>
      <w:r w:rsidRPr="00FA2928">
        <w:rPr>
          <w:rStyle w:val="HideTWBExt"/>
          <w:b w:val="0"/>
        </w:rPr>
        <w:t>&lt;/RepeatBlock-By&gt;</w:t>
      </w:r>
    </w:p>
    <w:p w:rsidR="00231B97" w:rsidRPr="00FA2928" w:rsidP="00231B97" w14:paraId="5BAB368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256F696" w14:textId="77777777">
      <w:pPr>
        <w:pStyle w:val="NormalBold"/>
      </w:pPr>
      <w:r w:rsidRPr="00FA2928">
        <w:rPr>
          <w:rStyle w:val="HideTWBExt"/>
          <w:b w:val="0"/>
        </w:rPr>
        <w:t>&lt;Article&gt;</w:t>
      </w:r>
      <w:r w:rsidRPr="00FA2928">
        <w:t>Overweging I</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29631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D3EBEC4" w14:textId="77777777"/>
        </w:tc>
      </w:tr>
      <w:tr w14:paraId="43AFC05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DCAFC7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F4420EC" w14:textId="77777777">
            <w:pPr>
              <w:pStyle w:val="AmColumnHeading"/>
            </w:pPr>
            <w:r w:rsidRPr="00FA2928">
              <w:t>Amendement</w:t>
            </w:r>
          </w:p>
        </w:tc>
      </w:tr>
      <w:tr w14:paraId="1CC72A9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872DC2A" w14:textId="77777777">
            <w:pPr>
              <w:pStyle w:val="Normal6a"/>
            </w:pPr>
            <w:r w:rsidRPr="00FA2928">
              <w:t>I.</w:t>
            </w:r>
            <w:r w:rsidRPr="00FA2928">
              <w:tab/>
              <w:t>overwegende dat het meerjarenplan voor het westelijke deel van de Middellandse Zee geen meerjarige flexibiliteits- en stabilisatiemechanismen omvat die in andere meerjarenplannen van de EU zijn opgenomen, waardoor rechtsonzekerheid en economische onvoorspelbaarheid ontstaan;</w:t>
            </w:r>
          </w:p>
        </w:tc>
        <w:tc>
          <w:tcPr>
            <w:tcW w:w="4876" w:type="dxa"/>
            <w:tcBorders>
              <w:top w:val="nil"/>
              <w:left w:val="nil"/>
              <w:bottom w:val="nil"/>
              <w:right w:val="nil"/>
            </w:tcBorders>
          </w:tcPr>
          <w:p w:rsidR="00231B97" w:rsidRPr="00FA2928" w:rsidP="009F1EF3" w14:paraId="79751C2F" w14:textId="77777777">
            <w:pPr>
              <w:pStyle w:val="Normal6a"/>
            </w:pPr>
            <w:r w:rsidRPr="00FA2928">
              <w:t>I.</w:t>
            </w:r>
            <w:r w:rsidRPr="00FA2928">
              <w:tab/>
              <w:t xml:space="preserve">overwegende dat het meerjarenplan voor het westelijke deel van de Middellandse Zee geen meerjarige flexibiliteits- en stabilisatiemechanismen omvat die in andere meerjarenplannen van de EU zijn opgenomen, waardoor </w:t>
            </w:r>
            <w:r w:rsidRPr="00FA2928">
              <w:rPr>
                <w:b/>
                <w:i/>
              </w:rPr>
              <w:t>ongelijke behandeling,</w:t>
            </w:r>
            <w:r w:rsidRPr="00FA2928">
              <w:t xml:space="preserve"> rechtsonzekerheid en economische onvoorspelbaarheid ontstaan;</w:t>
            </w:r>
          </w:p>
        </w:tc>
      </w:tr>
    </w:tbl>
    <w:p w:rsidR="00231B97" w:rsidRPr="00FA2928" w:rsidP="00231B97" w14:paraId="1FBAA67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69136D7" w14:textId="77777777">
      <w:r w:rsidRPr="00FA2928">
        <w:rPr>
          <w:rStyle w:val="HideTWBExt"/>
        </w:rPr>
        <w:t>&lt;/Amend&gt;</w:t>
      </w:r>
    </w:p>
    <w:p w:rsidR="00231B97" w:rsidRPr="00FA2928" w:rsidP="00231B97" w14:paraId="687426B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70</w:t>
      </w:r>
      <w:r w:rsidRPr="00FA2928">
        <w:rPr>
          <w:rStyle w:val="HideTWBExt"/>
          <w:b w:val="0"/>
        </w:rPr>
        <w:t>&lt;/NumAm&gt;</w:t>
      </w:r>
    </w:p>
    <w:p w:rsidR="00231B97" w:rsidRPr="00FA2928" w:rsidP="00231B97" w14:paraId="4AFDD03F"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062AE4FF" w14:textId="77777777">
      <w:pPr>
        <w:pStyle w:val="NormalBold"/>
      </w:pPr>
      <w:r w:rsidRPr="00FA2928">
        <w:rPr>
          <w:rStyle w:val="HideTWBExt"/>
          <w:b w:val="0"/>
        </w:rPr>
        <w:t>&lt;/RepeatBlock-By&gt;</w:t>
      </w:r>
    </w:p>
    <w:p w:rsidR="00231B97" w:rsidRPr="00FA2928" w:rsidP="00231B97" w14:paraId="369FB18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76A45F0" w14:textId="77777777">
      <w:pPr>
        <w:pStyle w:val="NormalBold"/>
      </w:pPr>
      <w:r w:rsidRPr="00FA2928">
        <w:rPr>
          <w:rStyle w:val="HideTWBExt"/>
          <w:b w:val="0"/>
        </w:rPr>
        <w:t>&lt;Article&gt;</w:t>
      </w:r>
      <w:r w:rsidRPr="00FA2928">
        <w:t>Overweging I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A4F81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309BD03" w14:textId="77777777"/>
        </w:tc>
      </w:tr>
      <w:tr w14:paraId="67570F2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ECED96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0765992" w14:textId="77777777">
            <w:pPr>
              <w:pStyle w:val="AmColumnHeading"/>
            </w:pPr>
            <w:r w:rsidRPr="00FA2928">
              <w:t>Amendement</w:t>
            </w:r>
          </w:p>
        </w:tc>
      </w:tr>
      <w:tr w14:paraId="60C030F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1EC3DB5" w14:textId="77777777">
            <w:pPr>
              <w:pStyle w:val="Normal6a"/>
            </w:pPr>
          </w:p>
        </w:tc>
        <w:tc>
          <w:tcPr>
            <w:tcW w:w="4876" w:type="dxa"/>
            <w:tcBorders>
              <w:top w:val="nil"/>
              <w:left w:val="nil"/>
              <w:bottom w:val="nil"/>
              <w:right w:val="nil"/>
            </w:tcBorders>
          </w:tcPr>
          <w:p w:rsidR="00231B97" w:rsidRPr="00FA2928" w:rsidP="009F1EF3" w14:paraId="2F07FEA1" w14:textId="77777777">
            <w:pPr>
              <w:pStyle w:val="Normal6a"/>
            </w:pPr>
            <w:r w:rsidRPr="00FA2928">
              <w:rPr>
                <w:b/>
                <w:i/>
              </w:rPr>
              <w:t>I bis.</w:t>
            </w:r>
            <w:r w:rsidRPr="00FA2928">
              <w:tab/>
            </w:r>
            <w:r w:rsidRPr="00FA2928">
              <w:rPr>
                <w:b/>
                <w:i/>
              </w:rPr>
              <w:t>overwegende dat volgens het WTECV diepzeegarnalen nog altijd sterk worden overbevist en de toestand van die bestanden onvoldoende is veranderd om het doel van de maximale duurzame opbrengst te bereiken; overwegende dat het WTECV derhalve adviseert om de aanhoudende afname in trawlinspanning te combineren met vangstbeperkingen als aanvullende maatregelen die relevant zijn voor de diepzeegarnaalbestanden;</w:t>
            </w:r>
          </w:p>
        </w:tc>
      </w:tr>
    </w:tbl>
    <w:p w:rsidR="00231B97" w:rsidRPr="00FA2928" w:rsidP="00231B97" w14:paraId="482362B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08E473F" w14:textId="77777777">
      <w:r w:rsidRPr="00FA2928">
        <w:rPr>
          <w:rStyle w:val="HideTWBExt"/>
        </w:rPr>
        <w:t>&lt;/Amend&gt;</w:t>
      </w:r>
    </w:p>
    <w:p w:rsidR="00231B97" w:rsidRPr="00FA2928" w:rsidP="00231B97" w14:paraId="3F842B5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71</w:t>
      </w:r>
      <w:r w:rsidRPr="00FA2928">
        <w:rPr>
          <w:rStyle w:val="HideTWBExt"/>
          <w:b w:val="0"/>
        </w:rPr>
        <w:t>&lt;/NumAm&gt;</w:t>
      </w:r>
    </w:p>
    <w:p w:rsidR="00231B97" w:rsidRPr="00FA2928" w:rsidP="00231B97" w14:paraId="4C7F32F2"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46D24A4D"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0C794464" w14:textId="77777777">
      <w:pPr>
        <w:pStyle w:val="NormalBold"/>
      </w:pPr>
      <w:r w:rsidRPr="00FA2928">
        <w:rPr>
          <w:rStyle w:val="HideTWBExt"/>
          <w:b w:val="0"/>
        </w:rPr>
        <w:t>&lt;/RepeatBlock-By&gt;</w:t>
      </w:r>
    </w:p>
    <w:p w:rsidR="00231B97" w:rsidRPr="00FA2928" w:rsidP="00231B97" w14:paraId="234170B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08D1144" w14:textId="77777777">
      <w:pPr>
        <w:pStyle w:val="NormalBold"/>
      </w:pPr>
      <w:r w:rsidRPr="00FA2928">
        <w:rPr>
          <w:rStyle w:val="HideTWBExt"/>
          <w:b w:val="0"/>
        </w:rPr>
        <w:t>&lt;Article&gt;</w:t>
      </w:r>
      <w:r w:rsidRPr="00FA2928">
        <w:t>Overweging I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7D018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EDC24CF" w14:textId="77777777"/>
        </w:tc>
      </w:tr>
      <w:tr w14:paraId="724441E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CAF5F5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EE9969F" w14:textId="77777777">
            <w:pPr>
              <w:pStyle w:val="AmColumnHeading"/>
            </w:pPr>
            <w:r w:rsidRPr="00FA2928">
              <w:t>Amendement</w:t>
            </w:r>
          </w:p>
        </w:tc>
      </w:tr>
      <w:tr w14:paraId="5255C20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FA21E14" w14:textId="77777777">
            <w:pPr>
              <w:pStyle w:val="Normal6a"/>
            </w:pPr>
          </w:p>
        </w:tc>
        <w:tc>
          <w:tcPr>
            <w:tcW w:w="4876" w:type="dxa"/>
            <w:tcBorders>
              <w:top w:val="nil"/>
              <w:left w:val="nil"/>
              <w:bottom w:val="nil"/>
              <w:right w:val="nil"/>
            </w:tcBorders>
          </w:tcPr>
          <w:p w:rsidR="00231B97" w:rsidRPr="00FA2928" w:rsidP="009F1EF3" w14:paraId="4968BE35" w14:textId="77777777">
            <w:pPr>
              <w:pStyle w:val="Normal6a"/>
            </w:pPr>
            <w:r w:rsidRPr="00FA2928">
              <w:rPr>
                <w:b/>
                <w:i/>
              </w:rPr>
              <w:t>I bis.</w:t>
            </w:r>
            <w:r w:rsidRPr="00FA2928">
              <w:tab/>
            </w:r>
            <w:r w:rsidRPr="00FA2928">
              <w:rPr>
                <w:b/>
                <w:i/>
              </w:rPr>
              <w:t>overwegende dat exploitanten profiteren van een grotere voorspelbaarheid voor hun investeringen en activiteiten; overwegende dat een dergelijke voorspelbaarheid moet worden verbeterd door tijdige planning, duidelijke communicatie en een beter gebruik van hulpmiddelen die beschikbaar zijn in het kader van het meerjarenplan voor het westelijke deel van de Middellandse Zee, waarbij ervoor wordt gezorgd dat het jaarlijkse beheer in overeenstemming blijft met het beste beschikbare wetenschappelijke advies;</w:t>
            </w:r>
          </w:p>
        </w:tc>
      </w:tr>
    </w:tbl>
    <w:p w:rsidR="00231B97" w:rsidRPr="00FA2928" w:rsidP="00231B97" w14:paraId="3F01916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A334CB2" w14:textId="77777777">
      <w:r w:rsidRPr="00FA2928">
        <w:rPr>
          <w:rStyle w:val="HideTWBExt"/>
        </w:rPr>
        <w:t>&lt;/Amend&gt;</w:t>
      </w:r>
    </w:p>
    <w:p w:rsidR="00231B97" w:rsidRPr="00FA2928" w:rsidP="00231B97" w14:paraId="6C69C7B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72</w:t>
      </w:r>
      <w:r w:rsidRPr="00FA2928">
        <w:rPr>
          <w:rStyle w:val="HideTWBExt"/>
          <w:b w:val="0"/>
        </w:rPr>
        <w:t>&lt;/NumAm&gt;</w:t>
      </w:r>
    </w:p>
    <w:p w:rsidR="00231B97" w:rsidRPr="00FA2928" w:rsidP="00231B97" w14:paraId="312035B7"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3BB96CCC" w14:textId="77777777">
      <w:pPr>
        <w:pStyle w:val="NormalBold"/>
      </w:pPr>
      <w:r w:rsidRPr="00FA2928">
        <w:rPr>
          <w:rStyle w:val="HideTWBExt"/>
          <w:b w:val="0"/>
        </w:rPr>
        <w:t>&lt;/RepeatBlock-By&gt;</w:t>
      </w:r>
    </w:p>
    <w:p w:rsidR="00231B97" w:rsidRPr="00FA2928" w:rsidP="00231B97" w14:paraId="538F943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636E8F6" w14:textId="77777777">
      <w:pPr>
        <w:pStyle w:val="NormalBold"/>
      </w:pPr>
      <w:r w:rsidRPr="00FA2928">
        <w:rPr>
          <w:rStyle w:val="HideTWBExt"/>
          <w:b w:val="0"/>
        </w:rPr>
        <w:t>&lt;Article&gt;</w:t>
      </w:r>
      <w:r w:rsidRPr="00FA2928">
        <w:t>Overweging J</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13F60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394086C" w14:textId="77777777"/>
        </w:tc>
      </w:tr>
      <w:tr w14:paraId="003D765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5D1EF0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1CC2894" w14:textId="77777777">
            <w:pPr>
              <w:pStyle w:val="AmColumnHeading"/>
            </w:pPr>
            <w:r w:rsidRPr="00FA2928">
              <w:t>Amendement</w:t>
            </w:r>
          </w:p>
        </w:tc>
      </w:tr>
      <w:tr w14:paraId="38DD9BA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0F24A90" w14:textId="77777777">
            <w:pPr>
              <w:pStyle w:val="Normal6a"/>
            </w:pPr>
            <w:r w:rsidRPr="00FA2928">
              <w:t>J.</w:t>
            </w:r>
            <w:r w:rsidRPr="00FA2928">
              <w:tab/>
              <w:t>overwegende dat het gemengde karakter van de visserij in de Middellandse Zee, waar meerdere soorten tegelijk worden gevangen, adaptieve beheersmaatregelen vereist die rekening houden met de selectiviteit van de vloot, innovatie van het vistuig en sociaal-economische veerkracht;</w:t>
            </w:r>
          </w:p>
        </w:tc>
        <w:tc>
          <w:tcPr>
            <w:tcW w:w="4876" w:type="dxa"/>
            <w:tcBorders>
              <w:top w:val="nil"/>
              <w:left w:val="nil"/>
              <w:bottom w:val="nil"/>
              <w:right w:val="nil"/>
            </w:tcBorders>
          </w:tcPr>
          <w:p w:rsidR="00231B97" w:rsidRPr="00FA2928" w:rsidP="009F1EF3" w14:paraId="7A23576B" w14:textId="77777777">
            <w:pPr>
              <w:pStyle w:val="Normal6a"/>
            </w:pPr>
            <w:r w:rsidRPr="00FA2928">
              <w:t>J.</w:t>
            </w:r>
            <w:r w:rsidRPr="00FA2928">
              <w:tab/>
              <w:t xml:space="preserve">overwegende dat het gemengde karakter van de visserij in de Middellandse Zee, waar meerdere soorten tegelijk worden gevangen, adaptieve beheersmaatregelen vereist die rekening houden met de selectiviteit van de vloot, innovatie van het vistuig en sociaal-economische veerkracht </w:t>
            </w:r>
            <w:r w:rsidRPr="00FA2928">
              <w:rPr>
                <w:b/>
                <w:i/>
              </w:rPr>
              <w:t>en het mogelijk moeten maken de beheersregels aan te passen aan de specifieke kenmerken van de verschillende vlootsegmenten, wanneer bepaalde administratieve indelingen niet langer aansluiten bij de operationele realiteit van de visserij in de Middellandse Zee</w:t>
            </w:r>
            <w:r w:rsidRPr="00FA2928">
              <w:t>;</w:t>
            </w:r>
          </w:p>
        </w:tc>
      </w:tr>
    </w:tbl>
    <w:p w:rsidR="00231B97" w:rsidRPr="00FA2928" w:rsidP="00231B97" w14:paraId="28AA4D23"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85DF2E9" w14:textId="77777777">
      <w:r w:rsidRPr="00FA2928">
        <w:rPr>
          <w:rStyle w:val="HideTWBExt"/>
        </w:rPr>
        <w:t>&lt;/Amend&gt;</w:t>
      </w:r>
    </w:p>
    <w:p w:rsidR="00231B97" w:rsidRPr="00FA2928" w:rsidP="00231B97" w14:paraId="7348739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73</w:t>
      </w:r>
      <w:r w:rsidRPr="00FA2928">
        <w:rPr>
          <w:rStyle w:val="HideTWBExt"/>
          <w:b w:val="0"/>
        </w:rPr>
        <w:t>&lt;/NumAm&gt;</w:t>
      </w:r>
    </w:p>
    <w:p w:rsidR="00231B97" w:rsidRPr="00FA2928" w:rsidP="00231B97" w14:paraId="3D884B8A"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30C6D090"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563BFF93" w14:textId="77777777">
      <w:pPr>
        <w:pStyle w:val="NormalBold"/>
      </w:pPr>
      <w:r w:rsidRPr="00FA2928">
        <w:rPr>
          <w:rStyle w:val="HideTWBExt"/>
          <w:b w:val="0"/>
        </w:rPr>
        <w:t>&lt;/RepeatBlock-By&gt;</w:t>
      </w:r>
    </w:p>
    <w:p w:rsidR="00231B97" w:rsidRPr="00FA2928" w:rsidP="00231B97" w14:paraId="56C88D6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6E4C06A" w14:textId="77777777">
      <w:pPr>
        <w:pStyle w:val="NormalBold"/>
      </w:pPr>
      <w:r w:rsidRPr="00FA2928">
        <w:rPr>
          <w:rStyle w:val="HideTWBExt"/>
          <w:b w:val="0"/>
        </w:rPr>
        <w:t>&lt;Article&gt;</w:t>
      </w:r>
      <w:r w:rsidRPr="00FA2928">
        <w:t>Overweging J</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0798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0B69E36" w14:textId="77777777"/>
        </w:tc>
      </w:tr>
      <w:tr w14:paraId="3180B8E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6A3DA7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7018CBC" w14:textId="77777777">
            <w:pPr>
              <w:pStyle w:val="AmColumnHeading"/>
            </w:pPr>
            <w:r w:rsidRPr="00FA2928">
              <w:t>Amendement</w:t>
            </w:r>
          </w:p>
        </w:tc>
      </w:tr>
      <w:tr w14:paraId="6F41AEC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2433184" w14:textId="77777777">
            <w:pPr>
              <w:pStyle w:val="Normal6a"/>
            </w:pPr>
            <w:r w:rsidRPr="00FA2928">
              <w:t>J.</w:t>
            </w:r>
            <w:r w:rsidRPr="00FA2928">
              <w:tab/>
              <w:t xml:space="preserve">overwegende dat het gemengde karakter van de visserij in de Middellandse Zee, waar meerdere soorten tegelijk worden gevangen, adaptieve beheersmaatregelen vereist die rekening </w:t>
            </w:r>
            <w:r w:rsidRPr="00FA2928">
              <w:rPr>
                <w:b/>
                <w:bCs/>
                <w:i/>
                <w:iCs/>
              </w:rPr>
              <w:t>houden</w:t>
            </w:r>
            <w:r w:rsidRPr="00FA2928">
              <w:t xml:space="preserve"> met de selectiviteit van de vloot, innovatie </w:t>
            </w:r>
            <w:r w:rsidRPr="00FA2928">
              <w:rPr>
                <w:b/>
                <w:bCs/>
                <w:i/>
                <w:iCs/>
              </w:rPr>
              <w:t>van het</w:t>
            </w:r>
            <w:r w:rsidRPr="00FA2928">
              <w:t xml:space="preserve"> vistuig en </w:t>
            </w:r>
            <w:r w:rsidRPr="00FA2928">
              <w:rPr>
                <w:b/>
                <w:bCs/>
                <w:i/>
                <w:iCs/>
              </w:rPr>
              <w:t>sociaal-economische</w:t>
            </w:r>
            <w:r w:rsidRPr="00FA2928">
              <w:t xml:space="preserve"> veerkracht;</w:t>
            </w:r>
          </w:p>
        </w:tc>
        <w:tc>
          <w:tcPr>
            <w:tcW w:w="4876" w:type="dxa"/>
            <w:tcBorders>
              <w:top w:val="nil"/>
              <w:left w:val="nil"/>
              <w:bottom w:val="nil"/>
              <w:right w:val="nil"/>
            </w:tcBorders>
          </w:tcPr>
          <w:p w:rsidR="00231B97" w:rsidRPr="00FA2928" w:rsidP="009F1EF3" w14:paraId="56CF717D" w14:textId="77777777">
            <w:pPr>
              <w:pStyle w:val="Normal6a"/>
            </w:pPr>
            <w:r w:rsidRPr="00FA2928">
              <w:t>J.</w:t>
            </w:r>
            <w:r w:rsidRPr="00FA2928">
              <w:tab/>
              <w:t xml:space="preserve">overwegende dat het gemengde karakter van de visserij in de Middellandse Zee, waar </w:t>
            </w:r>
            <w:r w:rsidRPr="00FA2928">
              <w:rPr>
                <w:b/>
                <w:bCs/>
                <w:i/>
                <w:iCs/>
              </w:rPr>
              <w:t xml:space="preserve">vaak </w:t>
            </w:r>
            <w:r w:rsidRPr="00FA2928">
              <w:t xml:space="preserve">meerdere soorten tegelijk worden gevangen, adaptieve </w:t>
            </w:r>
            <w:r w:rsidRPr="00FA2928">
              <w:rPr>
                <w:b/>
                <w:bCs/>
                <w:i/>
                <w:iCs/>
              </w:rPr>
              <w:t>ecosysteemgebaseerde</w:t>
            </w:r>
            <w:r w:rsidRPr="00FA2928">
              <w:t xml:space="preserve"> beheersmaatregelen vereist die </w:t>
            </w:r>
            <w:r w:rsidRPr="00FA2928">
              <w:rPr>
                <w:b/>
                <w:i/>
              </w:rPr>
              <w:t xml:space="preserve">zijn gebaseerd op het beste beschikbare wetenschappelijke bewijs, waarbij </w:t>
            </w:r>
            <w:r w:rsidRPr="00FA2928">
              <w:t xml:space="preserve">rekening </w:t>
            </w:r>
            <w:r w:rsidRPr="00FA2928">
              <w:rPr>
                <w:b/>
                <w:bCs/>
                <w:i/>
                <w:iCs/>
              </w:rPr>
              <w:t>wordt gehouden</w:t>
            </w:r>
            <w:r w:rsidRPr="00FA2928">
              <w:t xml:space="preserve"> met de selectiviteit van de vloot, innovatie </w:t>
            </w:r>
            <w:r w:rsidRPr="00FA2928">
              <w:rPr>
                <w:b/>
                <w:i/>
              </w:rPr>
              <w:t xml:space="preserve">in </w:t>
            </w:r>
            <w:r w:rsidRPr="00FA2928">
              <w:t>vistuig</w:t>
            </w:r>
            <w:r w:rsidRPr="00FA2928">
              <w:rPr>
                <w:b/>
                <w:i/>
              </w:rPr>
              <w:t xml:space="preserve"> met een lage impact, de bescherming van kwetsbare mariene ecosystemen en bijvangstsoorten, en de noodzaak om een rechtvaardige transitie </w:t>
            </w:r>
            <w:r w:rsidRPr="00FA2928">
              <w:t>en</w:t>
            </w:r>
            <w:r w:rsidRPr="00FA2928">
              <w:rPr>
                <w:b/>
                <w:i/>
              </w:rPr>
              <w:t xml:space="preserve"> de </w:t>
            </w:r>
            <w:r w:rsidRPr="00FA2928">
              <w:t xml:space="preserve">veerkracht </w:t>
            </w:r>
            <w:r w:rsidRPr="00FA2928">
              <w:rPr>
                <w:b/>
                <w:i/>
              </w:rPr>
              <w:t>van kustgemeenschappen op lange termijn te waarborgen</w:t>
            </w:r>
            <w:r w:rsidRPr="00FA2928">
              <w:t>;</w:t>
            </w:r>
          </w:p>
        </w:tc>
      </w:tr>
    </w:tbl>
    <w:p w:rsidR="00231B97" w:rsidRPr="00FA2928" w:rsidP="00231B97" w14:paraId="45DA4D5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2D544F0" w14:textId="77777777">
      <w:r w:rsidRPr="00FA2928">
        <w:rPr>
          <w:rStyle w:val="HideTWBExt"/>
        </w:rPr>
        <w:t>&lt;/Amend&gt;</w:t>
      </w:r>
    </w:p>
    <w:p w:rsidR="00231B97" w:rsidRPr="00FA2928" w:rsidP="00231B97" w14:paraId="4F479C5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74</w:t>
      </w:r>
      <w:r w:rsidRPr="00FA2928">
        <w:rPr>
          <w:rStyle w:val="HideTWBExt"/>
          <w:b w:val="0"/>
        </w:rPr>
        <w:t>&lt;/NumAm&gt;</w:t>
      </w:r>
    </w:p>
    <w:p w:rsidR="00231B97" w:rsidRPr="00FA2928" w:rsidP="00231B97" w14:paraId="094648F8" w14:textId="77777777">
      <w:pPr>
        <w:pStyle w:val="NormalBold"/>
      </w:pPr>
      <w:r w:rsidRPr="00FA2928">
        <w:rPr>
          <w:rStyle w:val="HideTWBExt"/>
          <w:b w:val="0"/>
        </w:rPr>
        <w:t>&lt;RepeatBlock-By&gt;&lt;Members&gt;</w:t>
      </w:r>
      <w:r w:rsidRPr="00FA2928">
        <w:t>Eric Sargiacomo, Nicolás González Casares, Giuseppe Lupo, Sakis Arnaoutoglou, Idoia Mendia, Chloé Ridel, Claire Fita</w:t>
      </w:r>
      <w:r w:rsidRPr="00FA2928">
        <w:rPr>
          <w:rStyle w:val="HideTWBExt"/>
          <w:b w:val="0"/>
        </w:rPr>
        <w:t>&lt;/Members&gt;</w:t>
      </w:r>
    </w:p>
    <w:p w:rsidR="00231B97" w:rsidRPr="00FA2928" w:rsidP="00231B97" w14:paraId="686A19DF" w14:textId="77777777">
      <w:pPr>
        <w:pStyle w:val="NormalBold"/>
      </w:pPr>
      <w:r w:rsidRPr="00FA2928">
        <w:rPr>
          <w:rStyle w:val="HideTWBExt"/>
          <w:b w:val="0"/>
        </w:rPr>
        <w:t>&lt;/RepeatBlock-By&gt;</w:t>
      </w:r>
    </w:p>
    <w:p w:rsidR="00231B97" w:rsidRPr="00FA2928" w:rsidP="00231B97" w14:paraId="496F80A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5A7CEE0" w14:textId="77777777">
      <w:pPr>
        <w:pStyle w:val="NormalBold"/>
      </w:pPr>
      <w:r w:rsidRPr="00FA2928">
        <w:rPr>
          <w:rStyle w:val="HideTWBExt"/>
          <w:b w:val="0"/>
        </w:rPr>
        <w:t>&lt;Article&gt;</w:t>
      </w:r>
      <w:r w:rsidRPr="00FA2928">
        <w:t>Overweging J</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A495E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1B84E67" w14:textId="77777777"/>
        </w:tc>
      </w:tr>
      <w:tr w14:paraId="42F2BE8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31728D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A859D5D" w14:textId="77777777">
            <w:pPr>
              <w:pStyle w:val="AmColumnHeading"/>
            </w:pPr>
            <w:r w:rsidRPr="00FA2928">
              <w:t>Amendement</w:t>
            </w:r>
          </w:p>
        </w:tc>
      </w:tr>
      <w:tr w14:paraId="7F74627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584B874" w14:textId="77777777">
            <w:pPr>
              <w:pStyle w:val="Normal6a"/>
            </w:pPr>
            <w:r w:rsidRPr="00FA2928">
              <w:t>J.</w:t>
            </w:r>
            <w:r w:rsidRPr="00FA2928">
              <w:tab/>
              <w:t>overwegende dat het gemengde karakter van de visserij in de Middellandse Zee, waar meerdere soorten tegelijk worden gevangen, adaptieve beheersmaatregelen vereist die rekening houden met de selectiviteit van de vloot, innovatie van het vistuig en sociaal-economische veerkracht;</w:t>
            </w:r>
          </w:p>
        </w:tc>
        <w:tc>
          <w:tcPr>
            <w:tcW w:w="4876" w:type="dxa"/>
            <w:tcBorders>
              <w:top w:val="nil"/>
              <w:left w:val="nil"/>
              <w:bottom w:val="nil"/>
              <w:right w:val="nil"/>
            </w:tcBorders>
          </w:tcPr>
          <w:p w:rsidR="00231B97" w:rsidRPr="00FA2928" w:rsidP="009F1EF3" w14:paraId="7FA531CC" w14:textId="77777777">
            <w:pPr>
              <w:pStyle w:val="Normal6a"/>
            </w:pPr>
            <w:r w:rsidRPr="00FA2928">
              <w:t>J.</w:t>
            </w:r>
            <w:r w:rsidRPr="00FA2928">
              <w:tab/>
              <w:t>overwegende dat het gemengde karakter van de visserij in de Middellandse Zee, waar meerdere soorten tegelijk worden gevangen, adaptieve beheersmaatregelen vereist die rekening houden met de selectiviteit van de vloot, innovatie van het vistuig en sociaal-economische veerkracht</w:t>
            </w:r>
            <w:r w:rsidRPr="00FA2928">
              <w:rPr>
                <w:b/>
                <w:i/>
              </w:rPr>
              <w:t>, alsook met interacties tussen de soorten, gevolgen van de klimaatverandering en andere drukfactoren voor de mariene ecosystemen</w:t>
            </w:r>
            <w:r w:rsidRPr="00FA2928">
              <w:t>;</w:t>
            </w:r>
          </w:p>
        </w:tc>
      </w:tr>
    </w:tbl>
    <w:p w:rsidR="00231B97" w:rsidRPr="00FA2928" w:rsidP="00231B97" w14:paraId="2EF20C61"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16D1B20B" w14:textId="77777777">
      <w:r w:rsidRPr="00FA2928">
        <w:rPr>
          <w:rStyle w:val="HideTWBExt"/>
        </w:rPr>
        <w:t>&lt;/Amend&gt;</w:t>
      </w:r>
    </w:p>
    <w:p w:rsidR="00231B97" w:rsidRPr="00FA2928" w:rsidP="00231B97" w14:paraId="5431513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75</w:t>
      </w:r>
      <w:r w:rsidRPr="00FA2928">
        <w:rPr>
          <w:rStyle w:val="HideTWBExt"/>
          <w:b w:val="0"/>
        </w:rPr>
        <w:t>&lt;/NumAm&gt;</w:t>
      </w:r>
    </w:p>
    <w:p w:rsidR="00231B97" w:rsidRPr="00FA2928" w:rsidP="00231B97" w14:paraId="03049BF2"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62DF4FE7" w14:textId="77777777">
      <w:pPr>
        <w:pStyle w:val="NormalBold"/>
      </w:pPr>
      <w:r w:rsidRPr="00FA2928">
        <w:rPr>
          <w:rStyle w:val="HideTWBExt"/>
          <w:b w:val="0"/>
        </w:rPr>
        <w:t>&lt;/RepeatBlock-By&gt;</w:t>
      </w:r>
    </w:p>
    <w:p w:rsidR="00231B97" w:rsidRPr="00FA2928" w:rsidP="00231B97" w14:paraId="2C094B9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BA54481" w14:textId="77777777">
      <w:pPr>
        <w:pStyle w:val="NormalBold"/>
      </w:pPr>
      <w:r w:rsidRPr="00FA2928">
        <w:rPr>
          <w:rStyle w:val="HideTWBExt"/>
          <w:b w:val="0"/>
        </w:rPr>
        <w:t>&lt;Article&gt;</w:t>
      </w:r>
      <w:r w:rsidRPr="00FA2928">
        <w:t>Overweging J</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AAD6C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E41FD9B" w14:textId="77777777"/>
        </w:tc>
      </w:tr>
      <w:tr w14:paraId="28FB759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8FEAEB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D8095B0" w14:textId="77777777">
            <w:pPr>
              <w:pStyle w:val="AmColumnHeading"/>
            </w:pPr>
            <w:r w:rsidRPr="00FA2928">
              <w:t>Amendement</w:t>
            </w:r>
          </w:p>
        </w:tc>
      </w:tr>
      <w:tr w14:paraId="44BEA21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1DB67AA" w14:textId="77777777">
            <w:pPr>
              <w:pStyle w:val="Normal6a"/>
            </w:pPr>
            <w:r w:rsidRPr="00FA2928">
              <w:t>J.</w:t>
            </w:r>
            <w:r w:rsidRPr="00FA2928">
              <w:tab/>
              <w:t>overwegende dat het gemengde karakter van de visserij in de Middellandse Zee, waar meerdere soorten tegelijk worden gevangen, adaptieve beheersmaatregelen vereist die rekening houden met de selectiviteit van de vloot, innovatie van het vistuig en sociaal-economische veerkracht;</w:t>
            </w:r>
          </w:p>
        </w:tc>
        <w:tc>
          <w:tcPr>
            <w:tcW w:w="4876" w:type="dxa"/>
            <w:tcBorders>
              <w:top w:val="nil"/>
              <w:left w:val="nil"/>
              <w:bottom w:val="nil"/>
              <w:right w:val="nil"/>
            </w:tcBorders>
          </w:tcPr>
          <w:p w:rsidR="00231B97" w:rsidRPr="00FA2928" w:rsidP="009F1EF3" w14:paraId="6924D2FA" w14:textId="77777777">
            <w:pPr>
              <w:pStyle w:val="Normal6a"/>
            </w:pPr>
            <w:r w:rsidRPr="00FA2928">
              <w:t>J.</w:t>
            </w:r>
            <w:r w:rsidRPr="00FA2928">
              <w:tab/>
              <w:t xml:space="preserve">overwegende dat het gemengde karakter van de visserij in de Middellandse Zee, waar meerdere soorten tegelijk worden gevangen, adaptieve beheersmaatregelen vereist die </w:t>
            </w:r>
            <w:r w:rsidRPr="00FA2928">
              <w:rPr>
                <w:b/>
                <w:bCs/>
                <w:i/>
                <w:iCs/>
              </w:rPr>
              <w:t xml:space="preserve">kwetsbare soorten beschermen en </w:t>
            </w:r>
            <w:r w:rsidRPr="00FA2928">
              <w:t>rekening houden met de selectiviteit van de vloot, innovatie van het vistuig en sociaal-economische veerkracht;</w:t>
            </w:r>
          </w:p>
        </w:tc>
      </w:tr>
    </w:tbl>
    <w:p w:rsidR="00231B97" w:rsidRPr="00FA2928" w:rsidP="00231B97" w14:paraId="605CAA4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DFCB3BD" w14:textId="77777777">
      <w:r w:rsidRPr="00FA2928">
        <w:rPr>
          <w:rStyle w:val="HideTWBExt"/>
        </w:rPr>
        <w:t>&lt;/Amend&gt;</w:t>
      </w:r>
    </w:p>
    <w:p w:rsidR="00231B97" w:rsidRPr="00FA2928" w:rsidP="00231B97" w14:paraId="3939F07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76</w:t>
      </w:r>
      <w:r w:rsidRPr="00FA2928">
        <w:rPr>
          <w:rStyle w:val="HideTWBExt"/>
          <w:b w:val="0"/>
        </w:rPr>
        <w:t>&lt;/NumAm&gt;</w:t>
      </w:r>
    </w:p>
    <w:p w:rsidR="00231B97" w:rsidRPr="00FA2928" w:rsidP="00231B97" w14:paraId="7ECAA84B"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3FA745C0" w14:textId="77777777">
      <w:pPr>
        <w:pStyle w:val="NormalBold"/>
      </w:pPr>
      <w:r w:rsidRPr="00FA2928">
        <w:rPr>
          <w:rStyle w:val="HideTWBExt"/>
          <w:b w:val="0"/>
        </w:rPr>
        <w:t>&lt;/RepeatBlock-By&gt;</w:t>
      </w:r>
    </w:p>
    <w:p w:rsidR="00231B97" w:rsidRPr="00FA2928" w:rsidP="00231B97" w14:paraId="0F2B9E0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759829A" w14:textId="77777777">
      <w:pPr>
        <w:pStyle w:val="NormalBold"/>
      </w:pPr>
      <w:r w:rsidRPr="00FA2928">
        <w:rPr>
          <w:rStyle w:val="HideTWBExt"/>
          <w:b w:val="0"/>
        </w:rPr>
        <w:t>&lt;Article&gt;</w:t>
      </w:r>
      <w:r w:rsidRPr="00FA2928">
        <w:t>Overweging J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84F44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FF4198C" w14:textId="77777777"/>
        </w:tc>
      </w:tr>
      <w:tr w14:paraId="7CEAD0A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19B977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90E8400" w14:textId="77777777">
            <w:pPr>
              <w:pStyle w:val="AmColumnHeading"/>
            </w:pPr>
            <w:r w:rsidRPr="00FA2928">
              <w:t>Amendement</w:t>
            </w:r>
          </w:p>
        </w:tc>
      </w:tr>
      <w:tr w14:paraId="711C208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754BDDD" w14:textId="77777777">
            <w:pPr>
              <w:pStyle w:val="Normal6a"/>
            </w:pPr>
          </w:p>
        </w:tc>
        <w:tc>
          <w:tcPr>
            <w:tcW w:w="4876" w:type="dxa"/>
            <w:tcBorders>
              <w:top w:val="nil"/>
              <w:left w:val="nil"/>
              <w:bottom w:val="nil"/>
              <w:right w:val="nil"/>
            </w:tcBorders>
          </w:tcPr>
          <w:p w:rsidR="00231B97" w:rsidRPr="00FA2928" w:rsidP="009F1EF3" w14:paraId="69049D87" w14:textId="77777777">
            <w:pPr>
              <w:pStyle w:val="Normal6a"/>
            </w:pPr>
            <w:r w:rsidRPr="00FA2928">
              <w:rPr>
                <w:b/>
                <w:i/>
              </w:rPr>
              <w:t>J bis.</w:t>
            </w:r>
            <w:r w:rsidRPr="00FA2928">
              <w:tab/>
            </w:r>
            <w:r w:rsidRPr="00FA2928">
              <w:rPr>
                <w:b/>
                <w:i/>
              </w:rPr>
              <w:t>overwegende dat in artikel 9, lid 5, van Verordening (EU) nr. 1380/2013 wordt bepaald dat bij het beheer van de gemengde visserij naar behoren rekening moet worden gehouden met de praktische moeilijkheden om voor alle bestanden tegelijkertijd de maximale duurzame opbrengst te bereiken; overwegende dat beheersmaatregelen daarom vroegtijdige sluiting van de visserij of beperking van de visserijactiviteit tot niveaus die onverenigbaar zijn met de economische en sociale levensvatbaarheid ervan, moeten voorkomen, waarbij voldoende vangstmogelijkheden worden gewaarborgd om de activiteit van de vloot in stand te houden, met als algemene referentie een gemiddeld minimum van 180 visdagen per vaartuig per jaar;</w:t>
            </w:r>
          </w:p>
        </w:tc>
      </w:tr>
    </w:tbl>
    <w:p w:rsidR="00231B97" w:rsidRPr="00FA2928" w:rsidP="00231B97" w14:paraId="5F17D43F"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0365792" w14:textId="77777777">
      <w:r w:rsidRPr="00FA2928">
        <w:rPr>
          <w:rStyle w:val="HideTWBExt"/>
        </w:rPr>
        <w:t>&lt;/Amend&gt;</w:t>
      </w:r>
    </w:p>
    <w:p w:rsidR="00231B97" w:rsidRPr="00FA2928" w:rsidP="00231B97" w14:paraId="6D558D2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77</w:t>
      </w:r>
      <w:r w:rsidRPr="00FA2928">
        <w:rPr>
          <w:rStyle w:val="HideTWBExt"/>
          <w:b w:val="0"/>
        </w:rPr>
        <w:t>&lt;/NumAm&gt;</w:t>
      </w:r>
    </w:p>
    <w:p w:rsidR="00231B97" w:rsidRPr="00FA2928" w:rsidP="00231B97" w14:paraId="0615E01A"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1042F687" w14:textId="77777777">
      <w:pPr>
        <w:pStyle w:val="NormalBold"/>
      </w:pPr>
      <w:r w:rsidRPr="00FA2928">
        <w:rPr>
          <w:rStyle w:val="HideTWBExt"/>
          <w:b w:val="0"/>
        </w:rPr>
        <w:t>&lt;/RepeatBlock-By&gt;</w:t>
      </w:r>
    </w:p>
    <w:p w:rsidR="00231B97" w:rsidRPr="00FA2928" w:rsidP="00231B97" w14:paraId="73F84B8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776FDAC" w14:textId="77777777">
      <w:pPr>
        <w:pStyle w:val="NormalBold"/>
      </w:pPr>
      <w:r w:rsidRPr="00FA2928">
        <w:rPr>
          <w:rStyle w:val="HideTWBExt"/>
          <w:b w:val="0"/>
        </w:rPr>
        <w:t>&lt;Article&gt;</w:t>
      </w:r>
      <w:r w:rsidRPr="00FA2928">
        <w:t>Overweging J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906F6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AEE71CC" w14:textId="77777777"/>
        </w:tc>
      </w:tr>
      <w:tr w14:paraId="40EAA69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80FC46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FED628E" w14:textId="77777777">
            <w:pPr>
              <w:pStyle w:val="AmColumnHeading"/>
            </w:pPr>
            <w:r w:rsidRPr="00FA2928">
              <w:t>Amendement</w:t>
            </w:r>
          </w:p>
        </w:tc>
      </w:tr>
      <w:tr w14:paraId="7F27F45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505FA3A" w14:textId="77777777">
            <w:pPr>
              <w:pStyle w:val="Normal6a"/>
            </w:pPr>
          </w:p>
        </w:tc>
        <w:tc>
          <w:tcPr>
            <w:tcW w:w="4876" w:type="dxa"/>
            <w:tcBorders>
              <w:top w:val="nil"/>
              <w:left w:val="nil"/>
              <w:bottom w:val="nil"/>
              <w:right w:val="nil"/>
            </w:tcBorders>
          </w:tcPr>
          <w:p w:rsidR="00231B97" w:rsidRPr="00FA2928" w:rsidP="009F1EF3" w14:paraId="515D30DA" w14:textId="77777777">
            <w:pPr>
              <w:pStyle w:val="Normal6a"/>
            </w:pPr>
            <w:r w:rsidRPr="00FA2928">
              <w:rPr>
                <w:b/>
                <w:i/>
              </w:rPr>
              <w:t>J bis.</w:t>
            </w:r>
            <w:r w:rsidRPr="00FA2928">
              <w:tab/>
            </w:r>
            <w:r w:rsidRPr="00FA2928">
              <w:rPr>
                <w:b/>
                <w:i/>
              </w:rPr>
              <w:t>overwegende dat de verschillende visserijsectoren in de Middellandse Zee sterk verschillen in hun mate van impact, selectiviteit, mobiliteit en afhankelijkheid van demersale bestanden; overwegende dat een uniforme aanpak van het beheer niet altijd aansluit op deze specifieke kenmerken; overwegende dat er derhalve op moet worden toegezien dat de beheersmaatregelen in verhouding staan tot de specifieke kenmerken van elke visserijsector;</w:t>
            </w:r>
          </w:p>
        </w:tc>
      </w:tr>
    </w:tbl>
    <w:p w:rsidR="00231B97" w:rsidRPr="00FA2928" w:rsidP="00231B97" w14:paraId="3AD64D1B"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A58DD00" w14:textId="77777777">
      <w:r w:rsidRPr="00FA2928">
        <w:rPr>
          <w:rStyle w:val="HideTWBExt"/>
        </w:rPr>
        <w:t>&lt;/Amend&gt;</w:t>
      </w:r>
    </w:p>
    <w:p w:rsidR="00231B97" w:rsidRPr="00FA2928" w:rsidP="00231B97" w14:paraId="0C86A74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78</w:t>
      </w:r>
      <w:r w:rsidRPr="00FA2928">
        <w:rPr>
          <w:rStyle w:val="HideTWBExt"/>
          <w:b w:val="0"/>
        </w:rPr>
        <w:t>&lt;/NumAm&gt;</w:t>
      </w:r>
    </w:p>
    <w:p w:rsidR="00231B97" w:rsidRPr="00FA2928" w:rsidP="00231B97" w14:paraId="24CB0EE7"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1D0786CB" w14:textId="77777777">
      <w:pPr>
        <w:pStyle w:val="NormalBold"/>
      </w:pPr>
      <w:r w:rsidRPr="00FA2928">
        <w:rPr>
          <w:rStyle w:val="HideTWBExt"/>
          <w:b w:val="0"/>
        </w:rPr>
        <w:t>&lt;/RepeatBlock-By&gt;</w:t>
      </w:r>
    </w:p>
    <w:p w:rsidR="00231B97" w:rsidRPr="00FA2928" w:rsidP="00231B97" w14:paraId="44CAC92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2949C5D" w14:textId="77777777">
      <w:pPr>
        <w:pStyle w:val="NormalBold"/>
      </w:pPr>
      <w:r w:rsidRPr="00FA2928">
        <w:rPr>
          <w:rStyle w:val="HideTWBExt"/>
          <w:b w:val="0"/>
        </w:rPr>
        <w:t>&lt;Article&gt;</w:t>
      </w:r>
      <w:r w:rsidRPr="00FA2928">
        <w:t>Overweging J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59DAC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A3F6D89" w14:textId="77777777"/>
        </w:tc>
      </w:tr>
      <w:tr w14:paraId="3E9BDA7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82A5B4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BFDB1D4" w14:textId="77777777">
            <w:pPr>
              <w:pStyle w:val="AmColumnHeading"/>
            </w:pPr>
            <w:r w:rsidRPr="00FA2928">
              <w:t>Amendement</w:t>
            </w:r>
          </w:p>
        </w:tc>
      </w:tr>
      <w:tr w14:paraId="0BD43FE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C19203B" w14:textId="77777777">
            <w:pPr>
              <w:pStyle w:val="Normal6a"/>
            </w:pPr>
          </w:p>
        </w:tc>
        <w:tc>
          <w:tcPr>
            <w:tcW w:w="4876" w:type="dxa"/>
            <w:tcBorders>
              <w:top w:val="nil"/>
              <w:left w:val="nil"/>
              <w:bottom w:val="nil"/>
              <w:right w:val="nil"/>
            </w:tcBorders>
          </w:tcPr>
          <w:p w:rsidR="00231B97" w:rsidRPr="00FA2928" w:rsidP="009F1EF3" w14:paraId="6AF67430" w14:textId="77777777">
            <w:pPr>
              <w:pStyle w:val="Normal6a"/>
            </w:pPr>
            <w:r w:rsidRPr="00FA2928">
              <w:rPr>
                <w:b/>
                <w:i/>
              </w:rPr>
              <w:t>J bis.</w:t>
            </w:r>
            <w:r w:rsidRPr="00FA2928">
              <w:tab/>
            </w:r>
            <w:r w:rsidRPr="00FA2928">
              <w:rPr>
                <w:b/>
                <w:i/>
              </w:rPr>
              <w:t>overwegende dat in het visserijbeheer rekening moet worden gehouden met cumulatieve druk van visserij, klimaatverandering, verontreiniging, onderwatergeluid, aantasting van habitats, invasieve soorten en andere menselijke activiteiten; overwegende dat visserijbeheersmaatregelen moeten worden gebaseerd op de draagkracht en ecologische grenzen van mariene ecosystemen;</w:t>
            </w:r>
          </w:p>
        </w:tc>
      </w:tr>
    </w:tbl>
    <w:p w:rsidR="00231B97" w:rsidRPr="00FA2928" w:rsidP="00231B97" w14:paraId="68A4ABD4"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060CA39" w14:textId="77777777">
      <w:r w:rsidRPr="00FA2928">
        <w:rPr>
          <w:rStyle w:val="HideTWBExt"/>
        </w:rPr>
        <w:t>&lt;/Amend&gt;</w:t>
      </w:r>
    </w:p>
    <w:p w:rsidR="00231B97" w:rsidRPr="00FA2928" w:rsidP="00231B97" w14:paraId="01EB612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79</w:t>
      </w:r>
      <w:r w:rsidRPr="00FA2928">
        <w:rPr>
          <w:rStyle w:val="HideTWBExt"/>
          <w:b w:val="0"/>
        </w:rPr>
        <w:t>&lt;/NumAm&gt;</w:t>
      </w:r>
    </w:p>
    <w:p w:rsidR="00231B97" w:rsidRPr="00FA2928" w:rsidP="00231B97" w14:paraId="3DFAC14D" w14:textId="77777777">
      <w:pPr>
        <w:pStyle w:val="NormalBold"/>
      </w:pPr>
      <w:r w:rsidRPr="00FA2928">
        <w:rPr>
          <w:rStyle w:val="HideTWBExt"/>
          <w:b w:val="0"/>
        </w:rPr>
        <w:t>&lt;RepeatBlock-By&gt;&lt;Members&gt;</w:t>
      </w:r>
      <w:r w:rsidRPr="00FA2928">
        <w:t>Eric Sargiacomo, Nicolás González Casares, Giuseppe Lupo, Sakis Arnaoutoglou, Idoia Mendia, Chloé Ridel, Claire Fita</w:t>
      </w:r>
      <w:r w:rsidRPr="00FA2928">
        <w:rPr>
          <w:rStyle w:val="HideTWBExt"/>
          <w:b w:val="0"/>
        </w:rPr>
        <w:t>&lt;/Members&gt;</w:t>
      </w:r>
    </w:p>
    <w:p w:rsidR="00231B97" w:rsidRPr="00FA2928" w:rsidP="00231B97" w14:paraId="57D6804A" w14:textId="77777777">
      <w:pPr>
        <w:pStyle w:val="NormalBold"/>
      </w:pPr>
      <w:r w:rsidRPr="00FA2928">
        <w:rPr>
          <w:rStyle w:val="HideTWBExt"/>
          <w:b w:val="0"/>
        </w:rPr>
        <w:t>&lt;/RepeatBlock-By&gt;</w:t>
      </w:r>
    </w:p>
    <w:p w:rsidR="00231B97" w:rsidRPr="00FA2928" w:rsidP="00231B97" w14:paraId="5B04752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50ED33F" w14:textId="77777777">
      <w:pPr>
        <w:pStyle w:val="NormalBold"/>
      </w:pPr>
      <w:r w:rsidRPr="00FA2928">
        <w:rPr>
          <w:rStyle w:val="HideTWBExt"/>
          <w:b w:val="0"/>
        </w:rPr>
        <w:t>&lt;Article&gt;</w:t>
      </w:r>
      <w:r w:rsidRPr="00FA2928">
        <w:t>Overweging J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5732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4CB0AAE" w14:textId="77777777"/>
        </w:tc>
      </w:tr>
      <w:tr w14:paraId="04C3632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B00678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98F97E8" w14:textId="77777777">
            <w:pPr>
              <w:pStyle w:val="AmColumnHeading"/>
            </w:pPr>
            <w:r w:rsidRPr="00FA2928">
              <w:t>Amendement</w:t>
            </w:r>
          </w:p>
        </w:tc>
      </w:tr>
      <w:tr w14:paraId="26D405C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6C031D3" w14:textId="77777777">
            <w:pPr>
              <w:pStyle w:val="Normal6a"/>
            </w:pPr>
          </w:p>
        </w:tc>
        <w:tc>
          <w:tcPr>
            <w:tcW w:w="4876" w:type="dxa"/>
            <w:tcBorders>
              <w:top w:val="nil"/>
              <w:left w:val="nil"/>
              <w:bottom w:val="nil"/>
              <w:right w:val="nil"/>
            </w:tcBorders>
          </w:tcPr>
          <w:p w:rsidR="00231B97" w:rsidRPr="00FA2928" w:rsidP="009F1EF3" w14:paraId="26445740" w14:textId="77777777">
            <w:pPr>
              <w:pStyle w:val="Normal6a"/>
            </w:pPr>
            <w:r w:rsidRPr="00FA2928">
              <w:rPr>
                <w:b/>
                <w:i/>
              </w:rPr>
              <w:t>J bis.</w:t>
            </w:r>
            <w:r w:rsidRPr="00FA2928">
              <w:tab/>
            </w:r>
            <w:r w:rsidRPr="00FA2928">
              <w:rPr>
                <w:b/>
                <w:i/>
              </w:rPr>
              <w:t>overwegende dat de ruimtelijke ordening van de maritieme ruimte een evenwichtige co‑existentie moet waarborgen van de beroepsvisserij, beschermde mariene gebieden, strikt beschermde zones, het herstel van mariene ecosystemen en de ontwikkeling van hernieuwbare mariene energie;</w:t>
            </w:r>
          </w:p>
        </w:tc>
      </w:tr>
    </w:tbl>
    <w:p w:rsidR="00231B97" w:rsidRPr="00FA2928" w:rsidP="00231B97" w14:paraId="2EEF2AE4"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84D471E" w14:textId="77777777">
      <w:r w:rsidRPr="00FA2928">
        <w:rPr>
          <w:rStyle w:val="HideTWBExt"/>
        </w:rPr>
        <w:t>&lt;/Amend&gt;</w:t>
      </w:r>
    </w:p>
    <w:p w:rsidR="00231B97" w:rsidRPr="00FA2928" w:rsidP="00231B97" w14:paraId="370A125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80</w:t>
      </w:r>
      <w:r w:rsidRPr="00FA2928">
        <w:rPr>
          <w:rStyle w:val="HideTWBExt"/>
          <w:b w:val="0"/>
        </w:rPr>
        <w:t>&lt;/NumAm&gt;</w:t>
      </w:r>
    </w:p>
    <w:p w:rsidR="00231B97" w:rsidRPr="00FA2928" w:rsidP="00231B97" w14:paraId="186E08F8"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505ACD83" w14:textId="77777777">
      <w:pPr>
        <w:pStyle w:val="NormalBold"/>
      </w:pPr>
      <w:r w:rsidRPr="00FA2928">
        <w:rPr>
          <w:rStyle w:val="HideTWBExt"/>
          <w:b w:val="0"/>
        </w:rPr>
        <w:t>&lt;/RepeatBlock-By&gt;</w:t>
      </w:r>
    </w:p>
    <w:p w:rsidR="00231B97" w:rsidRPr="00FA2928" w:rsidP="00231B97" w14:paraId="468AF60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C0C4EEA" w14:textId="77777777">
      <w:pPr>
        <w:pStyle w:val="NormalBold"/>
      </w:pPr>
      <w:r w:rsidRPr="00FA2928">
        <w:rPr>
          <w:rStyle w:val="HideTWBExt"/>
          <w:b w:val="0"/>
        </w:rPr>
        <w:t>&lt;Article&gt;</w:t>
      </w:r>
      <w:r w:rsidRPr="00FA2928">
        <w:t>Overweging J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C6860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F3C5CF2" w14:textId="77777777"/>
        </w:tc>
      </w:tr>
      <w:tr w14:paraId="33D80A3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00FC94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8A883E0" w14:textId="77777777">
            <w:pPr>
              <w:pStyle w:val="AmColumnHeading"/>
            </w:pPr>
            <w:r w:rsidRPr="00FA2928">
              <w:t>Amendement</w:t>
            </w:r>
          </w:p>
        </w:tc>
      </w:tr>
      <w:tr w14:paraId="635AC45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20D5BD2" w14:textId="77777777">
            <w:pPr>
              <w:pStyle w:val="Normal6a"/>
            </w:pPr>
          </w:p>
        </w:tc>
        <w:tc>
          <w:tcPr>
            <w:tcW w:w="4876" w:type="dxa"/>
            <w:tcBorders>
              <w:top w:val="nil"/>
              <w:left w:val="nil"/>
              <w:bottom w:val="nil"/>
              <w:right w:val="nil"/>
            </w:tcBorders>
          </w:tcPr>
          <w:p w:rsidR="00231B97" w:rsidRPr="00FA2928" w:rsidP="009F1EF3" w14:paraId="5588275B" w14:textId="77777777">
            <w:pPr>
              <w:pStyle w:val="Normal6a"/>
            </w:pPr>
            <w:r w:rsidRPr="00FA2928">
              <w:rPr>
                <w:b/>
                <w:i/>
              </w:rPr>
              <w:t>J ter.</w:t>
            </w:r>
            <w:r w:rsidRPr="00FA2928">
              <w:tab/>
            </w:r>
            <w:r w:rsidRPr="00FA2928">
              <w:rPr>
                <w:b/>
                <w:i/>
              </w:rPr>
              <w:t>overwegende dat de Commissie in haar uitvoeringsverslag voor 2024 van mening is dat het meerjarenplan een gunstig kader is gebleken voor de uitvoering van het gemeenschappelijk visserijbeleid voor het westelijke deel van de Middellandse Zee en om uiterlijk op 1 januari 2025 de Fmsy te bereiken; overwegende dat het meerjarenplan volgens hetzelfde verslag tijdens een overgangsperiode van vijf jaar heeft gezorgd voor betere controles van de visserij, bijvoorbeeld door het bijhouden van jaarlijkse lijsten van gemachtigde vaartuigen en door het vaststellen van instandhoudingsmaatregelen zoals efficiënte gesloten gebieden; overwegende dat het meerjarenplan volgens het verslag ook voorziet in een reeks flexibiliteitsmaatregelen om de sector te helpen bij de overgang naar duurzamere praktijken, zoals de verplaatsing van activiteiten en effectieve alternatieve gesloten gebieden;</w:t>
            </w:r>
          </w:p>
        </w:tc>
      </w:tr>
    </w:tbl>
    <w:p w:rsidR="00231B97" w:rsidRPr="00FA2928" w:rsidP="00231B97" w14:paraId="2C2C5A1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C88D536" w14:textId="77777777">
      <w:r w:rsidRPr="00FA2928">
        <w:rPr>
          <w:rStyle w:val="HideTWBExt"/>
        </w:rPr>
        <w:t>&lt;/Amend&gt;</w:t>
      </w:r>
    </w:p>
    <w:p w:rsidR="00231B97" w:rsidRPr="00FA2928" w:rsidP="00231B97" w14:paraId="467AA6E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81</w:t>
      </w:r>
      <w:r w:rsidRPr="00FA2928">
        <w:rPr>
          <w:rStyle w:val="HideTWBExt"/>
          <w:b w:val="0"/>
        </w:rPr>
        <w:t>&lt;/NumAm&gt;</w:t>
      </w:r>
    </w:p>
    <w:p w:rsidR="00231B97" w:rsidRPr="00FA2928" w:rsidP="00231B97" w14:paraId="6A625E9C"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5AD46D53" w14:textId="77777777">
      <w:pPr>
        <w:pStyle w:val="NormalBold"/>
      </w:pPr>
      <w:r w:rsidRPr="00FA2928">
        <w:rPr>
          <w:rStyle w:val="HideTWBExt"/>
          <w:b w:val="0"/>
        </w:rPr>
        <w:t>&lt;/RepeatBlock-By&gt;</w:t>
      </w:r>
    </w:p>
    <w:p w:rsidR="00231B97" w:rsidRPr="00FA2928" w:rsidP="00231B97" w14:paraId="2272DD2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B9AC609" w14:textId="77777777">
      <w:pPr>
        <w:pStyle w:val="NormalBold"/>
      </w:pPr>
      <w:r w:rsidRPr="00FA2928">
        <w:rPr>
          <w:rStyle w:val="HideTWBExt"/>
          <w:b w:val="0"/>
        </w:rPr>
        <w:t>&lt;Article&gt;</w:t>
      </w:r>
      <w:r w:rsidRPr="00FA2928">
        <w:t>Overweging J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1DBAAB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BAC08D4" w14:textId="77777777"/>
        </w:tc>
      </w:tr>
      <w:tr w14:paraId="13A9DAC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332336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7EBFF31" w14:textId="77777777">
            <w:pPr>
              <w:pStyle w:val="AmColumnHeading"/>
            </w:pPr>
            <w:r w:rsidRPr="00FA2928">
              <w:t>Amendement</w:t>
            </w:r>
          </w:p>
        </w:tc>
      </w:tr>
      <w:tr w14:paraId="683C338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63B1EA4" w14:textId="77777777">
            <w:pPr>
              <w:pStyle w:val="Normal6a"/>
            </w:pPr>
          </w:p>
        </w:tc>
        <w:tc>
          <w:tcPr>
            <w:tcW w:w="4876" w:type="dxa"/>
            <w:tcBorders>
              <w:top w:val="nil"/>
              <w:left w:val="nil"/>
              <w:bottom w:val="nil"/>
              <w:right w:val="nil"/>
            </w:tcBorders>
          </w:tcPr>
          <w:p w:rsidR="00231B97" w:rsidRPr="00FA2928" w:rsidP="009F1EF3" w14:paraId="551380AC" w14:textId="77777777">
            <w:pPr>
              <w:pStyle w:val="Normal6a"/>
            </w:pPr>
            <w:r w:rsidRPr="00FA2928">
              <w:rPr>
                <w:b/>
                <w:i/>
              </w:rPr>
              <w:t>J ter.</w:t>
            </w:r>
            <w:r w:rsidRPr="00FA2928">
              <w:tab/>
            </w:r>
            <w:r w:rsidRPr="00FA2928">
              <w:rPr>
                <w:b/>
                <w:i/>
              </w:rPr>
              <w:t>overwegende dat de biologische, economische, sociale en territoriale effecten van instandhoudingsmaatregelen regelmatig moeten worden geëvalueerd om de doeltreffendheid ervan en de aanvaardbaarheid bij de visserijgemeenschappen te waarborgen;</w:t>
            </w:r>
          </w:p>
        </w:tc>
      </w:tr>
    </w:tbl>
    <w:p w:rsidR="00231B97" w:rsidRPr="00FA2928" w:rsidP="00231B97" w14:paraId="6890C0B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143E190E" w14:textId="77777777">
      <w:r w:rsidRPr="00FA2928">
        <w:rPr>
          <w:rStyle w:val="HideTWBExt"/>
        </w:rPr>
        <w:t>&lt;/Amend&gt;</w:t>
      </w:r>
    </w:p>
    <w:p w:rsidR="00231B97" w:rsidRPr="00FA2928" w:rsidP="00231B97" w14:paraId="2F4AB77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82</w:t>
      </w:r>
      <w:r w:rsidRPr="00FA2928">
        <w:rPr>
          <w:rStyle w:val="HideTWBExt"/>
          <w:b w:val="0"/>
        </w:rPr>
        <w:t>&lt;/NumAm&gt;</w:t>
      </w:r>
    </w:p>
    <w:p w:rsidR="00231B97" w:rsidRPr="00FA2928" w:rsidP="00231B97" w14:paraId="606E4020"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009F0649" w14:textId="77777777">
      <w:pPr>
        <w:pStyle w:val="NormalBold"/>
      </w:pPr>
      <w:r w:rsidRPr="00FA2928">
        <w:rPr>
          <w:rStyle w:val="HideTWBExt"/>
          <w:b w:val="0"/>
        </w:rPr>
        <w:t>&lt;/RepeatBlock-By&gt;</w:t>
      </w:r>
    </w:p>
    <w:p w:rsidR="00231B97" w:rsidRPr="00FA2928" w:rsidP="00231B97" w14:paraId="6FC0DF4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541BE6B" w14:textId="77777777">
      <w:pPr>
        <w:pStyle w:val="NormalBold"/>
      </w:pPr>
      <w:r w:rsidRPr="00FA2928">
        <w:rPr>
          <w:rStyle w:val="HideTWBExt"/>
          <w:b w:val="0"/>
        </w:rPr>
        <w:t>&lt;Article&gt;</w:t>
      </w:r>
      <w:r w:rsidRPr="00FA2928">
        <w:t>Overweging K</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AE8D6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632F359" w14:textId="77777777"/>
        </w:tc>
      </w:tr>
      <w:tr w14:paraId="2A7FDBA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2745E3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5507405" w14:textId="77777777">
            <w:pPr>
              <w:pStyle w:val="AmColumnHeading"/>
            </w:pPr>
            <w:r w:rsidRPr="00FA2928">
              <w:t>Amendement</w:t>
            </w:r>
          </w:p>
        </w:tc>
      </w:tr>
      <w:tr w14:paraId="3DD2EAE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619740D" w14:textId="77777777">
            <w:pPr>
              <w:pStyle w:val="Normal6a"/>
            </w:pPr>
            <w:r w:rsidRPr="00FA2928">
              <w:t>K.</w:t>
            </w:r>
            <w:r w:rsidRPr="00FA2928">
              <w:tab/>
              <w:t>overwegende dat illegale, ongemelde en ongereglementeerde visserij (IOO-visserij) en de activiteiten van vloten van derde landen in de Middellandse Zee nog steeds onvoldoende worden gecontroleerd, met negatieve gevolgen voor de visbestanden en het concurrentievermogen van de Europese vloot;</w:t>
            </w:r>
          </w:p>
        </w:tc>
        <w:tc>
          <w:tcPr>
            <w:tcW w:w="4876" w:type="dxa"/>
            <w:tcBorders>
              <w:top w:val="nil"/>
              <w:left w:val="nil"/>
              <w:bottom w:val="nil"/>
              <w:right w:val="nil"/>
            </w:tcBorders>
          </w:tcPr>
          <w:p w:rsidR="00231B97" w:rsidRPr="00FA2928" w:rsidP="009F1EF3" w14:paraId="1985D1EB" w14:textId="77777777">
            <w:pPr>
              <w:pStyle w:val="Normal6a"/>
            </w:pPr>
            <w:r w:rsidRPr="00FA2928">
              <w:t>K.</w:t>
            </w:r>
            <w:r w:rsidRPr="00FA2928">
              <w:tab/>
              <w:t xml:space="preserve">overwegende dat illegale, ongemelde en ongereglementeerde visserij (IOO-visserij) en de activiteiten van vloten van derde landen in de Middellandse Zee nog steeds onvoldoende worden gecontroleerd, met negatieve gevolgen voor de visbestanden en het concurrentievermogen van de Europese vloot; </w:t>
            </w:r>
            <w:r w:rsidRPr="00FA2928">
              <w:rPr>
                <w:b/>
                <w:i/>
              </w:rPr>
              <w:t>overwegende dat de Spaanse visserijsector herhaaldelijk heeft geklaagd over de aanwezigheid van Marokkaanse en Algerijnse vaartuigen die in de Alboránzee vissen met drijfnetten, een in de Unie verboden vistuig, waarvan de vangsten vervolgens op de Europese markt terechtkomen, wat duidelijk oneerlijke concurrentie inhoudt; overwegende en dat deze situatie een dringende versterking vereist van de samenwerking met de kuststaten, de grenscontroles en de traceerbaarheid van de invoer van visproducten;</w:t>
            </w:r>
          </w:p>
        </w:tc>
      </w:tr>
    </w:tbl>
    <w:p w:rsidR="00231B97" w:rsidRPr="00FA2928" w:rsidP="00231B97" w14:paraId="5F8990A7"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B7F4B7B" w14:textId="77777777">
      <w:r w:rsidRPr="00FA2928">
        <w:rPr>
          <w:rStyle w:val="HideTWBExt"/>
        </w:rPr>
        <w:t>&lt;/Amend&gt;</w:t>
      </w:r>
    </w:p>
    <w:p w:rsidR="00231B97" w:rsidRPr="00FA2928" w:rsidP="00231B97" w14:paraId="47E059C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83</w:t>
      </w:r>
      <w:r w:rsidRPr="00FA2928">
        <w:rPr>
          <w:rStyle w:val="HideTWBExt"/>
          <w:b w:val="0"/>
        </w:rPr>
        <w:t>&lt;/NumAm&gt;</w:t>
      </w:r>
    </w:p>
    <w:p w:rsidR="00231B97" w:rsidRPr="00FA2928" w:rsidP="00231B97" w14:paraId="04E02B4A"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26E9781F" w14:textId="77777777">
      <w:pPr>
        <w:pStyle w:val="NormalBold"/>
      </w:pPr>
      <w:r w:rsidRPr="00FA2928">
        <w:rPr>
          <w:rStyle w:val="HideTWBExt"/>
          <w:b w:val="0"/>
        </w:rPr>
        <w:t>&lt;/RepeatBlock-By&gt;</w:t>
      </w:r>
    </w:p>
    <w:p w:rsidR="00231B97" w:rsidRPr="00FA2928" w:rsidP="00231B97" w14:paraId="65B2069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9B4AE91" w14:textId="77777777">
      <w:pPr>
        <w:pStyle w:val="NormalBold"/>
      </w:pPr>
      <w:r w:rsidRPr="00FA2928">
        <w:rPr>
          <w:rStyle w:val="HideTWBExt"/>
          <w:b w:val="0"/>
        </w:rPr>
        <w:t>&lt;Article&gt;</w:t>
      </w:r>
      <w:r w:rsidRPr="00FA2928">
        <w:t>Overweging K</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8D129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399E258" w14:textId="77777777"/>
        </w:tc>
      </w:tr>
      <w:tr w14:paraId="42F5981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C0E6B9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0435A8C" w14:textId="77777777">
            <w:pPr>
              <w:pStyle w:val="AmColumnHeading"/>
            </w:pPr>
            <w:r w:rsidRPr="00FA2928">
              <w:t>Amendement</w:t>
            </w:r>
          </w:p>
        </w:tc>
      </w:tr>
      <w:tr w14:paraId="5CE6642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2D834B2" w14:textId="77777777">
            <w:pPr>
              <w:pStyle w:val="Normal6a"/>
            </w:pPr>
            <w:r w:rsidRPr="00FA2928">
              <w:t>K.</w:t>
            </w:r>
            <w:r w:rsidRPr="00FA2928">
              <w:tab/>
              <w:t xml:space="preserve">overwegende dat illegale, ongemelde en ongereglementeerde visserij (IOO-visserij) en de activiteiten van vloten van derde landen in de Middellandse Zee nog steeds onvoldoende worden gecontroleerd, met negatieve gevolgen voor de visbestanden </w:t>
            </w:r>
            <w:r w:rsidRPr="00FA2928">
              <w:rPr>
                <w:b/>
                <w:i/>
              </w:rPr>
              <w:t>en</w:t>
            </w:r>
            <w:r w:rsidRPr="00FA2928">
              <w:t xml:space="preserve"> het concurrentievermogen van de Europese vloot;</w:t>
            </w:r>
          </w:p>
        </w:tc>
        <w:tc>
          <w:tcPr>
            <w:tcW w:w="4876" w:type="dxa"/>
            <w:tcBorders>
              <w:top w:val="nil"/>
              <w:left w:val="nil"/>
              <w:bottom w:val="nil"/>
              <w:right w:val="nil"/>
            </w:tcBorders>
          </w:tcPr>
          <w:p w:rsidR="00231B97" w:rsidRPr="00FA2928" w:rsidP="009F1EF3" w14:paraId="1B6A6D0E" w14:textId="77777777">
            <w:pPr>
              <w:pStyle w:val="Normal6a"/>
            </w:pPr>
            <w:r w:rsidRPr="00FA2928">
              <w:t>K.</w:t>
            </w:r>
            <w:r w:rsidRPr="00FA2928">
              <w:tab/>
              <w:t>overwegende dat illegale, ongemelde en ongereglementeerde visserij (IOO-visserij) en de activiteiten van vloten van derde landen in de Middellandse Zee nog steeds onvoldoende worden gecontroleerd, met negatieve gevolgen voor de visbestanden</w:t>
            </w:r>
            <w:r w:rsidRPr="00FA2928">
              <w:rPr>
                <w:b/>
                <w:i/>
              </w:rPr>
              <w:t>,</w:t>
            </w:r>
            <w:r w:rsidRPr="00FA2928">
              <w:t xml:space="preserve"> het concurrentievermogen van de Europese vloot </w:t>
            </w:r>
            <w:r w:rsidRPr="00FA2928">
              <w:rPr>
                <w:b/>
                <w:i/>
              </w:rPr>
              <w:t>en de sectoren die daarvan afhankelijk zijn, en de welvaart van de kustgemeenschappen</w:t>
            </w:r>
            <w:r w:rsidRPr="00FA2928">
              <w:t>;</w:t>
            </w:r>
          </w:p>
        </w:tc>
      </w:tr>
    </w:tbl>
    <w:p w:rsidR="00231B97" w:rsidRPr="00FA2928" w:rsidP="00231B97" w14:paraId="0D9C7972"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6EBBF03" w14:textId="77777777">
      <w:r w:rsidRPr="00FA2928">
        <w:rPr>
          <w:rStyle w:val="HideTWBExt"/>
        </w:rPr>
        <w:t>&lt;/Amend&gt;</w:t>
      </w:r>
    </w:p>
    <w:p w:rsidR="00231B97" w:rsidRPr="00FA2928" w:rsidP="00231B97" w14:paraId="6A80C86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84</w:t>
      </w:r>
      <w:r w:rsidRPr="00FA2928">
        <w:rPr>
          <w:rStyle w:val="HideTWBExt"/>
          <w:b w:val="0"/>
        </w:rPr>
        <w:t>&lt;/NumAm&gt;</w:t>
      </w:r>
    </w:p>
    <w:p w:rsidR="00231B97" w:rsidRPr="00FA2928" w:rsidP="00231B97" w14:paraId="6994CFC3"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0CF35C76"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F2ECE91" w14:textId="77777777">
      <w:pPr>
        <w:pStyle w:val="NormalBold"/>
      </w:pPr>
      <w:r w:rsidRPr="00FA2928">
        <w:rPr>
          <w:rStyle w:val="HideTWBExt"/>
          <w:b w:val="0"/>
        </w:rPr>
        <w:t>&lt;/RepeatBlock-By&gt;</w:t>
      </w:r>
    </w:p>
    <w:p w:rsidR="00231B97" w:rsidRPr="00FA2928" w:rsidP="00231B97" w14:paraId="71B7774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666C5B7" w14:textId="77777777">
      <w:pPr>
        <w:pStyle w:val="NormalBold"/>
      </w:pPr>
      <w:r w:rsidRPr="00FA2928">
        <w:rPr>
          <w:rStyle w:val="HideTWBExt"/>
          <w:b w:val="0"/>
        </w:rPr>
        <w:t>&lt;Article&gt;</w:t>
      </w:r>
      <w:r w:rsidRPr="00FA2928">
        <w:t>Overweging K</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BFC6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FBBD3DF" w14:textId="77777777"/>
        </w:tc>
      </w:tr>
      <w:tr w14:paraId="5EAD438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DCF1F4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DF016F3" w14:textId="77777777">
            <w:pPr>
              <w:pStyle w:val="AmColumnHeading"/>
            </w:pPr>
            <w:r w:rsidRPr="00FA2928">
              <w:t>Amendement</w:t>
            </w:r>
          </w:p>
        </w:tc>
      </w:tr>
      <w:tr w14:paraId="309AEA0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804E81D" w14:textId="77777777">
            <w:pPr>
              <w:pStyle w:val="Normal6a"/>
            </w:pPr>
            <w:r w:rsidRPr="00FA2928">
              <w:t>K.</w:t>
            </w:r>
            <w:r w:rsidRPr="00FA2928">
              <w:tab/>
              <w:t>overwegende dat illegale, ongemelde en ongereglementeerde visserij (IOO-visserij) en de activiteiten van vloten van derde landen in de Middellandse Zee nog steeds onvoldoende worden gecontroleerd, met negatieve gevolgen voor de visbestanden en het concurrentievermogen van de Europese vloot;</w:t>
            </w:r>
          </w:p>
        </w:tc>
        <w:tc>
          <w:tcPr>
            <w:tcW w:w="4876" w:type="dxa"/>
            <w:tcBorders>
              <w:top w:val="nil"/>
              <w:left w:val="nil"/>
              <w:bottom w:val="nil"/>
              <w:right w:val="nil"/>
            </w:tcBorders>
          </w:tcPr>
          <w:p w:rsidR="00231B97" w:rsidRPr="00FA2928" w:rsidP="009F1EF3" w14:paraId="2F49785A" w14:textId="77777777">
            <w:pPr>
              <w:pStyle w:val="Normal6a"/>
            </w:pPr>
            <w:r w:rsidRPr="00FA2928">
              <w:t>K.</w:t>
            </w:r>
            <w:r w:rsidRPr="00FA2928">
              <w:tab/>
              <w:t xml:space="preserve">overwegende dat illegale, ongemelde en ongereglementeerde visserij (IOO-visserij) en de activiteiten van vloten van derde landen in de Middellandse Zee </w:t>
            </w:r>
            <w:r w:rsidRPr="00FA2928">
              <w:rPr>
                <w:b/>
                <w:bCs/>
                <w:i/>
                <w:iCs/>
              </w:rPr>
              <w:t>in sommige gevallen</w:t>
            </w:r>
            <w:r w:rsidRPr="00FA2928">
              <w:t xml:space="preserve"> nog steeds onvoldoende worden gecontroleerd, met negatieve gevolgen voor de visbestanden en het concurrentievermogen van de Europese vloot </w:t>
            </w:r>
            <w:r w:rsidRPr="00FA2928">
              <w:rPr>
                <w:b/>
                <w:i/>
              </w:rPr>
              <w:t>buiten het toepassingsgebied van Verordening (EU) 2019/1022</w:t>
            </w:r>
            <w:r w:rsidRPr="00FA2928">
              <w:t>;</w:t>
            </w:r>
          </w:p>
        </w:tc>
      </w:tr>
    </w:tbl>
    <w:p w:rsidR="00231B97" w:rsidRPr="00FA2928" w:rsidP="00231B97" w14:paraId="4211573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E4B2A00" w14:textId="77777777">
      <w:r w:rsidRPr="00FA2928">
        <w:rPr>
          <w:rStyle w:val="HideTWBExt"/>
        </w:rPr>
        <w:t>&lt;/Amend&gt;</w:t>
      </w:r>
    </w:p>
    <w:p w:rsidR="00231B97" w:rsidRPr="00FA2928" w:rsidP="00231B97" w14:paraId="3CBC18C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85</w:t>
      </w:r>
      <w:r w:rsidRPr="00FA2928">
        <w:rPr>
          <w:rStyle w:val="HideTWBExt"/>
          <w:b w:val="0"/>
        </w:rPr>
        <w:t>&lt;/NumAm&gt;</w:t>
      </w:r>
    </w:p>
    <w:p w:rsidR="00231B97" w:rsidRPr="00FA2928" w:rsidP="00231B97" w14:paraId="170FBC8D"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51C1256B" w14:textId="77777777">
      <w:pPr>
        <w:pStyle w:val="NormalBold"/>
      </w:pPr>
      <w:r w:rsidRPr="00FA2928">
        <w:rPr>
          <w:rStyle w:val="HideTWBExt"/>
          <w:b w:val="0"/>
        </w:rPr>
        <w:t>&lt;/RepeatBlock-By&gt;</w:t>
      </w:r>
    </w:p>
    <w:p w:rsidR="00231B97" w:rsidRPr="00FA2928" w:rsidP="00231B97" w14:paraId="79C55C8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7C6F88" w14:textId="77777777">
      <w:pPr>
        <w:pStyle w:val="NormalBold"/>
      </w:pPr>
      <w:r w:rsidRPr="00FA2928">
        <w:rPr>
          <w:rStyle w:val="HideTWBExt"/>
          <w:b w:val="0"/>
        </w:rPr>
        <w:t>&lt;Article&gt;</w:t>
      </w:r>
      <w:r w:rsidRPr="00FA2928">
        <w:t>Overweging K</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9D061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7CF73DE" w14:textId="77777777"/>
        </w:tc>
      </w:tr>
      <w:tr w14:paraId="01CA5AE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EFF25F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D60B345" w14:textId="77777777">
            <w:pPr>
              <w:pStyle w:val="AmColumnHeading"/>
            </w:pPr>
            <w:r w:rsidRPr="00FA2928">
              <w:t>Amendement</w:t>
            </w:r>
          </w:p>
        </w:tc>
      </w:tr>
      <w:tr w14:paraId="2FC8CC9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B0DF4B5" w14:textId="77777777">
            <w:pPr>
              <w:pStyle w:val="Normal6a"/>
            </w:pPr>
            <w:r w:rsidRPr="00FA2928">
              <w:t>K.</w:t>
            </w:r>
            <w:r w:rsidRPr="00FA2928">
              <w:tab/>
              <w:t xml:space="preserve">overwegende dat illegale, ongemelde en ongereglementeerde visserij (IOO-visserij) en de activiteiten van vloten van derde landen in de Middellandse Zee </w:t>
            </w:r>
            <w:r w:rsidRPr="00FA2928">
              <w:rPr>
                <w:b/>
                <w:i/>
              </w:rPr>
              <w:t>nog steeds onvoldoende worden gecontroleerd, met negatieve gevolgen voor</w:t>
            </w:r>
            <w:r w:rsidRPr="00FA2928">
              <w:t xml:space="preserve"> de visbestanden en </w:t>
            </w:r>
            <w:r w:rsidRPr="00FA2928">
              <w:rPr>
                <w:b/>
                <w:i/>
              </w:rPr>
              <w:t>het concurrentievermogen</w:t>
            </w:r>
            <w:r w:rsidRPr="00FA2928">
              <w:t xml:space="preserve"> van de Europese vloot;</w:t>
            </w:r>
          </w:p>
        </w:tc>
        <w:tc>
          <w:tcPr>
            <w:tcW w:w="4876" w:type="dxa"/>
            <w:tcBorders>
              <w:top w:val="nil"/>
              <w:left w:val="nil"/>
              <w:bottom w:val="nil"/>
              <w:right w:val="nil"/>
            </w:tcBorders>
          </w:tcPr>
          <w:p w:rsidR="00231B97" w:rsidRPr="00FA2928" w:rsidP="009F1EF3" w14:paraId="7171A4B6" w14:textId="77777777">
            <w:pPr>
              <w:pStyle w:val="Normal6a"/>
            </w:pPr>
            <w:r w:rsidRPr="00FA2928">
              <w:t>K.</w:t>
            </w:r>
            <w:r w:rsidRPr="00FA2928">
              <w:tab/>
              <w:t xml:space="preserve">overwegende dat </w:t>
            </w:r>
            <w:r w:rsidRPr="00FA2928">
              <w:rPr>
                <w:b/>
                <w:i/>
              </w:rPr>
              <w:t>er nog altijd onvoldoende toezicht is op</w:t>
            </w:r>
            <w:r w:rsidRPr="00FA2928">
              <w:t xml:space="preserve"> illegale, ongemelde en ongereglementeerde visserij (IOO-visserij) en de activiteiten van vloten van derde landen in de Middellandse Zee</w:t>
            </w:r>
            <w:r w:rsidRPr="00FA2928">
              <w:rPr>
                <w:b/>
                <w:i/>
              </w:rPr>
              <w:t>, wat bijdraagt aan de achteruitgang van</w:t>
            </w:r>
            <w:r w:rsidRPr="00FA2928">
              <w:t xml:space="preserve"> de visbestanden </w:t>
            </w:r>
            <w:r w:rsidRPr="00FA2928">
              <w:rPr>
                <w:b/>
                <w:i/>
              </w:rPr>
              <w:t>zonder adequate controle,</w:t>
            </w:r>
            <w:r w:rsidRPr="00FA2928">
              <w:t xml:space="preserve"> en </w:t>
            </w:r>
            <w:r w:rsidRPr="00FA2928">
              <w:rPr>
                <w:b/>
                <w:i/>
              </w:rPr>
              <w:t>bovendien leidt tot oneerlijke concurrentie ten nadele</w:t>
            </w:r>
            <w:r w:rsidRPr="00FA2928">
              <w:t xml:space="preserve"> van de Europese vloot;</w:t>
            </w:r>
          </w:p>
        </w:tc>
      </w:tr>
    </w:tbl>
    <w:p w:rsidR="00231B97" w:rsidRPr="00FA2928" w:rsidP="00231B97" w14:paraId="455E4521"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C8ECF44" w14:textId="77777777">
      <w:r w:rsidRPr="00FA2928">
        <w:rPr>
          <w:rStyle w:val="HideTWBExt"/>
        </w:rPr>
        <w:t>&lt;/Amend&gt;</w:t>
      </w:r>
    </w:p>
    <w:p w:rsidR="00231B97" w:rsidRPr="00FA2928" w:rsidP="00231B97" w14:paraId="316B690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86</w:t>
      </w:r>
      <w:r w:rsidRPr="00FA2928">
        <w:rPr>
          <w:rStyle w:val="HideTWBExt"/>
          <w:b w:val="0"/>
        </w:rPr>
        <w:t>&lt;/NumAm&gt;</w:t>
      </w:r>
    </w:p>
    <w:p w:rsidR="00231B97" w:rsidRPr="00FA2928" w:rsidP="00231B97" w14:paraId="00A8FCED"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6DFBB93B" w14:textId="77777777">
      <w:pPr>
        <w:pStyle w:val="NormalBold"/>
      </w:pPr>
      <w:r w:rsidRPr="00FA2928">
        <w:rPr>
          <w:rStyle w:val="HideTWBExt"/>
          <w:b w:val="0"/>
        </w:rPr>
        <w:t>&lt;/RepeatBlock-By&gt;</w:t>
      </w:r>
    </w:p>
    <w:p w:rsidR="00231B97" w:rsidRPr="00FA2928" w:rsidP="00231B97" w14:paraId="6CFE01E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79C98EB" w14:textId="77777777">
      <w:pPr>
        <w:pStyle w:val="NormalBold"/>
      </w:pPr>
      <w:r w:rsidRPr="00FA2928">
        <w:rPr>
          <w:rStyle w:val="HideTWBExt"/>
          <w:b w:val="0"/>
        </w:rPr>
        <w:t>&lt;Article&gt;</w:t>
      </w:r>
      <w:r w:rsidRPr="00FA2928">
        <w:t>Overweging K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1998D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DA355A5" w14:textId="77777777"/>
        </w:tc>
      </w:tr>
      <w:tr w14:paraId="032654E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708902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E8DDB63" w14:textId="77777777">
            <w:pPr>
              <w:pStyle w:val="AmColumnHeading"/>
            </w:pPr>
            <w:r w:rsidRPr="00FA2928">
              <w:t>Amendement</w:t>
            </w:r>
          </w:p>
        </w:tc>
      </w:tr>
      <w:tr w14:paraId="7FB7E88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094305B" w14:textId="77777777">
            <w:pPr>
              <w:pStyle w:val="Normal6a"/>
            </w:pPr>
          </w:p>
        </w:tc>
        <w:tc>
          <w:tcPr>
            <w:tcW w:w="4876" w:type="dxa"/>
            <w:tcBorders>
              <w:top w:val="nil"/>
              <w:left w:val="nil"/>
              <w:bottom w:val="nil"/>
              <w:right w:val="nil"/>
            </w:tcBorders>
          </w:tcPr>
          <w:p w:rsidR="00231B97" w:rsidRPr="00FA2928" w:rsidP="009F1EF3" w14:paraId="000FF85E" w14:textId="77777777">
            <w:pPr>
              <w:pStyle w:val="Normal6a"/>
            </w:pPr>
            <w:r w:rsidRPr="00FA2928">
              <w:rPr>
                <w:b/>
                <w:i/>
              </w:rPr>
              <w:t>K bis.</w:t>
            </w:r>
            <w:r w:rsidRPr="00FA2928">
              <w:tab/>
            </w:r>
            <w:r w:rsidRPr="00FA2928">
              <w:rPr>
                <w:b/>
                <w:i/>
              </w:rPr>
              <w:t>overwegende dat de Commissie in haar uitvoeringsverslag voor 2024 concludeert dat uiteenlopende trends wat betreft demersale bestanden en de winstgevendheid van deze visserijtakken ook het gevolg zijn van vertragingen en beperkte eigen verantwoordelijkheid van de lidstaten, zoals de toename van de vangst van jonge vis, structurele overcapaciteit, toenemend gebruik van dubbele trawlers en, in sommige lidstaten, een tekortschietende controle en handhaving; overwegende dat de Commissie van mening is dat het gebrek aan evenwicht tussen de vangstmogelijkheden en de vlootcapaciteit de gunstige effecten van het plan heeft ondergraven en het herstel van de bestanden heeft vertraagd;</w:t>
            </w:r>
          </w:p>
        </w:tc>
      </w:tr>
    </w:tbl>
    <w:p w:rsidR="00231B97" w:rsidRPr="00FA2928" w:rsidP="00231B97" w14:paraId="4D5FFCE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675EF39" w14:textId="77777777">
      <w:r w:rsidRPr="00FA2928">
        <w:rPr>
          <w:rStyle w:val="HideTWBExt"/>
        </w:rPr>
        <w:t>&lt;/Amend&gt;</w:t>
      </w:r>
    </w:p>
    <w:p w:rsidR="00231B97" w:rsidRPr="00FA2928" w:rsidP="00231B97" w14:paraId="226C7CA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87</w:t>
      </w:r>
      <w:r w:rsidRPr="00FA2928">
        <w:rPr>
          <w:rStyle w:val="HideTWBExt"/>
          <w:b w:val="0"/>
        </w:rPr>
        <w:t>&lt;/NumAm&gt;</w:t>
      </w:r>
    </w:p>
    <w:p w:rsidR="00231B97" w:rsidRPr="00FA2928" w:rsidP="00231B97" w14:paraId="36F6CB3D"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34DFC252" w14:textId="77777777">
      <w:pPr>
        <w:pStyle w:val="NormalBold"/>
      </w:pPr>
      <w:r w:rsidRPr="00FA2928">
        <w:rPr>
          <w:rStyle w:val="HideTWBExt"/>
          <w:b w:val="0"/>
        </w:rPr>
        <w:t>&lt;/RepeatBlock-By&gt;</w:t>
      </w:r>
    </w:p>
    <w:p w:rsidR="00231B97" w:rsidRPr="00FA2928" w:rsidP="00231B97" w14:paraId="072E917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090501D" w14:textId="77777777">
      <w:pPr>
        <w:pStyle w:val="NormalBold"/>
      </w:pPr>
      <w:r w:rsidRPr="00FA2928">
        <w:rPr>
          <w:rStyle w:val="HideTWBExt"/>
          <w:b w:val="0"/>
        </w:rPr>
        <w:t>&lt;Article&gt;</w:t>
      </w:r>
      <w:r w:rsidRPr="00FA2928">
        <w:t>Overweging K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456E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B5E2AFF" w14:textId="77777777"/>
        </w:tc>
      </w:tr>
      <w:tr w14:paraId="0CF6A3F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9A67C5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2FDC836" w14:textId="77777777">
            <w:pPr>
              <w:pStyle w:val="AmColumnHeading"/>
            </w:pPr>
            <w:r w:rsidRPr="00FA2928">
              <w:t>Amendement</w:t>
            </w:r>
          </w:p>
        </w:tc>
      </w:tr>
      <w:tr w14:paraId="7252E94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CFC5D25" w14:textId="77777777">
            <w:pPr>
              <w:pStyle w:val="Normal6a"/>
            </w:pPr>
          </w:p>
        </w:tc>
        <w:tc>
          <w:tcPr>
            <w:tcW w:w="4876" w:type="dxa"/>
            <w:tcBorders>
              <w:top w:val="nil"/>
              <w:left w:val="nil"/>
              <w:bottom w:val="nil"/>
              <w:right w:val="nil"/>
            </w:tcBorders>
          </w:tcPr>
          <w:p w:rsidR="00231B97" w:rsidRPr="00FA2928" w:rsidP="009F1EF3" w14:paraId="288E334D" w14:textId="77777777">
            <w:pPr>
              <w:pStyle w:val="Normal6a"/>
            </w:pPr>
            <w:r w:rsidRPr="00FA2928">
              <w:rPr>
                <w:b/>
                <w:i/>
              </w:rPr>
              <w:t>K bis.</w:t>
            </w:r>
            <w:r w:rsidRPr="00FA2928">
              <w:tab/>
            </w:r>
            <w:r w:rsidRPr="00FA2928">
              <w:rPr>
                <w:b/>
                <w:i/>
              </w:rPr>
              <w:t>overwegende dat die vissers zich inzetten voor het milieu door naast hun vangst ook afval dat in hun netten verstrikt is geraakt uit zee te halen, en zo bijdragen aan het schoonmaken van de zeebodem, zoals blijkt uit initiatieven als “Upcycling the Oceans”;</w:t>
            </w:r>
          </w:p>
        </w:tc>
      </w:tr>
    </w:tbl>
    <w:p w:rsidR="00231B97" w:rsidRPr="00FA2928" w:rsidP="00231B97" w14:paraId="71CD81D1"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73FA3485" w14:textId="77777777">
      <w:r w:rsidRPr="00FA2928">
        <w:rPr>
          <w:rStyle w:val="HideTWBExt"/>
        </w:rPr>
        <w:t>&lt;/Amend&gt;</w:t>
      </w:r>
    </w:p>
    <w:p w:rsidR="00231B97" w:rsidRPr="00FA2928" w:rsidP="00231B97" w14:paraId="3C7D3BB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88</w:t>
      </w:r>
      <w:r w:rsidRPr="00FA2928">
        <w:rPr>
          <w:rStyle w:val="HideTWBExt"/>
          <w:b w:val="0"/>
        </w:rPr>
        <w:t>&lt;/NumAm&gt;</w:t>
      </w:r>
    </w:p>
    <w:p w:rsidR="00231B97" w:rsidRPr="00FA2928" w:rsidP="00231B97" w14:paraId="2B69F437" w14:textId="77777777">
      <w:pPr>
        <w:pStyle w:val="NormalBold"/>
      </w:pPr>
      <w:r w:rsidRPr="00FA2928">
        <w:rPr>
          <w:rStyle w:val="HideTWBExt"/>
          <w:b w:val="0"/>
        </w:rPr>
        <w:t>&lt;RepeatBlock-By&gt;&lt;Members&gt;</w:t>
      </w:r>
      <w:r w:rsidRPr="00FA2928">
        <w:t>France Jamet, António Tânger Corrêa</w:t>
      </w:r>
      <w:r w:rsidRPr="00FA2928">
        <w:rPr>
          <w:rStyle w:val="HideTWBExt"/>
          <w:b w:val="0"/>
        </w:rPr>
        <w:t>&lt;/Members&gt;</w:t>
      </w:r>
    </w:p>
    <w:p w:rsidR="00231B97" w:rsidRPr="00FA2928" w:rsidP="00231B97" w14:paraId="1ACAB60D" w14:textId="77777777">
      <w:pPr>
        <w:pStyle w:val="NormalBold"/>
      </w:pPr>
      <w:r w:rsidRPr="00FA2928">
        <w:rPr>
          <w:rStyle w:val="HideTWBExt"/>
          <w:b w:val="0"/>
        </w:rPr>
        <w:t>&lt;/RepeatBlock-By&gt;</w:t>
      </w:r>
    </w:p>
    <w:p w:rsidR="00231B97" w:rsidRPr="00FA2928" w:rsidP="00231B97" w14:paraId="6DB6E2E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C2C352E" w14:textId="77777777">
      <w:pPr>
        <w:pStyle w:val="NormalBold"/>
      </w:pPr>
      <w:r w:rsidRPr="00FA2928">
        <w:rPr>
          <w:rStyle w:val="HideTWBExt"/>
          <w:b w:val="0"/>
        </w:rPr>
        <w:t>&lt;Article&gt;</w:t>
      </w:r>
      <w:r w:rsidRPr="00FA2928">
        <w:t>Overweging K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485BB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700D716" w14:textId="77777777"/>
        </w:tc>
      </w:tr>
      <w:tr w14:paraId="13D0608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0F3EE9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91633DC" w14:textId="77777777">
            <w:pPr>
              <w:pStyle w:val="AmColumnHeading"/>
            </w:pPr>
            <w:r w:rsidRPr="00FA2928">
              <w:t>Amendement</w:t>
            </w:r>
          </w:p>
        </w:tc>
      </w:tr>
      <w:tr w14:paraId="2250E48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C14F510" w14:textId="77777777">
            <w:pPr>
              <w:pStyle w:val="Normal6a"/>
            </w:pPr>
          </w:p>
        </w:tc>
        <w:tc>
          <w:tcPr>
            <w:tcW w:w="4876" w:type="dxa"/>
            <w:tcBorders>
              <w:top w:val="nil"/>
              <w:left w:val="nil"/>
              <w:bottom w:val="nil"/>
              <w:right w:val="nil"/>
            </w:tcBorders>
          </w:tcPr>
          <w:p w:rsidR="00231B97" w:rsidRPr="00FA2928" w:rsidP="009F1EF3" w14:paraId="0B0A399D" w14:textId="77777777">
            <w:pPr>
              <w:pStyle w:val="Normal6a"/>
            </w:pPr>
            <w:r w:rsidRPr="00FA2928">
              <w:rPr>
                <w:b/>
                <w:i/>
              </w:rPr>
              <w:t>K bis.</w:t>
            </w:r>
            <w:r w:rsidRPr="00FA2928">
              <w:tab/>
            </w:r>
            <w:r w:rsidRPr="00FA2928">
              <w:rPr>
                <w:b/>
                <w:i/>
              </w:rPr>
              <w:t>overwegende dat de verspreiding van invasieve soorten het beheer van de visserij in de Middellandse Zee bemoeilijkt;</w:t>
            </w:r>
          </w:p>
        </w:tc>
      </w:tr>
    </w:tbl>
    <w:p w:rsidR="00231B97" w:rsidRPr="00FA2928" w:rsidP="00231B97" w14:paraId="145AB94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778283CC" w14:textId="77777777">
      <w:r w:rsidRPr="00FA2928">
        <w:rPr>
          <w:rStyle w:val="HideTWBExt"/>
        </w:rPr>
        <w:t>&lt;/Amend&gt;</w:t>
      </w:r>
    </w:p>
    <w:p w:rsidR="00231B97" w:rsidRPr="00FA2928" w:rsidP="00231B97" w14:paraId="04029B83"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89</w:t>
      </w:r>
      <w:r w:rsidRPr="00FA2928">
        <w:rPr>
          <w:rStyle w:val="HideTWBExt"/>
          <w:b w:val="0"/>
        </w:rPr>
        <w:t>&lt;/NumAm&gt;</w:t>
      </w:r>
    </w:p>
    <w:p w:rsidR="00231B97" w:rsidRPr="00FA2928" w:rsidP="00231B97" w14:paraId="7314ADCE" w14:textId="77777777">
      <w:pPr>
        <w:pStyle w:val="NormalBold"/>
      </w:pPr>
      <w:r w:rsidRPr="00FA2928">
        <w:rPr>
          <w:rStyle w:val="HideTWBExt"/>
          <w:b w:val="0"/>
        </w:rPr>
        <w:t>&lt;RepeatBlock-By&gt;&lt;Members&gt;</w:t>
      </w:r>
      <w:r w:rsidRPr="00FA2928">
        <w:t>Nora Junco García, Kristoffer Storm, Stephen Nikola Bartulica, Sander Smit</w:t>
      </w:r>
      <w:r w:rsidRPr="00FA2928">
        <w:rPr>
          <w:rStyle w:val="HideTWBExt"/>
          <w:b w:val="0"/>
        </w:rPr>
        <w:t>&lt;/Members&gt;</w:t>
      </w:r>
    </w:p>
    <w:p w:rsidR="00231B97" w:rsidRPr="00FA2928" w:rsidP="00231B97" w14:paraId="7B5CA108" w14:textId="77777777">
      <w:pPr>
        <w:pStyle w:val="NormalBold"/>
      </w:pPr>
      <w:r w:rsidRPr="00FA2928">
        <w:rPr>
          <w:rStyle w:val="HideTWBExt"/>
          <w:b w:val="0"/>
        </w:rPr>
        <w:t>&lt;/RepeatBlock-By&gt;</w:t>
      </w:r>
    </w:p>
    <w:p w:rsidR="00231B97" w:rsidRPr="00FA2928" w:rsidP="00231B97" w14:paraId="2B9AB10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885725D" w14:textId="77777777">
      <w:pPr>
        <w:pStyle w:val="NormalBold"/>
      </w:pPr>
      <w:r w:rsidRPr="00FA2928">
        <w:rPr>
          <w:rStyle w:val="HideTWBExt"/>
          <w:b w:val="0"/>
        </w:rPr>
        <w:t>&lt;Article&gt;</w:t>
      </w:r>
      <w:r w:rsidRPr="00FA2928">
        <w:t>Overweging L</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B6B87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281556A" w14:textId="77777777"/>
        </w:tc>
      </w:tr>
      <w:tr w14:paraId="78F03FD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ACFC22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F59892D" w14:textId="77777777">
            <w:pPr>
              <w:pStyle w:val="AmColumnHeading"/>
            </w:pPr>
            <w:r w:rsidRPr="00FA2928">
              <w:t>Amendement</w:t>
            </w:r>
          </w:p>
        </w:tc>
      </w:tr>
      <w:tr w14:paraId="7D677DC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3CCFECE" w14:textId="77777777">
            <w:pPr>
              <w:pStyle w:val="Normal6a"/>
            </w:pPr>
            <w:r w:rsidRPr="00FA2928">
              <w:t>L.</w:t>
            </w:r>
            <w:r w:rsidRPr="00FA2928">
              <w:tab/>
              <w:t>overwegende dat de visserijsector aantrekkelijker moet worden gemaakt om generatievernieuwing te waarborgen, het concurrentievermogen ervan te verbeteren en de levensvatbaarheid ervan te garanderen;</w:t>
            </w:r>
          </w:p>
        </w:tc>
        <w:tc>
          <w:tcPr>
            <w:tcW w:w="4876" w:type="dxa"/>
            <w:tcBorders>
              <w:top w:val="nil"/>
              <w:left w:val="nil"/>
              <w:bottom w:val="nil"/>
              <w:right w:val="nil"/>
            </w:tcBorders>
          </w:tcPr>
          <w:p w:rsidR="00231B97" w:rsidRPr="00FA2928" w:rsidP="009F1EF3" w14:paraId="5A580292" w14:textId="77777777">
            <w:pPr>
              <w:pStyle w:val="Normal6a"/>
            </w:pPr>
            <w:r w:rsidRPr="00FA2928">
              <w:t>L.</w:t>
            </w:r>
            <w:r w:rsidRPr="00FA2928">
              <w:tab/>
              <w:t xml:space="preserve">overwegende dat de visserijsector aantrekkelijker moet worden gemaakt om generatievernieuwing te waarborgen, het concurrentievermogen ervan te verbeteren en de levensvatbaarheid ervan te garanderen; </w:t>
            </w:r>
            <w:r w:rsidRPr="00FA2928">
              <w:rPr>
                <w:b/>
                <w:i/>
              </w:rPr>
              <w:t>overwegende dat in het eerste maatschappelijke verslag van het WTECV een dalende trend wordt vastgesteld in de werkgelegenheid in de extractieve visserij van de Unie en dat factoren als de inkomensonzekerheid, de hoge administratieve en bureaucratische lasten, de fysieke zwaarte van het werk en het gebrek aan opleiding en mechanismen voor bedrijfsopvolging de toetreding van nieuwe generaties bemoeilijken; overwegende dat, zonder specifiek beleid op het gebied van opleiding, vereenvoudiging van de regelgeving en ondersteuning van de bedrijfsopvolging, de generatievernieuwing in het Middellandse Zeegebied ernstig in het gedrang zal komen;</w:t>
            </w:r>
          </w:p>
        </w:tc>
      </w:tr>
    </w:tbl>
    <w:p w:rsidR="00231B97" w:rsidRPr="00FA2928" w:rsidP="00231B97" w14:paraId="0651BE06"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08F3A79A" w14:textId="77777777">
      <w:r w:rsidRPr="00FA2928">
        <w:rPr>
          <w:rStyle w:val="HideTWBExt"/>
        </w:rPr>
        <w:t>&lt;/Amend&gt;</w:t>
      </w:r>
    </w:p>
    <w:p w:rsidR="00231B97" w:rsidRPr="00FA2928" w:rsidP="00231B97" w14:paraId="76C0D5A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90</w:t>
      </w:r>
      <w:r w:rsidRPr="00FA2928">
        <w:rPr>
          <w:rStyle w:val="HideTWBExt"/>
          <w:b w:val="0"/>
        </w:rPr>
        <w:t>&lt;/NumAm&gt;</w:t>
      </w:r>
    </w:p>
    <w:p w:rsidR="00231B97" w:rsidRPr="00FA2928" w:rsidP="00231B97" w14:paraId="5ED1E500"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354B0FC9" w14:textId="77777777">
      <w:pPr>
        <w:pStyle w:val="NormalBold"/>
      </w:pPr>
      <w:r w:rsidRPr="00FA2928">
        <w:rPr>
          <w:rStyle w:val="HideTWBExt"/>
          <w:b w:val="0"/>
        </w:rPr>
        <w:t>&lt;/RepeatBlock-By&gt;</w:t>
      </w:r>
    </w:p>
    <w:p w:rsidR="00231B97" w:rsidRPr="00FA2928" w:rsidP="00231B97" w14:paraId="1BA9633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C511777" w14:textId="77777777">
      <w:pPr>
        <w:pStyle w:val="NormalBold"/>
      </w:pPr>
      <w:r w:rsidRPr="00FA2928">
        <w:rPr>
          <w:rStyle w:val="HideTWBExt"/>
          <w:b w:val="0"/>
        </w:rPr>
        <w:t>&lt;Article&gt;</w:t>
      </w:r>
      <w:r w:rsidRPr="00FA2928">
        <w:t>Overweging L</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C2F9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DFE172E" w14:textId="77777777"/>
        </w:tc>
      </w:tr>
      <w:tr w14:paraId="15FAFF0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F4A21D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A025170" w14:textId="77777777">
            <w:pPr>
              <w:pStyle w:val="AmColumnHeading"/>
            </w:pPr>
            <w:r w:rsidRPr="00FA2928">
              <w:t>Amendement</w:t>
            </w:r>
          </w:p>
        </w:tc>
      </w:tr>
      <w:tr w14:paraId="32E614A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9171C2A" w14:textId="77777777">
            <w:pPr>
              <w:pStyle w:val="Normal6a"/>
            </w:pPr>
            <w:r w:rsidRPr="00FA2928">
              <w:t>L.</w:t>
            </w:r>
            <w:r w:rsidRPr="00FA2928">
              <w:tab/>
              <w:t>overwegende dat de visserijsector aantrekkelijker moet worden gemaakt om generatievernieuwing te waarborgen, het concurrentievermogen ervan te verbeteren en de levensvatbaarheid ervan te garanderen;</w:t>
            </w:r>
          </w:p>
        </w:tc>
        <w:tc>
          <w:tcPr>
            <w:tcW w:w="4876" w:type="dxa"/>
            <w:tcBorders>
              <w:top w:val="nil"/>
              <w:left w:val="nil"/>
              <w:bottom w:val="nil"/>
              <w:right w:val="nil"/>
            </w:tcBorders>
          </w:tcPr>
          <w:p w:rsidR="00231B97" w:rsidRPr="00FA2928" w:rsidP="009F1EF3" w14:paraId="66A068EC" w14:textId="77777777">
            <w:pPr>
              <w:pStyle w:val="Normal6a"/>
            </w:pPr>
            <w:r w:rsidRPr="00FA2928">
              <w:t>L.</w:t>
            </w:r>
            <w:r w:rsidRPr="00FA2928">
              <w:tab/>
              <w:t>overwegende dat de visserijsector aantrekkelijker moet worden gemaakt</w:t>
            </w:r>
            <w:r w:rsidRPr="00FA2928">
              <w:rPr>
                <w:b/>
                <w:i/>
              </w:rPr>
              <w:t>, vooral onder jongeren</w:t>
            </w:r>
            <w:r w:rsidRPr="00FA2928">
              <w:t xml:space="preserve"> om generatievernieuwing te waarborgen, het concurrentievermogen ervan te verbeteren en de levensvatbaarheid ervan </w:t>
            </w:r>
            <w:r w:rsidRPr="00FA2928">
              <w:rPr>
                <w:b/>
                <w:i/>
              </w:rPr>
              <w:t>op te lange termijn</w:t>
            </w:r>
            <w:r w:rsidRPr="00FA2928">
              <w:t xml:space="preserve"> te garanderen; </w:t>
            </w:r>
            <w:r w:rsidRPr="00FA2928">
              <w:rPr>
                <w:b/>
                <w:i/>
              </w:rPr>
              <w:t>overwegende bovendien dat het van belang is de diversificatie van de visserijactiviteiten te bevorderen om de winstgevendheid van de sector te vergroten en het economisch potentieel van het Middellandse Zeegebied ten volle te benutten;</w:t>
            </w:r>
          </w:p>
        </w:tc>
      </w:tr>
    </w:tbl>
    <w:p w:rsidR="00231B97" w:rsidRPr="00FA2928" w:rsidP="00231B97" w14:paraId="3FB237BC"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310F992" w14:textId="77777777">
      <w:r w:rsidRPr="00FA2928">
        <w:rPr>
          <w:rStyle w:val="HideTWBExt"/>
        </w:rPr>
        <w:t>&lt;/Amend&gt;</w:t>
      </w:r>
    </w:p>
    <w:p w:rsidR="00231B97" w:rsidRPr="00FA2928" w:rsidP="00231B97" w14:paraId="4088E47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91</w:t>
      </w:r>
      <w:r w:rsidRPr="00FA2928">
        <w:rPr>
          <w:rStyle w:val="HideTWBExt"/>
          <w:b w:val="0"/>
        </w:rPr>
        <w:t>&lt;/NumAm&gt;</w:t>
      </w:r>
    </w:p>
    <w:p w:rsidR="00231B97" w:rsidRPr="00FA2928" w:rsidP="00231B97" w14:paraId="5EB179ED"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599F6AFD"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53D84958" w14:textId="77777777">
      <w:pPr>
        <w:pStyle w:val="NormalBold"/>
      </w:pPr>
      <w:r w:rsidRPr="00FA2928">
        <w:rPr>
          <w:rStyle w:val="HideTWBExt"/>
          <w:b w:val="0"/>
        </w:rPr>
        <w:t>&lt;/RepeatBlock-By&gt;</w:t>
      </w:r>
    </w:p>
    <w:p w:rsidR="00231B97" w:rsidRPr="00FA2928" w:rsidP="00231B97" w14:paraId="2B82A23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D95EB60" w14:textId="77777777">
      <w:pPr>
        <w:pStyle w:val="NormalBold"/>
      </w:pPr>
      <w:r w:rsidRPr="00FA2928">
        <w:rPr>
          <w:rStyle w:val="HideTWBExt"/>
          <w:b w:val="0"/>
        </w:rPr>
        <w:t>&lt;Article&gt;</w:t>
      </w:r>
      <w:r w:rsidRPr="00FA2928">
        <w:t>Overweging L</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1DE22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B73A216" w14:textId="77777777"/>
        </w:tc>
      </w:tr>
      <w:tr w14:paraId="2B2A523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B7A134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541DF8F" w14:textId="77777777">
            <w:pPr>
              <w:pStyle w:val="AmColumnHeading"/>
            </w:pPr>
            <w:r w:rsidRPr="00FA2928">
              <w:t>Amendement</w:t>
            </w:r>
          </w:p>
        </w:tc>
      </w:tr>
      <w:tr w14:paraId="1B6F859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1A08C41" w14:textId="77777777">
            <w:pPr>
              <w:pStyle w:val="Normal6a"/>
            </w:pPr>
            <w:r w:rsidRPr="00FA2928">
              <w:t>L.</w:t>
            </w:r>
            <w:r w:rsidRPr="00FA2928">
              <w:tab/>
              <w:t>overwegende dat de visserijsector aantrekkelijker moet worden gemaakt om generatievernieuwing te waarborgen, het concurrentievermogen ervan te verbeteren en de levensvatbaarheid ervan te garanderen;</w:t>
            </w:r>
          </w:p>
        </w:tc>
        <w:tc>
          <w:tcPr>
            <w:tcW w:w="4876" w:type="dxa"/>
            <w:tcBorders>
              <w:top w:val="nil"/>
              <w:left w:val="nil"/>
              <w:bottom w:val="nil"/>
              <w:right w:val="nil"/>
            </w:tcBorders>
          </w:tcPr>
          <w:p w:rsidR="00231B97" w:rsidRPr="00FA2928" w:rsidP="009F1EF3" w14:paraId="57315AA6" w14:textId="77777777">
            <w:pPr>
              <w:pStyle w:val="Normal6a"/>
            </w:pPr>
            <w:r w:rsidRPr="00FA2928">
              <w:t>L.</w:t>
            </w:r>
            <w:r w:rsidRPr="00FA2928">
              <w:tab/>
              <w:t>overwegende dat de visserijsector aantrekkelijker moet worden gemaakt</w:t>
            </w:r>
            <w:r w:rsidRPr="00FA2928">
              <w:rPr>
                <w:b/>
                <w:bCs/>
                <w:i/>
                <w:iCs/>
              </w:rPr>
              <w:t>, met name door het herstel van visbestanden,</w:t>
            </w:r>
            <w:r w:rsidRPr="00FA2928">
              <w:t xml:space="preserve"> om generatievernieuwing te waarborgen, het concurrentievermogen ervan te verbeteren en de levensvatbaarheid ervan te garanderen;</w:t>
            </w:r>
          </w:p>
        </w:tc>
      </w:tr>
    </w:tbl>
    <w:p w:rsidR="00231B97" w:rsidRPr="00FA2928" w:rsidP="00231B97" w14:paraId="2065ED25"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14769C1" w14:textId="77777777">
      <w:r w:rsidRPr="00FA2928">
        <w:rPr>
          <w:rStyle w:val="HideTWBExt"/>
        </w:rPr>
        <w:t>&lt;/Amend&gt;</w:t>
      </w:r>
    </w:p>
    <w:p w:rsidR="00231B97" w:rsidRPr="00FA2928" w:rsidP="00231B97" w14:paraId="40B3100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92</w:t>
      </w:r>
      <w:r w:rsidRPr="00FA2928">
        <w:rPr>
          <w:rStyle w:val="HideTWBExt"/>
          <w:b w:val="0"/>
        </w:rPr>
        <w:t>&lt;/NumAm&gt;</w:t>
      </w:r>
    </w:p>
    <w:p w:rsidR="00231B97" w:rsidRPr="00FA2928" w:rsidP="00231B97" w14:paraId="307B3F0D"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032EB363" w14:textId="77777777">
      <w:pPr>
        <w:pStyle w:val="NormalBold"/>
      </w:pPr>
      <w:r w:rsidRPr="00FA2928">
        <w:rPr>
          <w:rStyle w:val="HideTWBExt"/>
          <w:b w:val="0"/>
        </w:rPr>
        <w:t>&lt;/RepeatBlock-By&gt;</w:t>
      </w:r>
    </w:p>
    <w:p w:rsidR="00231B97" w:rsidRPr="00FA2928" w:rsidP="00231B97" w14:paraId="31A4926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190CD5E" w14:textId="77777777">
      <w:pPr>
        <w:pStyle w:val="NormalBold"/>
      </w:pPr>
      <w:r w:rsidRPr="00FA2928">
        <w:rPr>
          <w:rStyle w:val="HideTWBExt"/>
          <w:b w:val="0"/>
        </w:rPr>
        <w:t>&lt;Article&gt;</w:t>
      </w:r>
      <w:r w:rsidRPr="00FA2928">
        <w:t>Overweging L</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91F36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B233AC1" w14:textId="77777777"/>
        </w:tc>
      </w:tr>
      <w:tr w14:paraId="323A277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7328E0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980834E" w14:textId="77777777">
            <w:pPr>
              <w:pStyle w:val="AmColumnHeading"/>
            </w:pPr>
            <w:r w:rsidRPr="00FA2928">
              <w:t>Amendement</w:t>
            </w:r>
          </w:p>
        </w:tc>
      </w:tr>
      <w:tr w14:paraId="445C5A9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C090227" w14:textId="77777777">
            <w:pPr>
              <w:pStyle w:val="Normal6a"/>
            </w:pPr>
            <w:r w:rsidRPr="00FA2928">
              <w:t>L.</w:t>
            </w:r>
            <w:r w:rsidRPr="00FA2928">
              <w:tab/>
              <w:t xml:space="preserve">overwegende dat de visserijsector aantrekkelijker moet worden gemaakt om generatievernieuwing te waarborgen, het concurrentievermogen ervan te verbeteren en de levensvatbaarheid </w:t>
            </w:r>
            <w:r w:rsidRPr="00FA2928">
              <w:rPr>
                <w:b/>
                <w:i/>
              </w:rPr>
              <w:t>ervan</w:t>
            </w:r>
            <w:r w:rsidRPr="00FA2928">
              <w:t xml:space="preserve"> te garanderen;</w:t>
            </w:r>
          </w:p>
        </w:tc>
        <w:tc>
          <w:tcPr>
            <w:tcW w:w="4876" w:type="dxa"/>
            <w:tcBorders>
              <w:top w:val="nil"/>
              <w:left w:val="nil"/>
              <w:bottom w:val="nil"/>
              <w:right w:val="nil"/>
            </w:tcBorders>
          </w:tcPr>
          <w:p w:rsidR="00231B97" w:rsidRPr="00FA2928" w:rsidP="009F1EF3" w14:paraId="00A49107" w14:textId="77777777">
            <w:pPr>
              <w:pStyle w:val="Normal6a"/>
            </w:pPr>
            <w:r w:rsidRPr="00FA2928">
              <w:t>L.</w:t>
            </w:r>
            <w:r w:rsidRPr="00FA2928">
              <w:tab/>
              <w:t xml:space="preserve">overwegende dat de visserijsector aantrekkelijker moet worden gemaakt om generatievernieuwing te waarborgen, het concurrentievermogen ervan te verbeteren en de levensvatbaarheid </w:t>
            </w:r>
            <w:r w:rsidRPr="00FA2928">
              <w:rPr>
                <w:b/>
                <w:i/>
              </w:rPr>
              <w:t>van de sector en aanverwante sectoren</w:t>
            </w:r>
            <w:r w:rsidRPr="00FA2928">
              <w:t xml:space="preserve"> te garanderen;</w:t>
            </w:r>
          </w:p>
        </w:tc>
      </w:tr>
    </w:tbl>
    <w:p w:rsidR="00231B97" w:rsidRPr="00FA2928" w:rsidP="00231B97" w14:paraId="260C0A4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6F42129" w14:textId="77777777">
      <w:r w:rsidRPr="00FA2928">
        <w:rPr>
          <w:rStyle w:val="HideTWBExt"/>
        </w:rPr>
        <w:t>&lt;/Amend&gt;</w:t>
      </w:r>
    </w:p>
    <w:p w:rsidR="00231B97" w:rsidRPr="00FA2928" w:rsidP="00231B97" w14:paraId="069A411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93</w:t>
      </w:r>
      <w:r w:rsidRPr="00FA2928">
        <w:rPr>
          <w:rStyle w:val="HideTWBExt"/>
          <w:b w:val="0"/>
        </w:rPr>
        <w:t>&lt;/NumAm&gt;</w:t>
      </w:r>
    </w:p>
    <w:p w:rsidR="00231B97" w:rsidRPr="00FA2928" w:rsidP="00231B97" w14:paraId="66BFEDB0"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6C0E6D13" w14:textId="77777777">
      <w:pPr>
        <w:pStyle w:val="NormalBold"/>
      </w:pPr>
      <w:r w:rsidRPr="00FA2928">
        <w:rPr>
          <w:rStyle w:val="HideTWBExt"/>
          <w:b w:val="0"/>
        </w:rPr>
        <w:t>&lt;/RepeatBlock-By&gt;</w:t>
      </w:r>
    </w:p>
    <w:p w:rsidR="00231B97" w:rsidRPr="00FA2928" w:rsidP="00231B97" w14:paraId="007B609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834A5D2" w14:textId="77777777">
      <w:pPr>
        <w:pStyle w:val="NormalBold"/>
      </w:pPr>
      <w:r w:rsidRPr="00FA2928">
        <w:rPr>
          <w:rStyle w:val="HideTWBExt"/>
          <w:b w:val="0"/>
        </w:rPr>
        <w:t>&lt;Article&gt;</w:t>
      </w:r>
      <w:r w:rsidRPr="00FA2928">
        <w:t>Overweging L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81B41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6CA2888" w14:textId="77777777"/>
        </w:tc>
      </w:tr>
      <w:tr w14:paraId="097207C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EE603C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92C096A" w14:textId="77777777">
            <w:pPr>
              <w:pStyle w:val="AmColumnHeading"/>
            </w:pPr>
            <w:r w:rsidRPr="00FA2928">
              <w:t>Amendement</w:t>
            </w:r>
          </w:p>
        </w:tc>
      </w:tr>
      <w:tr w14:paraId="7A72BBD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6A1B9E1" w14:textId="77777777">
            <w:pPr>
              <w:pStyle w:val="Normal6a"/>
            </w:pPr>
          </w:p>
        </w:tc>
        <w:tc>
          <w:tcPr>
            <w:tcW w:w="4876" w:type="dxa"/>
            <w:tcBorders>
              <w:top w:val="nil"/>
              <w:left w:val="nil"/>
              <w:bottom w:val="nil"/>
              <w:right w:val="nil"/>
            </w:tcBorders>
          </w:tcPr>
          <w:p w:rsidR="00231B97" w:rsidRPr="00FA2928" w:rsidP="009F1EF3" w14:paraId="3564E35A" w14:textId="77777777">
            <w:pPr>
              <w:pStyle w:val="Normal6a"/>
            </w:pPr>
            <w:r w:rsidRPr="00FA2928">
              <w:rPr>
                <w:b/>
                <w:i/>
              </w:rPr>
              <w:t>L bis.</w:t>
            </w:r>
            <w:r w:rsidRPr="00FA2928">
              <w:tab/>
            </w:r>
            <w:r w:rsidRPr="00FA2928">
              <w:rPr>
                <w:b/>
                <w:i/>
              </w:rPr>
              <w:t>overwegende dat de huidige methodologie in het kader van het gemeenschappelijk visserijbeleid (GVB) onvoldoende rekening houdt met de sociaal-economische gevolgen en voornamelijk gericht is op biologische criteria, wat onevenredige gevolgen kan hebben voor de vissers, de verwerkende industrie en de middelen van bestaan van kustgemeenschappen;</w:t>
            </w:r>
          </w:p>
        </w:tc>
      </w:tr>
    </w:tbl>
    <w:p w:rsidR="00231B97" w:rsidRPr="00FA2928" w:rsidP="00231B97" w14:paraId="1E9D70F7"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9037465" w14:textId="77777777">
      <w:r w:rsidRPr="00FA2928">
        <w:rPr>
          <w:rStyle w:val="HideTWBExt"/>
        </w:rPr>
        <w:t>&lt;/Amend&gt;</w:t>
      </w:r>
    </w:p>
    <w:p w:rsidR="00231B97" w:rsidRPr="00FA2928" w:rsidP="00231B97" w14:paraId="37DF0E3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94</w:t>
      </w:r>
      <w:r w:rsidRPr="00FA2928">
        <w:rPr>
          <w:rStyle w:val="HideTWBExt"/>
          <w:b w:val="0"/>
        </w:rPr>
        <w:t>&lt;/NumAm&gt;</w:t>
      </w:r>
    </w:p>
    <w:p w:rsidR="00231B97" w:rsidRPr="00FA2928" w:rsidP="00231B97" w14:paraId="0331C33B"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271B6116" w14:textId="77777777">
      <w:pPr>
        <w:pStyle w:val="NormalBold"/>
      </w:pPr>
      <w:r w:rsidRPr="00FA2928">
        <w:rPr>
          <w:rStyle w:val="HideTWBExt"/>
          <w:b w:val="0"/>
        </w:rPr>
        <w:t>&lt;/RepeatBlock-By&gt;</w:t>
      </w:r>
    </w:p>
    <w:p w:rsidR="00231B97" w:rsidRPr="00FA2928" w:rsidP="00231B97" w14:paraId="60685AB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E6DFC06" w14:textId="77777777">
      <w:pPr>
        <w:pStyle w:val="NormalBold"/>
      </w:pPr>
      <w:r w:rsidRPr="00FA2928">
        <w:rPr>
          <w:rStyle w:val="HideTWBExt"/>
          <w:b w:val="0"/>
        </w:rPr>
        <w:t>&lt;Article&gt;</w:t>
      </w:r>
      <w:r w:rsidRPr="00FA2928">
        <w:t>Overweging M</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3BB84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C6A3337" w14:textId="77777777"/>
        </w:tc>
      </w:tr>
      <w:tr w14:paraId="4F22548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B1A041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01ACC73" w14:textId="77777777">
            <w:pPr>
              <w:pStyle w:val="AmColumnHeading"/>
            </w:pPr>
            <w:r w:rsidRPr="00FA2928">
              <w:t>Amendement</w:t>
            </w:r>
          </w:p>
        </w:tc>
      </w:tr>
      <w:tr w14:paraId="55060C1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311CFE0" w14:textId="77777777">
            <w:pPr>
              <w:pStyle w:val="Normal6a"/>
            </w:pPr>
            <w:r w:rsidRPr="00FA2928">
              <w:t>M.</w:t>
            </w:r>
            <w:r w:rsidRPr="00FA2928">
              <w:tab/>
              <w:t>overwegende dat het Europees Fonds voor maritieme zaken, visserij en aquacultuur van essentieel belang is voor het verbeteren van de duurzaamheid en het concurrentievermogen van de visserij- en aquacultuursector, het ondersteunen van plaatselijke actiegroepen voor de visserij en het versterken van de ontwikkeling van kustgemeenschappen, en daarom moet worden gehandhaafd als een specifiek fonds met voldoende financiering;</w:t>
            </w:r>
          </w:p>
        </w:tc>
        <w:tc>
          <w:tcPr>
            <w:tcW w:w="4876" w:type="dxa"/>
            <w:tcBorders>
              <w:top w:val="nil"/>
              <w:left w:val="nil"/>
              <w:bottom w:val="nil"/>
              <w:right w:val="nil"/>
            </w:tcBorders>
          </w:tcPr>
          <w:p w:rsidR="00231B97" w:rsidRPr="00FA2928" w:rsidP="009F1EF3" w14:paraId="0D60C8DA" w14:textId="77777777">
            <w:pPr>
              <w:pStyle w:val="Normal6a"/>
            </w:pPr>
            <w:r w:rsidRPr="00FA2928">
              <w:t>M.</w:t>
            </w:r>
            <w:r w:rsidRPr="00FA2928">
              <w:tab/>
              <w:t xml:space="preserve">overwegende dat het Europees Fonds voor maritieme zaken, visserij en aquacultuur </w:t>
            </w:r>
            <w:r w:rsidRPr="00FA2928">
              <w:rPr>
                <w:b/>
                <w:i/>
              </w:rPr>
              <w:t>(EFMZVA)</w:t>
            </w:r>
            <w:r w:rsidRPr="00FA2928">
              <w:t xml:space="preserve"> van essentieel belang is voor het verbeteren van de duurzaamheid en het concurrentievermogen van de visserij- en aquacultuursector, het ondersteunen van plaatselijke actiegroepen voor de visserij en het versterken van de ontwikkeling van kustgemeenschappen, en daarom moet worden gehandhaafd als een specifiek</w:t>
            </w:r>
            <w:r w:rsidRPr="00FA2928">
              <w:rPr>
                <w:b/>
                <w:i/>
              </w:rPr>
              <w:t>, autonoom</w:t>
            </w:r>
            <w:r w:rsidRPr="00FA2928">
              <w:t xml:space="preserve"> fonds met voldoende financiering </w:t>
            </w:r>
            <w:r w:rsidRPr="00FA2928">
              <w:rPr>
                <w:b/>
                <w:i/>
              </w:rPr>
              <w:t>binnen het komende meerjarig financieel kader 2028-2034</w:t>
            </w:r>
            <w:r w:rsidRPr="00FA2928">
              <w:t xml:space="preserve">; </w:t>
            </w:r>
            <w:r w:rsidRPr="00FA2928">
              <w:rPr>
                <w:b/>
                <w:i/>
              </w:rPr>
              <w:t>overwegende dat elke vermindering van de begrotingsmiddelen een directe bedreiging zou vormen voor het vermogen van de Middellandse-Zeevloot om de modernisering, de verbetering van de selectiviteit van het vistuig en de sociaal-economische compensatiemaatregelen door te voeren die het meerjarenplan zelf vereist;</w:t>
            </w:r>
          </w:p>
        </w:tc>
      </w:tr>
    </w:tbl>
    <w:p w:rsidR="00231B97" w:rsidRPr="00FA2928" w:rsidP="00231B97" w14:paraId="6409BCD8"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49E8E0C" w14:textId="77777777">
      <w:r w:rsidRPr="00FA2928">
        <w:rPr>
          <w:rStyle w:val="HideTWBExt"/>
        </w:rPr>
        <w:t>&lt;/Amend&gt;</w:t>
      </w:r>
    </w:p>
    <w:p w:rsidR="00231B97" w:rsidRPr="00FA2928" w:rsidP="00231B97" w14:paraId="5F248E2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95</w:t>
      </w:r>
      <w:r w:rsidRPr="00FA2928">
        <w:rPr>
          <w:rStyle w:val="HideTWBExt"/>
          <w:b w:val="0"/>
        </w:rPr>
        <w:t>&lt;/NumAm&gt;</w:t>
      </w:r>
    </w:p>
    <w:p w:rsidR="00231B97" w:rsidRPr="00FA2928" w:rsidP="00231B97" w14:paraId="186E3B0C"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57DBFCC5" w14:textId="77777777">
      <w:pPr>
        <w:pStyle w:val="NormalBold"/>
      </w:pPr>
      <w:r w:rsidRPr="00FA2928">
        <w:rPr>
          <w:rStyle w:val="HideTWBExt"/>
          <w:b w:val="0"/>
        </w:rPr>
        <w:t>&lt;/RepeatBlock-By&gt;</w:t>
      </w:r>
    </w:p>
    <w:p w:rsidR="00231B97" w:rsidRPr="00FA2928" w:rsidP="00231B97" w14:paraId="2D7D015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FAA0090" w14:textId="77777777">
      <w:pPr>
        <w:pStyle w:val="NormalBold"/>
      </w:pPr>
      <w:r w:rsidRPr="00FA2928">
        <w:rPr>
          <w:rStyle w:val="HideTWBExt"/>
          <w:b w:val="0"/>
        </w:rPr>
        <w:t>&lt;Article&gt;</w:t>
      </w:r>
      <w:r w:rsidRPr="00FA2928">
        <w:t>Overweging M</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96E00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7E45B7F" w14:textId="77777777"/>
        </w:tc>
      </w:tr>
      <w:tr w14:paraId="281272B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D1DD5B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C9CD7DF" w14:textId="77777777">
            <w:pPr>
              <w:pStyle w:val="AmColumnHeading"/>
            </w:pPr>
            <w:r w:rsidRPr="00FA2928">
              <w:t>Amendement</w:t>
            </w:r>
          </w:p>
        </w:tc>
      </w:tr>
      <w:tr w14:paraId="5F7EC7D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6C85F5A" w14:textId="77777777">
            <w:pPr>
              <w:pStyle w:val="Normal6a"/>
            </w:pPr>
            <w:r w:rsidRPr="00FA2928">
              <w:t>M.</w:t>
            </w:r>
            <w:r w:rsidRPr="00FA2928">
              <w:tab/>
              <w:t xml:space="preserve">overwegende dat het Europees Fonds voor maritieme zaken, visserij en aquacultuur van essentieel belang is voor het </w:t>
            </w:r>
            <w:r w:rsidRPr="00FA2928">
              <w:rPr>
                <w:b/>
                <w:i/>
              </w:rPr>
              <w:t>verbeteren</w:t>
            </w:r>
            <w:r w:rsidRPr="00FA2928">
              <w:t xml:space="preserve"> van de duurzaamheid en het concurrentievermogen van de visserij- en aquacultuursector, het ondersteunen van plaatselijke actiegroepen voor de visserij en het versterken van de ontwikkeling van kustgemeenschappen</w:t>
            </w:r>
            <w:r w:rsidRPr="00FA2928">
              <w:rPr>
                <w:b/>
                <w:i/>
              </w:rPr>
              <w:t>, en</w:t>
            </w:r>
            <w:r w:rsidRPr="00FA2928">
              <w:t xml:space="preserve"> daarom moet worden gehandhaafd als een specifiek fonds met voldoende financiering;</w:t>
            </w:r>
          </w:p>
        </w:tc>
        <w:tc>
          <w:tcPr>
            <w:tcW w:w="4876" w:type="dxa"/>
            <w:tcBorders>
              <w:top w:val="nil"/>
              <w:left w:val="nil"/>
              <w:bottom w:val="nil"/>
              <w:right w:val="nil"/>
            </w:tcBorders>
          </w:tcPr>
          <w:p w:rsidR="00231B97" w:rsidRPr="00FA2928" w:rsidP="009F1EF3" w14:paraId="2FFEDD5B" w14:textId="77777777">
            <w:pPr>
              <w:pStyle w:val="Normal6a"/>
            </w:pPr>
            <w:r w:rsidRPr="00FA2928">
              <w:t>M.</w:t>
            </w:r>
            <w:r w:rsidRPr="00FA2928">
              <w:tab/>
              <w:t xml:space="preserve">overwegende dat het Europees Fonds voor maritieme zaken, visserij en aquacultuur van essentieel belang is voor het </w:t>
            </w:r>
            <w:r w:rsidRPr="00FA2928">
              <w:rPr>
                <w:b/>
                <w:i/>
              </w:rPr>
              <w:t>waarborgen</w:t>
            </w:r>
            <w:r w:rsidRPr="00FA2928">
              <w:t xml:space="preserve"> van de duurzaamheid en het concurrentievermogen van de visserij- en aquacultuursector, het ondersteunen van plaatselijke actiegroepen voor de visserij en het versterken van de ontwikkeling van kustgemeenschappen</w:t>
            </w:r>
            <w:r w:rsidRPr="00FA2928">
              <w:rPr>
                <w:b/>
                <w:i/>
              </w:rPr>
              <w:t>; overwegende dat het</w:t>
            </w:r>
            <w:r w:rsidRPr="00FA2928">
              <w:t xml:space="preserve"> daarom moet worden gehandhaafd als een specifiek</w:t>
            </w:r>
            <w:r w:rsidRPr="00FA2928">
              <w:rPr>
                <w:b/>
                <w:i/>
              </w:rPr>
              <w:t>, onafhankelijk</w:t>
            </w:r>
            <w:r w:rsidRPr="00FA2928">
              <w:t xml:space="preserve"> fonds met voldoende </w:t>
            </w:r>
            <w:r w:rsidRPr="00FA2928">
              <w:rPr>
                <w:b/>
                <w:i/>
              </w:rPr>
              <w:t>passende</w:t>
            </w:r>
            <w:r w:rsidRPr="00FA2928">
              <w:t xml:space="preserve"> financiering </w:t>
            </w:r>
            <w:r w:rsidRPr="00FA2928">
              <w:rPr>
                <w:b/>
                <w:i/>
              </w:rPr>
              <w:t>die in verhouding staat tot de uitdagingen waarmee de sector wordt geconfronteerd, met name de modernisering, vernieuwing en decarbonisatie van de vloot</w:t>
            </w:r>
            <w:r w:rsidRPr="00FA2928">
              <w:t>;</w:t>
            </w:r>
          </w:p>
        </w:tc>
      </w:tr>
    </w:tbl>
    <w:p w:rsidR="00231B97" w:rsidRPr="00FA2928" w:rsidP="00231B97" w14:paraId="1DC596D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0397D9E" w14:textId="77777777">
      <w:r w:rsidRPr="00FA2928">
        <w:rPr>
          <w:rStyle w:val="HideTWBExt"/>
        </w:rPr>
        <w:t>&lt;/Amend&gt;</w:t>
      </w:r>
    </w:p>
    <w:p w:rsidR="00231B97" w:rsidRPr="00FA2928" w:rsidP="00231B97" w14:paraId="11850D5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96</w:t>
      </w:r>
      <w:r w:rsidRPr="00FA2928">
        <w:rPr>
          <w:rStyle w:val="HideTWBExt"/>
          <w:b w:val="0"/>
        </w:rPr>
        <w:t>&lt;/NumAm&gt;</w:t>
      </w:r>
    </w:p>
    <w:p w:rsidR="00231B97" w:rsidRPr="00FA2928" w:rsidP="00231B97" w14:paraId="385CFBB9"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6231C87D" w14:textId="77777777">
      <w:pPr>
        <w:pStyle w:val="NormalBold"/>
      </w:pPr>
      <w:r w:rsidRPr="00FA2928">
        <w:rPr>
          <w:rStyle w:val="HideTWBExt"/>
          <w:b w:val="0"/>
        </w:rPr>
        <w:t>&lt;/RepeatBlock-By&gt;</w:t>
      </w:r>
    </w:p>
    <w:p w:rsidR="00231B97" w:rsidRPr="00FA2928" w:rsidP="00231B97" w14:paraId="2AE54CE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9C456E5" w14:textId="77777777">
      <w:pPr>
        <w:pStyle w:val="NormalBold"/>
      </w:pPr>
      <w:r w:rsidRPr="00FA2928">
        <w:rPr>
          <w:rStyle w:val="HideTWBExt"/>
          <w:b w:val="0"/>
        </w:rPr>
        <w:t>&lt;Article&gt;</w:t>
      </w:r>
      <w:r w:rsidRPr="00FA2928">
        <w:t>Overweging M</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8EE83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C465746" w14:textId="77777777"/>
        </w:tc>
      </w:tr>
      <w:tr w14:paraId="6C2AE3C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26FE41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98D48B3" w14:textId="77777777">
            <w:pPr>
              <w:pStyle w:val="AmColumnHeading"/>
            </w:pPr>
            <w:r w:rsidRPr="00FA2928">
              <w:t>Amendement</w:t>
            </w:r>
          </w:p>
        </w:tc>
      </w:tr>
      <w:tr w14:paraId="54A00C2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4712096" w14:textId="77777777">
            <w:pPr>
              <w:pStyle w:val="Normal6a"/>
            </w:pPr>
            <w:r w:rsidRPr="00FA2928">
              <w:t>M.</w:t>
            </w:r>
            <w:r w:rsidRPr="00FA2928">
              <w:tab/>
              <w:t xml:space="preserve">overwegende dat het Europees Fonds voor maritieme zaken, visserij en aquacultuur </w:t>
            </w:r>
            <w:r w:rsidRPr="00FA2928">
              <w:rPr>
                <w:b/>
                <w:i/>
              </w:rPr>
              <w:t>van essentieel belang is voor het verbeteren van de duurzaamheid en het concurrentievermogen van de visserij- en aquacultuursector, het ondersteunen van</w:t>
            </w:r>
            <w:r w:rsidRPr="00FA2928">
              <w:t xml:space="preserve"> plaatselijke actiegroepen voor de visserij en </w:t>
            </w:r>
            <w:r w:rsidRPr="00FA2928">
              <w:rPr>
                <w:b/>
                <w:i/>
              </w:rPr>
              <w:t>het versterken van de ontwikkeling van kustgemeenschappen,</w:t>
            </w:r>
            <w:r w:rsidRPr="00FA2928">
              <w:t xml:space="preserve"> en </w:t>
            </w:r>
            <w:r w:rsidRPr="00FA2928">
              <w:rPr>
                <w:b/>
                <w:i/>
              </w:rPr>
              <w:t>daarom moet worden gehandhaafd als een specifiek</w:t>
            </w:r>
            <w:r w:rsidRPr="00FA2928">
              <w:t xml:space="preserve"> fonds </w:t>
            </w:r>
            <w:r w:rsidRPr="00FA2928">
              <w:rPr>
                <w:b/>
                <w:i/>
              </w:rPr>
              <w:t>met</w:t>
            </w:r>
            <w:r w:rsidRPr="00FA2928">
              <w:t xml:space="preserve"> voldoende </w:t>
            </w:r>
            <w:r w:rsidRPr="00FA2928">
              <w:rPr>
                <w:b/>
                <w:i/>
              </w:rPr>
              <w:t>financiering</w:t>
            </w:r>
            <w:r w:rsidRPr="00FA2928">
              <w:t>;</w:t>
            </w:r>
          </w:p>
        </w:tc>
        <w:tc>
          <w:tcPr>
            <w:tcW w:w="4876" w:type="dxa"/>
            <w:tcBorders>
              <w:top w:val="nil"/>
              <w:left w:val="nil"/>
              <w:bottom w:val="nil"/>
              <w:right w:val="nil"/>
            </w:tcBorders>
          </w:tcPr>
          <w:p w:rsidR="00231B97" w:rsidRPr="00FA2928" w:rsidP="009F1EF3" w14:paraId="42FBE57F" w14:textId="77777777">
            <w:pPr>
              <w:pStyle w:val="Normal6a"/>
            </w:pPr>
            <w:r w:rsidRPr="00FA2928">
              <w:t>M.</w:t>
            </w:r>
            <w:r w:rsidRPr="00FA2928">
              <w:tab/>
              <w:t xml:space="preserve">overwegende dat het Europees Fonds voor maritieme zaken, visserij en aquacultuur </w:t>
            </w:r>
            <w:r w:rsidRPr="00FA2928">
              <w:rPr>
                <w:b/>
                <w:i/>
              </w:rPr>
              <w:t>(EFMZVA) essentiële steun verleent aan de modernisering van de vloot, de invoering van selectiever vistuig, de</w:t>
            </w:r>
            <w:r w:rsidRPr="00FA2928">
              <w:t xml:space="preserve"> plaatselijke actiegroepen voor de visserij </w:t>
            </w:r>
            <w:r w:rsidRPr="00FA2928">
              <w:rPr>
                <w:b/>
                <w:i/>
              </w:rPr>
              <w:t>(FLAG’s)</w:t>
            </w:r>
            <w:r w:rsidRPr="00FA2928">
              <w:t xml:space="preserve"> en </w:t>
            </w:r>
            <w:r w:rsidRPr="00FA2928">
              <w:rPr>
                <w:b/>
                <w:i/>
              </w:rPr>
              <w:t>de compensaties aan de vloot voor tijdelijke stilleggingen,</w:t>
            </w:r>
            <w:r w:rsidRPr="00FA2928">
              <w:t xml:space="preserve"> en </w:t>
            </w:r>
            <w:r w:rsidRPr="00FA2928">
              <w:rPr>
                <w:b/>
                <w:i/>
              </w:rPr>
              <w:t>dat het van essentieel belang is het te handhaven als onafhankelijk</w:t>
            </w:r>
            <w:r w:rsidRPr="00FA2928">
              <w:t xml:space="preserve"> fonds </w:t>
            </w:r>
            <w:r w:rsidRPr="00FA2928">
              <w:rPr>
                <w:b/>
                <w:i/>
              </w:rPr>
              <w:t>en van</w:t>
            </w:r>
            <w:r w:rsidRPr="00FA2928">
              <w:t xml:space="preserve"> voldoende </w:t>
            </w:r>
            <w:r w:rsidRPr="00FA2928">
              <w:rPr>
                <w:b/>
                <w:i/>
              </w:rPr>
              <w:t>middelen te voorzien om de duurzaamheid en de sociaal-economische levensvatbaarheid van de sector te waarborgen</w:t>
            </w:r>
            <w:r w:rsidRPr="00FA2928">
              <w:t>;</w:t>
            </w:r>
          </w:p>
        </w:tc>
      </w:tr>
    </w:tbl>
    <w:p w:rsidR="00231B97" w:rsidRPr="00FA2928" w:rsidP="00231B97" w14:paraId="1AFF3E43"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D04611D" w14:textId="77777777">
      <w:r w:rsidRPr="00FA2928">
        <w:rPr>
          <w:rStyle w:val="HideTWBExt"/>
        </w:rPr>
        <w:t>&lt;/Amend&gt;</w:t>
      </w:r>
    </w:p>
    <w:p w:rsidR="00231B97" w:rsidRPr="00FA2928" w:rsidP="00231B97" w14:paraId="3596630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97</w:t>
      </w:r>
      <w:r w:rsidRPr="00FA2928">
        <w:rPr>
          <w:rStyle w:val="HideTWBExt"/>
          <w:b w:val="0"/>
        </w:rPr>
        <w:t>&lt;/NumAm&gt;</w:t>
      </w:r>
    </w:p>
    <w:p w:rsidR="00231B97" w:rsidRPr="00FA2928" w:rsidP="00231B97" w14:paraId="6561B478" w14:textId="77777777">
      <w:pPr>
        <w:pStyle w:val="NormalBold"/>
      </w:pPr>
      <w:r w:rsidRPr="00FA2928">
        <w:rPr>
          <w:rStyle w:val="HideTWBExt"/>
          <w:b w:val="0"/>
        </w:rPr>
        <w:t>&lt;RepeatBlock-By&gt;&lt;Members&gt;</w:t>
      </w:r>
      <w:r w:rsidRPr="00FA2928">
        <w:t>Emma Wiesner</w:t>
      </w:r>
      <w:r w:rsidRPr="00FA2928">
        <w:rPr>
          <w:rStyle w:val="HideTWBExt"/>
          <w:b w:val="0"/>
        </w:rPr>
        <w:t>&lt;/Members&gt;</w:t>
      </w:r>
    </w:p>
    <w:p w:rsidR="00231B97" w:rsidRPr="00FA2928" w:rsidP="00231B97" w14:paraId="705550E2" w14:textId="77777777">
      <w:pPr>
        <w:pStyle w:val="NormalBold"/>
      </w:pPr>
      <w:r w:rsidRPr="00FA2928">
        <w:rPr>
          <w:rStyle w:val="HideTWBExt"/>
          <w:b w:val="0"/>
        </w:rPr>
        <w:t>&lt;/RepeatBlock-By&gt;</w:t>
      </w:r>
    </w:p>
    <w:p w:rsidR="00231B97" w:rsidRPr="00FA2928" w:rsidP="00231B97" w14:paraId="140CE08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D0E0FE1" w14:textId="77777777">
      <w:pPr>
        <w:pStyle w:val="NormalBold"/>
      </w:pPr>
      <w:r w:rsidRPr="00FA2928">
        <w:rPr>
          <w:rStyle w:val="HideTWBExt"/>
          <w:b w:val="0"/>
        </w:rPr>
        <w:t>&lt;Article&gt;</w:t>
      </w:r>
      <w:r w:rsidRPr="00FA2928">
        <w:t>Overweging M</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5197B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F84021B" w14:textId="77777777"/>
        </w:tc>
      </w:tr>
      <w:tr w14:paraId="6AB7D45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335C2B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07A9BCD" w14:textId="77777777">
            <w:pPr>
              <w:pStyle w:val="AmColumnHeading"/>
            </w:pPr>
            <w:r w:rsidRPr="00FA2928">
              <w:t>Amendement</w:t>
            </w:r>
          </w:p>
        </w:tc>
      </w:tr>
      <w:tr w14:paraId="4E28EF1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95A421C" w14:textId="77777777">
            <w:pPr>
              <w:pStyle w:val="Normal6a"/>
            </w:pPr>
            <w:r w:rsidRPr="00FA2928">
              <w:t>M.</w:t>
            </w:r>
            <w:r w:rsidRPr="00FA2928">
              <w:tab/>
              <w:t>overwegende dat het Europees Fonds voor maritieme zaken, visserij en aquacultuur van essentieel belang is voor het verbeteren van de duurzaamheid en het concurrentievermogen van de visserij- en aquacultuursector, het ondersteunen van plaatselijke actiegroepen voor de visserij en het versterken van de ontwikkeling van kustgemeenschappen, en daarom moet worden gehandhaafd als een specifiek fonds met voldoende financiering;</w:t>
            </w:r>
          </w:p>
        </w:tc>
        <w:tc>
          <w:tcPr>
            <w:tcW w:w="4876" w:type="dxa"/>
            <w:tcBorders>
              <w:top w:val="nil"/>
              <w:left w:val="nil"/>
              <w:bottom w:val="nil"/>
              <w:right w:val="nil"/>
            </w:tcBorders>
          </w:tcPr>
          <w:p w:rsidR="00231B97" w:rsidRPr="00FA2928" w:rsidP="009F1EF3" w14:paraId="06A6F59B" w14:textId="77777777">
            <w:pPr>
              <w:pStyle w:val="Normal6a"/>
            </w:pPr>
            <w:r w:rsidRPr="00FA2928">
              <w:t>M.</w:t>
            </w:r>
            <w:r w:rsidRPr="00FA2928">
              <w:tab/>
              <w:t xml:space="preserve">overwegende dat </w:t>
            </w:r>
            <w:r w:rsidRPr="00FA2928">
              <w:rPr>
                <w:b/>
                <w:bCs/>
                <w:i/>
                <w:iCs/>
              </w:rPr>
              <w:t>specifieke Europese financiering zoals uit hoofde van</w:t>
            </w:r>
            <w:r w:rsidRPr="00FA2928">
              <w:t xml:space="preserve"> het </w:t>
            </w:r>
            <w:r w:rsidRPr="00FA2928">
              <w:rPr>
                <w:b/>
                <w:bCs/>
                <w:i/>
                <w:iCs/>
              </w:rPr>
              <w:t xml:space="preserve">huidige </w:t>
            </w:r>
            <w:r w:rsidRPr="00FA2928">
              <w:t>Europees Fonds voor maritieme zaken, visserij en aquacultuur van essentieel belang is voor het verbeteren van de duurzaamheid en het concurrentievermogen van de visserij- en aquacultuursector, het ondersteunen van plaatselijke actiegroepen voor de visserij en het versterken van de ontwikkeling van kustgemeenschappen, en daarom moet worden gehandhaafd als een specifiek fonds met voldoende financiering;</w:t>
            </w:r>
          </w:p>
        </w:tc>
      </w:tr>
    </w:tbl>
    <w:p w:rsidR="00231B97" w:rsidRPr="00FA2928" w:rsidP="00231B97" w14:paraId="1368E62D"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A531541" w14:textId="77777777">
      <w:r w:rsidRPr="00FA2928">
        <w:rPr>
          <w:rStyle w:val="HideTWBExt"/>
        </w:rPr>
        <w:t>&lt;/Amend&gt;</w:t>
      </w:r>
    </w:p>
    <w:p w:rsidR="00231B97" w:rsidRPr="00FA2928" w:rsidP="00231B97" w14:paraId="77BC88B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98</w:t>
      </w:r>
      <w:r w:rsidRPr="00FA2928">
        <w:rPr>
          <w:rStyle w:val="HideTWBExt"/>
          <w:b w:val="0"/>
        </w:rPr>
        <w:t>&lt;/NumAm&gt;</w:t>
      </w:r>
    </w:p>
    <w:p w:rsidR="00231B97" w:rsidRPr="00FA2928" w:rsidP="00231B97" w14:paraId="16D4FDB7"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4162270" w14:textId="77777777">
      <w:pPr>
        <w:pStyle w:val="NormalBold"/>
      </w:pPr>
      <w:r w:rsidRPr="00FA2928">
        <w:rPr>
          <w:rStyle w:val="HideTWBExt"/>
          <w:b w:val="0"/>
        </w:rPr>
        <w:t>&lt;/RepeatBlock-By&gt;</w:t>
      </w:r>
    </w:p>
    <w:p w:rsidR="00231B97" w:rsidRPr="00FA2928" w:rsidP="00231B97" w14:paraId="6033C4B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D0E1910" w14:textId="77777777">
      <w:pPr>
        <w:pStyle w:val="NormalBold"/>
      </w:pPr>
      <w:r w:rsidRPr="00FA2928">
        <w:rPr>
          <w:rStyle w:val="HideTWBExt"/>
          <w:b w:val="0"/>
        </w:rPr>
        <w:t>&lt;Article&gt;</w:t>
      </w:r>
      <w:r w:rsidRPr="00FA2928">
        <w:t>Overweging M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A3B2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0E45553" w14:textId="77777777"/>
        </w:tc>
      </w:tr>
      <w:tr w14:paraId="64D42E5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7AD080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4192CB0" w14:textId="77777777">
            <w:pPr>
              <w:pStyle w:val="AmColumnHeading"/>
            </w:pPr>
            <w:r w:rsidRPr="00FA2928">
              <w:t>Amendement</w:t>
            </w:r>
          </w:p>
        </w:tc>
      </w:tr>
      <w:tr w14:paraId="78D7BC6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B0351C5" w14:textId="77777777">
            <w:pPr>
              <w:pStyle w:val="Normal6a"/>
            </w:pPr>
          </w:p>
        </w:tc>
        <w:tc>
          <w:tcPr>
            <w:tcW w:w="4876" w:type="dxa"/>
            <w:tcBorders>
              <w:top w:val="nil"/>
              <w:left w:val="nil"/>
              <w:bottom w:val="nil"/>
              <w:right w:val="nil"/>
            </w:tcBorders>
          </w:tcPr>
          <w:p w:rsidR="00231B97" w:rsidRPr="00FA2928" w:rsidP="009F1EF3" w14:paraId="0964BDF3" w14:textId="77777777">
            <w:pPr>
              <w:pStyle w:val="Normal6a"/>
            </w:pPr>
            <w:r w:rsidRPr="00FA2928">
              <w:rPr>
                <w:b/>
                <w:i/>
              </w:rPr>
              <w:t>M bis.</w:t>
            </w:r>
            <w:r w:rsidRPr="00FA2928">
              <w:tab/>
            </w:r>
            <w:r w:rsidRPr="00FA2928">
              <w:rPr>
                <w:b/>
                <w:i/>
              </w:rPr>
              <w:t>overwegende dat er toenemende bezorgdheid bestaat over het mogelijke verdwijnen van een specifiek instrument voor de visserij in het komende meerjarig financieel kader (MFK) en over de vermindering en verwatering van de financiële middelen voor de sector in andere algemene fondsen van de plannen voor nationaal en regionaal partnerschap (NRP-plannen), wat de toekomst van de sector ernstig in gevaar zou kunnen brengen;</w:t>
            </w:r>
          </w:p>
        </w:tc>
      </w:tr>
    </w:tbl>
    <w:p w:rsidR="00231B97" w:rsidRPr="00FA2928" w:rsidP="00231B97" w14:paraId="0763FDA3"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2060280" w14:textId="77777777">
      <w:r w:rsidRPr="00FA2928">
        <w:rPr>
          <w:rStyle w:val="HideTWBExt"/>
        </w:rPr>
        <w:t>&lt;/Amend&gt;</w:t>
      </w:r>
    </w:p>
    <w:p w:rsidR="00231B97" w:rsidRPr="00FA2928" w:rsidP="00231B97" w14:paraId="2D34A05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99</w:t>
      </w:r>
      <w:r w:rsidRPr="00FA2928">
        <w:rPr>
          <w:rStyle w:val="HideTWBExt"/>
          <w:b w:val="0"/>
        </w:rPr>
        <w:t>&lt;/NumAm&gt;</w:t>
      </w:r>
    </w:p>
    <w:p w:rsidR="00231B97" w:rsidRPr="00FA2928" w:rsidP="00231B97" w14:paraId="56F91981"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2D543E29" w14:textId="77777777">
      <w:pPr>
        <w:pStyle w:val="NormalBold"/>
      </w:pPr>
      <w:r w:rsidRPr="00FA2928">
        <w:rPr>
          <w:rStyle w:val="HideTWBExt"/>
          <w:b w:val="0"/>
        </w:rPr>
        <w:t>&lt;/RepeatBlock-By&gt;</w:t>
      </w:r>
    </w:p>
    <w:p w:rsidR="00231B97" w:rsidRPr="00FA2928" w:rsidP="00231B97" w14:paraId="13E16BA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9EAFD4B" w14:textId="77777777">
      <w:pPr>
        <w:pStyle w:val="NormalBold"/>
      </w:pPr>
      <w:r w:rsidRPr="00FA2928">
        <w:rPr>
          <w:rStyle w:val="HideTWBExt"/>
          <w:b w:val="0"/>
        </w:rPr>
        <w:t>&lt;Article&gt;</w:t>
      </w:r>
      <w:r w:rsidRPr="00FA2928">
        <w:t>Overweging M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5EBF5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703FF1C" w14:textId="77777777"/>
        </w:tc>
      </w:tr>
      <w:tr w14:paraId="0E364AD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0DF7B9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8945966" w14:textId="77777777">
            <w:pPr>
              <w:pStyle w:val="AmColumnHeading"/>
            </w:pPr>
            <w:r w:rsidRPr="00FA2928">
              <w:t>Amendement</w:t>
            </w:r>
          </w:p>
        </w:tc>
      </w:tr>
      <w:tr w14:paraId="19B7AF6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3E2D717" w14:textId="77777777">
            <w:pPr>
              <w:pStyle w:val="Normal6a"/>
            </w:pPr>
          </w:p>
        </w:tc>
        <w:tc>
          <w:tcPr>
            <w:tcW w:w="4876" w:type="dxa"/>
            <w:tcBorders>
              <w:top w:val="nil"/>
              <w:left w:val="nil"/>
              <w:bottom w:val="nil"/>
              <w:right w:val="nil"/>
            </w:tcBorders>
          </w:tcPr>
          <w:p w:rsidR="00231B97" w:rsidRPr="00FA2928" w:rsidP="009F1EF3" w14:paraId="40626489" w14:textId="77777777">
            <w:pPr>
              <w:pStyle w:val="Normal6a"/>
            </w:pPr>
            <w:r w:rsidRPr="00FA2928">
              <w:rPr>
                <w:b/>
                <w:i/>
              </w:rPr>
              <w:t>M bis.</w:t>
            </w:r>
            <w:r w:rsidRPr="00FA2928">
              <w:tab/>
            </w:r>
            <w:r w:rsidRPr="00FA2928">
              <w:rPr>
                <w:b/>
                <w:i/>
              </w:rPr>
              <w:t>overwegende dat een aanhoudende onbalans tussen vangstcapaciteit en vangstmogelijkheden het herstel van bestanden en economische efficiëntie kan ondermijnen; overwegende dat herstelde hulpbronnen en waar nodig een eerlijke en permanente capaciteitsaanpassing die gepaard gaat met diversificatie, omscholing en ondersteuning voor kustgemeenschappen nodig is voor concurrentievermogen op lange termijn;</w:t>
            </w:r>
          </w:p>
        </w:tc>
      </w:tr>
    </w:tbl>
    <w:p w:rsidR="00231B97" w:rsidRPr="00FA2928" w:rsidP="00231B97" w14:paraId="36D05E14"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2B5FB6E" w14:textId="77777777">
      <w:r w:rsidRPr="00FA2928">
        <w:rPr>
          <w:rStyle w:val="HideTWBExt"/>
        </w:rPr>
        <w:t>&lt;/Amend&gt;</w:t>
      </w:r>
    </w:p>
    <w:p w:rsidR="00231B97" w:rsidRPr="00FA2928" w:rsidP="00231B97" w14:paraId="0EA3CA5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100</w:t>
      </w:r>
      <w:r w:rsidRPr="00FA2928">
        <w:rPr>
          <w:rStyle w:val="HideTWBExt"/>
          <w:b w:val="0"/>
        </w:rPr>
        <w:t>&lt;/NumAm&gt;</w:t>
      </w:r>
    </w:p>
    <w:p w:rsidR="00231B97" w:rsidRPr="00FA2928" w:rsidP="00231B97" w14:paraId="3C956A21" w14:textId="77777777">
      <w:pPr>
        <w:pStyle w:val="NormalBold"/>
      </w:pPr>
      <w:r w:rsidRPr="00FA2928">
        <w:rPr>
          <w:rStyle w:val="HideTWBExt"/>
          <w:b w:val="0"/>
        </w:rPr>
        <w:t>&lt;RepeatBlock-By&gt;&lt;Members&gt;</w:t>
      </w:r>
      <w:r w:rsidRPr="00FA2928">
        <w:t>France Jamet, António Tânger Corrêa</w:t>
      </w:r>
      <w:r w:rsidRPr="00FA2928">
        <w:rPr>
          <w:rStyle w:val="HideTWBExt"/>
          <w:b w:val="0"/>
        </w:rPr>
        <w:t>&lt;/Members&gt;</w:t>
      </w:r>
    </w:p>
    <w:p w:rsidR="00231B97" w:rsidRPr="00FA2928" w:rsidP="00231B97" w14:paraId="4B15529F" w14:textId="77777777">
      <w:pPr>
        <w:pStyle w:val="NormalBold"/>
      </w:pPr>
      <w:r w:rsidRPr="00FA2928">
        <w:rPr>
          <w:rStyle w:val="HideTWBExt"/>
          <w:b w:val="0"/>
        </w:rPr>
        <w:t>&lt;/RepeatBlock-By&gt;</w:t>
      </w:r>
    </w:p>
    <w:p w:rsidR="00231B97" w:rsidRPr="00FA2928" w:rsidP="00231B97" w14:paraId="0C0F876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ACAA554" w14:textId="77777777">
      <w:pPr>
        <w:pStyle w:val="NormalBold"/>
      </w:pPr>
      <w:r w:rsidRPr="00FA2928">
        <w:rPr>
          <w:rStyle w:val="HideTWBExt"/>
          <w:b w:val="0"/>
        </w:rPr>
        <w:t>&lt;Article&gt;</w:t>
      </w:r>
      <w:r w:rsidRPr="00FA2928">
        <w:t>Overweging M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BEFC6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B356DB7" w14:textId="77777777"/>
        </w:tc>
      </w:tr>
      <w:tr w14:paraId="379F36E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8E56C4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477EBD5" w14:textId="77777777">
            <w:pPr>
              <w:pStyle w:val="AmColumnHeading"/>
            </w:pPr>
            <w:r w:rsidRPr="00FA2928">
              <w:t>Amendement</w:t>
            </w:r>
          </w:p>
        </w:tc>
      </w:tr>
      <w:tr w14:paraId="6FF6B35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20909D0" w14:textId="77777777">
            <w:pPr>
              <w:pStyle w:val="Normal6a"/>
            </w:pPr>
          </w:p>
        </w:tc>
        <w:tc>
          <w:tcPr>
            <w:tcW w:w="4876" w:type="dxa"/>
            <w:tcBorders>
              <w:top w:val="nil"/>
              <w:left w:val="nil"/>
              <w:bottom w:val="nil"/>
              <w:right w:val="nil"/>
            </w:tcBorders>
          </w:tcPr>
          <w:p w:rsidR="00231B97" w:rsidRPr="00FA2928" w:rsidP="009F1EF3" w14:paraId="5FCA539E" w14:textId="77777777">
            <w:pPr>
              <w:pStyle w:val="Normal6a"/>
            </w:pPr>
            <w:r w:rsidRPr="00FA2928">
              <w:rPr>
                <w:b/>
                <w:i/>
              </w:rPr>
              <w:t>M bis.</w:t>
            </w:r>
            <w:r w:rsidRPr="00FA2928">
              <w:tab/>
            </w:r>
            <w:r w:rsidRPr="00FA2928">
              <w:rPr>
                <w:b/>
                <w:i/>
              </w:rPr>
              <w:t>overwegende dat de visserij alleen niet alle inspanningen voor het herstel van de ecosystemen in de Middellandse Zee kan dragen;</w:t>
            </w:r>
          </w:p>
        </w:tc>
      </w:tr>
    </w:tbl>
    <w:p w:rsidR="00231B97" w:rsidRPr="00FA2928" w:rsidP="00231B97" w14:paraId="664AA309"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585D847B" w14:textId="77777777">
      <w:r w:rsidRPr="00FA2928">
        <w:rPr>
          <w:rStyle w:val="HideTWBExt"/>
        </w:rPr>
        <w:t>&lt;/Amend&gt;</w:t>
      </w:r>
    </w:p>
    <w:p w:rsidR="00231B97" w:rsidRPr="00FA2928" w:rsidP="00231B97" w14:paraId="51AB986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101</w:t>
      </w:r>
      <w:r w:rsidRPr="00FA2928">
        <w:rPr>
          <w:rStyle w:val="HideTWBExt"/>
          <w:b w:val="0"/>
        </w:rPr>
        <w:t>&lt;/NumAm&gt;</w:t>
      </w:r>
    </w:p>
    <w:p w:rsidR="00231B97" w:rsidRPr="00FA2928" w:rsidP="00231B97" w14:paraId="3F0397C4"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7E211F3" w14:textId="77777777">
      <w:pPr>
        <w:pStyle w:val="NormalBold"/>
      </w:pPr>
      <w:r w:rsidRPr="00FA2928">
        <w:rPr>
          <w:rStyle w:val="HideTWBExt"/>
          <w:b w:val="0"/>
        </w:rPr>
        <w:t>&lt;/RepeatBlock-By&gt;</w:t>
      </w:r>
    </w:p>
    <w:p w:rsidR="00231B97" w:rsidRPr="00FA2928" w:rsidP="00231B97" w14:paraId="06D73F4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AA3D393" w14:textId="77777777">
      <w:pPr>
        <w:pStyle w:val="NormalBold"/>
      </w:pPr>
      <w:r w:rsidRPr="00FA2928">
        <w:rPr>
          <w:rStyle w:val="HideTWBExt"/>
          <w:b w:val="0"/>
        </w:rPr>
        <w:t>&lt;Article&gt;</w:t>
      </w:r>
      <w:r w:rsidRPr="00FA2928">
        <w:t>Overweging M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B3F8A5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9F87223" w14:textId="77777777"/>
        </w:tc>
      </w:tr>
      <w:tr w14:paraId="56744D7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FAB45C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8A1E8FE" w14:textId="77777777">
            <w:pPr>
              <w:pStyle w:val="AmColumnHeading"/>
            </w:pPr>
            <w:r w:rsidRPr="00FA2928">
              <w:t>Amendement</w:t>
            </w:r>
          </w:p>
        </w:tc>
      </w:tr>
      <w:tr w14:paraId="2B4E382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6CC8501" w14:textId="77777777">
            <w:pPr>
              <w:pStyle w:val="Normal6a"/>
            </w:pPr>
          </w:p>
        </w:tc>
        <w:tc>
          <w:tcPr>
            <w:tcW w:w="4876" w:type="dxa"/>
            <w:tcBorders>
              <w:top w:val="nil"/>
              <w:left w:val="nil"/>
              <w:bottom w:val="nil"/>
              <w:right w:val="nil"/>
            </w:tcBorders>
          </w:tcPr>
          <w:p w:rsidR="00231B97" w:rsidRPr="00FA2928" w:rsidP="009F1EF3" w14:paraId="2F1748BD" w14:textId="77777777">
            <w:pPr>
              <w:pStyle w:val="Normal6a"/>
            </w:pPr>
            <w:r w:rsidRPr="00FA2928">
              <w:rPr>
                <w:b/>
                <w:i/>
              </w:rPr>
              <w:t>M ter.</w:t>
            </w:r>
            <w:r w:rsidRPr="00FA2928">
              <w:tab/>
            </w:r>
            <w:r w:rsidRPr="00FA2928">
              <w:rPr>
                <w:b/>
                <w:i/>
              </w:rPr>
              <w:t>overwegende dat het beheer en de instandhouding van de mariene biologische rijkdommen een van de weinige exclusieve bevoegdheden is die aan de Europese Unie zijn toegekend; overwegende dat deze verantwoordelijkheid van de Europese instellingen, en met name van de Commissie, verlangt dat zij een permanente dialoog met de sector onderhouden en doeltreffend reageren op de zorgen van burgers en gemeenschappen die afhankelijk zijn van de visserij;</w:t>
            </w:r>
          </w:p>
        </w:tc>
      </w:tr>
    </w:tbl>
    <w:p w:rsidR="00231B97" w:rsidRPr="00FA2928" w:rsidP="00231B97" w14:paraId="72CDF50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23F0AB4" w14:textId="77777777">
      <w:r w:rsidRPr="00FA2928">
        <w:rPr>
          <w:rStyle w:val="HideTWBExt"/>
        </w:rPr>
        <w:t>&lt;/Amend&gt;</w:t>
      </w:r>
    </w:p>
    <w:p w:rsidR="00231B97" w:rsidRPr="00FA2928" w:rsidP="00231B97" w14:paraId="7CDE285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102</w:t>
      </w:r>
      <w:r w:rsidRPr="00FA2928">
        <w:rPr>
          <w:rStyle w:val="HideTWBExt"/>
          <w:b w:val="0"/>
        </w:rPr>
        <w:t>&lt;/NumAm&gt;</w:t>
      </w:r>
    </w:p>
    <w:p w:rsidR="00231B97" w:rsidRPr="00FA2928" w:rsidP="00231B97" w14:paraId="71BEDBFC"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420A43EA" w14:textId="77777777">
      <w:pPr>
        <w:pStyle w:val="NormalBold"/>
      </w:pPr>
      <w:r w:rsidRPr="00FA2928">
        <w:rPr>
          <w:rStyle w:val="HideTWBExt"/>
          <w:b w:val="0"/>
        </w:rPr>
        <w:t>&lt;/RepeatBlock-By&gt;</w:t>
      </w:r>
    </w:p>
    <w:p w:rsidR="00231B97" w:rsidRPr="00FA2928" w:rsidP="00231B97" w14:paraId="1EDC3B1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1D43F26" w14:textId="77777777">
      <w:pPr>
        <w:pStyle w:val="NormalBold"/>
      </w:pPr>
      <w:r w:rsidRPr="00FA2928">
        <w:rPr>
          <w:rStyle w:val="HideTWBExt"/>
          <w:b w:val="0"/>
        </w:rPr>
        <w:t>&lt;Article&gt;</w:t>
      </w:r>
      <w:r w:rsidRPr="00FA2928">
        <w:t>Overweging M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F2DA9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6873B18" w14:textId="77777777"/>
        </w:tc>
      </w:tr>
      <w:tr w14:paraId="3FB834F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BB8BFA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99D399E" w14:textId="77777777">
            <w:pPr>
              <w:pStyle w:val="AmColumnHeading"/>
            </w:pPr>
            <w:r w:rsidRPr="00FA2928">
              <w:t>Amendement</w:t>
            </w:r>
          </w:p>
        </w:tc>
      </w:tr>
      <w:tr w14:paraId="4632AD2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8D4EE61" w14:textId="77777777">
            <w:pPr>
              <w:pStyle w:val="Normal6a"/>
            </w:pPr>
          </w:p>
        </w:tc>
        <w:tc>
          <w:tcPr>
            <w:tcW w:w="4876" w:type="dxa"/>
            <w:tcBorders>
              <w:top w:val="nil"/>
              <w:left w:val="nil"/>
              <w:bottom w:val="nil"/>
              <w:right w:val="nil"/>
            </w:tcBorders>
          </w:tcPr>
          <w:p w:rsidR="00231B97" w:rsidRPr="00FA2928" w:rsidP="009F1EF3" w14:paraId="3BC9C260" w14:textId="77777777">
            <w:pPr>
              <w:pStyle w:val="Normal6a"/>
            </w:pPr>
            <w:r w:rsidRPr="00FA2928">
              <w:rPr>
                <w:b/>
                <w:i/>
              </w:rPr>
              <w:t>M ter.</w:t>
            </w:r>
            <w:r w:rsidRPr="00FA2928">
              <w:tab/>
            </w:r>
            <w:r w:rsidRPr="00FA2928">
              <w:rPr>
                <w:b/>
                <w:i/>
              </w:rPr>
              <w:t>overwegende dat Europese heek in het westelijke deel van de Middellandse Zee nog altijd sterk wordt overbevist, en dat bewijs van ondermaatse heek die op de markt komt duidt op lacunes in de handhaving die herstel ondermijnen;</w:t>
            </w:r>
          </w:p>
        </w:tc>
      </w:tr>
    </w:tbl>
    <w:p w:rsidR="00231B97" w:rsidRPr="00FA2928" w:rsidP="00231B97" w14:paraId="21286CB5"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6DF2B8E" w14:textId="77777777">
      <w:r w:rsidRPr="00FA2928">
        <w:rPr>
          <w:rStyle w:val="HideTWBExt"/>
        </w:rPr>
        <w:t>&lt;/Amend&gt;</w:t>
      </w:r>
    </w:p>
    <w:p w:rsidR="00231B97" w:rsidRPr="00FA2928" w:rsidP="00231B97" w14:paraId="2C51AAB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103</w:t>
      </w:r>
      <w:r w:rsidRPr="00FA2928">
        <w:rPr>
          <w:rStyle w:val="HideTWBExt"/>
          <w:b w:val="0"/>
        </w:rPr>
        <w:t>&lt;/NumAm&gt;</w:t>
      </w:r>
    </w:p>
    <w:p w:rsidR="00231B97" w:rsidRPr="00FA2928" w:rsidP="00231B97" w14:paraId="540FC8F6" w14:textId="77777777">
      <w:pPr>
        <w:pStyle w:val="NormalBold"/>
      </w:pPr>
      <w:r w:rsidRPr="00FA2928">
        <w:rPr>
          <w:rStyle w:val="HideTWBExt"/>
          <w:b w:val="0"/>
        </w:rPr>
        <w:t>&lt;RepeatBlock-By&gt;&lt;Members&gt;</w:t>
      </w:r>
      <w:r w:rsidRPr="00FA2928">
        <w:t>France Jamet, António Tânger Corrêa</w:t>
      </w:r>
      <w:r w:rsidRPr="00FA2928">
        <w:rPr>
          <w:rStyle w:val="HideTWBExt"/>
          <w:b w:val="0"/>
        </w:rPr>
        <w:t>&lt;/Members&gt;</w:t>
      </w:r>
    </w:p>
    <w:p w:rsidR="00231B97" w:rsidRPr="00FA2928" w:rsidP="00231B97" w14:paraId="7C9D56F6" w14:textId="77777777">
      <w:pPr>
        <w:pStyle w:val="NormalBold"/>
      </w:pPr>
      <w:r w:rsidRPr="00FA2928">
        <w:rPr>
          <w:rStyle w:val="HideTWBExt"/>
          <w:b w:val="0"/>
        </w:rPr>
        <w:t>&lt;/RepeatBlock-By&gt;</w:t>
      </w:r>
    </w:p>
    <w:p w:rsidR="00231B97" w:rsidRPr="00FA2928" w:rsidP="00231B97" w14:paraId="3B1E142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BF7EE85" w14:textId="77777777">
      <w:pPr>
        <w:pStyle w:val="NormalBold"/>
      </w:pPr>
      <w:r w:rsidRPr="00FA2928">
        <w:rPr>
          <w:rStyle w:val="HideTWBExt"/>
          <w:b w:val="0"/>
        </w:rPr>
        <w:t>&lt;Article&gt;</w:t>
      </w:r>
      <w:r w:rsidRPr="00FA2928">
        <w:t>Overweging M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20D16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1860955" w14:textId="77777777"/>
        </w:tc>
      </w:tr>
      <w:tr w14:paraId="79FE0A3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C0D455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42AD36F" w14:textId="77777777">
            <w:pPr>
              <w:pStyle w:val="AmColumnHeading"/>
            </w:pPr>
            <w:r w:rsidRPr="00FA2928">
              <w:t>Amendement</w:t>
            </w:r>
          </w:p>
        </w:tc>
      </w:tr>
      <w:tr w14:paraId="6CF947C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1DA9EFF" w14:textId="77777777">
            <w:pPr>
              <w:pStyle w:val="Normal6a"/>
            </w:pPr>
          </w:p>
        </w:tc>
        <w:tc>
          <w:tcPr>
            <w:tcW w:w="4876" w:type="dxa"/>
            <w:tcBorders>
              <w:top w:val="nil"/>
              <w:left w:val="nil"/>
              <w:bottom w:val="nil"/>
              <w:right w:val="nil"/>
            </w:tcBorders>
          </w:tcPr>
          <w:p w:rsidR="00231B97" w:rsidRPr="00FA2928" w:rsidP="009F1EF3" w14:paraId="5B126D55" w14:textId="77777777">
            <w:pPr>
              <w:pStyle w:val="Normal6a"/>
            </w:pPr>
            <w:r w:rsidRPr="00FA2928">
              <w:rPr>
                <w:b/>
                <w:i/>
              </w:rPr>
              <w:t>M ter.</w:t>
            </w:r>
            <w:r w:rsidRPr="00FA2928">
              <w:tab/>
            </w:r>
            <w:r w:rsidRPr="00FA2928">
              <w:rPr>
                <w:b/>
                <w:i/>
              </w:rPr>
              <w:t>overwegende dat de achteruitgang van de ecosystemen in de Middellandse Zee meerdere oorzaken heeft, met name de industriële vervuiling afkomstig uit de landen aan de zuidkust;</w:t>
            </w:r>
          </w:p>
        </w:tc>
      </w:tr>
    </w:tbl>
    <w:p w:rsidR="00231B97" w:rsidRPr="00FA2928" w:rsidP="00231B97" w14:paraId="32432E01"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5648A352" w14:textId="77777777">
      <w:r w:rsidRPr="00FA2928">
        <w:rPr>
          <w:rStyle w:val="HideTWBExt"/>
        </w:rPr>
        <w:t>&lt;/Amend&gt;</w:t>
      </w:r>
    </w:p>
    <w:p w:rsidR="00231B97" w:rsidRPr="00FA2928" w:rsidP="00231B97" w14:paraId="4F0DF6B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104</w:t>
      </w:r>
      <w:r w:rsidRPr="00FA2928">
        <w:rPr>
          <w:rStyle w:val="HideTWBExt"/>
          <w:b w:val="0"/>
        </w:rPr>
        <w:t>&lt;/NumAm&gt;</w:t>
      </w:r>
    </w:p>
    <w:p w:rsidR="00231B97" w:rsidRPr="00FA2928" w:rsidP="00231B97" w14:paraId="65BDD032"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DE8FD95" w14:textId="77777777">
      <w:pPr>
        <w:pStyle w:val="NormalBold"/>
      </w:pPr>
      <w:r w:rsidRPr="00FA2928">
        <w:rPr>
          <w:rStyle w:val="HideTWBExt"/>
          <w:b w:val="0"/>
        </w:rPr>
        <w:t>&lt;/RepeatBlock-By&gt;</w:t>
      </w:r>
    </w:p>
    <w:p w:rsidR="00231B97" w:rsidRPr="00FA2928" w:rsidP="00231B97" w14:paraId="2E551AC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1F1932C" w14:textId="77777777">
      <w:pPr>
        <w:pStyle w:val="NormalBold"/>
      </w:pPr>
      <w:r w:rsidRPr="00FA2928">
        <w:rPr>
          <w:rStyle w:val="HideTWBExt"/>
          <w:b w:val="0"/>
        </w:rPr>
        <w:t>&lt;Article&gt;</w:t>
      </w:r>
      <w:r w:rsidRPr="00FA2928">
        <w:t>Overweging M quater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6468C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BA7C603" w14:textId="77777777"/>
        </w:tc>
      </w:tr>
      <w:tr w14:paraId="570F581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D14BF1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FF28CC6" w14:textId="77777777">
            <w:pPr>
              <w:pStyle w:val="AmColumnHeading"/>
            </w:pPr>
            <w:r w:rsidRPr="00FA2928">
              <w:t>Amendement</w:t>
            </w:r>
          </w:p>
        </w:tc>
      </w:tr>
      <w:tr w14:paraId="35C6A24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2B3C4ED" w14:textId="77777777">
            <w:pPr>
              <w:pStyle w:val="Normal6a"/>
            </w:pPr>
          </w:p>
        </w:tc>
        <w:tc>
          <w:tcPr>
            <w:tcW w:w="4876" w:type="dxa"/>
            <w:tcBorders>
              <w:top w:val="nil"/>
              <w:left w:val="nil"/>
              <w:bottom w:val="nil"/>
              <w:right w:val="nil"/>
            </w:tcBorders>
          </w:tcPr>
          <w:p w:rsidR="00231B97" w:rsidRPr="00FA2928" w:rsidP="009F1EF3" w14:paraId="459665A7" w14:textId="77777777">
            <w:pPr>
              <w:pStyle w:val="Normal6a"/>
            </w:pPr>
            <w:r w:rsidRPr="00FA2928">
              <w:rPr>
                <w:b/>
                <w:i/>
              </w:rPr>
              <w:t>M quater.</w:t>
            </w:r>
            <w:r w:rsidRPr="00FA2928">
              <w:tab/>
            </w:r>
            <w:r w:rsidRPr="00FA2928">
              <w:rPr>
                <w:b/>
                <w:i/>
              </w:rPr>
              <w:t>overwegende dat mariene hittegolven in het westelijke deel van de Middellandse Zee toenemen door de gevolgen van klimaatverandering en een bedreiging vormen voor de mariene biodiversiteit; overwegende dat gezonde en veerkrachtige vispopulaties en ecosystemen een voorwaarde zijn voor het aanpakken van de gevolgen van klimaatverandering;</w:t>
            </w:r>
          </w:p>
        </w:tc>
      </w:tr>
    </w:tbl>
    <w:p w:rsidR="00231B97" w:rsidRPr="00FA2928" w:rsidP="00231B97" w14:paraId="204CF3E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336E5C0" w14:textId="77777777">
      <w:r w:rsidRPr="00FA2928">
        <w:rPr>
          <w:rStyle w:val="HideTWBExt"/>
        </w:rPr>
        <w:t>&lt;/Amend&gt;</w:t>
      </w:r>
    </w:p>
    <w:p w:rsidR="00231B97" w:rsidRPr="00FA2928" w:rsidP="00231B97" w14:paraId="38321DF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105</w:t>
      </w:r>
      <w:r w:rsidRPr="00FA2928">
        <w:rPr>
          <w:rStyle w:val="HideTWBExt"/>
          <w:b w:val="0"/>
        </w:rPr>
        <w:t>&lt;/NumAm&gt;</w:t>
      </w:r>
    </w:p>
    <w:p w:rsidR="00231B97" w:rsidRPr="00FA2928" w:rsidP="00231B97" w14:paraId="75B3D85A"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0F7FF62D"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3B13CB07" w14:textId="77777777">
      <w:pPr>
        <w:pStyle w:val="NormalBold"/>
      </w:pPr>
      <w:r w:rsidRPr="00FA2928">
        <w:rPr>
          <w:rStyle w:val="HideTWBExt"/>
          <w:b w:val="0"/>
        </w:rPr>
        <w:t>&lt;/RepeatBlock-By&gt;</w:t>
      </w:r>
    </w:p>
    <w:p w:rsidR="00231B97" w:rsidRPr="00FA2928" w:rsidP="00231B97" w14:paraId="0160AB9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4A40789" w14:textId="77777777">
      <w:pPr>
        <w:pStyle w:val="NormalBold"/>
      </w:pPr>
      <w:r w:rsidRPr="00FA2928">
        <w:rPr>
          <w:rStyle w:val="HideTWBExt"/>
          <w:b w:val="0"/>
        </w:rPr>
        <w:t>&lt;Article&gt;</w:t>
      </w:r>
      <w:r w:rsidRPr="00FA2928">
        <w:t>Kopje 1</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C912E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3C215BF" w14:textId="77777777"/>
        </w:tc>
      </w:tr>
      <w:tr w14:paraId="3C2F5AD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7E6416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7686D21" w14:textId="77777777">
            <w:pPr>
              <w:pStyle w:val="AmColumnHeading"/>
            </w:pPr>
            <w:r w:rsidRPr="00FA2928">
              <w:t>Amendement</w:t>
            </w:r>
          </w:p>
        </w:tc>
      </w:tr>
      <w:tr w14:paraId="5DF628C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FBD9BE2" w14:textId="77777777">
            <w:pPr>
              <w:pStyle w:val="Normal6a"/>
            </w:pPr>
            <w:r w:rsidRPr="00FA2928">
              <w:rPr>
                <w:b/>
                <w:bCs/>
                <w:i/>
                <w:iCs/>
              </w:rPr>
              <w:t>Hervorming</w:t>
            </w:r>
            <w:r w:rsidRPr="00FA2928">
              <w:t xml:space="preserve"> van het meerjarenplan voor het westelijke deel van de Middellandse Zee</w:t>
            </w:r>
          </w:p>
        </w:tc>
        <w:tc>
          <w:tcPr>
            <w:tcW w:w="4876" w:type="dxa"/>
            <w:tcBorders>
              <w:top w:val="nil"/>
              <w:left w:val="nil"/>
              <w:bottom w:val="nil"/>
              <w:right w:val="nil"/>
            </w:tcBorders>
          </w:tcPr>
          <w:p w:rsidR="00231B97" w:rsidRPr="00FA2928" w:rsidP="009F1EF3" w14:paraId="281237DF" w14:textId="77777777">
            <w:pPr>
              <w:pStyle w:val="Normal6a"/>
            </w:pPr>
            <w:r w:rsidRPr="00FA2928">
              <w:rPr>
                <w:b/>
                <w:bCs/>
                <w:i/>
                <w:iCs/>
              </w:rPr>
              <w:t xml:space="preserve">Evaluatie </w:t>
            </w:r>
            <w:r w:rsidRPr="00FA2928">
              <w:t>van het meerjarenplan voor het westelijke deel van de Middellandse Zee</w:t>
            </w:r>
          </w:p>
        </w:tc>
      </w:tr>
    </w:tbl>
    <w:p w:rsidR="00231B97" w:rsidRPr="00FA2928" w:rsidP="00231B97" w14:paraId="478707B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23F3AB7" w14:textId="77777777">
      <w:r w:rsidRPr="00FA2928">
        <w:rPr>
          <w:rStyle w:val="HideTWBExt"/>
        </w:rPr>
        <w:t>&lt;/Amend&gt;</w:t>
      </w:r>
    </w:p>
    <w:p w:rsidR="00231B97" w:rsidRPr="00FA2928" w:rsidP="00231B97" w14:paraId="22DC6AC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106</w:t>
      </w:r>
      <w:r w:rsidRPr="00FA2928">
        <w:rPr>
          <w:rStyle w:val="HideTWBExt"/>
          <w:b w:val="0"/>
        </w:rPr>
        <w:t>&lt;/NumAm&gt;</w:t>
      </w:r>
    </w:p>
    <w:p w:rsidR="00231B97" w:rsidRPr="00FA2928" w:rsidP="00231B97" w14:paraId="7CF93EEA"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00EF830F" w14:textId="77777777">
      <w:pPr>
        <w:pStyle w:val="NormalBold"/>
      </w:pPr>
      <w:r w:rsidRPr="00FA2928">
        <w:rPr>
          <w:rStyle w:val="HideTWBExt"/>
          <w:b w:val="0"/>
        </w:rPr>
        <w:t>&lt;/RepeatBlock-By&gt;</w:t>
      </w:r>
    </w:p>
    <w:p w:rsidR="00231B97" w:rsidRPr="00FA2928" w:rsidP="00231B97" w14:paraId="7F83873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3E79F6C" w14:textId="77777777">
      <w:pPr>
        <w:pStyle w:val="NormalBold"/>
      </w:pPr>
      <w:r w:rsidRPr="00FA2928">
        <w:rPr>
          <w:rStyle w:val="HideTWBExt"/>
          <w:b w:val="0"/>
        </w:rPr>
        <w:t>&lt;Article&gt;</w:t>
      </w:r>
      <w:r w:rsidRPr="00FA2928">
        <w:t>Paragraaf -1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67A1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7DBF86F" w14:textId="77777777"/>
        </w:tc>
      </w:tr>
      <w:tr w14:paraId="3505A9A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B168DE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B4FF20D" w14:textId="77777777">
            <w:pPr>
              <w:pStyle w:val="AmColumnHeading"/>
            </w:pPr>
            <w:r w:rsidRPr="00FA2928">
              <w:t>Amendement</w:t>
            </w:r>
          </w:p>
        </w:tc>
      </w:tr>
      <w:tr w14:paraId="5754698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54B1A3B" w14:textId="77777777">
            <w:pPr>
              <w:pStyle w:val="Normal6a"/>
            </w:pPr>
          </w:p>
        </w:tc>
        <w:tc>
          <w:tcPr>
            <w:tcW w:w="4876" w:type="dxa"/>
            <w:tcBorders>
              <w:top w:val="nil"/>
              <w:left w:val="nil"/>
              <w:bottom w:val="nil"/>
              <w:right w:val="nil"/>
            </w:tcBorders>
          </w:tcPr>
          <w:p w:rsidR="00231B97" w:rsidRPr="00FA2928" w:rsidP="009F1EF3" w14:paraId="1D3A0EBF" w14:textId="77777777">
            <w:pPr>
              <w:pStyle w:val="Normal6a"/>
            </w:pPr>
            <w:r w:rsidRPr="00FA2928">
              <w:rPr>
                <w:b/>
                <w:i/>
              </w:rPr>
              <w:t>–</w:t>
            </w:r>
            <w:r w:rsidRPr="00FA2928">
              <w:tab/>
            </w:r>
            <w:r w:rsidRPr="00FA2928">
              <w:rPr>
                <w:b/>
                <w:i/>
              </w:rPr>
              <w:t>wijst op de inspanningen die de sector zich heeft getroost om zich aan te passen aan de eisen van het meerjarenplan, wat heeft geleid tot een sterke vermindering van de visserijsterfte, een significant herstel van de beoordeelde bestanden, een toename van de biomassaniveaus en een aanzienlijke toenadering tot de maximale duurzame opbrengst; benadrukt dat deze maatregelen hoge sociale kosten hebben meegebracht, met een vermindering van de trawlvisserijinspanning met meer dan 40 % tussen 2020 en 2024 en een daling van zowel de werkgelegenheid als de gemiddelde lonen, met name bij de kleinschalige vloot</w:t>
            </w:r>
            <w:r w:rsidRPr="00FA2928">
              <w:rPr>
                <w:b/>
                <w:i/>
                <w:vertAlign w:val="superscript"/>
              </w:rPr>
              <w:t>1 bis</w:t>
            </w:r>
            <w:r w:rsidRPr="00FA2928">
              <w:rPr>
                <w:b/>
                <w:i/>
              </w:rPr>
              <w:t>; betreurt het gebrek aan flexibiliteit van de Commissie bij de uitvoering van het meerjarenplan en dringt aan op een mentaliteitsverandering om de levensvatbaarheid van de sector en de betrokken kustgemeenschappen te waarborgen;</w:t>
            </w:r>
          </w:p>
        </w:tc>
      </w:tr>
      <w:tr w14:paraId="6495C1B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C6196CB" w14:textId="77777777"/>
        </w:tc>
        <w:tc>
          <w:tcPr>
            <w:tcW w:w="4876" w:type="dxa"/>
            <w:tcBorders>
              <w:top w:val="nil"/>
              <w:left w:val="nil"/>
              <w:bottom w:val="nil"/>
              <w:right w:val="nil"/>
            </w:tcBorders>
          </w:tcPr>
          <w:p w:rsidR="00231B97" w:rsidRPr="00FA2928" w:rsidP="009F1EF3" w14:paraId="26E2C469" w14:textId="77777777">
            <w:pPr>
              <w:pStyle w:val="Normal6a"/>
            </w:pPr>
            <w:r w:rsidRPr="00FA2928">
              <w:rPr>
                <w:b/>
                <w:i/>
              </w:rPr>
              <w:t>_________________</w:t>
            </w:r>
          </w:p>
        </w:tc>
      </w:tr>
      <w:tr w14:paraId="32D0973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0366871" w14:textId="77777777"/>
        </w:tc>
        <w:tc>
          <w:tcPr>
            <w:tcW w:w="4876" w:type="dxa"/>
            <w:tcBorders>
              <w:top w:val="nil"/>
              <w:left w:val="nil"/>
              <w:bottom w:val="nil"/>
              <w:right w:val="nil"/>
            </w:tcBorders>
          </w:tcPr>
          <w:p w:rsidR="00231B97" w:rsidRPr="00FA2928" w:rsidP="009F1EF3" w14:paraId="2251AFC3" w14:textId="77777777">
            <w:pPr>
              <w:pStyle w:val="Normal6a"/>
            </w:pPr>
            <w:r w:rsidRPr="00FA2928">
              <w:rPr>
                <w:b/>
                <w:bCs/>
                <w:i/>
                <w:iCs/>
                <w:vertAlign w:val="superscript"/>
              </w:rPr>
              <w:t>1 bis</w:t>
            </w:r>
            <w:r w:rsidRPr="00FA2928">
              <w:rPr>
                <w:b/>
                <w:bCs/>
                <w:i/>
                <w:iCs/>
              </w:rPr>
              <w:t xml:space="preserve"> Eerste verslag over de uitvoering van het meerjarenplan voor de visserijen die demersale bestanden exploiteren in het westelijke deel van de Middellandse Zee.</w:t>
            </w:r>
            <w:r w:rsidRPr="00FA2928">
              <w:rPr>
                <w:b/>
                <w:i/>
              </w:rPr>
              <w:t xml:space="preserve"> COM(2024) 322 final.</w:t>
            </w:r>
          </w:p>
        </w:tc>
      </w:tr>
    </w:tbl>
    <w:p w:rsidR="00231B97" w:rsidRPr="00FA2928" w:rsidP="00231B97" w14:paraId="07460ED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5B44398" w14:textId="77777777">
      <w:r w:rsidRPr="00FA2928">
        <w:rPr>
          <w:rStyle w:val="HideTWBExt"/>
        </w:rPr>
        <w:t>&lt;/Amend&gt;</w:t>
      </w:r>
    </w:p>
    <w:p w:rsidR="00231B97" w:rsidRPr="00FA2928" w:rsidP="00231B97" w14:paraId="612A903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107</w:t>
      </w:r>
      <w:r w:rsidRPr="00FA2928">
        <w:rPr>
          <w:rStyle w:val="HideTWBExt"/>
          <w:b w:val="0"/>
        </w:rPr>
        <w:t>&lt;/NumAm&gt;</w:t>
      </w:r>
    </w:p>
    <w:p w:rsidR="00231B97" w:rsidRPr="00FA2928" w:rsidP="00231B97" w14:paraId="38EBA87C"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43AB655A" w14:textId="77777777">
      <w:pPr>
        <w:pStyle w:val="NormalBold"/>
      </w:pPr>
      <w:r w:rsidRPr="00FA2928">
        <w:rPr>
          <w:rStyle w:val="HideTWBExt"/>
          <w:b w:val="0"/>
        </w:rPr>
        <w:t>&lt;/RepeatBlock-By&gt;</w:t>
      </w:r>
    </w:p>
    <w:p w:rsidR="00231B97" w:rsidRPr="00FA2928" w:rsidP="00231B97" w14:paraId="215C126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43AB1B0" w14:textId="77777777">
      <w:pPr>
        <w:pStyle w:val="NormalBold"/>
      </w:pPr>
      <w:r w:rsidRPr="00FA2928">
        <w:rPr>
          <w:rStyle w:val="HideTWBExt"/>
          <w:b w:val="0"/>
        </w:rPr>
        <w:t>&lt;Article&gt;</w:t>
      </w:r>
      <w:r w:rsidRPr="00FA2928">
        <w:t>Paragraaf 1 – inleidende formule</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00D6A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ABF9696" w14:textId="77777777"/>
        </w:tc>
      </w:tr>
      <w:tr w14:paraId="00DCEB0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238910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F217045" w14:textId="77777777">
            <w:pPr>
              <w:pStyle w:val="AmColumnHeading"/>
            </w:pPr>
            <w:r w:rsidRPr="00FA2928">
              <w:t>Amendement</w:t>
            </w:r>
          </w:p>
        </w:tc>
      </w:tr>
      <w:tr w14:paraId="66A936F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631047F" w14:textId="77777777">
            <w:pPr>
              <w:pStyle w:val="Normal6a"/>
            </w:pPr>
            <w:r w:rsidRPr="00FA2928">
              <w:t>1.</w:t>
            </w:r>
            <w:r w:rsidRPr="00FA2928">
              <w:tab/>
              <w:t xml:space="preserve">dringt er bij de Commissie op aan </w:t>
            </w:r>
            <w:r w:rsidRPr="00FA2928">
              <w:rPr>
                <w:b/>
                <w:bCs/>
                <w:i/>
                <w:iCs/>
              </w:rPr>
              <w:t>uiterlijk op 1 december 2026 een wetgevingsvoorstel in te dienen voor een grondige hervorming van Verordening (EU) 2019/1022, door de volgende aspecten te wijzigen</w:t>
            </w:r>
            <w:r w:rsidRPr="00FA2928">
              <w:t>:</w:t>
            </w:r>
          </w:p>
        </w:tc>
        <w:tc>
          <w:tcPr>
            <w:tcW w:w="4876" w:type="dxa"/>
            <w:tcBorders>
              <w:top w:val="nil"/>
              <w:left w:val="nil"/>
              <w:bottom w:val="nil"/>
              <w:right w:val="nil"/>
            </w:tcBorders>
          </w:tcPr>
          <w:p w:rsidR="00231B97" w:rsidRPr="00FA2928" w:rsidP="009F1EF3" w14:paraId="11864246" w14:textId="77777777">
            <w:pPr>
              <w:pStyle w:val="Normal6a"/>
            </w:pPr>
            <w:r w:rsidRPr="00FA2928">
              <w:t>1.</w:t>
            </w:r>
            <w:r w:rsidRPr="00FA2928">
              <w:tab/>
              <w:t xml:space="preserve">dringt er bij de Commissie op aan </w:t>
            </w:r>
            <w:r w:rsidRPr="00FA2928">
              <w:rPr>
                <w:b/>
                <w:i/>
              </w:rPr>
              <w:t>de doelstellingen voor het westelijke deel van de Middellandse Zee te blijven uitvoeren</w:t>
            </w:r>
            <w:r w:rsidRPr="00FA2928">
              <w:t xml:space="preserve"> </w:t>
            </w:r>
            <w:r w:rsidRPr="00FA2928">
              <w:rPr>
                <w:b/>
                <w:i/>
              </w:rPr>
              <w:t>teneinde vispopulaties effectief te herstellen op basis van een uitgebreide wetenschappelijke, milieu-, klimaatgerelateerde, dierenwelzijns- en sociaal-economische effectbeoordeling die de intrinsieke waarde van zeedieren erkent en bijdraagt aan een geleidelijke vermindering van vermijdbare sterfte en vermijdbaar lijden door visserijactiviteiten, door</w:t>
            </w:r>
            <w:r w:rsidRPr="00FA2928">
              <w:t>:</w:t>
            </w:r>
          </w:p>
        </w:tc>
      </w:tr>
    </w:tbl>
    <w:p w:rsidR="00231B97" w:rsidRPr="00FA2928" w:rsidP="00231B97" w14:paraId="04AEA32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AB51D6D" w14:textId="77777777">
      <w:r w:rsidRPr="00FA2928">
        <w:rPr>
          <w:rStyle w:val="HideTWBExt"/>
        </w:rPr>
        <w:t>&lt;/Amend&gt;</w:t>
      </w:r>
    </w:p>
    <w:p w:rsidR="00231B97" w:rsidRPr="00FA2928" w:rsidP="00231B97" w14:paraId="292B0E6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108</w:t>
      </w:r>
      <w:r w:rsidRPr="00FA2928">
        <w:rPr>
          <w:rStyle w:val="HideTWBExt"/>
          <w:b w:val="0"/>
        </w:rPr>
        <w:t>&lt;/NumAm&gt;</w:t>
      </w:r>
    </w:p>
    <w:p w:rsidR="00231B97" w:rsidRPr="00FA2928" w:rsidP="00231B97" w14:paraId="73D39AB8"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17E36BDF" w14:textId="77777777">
      <w:pPr>
        <w:pStyle w:val="NormalBold"/>
      </w:pPr>
      <w:r w:rsidRPr="00FA2928">
        <w:rPr>
          <w:rStyle w:val="HideTWBExt"/>
          <w:b w:val="0"/>
        </w:rPr>
        <w:t>&lt;/RepeatBlock-By&gt;</w:t>
      </w:r>
    </w:p>
    <w:p w:rsidR="00231B97" w:rsidRPr="00FA2928" w:rsidP="00231B97" w14:paraId="0AAE1A9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43DC3E7" w14:textId="77777777">
      <w:pPr>
        <w:pStyle w:val="NormalBold"/>
      </w:pPr>
      <w:r w:rsidRPr="00FA2928">
        <w:rPr>
          <w:rStyle w:val="HideTWBExt"/>
          <w:b w:val="0"/>
        </w:rPr>
        <w:t>&lt;Article&gt;</w:t>
      </w:r>
      <w:r w:rsidRPr="00FA2928">
        <w:t>Paragraaf 1 – inleidende formule</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D65B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0915A98" w14:textId="77777777"/>
        </w:tc>
      </w:tr>
      <w:tr w14:paraId="6E2A956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B43F7E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98AD56D" w14:textId="77777777">
            <w:pPr>
              <w:pStyle w:val="AmColumnHeading"/>
            </w:pPr>
            <w:r w:rsidRPr="00FA2928">
              <w:t>Amendement</w:t>
            </w:r>
          </w:p>
        </w:tc>
      </w:tr>
      <w:tr w14:paraId="63D63B3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2B1A1D2" w14:textId="77777777">
            <w:pPr>
              <w:pStyle w:val="Normal6a"/>
            </w:pPr>
            <w:r w:rsidRPr="00FA2928">
              <w:t>1.</w:t>
            </w:r>
            <w:r w:rsidRPr="00FA2928">
              <w:tab/>
              <w:t xml:space="preserve">dringt er bij de Commissie op aan uiterlijk op 1 december 2026 een wetgevingsvoorstel in te dienen voor een </w:t>
            </w:r>
            <w:r w:rsidRPr="00FA2928">
              <w:rPr>
                <w:b/>
                <w:i/>
              </w:rPr>
              <w:t>grondige</w:t>
            </w:r>
            <w:r w:rsidRPr="00FA2928">
              <w:t xml:space="preserve"> hervorming van Verordening (EU) 2019/1022, door de volgende aspecten te wijzigen:</w:t>
            </w:r>
          </w:p>
        </w:tc>
        <w:tc>
          <w:tcPr>
            <w:tcW w:w="4876" w:type="dxa"/>
            <w:tcBorders>
              <w:top w:val="nil"/>
              <w:left w:val="nil"/>
              <w:bottom w:val="nil"/>
              <w:right w:val="nil"/>
            </w:tcBorders>
          </w:tcPr>
          <w:p w:rsidR="00231B97" w:rsidRPr="00FA2928" w:rsidP="009F1EF3" w14:paraId="2399F199" w14:textId="77777777">
            <w:pPr>
              <w:pStyle w:val="Normal6a"/>
            </w:pPr>
            <w:r w:rsidRPr="00FA2928">
              <w:t>1.</w:t>
            </w:r>
            <w:r w:rsidRPr="00FA2928">
              <w:tab/>
              <w:t xml:space="preserve">dringt er bij de Commissie op aan uiterlijk op 1 december 2026 een wetgevingsvoorstel in te dienen voor een hervorming van Verordening (EU) 2019/1022, </w:t>
            </w:r>
            <w:r w:rsidRPr="00FA2928">
              <w:rPr>
                <w:b/>
                <w:i/>
              </w:rPr>
              <w:t>rekening houdend met de bijdragen van de belanghebbenden in het kader van de openbare raadpleging over de meerjarige beheersplannen,</w:t>
            </w:r>
            <w:r w:rsidRPr="00FA2928">
              <w:t xml:space="preserve"> door de volgende aspecten te wijzigen:</w:t>
            </w:r>
          </w:p>
        </w:tc>
      </w:tr>
    </w:tbl>
    <w:p w:rsidR="00231B97" w:rsidRPr="00FA2928" w:rsidP="00231B97" w14:paraId="2CABB05C"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1999668" w14:textId="77777777">
      <w:r w:rsidRPr="00FA2928">
        <w:rPr>
          <w:rStyle w:val="HideTWBExt"/>
        </w:rPr>
        <w:t>&lt;/Amend&gt;</w:t>
      </w:r>
    </w:p>
    <w:p w:rsidR="00231B97" w:rsidRPr="00FA2928" w:rsidP="00231B97" w14:paraId="1F2FABF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109</w:t>
      </w:r>
      <w:r w:rsidRPr="00FA2928">
        <w:rPr>
          <w:rStyle w:val="HideTWBExt"/>
          <w:b w:val="0"/>
        </w:rPr>
        <w:t>&lt;/NumAm&gt;</w:t>
      </w:r>
    </w:p>
    <w:p w:rsidR="00231B97" w:rsidRPr="00FA2928" w:rsidP="00231B97" w14:paraId="02E5F0D7"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4A55191C" w14:textId="77777777">
      <w:pPr>
        <w:pStyle w:val="NormalBold"/>
      </w:pPr>
      <w:r w:rsidRPr="00FA2928">
        <w:rPr>
          <w:rStyle w:val="HideTWBExt"/>
          <w:b w:val="0"/>
        </w:rPr>
        <w:t>&lt;/RepeatBlock-By&gt;</w:t>
      </w:r>
    </w:p>
    <w:p w:rsidR="00231B97" w:rsidRPr="00FA2928" w:rsidP="00231B97" w14:paraId="3DB1191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E1BA679" w14:textId="77777777">
      <w:pPr>
        <w:pStyle w:val="NormalBold"/>
      </w:pPr>
      <w:r w:rsidRPr="00FA2928">
        <w:rPr>
          <w:rStyle w:val="HideTWBExt"/>
          <w:b w:val="0"/>
        </w:rPr>
        <w:t>&lt;Article&gt;</w:t>
      </w:r>
      <w:r w:rsidRPr="00FA2928">
        <w:t>Paragraaf 1 – inleidende formule</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DFF9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5CE4F1E" w14:textId="77777777"/>
        </w:tc>
      </w:tr>
      <w:tr w14:paraId="038B5D7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203784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A2A4AFB" w14:textId="77777777">
            <w:pPr>
              <w:pStyle w:val="AmColumnHeading"/>
            </w:pPr>
            <w:r w:rsidRPr="00FA2928">
              <w:t>Amendement</w:t>
            </w:r>
          </w:p>
        </w:tc>
      </w:tr>
      <w:tr w14:paraId="2FFB24A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48CA539" w14:textId="77777777">
            <w:pPr>
              <w:pStyle w:val="Normal6a"/>
            </w:pPr>
            <w:r w:rsidRPr="00FA2928">
              <w:t>1.</w:t>
            </w:r>
            <w:r w:rsidRPr="00FA2928">
              <w:tab/>
              <w:t xml:space="preserve">dringt er bij de Commissie op aan uiterlijk op 1 december 2026 </w:t>
            </w:r>
            <w:r w:rsidRPr="00FA2928">
              <w:rPr>
                <w:b/>
                <w:bCs/>
                <w:i/>
                <w:iCs/>
              </w:rPr>
              <w:t>een wetgevingsvoorstel</w:t>
            </w:r>
            <w:r w:rsidRPr="00FA2928">
              <w:t xml:space="preserve"> in te dienen </w:t>
            </w:r>
            <w:r w:rsidRPr="00FA2928">
              <w:rPr>
                <w:b/>
                <w:bCs/>
                <w:i/>
                <w:iCs/>
              </w:rPr>
              <w:t>voor een grondige hervorming van</w:t>
            </w:r>
            <w:r w:rsidRPr="00FA2928">
              <w:t xml:space="preserve"> Verordening (EU) 2019/1022, </w:t>
            </w:r>
            <w:r w:rsidRPr="00FA2928">
              <w:rPr>
                <w:b/>
                <w:bCs/>
                <w:i/>
                <w:iCs/>
              </w:rPr>
              <w:t>door de</w:t>
            </w:r>
            <w:r w:rsidRPr="00FA2928">
              <w:t xml:space="preserve"> volgende </w:t>
            </w:r>
            <w:r w:rsidRPr="00FA2928">
              <w:rPr>
                <w:b/>
                <w:bCs/>
                <w:i/>
                <w:iCs/>
              </w:rPr>
              <w:t>aspecten te wijzigen</w:t>
            </w:r>
            <w:r w:rsidRPr="00FA2928">
              <w:t>:</w:t>
            </w:r>
          </w:p>
        </w:tc>
        <w:tc>
          <w:tcPr>
            <w:tcW w:w="4876" w:type="dxa"/>
            <w:tcBorders>
              <w:top w:val="nil"/>
              <w:left w:val="nil"/>
              <w:bottom w:val="nil"/>
              <w:right w:val="nil"/>
            </w:tcBorders>
          </w:tcPr>
          <w:p w:rsidR="00231B97" w:rsidRPr="00FA2928" w:rsidP="009F1EF3" w14:paraId="72AB4822" w14:textId="77777777">
            <w:pPr>
              <w:pStyle w:val="Normal6a"/>
            </w:pPr>
            <w:r w:rsidRPr="00FA2928">
              <w:t>1.</w:t>
            </w:r>
            <w:r w:rsidRPr="00FA2928">
              <w:tab/>
              <w:t xml:space="preserve">dringt er bij de Commissie op aan uiterlijk op 1 december 2026 </w:t>
            </w:r>
            <w:r w:rsidRPr="00FA2928">
              <w:rPr>
                <w:b/>
                <w:bCs/>
                <w:i/>
                <w:iCs/>
              </w:rPr>
              <w:t>wetgevingsvoorstellen en niet-wetgevingsvoorstellen</w:t>
            </w:r>
            <w:r w:rsidRPr="00FA2928">
              <w:t xml:space="preserve"> in te dienen </w:t>
            </w:r>
            <w:r w:rsidRPr="00FA2928">
              <w:rPr>
                <w:b/>
                <w:i/>
              </w:rPr>
              <w:t>om de in</w:t>
            </w:r>
            <w:r w:rsidRPr="00FA2928">
              <w:t xml:space="preserve"> Verordening (EU) 2019/1022 </w:t>
            </w:r>
            <w:r w:rsidRPr="00FA2928">
              <w:rPr>
                <w:b/>
                <w:bCs/>
                <w:i/>
                <w:iCs/>
              </w:rPr>
              <w:t>genoemde uitdagingen aan te pakken</w:t>
            </w:r>
            <w:r w:rsidRPr="00FA2928">
              <w:t xml:space="preserve">, </w:t>
            </w:r>
            <w:r w:rsidRPr="00FA2928">
              <w:rPr>
                <w:b/>
                <w:i/>
              </w:rPr>
              <w:t xml:space="preserve">waarbij met name wordt ingegaan op de </w:t>
            </w:r>
            <w:r w:rsidRPr="00FA2928">
              <w:t xml:space="preserve">volgende </w:t>
            </w:r>
            <w:r w:rsidRPr="00FA2928">
              <w:rPr>
                <w:b/>
                <w:i/>
              </w:rPr>
              <w:t>elementen</w:t>
            </w:r>
            <w:r w:rsidRPr="00FA2928">
              <w:t>:</w:t>
            </w:r>
          </w:p>
        </w:tc>
      </w:tr>
    </w:tbl>
    <w:p w:rsidR="00231B97" w:rsidRPr="00FA2928" w:rsidP="00231B97" w14:paraId="50BB097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26612E9" w14:textId="77777777">
      <w:r w:rsidRPr="00FA2928">
        <w:rPr>
          <w:rStyle w:val="HideTWBExt"/>
        </w:rPr>
        <w:t>&lt;/Amend&gt;</w:t>
      </w:r>
    </w:p>
    <w:p w:rsidR="00231B97" w:rsidRPr="00FA2928" w:rsidP="00231B97" w14:paraId="57478AC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110</w:t>
      </w:r>
      <w:r w:rsidRPr="00FA2928">
        <w:rPr>
          <w:rStyle w:val="HideTWBExt"/>
          <w:b w:val="0"/>
        </w:rPr>
        <w:t>&lt;/NumAm&gt;</w:t>
      </w:r>
    </w:p>
    <w:p w:rsidR="00231B97" w:rsidRPr="00FA2928" w:rsidP="00231B97" w14:paraId="6EA2BCF1"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7437578B"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0A266237" w14:textId="77777777">
      <w:pPr>
        <w:pStyle w:val="NormalBold"/>
      </w:pPr>
      <w:r w:rsidRPr="00FA2928">
        <w:rPr>
          <w:rStyle w:val="HideTWBExt"/>
          <w:b w:val="0"/>
        </w:rPr>
        <w:t>&lt;/RepeatBlock-By&gt;</w:t>
      </w:r>
    </w:p>
    <w:p w:rsidR="00231B97" w:rsidRPr="00FA2928" w:rsidP="00231B97" w14:paraId="7D928F0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A86D2F7" w14:textId="77777777">
      <w:pPr>
        <w:pStyle w:val="NormalBold"/>
      </w:pPr>
      <w:r w:rsidRPr="00FA2928">
        <w:rPr>
          <w:rStyle w:val="HideTWBExt"/>
          <w:b w:val="0"/>
        </w:rPr>
        <w:t>&lt;Article&gt;</w:t>
      </w:r>
      <w:r w:rsidRPr="00FA2928">
        <w:t>Paragraaf 1 – inleidende formule</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C1266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15847A4" w14:textId="77777777"/>
        </w:tc>
      </w:tr>
      <w:tr w14:paraId="54ACBD0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6EC519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3029220" w14:textId="77777777">
            <w:pPr>
              <w:pStyle w:val="AmColumnHeading"/>
            </w:pPr>
            <w:r w:rsidRPr="00FA2928">
              <w:t>Amendement</w:t>
            </w:r>
          </w:p>
        </w:tc>
      </w:tr>
      <w:tr w14:paraId="6EAB55A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1DC8280" w14:textId="77777777">
            <w:pPr>
              <w:pStyle w:val="Normal6a"/>
            </w:pPr>
            <w:r w:rsidRPr="00FA2928">
              <w:t>1.</w:t>
            </w:r>
            <w:r w:rsidRPr="00FA2928">
              <w:tab/>
            </w:r>
            <w:r w:rsidRPr="00FA2928">
              <w:rPr>
                <w:b/>
                <w:bCs/>
                <w:i/>
                <w:iCs/>
              </w:rPr>
              <w:t>dringt er bij</w:t>
            </w:r>
            <w:r w:rsidRPr="00FA2928">
              <w:t xml:space="preserve"> de Commissie </w:t>
            </w:r>
            <w:r w:rsidRPr="00FA2928">
              <w:rPr>
                <w:b/>
                <w:bCs/>
                <w:i/>
                <w:iCs/>
              </w:rPr>
              <w:t>op aan uiterlijk op 1 december 2026 een wetgevingsvoorstel in te dienen voor een grondige hervorming</w:t>
            </w:r>
            <w:r w:rsidRPr="00FA2928">
              <w:t xml:space="preserve"> van Verordening (EU) 2019/1022</w:t>
            </w:r>
            <w:r w:rsidRPr="00FA2928">
              <w:rPr>
                <w:b/>
                <w:bCs/>
                <w:i/>
                <w:iCs/>
              </w:rPr>
              <w:t>,</w:t>
            </w:r>
            <w:r w:rsidRPr="00FA2928">
              <w:t xml:space="preserve"> </w:t>
            </w:r>
            <w:r w:rsidRPr="00FA2928">
              <w:rPr>
                <w:b/>
                <w:bCs/>
                <w:i/>
                <w:iCs/>
              </w:rPr>
              <w:t>door de</w:t>
            </w:r>
            <w:r w:rsidRPr="00FA2928">
              <w:t xml:space="preserve"> volgende </w:t>
            </w:r>
            <w:r w:rsidRPr="00FA2928">
              <w:rPr>
                <w:b/>
                <w:bCs/>
                <w:i/>
                <w:iCs/>
              </w:rPr>
              <w:t>aspecten te wijzigen</w:t>
            </w:r>
            <w:r w:rsidRPr="00FA2928">
              <w:t>:</w:t>
            </w:r>
          </w:p>
        </w:tc>
        <w:tc>
          <w:tcPr>
            <w:tcW w:w="4876" w:type="dxa"/>
            <w:tcBorders>
              <w:top w:val="nil"/>
              <w:left w:val="nil"/>
              <w:bottom w:val="nil"/>
              <w:right w:val="nil"/>
            </w:tcBorders>
          </w:tcPr>
          <w:p w:rsidR="00231B97" w:rsidRPr="00FA2928" w:rsidP="009F1EF3" w14:paraId="03870A85" w14:textId="77777777">
            <w:pPr>
              <w:pStyle w:val="Normal6a"/>
            </w:pPr>
            <w:r w:rsidRPr="00FA2928">
              <w:t>1.</w:t>
            </w:r>
            <w:r w:rsidRPr="00FA2928">
              <w:tab/>
            </w:r>
            <w:r w:rsidRPr="00FA2928">
              <w:rPr>
                <w:b/>
                <w:i/>
              </w:rPr>
              <w:t xml:space="preserve">verzoekt </w:t>
            </w:r>
            <w:r w:rsidRPr="00FA2928">
              <w:t xml:space="preserve">de Commissie </w:t>
            </w:r>
            <w:r w:rsidRPr="00FA2928">
              <w:rPr>
                <w:b/>
                <w:i/>
              </w:rPr>
              <w:t>met een evaluatie</w:t>
            </w:r>
            <w:r w:rsidRPr="00FA2928">
              <w:t xml:space="preserve"> van Verordening (EU) 2019/1022</w:t>
            </w:r>
            <w:r w:rsidRPr="00FA2928">
              <w:rPr>
                <w:b/>
                <w:i/>
              </w:rPr>
              <w:t xml:space="preserve"> te komen die het </w:t>
            </w:r>
            <w:r w:rsidRPr="00FA2928">
              <w:t xml:space="preserve">volgende </w:t>
            </w:r>
            <w:r w:rsidRPr="00FA2928">
              <w:rPr>
                <w:b/>
                <w:i/>
              </w:rPr>
              <w:t>onderwerp omvat</w:t>
            </w:r>
            <w:r w:rsidRPr="00FA2928">
              <w:t>:</w:t>
            </w:r>
          </w:p>
        </w:tc>
      </w:tr>
    </w:tbl>
    <w:p w:rsidR="00231B97" w:rsidRPr="00FA2928" w:rsidP="00231B97" w14:paraId="3E00CCA2"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FB73499" w14:textId="77777777">
      <w:r w:rsidRPr="00FA2928">
        <w:rPr>
          <w:rStyle w:val="HideTWBExt"/>
        </w:rPr>
        <w:t>&lt;/Amend&gt;</w:t>
      </w:r>
    </w:p>
    <w:p w:rsidR="00231B97" w:rsidRPr="00FA2928" w:rsidP="00231B97" w14:paraId="1C8CDB3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111</w:t>
      </w:r>
      <w:r w:rsidRPr="00FA2928">
        <w:rPr>
          <w:rStyle w:val="HideTWBExt"/>
          <w:b w:val="0"/>
        </w:rPr>
        <w:t>&lt;/NumAm&gt;</w:t>
      </w:r>
    </w:p>
    <w:p w:rsidR="00231B97" w:rsidRPr="00FA2928" w:rsidP="00231B97" w14:paraId="62C1B55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3C5618C7" w14:textId="77777777">
      <w:pPr>
        <w:pStyle w:val="NormalBold"/>
      </w:pPr>
      <w:r w:rsidRPr="00FA2928">
        <w:rPr>
          <w:rStyle w:val="HideTWBExt"/>
          <w:b w:val="0"/>
        </w:rPr>
        <w:t>&lt;/RepeatBlock-By&gt;</w:t>
      </w:r>
    </w:p>
    <w:p w:rsidR="00231B97" w:rsidRPr="00FA2928" w:rsidP="00231B97" w14:paraId="4E016C2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79ED030" w14:textId="77777777">
      <w:pPr>
        <w:pStyle w:val="NormalBold"/>
      </w:pPr>
      <w:r w:rsidRPr="00FA2928">
        <w:rPr>
          <w:rStyle w:val="HideTWBExt"/>
          <w:b w:val="0"/>
        </w:rPr>
        <w:t>&lt;Article&gt;</w:t>
      </w:r>
      <w:r w:rsidRPr="00FA2928">
        <w:t>Paragraaf 1 – inleidende formule</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A45F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2A587E0" w14:textId="77777777"/>
        </w:tc>
      </w:tr>
      <w:tr w14:paraId="7AAD7FD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93AC0F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E0897A0" w14:textId="77777777">
            <w:pPr>
              <w:pStyle w:val="AmColumnHeading"/>
            </w:pPr>
            <w:r w:rsidRPr="00FA2928">
              <w:t>Amendement</w:t>
            </w:r>
          </w:p>
        </w:tc>
      </w:tr>
      <w:tr w14:paraId="1B596ED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D0DFCBF" w14:textId="77777777">
            <w:pPr>
              <w:pStyle w:val="Normal6a"/>
            </w:pPr>
            <w:r w:rsidRPr="00FA2928">
              <w:t>1.</w:t>
            </w:r>
            <w:r w:rsidRPr="00FA2928">
              <w:tab/>
              <w:t>dringt er bij de Commissie op aan uiterlijk op 1 december 2026 een wetgevingsvoorstel in te dienen voor een grondige hervorming van Verordening (EU) 2019/1022, door de volgende aspecten te wijzigen:</w:t>
            </w:r>
          </w:p>
        </w:tc>
        <w:tc>
          <w:tcPr>
            <w:tcW w:w="4876" w:type="dxa"/>
            <w:tcBorders>
              <w:top w:val="nil"/>
              <w:left w:val="nil"/>
              <w:bottom w:val="nil"/>
              <w:right w:val="nil"/>
            </w:tcBorders>
          </w:tcPr>
          <w:p w:rsidR="00231B97" w:rsidRPr="00FA2928" w:rsidP="009F1EF3" w14:paraId="4CA61AA8" w14:textId="77777777">
            <w:pPr>
              <w:pStyle w:val="Normal6a"/>
            </w:pPr>
            <w:r w:rsidRPr="00FA2928">
              <w:t>1.</w:t>
            </w:r>
            <w:r w:rsidRPr="00FA2928">
              <w:tab/>
              <w:t xml:space="preserve">dringt er bij de Commissie op aan uiterlijk op 1 december 2026 een wetgevingsvoorstel in te dienen voor een grondige hervorming van Verordening (EU) 2019/1022, door </w:t>
            </w:r>
            <w:r w:rsidRPr="00FA2928">
              <w:rPr>
                <w:b/>
                <w:i/>
              </w:rPr>
              <w:t>ten minste</w:t>
            </w:r>
            <w:r w:rsidRPr="00FA2928">
              <w:t xml:space="preserve"> de volgende aspecten te wijzigen:</w:t>
            </w:r>
          </w:p>
        </w:tc>
      </w:tr>
    </w:tbl>
    <w:p w:rsidR="00231B97" w:rsidRPr="00FA2928" w:rsidP="00231B97" w14:paraId="50FDA603"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DD6A99E" w14:textId="77777777">
      <w:r w:rsidRPr="00FA2928">
        <w:rPr>
          <w:rStyle w:val="HideTWBExt"/>
        </w:rPr>
        <w:t>&lt;/Amend&gt;</w:t>
      </w:r>
    </w:p>
    <w:p w:rsidR="00231B97" w:rsidRPr="00FA2928" w:rsidP="00231B97" w14:paraId="0034A79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112</w:t>
      </w:r>
      <w:r w:rsidRPr="00FA2928">
        <w:rPr>
          <w:rStyle w:val="HideTWBExt"/>
          <w:b w:val="0"/>
        </w:rPr>
        <w:t>&lt;/NumAm&gt;</w:t>
      </w:r>
    </w:p>
    <w:p w:rsidR="00231B97" w:rsidRPr="00FA2928" w:rsidP="00231B97" w14:paraId="7F0D85CB"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44D2C352"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49BEB57" w14:textId="77777777">
      <w:pPr>
        <w:pStyle w:val="NormalBold"/>
      </w:pPr>
      <w:r w:rsidRPr="00FA2928">
        <w:rPr>
          <w:rStyle w:val="HideTWBExt"/>
          <w:b w:val="0"/>
        </w:rPr>
        <w:t>&lt;/RepeatBlock-By&gt;</w:t>
      </w:r>
    </w:p>
    <w:p w:rsidR="00231B97" w:rsidRPr="00FA2928" w:rsidP="00231B97" w14:paraId="4CA05E8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F57D097"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F713D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6E9FF62" w14:textId="77777777"/>
        </w:tc>
      </w:tr>
      <w:tr w14:paraId="061B5F0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6C1E725"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7CD329C" w14:textId="77777777">
            <w:pPr>
              <w:pStyle w:val="AmColumnHeading"/>
            </w:pPr>
            <w:r w:rsidRPr="00FA2928">
              <w:t>Amendement</w:t>
            </w:r>
          </w:p>
        </w:tc>
      </w:tr>
      <w:tr w14:paraId="6672AB5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319F0B3" w14:textId="77777777">
            <w:pPr>
              <w:pStyle w:val="Normal6a"/>
            </w:pPr>
            <w:r w:rsidRPr="00FA2928">
              <w:rPr>
                <w:b/>
                <w:bCs/>
                <w:i/>
                <w:iCs/>
              </w:rPr>
              <w:t>A)</w:t>
            </w:r>
            <w:r w:rsidRPr="00FA2928">
              <w:rPr>
                <w:b/>
                <w:bCs/>
                <w:i/>
                <w:iCs/>
              </w:rPr>
              <w:tab/>
              <w:t>de bestaande regels inzake vermindering van de visserijinspanning in artikel 4, lid 3, te vervangen door een specifieke aanpak voor het beheer van gemengde visserij, zoals toegepast in andere meerjarenplannen, waarbij de beperking van visdagen als gevolg van “verstikkingssoorten” wordt afgeschaft;</w:t>
            </w:r>
          </w:p>
        </w:tc>
        <w:tc>
          <w:tcPr>
            <w:tcW w:w="4876" w:type="dxa"/>
            <w:tcBorders>
              <w:top w:val="nil"/>
              <w:left w:val="nil"/>
              <w:bottom w:val="nil"/>
              <w:right w:val="nil"/>
            </w:tcBorders>
          </w:tcPr>
          <w:p w:rsidR="00231B97" w:rsidRPr="00FA2928" w:rsidP="009F1EF3" w14:paraId="7533FCB5" w14:textId="77777777">
            <w:pPr>
              <w:pStyle w:val="Normal6a"/>
            </w:pPr>
            <w:r w:rsidRPr="00FA2928">
              <w:rPr>
                <w:b/>
                <w:i/>
              </w:rPr>
              <w:t>Schrappen</w:t>
            </w:r>
          </w:p>
        </w:tc>
      </w:tr>
    </w:tbl>
    <w:p w:rsidR="00231B97" w:rsidRPr="00FA2928" w:rsidP="00231B97" w14:paraId="5824A8C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16C01FC" w14:textId="77777777">
      <w:r w:rsidRPr="00FA2928">
        <w:rPr>
          <w:rStyle w:val="HideTWBExt"/>
        </w:rPr>
        <w:t>&lt;/Amend&gt;</w:t>
      </w:r>
    </w:p>
    <w:p w:rsidR="00231B97" w:rsidRPr="00FA2928" w:rsidP="00231B97" w14:paraId="17F91C7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113</w:t>
      </w:r>
      <w:r w:rsidRPr="00FA2928">
        <w:rPr>
          <w:rStyle w:val="HideTWBExt"/>
          <w:b w:val="0"/>
        </w:rPr>
        <w:t>&lt;/NumAm&gt;</w:t>
      </w:r>
    </w:p>
    <w:p w:rsidR="00231B97" w:rsidRPr="00FA2928" w:rsidP="00231B97" w14:paraId="4AC635CF"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310B1699" w14:textId="77777777">
      <w:pPr>
        <w:pStyle w:val="NormalBold"/>
      </w:pPr>
      <w:r w:rsidRPr="00FA2928">
        <w:rPr>
          <w:rStyle w:val="HideTWBExt"/>
          <w:b w:val="0"/>
        </w:rPr>
        <w:t>&lt;/RepeatBlock-By&gt;</w:t>
      </w:r>
    </w:p>
    <w:p w:rsidR="00231B97" w:rsidRPr="00FA2928" w:rsidP="00231B97" w14:paraId="116EC19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105F880"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37C5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D1B323F" w14:textId="77777777"/>
        </w:tc>
      </w:tr>
      <w:tr w14:paraId="7C05C7E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EA7080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8ECB5C4" w14:textId="77777777">
            <w:pPr>
              <w:pStyle w:val="AmColumnHeading"/>
            </w:pPr>
            <w:r w:rsidRPr="00FA2928">
              <w:t>Amendement</w:t>
            </w:r>
          </w:p>
        </w:tc>
      </w:tr>
      <w:tr w14:paraId="6A49FE0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4D34031" w14:textId="77777777">
            <w:pPr>
              <w:pStyle w:val="Normal6a"/>
            </w:pPr>
            <w:r w:rsidRPr="00FA2928">
              <w:t>A)</w:t>
            </w:r>
            <w:r w:rsidRPr="00FA2928">
              <w:tab/>
              <w:t xml:space="preserve">de bestaande regels inzake vermindering van de visserijinspanning in artikel 4, lid 3, te vervangen door een specifieke aanpak voor het beheer van gemengde visserij, zoals toegepast in andere meerjarenplannen, waarbij de beperking van visdagen </w:t>
            </w:r>
            <w:r w:rsidRPr="00FA2928">
              <w:rPr>
                <w:b/>
                <w:i/>
              </w:rPr>
              <w:t>als gevolg</w:t>
            </w:r>
            <w:r w:rsidRPr="00FA2928">
              <w:t xml:space="preserve"> van “verstikkingssoorten” wordt afgeschaft;</w:t>
            </w:r>
          </w:p>
        </w:tc>
        <w:tc>
          <w:tcPr>
            <w:tcW w:w="4876" w:type="dxa"/>
            <w:tcBorders>
              <w:top w:val="nil"/>
              <w:left w:val="nil"/>
              <w:bottom w:val="nil"/>
              <w:right w:val="nil"/>
            </w:tcBorders>
          </w:tcPr>
          <w:p w:rsidR="00231B97" w:rsidRPr="00FA2928" w:rsidP="009F1EF3" w14:paraId="375245BC" w14:textId="77777777">
            <w:pPr>
              <w:pStyle w:val="Normal6a"/>
            </w:pPr>
            <w:r w:rsidRPr="00FA2928">
              <w:t>A)</w:t>
            </w:r>
            <w:r w:rsidRPr="00FA2928">
              <w:tab/>
              <w:t xml:space="preserve">de </w:t>
            </w:r>
            <w:r w:rsidRPr="00FA2928">
              <w:rPr>
                <w:b/>
                <w:i/>
              </w:rPr>
              <w:t>definitie van het “meest kwetsbare bestand” uit artikel 2 te schrappen en de</w:t>
            </w:r>
            <w:r w:rsidRPr="00FA2928">
              <w:t xml:space="preserve"> bestaande regels inzake vermindering van de visserijinspanning in artikel 4, lid 3, te vervangen door een specifieke aanpak voor het beheer van gemengde visserij, zoals toegepast in andere meerjarenplannen </w:t>
            </w:r>
            <w:r w:rsidRPr="00FA2928">
              <w:rPr>
                <w:b/>
                <w:i/>
              </w:rPr>
              <w:t>van de Unie</w:t>
            </w:r>
            <w:r w:rsidRPr="00FA2928">
              <w:t xml:space="preserve">, waarbij de beperking van visdagen </w:t>
            </w:r>
            <w:r w:rsidRPr="00FA2928">
              <w:rPr>
                <w:b/>
                <w:i/>
              </w:rPr>
              <w:t>op basis</w:t>
            </w:r>
            <w:r w:rsidRPr="00FA2928">
              <w:t xml:space="preserve"> van </w:t>
            </w:r>
            <w:r w:rsidRPr="00FA2928">
              <w:rPr>
                <w:b/>
                <w:i/>
              </w:rPr>
              <w:t>de zogenoemde</w:t>
            </w:r>
            <w:r w:rsidRPr="00FA2928">
              <w:t xml:space="preserve"> “verstikkingssoorten” wordt afgeschaft </w:t>
            </w:r>
            <w:r w:rsidRPr="00FA2928">
              <w:rPr>
                <w:b/>
                <w:i/>
              </w:rPr>
              <w:t>en vervangen door een multispecifiek beheersysteem waarin alle gelijktijdig gevangen populaties in aanmerking worden genomen</w:t>
            </w:r>
            <w:r w:rsidRPr="00FA2928">
              <w:t>;</w:t>
            </w:r>
          </w:p>
        </w:tc>
      </w:tr>
    </w:tbl>
    <w:p w:rsidR="00231B97" w:rsidRPr="00FA2928" w:rsidP="00231B97" w14:paraId="33A376B6"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10DFCFC" w14:textId="77777777">
      <w:r w:rsidRPr="00FA2928">
        <w:rPr>
          <w:rStyle w:val="HideTWBExt"/>
        </w:rPr>
        <w:t>&lt;/Amend&gt;</w:t>
      </w:r>
    </w:p>
    <w:p w:rsidR="00231B97" w:rsidRPr="00FA2928" w:rsidP="00231B97" w14:paraId="4A93B94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114</w:t>
      </w:r>
      <w:r w:rsidRPr="00FA2928">
        <w:rPr>
          <w:rStyle w:val="HideTWBExt"/>
          <w:b w:val="0"/>
        </w:rPr>
        <w:t>&lt;/NumAm&gt;</w:t>
      </w:r>
    </w:p>
    <w:p w:rsidR="00231B97" w:rsidRPr="00FA2928" w:rsidP="00231B97" w14:paraId="2036E7BA"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7564A0BC" w14:textId="77777777">
      <w:pPr>
        <w:pStyle w:val="NormalBold"/>
      </w:pPr>
      <w:r w:rsidRPr="00FA2928">
        <w:rPr>
          <w:rStyle w:val="HideTWBExt"/>
          <w:b w:val="0"/>
        </w:rPr>
        <w:t>&lt;/RepeatBlock-By&gt;</w:t>
      </w:r>
    </w:p>
    <w:p w:rsidR="00231B97" w:rsidRPr="00FA2928" w:rsidP="00231B97" w14:paraId="3077482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B17E3BF"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C1F83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E88FF97" w14:textId="77777777"/>
        </w:tc>
      </w:tr>
      <w:tr w14:paraId="79D43AB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45CC80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671764C" w14:textId="77777777">
            <w:pPr>
              <w:pStyle w:val="AmColumnHeading"/>
            </w:pPr>
            <w:r w:rsidRPr="00FA2928">
              <w:t>Amendement</w:t>
            </w:r>
          </w:p>
        </w:tc>
      </w:tr>
      <w:tr w14:paraId="4FDE214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DDC8685" w14:textId="77777777">
            <w:pPr>
              <w:pStyle w:val="Normal6a"/>
            </w:pPr>
            <w:r w:rsidRPr="00FA2928">
              <w:t>A)</w:t>
            </w:r>
            <w:r w:rsidRPr="00FA2928">
              <w:tab/>
              <w:t xml:space="preserve">de bestaande regels inzake vermindering van de visserijinspanning in artikel 4, lid 3, te </w:t>
            </w:r>
            <w:r w:rsidRPr="00FA2928">
              <w:rPr>
                <w:b/>
                <w:i/>
              </w:rPr>
              <w:t>vervangen door</w:t>
            </w:r>
            <w:r w:rsidRPr="00FA2928">
              <w:t xml:space="preserve"> een specifieke aanpak voor het beheer van gemengde visserij, zoals toegepast in andere meerjarenplannen, waarbij de beperking van visdagen als gevolg van “verstikkingssoorten” wordt afgeschaft;</w:t>
            </w:r>
          </w:p>
        </w:tc>
        <w:tc>
          <w:tcPr>
            <w:tcW w:w="4876" w:type="dxa"/>
            <w:tcBorders>
              <w:top w:val="nil"/>
              <w:left w:val="nil"/>
              <w:bottom w:val="nil"/>
              <w:right w:val="nil"/>
            </w:tcBorders>
          </w:tcPr>
          <w:p w:rsidR="00231B97" w:rsidRPr="00FA2928" w:rsidP="009F1EF3" w14:paraId="70217DA5" w14:textId="77777777">
            <w:pPr>
              <w:pStyle w:val="Normal6a"/>
            </w:pPr>
            <w:r w:rsidRPr="00FA2928">
              <w:t>A)</w:t>
            </w:r>
            <w:r w:rsidRPr="00FA2928">
              <w:tab/>
              <w:t xml:space="preserve">de bestaande regels inzake vermindering van de visserijinspanning in artikel 4, lid 3, te </w:t>
            </w:r>
            <w:r w:rsidRPr="00FA2928">
              <w:rPr>
                <w:b/>
                <w:i/>
              </w:rPr>
              <w:t>wijzigen om</w:t>
            </w:r>
            <w:r w:rsidRPr="00FA2928">
              <w:t xml:space="preserve"> een specifieke aanpak voor het beheer van gemengde visserij </w:t>
            </w:r>
            <w:r w:rsidRPr="00FA2928">
              <w:rPr>
                <w:b/>
                <w:i/>
              </w:rPr>
              <w:t>in te voeren</w:t>
            </w:r>
            <w:r w:rsidRPr="00FA2928">
              <w:t xml:space="preserve">, zoals toegepast in andere meerjarenplannen, </w:t>
            </w:r>
            <w:r w:rsidRPr="00FA2928">
              <w:rPr>
                <w:b/>
                <w:i/>
              </w:rPr>
              <w:t>waarbij rekening wordt gehouden met de moeilijkheid om alle bestanden tegelijkertijd op het maximale duurzame opbrengstniveau te exploiteren, met name wanneer dit zou kunnen leiden tot vroegtijdige sluiting van de visserij,</w:t>
            </w:r>
            <w:r w:rsidRPr="00FA2928">
              <w:t xml:space="preserve"> waarbij de beperking van visdagen als gevolg van “verstikkingssoorten” wordt afgeschaft;</w:t>
            </w:r>
          </w:p>
        </w:tc>
      </w:tr>
    </w:tbl>
    <w:p w:rsidR="00231B97" w:rsidRPr="00FA2928" w:rsidP="00231B97" w14:paraId="17AF3780"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7F0DE66" w14:textId="77777777">
      <w:r w:rsidRPr="00FA2928">
        <w:rPr>
          <w:rStyle w:val="HideTWBExt"/>
        </w:rPr>
        <w:t>&lt;/Amend&gt;</w:t>
      </w:r>
    </w:p>
    <w:p w:rsidR="00231B97" w:rsidRPr="00FA2928" w:rsidP="00231B97" w14:paraId="2F2078B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115</w:t>
      </w:r>
      <w:r w:rsidRPr="00FA2928">
        <w:rPr>
          <w:rStyle w:val="HideTWBExt"/>
          <w:b w:val="0"/>
        </w:rPr>
        <w:t>&lt;/NumAm&gt;</w:t>
      </w:r>
    </w:p>
    <w:p w:rsidR="00231B97" w:rsidRPr="00FA2928" w:rsidP="00231B97" w14:paraId="0BC2B89B"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4830BC6B" w14:textId="77777777">
      <w:pPr>
        <w:pStyle w:val="NormalBold"/>
      </w:pPr>
      <w:r w:rsidRPr="00FA2928">
        <w:rPr>
          <w:rStyle w:val="HideTWBExt"/>
          <w:b w:val="0"/>
        </w:rPr>
        <w:t>&lt;/RepeatBlock-By&gt;</w:t>
      </w:r>
    </w:p>
    <w:p w:rsidR="00231B97" w:rsidRPr="00FA2928" w:rsidP="00231B97" w14:paraId="10B931D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BBA885C"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D07DA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E0DF72E" w14:textId="77777777"/>
        </w:tc>
      </w:tr>
      <w:tr w14:paraId="41D1FE8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17200C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D94D592" w14:textId="77777777">
            <w:pPr>
              <w:pStyle w:val="AmColumnHeading"/>
            </w:pPr>
            <w:r w:rsidRPr="00FA2928">
              <w:t>Amendement</w:t>
            </w:r>
          </w:p>
        </w:tc>
      </w:tr>
      <w:tr w14:paraId="3EA7BF8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01D8B1B" w14:textId="77777777">
            <w:pPr>
              <w:pStyle w:val="Normal6a"/>
            </w:pPr>
            <w:r w:rsidRPr="00FA2928">
              <w:t>A)</w:t>
            </w:r>
            <w:r w:rsidRPr="00FA2928">
              <w:tab/>
              <w:t>de bestaande regels inzake vermindering van de visserijinspanning in artikel 4, lid 3, te vervangen door een specifieke aanpak voor het beheer van gemengde visserij, zoals toegepast in andere meerjarenplannen, waarbij de beperking van visdagen als gevolg van “verstikkingssoorten” wordt afgeschaft;</w:t>
            </w:r>
          </w:p>
        </w:tc>
        <w:tc>
          <w:tcPr>
            <w:tcW w:w="4876" w:type="dxa"/>
            <w:tcBorders>
              <w:top w:val="nil"/>
              <w:left w:val="nil"/>
              <w:bottom w:val="nil"/>
              <w:right w:val="nil"/>
            </w:tcBorders>
          </w:tcPr>
          <w:p w:rsidR="00231B97" w:rsidRPr="00FA2928" w:rsidP="009F1EF3" w14:paraId="786E6864" w14:textId="77777777">
            <w:pPr>
              <w:pStyle w:val="Normal6a"/>
            </w:pPr>
            <w:r w:rsidRPr="00FA2928">
              <w:t>A)</w:t>
            </w:r>
            <w:r w:rsidRPr="00FA2928">
              <w:tab/>
              <w:t>de bestaande regels inzake vermindering van de visserijinspanning in artikel 4, lid 3, te vervangen door een specifieke aanpak voor het beheer van gemengde visserij, zoals toegepast in andere meerjarenplannen, waarbij de beperking van visdagen als gevolg van “verstikkingssoorten” wordt afgeschaft</w:t>
            </w:r>
            <w:r w:rsidRPr="00FA2928">
              <w:rPr>
                <w:b/>
                <w:i/>
              </w:rPr>
              <w:t>, aangezien de situatie van de soort niet uitsluitend te wijten is aan de visserijinspanning, maar ook aan externe factoren, zoals onder meer de stijging van de temperaturen als gevolg van de klimaatverandering en verontreiniging</w:t>
            </w:r>
            <w:r w:rsidRPr="00FA2928">
              <w:t>;</w:t>
            </w:r>
          </w:p>
        </w:tc>
      </w:tr>
    </w:tbl>
    <w:p w:rsidR="00231B97" w:rsidRPr="00FA2928" w:rsidP="00231B97" w14:paraId="446ACFB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0B08CFB" w14:textId="77777777">
      <w:r w:rsidRPr="00FA2928">
        <w:rPr>
          <w:rStyle w:val="HideTWBExt"/>
        </w:rPr>
        <w:t>&lt;/Amend&gt;</w:t>
      </w:r>
    </w:p>
    <w:p w:rsidR="00231B97" w:rsidRPr="00FA2928" w:rsidP="00231B97" w14:paraId="2FC4B2B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116</w:t>
      </w:r>
      <w:r w:rsidRPr="00FA2928">
        <w:rPr>
          <w:rStyle w:val="HideTWBExt"/>
          <w:b w:val="0"/>
        </w:rPr>
        <w:t>&lt;/NumAm&gt;</w:t>
      </w:r>
    </w:p>
    <w:p w:rsidR="00231B97" w:rsidRPr="00FA2928" w:rsidP="00231B97" w14:paraId="28098A13"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1102C216" w14:textId="77777777">
      <w:pPr>
        <w:pStyle w:val="NormalBold"/>
      </w:pPr>
      <w:r w:rsidRPr="00FA2928">
        <w:rPr>
          <w:rStyle w:val="HideTWBExt"/>
          <w:b w:val="0"/>
        </w:rPr>
        <w:t>&lt;/RepeatBlock-By&gt;</w:t>
      </w:r>
    </w:p>
    <w:p w:rsidR="00231B97" w:rsidRPr="00FA2928" w:rsidP="00231B97" w14:paraId="31DC8EE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562DD47"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8AF50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CCFD0D2" w14:textId="77777777"/>
        </w:tc>
      </w:tr>
      <w:tr w14:paraId="5B28AB1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CE63D2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7C4922D" w14:textId="77777777">
            <w:pPr>
              <w:pStyle w:val="AmColumnHeading"/>
            </w:pPr>
            <w:r w:rsidRPr="00FA2928">
              <w:t>Amendement</w:t>
            </w:r>
          </w:p>
        </w:tc>
      </w:tr>
      <w:tr w14:paraId="52B72EA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238EDB8" w14:textId="77777777">
            <w:pPr>
              <w:pStyle w:val="Normal6a"/>
            </w:pPr>
            <w:r w:rsidRPr="00FA2928">
              <w:t>A)</w:t>
            </w:r>
            <w:r w:rsidRPr="00FA2928">
              <w:tab/>
              <w:t xml:space="preserve">de bestaande regels inzake vermindering van de visserijinspanning in artikel 4, lid 3, te vervangen door een </w:t>
            </w:r>
            <w:r w:rsidRPr="00FA2928">
              <w:rPr>
                <w:b/>
                <w:i/>
              </w:rPr>
              <w:t>specifieke</w:t>
            </w:r>
            <w:r w:rsidRPr="00FA2928">
              <w:t xml:space="preserve"> aanpak voor het beheer van gemengde visserij, zoals </w:t>
            </w:r>
            <w:r w:rsidRPr="00FA2928">
              <w:rPr>
                <w:b/>
                <w:i/>
              </w:rPr>
              <w:t>toegepast in andere meerjarenplannen</w:t>
            </w:r>
            <w:r w:rsidRPr="00FA2928">
              <w:t>, waarbij de beperking van visdagen als gevolg van “verstikkingssoorten” wordt afgeschaft;</w:t>
            </w:r>
          </w:p>
        </w:tc>
        <w:tc>
          <w:tcPr>
            <w:tcW w:w="4876" w:type="dxa"/>
            <w:tcBorders>
              <w:top w:val="nil"/>
              <w:left w:val="nil"/>
              <w:bottom w:val="nil"/>
              <w:right w:val="nil"/>
            </w:tcBorders>
          </w:tcPr>
          <w:p w:rsidR="00231B97" w:rsidRPr="00FA2928" w:rsidP="009F1EF3" w14:paraId="1D048D8D" w14:textId="77777777">
            <w:pPr>
              <w:pStyle w:val="Normal6a"/>
            </w:pPr>
            <w:r w:rsidRPr="00FA2928">
              <w:t>A)</w:t>
            </w:r>
            <w:r w:rsidRPr="00FA2928">
              <w:tab/>
              <w:t xml:space="preserve">de bestaande regels inzake vermindering van de visserijinspanning in artikel 4, lid 3, te vervangen door een aanpak voor het beheer van gemengde visserij </w:t>
            </w:r>
            <w:r w:rsidRPr="00FA2928">
              <w:rPr>
                <w:b/>
                <w:i/>
              </w:rPr>
              <w:t>op basis van het beste beschikbaar wetenschappelijk advies, rekening houdend met de biologische toestand van alle belangrijke beviste bestanden</w:t>
            </w:r>
            <w:r w:rsidRPr="00FA2928">
              <w:t xml:space="preserve">, zoals </w:t>
            </w:r>
            <w:r w:rsidRPr="00FA2928">
              <w:rPr>
                <w:b/>
                <w:i/>
              </w:rPr>
              <w:t>een gewogen index,</w:t>
            </w:r>
            <w:r w:rsidRPr="00FA2928">
              <w:t xml:space="preserve"> waarbij </w:t>
            </w:r>
            <w:r w:rsidRPr="00FA2928">
              <w:rPr>
                <w:b/>
                <w:i/>
              </w:rPr>
              <w:t>evenwel de doelstelling om voor elk bestand de maximale duurzame opbrengst te bereiken, gehandhaafd blijft, en</w:t>
            </w:r>
            <w:r w:rsidRPr="00FA2928">
              <w:t xml:space="preserve"> de beperking van visdagen als gevolg van “verstikkingssoorten” wordt afgeschaft;</w:t>
            </w:r>
          </w:p>
        </w:tc>
      </w:tr>
    </w:tbl>
    <w:p w:rsidR="00231B97" w:rsidRPr="00FA2928" w:rsidP="00231B97" w14:paraId="588624CB"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D3E754F" w14:textId="77777777">
      <w:r w:rsidRPr="00FA2928">
        <w:rPr>
          <w:rStyle w:val="HideTWBExt"/>
        </w:rPr>
        <w:t>&lt;/Amend&gt;</w:t>
      </w:r>
    </w:p>
    <w:p w:rsidR="00231B97" w:rsidRPr="00FA2928" w:rsidP="00231B97" w14:paraId="269D922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117</w:t>
      </w:r>
      <w:r w:rsidRPr="00FA2928">
        <w:rPr>
          <w:rStyle w:val="HideTWBExt"/>
          <w:b w:val="0"/>
        </w:rPr>
        <w:t>&lt;/NumAm&gt;</w:t>
      </w:r>
    </w:p>
    <w:p w:rsidR="00231B97" w:rsidRPr="00FA2928" w:rsidP="00231B97" w14:paraId="05FC4759"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3A49D3C2" w14:textId="77777777">
      <w:pPr>
        <w:pStyle w:val="NormalBold"/>
      </w:pPr>
      <w:r w:rsidRPr="00FA2928">
        <w:rPr>
          <w:rStyle w:val="HideTWBExt"/>
          <w:b w:val="0"/>
        </w:rPr>
        <w:t>&lt;/RepeatBlock-By&gt;</w:t>
      </w:r>
    </w:p>
    <w:p w:rsidR="00231B97" w:rsidRPr="00FA2928" w:rsidP="00231B97" w14:paraId="3D4D9CA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580ABEE"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CE8D8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450B8CF" w14:textId="77777777"/>
        </w:tc>
      </w:tr>
      <w:tr w14:paraId="5E4F0E7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A1853F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2597E4D" w14:textId="77777777">
            <w:pPr>
              <w:pStyle w:val="AmColumnHeading"/>
            </w:pPr>
            <w:r w:rsidRPr="00FA2928">
              <w:t>Amendement</w:t>
            </w:r>
          </w:p>
        </w:tc>
      </w:tr>
      <w:tr w14:paraId="090532A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9EAB171" w14:textId="77777777">
            <w:pPr>
              <w:pStyle w:val="Normal6a"/>
            </w:pPr>
            <w:r w:rsidRPr="00FA2928">
              <w:t>A)</w:t>
            </w:r>
            <w:r w:rsidRPr="00FA2928">
              <w:tab/>
              <w:t>de bestaande regels inzake vermindering van de visserijinspanning in artikel 4, lid 3, te vervangen door een specifieke aanpak voor het beheer van gemengde visserij, zoals toegepast in andere meerjarenplannen, waarbij de beperking van visdagen als gevolg van “verstikkingssoorten” wordt afgeschaft;</w:t>
            </w:r>
          </w:p>
        </w:tc>
        <w:tc>
          <w:tcPr>
            <w:tcW w:w="4876" w:type="dxa"/>
            <w:tcBorders>
              <w:top w:val="nil"/>
              <w:left w:val="nil"/>
              <w:bottom w:val="nil"/>
              <w:right w:val="nil"/>
            </w:tcBorders>
          </w:tcPr>
          <w:p w:rsidR="00231B97" w:rsidRPr="00FA2928" w:rsidP="009F1EF3" w14:paraId="5BA5F718" w14:textId="77777777">
            <w:pPr>
              <w:pStyle w:val="Normal6a"/>
            </w:pPr>
            <w:r w:rsidRPr="00FA2928">
              <w:t>A)</w:t>
            </w:r>
            <w:r w:rsidRPr="00FA2928">
              <w:tab/>
              <w:t xml:space="preserve">de bestaande regels inzake vermindering van de visserijinspanning in artikel 4, lid 3, te vervangen door een specifieke aanpak voor het beheer van gemengde visserij, zoals toegepast in andere meerjarenplannen, waarbij </w:t>
            </w:r>
            <w:r w:rsidRPr="00FA2928">
              <w:rPr>
                <w:b/>
                <w:i/>
              </w:rPr>
              <w:t>de ontwikkeling van de visserijinspanning vanaf het jaar N-1 wordt berekend om beter aan te sluiten bij de operationele realiteit, en</w:t>
            </w:r>
            <w:r w:rsidRPr="00FA2928">
              <w:t xml:space="preserve"> de beperking van visdagen als gevolg van “verstikkingssoorten” wordt afgeschaft </w:t>
            </w:r>
            <w:r w:rsidRPr="00FA2928">
              <w:rPr>
                <w:b/>
                <w:i/>
              </w:rPr>
              <w:t>ten gunste van een samengestelde index van gewogen kwetsbaarheid</w:t>
            </w:r>
            <w:r w:rsidRPr="00FA2928">
              <w:t>;</w:t>
            </w:r>
          </w:p>
        </w:tc>
      </w:tr>
    </w:tbl>
    <w:p w:rsidR="00231B97" w:rsidRPr="00FA2928" w:rsidP="00231B97" w14:paraId="27750FD4"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50ED05B7" w14:textId="77777777">
      <w:r w:rsidRPr="00FA2928">
        <w:rPr>
          <w:rStyle w:val="HideTWBExt"/>
        </w:rPr>
        <w:t>&lt;/Amend&gt;</w:t>
      </w:r>
    </w:p>
    <w:p w:rsidR="00231B97" w:rsidRPr="00FA2928" w:rsidP="00231B97" w14:paraId="7421EAA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118</w:t>
      </w:r>
      <w:r w:rsidRPr="00FA2928">
        <w:rPr>
          <w:rStyle w:val="HideTWBExt"/>
          <w:b w:val="0"/>
        </w:rPr>
        <w:t>&lt;/NumAm&gt;</w:t>
      </w:r>
    </w:p>
    <w:p w:rsidR="00231B97" w:rsidRPr="00FA2928" w:rsidP="00231B97" w14:paraId="54353AF4"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19237464" w14:textId="77777777">
      <w:pPr>
        <w:pStyle w:val="NormalBold"/>
      </w:pPr>
      <w:r w:rsidRPr="00FA2928">
        <w:rPr>
          <w:rStyle w:val="HideTWBExt"/>
          <w:b w:val="0"/>
        </w:rPr>
        <w:t>&lt;/RepeatBlock-By&gt;</w:t>
      </w:r>
    </w:p>
    <w:p w:rsidR="00231B97" w:rsidRPr="00FA2928" w:rsidP="00231B97" w14:paraId="0034DA5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6A86C43"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679EA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64DEC1C" w14:textId="77777777"/>
        </w:tc>
      </w:tr>
      <w:tr w14:paraId="63C9167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03DAA2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8B646DB" w14:textId="77777777">
            <w:pPr>
              <w:pStyle w:val="AmColumnHeading"/>
            </w:pPr>
            <w:r w:rsidRPr="00FA2928">
              <w:t>Amendement</w:t>
            </w:r>
          </w:p>
        </w:tc>
      </w:tr>
      <w:tr w14:paraId="50339DB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4702328" w14:textId="77777777">
            <w:pPr>
              <w:pStyle w:val="Normal6a"/>
            </w:pPr>
            <w:r w:rsidRPr="00FA2928">
              <w:t>A)</w:t>
            </w:r>
            <w:r w:rsidRPr="00FA2928">
              <w:tab/>
            </w:r>
            <w:r w:rsidRPr="00FA2928">
              <w:rPr>
                <w:b/>
                <w:bCs/>
                <w:i/>
                <w:iCs/>
              </w:rPr>
              <w:t>de bestaande regels inzake</w:t>
            </w:r>
            <w:r w:rsidRPr="00FA2928">
              <w:t xml:space="preserve"> vermindering van de visserijinspanning in artikel 4, lid 3, </w:t>
            </w:r>
            <w:r w:rsidRPr="00FA2928">
              <w:rPr>
                <w:b/>
                <w:bCs/>
                <w:i/>
                <w:iCs/>
              </w:rPr>
              <w:t>te vervangen door</w:t>
            </w:r>
            <w:r w:rsidRPr="00FA2928">
              <w:t xml:space="preserve"> een specifieke aanpak voor het beheer van gemengde visserij, </w:t>
            </w:r>
            <w:r w:rsidRPr="00FA2928">
              <w:rPr>
                <w:b/>
                <w:bCs/>
                <w:i/>
                <w:iCs/>
              </w:rPr>
              <w:t>zoals toegepast in andere meerjarenplannen, waarbij de beperking</w:t>
            </w:r>
            <w:r w:rsidRPr="00FA2928">
              <w:t xml:space="preserve"> van visdagen </w:t>
            </w:r>
            <w:r w:rsidRPr="00FA2928">
              <w:rPr>
                <w:b/>
                <w:bCs/>
                <w:i/>
                <w:iCs/>
              </w:rPr>
              <w:t>als gevolg van</w:t>
            </w:r>
            <w:r w:rsidRPr="00FA2928">
              <w:t xml:space="preserve"> “verstikkingssoorten” wordt </w:t>
            </w:r>
            <w:r w:rsidRPr="00FA2928">
              <w:rPr>
                <w:b/>
                <w:bCs/>
                <w:i/>
                <w:iCs/>
              </w:rPr>
              <w:t>afgeschaft</w:t>
            </w:r>
            <w:r w:rsidRPr="00FA2928">
              <w:t>;</w:t>
            </w:r>
          </w:p>
        </w:tc>
        <w:tc>
          <w:tcPr>
            <w:tcW w:w="4876" w:type="dxa"/>
            <w:tcBorders>
              <w:top w:val="nil"/>
              <w:left w:val="nil"/>
              <w:bottom w:val="nil"/>
              <w:right w:val="nil"/>
            </w:tcBorders>
          </w:tcPr>
          <w:p w:rsidR="00231B97" w:rsidRPr="00FA2928" w:rsidP="009F1EF3" w14:paraId="4D019165" w14:textId="77777777">
            <w:pPr>
              <w:pStyle w:val="Normal6a"/>
            </w:pPr>
            <w:r w:rsidRPr="00FA2928">
              <w:t>A)</w:t>
            </w:r>
            <w:r w:rsidRPr="00FA2928">
              <w:tab/>
            </w:r>
            <w:r w:rsidRPr="00FA2928">
              <w:rPr>
                <w:b/>
                <w:i/>
              </w:rPr>
              <w:t>aanpassingen in de</w:t>
            </w:r>
            <w:r w:rsidRPr="00FA2928">
              <w:t xml:space="preserve"> vermindering van de visserijinspanning in artikel 4, lid 3, </w:t>
            </w:r>
            <w:r w:rsidRPr="00FA2928">
              <w:rPr>
                <w:b/>
                <w:i/>
              </w:rPr>
              <w:t>waaronder</w:t>
            </w:r>
            <w:r w:rsidRPr="00FA2928">
              <w:t xml:space="preserve"> een specifieke aanpak voor het beheer van gemengde visserij, </w:t>
            </w:r>
            <w:r w:rsidRPr="00FA2928">
              <w:rPr>
                <w:b/>
                <w:i/>
              </w:rPr>
              <w:t xml:space="preserve">waarbij met name moet worden overwogen flexibeler om te gaan met beperkingen </w:t>
            </w:r>
            <w:r w:rsidRPr="00FA2928">
              <w:t xml:space="preserve">van visdagen </w:t>
            </w:r>
            <w:r w:rsidRPr="00FA2928">
              <w:rPr>
                <w:b/>
                <w:i/>
              </w:rPr>
              <w:t>vanwege</w:t>
            </w:r>
            <w:r w:rsidRPr="00FA2928">
              <w:t xml:space="preserve"> “verstikkingssoorten”</w:t>
            </w:r>
            <w:r w:rsidRPr="00FA2928">
              <w:rPr>
                <w:b/>
                <w:i/>
              </w:rPr>
              <w:t xml:space="preserve">, en tegelijkertijd een goede bescherming van bestanden </w:t>
            </w:r>
            <w:r w:rsidRPr="00FA2928">
              <w:t>wordt</w:t>
            </w:r>
            <w:r w:rsidRPr="00FA2928">
              <w:rPr>
                <w:b/>
                <w:i/>
              </w:rPr>
              <w:t xml:space="preserve"> gehandhaafd en de situatie van met name de meest waardevolle bestanden moet worden verbeterd</w:t>
            </w:r>
            <w:r w:rsidRPr="00FA2928">
              <w:t>;</w:t>
            </w:r>
          </w:p>
        </w:tc>
      </w:tr>
    </w:tbl>
    <w:p w:rsidR="00231B97" w:rsidRPr="00FA2928" w:rsidP="00231B97" w14:paraId="67356C82"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790B5EF" w14:textId="77777777">
      <w:r w:rsidRPr="00FA2928">
        <w:rPr>
          <w:rStyle w:val="HideTWBExt"/>
        </w:rPr>
        <w:t>&lt;/Amend&gt;</w:t>
      </w:r>
    </w:p>
    <w:p w:rsidR="00231B97" w:rsidRPr="00FA2928" w:rsidP="00231B97" w14:paraId="0A55454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119</w:t>
      </w:r>
      <w:r w:rsidRPr="00FA2928">
        <w:rPr>
          <w:rStyle w:val="HideTWBExt"/>
          <w:b w:val="0"/>
        </w:rPr>
        <w:t>&lt;/NumAm&gt;</w:t>
      </w:r>
    </w:p>
    <w:p w:rsidR="00231B97" w:rsidRPr="00FA2928" w:rsidP="00231B97" w14:paraId="045011C3"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0EC60C35" w14:textId="77777777">
      <w:pPr>
        <w:pStyle w:val="NormalBold"/>
      </w:pPr>
      <w:r w:rsidRPr="00FA2928">
        <w:rPr>
          <w:rStyle w:val="HideTWBExt"/>
          <w:b w:val="0"/>
        </w:rPr>
        <w:t>&lt;/RepeatBlock-By&gt;</w:t>
      </w:r>
    </w:p>
    <w:p w:rsidR="00231B97" w:rsidRPr="00FA2928" w:rsidP="00231B97" w14:paraId="5ECF00B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65BD79B" w14:textId="77777777">
      <w:pPr>
        <w:pStyle w:val="NormalBold"/>
      </w:pPr>
      <w:r w:rsidRPr="00FA2928">
        <w:rPr>
          <w:rStyle w:val="HideTWBExt"/>
          <w:b w:val="0"/>
        </w:rPr>
        <w:t>&lt;Article&gt;</w:t>
      </w:r>
      <w:r w:rsidRPr="00FA2928">
        <w:t>Paragraaf 1 – punt A</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EB574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C6B2EB3" w14:textId="77777777"/>
        </w:tc>
      </w:tr>
      <w:tr w14:paraId="03C90A8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D7F245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1A2F621" w14:textId="77777777">
            <w:pPr>
              <w:pStyle w:val="AmColumnHeading"/>
            </w:pPr>
            <w:r w:rsidRPr="00FA2928">
              <w:t>Amendement</w:t>
            </w:r>
          </w:p>
        </w:tc>
      </w:tr>
      <w:tr w14:paraId="18E9B7F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2A4F1BF" w14:textId="77777777">
            <w:pPr>
              <w:pStyle w:val="Normal6a"/>
            </w:pPr>
            <w:r w:rsidRPr="00FA2928">
              <w:t>A)</w:t>
            </w:r>
            <w:r w:rsidRPr="00FA2928">
              <w:tab/>
            </w:r>
            <w:r w:rsidRPr="00FA2928">
              <w:rPr>
                <w:b/>
                <w:bCs/>
                <w:i/>
                <w:iCs/>
              </w:rPr>
              <w:t>de bestaande regels inzake vermindering van de visserijinspanning in artikel 4, lid 3, te vervangen door een specifieke</w:t>
            </w:r>
            <w:r w:rsidRPr="00FA2928">
              <w:t xml:space="preserve"> aanpak voor het beheer van gemengde visserij, zoals toegepast in andere meerjarenplannen</w:t>
            </w:r>
            <w:r w:rsidRPr="00FA2928">
              <w:rPr>
                <w:b/>
                <w:bCs/>
                <w:i/>
                <w:iCs/>
              </w:rPr>
              <w:t>, waarbij de beperking van visdagen als gevolg van “verstikkingssoorten” wordt afgeschaft</w:t>
            </w:r>
            <w:r w:rsidRPr="00FA2928">
              <w:t>;</w:t>
            </w:r>
          </w:p>
        </w:tc>
        <w:tc>
          <w:tcPr>
            <w:tcW w:w="4876" w:type="dxa"/>
            <w:tcBorders>
              <w:top w:val="nil"/>
              <w:left w:val="nil"/>
              <w:bottom w:val="nil"/>
              <w:right w:val="nil"/>
            </w:tcBorders>
          </w:tcPr>
          <w:p w:rsidR="00231B97" w:rsidRPr="00FA2928" w:rsidP="009F1EF3" w14:paraId="1CDB0208" w14:textId="77777777">
            <w:pPr>
              <w:pStyle w:val="Normal6a"/>
            </w:pPr>
            <w:r w:rsidRPr="00FA2928">
              <w:t>A)</w:t>
            </w:r>
            <w:r w:rsidRPr="00FA2928">
              <w:tab/>
            </w:r>
            <w:r w:rsidRPr="00FA2928">
              <w:rPr>
                <w:b/>
                <w:i/>
              </w:rPr>
              <w:t xml:space="preserve">rekening te houden met de </w:t>
            </w:r>
            <w:r w:rsidRPr="00FA2928">
              <w:t>aanpak voor het beheer van gemengde visserij, zoals toegepast in andere meerjarenplannen;</w:t>
            </w:r>
          </w:p>
        </w:tc>
      </w:tr>
    </w:tbl>
    <w:p w:rsidR="00231B97" w:rsidRPr="00FA2928" w:rsidP="00231B97" w14:paraId="5944188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46E1F61" w14:textId="77777777">
      <w:r w:rsidRPr="00FA2928">
        <w:rPr>
          <w:rStyle w:val="HideTWBExt"/>
        </w:rPr>
        <w:t>&lt;/Amend&gt;</w:t>
      </w:r>
    </w:p>
    <w:p w:rsidR="00231B97" w:rsidRPr="00FA2928" w:rsidP="00231B97" w14:paraId="0CDF071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120</w:t>
      </w:r>
      <w:r w:rsidRPr="00FA2928">
        <w:rPr>
          <w:rStyle w:val="HideTWBExt"/>
          <w:b w:val="0"/>
        </w:rPr>
        <w:t>&lt;/NumAm&gt;</w:t>
      </w:r>
    </w:p>
    <w:p w:rsidR="00231B97" w:rsidRPr="00FA2928" w:rsidP="00231B97" w14:paraId="631FEAAD" w14:textId="77777777">
      <w:pPr>
        <w:pStyle w:val="NormalBold"/>
      </w:pPr>
      <w:r w:rsidRPr="00FA2928">
        <w:rPr>
          <w:rStyle w:val="HideTWBExt"/>
          <w:b w:val="0"/>
        </w:rPr>
        <w:t>&lt;RepeatBlock-By&gt;&lt;Members&gt;</w:t>
      </w:r>
      <w:r w:rsidRPr="00FA2928">
        <w:t>Eric Sargiacomo, Giuseppe Lupo, Sakis Arnaoutoglou, Claire Fita</w:t>
      </w:r>
      <w:r w:rsidRPr="00FA2928">
        <w:rPr>
          <w:rStyle w:val="HideTWBExt"/>
          <w:b w:val="0"/>
        </w:rPr>
        <w:t>&lt;/Members&gt;</w:t>
      </w:r>
    </w:p>
    <w:p w:rsidR="00231B97" w:rsidRPr="00FA2928" w:rsidP="00231B97" w14:paraId="5A7AC936" w14:textId="77777777">
      <w:pPr>
        <w:pStyle w:val="NormalBold"/>
      </w:pPr>
      <w:r w:rsidRPr="00FA2928">
        <w:rPr>
          <w:rStyle w:val="HideTWBExt"/>
          <w:b w:val="0"/>
        </w:rPr>
        <w:t>&lt;/RepeatBlock-By&gt;</w:t>
      </w:r>
    </w:p>
    <w:p w:rsidR="00231B97" w:rsidRPr="00FA2928" w:rsidP="00231B97" w14:paraId="3385F8B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5A2F44C" w14:textId="77777777">
      <w:pPr>
        <w:pStyle w:val="NormalBold"/>
      </w:pPr>
      <w:r w:rsidRPr="00FA2928">
        <w:rPr>
          <w:rStyle w:val="HideTWBExt"/>
          <w:b w:val="0"/>
        </w:rPr>
        <w:t>&lt;Article&gt;</w:t>
      </w:r>
      <w:r w:rsidRPr="00FA2928">
        <w:t>Paragraaf 1 – punt A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B6D9F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782D875" w14:textId="77777777"/>
        </w:tc>
      </w:tr>
      <w:tr w14:paraId="3F5EC54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ED4D44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5E0E285" w14:textId="77777777">
            <w:pPr>
              <w:pStyle w:val="AmColumnHeading"/>
            </w:pPr>
            <w:r w:rsidRPr="00FA2928">
              <w:t>Amendement</w:t>
            </w:r>
          </w:p>
        </w:tc>
      </w:tr>
      <w:tr w14:paraId="04EA485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1C43BFF" w14:textId="77777777">
            <w:pPr>
              <w:pStyle w:val="Normal6a"/>
            </w:pPr>
          </w:p>
        </w:tc>
        <w:tc>
          <w:tcPr>
            <w:tcW w:w="4876" w:type="dxa"/>
            <w:tcBorders>
              <w:top w:val="nil"/>
              <w:left w:val="nil"/>
              <w:bottom w:val="nil"/>
              <w:right w:val="nil"/>
            </w:tcBorders>
          </w:tcPr>
          <w:p w:rsidR="00231B97" w:rsidRPr="00FA2928" w:rsidP="009F1EF3" w14:paraId="503E6660" w14:textId="77777777">
            <w:pPr>
              <w:pStyle w:val="Normal6a"/>
            </w:pPr>
            <w:r w:rsidRPr="00FA2928">
              <w:rPr>
                <w:b/>
                <w:i/>
              </w:rPr>
              <w:t>A bis)</w:t>
            </w:r>
            <w:r w:rsidRPr="00FA2928">
              <w:tab/>
            </w:r>
            <w:r w:rsidRPr="00FA2928">
              <w:rPr>
                <w:b/>
                <w:i/>
              </w:rPr>
              <w:t>ervoor te zorgen dat bij besluiten over de visserijinspanning, voor zover de wetenschappelijke gegevens dit toelaten, rekening wordt gehouden met de feitelijke samenstelling van de vangsten, de selectiviteit van het gebruikte vistuig en de vooruitgang die de vloten hebben geboekt wat betreft het terugdringen van bijvangsten; rekening te houden met de sociaal-economische specifieke kenmerken van de Corsicaanse vloot en de Sardijnse vloot door middel van een territoriale aanpak voor respectievelijk GDG 8 en GDG 11.2;</w:t>
            </w:r>
          </w:p>
        </w:tc>
      </w:tr>
    </w:tbl>
    <w:p w:rsidR="00231B97" w:rsidRPr="00FA2928" w:rsidP="00231B97" w14:paraId="2AE5244B"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3AE150F" w14:textId="77777777">
      <w:r w:rsidRPr="00FA2928">
        <w:rPr>
          <w:rStyle w:val="HideTWBExt"/>
        </w:rPr>
        <w:t>&lt;/Amend&gt;</w:t>
      </w:r>
    </w:p>
    <w:p w:rsidR="00231B97" w:rsidRPr="00FA2928" w:rsidP="00231B97" w14:paraId="23CBF8D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121</w:t>
      </w:r>
      <w:r w:rsidRPr="00FA2928">
        <w:rPr>
          <w:rStyle w:val="HideTWBExt"/>
          <w:b w:val="0"/>
        </w:rPr>
        <w:t>&lt;/NumAm&gt;</w:t>
      </w:r>
    </w:p>
    <w:p w:rsidR="00231B97" w:rsidRPr="00FA2928" w:rsidP="00231B97" w14:paraId="6315BB9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53C9D915" w14:textId="77777777">
      <w:pPr>
        <w:pStyle w:val="NormalBold"/>
      </w:pPr>
      <w:r w:rsidRPr="00FA2928">
        <w:rPr>
          <w:rStyle w:val="HideTWBExt"/>
          <w:b w:val="0"/>
        </w:rPr>
        <w:t>&lt;/RepeatBlock-By&gt;</w:t>
      </w:r>
    </w:p>
    <w:p w:rsidR="00231B97" w:rsidRPr="00FA2928" w:rsidP="00231B97" w14:paraId="0199DCF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6BDA2A8" w14:textId="77777777">
      <w:pPr>
        <w:pStyle w:val="NormalBold"/>
      </w:pPr>
      <w:r w:rsidRPr="00FA2928">
        <w:rPr>
          <w:rStyle w:val="HideTWBExt"/>
          <w:b w:val="0"/>
        </w:rPr>
        <w:t>&lt;Article&gt;</w:t>
      </w:r>
      <w:r w:rsidRPr="00FA2928">
        <w:t>Paragraaf 1 – punt A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C3945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415B4BD" w14:textId="77777777"/>
        </w:tc>
      </w:tr>
      <w:tr w14:paraId="613BC09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D1F598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6B9CEB5" w14:textId="77777777">
            <w:pPr>
              <w:pStyle w:val="AmColumnHeading"/>
            </w:pPr>
            <w:r w:rsidRPr="00FA2928">
              <w:t>Amendement</w:t>
            </w:r>
          </w:p>
        </w:tc>
      </w:tr>
      <w:tr w14:paraId="1D30610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C58E5C1" w14:textId="77777777">
            <w:pPr>
              <w:pStyle w:val="Normal6a"/>
            </w:pPr>
          </w:p>
        </w:tc>
        <w:tc>
          <w:tcPr>
            <w:tcW w:w="4876" w:type="dxa"/>
            <w:tcBorders>
              <w:top w:val="nil"/>
              <w:left w:val="nil"/>
              <w:bottom w:val="nil"/>
              <w:right w:val="nil"/>
            </w:tcBorders>
          </w:tcPr>
          <w:p w:rsidR="00231B97" w:rsidRPr="00FA2928" w:rsidP="009F1EF3" w14:paraId="09730917" w14:textId="77777777">
            <w:pPr>
              <w:pStyle w:val="Normal6a"/>
            </w:pPr>
            <w:r w:rsidRPr="00FA2928">
              <w:rPr>
                <w:b/>
                <w:i/>
              </w:rPr>
              <w:t>A bis)</w:t>
            </w:r>
            <w:r w:rsidRPr="00FA2928">
              <w:tab/>
            </w:r>
            <w:r w:rsidRPr="00FA2928">
              <w:rPr>
                <w:b/>
                <w:i/>
              </w:rPr>
              <w:t>de definitie van het “meest kwetsbare bestand” zoals bedoeld in artikel 2 te schrappen om al te rigide beheersbenaderingen te voorkomen en te zorgen voor een evenwichtigere aanpak die beter is afgestemd op de realiteit van de gemengde visserij in de Middellandse Zee;</w:t>
            </w:r>
          </w:p>
        </w:tc>
      </w:tr>
    </w:tbl>
    <w:p w:rsidR="00231B97" w:rsidRPr="00FA2928" w:rsidP="00231B97" w14:paraId="6406AFF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F9A7F6F" w14:textId="77777777">
      <w:r w:rsidRPr="00FA2928">
        <w:rPr>
          <w:rStyle w:val="HideTWBExt"/>
        </w:rPr>
        <w:t>&lt;/Amend&gt;</w:t>
      </w:r>
    </w:p>
    <w:p w:rsidR="00231B97" w:rsidRPr="00FA2928" w:rsidP="00231B97" w14:paraId="68726F4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122</w:t>
      </w:r>
      <w:r w:rsidRPr="00FA2928">
        <w:rPr>
          <w:rStyle w:val="HideTWBExt"/>
          <w:b w:val="0"/>
        </w:rPr>
        <w:t>&lt;/NumAm&gt;</w:t>
      </w:r>
    </w:p>
    <w:p w:rsidR="00231B97" w:rsidRPr="00FA2928" w:rsidP="00231B97" w14:paraId="0922F34C"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1CDC668E" w14:textId="77777777">
      <w:pPr>
        <w:pStyle w:val="NormalBold"/>
      </w:pPr>
      <w:r w:rsidRPr="00FA2928">
        <w:rPr>
          <w:rStyle w:val="HideTWBExt"/>
          <w:b w:val="0"/>
        </w:rPr>
        <w:t>&lt;/RepeatBlock-By&gt;</w:t>
      </w:r>
    </w:p>
    <w:p w:rsidR="00231B97" w:rsidRPr="00FA2928" w:rsidP="00231B97" w14:paraId="4E57150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DCF67CA" w14:textId="77777777">
      <w:pPr>
        <w:pStyle w:val="NormalBold"/>
      </w:pPr>
      <w:r w:rsidRPr="00FA2928">
        <w:rPr>
          <w:rStyle w:val="HideTWBExt"/>
          <w:b w:val="0"/>
        </w:rPr>
        <w:t>&lt;Article&gt;</w:t>
      </w:r>
      <w:r w:rsidRPr="00FA2928">
        <w:t>Paragraaf 1 – punt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7096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8CDA8F2" w14:textId="77777777"/>
        </w:tc>
      </w:tr>
      <w:tr w14:paraId="6F4453B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8919FA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5A753BD" w14:textId="77777777">
            <w:pPr>
              <w:pStyle w:val="AmColumnHeading"/>
            </w:pPr>
            <w:r w:rsidRPr="00FA2928">
              <w:t>Amendement</w:t>
            </w:r>
          </w:p>
        </w:tc>
      </w:tr>
      <w:tr w14:paraId="4026AD9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B4CC6C9" w14:textId="77777777">
            <w:pPr>
              <w:pStyle w:val="Normal6a"/>
            </w:pPr>
            <w:r w:rsidRPr="00FA2928">
              <w:t>B)</w:t>
            </w:r>
            <w:r w:rsidRPr="00FA2928">
              <w:tab/>
              <w:t>adaptieve flexibiliteitsmechanismen in te voeren, zoals de overdracht tussen opeenvolgende jaren van ten minste 10 % van de vangstmogelijkheden, en tweejaarlijkse cycli voor het beheer van de visserijinspanning vast te stellen, om vissers en de verwerkende sector voorspelbaarheid op lange termijn te bieden;</w:t>
            </w:r>
          </w:p>
        </w:tc>
        <w:tc>
          <w:tcPr>
            <w:tcW w:w="4876" w:type="dxa"/>
            <w:tcBorders>
              <w:top w:val="nil"/>
              <w:left w:val="nil"/>
              <w:bottom w:val="nil"/>
              <w:right w:val="nil"/>
            </w:tcBorders>
          </w:tcPr>
          <w:p w:rsidR="00231B97" w:rsidRPr="00FA2928" w:rsidP="009F1EF3" w14:paraId="3B72DA1F" w14:textId="77777777">
            <w:pPr>
              <w:pStyle w:val="Normal6a"/>
            </w:pPr>
            <w:r w:rsidRPr="00FA2928">
              <w:t>B)</w:t>
            </w:r>
            <w:r w:rsidRPr="00FA2928">
              <w:tab/>
              <w:t xml:space="preserve">adaptieve flexibiliteitsmechanismen in te voeren, zoals de overdracht tussen opeenvolgende jaren van ten minste 10 % van de vangstmogelijkheden, </w:t>
            </w:r>
            <w:r w:rsidRPr="00FA2928">
              <w:rPr>
                <w:b/>
                <w:i/>
              </w:rPr>
              <w:t>een mechanisme op te zetten voor het overdragen van de daadwerkelijk niet-benutte visserijinspanning van jaar N naar jaar N+1</w:t>
            </w:r>
            <w:r w:rsidRPr="00FA2928">
              <w:t xml:space="preserve"> en tweejaarlijkse cycli voor het beheer van de visserijinspanning vast te stellen, </w:t>
            </w:r>
            <w:r w:rsidRPr="00FA2928">
              <w:rPr>
                <w:b/>
                <w:i/>
              </w:rPr>
              <w:t>gekoppeld aan een clausule voor vervroegde herziening uitsluitend wanneer een belangrijke wetenschappelijke beoordeling of een uitzonderlijke gebeurtenis dit rechtvaardigt,</w:t>
            </w:r>
            <w:r w:rsidRPr="00FA2928">
              <w:t xml:space="preserve"> om vissers en de verwerkende sector voorspelbaarheid op lange termijn te bieden;</w:t>
            </w:r>
          </w:p>
        </w:tc>
      </w:tr>
    </w:tbl>
    <w:p w:rsidR="00231B97" w:rsidRPr="00FA2928" w:rsidP="00231B97" w14:paraId="26DDEA33"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A6E5B6E" w14:textId="77777777">
      <w:r w:rsidRPr="00FA2928">
        <w:rPr>
          <w:rStyle w:val="HideTWBExt"/>
        </w:rPr>
        <w:t>&lt;/Amend&gt;</w:t>
      </w:r>
    </w:p>
    <w:p w:rsidR="00231B97" w:rsidRPr="00FA2928" w:rsidP="00231B97" w14:paraId="3CF11B9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123</w:t>
      </w:r>
      <w:r w:rsidRPr="00FA2928">
        <w:rPr>
          <w:rStyle w:val="HideTWBExt"/>
          <w:b w:val="0"/>
        </w:rPr>
        <w:t>&lt;/NumAm&gt;</w:t>
      </w:r>
    </w:p>
    <w:p w:rsidR="00231B97" w:rsidRPr="00FA2928" w:rsidP="00231B97" w14:paraId="08BC2462" w14:textId="77777777">
      <w:pPr>
        <w:pStyle w:val="NormalBold"/>
      </w:pPr>
      <w:r w:rsidRPr="00FA2928">
        <w:rPr>
          <w:rStyle w:val="HideTWBExt"/>
          <w:b w:val="0"/>
        </w:rPr>
        <w:t>&lt;RepeatBlock-By&gt;&lt;Members&gt;</w:t>
      </w:r>
      <w:r w:rsidRPr="00FA2928">
        <w:t>Eric Sargiacomo, Giuseppe Lupo, Sakis Arnaoutoglou, Claire Fita</w:t>
      </w:r>
      <w:r w:rsidRPr="00FA2928">
        <w:rPr>
          <w:rStyle w:val="HideTWBExt"/>
          <w:b w:val="0"/>
        </w:rPr>
        <w:t>&lt;/Members&gt;</w:t>
      </w:r>
    </w:p>
    <w:p w:rsidR="00231B97" w:rsidRPr="00FA2928" w:rsidP="00231B97" w14:paraId="34CC83BE" w14:textId="77777777">
      <w:pPr>
        <w:pStyle w:val="NormalBold"/>
      </w:pPr>
      <w:r w:rsidRPr="00FA2928">
        <w:rPr>
          <w:rStyle w:val="HideTWBExt"/>
          <w:b w:val="0"/>
        </w:rPr>
        <w:t>&lt;/RepeatBlock-By&gt;</w:t>
      </w:r>
    </w:p>
    <w:p w:rsidR="00231B97" w:rsidRPr="00FA2928" w:rsidP="00231B97" w14:paraId="24E6D61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6AFB719" w14:textId="77777777">
      <w:pPr>
        <w:pStyle w:val="NormalBold"/>
      </w:pPr>
      <w:r w:rsidRPr="00FA2928">
        <w:rPr>
          <w:rStyle w:val="HideTWBExt"/>
          <w:b w:val="0"/>
        </w:rPr>
        <w:t>&lt;Article&gt;</w:t>
      </w:r>
      <w:r w:rsidRPr="00FA2928">
        <w:t>Paragraaf 1 – punt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D8BF6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E102142" w14:textId="77777777"/>
        </w:tc>
      </w:tr>
      <w:tr w14:paraId="12CE460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5330DB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2A1C34E" w14:textId="77777777">
            <w:pPr>
              <w:pStyle w:val="AmColumnHeading"/>
            </w:pPr>
            <w:r w:rsidRPr="00FA2928">
              <w:t>Amendement</w:t>
            </w:r>
          </w:p>
        </w:tc>
      </w:tr>
      <w:tr w14:paraId="7DC0585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E623BD7" w14:textId="77777777">
            <w:pPr>
              <w:pStyle w:val="Normal6a"/>
            </w:pPr>
            <w:r w:rsidRPr="00FA2928">
              <w:t>B)</w:t>
            </w:r>
            <w:r w:rsidRPr="00FA2928">
              <w:tab/>
              <w:t>adaptieve flexibiliteitsmechanismen in te voeren</w:t>
            </w:r>
            <w:r w:rsidRPr="00FA2928">
              <w:rPr>
                <w:b/>
                <w:i/>
              </w:rPr>
              <w:t>, zoals de overdracht tussen opeenvolgende jaren van ten minste 10 % van de vangstmogelijkheden, en tweejaarlijkse cycli</w:t>
            </w:r>
            <w:r w:rsidRPr="00FA2928">
              <w:t xml:space="preserve"> voor het beheer van de visserijinspanning </w:t>
            </w:r>
            <w:r w:rsidRPr="00FA2928">
              <w:rPr>
                <w:b/>
                <w:i/>
              </w:rPr>
              <w:t>vast te stellen, om vissers en de verwerkende sector voorspelbaarheid op lange termijn te bieden</w:t>
            </w:r>
            <w:r w:rsidRPr="00FA2928">
              <w:t>;</w:t>
            </w:r>
          </w:p>
        </w:tc>
        <w:tc>
          <w:tcPr>
            <w:tcW w:w="4876" w:type="dxa"/>
            <w:tcBorders>
              <w:top w:val="nil"/>
              <w:left w:val="nil"/>
              <w:bottom w:val="nil"/>
              <w:right w:val="nil"/>
            </w:tcBorders>
          </w:tcPr>
          <w:p w:rsidR="00231B97" w:rsidRPr="00FA2928" w:rsidP="009F1EF3" w14:paraId="699E6CC9" w14:textId="77777777">
            <w:pPr>
              <w:pStyle w:val="Normal6a"/>
            </w:pPr>
            <w:r w:rsidRPr="00FA2928">
              <w:t>B)</w:t>
            </w:r>
            <w:r w:rsidRPr="00FA2928">
              <w:tab/>
              <w:t xml:space="preserve">adaptieve flexibiliteitsmechanismen in te voeren </w:t>
            </w:r>
            <w:r w:rsidRPr="00FA2928">
              <w:rPr>
                <w:b/>
                <w:i/>
              </w:rPr>
              <w:t>die een meerjarenplanning van vijf jaar</w:t>
            </w:r>
            <w:r w:rsidRPr="00FA2928">
              <w:t xml:space="preserve"> voor het beheer van de visserijinspanning </w:t>
            </w:r>
            <w:r w:rsidRPr="00FA2928">
              <w:rPr>
                <w:b/>
                <w:i/>
              </w:rPr>
              <w:t>mogelijk maken, waarin de marktdeelnemers voldoende zichtbaar zijn, terwijl tegelijkertijd de mogelijkheid tot aanpassing aan de meest recente wetenschappelijke adviezen behouden blijft; te bepalen dat elke aanzienlijke vermindering van de visserijinspanning vooraf wordt onderworpen aan een beoordeling van de biologische, economische en sociale gevolgen ervan, alsmede aan een raadpleging van de betrokken partijen</w:t>
            </w:r>
            <w:r w:rsidRPr="00FA2928">
              <w:t>;</w:t>
            </w:r>
          </w:p>
        </w:tc>
      </w:tr>
    </w:tbl>
    <w:p w:rsidR="00231B97" w:rsidRPr="00FA2928" w:rsidP="00231B97" w14:paraId="570B304B"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634889C8" w14:textId="77777777">
      <w:r w:rsidRPr="00FA2928">
        <w:rPr>
          <w:rStyle w:val="HideTWBExt"/>
        </w:rPr>
        <w:t>&lt;/Amend&gt;</w:t>
      </w:r>
    </w:p>
    <w:p w:rsidR="00231B97" w:rsidRPr="00FA2928" w:rsidP="00231B97" w14:paraId="61FFCB0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124</w:t>
      </w:r>
      <w:r w:rsidRPr="00FA2928">
        <w:rPr>
          <w:rStyle w:val="HideTWBExt"/>
          <w:b w:val="0"/>
        </w:rPr>
        <w:t>&lt;/NumAm&gt;</w:t>
      </w:r>
    </w:p>
    <w:p w:rsidR="00231B97" w:rsidRPr="00FA2928" w:rsidP="00231B97" w14:paraId="2D1C4420"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306E5A24" w14:textId="77777777">
      <w:pPr>
        <w:pStyle w:val="NormalBold"/>
      </w:pPr>
      <w:r w:rsidRPr="00FA2928">
        <w:rPr>
          <w:rStyle w:val="HideTWBExt"/>
          <w:b w:val="0"/>
        </w:rPr>
        <w:t>&lt;/RepeatBlock-By&gt;</w:t>
      </w:r>
    </w:p>
    <w:p w:rsidR="00231B97" w:rsidRPr="00FA2928" w:rsidP="00231B97" w14:paraId="1484DAB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7C85F53" w14:textId="77777777">
      <w:pPr>
        <w:pStyle w:val="NormalBold"/>
      </w:pPr>
      <w:r w:rsidRPr="00FA2928">
        <w:rPr>
          <w:rStyle w:val="HideTWBExt"/>
          <w:b w:val="0"/>
        </w:rPr>
        <w:t>&lt;Article&gt;</w:t>
      </w:r>
      <w:r w:rsidRPr="00FA2928">
        <w:t>Paragraaf 1 – punt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71CC2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CFDC4BF" w14:textId="77777777"/>
        </w:tc>
      </w:tr>
      <w:tr w14:paraId="4EA6517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EB2865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1D83642" w14:textId="77777777">
            <w:pPr>
              <w:pStyle w:val="AmColumnHeading"/>
            </w:pPr>
            <w:r w:rsidRPr="00FA2928">
              <w:t>Amendement</w:t>
            </w:r>
          </w:p>
        </w:tc>
      </w:tr>
      <w:tr w14:paraId="094812B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D908471" w14:textId="77777777">
            <w:pPr>
              <w:pStyle w:val="Normal6a"/>
            </w:pPr>
            <w:r w:rsidRPr="00FA2928">
              <w:t>B)</w:t>
            </w:r>
            <w:r w:rsidRPr="00FA2928">
              <w:tab/>
              <w:t xml:space="preserve">adaptieve flexibiliteitsmechanismen in te voeren, </w:t>
            </w:r>
            <w:r w:rsidRPr="00FA2928">
              <w:rPr>
                <w:b/>
                <w:bCs/>
                <w:i/>
                <w:iCs/>
              </w:rPr>
              <w:t>zoals de overdracht tussen opeenvolgende jaren van ten minste 10 % van de vangstmogelijkheden, en tweejaarlijkse cycli voor het beheer van de visserijinspanning vast te stellen</w:t>
            </w:r>
            <w:r w:rsidRPr="00FA2928">
              <w:t>, om vissers en de verwerkende sector voorspelbaarheid op lange termijn te bieden;</w:t>
            </w:r>
          </w:p>
        </w:tc>
        <w:tc>
          <w:tcPr>
            <w:tcW w:w="4876" w:type="dxa"/>
            <w:tcBorders>
              <w:top w:val="nil"/>
              <w:left w:val="nil"/>
              <w:bottom w:val="nil"/>
              <w:right w:val="nil"/>
            </w:tcBorders>
          </w:tcPr>
          <w:p w:rsidR="00231B97" w:rsidRPr="00FA2928" w:rsidP="009F1EF3" w14:paraId="0C35DC10" w14:textId="77777777">
            <w:pPr>
              <w:pStyle w:val="Normal6a"/>
            </w:pPr>
            <w:r w:rsidRPr="00FA2928">
              <w:t>B)</w:t>
            </w:r>
            <w:r w:rsidRPr="00FA2928">
              <w:tab/>
              <w:t xml:space="preserve">adaptieve flexibiliteitsmechanismen in te voeren, </w:t>
            </w:r>
            <w:r w:rsidRPr="00FA2928">
              <w:rPr>
                <w:b/>
                <w:i/>
              </w:rPr>
              <w:t>met inbegrip van voorstellen voor mogelijke jaarlijkse flexibiliteit, aangepast aan de specifieke situatie in het Middellandse Zeegebied en de aanpak voor het visserijbeheer die er wordt gehanteerd</w:t>
            </w:r>
            <w:r w:rsidRPr="00FA2928">
              <w:t>, om vissers en de verwerkende sector voorspelbaarheid op lange termijn te bieden;</w:t>
            </w:r>
          </w:p>
        </w:tc>
      </w:tr>
    </w:tbl>
    <w:p w:rsidR="00231B97" w:rsidRPr="00FA2928" w:rsidP="00231B97" w14:paraId="2D024268"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ABA6067" w14:textId="77777777">
      <w:r w:rsidRPr="00FA2928">
        <w:rPr>
          <w:rStyle w:val="HideTWBExt"/>
        </w:rPr>
        <w:t>&lt;/Amend&gt;</w:t>
      </w:r>
    </w:p>
    <w:p w:rsidR="00231B97" w:rsidRPr="00FA2928" w:rsidP="00231B97" w14:paraId="30CC85C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125</w:t>
      </w:r>
      <w:r w:rsidRPr="00FA2928">
        <w:rPr>
          <w:rStyle w:val="HideTWBExt"/>
          <w:b w:val="0"/>
        </w:rPr>
        <w:t>&lt;/NumAm&gt;</w:t>
      </w:r>
    </w:p>
    <w:p w:rsidR="00231B97" w:rsidRPr="00FA2928" w:rsidP="00231B97" w14:paraId="31342F3B"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3A04B669"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1D6BB06" w14:textId="77777777">
      <w:pPr>
        <w:pStyle w:val="NormalBold"/>
      </w:pPr>
      <w:r w:rsidRPr="00FA2928">
        <w:rPr>
          <w:rStyle w:val="HideTWBExt"/>
          <w:b w:val="0"/>
        </w:rPr>
        <w:t>&lt;/RepeatBlock-By&gt;</w:t>
      </w:r>
    </w:p>
    <w:p w:rsidR="00231B97" w:rsidRPr="00FA2928" w:rsidP="00231B97" w14:paraId="05D1D01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D27CB74" w14:textId="77777777">
      <w:pPr>
        <w:pStyle w:val="NormalBold"/>
      </w:pPr>
      <w:r w:rsidRPr="00FA2928">
        <w:rPr>
          <w:rStyle w:val="HideTWBExt"/>
          <w:b w:val="0"/>
        </w:rPr>
        <w:t>&lt;Article&gt;</w:t>
      </w:r>
      <w:r w:rsidRPr="00FA2928">
        <w:t>Paragraaf 1 – punt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96B81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AB51295" w14:textId="77777777"/>
        </w:tc>
      </w:tr>
      <w:tr w14:paraId="0BD933D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422368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F91EA60" w14:textId="77777777">
            <w:pPr>
              <w:pStyle w:val="AmColumnHeading"/>
            </w:pPr>
            <w:r w:rsidRPr="00FA2928">
              <w:t>Amendement</w:t>
            </w:r>
          </w:p>
        </w:tc>
      </w:tr>
      <w:tr w14:paraId="3105FFC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6A6F6E8" w14:textId="77777777">
            <w:pPr>
              <w:pStyle w:val="Normal6a"/>
            </w:pPr>
            <w:r w:rsidRPr="00FA2928">
              <w:t>B)</w:t>
            </w:r>
            <w:r w:rsidRPr="00FA2928">
              <w:tab/>
            </w:r>
            <w:r w:rsidRPr="00FA2928">
              <w:rPr>
                <w:b/>
                <w:bCs/>
                <w:i/>
                <w:iCs/>
              </w:rPr>
              <w:t>adaptieve</w:t>
            </w:r>
            <w:r w:rsidRPr="00FA2928">
              <w:t xml:space="preserve"> flexibiliteitsmechanismen </w:t>
            </w:r>
            <w:r w:rsidRPr="00FA2928">
              <w:rPr>
                <w:b/>
                <w:bCs/>
                <w:i/>
                <w:iCs/>
              </w:rPr>
              <w:t>in</w:t>
            </w:r>
            <w:r w:rsidRPr="00FA2928">
              <w:t xml:space="preserve"> te </w:t>
            </w:r>
            <w:r w:rsidRPr="00FA2928">
              <w:rPr>
                <w:b/>
                <w:bCs/>
                <w:i/>
                <w:iCs/>
              </w:rPr>
              <w:t>voeren</w:t>
            </w:r>
            <w:r w:rsidRPr="00FA2928">
              <w:t xml:space="preserve">, zoals de overdracht tussen opeenvolgende jaren </w:t>
            </w:r>
            <w:r w:rsidRPr="00FA2928">
              <w:rPr>
                <w:b/>
                <w:bCs/>
                <w:i/>
                <w:iCs/>
              </w:rPr>
              <w:t>van ten minste 10 %</w:t>
            </w:r>
            <w:r w:rsidRPr="00FA2928">
              <w:t xml:space="preserve"> van de vangstmogelijkheden, en tweejaarlijkse cycli voor het beheer van de visserijinspanning vast te stellen, om vissers en de verwerkende sector voorspelbaarheid op lange termijn te bieden;</w:t>
            </w:r>
          </w:p>
        </w:tc>
        <w:tc>
          <w:tcPr>
            <w:tcW w:w="4876" w:type="dxa"/>
            <w:tcBorders>
              <w:top w:val="nil"/>
              <w:left w:val="nil"/>
              <w:bottom w:val="nil"/>
              <w:right w:val="nil"/>
            </w:tcBorders>
          </w:tcPr>
          <w:p w:rsidR="00231B97" w:rsidRPr="00FA2928" w:rsidP="009F1EF3" w14:paraId="6E5AEB69" w14:textId="77777777">
            <w:pPr>
              <w:pStyle w:val="Normal6a"/>
            </w:pPr>
            <w:r w:rsidRPr="00FA2928">
              <w:t>B)</w:t>
            </w:r>
            <w:r w:rsidRPr="00FA2928">
              <w:tab/>
            </w:r>
            <w:r w:rsidRPr="00FA2928">
              <w:rPr>
                <w:b/>
                <w:bCs/>
                <w:i/>
                <w:iCs/>
              </w:rPr>
              <w:t>de beschikbare</w:t>
            </w:r>
            <w:r w:rsidRPr="00FA2928">
              <w:t xml:space="preserve"> flexibiliteitsmechanismen </w:t>
            </w:r>
            <w:r w:rsidRPr="00FA2928">
              <w:rPr>
                <w:b/>
                <w:bCs/>
                <w:i/>
                <w:iCs/>
              </w:rPr>
              <w:t>toe</w:t>
            </w:r>
            <w:r w:rsidRPr="00FA2928">
              <w:t xml:space="preserve"> te </w:t>
            </w:r>
            <w:r w:rsidRPr="00FA2928">
              <w:rPr>
                <w:b/>
                <w:bCs/>
                <w:i/>
                <w:iCs/>
              </w:rPr>
              <w:t>passen</w:t>
            </w:r>
            <w:r w:rsidRPr="00FA2928">
              <w:t xml:space="preserve">, zoals de overdracht tussen opeenvolgende jaren van de vangstmogelijkheden, en </w:t>
            </w:r>
            <w:r w:rsidRPr="00FA2928">
              <w:rPr>
                <w:b/>
                <w:bCs/>
                <w:i/>
                <w:iCs/>
              </w:rPr>
              <w:t xml:space="preserve">te overwegen </w:t>
            </w:r>
            <w:r w:rsidRPr="00FA2928">
              <w:t xml:space="preserve">tweejaarlijkse cycli voor het beheer van de visserijinspanning vast te stellen </w:t>
            </w:r>
            <w:r w:rsidRPr="00FA2928">
              <w:rPr>
                <w:b/>
                <w:bCs/>
                <w:i/>
                <w:iCs/>
              </w:rPr>
              <w:t>op basis van het beste beschikbare wetenschappelijke advies</w:t>
            </w:r>
            <w:r w:rsidRPr="00FA2928">
              <w:t>, om vissers en de verwerkende sector voorspelbaarheid op lange termijn te bieden;</w:t>
            </w:r>
          </w:p>
        </w:tc>
      </w:tr>
    </w:tbl>
    <w:p w:rsidR="00231B97" w:rsidRPr="00FA2928" w:rsidP="00231B97" w14:paraId="4E3226AC"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50262DB" w14:textId="77777777">
      <w:r w:rsidRPr="00FA2928">
        <w:rPr>
          <w:rStyle w:val="HideTWBExt"/>
        </w:rPr>
        <w:t>&lt;/Amend&gt;</w:t>
      </w:r>
    </w:p>
    <w:p w:rsidR="00231B97" w:rsidRPr="00FA2928" w:rsidP="00231B97" w14:paraId="6E438A6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126</w:t>
      </w:r>
      <w:r w:rsidRPr="00FA2928">
        <w:rPr>
          <w:rStyle w:val="HideTWBExt"/>
          <w:b w:val="0"/>
        </w:rPr>
        <w:t>&lt;/NumAm&gt;</w:t>
      </w:r>
    </w:p>
    <w:p w:rsidR="00231B97" w:rsidRPr="00FA2928" w:rsidP="00231B97" w14:paraId="302274CE"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34E7CA65" w14:textId="77777777">
      <w:pPr>
        <w:pStyle w:val="NormalBold"/>
      </w:pPr>
      <w:r w:rsidRPr="00FA2928">
        <w:rPr>
          <w:rStyle w:val="HideTWBExt"/>
          <w:b w:val="0"/>
        </w:rPr>
        <w:t>&lt;/RepeatBlock-By&gt;</w:t>
      </w:r>
    </w:p>
    <w:p w:rsidR="00231B97" w:rsidRPr="00FA2928" w:rsidP="00231B97" w14:paraId="3B4C4A1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8C29C62" w14:textId="77777777">
      <w:pPr>
        <w:pStyle w:val="NormalBold"/>
      </w:pPr>
      <w:r w:rsidRPr="00FA2928">
        <w:rPr>
          <w:rStyle w:val="HideTWBExt"/>
          <w:b w:val="0"/>
        </w:rPr>
        <w:t>&lt;Article&gt;</w:t>
      </w:r>
      <w:r w:rsidRPr="00FA2928">
        <w:t>Paragraaf 1 – punt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3BCCE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CF64181" w14:textId="77777777"/>
        </w:tc>
      </w:tr>
      <w:tr w14:paraId="3EA3991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73087F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BDDFF9A" w14:textId="77777777">
            <w:pPr>
              <w:pStyle w:val="AmColumnHeading"/>
            </w:pPr>
            <w:r w:rsidRPr="00FA2928">
              <w:t>Amendement</w:t>
            </w:r>
          </w:p>
        </w:tc>
      </w:tr>
      <w:tr w14:paraId="64CAB1D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535527D" w14:textId="77777777">
            <w:pPr>
              <w:pStyle w:val="Normal6a"/>
            </w:pPr>
            <w:r w:rsidRPr="00FA2928">
              <w:t>B)</w:t>
            </w:r>
            <w:r w:rsidRPr="00FA2928">
              <w:tab/>
              <w:t>adaptieve flexibiliteitsmechanismen in te voeren, zoals de overdracht tussen opeenvolgende jaren van ten minste 10 % van de vangstmogelijkheden, en tweejaarlijkse cycli voor het beheer van de visserijinspanning vast te stellen, om vissers en de verwerkende sector voorspelbaarheid op lange termijn te bieden;</w:t>
            </w:r>
          </w:p>
        </w:tc>
        <w:tc>
          <w:tcPr>
            <w:tcW w:w="4876" w:type="dxa"/>
            <w:tcBorders>
              <w:top w:val="nil"/>
              <w:left w:val="nil"/>
              <w:bottom w:val="nil"/>
              <w:right w:val="nil"/>
            </w:tcBorders>
          </w:tcPr>
          <w:p w:rsidR="00231B97" w:rsidRPr="00FA2928" w:rsidP="009F1EF3" w14:paraId="09AA494D" w14:textId="77777777">
            <w:pPr>
              <w:pStyle w:val="Normal6a"/>
            </w:pPr>
            <w:r w:rsidRPr="00FA2928">
              <w:rPr>
                <w:i/>
                <w:iCs/>
              </w:rPr>
              <w:t>(Niet van toepassing op de Nederlandse versie.)</w:t>
            </w:r>
            <w:r w:rsidRPr="00FA2928">
              <w:tab/>
              <w:t xml:space="preserve"> </w:t>
            </w:r>
          </w:p>
        </w:tc>
      </w:tr>
    </w:tbl>
    <w:p w:rsidR="00231B97" w:rsidRPr="00FA2928" w:rsidP="00231B97" w14:paraId="4F14642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C534C70" w14:textId="77777777">
      <w:r w:rsidRPr="00FA2928">
        <w:rPr>
          <w:rStyle w:val="HideTWBExt"/>
        </w:rPr>
        <w:t>&lt;/Amend&gt;</w:t>
      </w:r>
    </w:p>
    <w:p w:rsidR="00231B97" w:rsidRPr="00FA2928" w:rsidP="00231B97" w14:paraId="06927EC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127</w:t>
      </w:r>
      <w:r w:rsidRPr="00FA2928">
        <w:rPr>
          <w:rStyle w:val="HideTWBExt"/>
          <w:b w:val="0"/>
        </w:rPr>
        <w:t>&lt;/NumAm&gt;</w:t>
      </w:r>
    </w:p>
    <w:p w:rsidR="00231B97" w:rsidRPr="00FA2928" w:rsidP="00231B97" w14:paraId="3D16D7A9"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05C44CA" w14:textId="77777777">
      <w:pPr>
        <w:pStyle w:val="NormalBold"/>
      </w:pPr>
      <w:r w:rsidRPr="00FA2928">
        <w:rPr>
          <w:rStyle w:val="HideTWBExt"/>
          <w:b w:val="0"/>
        </w:rPr>
        <w:t>&lt;/RepeatBlock-By&gt;</w:t>
      </w:r>
    </w:p>
    <w:p w:rsidR="00231B97" w:rsidRPr="00FA2928" w:rsidP="00231B97" w14:paraId="5EC7BD6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FBA8904" w14:textId="77777777">
      <w:pPr>
        <w:pStyle w:val="NormalBold"/>
      </w:pPr>
      <w:r w:rsidRPr="00FA2928">
        <w:rPr>
          <w:rStyle w:val="HideTWBExt"/>
          <w:b w:val="0"/>
        </w:rPr>
        <w:t>&lt;Article&gt;</w:t>
      </w:r>
      <w:r w:rsidRPr="00FA2928">
        <w:t>Paragraaf 1 – punt B</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54B8B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2271B72" w14:textId="77777777"/>
        </w:tc>
      </w:tr>
      <w:tr w14:paraId="08FB8BD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A3EDED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8F84F01" w14:textId="77777777">
            <w:pPr>
              <w:pStyle w:val="AmColumnHeading"/>
            </w:pPr>
            <w:r w:rsidRPr="00FA2928">
              <w:t>Amendement</w:t>
            </w:r>
          </w:p>
        </w:tc>
      </w:tr>
      <w:tr w14:paraId="0773E12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5318776" w14:textId="77777777">
            <w:pPr>
              <w:pStyle w:val="Normal6a"/>
            </w:pPr>
            <w:r w:rsidRPr="00FA2928">
              <w:t>B)</w:t>
            </w:r>
            <w:r w:rsidRPr="00FA2928">
              <w:tab/>
            </w:r>
            <w:r w:rsidRPr="00FA2928">
              <w:rPr>
                <w:b/>
                <w:bCs/>
                <w:i/>
                <w:iCs/>
              </w:rPr>
              <w:t>adaptieve flexibiliteitsmechanismen in te voeren, zoals de overdracht tussen opeenvolgende jaren van ten minste 10 % van de vangstmogelijkheden, en tweejaarlijkse cycli voor het beheer van de visserijinspanning vast te stellen, om vissers en de verwerkende sector</w:t>
            </w:r>
            <w:r w:rsidRPr="00FA2928">
              <w:t xml:space="preserve"> voorspelbaarheid op lange termijn te </w:t>
            </w:r>
            <w:r w:rsidRPr="00FA2928">
              <w:rPr>
                <w:b/>
                <w:bCs/>
                <w:i/>
                <w:iCs/>
              </w:rPr>
              <w:t>bieden</w:t>
            </w:r>
            <w:r w:rsidRPr="00FA2928">
              <w:t>;</w:t>
            </w:r>
          </w:p>
        </w:tc>
        <w:tc>
          <w:tcPr>
            <w:tcW w:w="4876" w:type="dxa"/>
            <w:tcBorders>
              <w:top w:val="nil"/>
              <w:left w:val="nil"/>
              <w:bottom w:val="nil"/>
              <w:right w:val="nil"/>
            </w:tcBorders>
          </w:tcPr>
          <w:p w:rsidR="00231B97" w:rsidRPr="00FA2928" w:rsidP="009F1EF3" w14:paraId="48267C1B" w14:textId="77777777">
            <w:pPr>
              <w:pStyle w:val="Normal6a"/>
            </w:pPr>
            <w:r w:rsidRPr="00FA2928">
              <w:t>B)</w:t>
            </w:r>
            <w:r w:rsidRPr="00FA2928">
              <w:tab/>
              <w:t xml:space="preserve">voorspelbaarheid op lange termijn </w:t>
            </w:r>
            <w:r w:rsidRPr="00FA2928">
              <w:rPr>
                <w:b/>
                <w:bCs/>
                <w:i/>
                <w:iCs/>
              </w:rPr>
              <w:t xml:space="preserve">voor vissers en de verwerkende sector </w:t>
            </w:r>
            <w:r w:rsidRPr="00FA2928">
              <w:t xml:space="preserve">te </w:t>
            </w:r>
            <w:r w:rsidRPr="00FA2928">
              <w:rPr>
                <w:b/>
                <w:bCs/>
                <w:i/>
                <w:iCs/>
              </w:rPr>
              <w:t xml:space="preserve">verbeteren </w:t>
            </w:r>
            <w:r w:rsidRPr="00FA2928">
              <w:rPr>
                <w:b/>
                <w:i/>
              </w:rPr>
              <w:t>door middel van meerjarige beheersparameters, op voorwaarde dat een eventueel flexibiliteitsmechanisme compatibel blijft met instandhoudingsdoeleinden en het herstel van bestanden niet vertraagt</w:t>
            </w:r>
            <w:r w:rsidRPr="00FA2928">
              <w:t>;</w:t>
            </w:r>
          </w:p>
        </w:tc>
      </w:tr>
    </w:tbl>
    <w:p w:rsidR="00231B97" w:rsidRPr="00FA2928" w:rsidP="00231B97" w14:paraId="0391DB6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D9BD644" w14:textId="77777777">
      <w:r w:rsidRPr="00FA2928">
        <w:rPr>
          <w:rStyle w:val="HideTWBExt"/>
        </w:rPr>
        <w:t>&lt;/Amend&gt;</w:t>
      </w:r>
    </w:p>
    <w:p w:rsidR="00231B97" w:rsidRPr="00FA2928" w:rsidP="00231B97" w14:paraId="12B48D1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128</w:t>
      </w:r>
      <w:r w:rsidRPr="00FA2928">
        <w:rPr>
          <w:rStyle w:val="HideTWBExt"/>
          <w:b w:val="0"/>
        </w:rPr>
        <w:t>&lt;/NumAm&gt;</w:t>
      </w:r>
    </w:p>
    <w:p w:rsidR="00231B97" w:rsidRPr="00FA2928" w:rsidP="00231B97" w14:paraId="3395F43D"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1AC7A12D"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777F0D17" w14:textId="77777777">
      <w:pPr>
        <w:pStyle w:val="NormalBold"/>
      </w:pPr>
      <w:r w:rsidRPr="00FA2928">
        <w:rPr>
          <w:rStyle w:val="HideTWBExt"/>
          <w:b w:val="0"/>
        </w:rPr>
        <w:t>&lt;/RepeatBlock-By&gt;</w:t>
      </w:r>
    </w:p>
    <w:p w:rsidR="00231B97" w:rsidRPr="00FA2928" w:rsidP="00231B97" w14:paraId="6026321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45BF385"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4CE2D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69A0F61" w14:textId="77777777"/>
        </w:tc>
      </w:tr>
      <w:tr w14:paraId="0D164C7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3A638F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AE3B7FD" w14:textId="77777777">
            <w:pPr>
              <w:pStyle w:val="AmColumnHeading"/>
            </w:pPr>
            <w:r w:rsidRPr="00FA2928">
              <w:t>Amendement</w:t>
            </w:r>
          </w:p>
        </w:tc>
      </w:tr>
      <w:tr w14:paraId="68FC9E3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B8025E8" w14:textId="77777777">
            <w:pPr>
              <w:pStyle w:val="Normal6a"/>
            </w:pPr>
            <w:r w:rsidRPr="00FA2928">
              <w:rPr>
                <w:b/>
                <w:i/>
              </w:rPr>
              <w:t>C)</w:t>
            </w:r>
            <w:r w:rsidRPr="00FA2928">
              <w:tab/>
            </w:r>
            <w:r w:rsidRPr="00FA2928">
              <w:rPr>
                <w:b/>
                <w:bCs/>
                <w:i/>
                <w:iCs/>
              </w:rPr>
              <w:t>stabilisatoren in te bouwen die de verlaging en verhoging van het aantal visdagen beperken tot 20 %, op voorwaarde dat een minimale winstgevendheidsdrempel wordt overschreden, door de sociaal-economische gevolgen expliciet in de besluitvorming op te nemen (artikel 3);</w:t>
            </w:r>
          </w:p>
        </w:tc>
        <w:tc>
          <w:tcPr>
            <w:tcW w:w="4876" w:type="dxa"/>
            <w:tcBorders>
              <w:top w:val="nil"/>
              <w:left w:val="nil"/>
              <w:bottom w:val="nil"/>
              <w:right w:val="nil"/>
            </w:tcBorders>
          </w:tcPr>
          <w:p w:rsidR="00231B97" w:rsidRPr="00FA2928" w:rsidP="009F1EF3" w14:paraId="6E3B035B" w14:textId="77777777">
            <w:pPr>
              <w:pStyle w:val="Normal6a"/>
            </w:pPr>
            <w:r w:rsidRPr="00FA2928">
              <w:rPr>
                <w:b/>
                <w:i/>
              </w:rPr>
              <w:t>Schrappen</w:t>
            </w:r>
          </w:p>
        </w:tc>
      </w:tr>
    </w:tbl>
    <w:p w:rsidR="00231B97" w:rsidRPr="00FA2928" w:rsidP="00231B97" w14:paraId="3E4F5E74"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5E76F3F" w14:textId="77777777">
      <w:r w:rsidRPr="00FA2928">
        <w:rPr>
          <w:rStyle w:val="HideTWBExt"/>
        </w:rPr>
        <w:t>&lt;/Amend&gt;</w:t>
      </w:r>
    </w:p>
    <w:p w:rsidR="00231B97" w:rsidRPr="00FA2928" w:rsidP="00231B97" w14:paraId="684929A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129</w:t>
      </w:r>
      <w:r w:rsidRPr="00FA2928">
        <w:rPr>
          <w:rStyle w:val="HideTWBExt"/>
          <w:b w:val="0"/>
        </w:rPr>
        <w:t>&lt;/NumAm&gt;</w:t>
      </w:r>
    </w:p>
    <w:p w:rsidR="00231B97" w:rsidRPr="00FA2928" w:rsidP="00231B97" w14:paraId="59CFD025"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14710B8A" w14:textId="77777777">
      <w:pPr>
        <w:pStyle w:val="NormalBold"/>
      </w:pPr>
      <w:r w:rsidRPr="00FA2928">
        <w:rPr>
          <w:rStyle w:val="HideTWBExt"/>
          <w:b w:val="0"/>
        </w:rPr>
        <w:t>&lt;/RepeatBlock-By&gt;</w:t>
      </w:r>
    </w:p>
    <w:p w:rsidR="00231B97" w:rsidRPr="00FA2928" w:rsidP="00231B97" w14:paraId="4FD4566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00423EF"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D6631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9E3523A" w14:textId="77777777"/>
        </w:tc>
      </w:tr>
      <w:tr w14:paraId="24152DF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BA387E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BA06A28" w14:textId="77777777">
            <w:pPr>
              <w:pStyle w:val="AmColumnHeading"/>
            </w:pPr>
            <w:r w:rsidRPr="00FA2928">
              <w:t>Amendement</w:t>
            </w:r>
          </w:p>
        </w:tc>
      </w:tr>
      <w:tr w14:paraId="05B96F3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B902CDF" w14:textId="77777777">
            <w:pPr>
              <w:pStyle w:val="Normal6a"/>
            </w:pPr>
            <w:r w:rsidRPr="00FA2928">
              <w:t>C)</w:t>
            </w:r>
            <w:r w:rsidRPr="00FA2928">
              <w:tab/>
              <w:t xml:space="preserve">stabilisatoren in te bouwen die de verlaging en verhoging van het aantal visdagen beperken tot </w:t>
            </w:r>
            <w:r w:rsidRPr="00FA2928">
              <w:rPr>
                <w:b/>
                <w:i/>
              </w:rPr>
              <w:t>20</w:t>
            </w:r>
            <w:r w:rsidRPr="00FA2928">
              <w:t> %, op voorwaarde dat een minimale winstgevendheidsdrempel wordt overschreden, door de sociaal-economische gevolgen expliciet in de besluitvorming op te nemen (artikel 3);</w:t>
            </w:r>
          </w:p>
        </w:tc>
        <w:tc>
          <w:tcPr>
            <w:tcW w:w="4876" w:type="dxa"/>
            <w:tcBorders>
              <w:top w:val="nil"/>
              <w:left w:val="nil"/>
              <w:bottom w:val="nil"/>
              <w:right w:val="nil"/>
            </w:tcBorders>
          </w:tcPr>
          <w:p w:rsidR="00231B97" w:rsidRPr="00FA2928" w:rsidP="009F1EF3" w14:paraId="45165B4D" w14:textId="77777777">
            <w:pPr>
              <w:pStyle w:val="Normal6a"/>
            </w:pPr>
            <w:r w:rsidRPr="00FA2928">
              <w:t>C)</w:t>
            </w:r>
            <w:r w:rsidRPr="00FA2928">
              <w:tab/>
              <w:t xml:space="preserve">stabilisatoren in te bouwen die de verlaging en verhoging van het aantal visdagen beperken tot </w:t>
            </w:r>
            <w:r w:rsidRPr="00FA2928">
              <w:rPr>
                <w:b/>
                <w:i/>
              </w:rPr>
              <w:t>8</w:t>
            </w:r>
            <w:r w:rsidRPr="00FA2928">
              <w:t> %, op voorwaarde dat een minimale winstgevendheidsdrempel wordt overschreden, door de sociaal-economische gevolgen expliciet in de besluitvorming op te nemen (artikel 3)</w:t>
            </w:r>
            <w:r w:rsidRPr="00FA2928">
              <w:rPr>
                <w:b/>
                <w:i/>
              </w:rPr>
              <w:t>, factoren buiten de visserij (verontreiniging, klimaatverandering en ander maritiem ruimtegebruik) in een echte “ecosysteemgerichte” benadering te integreren, de stabiliteit van de compensatiemechanismen gedurende de gehele beheerscyclus te waarborgen en de mogelijkheid te scheppen deze in de loop van het jaar aan te passen, wanneer de biologische omstandigheden dat toelaten</w:t>
            </w:r>
            <w:r w:rsidRPr="00FA2928">
              <w:t>;</w:t>
            </w:r>
          </w:p>
        </w:tc>
      </w:tr>
    </w:tbl>
    <w:p w:rsidR="00231B97" w:rsidRPr="00FA2928" w:rsidP="00231B97" w14:paraId="35EC6D71"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A2F676F" w14:textId="77777777">
      <w:r w:rsidRPr="00FA2928">
        <w:rPr>
          <w:rStyle w:val="HideTWBExt"/>
        </w:rPr>
        <w:t>&lt;/Amend&gt;</w:t>
      </w:r>
    </w:p>
    <w:p w:rsidR="00231B97" w:rsidRPr="00FA2928" w:rsidP="00231B97" w14:paraId="2576501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130</w:t>
      </w:r>
      <w:r w:rsidRPr="00FA2928">
        <w:rPr>
          <w:rStyle w:val="HideTWBExt"/>
          <w:b w:val="0"/>
        </w:rPr>
        <w:t>&lt;/NumAm&gt;</w:t>
      </w:r>
    </w:p>
    <w:p w:rsidR="00231B97" w:rsidRPr="00FA2928" w:rsidP="00231B97" w14:paraId="46EBA5C6"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59437CD6" w14:textId="77777777">
      <w:pPr>
        <w:pStyle w:val="NormalBold"/>
      </w:pPr>
      <w:r w:rsidRPr="00FA2928">
        <w:rPr>
          <w:rStyle w:val="HideTWBExt"/>
          <w:b w:val="0"/>
        </w:rPr>
        <w:t>&lt;/RepeatBlock-By&gt;</w:t>
      </w:r>
    </w:p>
    <w:p w:rsidR="00231B97" w:rsidRPr="00FA2928" w:rsidP="00231B97" w14:paraId="0D190AC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4BEBFB2"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35AD6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4CCD5DE" w14:textId="77777777"/>
        </w:tc>
      </w:tr>
      <w:tr w14:paraId="2D984D3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34AC0C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5D37E12" w14:textId="77777777">
            <w:pPr>
              <w:pStyle w:val="AmColumnHeading"/>
            </w:pPr>
            <w:r w:rsidRPr="00FA2928">
              <w:t>Amendement</w:t>
            </w:r>
          </w:p>
        </w:tc>
      </w:tr>
      <w:tr w14:paraId="48E4018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6D6CDD5" w14:textId="77777777">
            <w:pPr>
              <w:pStyle w:val="Normal6a"/>
            </w:pPr>
            <w:r w:rsidRPr="00FA2928">
              <w:t>C)</w:t>
            </w:r>
            <w:r w:rsidRPr="00FA2928">
              <w:tab/>
              <w:t>stabilisatoren in te bouwen die de verlaging en verhoging van het aantal visdagen beperken tot 20 %, op voorwaarde dat een minimale winstgevendheidsdrempel wordt overschreden, door de sociaal-economische gevolgen expliciet in de besluitvorming op te nemen (artikel 3);</w:t>
            </w:r>
          </w:p>
        </w:tc>
        <w:tc>
          <w:tcPr>
            <w:tcW w:w="4876" w:type="dxa"/>
            <w:tcBorders>
              <w:top w:val="nil"/>
              <w:left w:val="nil"/>
              <w:bottom w:val="nil"/>
              <w:right w:val="nil"/>
            </w:tcBorders>
          </w:tcPr>
          <w:p w:rsidR="00231B97" w:rsidRPr="00FA2928" w:rsidP="009F1EF3" w14:paraId="39A34D94" w14:textId="77777777">
            <w:pPr>
              <w:pStyle w:val="Normal6a"/>
            </w:pPr>
            <w:r w:rsidRPr="00FA2928">
              <w:t>C)</w:t>
            </w:r>
            <w:r w:rsidRPr="00FA2928">
              <w:tab/>
              <w:t xml:space="preserve">stabilisatoren in te bouwen die de </w:t>
            </w:r>
            <w:r w:rsidRPr="00FA2928">
              <w:rPr>
                <w:b/>
                <w:i/>
              </w:rPr>
              <w:t>jaarlijkse</w:t>
            </w:r>
            <w:r w:rsidRPr="00FA2928">
              <w:t xml:space="preserve"> verlaging en verhoging van het aantal visdagen beperken tot 20 %, op voorwaarde dat een minimale winstgevendheidsdrempel</w:t>
            </w:r>
            <w:r w:rsidRPr="00FA2928">
              <w:rPr>
                <w:b/>
                <w:i/>
              </w:rPr>
              <w:t>, vastgesteld op basis van de indicator voor kostendekkende inkomsten (Break-Even Revenue) die het WTECV gebruikt in zijn jaarlijks economisch verslag over de visserijvloot van de Unie,</w:t>
            </w:r>
            <w:r w:rsidRPr="00FA2928">
              <w:t xml:space="preserve"> wordt overschreden, door de sociaal-economische gevolgen</w:t>
            </w:r>
            <w:r w:rsidRPr="00FA2928">
              <w:rPr>
                <w:b/>
                <w:i/>
              </w:rPr>
              <w:t>, gemeten in termen van werkgelegenheid, inkomen van vissers en bedrijfslevensvatbaarheid,</w:t>
            </w:r>
            <w:r w:rsidRPr="00FA2928">
              <w:t xml:space="preserve"> expliciet in de besluitvorming op te nemen (artikel 3);</w:t>
            </w:r>
          </w:p>
        </w:tc>
      </w:tr>
    </w:tbl>
    <w:p w:rsidR="00231B97" w:rsidRPr="00FA2928" w:rsidP="00231B97" w14:paraId="6E1A8A6D"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0B3D6C44" w14:textId="77777777">
      <w:r w:rsidRPr="00FA2928">
        <w:rPr>
          <w:rStyle w:val="HideTWBExt"/>
        </w:rPr>
        <w:t>&lt;/Amend&gt;</w:t>
      </w:r>
    </w:p>
    <w:p w:rsidR="00231B97" w:rsidRPr="00FA2928" w:rsidP="00231B97" w14:paraId="1932C26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131</w:t>
      </w:r>
      <w:r w:rsidRPr="00FA2928">
        <w:rPr>
          <w:rStyle w:val="HideTWBExt"/>
          <w:b w:val="0"/>
        </w:rPr>
        <w:t>&lt;/NumAm&gt;</w:t>
      </w:r>
    </w:p>
    <w:p w:rsidR="00231B97" w:rsidRPr="00FA2928" w:rsidP="00231B97" w14:paraId="4B58A968"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2367D945" w14:textId="77777777">
      <w:pPr>
        <w:pStyle w:val="NormalBold"/>
      </w:pPr>
      <w:r w:rsidRPr="00FA2928">
        <w:rPr>
          <w:rStyle w:val="HideTWBExt"/>
          <w:b w:val="0"/>
        </w:rPr>
        <w:t>&lt;/RepeatBlock-By&gt;</w:t>
      </w:r>
    </w:p>
    <w:p w:rsidR="00231B97" w:rsidRPr="00FA2928" w:rsidP="00231B97" w14:paraId="6206E16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D0285EF"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F9066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4D90747" w14:textId="77777777"/>
        </w:tc>
      </w:tr>
      <w:tr w14:paraId="405D90A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076C46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7598559" w14:textId="77777777">
            <w:pPr>
              <w:pStyle w:val="AmColumnHeading"/>
            </w:pPr>
            <w:r w:rsidRPr="00FA2928">
              <w:t>Amendement</w:t>
            </w:r>
          </w:p>
        </w:tc>
      </w:tr>
      <w:tr w14:paraId="3370CF3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0844C09" w14:textId="77777777">
            <w:pPr>
              <w:pStyle w:val="Normal6a"/>
            </w:pPr>
            <w:r w:rsidRPr="00FA2928">
              <w:t>C)</w:t>
            </w:r>
            <w:r w:rsidRPr="00FA2928">
              <w:tab/>
              <w:t>stabilisatoren in te bouwen die de verlaging en verhoging van het aantal visdagen beperken tot 20 %, op voorwaarde dat een minimale winstgevendheidsdrempel wordt overschreden, door de sociaal-economische gevolgen expliciet in de besluitvorming op te nemen (artikel 3);</w:t>
            </w:r>
          </w:p>
        </w:tc>
        <w:tc>
          <w:tcPr>
            <w:tcW w:w="4876" w:type="dxa"/>
            <w:tcBorders>
              <w:top w:val="nil"/>
              <w:left w:val="nil"/>
              <w:bottom w:val="nil"/>
              <w:right w:val="nil"/>
            </w:tcBorders>
          </w:tcPr>
          <w:p w:rsidR="00231B97" w:rsidRPr="00FA2928" w:rsidP="009F1EF3" w14:paraId="4E65D387" w14:textId="77777777">
            <w:pPr>
              <w:pStyle w:val="Normal6a"/>
            </w:pPr>
            <w:r w:rsidRPr="00FA2928">
              <w:t>C)</w:t>
            </w:r>
            <w:r w:rsidRPr="00FA2928">
              <w:tab/>
              <w:t>stabilisatoren in te bouwen die de verlaging en verhoging van het aantal visdagen beperken tot 20 %, op voorwaarde dat een minimale winstgevendheidsdrempel wordt overschreden, door de sociaal-economische gevolgen expliciet in de besluitvorming op te nemen (artikel 3)</w:t>
            </w:r>
            <w:r w:rsidRPr="00FA2928">
              <w:rPr>
                <w:b/>
                <w:i/>
              </w:rPr>
              <w:t>, met oog voor de werkgelegenheid, de winstgevendheid van bedrijven, de aanvoer van visserijproducten en de voedselzekerheid van de Unie</w:t>
            </w:r>
            <w:r w:rsidRPr="00FA2928">
              <w:t>;</w:t>
            </w:r>
          </w:p>
        </w:tc>
      </w:tr>
    </w:tbl>
    <w:p w:rsidR="00231B97" w:rsidRPr="00FA2928" w:rsidP="00231B97" w14:paraId="09CA3D6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EA2A31D" w14:textId="77777777">
      <w:r w:rsidRPr="00FA2928">
        <w:rPr>
          <w:rStyle w:val="HideTWBExt"/>
        </w:rPr>
        <w:t>&lt;/Amend&gt;</w:t>
      </w:r>
    </w:p>
    <w:p w:rsidR="00231B97" w:rsidRPr="00FA2928" w:rsidP="00231B97" w14:paraId="6B64EAE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132</w:t>
      </w:r>
      <w:r w:rsidRPr="00FA2928">
        <w:rPr>
          <w:rStyle w:val="HideTWBExt"/>
          <w:b w:val="0"/>
        </w:rPr>
        <w:t>&lt;/NumAm&gt;</w:t>
      </w:r>
    </w:p>
    <w:p w:rsidR="00231B97" w:rsidRPr="00FA2928" w:rsidP="00231B97" w14:paraId="19958ACC"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18FA81F6" w14:textId="77777777">
      <w:pPr>
        <w:pStyle w:val="NormalBold"/>
      </w:pPr>
      <w:r w:rsidRPr="00FA2928">
        <w:rPr>
          <w:rStyle w:val="HideTWBExt"/>
          <w:b w:val="0"/>
        </w:rPr>
        <w:t>&lt;/RepeatBlock-By&gt;</w:t>
      </w:r>
    </w:p>
    <w:p w:rsidR="00231B97" w:rsidRPr="00FA2928" w:rsidP="00231B97" w14:paraId="5D5889A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8A5392A"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585C0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58EB8E7" w14:textId="77777777"/>
        </w:tc>
      </w:tr>
      <w:tr w14:paraId="32FFBBB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BD001F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5E73C44" w14:textId="77777777">
            <w:pPr>
              <w:pStyle w:val="AmColumnHeading"/>
            </w:pPr>
            <w:r w:rsidRPr="00FA2928">
              <w:t>Amendement</w:t>
            </w:r>
          </w:p>
        </w:tc>
      </w:tr>
      <w:tr w14:paraId="70A1DBB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7D15278" w14:textId="77777777">
            <w:pPr>
              <w:pStyle w:val="Normal6a"/>
            </w:pPr>
            <w:r w:rsidRPr="00FA2928">
              <w:t>C)</w:t>
            </w:r>
            <w:r w:rsidRPr="00FA2928">
              <w:tab/>
              <w:t xml:space="preserve">stabilisatoren in te bouwen die de verlaging en verhoging van </w:t>
            </w:r>
            <w:r w:rsidRPr="00FA2928">
              <w:rPr>
                <w:b/>
                <w:bCs/>
                <w:i/>
                <w:iCs/>
              </w:rPr>
              <w:t>het aantal visdagen</w:t>
            </w:r>
            <w:r w:rsidRPr="00FA2928">
              <w:t xml:space="preserve"> beperken </w:t>
            </w:r>
            <w:r w:rsidRPr="00FA2928">
              <w:rPr>
                <w:b/>
                <w:bCs/>
                <w:i/>
                <w:iCs/>
              </w:rPr>
              <w:t>tot 20 %, op voorwaarde dat een minimale winstgevendheidsdrempel wordt overschreden, door de sociaal-economische gevolgen expliciet in de besluitvorming op te nemen (artikel 3)</w:t>
            </w:r>
            <w:r w:rsidRPr="00FA2928">
              <w:t>;</w:t>
            </w:r>
          </w:p>
        </w:tc>
        <w:tc>
          <w:tcPr>
            <w:tcW w:w="4876" w:type="dxa"/>
            <w:tcBorders>
              <w:top w:val="nil"/>
              <w:left w:val="nil"/>
              <w:bottom w:val="nil"/>
              <w:right w:val="nil"/>
            </w:tcBorders>
          </w:tcPr>
          <w:p w:rsidR="00231B97" w:rsidRPr="00FA2928" w:rsidP="009F1EF3" w14:paraId="54558A27" w14:textId="77777777">
            <w:pPr>
              <w:pStyle w:val="Normal6a"/>
            </w:pPr>
            <w:r w:rsidRPr="00FA2928">
              <w:t>C)</w:t>
            </w:r>
            <w:r w:rsidRPr="00FA2928">
              <w:tab/>
              <w:t xml:space="preserve">stabilisatoren in te bouwen die de verlaging en verhoging van </w:t>
            </w:r>
            <w:r w:rsidRPr="00FA2928">
              <w:rPr>
                <w:b/>
                <w:bCs/>
                <w:i/>
                <w:iCs/>
              </w:rPr>
              <w:t xml:space="preserve">vangstmogelijkheden </w:t>
            </w:r>
            <w:r w:rsidRPr="00FA2928">
              <w:t>beperken</w:t>
            </w:r>
            <w:r w:rsidRPr="00FA2928">
              <w:rPr>
                <w:b/>
                <w:i/>
              </w:rPr>
              <w:t>, hetgeen zorgt voor meer stabiliteit en voorspelbaarheid op lange termijn voor de sector</w:t>
            </w:r>
            <w:r w:rsidRPr="00FA2928">
              <w:t>;</w:t>
            </w:r>
          </w:p>
        </w:tc>
      </w:tr>
    </w:tbl>
    <w:p w:rsidR="00231B97" w:rsidRPr="00FA2928" w:rsidP="00231B97" w14:paraId="0C773515"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43C1742" w14:textId="77777777">
      <w:r w:rsidRPr="00FA2928">
        <w:rPr>
          <w:rStyle w:val="HideTWBExt"/>
        </w:rPr>
        <w:t>&lt;/Amend&gt;</w:t>
      </w:r>
    </w:p>
    <w:p w:rsidR="00231B97" w:rsidRPr="00FA2928" w:rsidP="00231B97" w14:paraId="31C2051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133</w:t>
      </w:r>
      <w:r w:rsidRPr="00FA2928">
        <w:rPr>
          <w:rStyle w:val="HideTWBExt"/>
          <w:b w:val="0"/>
        </w:rPr>
        <w:t>&lt;/NumAm&gt;</w:t>
      </w:r>
    </w:p>
    <w:p w:rsidR="00231B97" w:rsidRPr="00FA2928" w:rsidP="00231B97" w14:paraId="7B492853"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409CFF79" w14:textId="77777777">
      <w:pPr>
        <w:pStyle w:val="NormalBold"/>
      </w:pPr>
      <w:r w:rsidRPr="00FA2928">
        <w:rPr>
          <w:rStyle w:val="HideTWBExt"/>
          <w:b w:val="0"/>
        </w:rPr>
        <w:t>&lt;/RepeatBlock-By&gt;</w:t>
      </w:r>
    </w:p>
    <w:p w:rsidR="00231B97" w:rsidRPr="00FA2928" w:rsidP="00231B97" w14:paraId="6201A09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37AC6AD"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903A8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824C46C" w14:textId="77777777"/>
        </w:tc>
      </w:tr>
      <w:tr w14:paraId="2C3B9E1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92217F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BFE7783" w14:textId="77777777">
            <w:pPr>
              <w:pStyle w:val="AmColumnHeading"/>
            </w:pPr>
            <w:r w:rsidRPr="00FA2928">
              <w:t>Amendement</w:t>
            </w:r>
          </w:p>
        </w:tc>
      </w:tr>
      <w:tr w14:paraId="2EA5E9D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62C35AB" w14:textId="77777777">
            <w:pPr>
              <w:pStyle w:val="Normal6a"/>
            </w:pPr>
            <w:r w:rsidRPr="00FA2928">
              <w:t>C)</w:t>
            </w:r>
            <w:r w:rsidRPr="00FA2928">
              <w:tab/>
              <w:t>stabilisatoren in te bouwen die de verlaging en verhoging van het aantal visdagen beperken tot 20 %, op voorwaarde dat een minimale winstgevendheidsdrempel wordt overschreden, door de sociaal-economische gevolgen expliciet in de besluitvorming op te nemen (artikel 3);</w:t>
            </w:r>
          </w:p>
        </w:tc>
        <w:tc>
          <w:tcPr>
            <w:tcW w:w="4876" w:type="dxa"/>
            <w:tcBorders>
              <w:top w:val="nil"/>
              <w:left w:val="nil"/>
              <w:bottom w:val="nil"/>
              <w:right w:val="nil"/>
            </w:tcBorders>
          </w:tcPr>
          <w:p w:rsidR="00231B97" w:rsidRPr="00FA2928" w:rsidP="009F1EF3" w14:paraId="691390C6" w14:textId="77777777">
            <w:pPr>
              <w:pStyle w:val="Normal6a"/>
            </w:pPr>
            <w:r w:rsidRPr="00FA2928">
              <w:t>C)</w:t>
            </w:r>
            <w:r w:rsidRPr="00FA2928">
              <w:tab/>
            </w:r>
            <w:r w:rsidRPr="00FA2928">
              <w:rPr>
                <w:b/>
                <w:i/>
              </w:rPr>
              <w:t>automatische</w:t>
            </w:r>
            <w:r w:rsidRPr="00FA2928">
              <w:t xml:space="preserve"> stabilisatoren in te bouwen die de verlaging en verhoging van het aantal visdagen beperken tot 20 %, op voorwaarde dat een minimale winstgevendheidsdrempel wordt overschreden, door de sociaal-economische gevolgen expliciet in de besluitvorming op te nemen (artikel 3);</w:t>
            </w:r>
          </w:p>
        </w:tc>
      </w:tr>
    </w:tbl>
    <w:p w:rsidR="00231B97" w:rsidRPr="00FA2928" w:rsidP="00231B97" w14:paraId="2E091595"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D8DB040" w14:textId="77777777">
      <w:r w:rsidRPr="00FA2928">
        <w:rPr>
          <w:rStyle w:val="HideTWBExt"/>
        </w:rPr>
        <w:t>&lt;/Amend&gt;</w:t>
      </w:r>
    </w:p>
    <w:p w:rsidR="00231B97" w:rsidRPr="00FA2928" w:rsidP="00231B97" w14:paraId="2725A09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134</w:t>
      </w:r>
      <w:r w:rsidRPr="00FA2928">
        <w:rPr>
          <w:rStyle w:val="HideTWBExt"/>
          <w:b w:val="0"/>
        </w:rPr>
        <w:t>&lt;/NumAm&gt;</w:t>
      </w:r>
    </w:p>
    <w:p w:rsidR="00231B97" w:rsidRPr="00FA2928" w:rsidP="00231B97" w14:paraId="698DCA64"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7F9A57DC" w14:textId="77777777">
      <w:pPr>
        <w:pStyle w:val="NormalBold"/>
      </w:pPr>
      <w:r w:rsidRPr="00FA2928">
        <w:rPr>
          <w:rStyle w:val="HideTWBExt"/>
          <w:b w:val="0"/>
        </w:rPr>
        <w:t>&lt;/RepeatBlock-By&gt;</w:t>
      </w:r>
    </w:p>
    <w:p w:rsidR="00231B97" w:rsidRPr="00FA2928" w:rsidP="00231B97" w14:paraId="5F29849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6D05D76"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BFBDC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29E5215" w14:textId="77777777"/>
        </w:tc>
      </w:tr>
      <w:tr w14:paraId="30B90B6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CE0667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7C6CD26" w14:textId="77777777">
            <w:pPr>
              <w:pStyle w:val="AmColumnHeading"/>
            </w:pPr>
            <w:r w:rsidRPr="00FA2928">
              <w:t>Amendement</w:t>
            </w:r>
          </w:p>
        </w:tc>
      </w:tr>
      <w:tr w14:paraId="0E3E6D1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5F6B3F9" w14:textId="77777777">
            <w:pPr>
              <w:pStyle w:val="Normal6a"/>
            </w:pPr>
            <w:r w:rsidRPr="00FA2928">
              <w:t>C)</w:t>
            </w:r>
            <w:r w:rsidRPr="00FA2928">
              <w:tab/>
            </w:r>
            <w:r w:rsidRPr="00FA2928">
              <w:rPr>
                <w:b/>
                <w:bCs/>
                <w:i/>
                <w:iCs/>
              </w:rPr>
              <w:t>stabilisatoren in te bouwen die de verlaging en verhoging van het aantal visdagen beperken tot 20 %, op voorwaarde dat een minimale winstgevendheidsdrempel wordt overschreden, door de sociaal-economische gevolgen expliciet in de besluitvorming op te nemen (artikel 3)</w:t>
            </w:r>
            <w:r w:rsidRPr="00FA2928">
              <w:t>;</w:t>
            </w:r>
          </w:p>
        </w:tc>
        <w:tc>
          <w:tcPr>
            <w:tcW w:w="4876" w:type="dxa"/>
            <w:tcBorders>
              <w:top w:val="nil"/>
              <w:left w:val="nil"/>
              <w:bottom w:val="nil"/>
              <w:right w:val="nil"/>
            </w:tcBorders>
          </w:tcPr>
          <w:p w:rsidR="00231B97" w:rsidRPr="00FA2928" w:rsidP="009F1EF3" w14:paraId="24633D96" w14:textId="77777777">
            <w:pPr>
              <w:pStyle w:val="Normal6a"/>
            </w:pPr>
            <w:r w:rsidRPr="00FA2928">
              <w:t>C)</w:t>
            </w:r>
            <w:r w:rsidRPr="00FA2928">
              <w:tab/>
            </w:r>
            <w:r w:rsidRPr="00FA2928">
              <w:rPr>
                <w:b/>
                <w:i/>
              </w:rPr>
              <w:t>de bevindingen van het uitvoeringsverslag van de Commissie van 2024 aan te pakken, met name structurele overcapaciteit, vangsten van jonge vissen en tekortkomingen in controle en handhaving</w:t>
            </w:r>
            <w:r w:rsidRPr="00FA2928">
              <w:t>;</w:t>
            </w:r>
          </w:p>
        </w:tc>
      </w:tr>
    </w:tbl>
    <w:p w:rsidR="00231B97" w:rsidRPr="00FA2928" w:rsidP="00231B97" w14:paraId="0BEB339E"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927F356" w14:textId="77777777">
      <w:r w:rsidRPr="00FA2928">
        <w:rPr>
          <w:rStyle w:val="HideTWBExt"/>
        </w:rPr>
        <w:t>&lt;/Amend&gt;</w:t>
      </w:r>
    </w:p>
    <w:p w:rsidR="00231B97" w:rsidRPr="00FA2928" w:rsidP="00231B97" w14:paraId="31856A9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135</w:t>
      </w:r>
      <w:r w:rsidRPr="00FA2928">
        <w:rPr>
          <w:rStyle w:val="HideTWBExt"/>
          <w:b w:val="0"/>
        </w:rPr>
        <w:t>&lt;/NumAm&gt;</w:t>
      </w:r>
    </w:p>
    <w:p w:rsidR="00231B97" w:rsidRPr="00FA2928" w:rsidP="00231B97" w14:paraId="66578A15" w14:textId="77777777">
      <w:pPr>
        <w:pStyle w:val="NormalBold"/>
      </w:pPr>
      <w:r w:rsidRPr="00FA2928">
        <w:rPr>
          <w:rStyle w:val="HideTWBExt"/>
          <w:b w:val="0"/>
        </w:rPr>
        <w:t>&lt;RepeatBlock-By&gt;&lt;Members&gt;</w:t>
      </w:r>
      <w:r w:rsidRPr="00FA2928">
        <w:t>Eric Sargiacomo, Giuseppe Lupo, Sakis Arnaoutoglou, Claire Fita</w:t>
      </w:r>
      <w:r w:rsidRPr="00FA2928">
        <w:rPr>
          <w:rStyle w:val="HideTWBExt"/>
          <w:b w:val="0"/>
        </w:rPr>
        <w:t>&lt;/Members&gt;</w:t>
      </w:r>
    </w:p>
    <w:p w:rsidR="00231B97" w:rsidRPr="00FA2928" w:rsidP="00231B97" w14:paraId="4759364C" w14:textId="77777777">
      <w:pPr>
        <w:pStyle w:val="NormalBold"/>
      </w:pPr>
      <w:r w:rsidRPr="00FA2928">
        <w:rPr>
          <w:rStyle w:val="HideTWBExt"/>
          <w:b w:val="0"/>
        </w:rPr>
        <w:t>&lt;/RepeatBlock-By&gt;</w:t>
      </w:r>
    </w:p>
    <w:p w:rsidR="00231B97" w:rsidRPr="00FA2928" w:rsidP="00231B97" w14:paraId="4484E65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98469B3" w14:textId="77777777">
      <w:pPr>
        <w:pStyle w:val="NormalBold"/>
      </w:pPr>
      <w:r w:rsidRPr="00FA2928">
        <w:rPr>
          <w:rStyle w:val="HideTWBExt"/>
          <w:b w:val="0"/>
        </w:rPr>
        <w:t>&lt;Article&gt;</w:t>
      </w:r>
      <w:r w:rsidRPr="00FA2928">
        <w:t>Paragraaf 1 – punt C</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9CA4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7D7BB51" w14:textId="77777777"/>
        </w:tc>
      </w:tr>
      <w:tr w14:paraId="2C99BCE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610B91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A9977E7" w14:textId="77777777">
            <w:pPr>
              <w:pStyle w:val="AmColumnHeading"/>
            </w:pPr>
            <w:r w:rsidRPr="00FA2928">
              <w:t>Amendement</w:t>
            </w:r>
          </w:p>
        </w:tc>
      </w:tr>
      <w:tr w14:paraId="73F994C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0EF9CB1" w14:textId="77777777">
            <w:pPr>
              <w:pStyle w:val="Normal6a"/>
            </w:pPr>
            <w:r w:rsidRPr="00FA2928">
              <w:t>C)</w:t>
            </w:r>
            <w:r w:rsidRPr="00FA2928">
              <w:tab/>
            </w:r>
            <w:r w:rsidRPr="00FA2928">
              <w:rPr>
                <w:b/>
                <w:i/>
              </w:rPr>
              <w:t>stabilisatoren</w:t>
            </w:r>
            <w:r w:rsidRPr="00FA2928">
              <w:t xml:space="preserve"> in te bouwen </w:t>
            </w:r>
            <w:r w:rsidRPr="00FA2928">
              <w:rPr>
                <w:b/>
                <w:i/>
              </w:rPr>
              <w:t>die de verlaging en verhoging van het aantal visdagen beperken tot 20 %, op voorwaarde dat een minimale winstgevendheidsdrempel wordt overschreden, door de sociaal-economische gevolgen expliciet in de besluitvorming op te nemen (artikel 3)</w:t>
            </w:r>
            <w:r w:rsidRPr="00FA2928">
              <w:t>;</w:t>
            </w:r>
          </w:p>
        </w:tc>
        <w:tc>
          <w:tcPr>
            <w:tcW w:w="4876" w:type="dxa"/>
            <w:tcBorders>
              <w:top w:val="nil"/>
              <w:left w:val="nil"/>
              <w:bottom w:val="nil"/>
              <w:right w:val="nil"/>
            </w:tcBorders>
          </w:tcPr>
          <w:p w:rsidR="00231B97" w:rsidRPr="00FA2928" w:rsidP="009F1EF3" w14:paraId="235AF870" w14:textId="77777777">
            <w:pPr>
              <w:pStyle w:val="Normal6a"/>
            </w:pPr>
            <w:r w:rsidRPr="00FA2928">
              <w:t>C)</w:t>
            </w:r>
            <w:r w:rsidRPr="00FA2928">
              <w:tab/>
            </w:r>
            <w:r w:rsidRPr="00FA2928">
              <w:rPr>
                <w:b/>
                <w:i/>
              </w:rPr>
              <w:t>mechanismen</w:t>
            </w:r>
            <w:r w:rsidRPr="00FA2928">
              <w:t xml:space="preserve"> in te bouwen </w:t>
            </w:r>
            <w:r w:rsidRPr="00FA2928">
              <w:rPr>
                <w:b/>
                <w:i/>
              </w:rPr>
              <w:t>om buitensporige jaarlijkse schommelingen in de visserijinspanning te beperken, wanneer deze de economische levensvatbaarheid van de bedrijven in gevaar kunnen brengen, met volledige inachtneming van de instandhoudingsdoelstellingen</w:t>
            </w:r>
            <w:r w:rsidRPr="00FA2928">
              <w:t>;</w:t>
            </w:r>
          </w:p>
        </w:tc>
      </w:tr>
    </w:tbl>
    <w:p w:rsidR="00231B97" w:rsidRPr="00FA2928" w:rsidP="00231B97" w14:paraId="48CCDFE5"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76B6331F" w14:textId="77777777">
      <w:r w:rsidRPr="00FA2928">
        <w:rPr>
          <w:rStyle w:val="HideTWBExt"/>
        </w:rPr>
        <w:t>&lt;/Amend&gt;</w:t>
      </w:r>
    </w:p>
    <w:p w:rsidR="00231B97" w:rsidRPr="00FA2928" w:rsidP="00231B97" w14:paraId="4E3785A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136</w:t>
      </w:r>
      <w:r w:rsidRPr="00FA2928">
        <w:rPr>
          <w:rStyle w:val="HideTWBExt"/>
          <w:b w:val="0"/>
        </w:rPr>
        <w:t>&lt;/NumAm&gt;</w:t>
      </w:r>
    </w:p>
    <w:p w:rsidR="00231B97" w:rsidRPr="00FA2928" w:rsidP="00231B97" w14:paraId="430ED126"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2A7A8037" w14:textId="77777777">
      <w:pPr>
        <w:pStyle w:val="NormalBold"/>
      </w:pPr>
      <w:r w:rsidRPr="00FA2928">
        <w:rPr>
          <w:rStyle w:val="HideTWBExt"/>
          <w:b w:val="0"/>
        </w:rPr>
        <w:t>&lt;/RepeatBlock-By&gt;</w:t>
      </w:r>
    </w:p>
    <w:p w:rsidR="00231B97" w:rsidRPr="00FA2928" w:rsidP="00231B97" w14:paraId="3895768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8F1DE61" w14:textId="77777777">
      <w:pPr>
        <w:pStyle w:val="NormalBold"/>
      </w:pPr>
      <w:r w:rsidRPr="00FA2928">
        <w:rPr>
          <w:rStyle w:val="HideTWBExt"/>
          <w:b w:val="0"/>
        </w:rPr>
        <w:t>&lt;Article&gt;</w:t>
      </w:r>
      <w:r w:rsidRPr="00FA2928">
        <w:t>Paragraaf 1 – punt C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7028A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1ED234D" w14:textId="77777777"/>
        </w:tc>
      </w:tr>
      <w:tr w14:paraId="7DE6372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6D5375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CB7AFF6" w14:textId="77777777">
            <w:pPr>
              <w:pStyle w:val="AmColumnHeading"/>
            </w:pPr>
            <w:r w:rsidRPr="00FA2928">
              <w:t>Amendement</w:t>
            </w:r>
          </w:p>
        </w:tc>
      </w:tr>
      <w:tr w14:paraId="159D832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3DF85C7" w14:textId="77777777">
            <w:pPr>
              <w:pStyle w:val="Normal6a"/>
            </w:pPr>
          </w:p>
        </w:tc>
        <w:tc>
          <w:tcPr>
            <w:tcW w:w="4876" w:type="dxa"/>
            <w:tcBorders>
              <w:top w:val="nil"/>
              <w:left w:val="nil"/>
              <w:bottom w:val="nil"/>
              <w:right w:val="nil"/>
            </w:tcBorders>
          </w:tcPr>
          <w:p w:rsidR="00231B97" w:rsidRPr="00FA2928" w:rsidP="009F1EF3" w14:paraId="311BE143" w14:textId="77777777">
            <w:pPr>
              <w:pStyle w:val="Normal6a"/>
            </w:pPr>
            <w:r w:rsidRPr="00FA2928">
              <w:rPr>
                <w:b/>
                <w:i/>
              </w:rPr>
              <w:t>C bis.</w:t>
            </w:r>
            <w:r w:rsidRPr="00FA2928">
              <w:tab/>
            </w:r>
            <w:r w:rsidRPr="00FA2928">
              <w:rPr>
                <w:b/>
                <w:i/>
              </w:rPr>
              <w:t>de technische maatregelen ter bescherming van juveniele exemplaren te versterken, waaronder de sluiting van wetenschappelijk vastgestelde kinderkamergebieden, strengere controle op de minimuminstandhoudingsreferentiegrootten en de vermindering van de teruggooi, om de toekomstige aanwas van de bestanden te waarborgen zonder dat er hoeft te worden gegrepen naar een algemene verminderingen van de visserijinspanning;</w:t>
            </w:r>
          </w:p>
        </w:tc>
      </w:tr>
    </w:tbl>
    <w:p w:rsidR="00231B97" w:rsidRPr="00FA2928" w:rsidP="00231B97" w14:paraId="56BC873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99D31D6" w14:textId="77777777">
      <w:r w:rsidRPr="00FA2928">
        <w:rPr>
          <w:rStyle w:val="HideTWBExt"/>
        </w:rPr>
        <w:t>&lt;/Amend&gt;</w:t>
      </w:r>
    </w:p>
    <w:p w:rsidR="00231B97" w:rsidRPr="00FA2928" w:rsidP="00231B97" w14:paraId="70A3E9F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137</w:t>
      </w:r>
      <w:r w:rsidRPr="00FA2928">
        <w:rPr>
          <w:rStyle w:val="HideTWBExt"/>
          <w:b w:val="0"/>
        </w:rPr>
        <w:t>&lt;/NumAm&gt;</w:t>
      </w:r>
    </w:p>
    <w:p w:rsidR="00231B97" w:rsidRPr="00FA2928" w:rsidP="00231B97" w14:paraId="5B54AAFC" w14:textId="77777777">
      <w:pPr>
        <w:pStyle w:val="NormalBold"/>
      </w:pPr>
      <w:r w:rsidRPr="00FA2928">
        <w:rPr>
          <w:rStyle w:val="HideTWBExt"/>
          <w:b w:val="0"/>
        </w:rPr>
        <w:t>&lt;RepeatBlock-By&gt;&lt;Members&gt;</w:t>
      </w:r>
      <w:r w:rsidRPr="00FA2928">
        <w:t>Eric Sargiacomo, Nicolás González Casares, Giuseppe Lupo, Sakis Arnaoutoglou, Idoia Mendia, Chloé Ridel, Claire Fita</w:t>
      </w:r>
      <w:r w:rsidRPr="00FA2928">
        <w:rPr>
          <w:rStyle w:val="HideTWBExt"/>
          <w:b w:val="0"/>
        </w:rPr>
        <w:t>&lt;/Members&gt;</w:t>
      </w:r>
    </w:p>
    <w:p w:rsidR="00231B97" w:rsidRPr="00FA2928" w:rsidP="00231B97" w14:paraId="5A306D2C" w14:textId="77777777">
      <w:pPr>
        <w:pStyle w:val="NormalBold"/>
      </w:pPr>
      <w:r w:rsidRPr="00FA2928">
        <w:rPr>
          <w:rStyle w:val="HideTWBExt"/>
          <w:b w:val="0"/>
        </w:rPr>
        <w:t>&lt;/RepeatBlock-By&gt;</w:t>
      </w:r>
    </w:p>
    <w:p w:rsidR="00231B97" w:rsidRPr="00FA2928" w:rsidP="00231B97" w14:paraId="0ED912D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8B4A47D" w14:textId="77777777">
      <w:pPr>
        <w:pStyle w:val="NormalBold"/>
      </w:pPr>
      <w:r w:rsidRPr="00FA2928">
        <w:rPr>
          <w:rStyle w:val="HideTWBExt"/>
          <w:b w:val="0"/>
        </w:rPr>
        <w:t>&lt;Article&gt;</w:t>
      </w:r>
      <w:r w:rsidRPr="00FA2928">
        <w:t>Paragraaf 1 – punt C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DCF6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51715D9" w14:textId="77777777"/>
        </w:tc>
      </w:tr>
      <w:tr w14:paraId="2D1BD76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3FB0E7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165E556" w14:textId="77777777">
            <w:pPr>
              <w:pStyle w:val="AmColumnHeading"/>
            </w:pPr>
            <w:r w:rsidRPr="00FA2928">
              <w:t>Amendement</w:t>
            </w:r>
          </w:p>
        </w:tc>
      </w:tr>
      <w:tr w14:paraId="59B55C9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022747D" w14:textId="77777777">
            <w:pPr>
              <w:pStyle w:val="Normal6a"/>
            </w:pPr>
          </w:p>
        </w:tc>
        <w:tc>
          <w:tcPr>
            <w:tcW w:w="4876" w:type="dxa"/>
            <w:tcBorders>
              <w:top w:val="nil"/>
              <w:left w:val="nil"/>
              <w:bottom w:val="nil"/>
              <w:right w:val="nil"/>
            </w:tcBorders>
          </w:tcPr>
          <w:p w:rsidR="00231B97" w:rsidRPr="00FA2928" w:rsidP="009F1EF3" w14:paraId="64DBA77D" w14:textId="77777777">
            <w:pPr>
              <w:pStyle w:val="Normal6a"/>
            </w:pPr>
            <w:r w:rsidRPr="00FA2928">
              <w:rPr>
                <w:b/>
                <w:i/>
              </w:rPr>
              <w:t>C bis)</w:t>
            </w:r>
            <w:r w:rsidRPr="00FA2928">
              <w:tab/>
            </w:r>
            <w:r w:rsidRPr="00FA2928">
              <w:rPr>
                <w:b/>
                <w:i/>
              </w:rPr>
              <w:t>in de verordening een permanent compensatiemechanisme voor technische selectiviteitsmaatregelen op te nemen, dat rechtszekerheid, regelgevingsstabiliteit en voldoende zichtbaarheid garandeert voor de investeringen van visserijbedrijven;</w:t>
            </w:r>
          </w:p>
        </w:tc>
      </w:tr>
    </w:tbl>
    <w:p w:rsidR="00231B97" w:rsidRPr="00FA2928" w:rsidP="00231B97" w14:paraId="1DAD380A"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194B99CC" w14:textId="77777777">
      <w:r w:rsidRPr="00FA2928">
        <w:rPr>
          <w:rStyle w:val="HideTWBExt"/>
        </w:rPr>
        <w:t>&lt;/Amend&gt;</w:t>
      </w:r>
    </w:p>
    <w:p w:rsidR="00231B97" w:rsidRPr="00FA2928" w:rsidP="00231B97" w14:paraId="33BFCDC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138</w:t>
      </w:r>
      <w:r w:rsidRPr="00FA2928">
        <w:rPr>
          <w:rStyle w:val="HideTWBExt"/>
          <w:b w:val="0"/>
        </w:rPr>
        <w:t>&lt;/NumAm&gt;</w:t>
      </w:r>
    </w:p>
    <w:p w:rsidR="00231B97" w:rsidRPr="00FA2928" w:rsidP="00231B97" w14:paraId="6046D284"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1806EFC4" w14:textId="77777777">
      <w:pPr>
        <w:pStyle w:val="NormalBold"/>
      </w:pPr>
      <w:r w:rsidRPr="00FA2928">
        <w:rPr>
          <w:rStyle w:val="HideTWBExt"/>
          <w:b w:val="0"/>
        </w:rPr>
        <w:t>&lt;/RepeatBlock-By&gt;</w:t>
      </w:r>
    </w:p>
    <w:p w:rsidR="00231B97" w:rsidRPr="00FA2928" w:rsidP="00231B97" w14:paraId="5D28F59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7617A78" w14:textId="77777777">
      <w:pPr>
        <w:pStyle w:val="NormalBold"/>
      </w:pPr>
      <w:r w:rsidRPr="00FA2928">
        <w:rPr>
          <w:rStyle w:val="HideTWBExt"/>
          <w:b w:val="0"/>
        </w:rPr>
        <w:t>&lt;Article&gt;</w:t>
      </w:r>
      <w:r w:rsidRPr="00FA2928">
        <w:t>Paragraaf 1 – punt C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0612F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1A40950" w14:textId="77777777"/>
        </w:tc>
      </w:tr>
      <w:tr w14:paraId="6803F72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D132DF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3D7C741" w14:textId="77777777">
            <w:pPr>
              <w:pStyle w:val="AmColumnHeading"/>
            </w:pPr>
            <w:r w:rsidRPr="00FA2928">
              <w:t>Amendement</w:t>
            </w:r>
          </w:p>
        </w:tc>
      </w:tr>
      <w:tr w14:paraId="0B0DBFE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B2CAA1E" w14:textId="77777777">
            <w:pPr>
              <w:pStyle w:val="Normal6a"/>
            </w:pPr>
          </w:p>
        </w:tc>
        <w:tc>
          <w:tcPr>
            <w:tcW w:w="4876" w:type="dxa"/>
            <w:tcBorders>
              <w:top w:val="nil"/>
              <w:left w:val="nil"/>
              <w:bottom w:val="nil"/>
              <w:right w:val="nil"/>
            </w:tcBorders>
          </w:tcPr>
          <w:p w:rsidR="00231B97" w:rsidRPr="00FA2928" w:rsidP="009F1EF3" w14:paraId="7B8727C6" w14:textId="77777777">
            <w:pPr>
              <w:pStyle w:val="Normal6a"/>
            </w:pPr>
            <w:r w:rsidRPr="00FA2928">
              <w:rPr>
                <w:b/>
                <w:i/>
              </w:rPr>
              <w:t>C bis)</w:t>
            </w:r>
            <w:r w:rsidRPr="00FA2928">
              <w:tab/>
            </w:r>
            <w:r w:rsidRPr="00FA2928">
              <w:rPr>
                <w:b/>
                <w:i/>
              </w:rPr>
              <w:t>de selectiviteit van vistuig, controle en monitoring te verbeteren en ruimtelijke en temporele sluitingen in te voeren en doeltreffend uit te voeren, met name in paaigronden en kraamgebieden;</w:t>
            </w:r>
          </w:p>
        </w:tc>
      </w:tr>
    </w:tbl>
    <w:p w:rsidR="00231B97" w:rsidRPr="00FA2928" w:rsidP="00231B97" w14:paraId="2987ED3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EA33655" w14:textId="77777777">
      <w:r w:rsidRPr="00FA2928">
        <w:rPr>
          <w:rStyle w:val="HideTWBExt"/>
        </w:rPr>
        <w:t>&lt;/Amend&gt;</w:t>
      </w:r>
    </w:p>
    <w:p w:rsidR="00231B97" w:rsidRPr="00FA2928" w:rsidP="00231B97" w14:paraId="16D1E37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139</w:t>
      </w:r>
      <w:r w:rsidRPr="00FA2928">
        <w:rPr>
          <w:rStyle w:val="HideTWBExt"/>
          <w:b w:val="0"/>
        </w:rPr>
        <w:t>&lt;/NumAm&gt;</w:t>
      </w:r>
    </w:p>
    <w:p w:rsidR="00231B97" w:rsidRPr="00FA2928" w:rsidP="00231B97" w14:paraId="0D0F273E"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19612A0D" w14:textId="77777777">
      <w:pPr>
        <w:pStyle w:val="NormalBold"/>
      </w:pPr>
      <w:r w:rsidRPr="00FA2928">
        <w:rPr>
          <w:rStyle w:val="HideTWBExt"/>
          <w:b w:val="0"/>
        </w:rPr>
        <w:t>&lt;/RepeatBlock-By&gt;</w:t>
      </w:r>
    </w:p>
    <w:p w:rsidR="00231B97" w:rsidRPr="00FA2928" w:rsidP="00231B97" w14:paraId="3F96F4D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D3C8858" w14:textId="77777777">
      <w:pPr>
        <w:pStyle w:val="NormalBold"/>
      </w:pPr>
      <w:r w:rsidRPr="00FA2928">
        <w:rPr>
          <w:rStyle w:val="HideTWBExt"/>
          <w:b w:val="0"/>
        </w:rPr>
        <w:t>&lt;Article&gt;</w:t>
      </w:r>
      <w:r w:rsidRPr="00FA2928">
        <w:t>Paragraaf 1 – punt C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18ED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6476B71" w14:textId="77777777"/>
        </w:tc>
      </w:tr>
      <w:tr w14:paraId="056AFF5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A0292B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FC28B69" w14:textId="77777777">
            <w:pPr>
              <w:pStyle w:val="AmColumnHeading"/>
            </w:pPr>
            <w:r w:rsidRPr="00FA2928">
              <w:t>Amendement</w:t>
            </w:r>
          </w:p>
        </w:tc>
      </w:tr>
      <w:tr w14:paraId="7C36F9E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4D21E97" w14:textId="77777777">
            <w:pPr>
              <w:pStyle w:val="Normal6a"/>
            </w:pPr>
          </w:p>
        </w:tc>
        <w:tc>
          <w:tcPr>
            <w:tcW w:w="4876" w:type="dxa"/>
            <w:tcBorders>
              <w:top w:val="nil"/>
              <w:left w:val="nil"/>
              <w:bottom w:val="nil"/>
              <w:right w:val="nil"/>
            </w:tcBorders>
          </w:tcPr>
          <w:p w:rsidR="00231B97" w:rsidRPr="00FA2928" w:rsidP="009F1EF3" w14:paraId="3BEC8855" w14:textId="77777777">
            <w:pPr>
              <w:pStyle w:val="Normal6a"/>
            </w:pPr>
            <w:r w:rsidRPr="00FA2928">
              <w:rPr>
                <w:b/>
                <w:i/>
              </w:rPr>
              <w:t>C bis)</w:t>
            </w:r>
            <w:r w:rsidRPr="00FA2928">
              <w:tab/>
            </w:r>
            <w:r w:rsidRPr="00FA2928">
              <w:rPr>
                <w:b/>
                <w:i/>
              </w:rPr>
              <w:t>de erkenning van halve visdagen op te nemen in de berekening van de visserijinspanning;</w:t>
            </w:r>
          </w:p>
        </w:tc>
      </w:tr>
    </w:tbl>
    <w:p w:rsidR="00231B97" w:rsidRPr="00FA2928" w:rsidP="00231B97" w14:paraId="641EB2CA"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08BDEA7E" w14:textId="77777777">
      <w:r w:rsidRPr="00FA2928">
        <w:rPr>
          <w:rStyle w:val="HideTWBExt"/>
        </w:rPr>
        <w:t>&lt;/Amend&gt;</w:t>
      </w:r>
    </w:p>
    <w:p w:rsidR="00231B97" w:rsidRPr="00FA2928" w:rsidP="00231B97" w14:paraId="73A1EDF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140</w:t>
      </w:r>
      <w:r w:rsidRPr="00FA2928">
        <w:rPr>
          <w:rStyle w:val="HideTWBExt"/>
          <w:b w:val="0"/>
        </w:rPr>
        <w:t>&lt;/NumAm&gt;</w:t>
      </w:r>
    </w:p>
    <w:p w:rsidR="00231B97" w:rsidRPr="00FA2928" w:rsidP="00231B97" w14:paraId="26323C13" w14:textId="77777777">
      <w:pPr>
        <w:pStyle w:val="NormalBold"/>
      </w:pPr>
      <w:r w:rsidRPr="00FA2928">
        <w:rPr>
          <w:rStyle w:val="HideTWBExt"/>
          <w:b w:val="0"/>
        </w:rPr>
        <w:t>&lt;RepeatBlock-By&gt;&lt;Members&gt;</w:t>
      </w:r>
      <w:r w:rsidRPr="00FA2928">
        <w:t>Nora Junco García, Stephen Nikola Bartulica</w:t>
      </w:r>
      <w:r w:rsidRPr="00FA2928">
        <w:rPr>
          <w:rStyle w:val="HideTWBExt"/>
          <w:b w:val="0"/>
        </w:rPr>
        <w:t>&lt;/Members&gt;</w:t>
      </w:r>
    </w:p>
    <w:p w:rsidR="00231B97" w:rsidRPr="00FA2928" w:rsidP="00231B97" w14:paraId="703772C0" w14:textId="77777777">
      <w:pPr>
        <w:pStyle w:val="NormalBold"/>
      </w:pPr>
      <w:r w:rsidRPr="00FA2928">
        <w:rPr>
          <w:rStyle w:val="HideTWBExt"/>
          <w:b w:val="0"/>
        </w:rPr>
        <w:t>&lt;/RepeatBlock-By&gt;</w:t>
      </w:r>
    </w:p>
    <w:p w:rsidR="00231B97" w:rsidRPr="00FA2928" w:rsidP="00231B97" w14:paraId="1A3A256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3B927B3" w14:textId="77777777">
      <w:pPr>
        <w:pStyle w:val="NormalBold"/>
      </w:pPr>
      <w:r w:rsidRPr="00FA2928">
        <w:rPr>
          <w:rStyle w:val="HideTWBExt"/>
          <w:b w:val="0"/>
        </w:rPr>
        <w:t>&lt;Article&gt;</w:t>
      </w:r>
      <w:r w:rsidRPr="00FA2928">
        <w:t>Paragraaf 1 – punt C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067728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134C49C" w14:textId="77777777"/>
        </w:tc>
      </w:tr>
      <w:tr w14:paraId="229AA71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BA2A24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9385ED4" w14:textId="77777777">
            <w:pPr>
              <w:pStyle w:val="AmColumnHeading"/>
            </w:pPr>
            <w:r w:rsidRPr="00FA2928">
              <w:t>Amendement</w:t>
            </w:r>
          </w:p>
        </w:tc>
      </w:tr>
      <w:tr w14:paraId="5426CB6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209AA93" w14:textId="77777777">
            <w:pPr>
              <w:pStyle w:val="Normal6a"/>
            </w:pPr>
          </w:p>
        </w:tc>
        <w:tc>
          <w:tcPr>
            <w:tcW w:w="4876" w:type="dxa"/>
            <w:tcBorders>
              <w:top w:val="nil"/>
              <w:left w:val="nil"/>
              <w:bottom w:val="nil"/>
              <w:right w:val="nil"/>
            </w:tcBorders>
          </w:tcPr>
          <w:p w:rsidR="00231B97" w:rsidRPr="00FA2928" w:rsidP="009F1EF3" w14:paraId="67E1953A" w14:textId="77777777">
            <w:pPr>
              <w:pStyle w:val="Normal6a"/>
            </w:pPr>
            <w:r w:rsidRPr="00FA2928">
              <w:rPr>
                <w:b/>
                <w:i/>
              </w:rPr>
              <w:t>C ter.</w:t>
            </w:r>
            <w:r w:rsidRPr="00FA2928">
              <w:tab/>
            </w:r>
            <w:r w:rsidRPr="00FA2928">
              <w:rPr>
                <w:b/>
                <w:i/>
              </w:rPr>
              <w:t>de methode voor de toewijzing van de visserijinspanning te herzien om een evenwichtigere verdeling te waarborgen tussen de afzonderlijke segmenten van de vloot die op dezelfde demersale bestanden vissen, waarbij wordt nagegaan of het wenselijk is een geharmoniseerd beheerskader op EU-niveau uit te breiden tot de segmenten van de ambachtelijke visserij en de visserij met kleiner vistuig waar hun bijdrage aan de visserijsterfte van die bestanden aanzienlijk is, en de criteria voor de interne verdeling van dagen over de verschillende lengtesegmenten van de trawlvloot, die momenteel gebaseerd zijn op de historische activiteit in de periode 2019-2020, aan te passen aan de huidige operationele realiteit van de vloot;</w:t>
            </w:r>
          </w:p>
        </w:tc>
      </w:tr>
    </w:tbl>
    <w:p w:rsidR="00231B97" w:rsidRPr="00FA2928" w:rsidP="00231B97" w14:paraId="6F5524FF"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07945E5" w14:textId="77777777">
      <w:r w:rsidRPr="00FA2928">
        <w:rPr>
          <w:rStyle w:val="HideTWBExt"/>
        </w:rPr>
        <w:t>&lt;/Amend&gt;</w:t>
      </w:r>
    </w:p>
    <w:p w:rsidR="00231B97" w:rsidRPr="00FA2928" w:rsidP="00231B97" w14:paraId="4CF7922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141</w:t>
      </w:r>
      <w:r w:rsidRPr="00FA2928">
        <w:rPr>
          <w:rStyle w:val="HideTWBExt"/>
          <w:b w:val="0"/>
        </w:rPr>
        <w:t>&lt;/NumAm&gt;</w:t>
      </w:r>
    </w:p>
    <w:p w:rsidR="00231B97" w:rsidRPr="00FA2928" w:rsidP="00231B97" w14:paraId="50AE130B"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411D6E07" w14:textId="77777777">
      <w:pPr>
        <w:pStyle w:val="NormalBold"/>
      </w:pPr>
      <w:r w:rsidRPr="00FA2928">
        <w:rPr>
          <w:rStyle w:val="HideTWBExt"/>
          <w:b w:val="0"/>
        </w:rPr>
        <w:t>&lt;/RepeatBlock-By&gt;</w:t>
      </w:r>
    </w:p>
    <w:p w:rsidR="00231B97" w:rsidRPr="00FA2928" w:rsidP="00231B97" w14:paraId="2112E50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CE7FE66" w14:textId="77777777">
      <w:pPr>
        <w:pStyle w:val="NormalBold"/>
      </w:pPr>
      <w:r w:rsidRPr="00FA2928">
        <w:rPr>
          <w:rStyle w:val="HideTWBExt"/>
          <w:b w:val="0"/>
        </w:rPr>
        <w:t>&lt;Article&gt;</w:t>
      </w:r>
      <w:r w:rsidRPr="00FA2928">
        <w:t>Paragraaf 1 – punt C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620D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B17813F" w14:textId="77777777"/>
        </w:tc>
      </w:tr>
      <w:tr w14:paraId="1AFC3F5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EE6682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8360220" w14:textId="77777777">
            <w:pPr>
              <w:pStyle w:val="AmColumnHeading"/>
            </w:pPr>
            <w:r w:rsidRPr="00FA2928">
              <w:t>Amendement</w:t>
            </w:r>
          </w:p>
        </w:tc>
      </w:tr>
      <w:tr w14:paraId="43E2A9F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A160162" w14:textId="77777777">
            <w:pPr>
              <w:pStyle w:val="Normal6a"/>
            </w:pPr>
          </w:p>
        </w:tc>
        <w:tc>
          <w:tcPr>
            <w:tcW w:w="4876" w:type="dxa"/>
            <w:tcBorders>
              <w:top w:val="nil"/>
              <w:left w:val="nil"/>
              <w:bottom w:val="nil"/>
              <w:right w:val="nil"/>
            </w:tcBorders>
          </w:tcPr>
          <w:p w:rsidR="00231B97" w:rsidRPr="00FA2928" w:rsidP="009F1EF3" w14:paraId="193FE937" w14:textId="77777777">
            <w:pPr>
              <w:pStyle w:val="Normal6a"/>
            </w:pPr>
            <w:r w:rsidRPr="00FA2928">
              <w:rPr>
                <w:b/>
                <w:i/>
              </w:rPr>
              <w:t>C ter)</w:t>
            </w:r>
            <w:r w:rsidRPr="00FA2928">
              <w:tab/>
            </w:r>
            <w:r w:rsidRPr="00FA2928">
              <w:rPr>
                <w:b/>
                <w:i/>
              </w:rPr>
              <w:t>ervoor te zorgen dat ingrijpende wijzigingen in de technische maatregelen of compensatiemechanismen worden voorafgegaan door een voldoende lange wetenschappelijke beoordelingsperiode om de biologische, economische en sociale effecten ervan te kunnen beoordelen alvorens tot een verdere herziening over te gaan.</w:t>
            </w:r>
          </w:p>
        </w:tc>
      </w:tr>
    </w:tbl>
    <w:p w:rsidR="00231B97" w:rsidRPr="00FA2928" w:rsidP="00231B97" w14:paraId="699E368C"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759F9B4E" w14:textId="77777777">
      <w:r w:rsidRPr="00FA2928">
        <w:rPr>
          <w:rStyle w:val="HideTWBExt"/>
        </w:rPr>
        <w:t>&lt;/Amend&gt;</w:t>
      </w:r>
    </w:p>
    <w:p w:rsidR="00231B97" w:rsidRPr="00FA2928" w:rsidP="00231B97" w14:paraId="69A0EEF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142</w:t>
      </w:r>
      <w:r w:rsidRPr="00FA2928">
        <w:rPr>
          <w:rStyle w:val="HideTWBExt"/>
          <w:b w:val="0"/>
        </w:rPr>
        <w:t>&lt;/NumAm&gt;</w:t>
      </w:r>
    </w:p>
    <w:p w:rsidR="00231B97" w:rsidRPr="00FA2928" w:rsidP="00231B97" w14:paraId="5DFCC336"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44D9D904" w14:textId="77777777">
      <w:pPr>
        <w:pStyle w:val="NormalBold"/>
      </w:pPr>
      <w:r w:rsidRPr="00FA2928">
        <w:rPr>
          <w:rStyle w:val="HideTWBExt"/>
          <w:b w:val="0"/>
        </w:rPr>
        <w:t>&lt;/RepeatBlock-By&gt;</w:t>
      </w:r>
    </w:p>
    <w:p w:rsidR="00231B97" w:rsidRPr="00FA2928" w:rsidP="00231B97" w14:paraId="7467459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8E5BB93" w14:textId="77777777">
      <w:pPr>
        <w:pStyle w:val="NormalBold"/>
      </w:pPr>
      <w:r w:rsidRPr="00FA2928">
        <w:rPr>
          <w:rStyle w:val="HideTWBExt"/>
          <w:b w:val="0"/>
        </w:rPr>
        <w:t>&lt;Article&gt;</w:t>
      </w:r>
      <w:r w:rsidRPr="00FA2928">
        <w:t>Paragraaf 1 – alinea 1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C7B58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059CAD8" w14:textId="77777777"/>
        </w:tc>
      </w:tr>
      <w:tr w14:paraId="05F6909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B8B0B6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0422E4B" w14:textId="77777777">
            <w:pPr>
              <w:pStyle w:val="AmColumnHeading"/>
            </w:pPr>
            <w:r w:rsidRPr="00FA2928">
              <w:t>Amendement</w:t>
            </w:r>
          </w:p>
        </w:tc>
      </w:tr>
      <w:tr w14:paraId="71F0F69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F16DF08" w14:textId="77777777">
            <w:pPr>
              <w:pStyle w:val="Normal6a"/>
            </w:pPr>
          </w:p>
        </w:tc>
        <w:tc>
          <w:tcPr>
            <w:tcW w:w="4876" w:type="dxa"/>
            <w:tcBorders>
              <w:top w:val="nil"/>
              <w:left w:val="nil"/>
              <w:bottom w:val="nil"/>
              <w:right w:val="nil"/>
            </w:tcBorders>
          </w:tcPr>
          <w:p w:rsidR="00231B97" w:rsidRPr="00FA2928" w:rsidP="009F1EF3" w14:paraId="0B7711C2" w14:textId="77777777">
            <w:pPr>
              <w:pStyle w:val="Normal6a"/>
            </w:pPr>
            <w:r w:rsidRPr="00FA2928">
              <w:rPr>
                <w:b/>
                <w:i/>
              </w:rPr>
              <w:t>de naar vaartuiglengte gesegmenteerde inspanningsgroepen af te schaffen en deze samen te voegen tot één enkele groep per GDG (geografisch deelgebied);</w:t>
            </w:r>
          </w:p>
        </w:tc>
      </w:tr>
    </w:tbl>
    <w:p w:rsidR="00231B97" w:rsidRPr="00FA2928" w:rsidP="00231B97" w14:paraId="443225FA"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52E7B72B" w14:textId="77777777">
      <w:r w:rsidRPr="00FA2928">
        <w:rPr>
          <w:rStyle w:val="HideTWBExt"/>
        </w:rPr>
        <w:t>&lt;/Amend&gt;</w:t>
      </w:r>
    </w:p>
    <w:p w:rsidR="00231B97" w:rsidRPr="00FA2928" w:rsidP="00231B97" w14:paraId="150898E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143</w:t>
      </w:r>
      <w:r w:rsidRPr="00FA2928">
        <w:rPr>
          <w:rStyle w:val="HideTWBExt"/>
          <w:b w:val="0"/>
        </w:rPr>
        <w:t>&lt;/NumAm&gt;</w:t>
      </w:r>
    </w:p>
    <w:p w:rsidR="00231B97" w:rsidRPr="00FA2928" w:rsidP="00231B97" w14:paraId="05DF83BC"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6ACD6949" w14:textId="77777777">
      <w:pPr>
        <w:pStyle w:val="NormalBold"/>
      </w:pPr>
      <w:r w:rsidRPr="00FA2928">
        <w:rPr>
          <w:rStyle w:val="HideTWBExt"/>
          <w:b w:val="0"/>
        </w:rPr>
        <w:t>&lt;/RepeatBlock-By&gt;</w:t>
      </w:r>
    </w:p>
    <w:p w:rsidR="00231B97" w:rsidRPr="00FA2928" w:rsidP="00231B97" w14:paraId="654CF2E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40E882A" w14:textId="77777777">
      <w:pPr>
        <w:pStyle w:val="NormalBold"/>
      </w:pPr>
      <w:r w:rsidRPr="00FA2928">
        <w:rPr>
          <w:rStyle w:val="HideTWBExt"/>
          <w:b w:val="0"/>
        </w:rPr>
        <w:t>&lt;Article&gt;</w:t>
      </w:r>
      <w:r w:rsidRPr="00FA2928">
        <w:t>Paragraaf 1 – punt C quater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1155B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C8A98B6" w14:textId="77777777"/>
        </w:tc>
      </w:tr>
      <w:tr w14:paraId="6738F54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011E78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9ED1485" w14:textId="77777777">
            <w:pPr>
              <w:pStyle w:val="AmColumnHeading"/>
            </w:pPr>
            <w:r w:rsidRPr="00FA2928">
              <w:t>Amendement</w:t>
            </w:r>
          </w:p>
        </w:tc>
      </w:tr>
      <w:tr w14:paraId="62D62A8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F2773A7" w14:textId="77777777">
            <w:pPr>
              <w:pStyle w:val="Normal6a"/>
            </w:pPr>
          </w:p>
        </w:tc>
        <w:tc>
          <w:tcPr>
            <w:tcW w:w="4876" w:type="dxa"/>
            <w:tcBorders>
              <w:top w:val="nil"/>
              <w:left w:val="nil"/>
              <w:bottom w:val="nil"/>
              <w:right w:val="nil"/>
            </w:tcBorders>
          </w:tcPr>
          <w:p w:rsidR="00231B97" w:rsidRPr="00FA2928" w:rsidP="009F1EF3" w14:paraId="778C77A0" w14:textId="77777777">
            <w:pPr>
              <w:pStyle w:val="Normal6a"/>
            </w:pPr>
            <w:r w:rsidRPr="00FA2928">
              <w:rPr>
                <w:b/>
                <w:i/>
              </w:rPr>
              <w:t>C quater)</w:t>
            </w:r>
            <w:r w:rsidRPr="00FA2928">
              <w:tab/>
            </w:r>
            <w:r w:rsidRPr="00FA2928">
              <w:rPr>
                <w:b/>
                <w:i/>
              </w:rPr>
              <w:t>verzoekt de Commissie de toepassingsvoorwaarden van het plan voor vaartuigen die gebruikmaken van pelagisch vistuig, te herzien, aangezien deze geen significante druk uitoefenen op de demersale bestanden;</w:t>
            </w:r>
          </w:p>
        </w:tc>
      </w:tr>
    </w:tbl>
    <w:p w:rsidR="00231B97" w:rsidRPr="00FA2928" w:rsidP="00231B97" w14:paraId="4D2ABBE3"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7B76BF70" w14:textId="77777777">
      <w:r w:rsidRPr="00FA2928">
        <w:rPr>
          <w:rStyle w:val="HideTWBExt"/>
        </w:rPr>
        <w:t>&lt;/Amend&gt;</w:t>
      </w:r>
    </w:p>
    <w:p w:rsidR="00231B97" w:rsidRPr="00FA2928" w:rsidP="00231B97" w14:paraId="4BFF5DA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144</w:t>
      </w:r>
      <w:r w:rsidRPr="00FA2928">
        <w:rPr>
          <w:rStyle w:val="HideTWBExt"/>
          <w:b w:val="0"/>
        </w:rPr>
        <w:t>&lt;/NumAm&gt;</w:t>
      </w:r>
    </w:p>
    <w:p w:rsidR="00231B97" w:rsidRPr="00FA2928" w:rsidP="00231B97" w14:paraId="1EB88DC9"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292421C0" w14:textId="77777777">
      <w:pPr>
        <w:pStyle w:val="NormalBold"/>
      </w:pPr>
      <w:r w:rsidRPr="00FA2928">
        <w:rPr>
          <w:rStyle w:val="HideTWBExt"/>
          <w:b w:val="0"/>
        </w:rPr>
        <w:t>&lt;/RepeatBlock-By&gt;</w:t>
      </w:r>
    </w:p>
    <w:p w:rsidR="00231B97" w:rsidRPr="00FA2928" w:rsidP="00231B97" w14:paraId="6A2F926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E10301E" w14:textId="77777777">
      <w:pPr>
        <w:pStyle w:val="NormalBold"/>
      </w:pPr>
      <w:r w:rsidRPr="00FA2928">
        <w:rPr>
          <w:rStyle w:val="HideTWBExt"/>
          <w:b w:val="0"/>
        </w:rPr>
        <w:t>&lt;Article&gt;</w:t>
      </w:r>
      <w:r w:rsidRPr="00FA2928">
        <w:t>Paragraaf 1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5BA6F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E12B94E" w14:textId="77777777"/>
        </w:tc>
      </w:tr>
      <w:tr w14:paraId="0523CDE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A217CC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1BD4598" w14:textId="77777777">
            <w:pPr>
              <w:pStyle w:val="AmColumnHeading"/>
            </w:pPr>
            <w:r w:rsidRPr="00FA2928">
              <w:t>Amendement</w:t>
            </w:r>
          </w:p>
        </w:tc>
      </w:tr>
      <w:tr w14:paraId="0283633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9A00B16" w14:textId="77777777">
            <w:pPr>
              <w:pStyle w:val="Normal6a"/>
            </w:pPr>
          </w:p>
        </w:tc>
        <w:tc>
          <w:tcPr>
            <w:tcW w:w="4876" w:type="dxa"/>
            <w:tcBorders>
              <w:top w:val="nil"/>
              <w:left w:val="nil"/>
              <w:bottom w:val="nil"/>
              <w:right w:val="nil"/>
            </w:tcBorders>
          </w:tcPr>
          <w:p w:rsidR="00231B97" w:rsidRPr="00FA2928" w:rsidP="009F1EF3" w14:paraId="1BD62CDA" w14:textId="77777777">
            <w:pPr>
              <w:pStyle w:val="Normal6a"/>
            </w:pPr>
            <w:r w:rsidRPr="00FA2928">
              <w:rPr>
                <w:b/>
                <w:i/>
              </w:rPr>
              <w:t>1 bis.</w:t>
            </w:r>
            <w:r w:rsidRPr="00FA2928">
              <w:tab/>
            </w:r>
            <w:r w:rsidRPr="00FA2928">
              <w:rPr>
                <w:b/>
                <w:i/>
              </w:rPr>
              <w:t>beklemtoont de intrinsieke waarde van de oceaan en alle soorten die daarvan afhankelijk zijn; wijst erop dat de Middellandse Zee weliswaar minder dan 1 % van het wereldwijde oceaanoppervlak beslaat, maar wel een van de grootste bronnen van biodiversiteit van zeeën en kustgebieden is die door diverse factoren onder druk staat, waaronder overbevissing, verontreiniging, vernietiging van habitats en verzuring, en door klimaatverandering ongeveer 20 % sneller opwarmt dan het wereldwijde gemiddelde;</w:t>
            </w:r>
          </w:p>
        </w:tc>
      </w:tr>
    </w:tbl>
    <w:p w:rsidR="00231B97" w:rsidRPr="00FA2928" w:rsidP="00231B97" w14:paraId="0581FB6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696E175" w14:textId="77777777">
      <w:r w:rsidRPr="00FA2928">
        <w:rPr>
          <w:rStyle w:val="HideTWBExt"/>
        </w:rPr>
        <w:t>&lt;/Amend&gt;</w:t>
      </w:r>
    </w:p>
    <w:p w:rsidR="00231B97" w:rsidRPr="00FA2928" w:rsidP="00231B97" w14:paraId="376F98F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145</w:t>
      </w:r>
      <w:r w:rsidRPr="00FA2928">
        <w:rPr>
          <w:rStyle w:val="HideTWBExt"/>
          <w:b w:val="0"/>
        </w:rPr>
        <w:t>&lt;/NumAm&gt;</w:t>
      </w:r>
    </w:p>
    <w:p w:rsidR="00231B97" w:rsidRPr="00FA2928" w:rsidP="00231B97" w14:paraId="4F4CBC6F"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4DE5D3B4" w14:textId="77777777">
      <w:pPr>
        <w:pStyle w:val="NormalBold"/>
      </w:pPr>
      <w:r w:rsidRPr="00FA2928">
        <w:rPr>
          <w:rStyle w:val="HideTWBExt"/>
          <w:b w:val="0"/>
        </w:rPr>
        <w:t>&lt;/RepeatBlock-By&gt;</w:t>
      </w:r>
    </w:p>
    <w:p w:rsidR="00231B97" w:rsidRPr="00FA2928" w:rsidP="00231B97" w14:paraId="04F7710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B76B04" w14:textId="77777777">
      <w:pPr>
        <w:pStyle w:val="NormalBold"/>
      </w:pPr>
      <w:r w:rsidRPr="00FA2928">
        <w:rPr>
          <w:rStyle w:val="HideTWBExt"/>
          <w:b w:val="0"/>
        </w:rPr>
        <w:t>&lt;Article&gt;</w:t>
      </w:r>
      <w:r w:rsidRPr="00FA2928">
        <w:t>Paragraaf 1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772DD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E9133A5" w14:textId="77777777"/>
        </w:tc>
      </w:tr>
      <w:tr w14:paraId="1CFC951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E255B7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A334C21" w14:textId="77777777">
            <w:pPr>
              <w:pStyle w:val="AmColumnHeading"/>
            </w:pPr>
            <w:r w:rsidRPr="00FA2928">
              <w:t>Amendement</w:t>
            </w:r>
          </w:p>
        </w:tc>
      </w:tr>
      <w:tr w14:paraId="5248871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0F033A7" w14:textId="77777777">
            <w:pPr>
              <w:pStyle w:val="Normal6a"/>
            </w:pPr>
          </w:p>
        </w:tc>
        <w:tc>
          <w:tcPr>
            <w:tcW w:w="4876" w:type="dxa"/>
            <w:tcBorders>
              <w:top w:val="nil"/>
              <w:left w:val="nil"/>
              <w:bottom w:val="nil"/>
              <w:right w:val="nil"/>
            </w:tcBorders>
          </w:tcPr>
          <w:p w:rsidR="00231B97" w:rsidRPr="00FA2928" w:rsidP="009F1EF3" w14:paraId="39FA4C29" w14:textId="77777777">
            <w:pPr>
              <w:pStyle w:val="Normal6a"/>
            </w:pPr>
            <w:r w:rsidRPr="00FA2928">
              <w:rPr>
                <w:b/>
                <w:i/>
              </w:rPr>
              <w:t>1 bis.</w:t>
            </w:r>
            <w:r w:rsidRPr="00FA2928">
              <w:tab/>
            </w:r>
            <w:r w:rsidRPr="00FA2928">
              <w:rPr>
                <w:b/>
                <w:i/>
              </w:rPr>
              <w:t>de volgende term te definiëren: “gemengde visserij”;</w:t>
            </w:r>
          </w:p>
        </w:tc>
      </w:tr>
    </w:tbl>
    <w:p w:rsidR="00231B97" w:rsidRPr="00FA2928" w:rsidP="00231B97" w14:paraId="4373D1DA"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D467721" w14:textId="77777777">
      <w:r w:rsidRPr="00FA2928">
        <w:rPr>
          <w:rStyle w:val="HideTWBExt"/>
        </w:rPr>
        <w:t>&lt;/Amend&gt;</w:t>
      </w:r>
    </w:p>
    <w:p w:rsidR="00231B97" w:rsidRPr="00FA2928" w:rsidP="00231B97" w14:paraId="4B9FEAD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146</w:t>
      </w:r>
      <w:r w:rsidRPr="00FA2928">
        <w:rPr>
          <w:rStyle w:val="HideTWBExt"/>
          <w:b w:val="0"/>
        </w:rPr>
        <w:t>&lt;/NumAm&gt;</w:t>
      </w:r>
    </w:p>
    <w:p w:rsidR="00231B97" w:rsidRPr="00FA2928" w:rsidP="00231B97" w14:paraId="51021493"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57DC21A5" w14:textId="77777777">
      <w:pPr>
        <w:pStyle w:val="NormalBold"/>
      </w:pPr>
      <w:r w:rsidRPr="00FA2928">
        <w:rPr>
          <w:rStyle w:val="HideTWBExt"/>
          <w:b w:val="0"/>
        </w:rPr>
        <w:t>&lt;/RepeatBlock-By&gt;</w:t>
      </w:r>
    </w:p>
    <w:p w:rsidR="00231B97" w:rsidRPr="00FA2928" w:rsidP="00231B97" w14:paraId="3303936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B3AB5CE" w14:textId="77777777">
      <w:pPr>
        <w:pStyle w:val="NormalBold"/>
      </w:pPr>
      <w:r w:rsidRPr="00FA2928">
        <w:rPr>
          <w:rStyle w:val="HideTWBExt"/>
          <w:b w:val="0"/>
        </w:rPr>
        <w:t>&lt;Article&gt;</w:t>
      </w:r>
      <w:r w:rsidRPr="00FA2928">
        <w:t>Paragraaf 1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A2469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65D5C15" w14:textId="77777777"/>
        </w:tc>
      </w:tr>
      <w:tr w14:paraId="788CF12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A7B6BE5"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BE703E3" w14:textId="77777777">
            <w:pPr>
              <w:pStyle w:val="AmColumnHeading"/>
            </w:pPr>
            <w:r w:rsidRPr="00FA2928">
              <w:t>Amendement</w:t>
            </w:r>
          </w:p>
        </w:tc>
      </w:tr>
      <w:tr w14:paraId="727A9AD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20D6A1F" w14:textId="77777777">
            <w:pPr>
              <w:pStyle w:val="Normal6a"/>
            </w:pPr>
          </w:p>
        </w:tc>
        <w:tc>
          <w:tcPr>
            <w:tcW w:w="4876" w:type="dxa"/>
            <w:tcBorders>
              <w:top w:val="nil"/>
              <w:left w:val="nil"/>
              <w:bottom w:val="nil"/>
              <w:right w:val="nil"/>
            </w:tcBorders>
          </w:tcPr>
          <w:p w:rsidR="00231B97" w:rsidRPr="00FA2928" w:rsidP="009F1EF3" w14:paraId="67ACFD34" w14:textId="77777777">
            <w:pPr>
              <w:pStyle w:val="Normal6a"/>
            </w:pPr>
            <w:r w:rsidRPr="00FA2928">
              <w:rPr>
                <w:b/>
                <w:i/>
              </w:rPr>
              <w:t>1 ter.</w:t>
            </w:r>
            <w:r w:rsidRPr="00FA2928">
              <w:tab/>
            </w:r>
            <w:r w:rsidRPr="00FA2928">
              <w:rPr>
                <w:b/>
                <w:i/>
              </w:rPr>
              <w:t>een evenredigheidsbeginsel tussen de lidstaten in te voeren op basis van hun daadwerkelijke bijdrage aan de visserijsterfte;</w:t>
            </w:r>
          </w:p>
        </w:tc>
      </w:tr>
    </w:tbl>
    <w:p w:rsidR="00231B97" w:rsidRPr="00FA2928" w:rsidP="00231B97" w14:paraId="649319F9"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7A5846A3" w14:textId="77777777">
      <w:r w:rsidRPr="00FA2928">
        <w:rPr>
          <w:rStyle w:val="HideTWBExt"/>
        </w:rPr>
        <w:t>&lt;/Amend&gt;</w:t>
      </w:r>
    </w:p>
    <w:p w:rsidR="00231B97" w:rsidRPr="00FA2928" w:rsidP="00231B97" w14:paraId="2B4053E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147</w:t>
      </w:r>
      <w:r w:rsidRPr="00FA2928">
        <w:rPr>
          <w:rStyle w:val="HideTWBExt"/>
          <w:b w:val="0"/>
        </w:rPr>
        <w:t>&lt;/NumAm&gt;</w:t>
      </w:r>
    </w:p>
    <w:p w:rsidR="00231B97" w:rsidRPr="00FA2928" w:rsidP="00231B97" w14:paraId="5DE00BB4"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772DCE1B" w14:textId="77777777">
      <w:pPr>
        <w:pStyle w:val="NormalBold"/>
      </w:pPr>
      <w:r w:rsidRPr="00FA2928">
        <w:rPr>
          <w:rStyle w:val="HideTWBExt"/>
          <w:b w:val="0"/>
        </w:rPr>
        <w:t>&lt;/RepeatBlock-By&gt;</w:t>
      </w:r>
    </w:p>
    <w:p w:rsidR="00231B97" w:rsidRPr="00FA2928" w:rsidP="00231B97" w14:paraId="3348DA3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CE86C4A" w14:textId="77777777">
      <w:pPr>
        <w:pStyle w:val="NormalBold"/>
      </w:pPr>
      <w:r w:rsidRPr="00FA2928">
        <w:rPr>
          <w:rStyle w:val="HideTWBExt"/>
          <w:b w:val="0"/>
        </w:rPr>
        <w:t>&lt;Article&gt;</w:t>
      </w:r>
      <w:r w:rsidRPr="00FA2928">
        <w:t>Paragraaf 1 quater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AD27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B8F1378" w14:textId="77777777"/>
        </w:tc>
      </w:tr>
      <w:tr w14:paraId="7D1ABD6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D98D9F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BEF0EE1" w14:textId="77777777">
            <w:pPr>
              <w:pStyle w:val="AmColumnHeading"/>
            </w:pPr>
            <w:r w:rsidRPr="00FA2928">
              <w:t>Amendement</w:t>
            </w:r>
          </w:p>
        </w:tc>
      </w:tr>
      <w:tr w14:paraId="695C2C5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5E024CF" w14:textId="77777777">
            <w:pPr>
              <w:pStyle w:val="Normal6a"/>
            </w:pPr>
          </w:p>
        </w:tc>
        <w:tc>
          <w:tcPr>
            <w:tcW w:w="4876" w:type="dxa"/>
            <w:tcBorders>
              <w:top w:val="nil"/>
              <w:left w:val="nil"/>
              <w:bottom w:val="nil"/>
              <w:right w:val="nil"/>
            </w:tcBorders>
          </w:tcPr>
          <w:p w:rsidR="00231B97" w:rsidRPr="00FA2928" w:rsidP="009F1EF3" w14:paraId="02F0C257" w14:textId="77777777">
            <w:pPr>
              <w:pStyle w:val="Normal6a"/>
            </w:pPr>
            <w:r w:rsidRPr="00FA2928">
              <w:rPr>
                <w:b/>
                <w:i/>
              </w:rPr>
              <w:t>1 quater.</w:t>
            </w:r>
            <w:r w:rsidRPr="00FA2928">
              <w:tab/>
            </w:r>
            <w:r w:rsidRPr="00FA2928">
              <w:rPr>
                <w:b/>
                <w:i/>
              </w:rPr>
              <w:t>het compensatiemechanisme in stand te houden, evenals de diversificatie ervan en een minimale looptijd van drie jaar voor de maatregelen die recht geven op extra visdagen;</w:t>
            </w:r>
          </w:p>
        </w:tc>
      </w:tr>
    </w:tbl>
    <w:p w:rsidR="00231B97" w:rsidRPr="00FA2928" w:rsidP="00231B97" w14:paraId="101EE4CD"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0C3C3E01" w14:textId="77777777">
      <w:r w:rsidRPr="00FA2928">
        <w:rPr>
          <w:rStyle w:val="HideTWBExt"/>
        </w:rPr>
        <w:t>&lt;/Amend&gt;</w:t>
      </w:r>
    </w:p>
    <w:p w:rsidR="00231B97" w:rsidRPr="00FA2928" w:rsidP="00231B97" w14:paraId="1F9A9B4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148</w:t>
      </w:r>
      <w:r w:rsidRPr="00FA2928">
        <w:rPr>
          <w:rStyle w:val="HideTWBExt"/>
          <w:b w:val="0"/>
        </w:rPr>
        <w:t>&lt;/NumAm&gt;</w:t>
      </w:r>
    </w:p>
    <w:p w:rsidR="00231B97" w:rsidRPr="00FA2928" w:rsidP="00231B97" w14:paraId="0944E458"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32F8B1C0" w14:textId="77777777">
      <w:pPr>
        <w:pStyle w:val="NormalBold"/>
      </w:pPr>
      <w:r w:rsidRPr="00FA2928">
        <w:rPr>
          <w:rStyle w:val="HideTWBExt"/>
          <w:b w:val="0"/>
        </w:rPr>
        <w:t>&lt;/RepeatBlock-By&gt;</w:t>
      </w:r>
    </w:p>
    <w:p w:rsidR="00231B97" w:rsidRPr="00FA2928" w:rsidP="00231B97" w14:paraId="09C7EBE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5B24FB1" w14:textId="77777777">
      <w:pPr>
        <w:pStyle w:val="NormalBold"/>
      </w:pPr>
      <w:r w:rsidRPr="00FA2928">
        <w:rPr>
          <w:rStyle w:val="HideTWBExt"/>
          <w:b w:val="0"/>
        </w:rPr>
        <w:t>&lt;Article&gt;</w:t>
      </w:r>
      <w:r w:rsidRPr="00FA2928">
        <w:t>Paragraaf 1 quinquies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B100B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4A8116B" w14:textId="77777777"/>
        </w:tc>
      </w:tr>
      <w:tr w14:paraId="7B4C119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775A4A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73A86A3" w14:textId="77777777">
            <w:pPr>
              <w:pStyle w:val="AmColumnHeading"/>
            </w:pPr>
            <w:r w:rsidRPr="00FA2928">
              <w:t>Amendement</w:t>
            </w:r>
          </w:p>
        </w:tc>
      </w:tr>
      <w:tr w14:paraId="213C320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04C1A7C" w14:textId="77777777">
            <w:pPr>
              <w:pStyle w:val="Normal6a"/>
            </w:pPr>
          </w:p>
        </w:tc>
        <w:tc>
          <w:tcPr>
            <w:tcW w:w="4876" w:type="dxa"/>
            <w:tcBorders>
              <w:top w:val="nil"/>
              <w:left w:val="nil"/>
              <w:bottom w:val="nil"/>
              <w:right w:val="nil"/>
            </w:tcBorders>
          </w:tcPr>
          <w:p w:rsidR="00231B97" w:rsidRPr="00FA2928" w:rsidP="009F1EF3" w14:paraId="72A0E348" w14:textId="77777777">
            <w:pPr>
              <w:pStyle w:val="Normal6a"/>
            </w:pPr>
            <w:r w:rsidRPr="00FA2928">
              <w:rPr>
                <w:b/>
                <w:i/>
              </w:rPr>
              <w:t>1 quinquies.</w:t>
            </w:r>
            <w:r w:rsidRPr="00FA2928">
              <w:tab/>
            </w:r>
            <w:r w:rsidRPr="00FA2928">
              <w:rPr>
                <w:b/>
                <w:i/>
              </w:rPr>
              <w:t>duidelijkheid te scheppen over de behandeling van vaartuigen die pelagische ottertrawlvisserij (OTM) beoefenen;</w:t>
            </w:r>
          </w:p>
        </w:tc>
      </w:tr>
    </w:tbl>
    <w:p w:rsidR="00231B97" w:rsidRPr="00FA2928" w:rsidP="00231B97" w14:paraId="1D56F2C2"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BABBE44" w14:textId="77777777">
      <w:r w:rsidRPr="00FA2928">
        <w:rPr>
          <w:rStyle w:val="HideTWBExt"/>
        </w:rPr>
        <w:t>&lt;/Amend&gt;</w:t>
      </w:r>
    </w:p>
    <w:p w:rsidR="00231B97" w:rsidRPr="00FA2928" w:rsidP="00231B97" w14:paraId="0091CA2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149</w:t>
      </w:r>
      <w:r w:rsidRPr="00FA2928">
        <w:rPr>
          <w:rStyle w:val="HideTWBExt"/>
          <w:b w:val="0"/>
        </w:rPr>
        <w:t>&lt;/NumAm&gt;</w:t>
      </w:r>
    </w:p>
    <w:p w:rsidR="00231B97" w:rsidRPr="00FA2928" w:rsidP="00231B97" w14:paraId="7404D49D"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785D8FCE" w14:textId="77777777">
      <w:pPr>
        <w:pStyle w:val="NormalBold"/>
      </w:pPr>
      <w:r w:rsidRPr="00FA2928">
        <w:rPr>
          <w:rStyle w:val="HideTWBExt"/>
          <w:b w:val="0"/>
        </w:rPr>
        <w:t>&lt;/RepeatBlock-By&gt;</w:t>
      </w:r>
    </w:p>
    <w:p w:rsidR="00231B97" w:rsidRPr="00FA2928" w:rsidP="00231B97" w14:paraId="3862D87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317D042" w14:textId="77777777">
      <w:pPr>
        <w:pStyle w:val="NormalBold"/>
      </w:pPr>
      <w:r w:rsidRPr="00FA2928">
        <w:rPr>
          <w:rStyle w:val="HideTWBExt"/>
          <w:b w:val="0"/>
        </w:rPr>
        <w:t>&lt;Article&gt;</w:t>
      </w:r>
      <w:r w:rsidRPr="00FA2928">
        <w:t>Paragraaf 1 sexies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5A812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39D4B32" w14:textId="77777777"/>
        </w:tc>
      </w:tr>
      <w:tr w14:paraId="30B27B6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F1878C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8DF1196" w14:textId="77777777">
            <w:pPr>
              <w:pStyle w:val="AmColumnHeading"/>
            </w:pPr>
            <w:r w:rsidRPr="00FA2928">
              <w:t>Amendement</w:t>
            </w:r>
          </w:p>
        </w:tc>
      </w:tr>
      <w:tr w14:paraId="4F366A3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A3555C4" w14:textId="77777777">
            <w:pPr>
              <w:pStyle w:val="Normal6a"/>
            </w:pPr>
          </w:p>
        </w:tc>
        <w:tc>
          <w:tcPr>
            <w:tcW w:w="4876" w:type="dxa"/>
            <w:tcBorders>
              <w:top w:val="nil"/>
              <w:left w:val="nil"/>
              <w:bottom w:val="nil"/>
              <w:right w:val="nil"/>
            </w:tcBorders>
          </w:tcPr>
          <w:p w:rsidR="00231B97" w:rsidRPr="00FA2928" w:rsidP="009F1EF3" w14:paraId="7B282C3F" w14:textId="77777777">
            <w:pPr>
              <w:pStyle w:val="Normal6a"/>
            </w:pPr>
            <w:r w:rsidRPr="00FA2928">
              <w:rPr>
                <w:b/>
                <w:i/>
              </w:rPr>
              <w:t>1 sexies.</w:t>
            </w:r>
            <w:r w:rsidRPr="00FA2928">
              <w:tab/>
            </w:r>
            <w:r w:rsidRPr="00FA2928">
              <w:rPr>
                <w:b/>
                <w:i/>
              </w:rPr>
              <w:t>regelmatig een wetenschappelijke, technische en sociaal-economische evaluatie uit te voeren van de technische maatregelen die van toepassing zijn in het westelijke deel van de Middellandse Zee, om de maatregelen waarvan de biologische doeltreffendheid niet is aangetoond of waarvan de sociaal-economische gevolgen onevenredig lijken, aan te passen of af te schaffen;</w:t>
            </w:r>
          </w:p>
        </w:tc>
      </w:tr>
    </w:tbl>
    <w:p w:rsidR="00231B97" w:rsidRPr="00FA2928" w:rsidP="00231B97" w14:paraId="7596A204"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ED256F6" w14:textId="77777777">
      <w:r w:rsidRPr="00FA2928">
        <w:rPr>
          <w:rStyle w:val="HideTWBExt"/>
        </w:rPr>
        <w:t>&lt;/Amend&gt;</w:t>
      </w:r>
    </w:p>
    <w:p w:rsidR="00231B97" w:rsidRPr="00FA2928" w:rsidP="00231B97" w14:paraId="7256928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150</w:t>
      </w:r>
      <w:r w:rsidRPr="00FA2928">
        <w:rPr>
          <w:rStyle w:val="HideTWBExt"/>
          <w:b w:val="0"/>
        </w:rPr>
        <w:t>&lt;/NumAm&gt;</w:t>
      </w:r>
    </w:p>
    <w:p w:rsidR="00231B97" w:rsidRPr="00FA2928" w:rsidP="00231B97" w14:paraId="7E407E30"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B35F159" w14:textId="77777777">
      <w:pPr>
        <w:pStyle w:val="NormalBold"/>
      </w:pPr>
      <w:r w:rsidRPr="00FA2928">
        <w:rPr>
          <w:rStyle w:val="HideTWBExt"/>
          <w:b w:val="0"/>
        </w:rPr>
        <w:t>&lt;/RepeatBlock-By&gt;</w:t>
      </w:r>
    </w:p>
    <w:p w:rsidR="00231B97" w:rsidRPr="00FA2928" w:rsidP="00231B97" w14:paraId="2F78AB3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34C31B2" w14:textId="77777777">
      <w:pPr>
        <w:pStyle w:val="NormalBold"/>
      </w:pPr>
      <w:r w:rsidRPr="00FA2928">
        <w:rPr>
          <w:rStyle w:val="HideTWBExt"/>
          <w:b w:val="0"/>
        </w:rPr>
        <w:t>&lt;Article&gt;</w:t>
      </w:r>
      <w:r w:rsidRPr="00FA2928">
        <w:t>Paragraaf 2</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0C1CC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D1B4AA9" w14:textId="77777777"/>
        </w:tc>
      </w:tr>
      <w:tr w14:paraId="5CBBFC5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AB98B1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B18AD44" w14:textId="77777777">
            <w:pPr>
              <w:pStyle w:val="AmColumnHeading"/>
            </w:pPr>
            <w:r w:rsidRPr="00FA2928">
              <w:t>Amendement</w:t>
            </w:r>
          </w:p>
        </w:tc>
      </w:tr>
      <w:tr w14:paraId="42D9F86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2CC925D" w14:textId="77777777">
            <w:pPr>
              <w:pStyle w:val="Normal6a"/>
            </w:pPr>
            <w:r w:rsidRPr="00FA2928">
              <w:t>2.</w:t>
            </w:r>
            <w:r w:rsidRPr="00FA2928">
              <w:tab/>
              <w:t>is ingenomen met het verzoek om input voor een effectbeoordeling van het meerjarenplan dat de Commissie op 26 mei 2026 heeft gepubliceerd, alsook met haar toezegging om de sociaal-economische gevolgen van de uitgevoerde maatregelen te beoordelen;</w:t>
            </w:r>
          </w:p>
        </w:tc>
        <w:tc>
          <w:tcPr>
            <w:tcW w:w="4876" w:type="dxa"/>
            <w:tcBorders>
              <w:top w:val="nil"/>
              <w:left w:val="nil"/>
              <w:bottom w:val="nil"/>
              <w:right w:val="nil"/>
            </w:tcBorders>
          </w:tcPr>
          <w:p w:rsidR="00231B97" w:rsidRPr="00FA2928" w:rsidP="009F1EF3" w14:paraId="6D17BDD1" w14:textId="77777777">
            <w:pPr>
              <w:pStyle w:val="Normal6a"/>
            </w:pPr>
            <w:r w:rsidRPr="00FA2928">
              <w:t>2.</w:t>
            </w:r>
            <w:r w:rsidRPr="00FA2928">
              <w:tab/>
              <w:t xml:space="preserve">is ingenomen met het verzoek om input voor een effectbeoordeling van het meerjarenplan dat de Commissie op 26 mei 2026 heeft gepubliceerd, alsook met haar toezegging om de sociaal-economische gevolgen van de </w:t>
            </w:r>
            <w:r w:rsidRPr="00FA2928">
              <w:rPr>
                <w:b/>
                <w:i/>
              </w:rPr>
              <w:t>sinds 2019</w:t>
            </w:r>
            <w:r w:rsidRPr="00FA2928">
              <w:t xml:space="preserve"> uitgevoerde maatregelen te beoordelen</w:t>
            </w:r>
            <w:r w:rsidRPr="00FA2928">
              <w:rPr>
                <w:b/>
                <w:i/>
              </w:rPr>
              <w:t>, met bijzondere aandacht voor de ontwikkeling van de werkgelegenheid en de vloot, de economische en sociale veerkracht van de kustgemeenschappen en de doeltreffendheid van de compenserende maatregelen</w:t>
            </w:r>
            <w:r w:rsidRPr="00FA2928">
              <w:t>;</w:t>
            </w:r>
          </w:p>
        </w:tc>
      </w:tr>
    </w:tbl>
    <w:p w:rsidR="00231B97" w:rsidRPr="00FA2928" w:rsidP="00231B97" w14:paraId="3F1C7764"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21D1297" w14:textId="77777777">
      <w:r w:rsidRPr="00FA2928">
        <w:rPr>
          <w:rStyle w:val="HideTWBExt"/>
        </w:rPr>
        <w:t>&lt;/Amend&gt;</w:t>
      </w:r>
    </w:p>
    <w:p w:rsidR="00231B97" w:rsidRPr="00FA2928" w:rsidP="00231B97" w14:paraId="6CD37C0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151</w:t>
      </w:r>
      <w:r w:rsidRPr="00FA2928">
        <w:rPr>
          <w:rStyle w:val="HideTWBExt"/>
          <w:b w:val="0"/>
        </w:rPr>
        <w:t>&lt;/NumAm&gt;</w:t>
      </w:r>
    </w:p>
    <w:p w:rsidR="00231B97" w:rsidRPr="00FA2928" w:rsidP="00231B97" w14:paraId="084A9A60"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31110967"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75A2748E" w14:textId="77777777">
      <w:pPr>
        <w:pStyle w:val="NormalBold"/>
      </w:pPr>
      <w:r w:rsidRPr="00FA2928">
        <w:rPr>
          <w:rStyle w:val="HideTWBExt"/>
          <w:b w:val="0"/>
        </w:rPr>
        <w:t>&lt;/RepeatBlock-By&gt;</w:t>
      </w:r>
    </w:p>
    <w:p w:rsidR="00231B97" w:rsidRPr="00FA2928" w:rsidP="00231B97" w14:paraId="745E580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2631845" w14:textId="77777777">
      <w:pPr>
        <w:pStyle w:val="NormalBold"/>
      </w:pPr>
      <w:r w:rsidRPr="00FA2928">
        <w:rPr>
          <w:rStyle w:val="HideTWBExt"/>
          <w:b w:val="0"/>
        </w:rPr>
        <w:t>&lt;Article&gt;</w:t>
      </w:r>
      <w:r w:rsidRPr="00FA2928">
        <w:t>Paragraaf 2</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4FBAC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EA6FD4A" w14:textId="77777777"/>
        </w:tc>
      </w:tr>
      <w:tr w14:paraId="1A32A07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8BD354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DB23F48" w14:textId="77777777">
            <w:pPr>
              <w:pStyle w:val="AmColumnHeading"/>
            </w:pPr>
            <w:r w:rsidRPr="00FA2928">
              <w:t>Amendement</w:t>
            </w:r>
          </w:p>
        </w:tc>
      </w:tr>
      <w:tr w14:paraId="6C289B8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3430A57" w14:textId="77777777">
            <w:pPr>
              <w:pStyle w:val="Normal6a"/>
            </w:pPr>
            <w:r w:rsidRPr="00FA2928">
              <w:t>2.</w:t>
            </w:r>
            <w:r w:rsidRPr="00FA2928">
              <w:tab/>
              <w:t>is ingenomen met het verzoek om input voor een effectbeoordeling van het meerjarenplan dat de Commissie op 26 mei 2026 heeft gepubliceerd, alsook met haar toezegging om de sociaal-economische gevolgen van de uitgevoerde maatregelen te beoordelen;</w:t>
            </w:r>
          </w:p>
        </w:tc>
        <w:tc>
          <w:tcPr>
            <w:tcW w:w="4876" w:type="dxa"/>
            <w:tcBorders>
              <w:top w:val="nil"/>
              <w:left w:val="nil"/>
              <w:bottom w:val="nil"/>
              <w:right w:val="nil"/>
            </w:tcBorders>
          </w:tcPr>
          <w:p w:rsidR="00231B97" w:rsidRPr="00FA2928" w:rsidP="009F1EF3" w14:paraId="5DF070EA" w14:textId="77777777">
            <w:pPr>
              <w:pStyle w:val="Normal6a"/>
            </w:pPr>
            <w:r w:rsidRPr="00FA2928">
              <w:t>2.</w:t>
            </w:r>
            <w:r w:rsidRPr="00FA2928">
              <w:tab/>
              <w:t>is ingenomen met het verzoek om input voor een effectbeoordeling van het meerjarenplan dat de Commissie op 26 mei 2026 heeft gepubliceerd, alsook met haar toezegging om de sociaal-economische gevolgen van de uitgevoerde maatregelen te beoordelen;</w:t>
            </w:r>
            <w:r w:rsidRPr="00FA2928">
              <w:rPr>
                <w:b/>
                <w:i/>
              </w:rPr>
              <w:t> wijst erop dat deze beoordeling moet voortbouwen op de effectbeoordeling voor 2018, het uitvoeringsverslag voor 2024, relevant advies van het WTECV, en geactualiseerde milieu- en sociaal-economische gegevens;</w:t>
            </w:r>
          </w:p>
        </w:tc>
      </w:tr>
    </w:tbl>
    <w:p w:rsidR="00231B97" w:rsidRPr="00FA2928" w:rsidP="00231B97" w14:paraId="6CE3275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1690F58" w14:textId="77777777">
      <w:r w:rsidRPr="00FA2928">
        <w:rPr>
          <w:rStyle w:val="HideTWBExt"/>
        </w:rPr>
        <w:t>&lt;/Amend&gt;</w:t>
      </w:r>
    </w:p>
    <w:p w:rsidR="00231B97" w:rsidRPr="00FA2928" w:rsidP="00231B97" w14:paraId="03A386D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152</w:t>
      </w:r>
      <w:r w:rsidRPr="00FA2928">
        <w:rPr>
          <w:rStyle w:val="HideTWBExt"/>
          <w:b w:val="0"/>
        </w:rPr>
        <w:t>&lt;/NumAm&gt;</w:t>
      </w:r>
    </w:p>
    <w:p w:rsidR="00231B97" w:rsidRPr="00FA2928" w:rsidP="00231B97" w14:paraId="3378E449" w14:textId="77777777">
      <w:pPr>
        <w:pStyle w:val="NormalBold"/>
      </w:pPr>
      <w:r w:rsidRPr="00FA2928">
        <w:rPr>
          <w:rStyle w:val="HideTWBExt"/>
          <w:b w:val="0"/>
        </w:rPr>
        <w:t>&lt;RepeatBlock-By&gt;&lt;Members&gt;</w:t>
      </w:r>
      <w:r w:rsidRPr="00FA2928">
        <w:t>Siegbert Frank Droese, Volker Schnurrbusch</w:t>
      </w:r>
      <w:r w:rsidRPr="00FA2928">
        <w:rPr>
          <w:rStyle w:val="HideTWBExt"/>
          <w:b w:val="0"/>
        </w:rPr>
        <w:t>&lt;/Members&gt;</w:t>
      </w:r>
    </w:p>
    <w:p w:rsidR="00231B97" w:rsidRPr="00FA2928" w:rsidP="00231B97" w14:paraId="3FDA99DD" w14:textId="77777777">
      <w:pPr>
        <w:pStyle w:val="NormalBold"/>
      </w:pPr>
      <w:r w:rsidRPr="00FA2928">
        <w:rPr>
          <w:rStyle w:val="HideTWBExt"/>
          <w:b w:val="0"/>
        </w:rPr>
        <w:t>&lt;/RepeatBlock-By&gt;</w:t>
      </w:r>
    </w:p>
    <w:p w:rsidR="00231B97" w:rsidRPr="00FA2928" w:rsidP="00231B97" w14:paraId="404D88D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987FDAA" w14:textId="77777777">
      <w:pPr>
        <w:pStyle w:val="NormalBold"/>
      </w:pPr>
      <w:r w:rsidRPr="00FA2928">
        <w:rPr>
          <w:rStyle w:val="HideTWBExt"/>
          <w:b w:val="0"/>
        </w:rPr>
        <w:t>&lt;Article&gt;</w:t>
      </w:r>
      <w:r w:rsidRPr="00FA2928">
        <w:t>Paragraaf 2</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5421A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11B673A" w14:textId="77777777"/>
        </w:tc>
      </w:tr>
      <w:tr w14:paraId="4E57717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D9C71D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5C915D5" w14:textId="77777777">
            <w:pPr>
              <w:pStyle w:val="AmColumnHeading"/>
            </w:pPr>
            <w:r w:rsidRPr="00FA2928">
              <w:t>Amendement</w:t>
            </w:r>
          </w:p>
        </w:tc>
      </w:tr>
      <w:tr w14:paraId="749CF91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BA8709F" w14:textId="77777777">
            <w:pPr>
              <w:pStyle w:val="Normal6a"/>
            </w:pPr>
            <w:r w:rsidRPr="00FA2928">
              <w:t>2.</w:t>
            </w:r>
            <w:r w:rsidRPr="00FA2928">
              <w:tab/>
            </w:r>
            <w:r w:rsidRPr="00FA2928">
              <w:rPr>
                <w:b/>
                <w:bCs/>
                <w:i/>
                <w:iCs/>
              </w:rPr>
              <w:t>is ingenomen met</w:t>
            </w:r>
            <w:r w:rsidRPr="00FA2928">
              <w:t xml:space="preserve"> het verzoek om input voor een effectbeoordeling van het meerjarenplan dat de Commissie op 26 mei 2026 heeft gepubliceerd, alsook met haar toezegging om de sociaal-economische gevolgen van de uitgevoerde maatregelen te beoordelen;</w:t>
            </w:r>
          </w:p>
        </w:tc>
        <w:tc>
          <w:tcPr>
            <w:tcW w:w="4876" w:type="dxa"/>
            <w:tcBorders>
              <w:top w:val="nil"/>
              <w:left w:val="nil"/>
              <w:bottom w:val="nil"/>
              <w:right w:val="nil"/>
            </w:tcBorders>
          </w:tcPr>
          <w:p w:rsidR="00231B97" w:rsidRPr="00FA2928" w:rsidP="009F1EF3" w14:paraId="57F53271" w14:textId="77777777">
            <w:pPr>
              <w:pStyle w:val="Normal6a"/>
            </w:pPr>
            <w:r w:rsidRPr="00FA2928">
              <w:t>2.</w:t>
            </w:r>
            <w:r w:rsidRPr="00FA2928">
              <w:tab/>
            </w:r>
            <w:r w:rsidRPr="00FA2928">
              <w:rPr>
                <w:b/>
                <w:i/>
              </w:rPr>
              <w:t xml:space="preserve">neemt kennis van </w:t>
            </w:r>
            <w:r w:rsidRPr="00FA2928">
              <w:t xml:space="preserve">het verzoek om input voor een effectbeoordeling van het meerjarenplan dat de Commissie op 26 mei 2026 heeft gepubliceerd, alsook met haar toezegging om de sociaal-economische gevolgen van de uitgevoerde maatregelen te beoordelen; </w:t>
            </w:r>
            <w:r w:rsidRPr="00FA2928">
              <w:rPr>
                <w:b/>
                <w:i/>
              </w:rPr>
              <w:t>betreurt dat deze beoordeling pas na meer dan vijf jaar van aan de vloot opgelegde cumulatieve beperkingen van de inspanningen plaatsvindt;</w:t>
            </w:r>
          </w:p>
        </w:tc>
      </w:tr>
    </w:tbl>
    <w:p w:rsidR="00231B97" w:rsidRPr="00FA2928" w:rsidP="00231B97" w14:paraId="450D7BC4"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151EAE4" w14:textId="77777777">
      <w:r w:rsidRPr="00FA2928">
        <w:rPr>
          <w:rStyle w:val="HideTWBExt"/>
        </w:rPr>
        <w:t>&lt;/Amend&gt;</w:t>
      </w:r>
    </w:p>
    <w:p w:rsidR="00231B97" w:rsidRPr="00FA2928" w:rsidP="00231B97" w14:paraId="0A020FC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153</w:t>
      </w:r>
      <w:r w:rsidRPr="00FA2928">
        <w:rPr>
          <w:rStyle w:val="HideTWBExt"/>
          <w:b w:val="0"/>
        </w:rPr>
        <w:t>&lt;/NumAm&gt;</w:t>
      </w:r>
    </w:p>
    <w:p w:rsidR="00231B97" w:rsidRPr="00FA2928" w:rsidP="00231B97" w14:paraId="0C240955"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5D86B2A8" w14:textId="77777777">
      <w:pPr>
        <w:pStyle w:val="NormalBold"/>
      </w:pPr>
      <w:r w:rsidRPr="00FA2928">
        <w:rPr>
          <w:rStyle w:val="HideTWBExt"/>
          <w:b w:val="0"/>
        </w:rPr>
        <w:t>&lt;/RepeatBlock-By&gt;</w:t>
      </w:r>
    </w:p>
    <w:p w:rsidR="00231B97" w:rsidRPr="00FA2928" w:rsidP="00231B97" w14:paraId="1380BA6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C7B3C42" w14:textId="77777777">
      <w:pPr>
        <w:pStyle w:val="NormalBold"/>
      </w:pPr>
      <w:r w:rsidRPr="00FA2928">
        <w:rPr>
          <w:rStyle w:val="HideTWBExt"/>
          <w:b w:val="0"/>
        </w:rPr>
        <w:t>&lt;Article&gt;</w:t>
      </w:r>
      <w:r w:rsidRPr="00FA2928">
        <w:t>Paragraaf 2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87B1B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EC39714" w14:textId="77777777"/>
        </w:tc>
      </w:tr>
      <w:tr w14:paraId="4A3FD1A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0B9459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EB0A893" w14:textId="77777777">
            <w:pPr>
              <w:pStyle w:val="AmColumnHeading"/>
            </w:pPr>
            <w:r w:rsidRPr="00FA2928">
              <w:t>Amendement</w:t>
            </w:r>
          </w:p>
        </w:tc>
      </w:tr>
      <w:tr w14:paraId="4ED889F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D5A49F0" w14:textId="77777777">
            <w:pPr>
              <w:pStyle w:val="Normal6a"/>
            </w:pPr>
          </w:p>
        </w:tc>
        <w:tc>
          <w:tcPr>
            <w:tcW w:w="4876" w:type="dxa"/>
            <w:tcBorders>
              <w:top w:val="nil"/>
              <w:left w:val="nil"/>
              <w:bottom w:val="nil"/>
              <w:right w:val="nil"/>
            </w:tcBorders>
          </w:tcPr>
          <w:p w:rsidR="00231B97" w:rsidRPr="00FA2928" w:rsidP="009F1EF3" w14:paraId="5BD328FE" w14:textId="77777777">
            <w:pPr>
              <w:pStyle w:val="Normal6a"/>
            </w:pPr>
            <w:r w:rsidRPr="00FA2928">
              <w:rPr>
                <w:b/>
                <w:i/>
              </w:rPr>
              <w:t>2 bis.</w:t>
            </w:r>
            <w:r w:rsidRPr="00FA2928">
              <w:tab/>
            </w:r>
            <w:r w:rsidRPr="00FA2928">
              <w:rPr>
                <w:b/>
                <w:i/>
              </w:rPr>
              <w:t>benadrukt dat de in artikel 7 van Verordening (EU) 2019/1022 bedoelde overgangsfase in de vorm van een geleidelijke vermindering van de visserijinspanning in de periode 2020-2024, is afgerond; is derhalve van mening dat het beheer van het WestMED-plan een nieuwe fase moet ingaan die gericht is op de consolidatie van de behaalde resultaten, waarbij wordt afgestapt van systematische verminderingen van het aantal visdagen en, wanneer wetenschappelijke gegevens dit ondersteunen en de duurzaamheid van de visbestanden gewaarborgd is, de vangstmogelijkheden geleidelijk worden verhoogd om de economische en sociale levensvatbaarheid van de mediterrane vloot te herstellen;</w:t>
            </w:r>
          </w:p>
        </w:tc>
      </w:tr>
    </w:tbl>
    <w:p w:rsidR="00231B97" w:rsidRPr="00FA2928" w:rsidP="00231B97" w14:paraId="6430AB14"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A2017E0" w14:textId="77777777">
      <w:r w:rsidRPr="00FA2928">
        <w:rPr>
          <w:rStyle w:val="HideTWBExt"/>
        </w:rPr>
        <w:t>&lt;/Amend&gt;</w:t>
      </w:r>
    </w:p>
    <w:p w:rsidR="00231B97" w:rsidRPr="00FA2928" w:rsidP="00231B97" w14:paraId="3025E2B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154</w:t>
      </w:r>
      <w:r w:rsidRPr="00FA2928">
        <w:rPr>
          <w:rStyle w:val="HideTWBExt"/>
          <w:b w:val="0"/>
        </w:rPr>
        <w:t>&lt;/NumAm&gt;</w:t>
      </w:r>
    </w:p>
    <w:p w:rsidR="00231B97" w:rsidRPr="00FA2928" w:rsidP="00231B97" w14:paraId="3876343C"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29BEA16A"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11431B27" w14:textId="77777777">
      <w:pPr>
        <w:pStyle w:val="NormalBold"/>
      </w:pPr>
      <w:r w:rsidRPr="00FA2928">
        <w:rPr>
          <w:rStyle w:val="HideTWBExt"/>
          <w:b w:val="0"/>
        </w:rPr>
        <w:t>&lt;/RepeatBlock-By&gt;</w:t>
      </w:r>
    </w:p>
    <w:p w:rsidR="00231B97" w:rsidRPr="00FA2928" w:rsidP="00231B97" w14:paraId="5675711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28196D0" w14:textId="77777777">
      <w:pPr>
        <w:pStyle w:val="NormalBold"/>
      </w:pPr>
      <w:r w:rsidRPr="00FA2928">
        <w:rPr>
          <w:rStyle w:val="HideTWBExt"/>
          <w:b w:val="0"/>
        </w:rPr>
        <w:t>&lt;Article&gt;</w:t>
      </w:r>
      <w:r w:rsidRPr="00FA2928">
        <w:t>Paragraaf 2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5E5B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083A09F" w14:textId="77777777"/>
        </w:tc>
      </w:tr>
      <w:tr w14:paraId="388BDAC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13AF50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DD7BD73" w14:textId="77777777">
            <w:pPr>
              <w:pStyle w:val="AmColumnHeading"/>
            </w:pPr>
            <w:r w:rsidRPr="00FA2928">
              <w:t>Amendement</w:t>
            </w:r>
          </w:p>
        </w:tc>
      </w:tr>
      <w:tr w14:paraId="7A2330E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8555471" w14:textId="77777777">
            <w:pPr>
              <w:pStyle w:val="Normal6a"/>
            </w:pPr>
          </w:p>
        </w:tc>
        <w:tc>
          <w:tcPr>
            <w:tcW w:w="4876" w:type="dxa"/>
            <w:tcBorders>
              <w:top w:val="nil"/>
              <w:left w:val="nil"/>
              <w:bottom w:val="nil"/>
              <w:right w:val="nil"/>
            </w:tcBorders>
          </w:tcPr>
          <w:p w:rsidR="00231B97" w:rsidRPr="00FA2928" w:rsidP="009F1EF3" w14:paraId="2C9563D2" w14:textId="77777777">
            <w:pPr>
              <w:pStyle w:val="Normal6a"/>
            </w:pPr>
            <w:r w:rsidRPr="00FA2928">
              <w:rPr>
                <w:b/>
                <w:i/>
              </w:rPr>
              <w:t>2 bis.</w:t>
            </w:r>
            <w:r w:rsidRPr="00FA2928">
              <w:tab/>
            </w:r>
            <w:r w:rsidRPr="00FA2928">
              <w:rPr>
                <w:b/>
                <w:i/>
              </w:rPr>
              <w:t>verzoekt de Commissie en de lidstaten de beschikbaarheid en kwaliteit van gegevens met betrekking tot leeftijds- en groottecriteria voor de betrokken bestanden te verbeteren ter voorbereiding van visserijbeheersbeslissingen voor het gebied in het kader van het meerjarenplan voor het westelijke deel van de Middellandse Zee; benadrukt dat een betere gegevensverzameling over deze parameters de integratie van beschrijvend element 3, criterium 3 (D3C3) van de kaderrichtlijn mariene strategie moet ondersteunen, zoals vereist op grond van artikel 3, lid 4, van het plan;</w:t>
            </w:r>
          </w:p>
        </w:tc>
      </w:tr>
    </w:tbl>
    <w:p w:rsidR="00231B97" w:rsidRPr="00FA2928" w:rsidP="00231B97" w14:paraId="3318D26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A4DBA2C" w14:textId="77777777">
      <w:r w:rsidRPr="00FA2928">
        <w:rPr>
          <w:rStyle w:val="HideTWBExt"/>
        </w:rPr>
        <w:t>&lt;/Amend&gt;</w:t>
      </w:r>
    </w:p>
    <w:p w:rsidR="00231B97" w:rsidRPr="00FA2928" w:rsidP="00231B97" w14:paraId="304BBA4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155</w:t>
      </w:r>
      <w:r w:rsidRPr="00FA2928">
        <w:rPr>
          <w:rStyle w:val="HideTWBExt"/>
          <w:b w:val="0"/>
        </w:rPr>
        <w:t>&lt;/NumAm&gt;</w:t>
      </w:r>
    </w:p>
    <w:p w:rsidR="00231B97" w:rsidRPr="00FA2928" w:rsidP="00231B97" w14:paraId="64365EB8"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14DC9306"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D0104A0" w14:textId="77777777">
      <w:pPr>
        <w:pStyle w:val="NormalBold"/>
      </w:pPr>
      <w:r w:rsidRPr="00FA2928">
        <w:rPr>
          <w:rStyle w:val="HideTWBExt"/>
          <w:b w:val="0"/>
        </w:rPr>
        <w:t>&lt;/RepeatBlock-By&gt;</w:t>
      </w:r>
    </w:p>
    <w:p w:rsidR="00231B97" w:rsidRPr="00FA2928" w:rsidP="00231B97" w14:paraId="5B1B57D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306050F" w14:textId="77777777">
      <w:pPr>
        <w:pStyle w:val="NormalBold"/>
      </w:pPr>
      <w:r w:rsidRPr="00FA2928">
        <w:rPr>
          <w:rStyle w:val="HideTWBExt"/>
          <w:b w:val="0"/>
        </w:rPr>
        <w:t>&lt;Article&gt;</w:t>
      </w:r>
      <w:r w:rsidRPr="00FA2928">
        <w:t>Paragraaf 2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FC704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8FCF97F" w14:textId="77777777"/>
        </w:tc>
      </w:tr>
      <w:tr w14:paraId="28DE230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E6D1AC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AA93835" w14:textId="77777777">
            <w:pPr>
              <w:pStyle w:val="AmColumnHeading"/>
            </w:pPr>
            <w:r w:rsidRPr="00FA2928">
              <w:t>Amendement</w:t>
            </w:r>
          </w:p>
        </w:tc>
      </w:tr>
      <w:tr w14:paraId="376A5AD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CF24184" w14:textId="77777777">
            <w:pPr>
              <w:pStyle w:val="Normal6a"/>
            </w:pPr>
          </w:p>
        </w:tc>
        <w:tc>
          <w:tcPr>
            <w:tcW w:w="4876" w:type="dxa"/>
            <w:tcBorders>
              <w:top w:val="nil"/>
              <w:left w:val="nil"/>
              <w:bottom w:val="nil"/>
              <w:right w:val="nil"/>
            </w:tcBorders>
          </w:tcPr>
          <w:p w:rsidR="00231B97" w:rsidRPr="00FA2928" w:rsidP="009F1EF3" w14:paraId="24C868D4" w14:textId="77777777">
            <w:pPr>
              <w:pStyle w:val="Normal6a"/>
            </w:pPr>
            <w:r w:rsidRPr="00FA2928">
              <w:rPr>
                <w:b/>
                <w:i/>
              </w:rPr>
              <w:t>2 ter.</w:t>
            </w:r>
            <w:r w:rsidRPr="00FA2928">
              <w:tab/>
            </w:r>
            <w:r w:rsidRPr="00FA2928">
              <w:rPr>
                <w:b/>
                <w:i/>
              </w:rPr>
              <w:t>verzoekt de Commissie en de lidstaten ervoor te zorgen dat het beheer van de visbestanden uit hoofde van het meerjarenplan voor het westelijke deel van de Middellandse Zee doelstellingen omvat voor het herstel van de natuurlijke grootte- en leeftijdsverdeling binnen populaties, in overeenstemming met artikel 2, lid 5, punt j), van de GVB-verordening, waarin wordt verwezen naar artikel 1, lid 1, van de kaderrichtlijn mariene strategie, in het besef dat gezonde populatiestructuren bijdragen tot de reproductiecapaciteit, de veerkracht van de bestanden en de stabiliteit van het ecosysteem; moedigt de ontwikkeling aan van monitoringindicatoren en selectievere visserijpraktijken die in samenwerking met de sector zijn ontwikkeld en die de systematische verwijdering van grotere en oudere vissen kunnen verminderen en het aanwaspotentieel van het bestand beter kunnen beschermen;</w:t>
            </w:r>
          </w:p>
        </w:tc>
      </w:tr>
    </w:tbl>
    <w:p w:rsidR="00231B97" w:rsidRPr="00FA2928" w:rsidP="00231B97" w14:paraId="062CC5ED"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EB1CF50" w14:textId="77777777">
      <w:r w:rsidRPr="00FA2928">
        <w:rPr>
          <w:rStyle w:val="HideTWBExt"/>
        </w:rPr>
        <w:t>&lt;/Amend&gt;</w:t>
      </w:r>
    </w:p>
    <w:p w:rsidR="00231B97" w:rsidRPr="00FA2928" w:rsidP="00231B97" w14:paraId="3E3927E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156</w:t>
      </w:r>
      <w:r w:rsidRPr="00FA2928">
        <w:rPr>
          <w:rStyle w:val="HideTWBExt"/>
          <w:b w:val="0"/>
        </w:rPr>
        <w:t>&lt;/NumAm&gt;</w:t>
      </w:r>
    </w:p>
    <w:p w:rsidR="00231B97" w:rsidRPr="00FA2928" w:rsidP="00231B97" w14:paraId="31BB959E" w14:textId="77777777">
      <w:pPr>
        <w:pStyle w:val="NormalBold"/>
      </w:pPr>
      <w:r w:rsidRPr="00FA2928">
        <w:rPr>
          <w:rStyle w:val="HideTWBExt"/>
          <w:b w:val="0"/>
        </w:rPr>
        <w:t>&lt;RepeatBlock-By&gt;&lt;Members&gt;</w:t>
      </w:r>
      <w:r w:rsidRPr="00FA2928">
        <w:t>Carmen Crespo Díaz, Paulo do Nascimento Cabral, Susana Solís Pérez, Francisco José Millán Mon, Fredis Beleris, Marco Falcone, Isabelle Le Callennec</w:t>
      </w:r>
      <w:r w:rsidRPr="00FA2928">
        <w:rPr>
          <w:rStyle w:val="HideTWBExt"/>
          <w:b w:val="0"/>
        </w:rPr>
        <w:t>&lt;/Members&gt;</w:t>
      </w:r>
    </w:p>
    <w:p w:rsidR="00231B97" w:rsidRPr="00FA2928" w:rsidP="00231B97" w14:paraId="04678EB1" w14:textId="77777777">
      <w:pPr>
        <w:pStyle w:val="NormalBold"/>
      </w:pPr>
      <w:r w:rsidRPr="00FA2928">
        <w:rPr>
          <w:rStyle w:val="HideTWBExt"/>
          <w:b w:val="0"/>
        </w:rPr>
        <w:t>&lt;/RepeatBlock-By&gt;</w:t>
      </w:r>
    </w:p>
    <w:p w:rsidR="00231B97" w:rsidRPr="00FA2928" w:rsidP="00231B97" w14:paraId="13D9C9E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524A10E" w14:textId="77777777">
      <w:pPr>
        <w:pStyle w:val="NormalBold"/>
      </w:pPr>
      <w:r w:rsidRPr="00FA2928">
        <w:rPr>
          <w:rStyle w:val="HideTWBExt"/>
          <w:b w:val="0"/>
        </w:rPr>
        <w:t>&lt;Article&gt;</w:t>
      </w:r>
      <w:r w:rsidRPr="00FA2928">
        <w:t>Paragraaf 2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652A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94357A7" w14:textId="77777777"/>
        </w:tc>
      </w:tr>
      <w:tr w14:paraId="1AFD569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71E626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3B1119B" w14:textId="77777777">
            <w:pPr>
              <w:pStyle w:val="AmColumnHeading"/>
            </w:pPr>
            <w:r w:rsidRPr="00FA2928">
              <w:t>Amendement</w:t>
            </w:r>
          </w:p>
        </w:tc>
      </w:tr>
      <w:tr w14:paraId="6198CB5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3EF3B7E" w14:textId="77777777">
            <w:pPr>
              <w:pStyle w:val="Normal6a"/>
            </w:pPr>
          </w:p>
        </w:tc>
        <w:tc>
          <w:tcPr>
            <w:tcW w:w="4876" w:type="dxa"/>
            <w:tcBorders>
              <w:top w:val="nil"/>
              <w:left w:val="nil"/>
              <w:bottom w:val="nil"/>
              <w:right w:val="nil"/>
            </w:tcBorders>
          </w:tcPr>
          <w:p w:rsidR="00231B97" w:rsidRPr="00FA2928" w:rsidP="009F1EF3" w14:paraId="0BCA0E71" w14:textId="77777777">
            <w:pPr>
              <w:pStyle w:val="Normal6a"/>
            </w:pPr>
            <w:r w:rsidRPr="00FA2928">
              <w:rPr>
                <w:b/>
                <w:i/>
              </w:rPr>
              <w:t>2 ter.</w:t>
            </w:r>
            <w:r w:rsidRPr="00FA2928">
              <w:tab/>
            </w:r>
            <w:r w:rsidRPr="00FA2928">
              <w:rPr>
                <w:b/>
                <w:i/>
              </w:rPr>
              <w:t>neemt nota van de aanzienlijke inspanningen die de trawlvloot heeft geleverd in de vorm van technische aanpassingen en investeringen ten behoeve van een duurzamere visserij, door de invoering van maatregelen ter verbetering van de selectiviteit van het vistuig en ter vermindering van de impact van de visserijactiviteit, zoals het gebruik van vierkante mazen van 40 mm of ruitvormige mazen van 50 mm, selectieroosters voor jonge vissen, panelen met bredere mazen en vliegende scheerborden; overwegende bovendien dat in Spanje ongeveer 60 % van de vloot deze en andere technische verbeteringen de afgelopen jaren al heeft doorgevoerd;</w:t>
            </w:r>
          </w:p>
        </w:tc>
      </w:tr>
    </w:tbl>
    <w:p w:rsidR="00231B97" w:rsidRPr="00FA2928" w:rsidP="00231B97" w14:paraId="3DBD6441"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5BBEC6E" w14:textId="77777777">
      <w:r w:rsidRPr="00FA2928">
        <w:rPr>
          <w:rStyle w:val="HideTWBExt"/>
        </w:rPr>
        <w:t>&lt;/Amend&gt;</w:t>
      </w:r>
    </w:p>
    <w:p w:rsidR="00231B97" w:rsidRPr="00FA2928" w:rsidP="00231B97" w14:paraId="6A510DA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157</w:t>
      </w:r>
      <w:r w:rsidRPr="00FA2928">
        <w:rPr>
          <w:rStyle w:val="HideTWBExt"/>
          <w:b w:val="0"/>
        </w:rPr>
        <w:t>&lt;/NumAm&gt;</w:t>
      </w:r>
    </w:p>
    <w:p w:rsidR="00231B97" w:rsidRPr="00FA2928" w:rsidP="00231B97" w14:paraId="42865D85"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37BE8F95" w14:textId="77777777">
      <w:pPr>
        <w:pStyle w:val="NormalBold"/>
      </w:pPr>
      <w:r w:rsidRPr="00FA2928">
        <w:rPr>
          <w:rStyle w:val="HideTWBExt"/>
          <w:b w:val="0"/>
        </w:rPr>
        <w:t>&lt;/RepeatBlock-By&gt;</w:t>
      </w:r>
    </w:p>
    <w:p w:rsidR="00231B97" w:rsidRPr="00FA2928" w:rsidP="00231B97" w14:paraId="24971FE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4B05D93" w14:textId="77777777">
      <w:pPr>
        <w:pStyle w:val="NormalBold"/>
      </w:pPr>
      <w:r w:rsidRPr="00FA2928">
        <w:rPr>
          <w:rStyle w:val="HideTWBExt"/>
          <w:b w:val="0"/>
        </w:rPr>
        <w:t>&lt;Article&gt;</w:t>
      </w:r>
      <w:r w:rsidRPr="00FA2928">
        <w:t>Paragraaf 3</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1E3D9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D02BD20" w14:textId="77777777"/>
        </w:tc>
      </w:tr>
      <w:tr w14:paraId="0F143E4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C2E3A0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473F1E9" w14:textId="77777777">
            <w:pPr>
              <w:pStyle w:val="AmColumnHeading"/>
            </w:pPr>
            <w:r w:rsidRPr="00FA2928">
              <w:t>Amendement</w:t>
            </w:r>
          </w:p>
        </w:tc>
      </w:tr>
      <w:tr w14:paraId="2E1F7F1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6A6F4D4" w14:textId="77777777">
            <w:pPr>
              <w:pStyle w:val="Normal6a"/>
            </w:pPr>
            <w:r w:rsidRPr="00FA2928">
              <w:t>3.</w:t>
            </w:r>
            <w:r w:rsidRPr="00FA2928">
              <w:tab/>
              <w:t>verzoekt de Commissie verplicht overleg te plegen met alle relevante belanghebbenden, met name de adviesraad voor de Middellandse Zee, regionale wetenschappelijke organen, vissersorganisaties en de verwerkende industrie, alvorens verdere beperkingen vast te stellen;</w:t>
            </w:r>
          </w:p>
        </w:tc>
        <w:tc>
          <w:tcPr>
            <w:tcW w:w="4876" w:type="dxa"/>
            <w:tcBorders>
              <w:top w:val="nil"/>
              <w:left w:val="nil"/>
              <w:bottom w:val="nil"/>
              <w:right w:val="nil"/>
            </w:tcBorders>
          </w:tcPr>
          <w:p w:rsidR="00231B97" w:rsidRPr="00FA2928" w:rsidP="009F1EF3" w14:paraId="1E0B2F3A" w14:textId="77777777">
            <w:pPr>
              <w:pStyle w:val="Normal6a"/>
            </w:pPr>
            <w:r w:rsidRPr="00FA2928">
              <w:t>3.</w:t>
            </w:r>
            <w:r w:rsidRPr="00FA2928">
              <w:tab/>
              <w:t>verzoekt de Commissie verplicht overleg te plegen met alle relevante belanghebbenden, met name de adviesraad voor de Middellandse Zee, regionale wetenschappelijke organen, vissersorganisaties</w:t>
            </w:r>
            <w:r w:rsidRPr="00FA2928">
              <w:rPr>
                <w:b/>
                <w:i/>
              </w:rPr>
              <w:t>, de organisaties die de ambachtelijke visserij vertegenwoordigen, zoals de Cofradias, de Prud’homies en de Italiaanse coöperaties, de vakbonden die de werknemers in de sector vertegenwoordigen, milieuorganisaties</w:t>
            </w:r>
            <w:r w:rsidRPr="00FA2928">
              <w:t xml:space="preserve"> en de verwerkende industrie, alvorens verdere beperkingen vast te stellen </w:t>
            </w:r>
            <w:r w:rsidRPr="00FA2928">
              <w:rPr>
                <w:b/>
                <w:i/>
              </w:rPr>
              <w:t>of de bestaande technische maatregelen te wijzigen</w:t>
            </w:r>
            <w:r w:rsidRPr="00FA2928">
              <w:t>;</w:t>
            </w:r>
          </w:p>
        </w:tc>
      </w:tr>
    </w:tbl>
    <w:p w:rsidR="00231B97" w:rsidRPr="00FA2928" w:rsidP="00231B97" w14:paraId="095C5A79"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7078CC1" w14:textId="77777777">
      <w:r w:rsidRPr="00FA2928">
        <w:rPr>
          <w:rStyle w:val="HideTWBExt"/>
        </w:rPr>
        <w:t>&lt;/Amend&gt;</w:t>
      </w:r>
    </w:p>
    <w:p w:rsidR="00231B97" w:rsidRPr="00FA2928" w:rsidP="00231B97" w14:paraId="0D46F99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158</w:t>
      </w:r>
      <w:r w:rsidRPr="00FA2928">
        <w:rPr>
          <w:rStyle w:val="HideTWBExt"/>
          <w:b w:val="0"/>
        </w:rPr>
        <w:t>&lt;/NumAm&gt;</w:t>
      </w:r>
    </w:p>
    <w:p w:rsidR="00231B97" w:rsidRPr="00FA2928" w:rsidP="00231B97" w14:paraId="76E14B4C"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C12AD14" w14:textId="77777777">
      <w:pPr>
        <w:pStyle w:val="NormalBold"/>
      </w:pPr>
      <w:r w:rsidRPr="00FA2928">
        <w:rPr>
          <w:rStyle w:val="HideTWBExt"/>
          <w:b w:val="0"/>
        </w:rPr>
        <w:t>&lt;/RepeatBlock-By&gt;</w:t>
      </w:r>
    </w:p>
    <w:p w:rsidR="00231B97" w:rsidRPr="00FA2928" w:rsidP="00231B97" w14:paraId="3386A58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F889D35" w14:textId="77777777">
      <w:pPr>
        <w:pStyle w:val="NormalBold"/>
      </w:pPr>
      <w:r w:rsidRPr="00FA2928">
        <w:rPr>
          <w:rStyle w:val="HideTWBExt"/>
          <w:b w:val="0"/>
        </w:rPr>
        <w:t>&lt;Article&gt;</w:t>
      </w:r>
      <w:r w:rsidRPr="00FA2928">
        <w:t>Paragraaf 3</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202C0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703D571" w14:textId="77777777"/>
        </w:tc>
      </w:tr>
      <w:tr w14:paraId="6B1C22C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2473DB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218C3CB" w14:textId="77777777">
            <w:pPr>
              <w:pStyle w:val="AmColumnHeading"/>
            </w:pPr>
            <w:r w:rsidRPr="00FA2928">
              <w:t>Amendement</w:t>
            </w:r>
          </w:p>
        </w:tc>
      </w:tr>
      <w:tr w14:paraId="0D71DB3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1700D6E" w14:textId="77777777">
            <w:pPr>
              <w:pStyle w:val="Normal6a"/>
            </w:pPr>
            <w:r w:rsidRPr="00FA2928">
              <w:t>3.</w:t>
            </w:r>
            <w:r w:rsidRPr="00FA2928">
              <w:tab/>
              <w:t xml:space="preserve">verzoekt de Commissie </w:t>
            </w:r>
            <w:r w:rsidRPr="00FA2928">
              <w:rPr>
                <w:b/>
                <w:bCs/>
                <w:i/>
                <w:iCs/>
              </w:rPr>
              <w:t>verplicht</w:t>
            </w:r>
            <w:r w:rsidRPr="00FA2928">
              <w:rPr>
                <w:b/>
                <w:bCs/>
              </w:rPr>
              <w:t xml:space="preserve"> </w:t>
            </w:r>
            <w:r w:rsidRPr="00FA2928">
              <w:t xml:space="preserve">overleg </w:t>
            </w:r>
            <w:r w:rsidRPr="00FA2928">
              <w:rPr>
                <w:b/>
                <w:bCs/>
                <w:i/>
                <w:iCs/>
              </w:rPr>
              <w:t>te plegen</w:t>
            </w:r>
            <w:r w:rsidRPr="00FA2928">
              <w:t xml:space="preserve"> met alle relevante belanghebbenden, met name de adviesraad voor de Middellandse Zee, regionale wetenschappelijke organen, vissersorganisaties en de verwerkende industrie</w:t>
            </w:r>
            <w:r w:rsidRPr="00FA2928">
              <w:rPr>
                <w:b/>
                <w:bCs/>
                <w:i/>
                <w:iCs/>
              </w:rPr>
              <w:t>, alvorens verdere beperkingen vast te stellen</w:t>
            </w:r>
            <w:r w:rsidRPr="00FA2928">
              <w:t>;</w:t>
            </w:r>
          </w:p>
        </w:tc>
        <w:tc>
          <w:tcPr>
            <w:tcW w:w="4876" w:type="dxa"/>
            <w:tcBorders>
              <w:top w:val="nil"/>
              <w:left w:val="nil"/>
              <w:bottom w:val="nil"/>
              <w:right w:val="nil"/>
            </w:tcBorders>
          </w:tcPr>
          <w:p w:rsidR="00231B97" w:rsidRPr="00FA2928" w:rsidP="009F1EF3" w14:paraId="32C011A6" w14:textId="77777777">
            <w:pPr>
              <w:pStyle w:val="Normal6a"/>
            </w:pPr>
            <w:r w:rsidRPr="00FA2928">
              <w:t>3.</w:t>
            </w:r>
            <w:r w:rsidRPr="00FA2928">
              <w:tab/>
              <w:t xml:space="preserve">verzoekt de Commissie </w:t>
            </w:r>
            <w:r w:rsidRPr="00FA2928">
              <w:rPr>
                <w:b/>
                <w:i/>
              </w:rPr>
              <w:t xml:space="preserve">bij het opstellen van beheersmaatregelen die van invloed zijn op vangstmogelijkheden te zorgen voor tijdig en zinvol </w:t>
            </w:r>
            <w:r w:rsidRPr="00FA2928">
              <w:t xml:space="preserve">overleg met alle relevante belanghebbenden, met name de adviesraad voor de Middellandse Zee, regionale wetenschappelijke organen, </w:t>
            </w:r>
            <w:r w:rsidRPr="00FA2928">
              <w:rPr>
                <w:b/>
                <w:i/>
              </w:rPr>
              <w:t>milieu-ngo’s,</w:t>
            </w:r>
            <w:r w:rsidRPr="00FA2928">
              <w:t xml:space="preserve"> vissersorganisaties en de verwerkende industrie; </w:t>
            </w:r>
            <w:r w:rsidRPr="00FA2928">
              <w:rPr>
                <w:b/>
                <w:i/>
              </w:rPr>
              <w:t>wijst erop dat dergelijk overleg de transparantie, evenredigheid en praktische uitvoering moet verbeteren en hierbij consistent moet blijven met het beste beschikbare wetenschappelijke advies;</w:t>
            </w:r>
          </w:p>
        </w:tc>
      </w:tr>
    </w:tbl>
    <w:p w:rsidR="00231B97" w:rsidRPr="00FA2928" w:rsidP="00231B97" w14:paraId="63F43CAD"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BC89550" w14:textId="77777777">
      <w:r w:rsidRPr="00FA2928">
        <w:rPr>
          <w:rStyle w:val="HideTWBExt"/>
        </w:rPr>
        <w:t>&lt;/Amend&gt;</w:t>
      </w:r>
    </w:p>
    <w:p w:rsidR="00231B97" w:rsidRPr="00FA2928" w:rsidP="00231B97" w14:paraId="55263A8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159</w:t>
      </w:r>
      <w:r w:rsidRPr="00FA2928">
        <w:rPr>
          <w:rStyle w:val="HideTWBExt"/>
          <w:b w:val="0"/>
        </w:rPr>
        <w:t>&lt;/NumAm&gt;</w:t>
      </w:r>
    </w:p>
    <w:p w:rsidR="00231B97" w:rsidRPr="00FA2928" w:rsidP="00231B97" w14:paraId="36A0B65F"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4E81261D" w14:textId="77777777">
      <w:pPr>
        <w:pStyle w:val="NormalBold"/>
      </w:pPr>
      <w:r w:rsidRPr="00FA2928">
        <w:rPr>
          <w:rStyle w:val="HideTWBExt"/>
          <w:b w:val="0"/>
        </w:rPr>
        <w:t>&lt;/RepeatBlock-By&gt;</w:t>
      </w:r>
    </w:p>
    <w:p w:rsidR="00231B97" w:rsidRPr="00FA2928" w:rsidP="00231B97" w14:paraId="4BA00AF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5D08250" w14:textId="77777777">
      <w:pPr>
        <w:pStyle w:val="NormalBold"/>
      </w:pPr>
      <w:r w:rsidRPr="00FA2928">
        <w:rPr>
          <w:rStyle w:val="HideTWBExt"/>
          <w:b w:val="0"/>
        </w:rPr>
        <w:t>&lt;Article&gt;</w:t>
      </w:r>
      <w:r w:rsidRPr="00FA2928">
        <w:t>Paragraaf 3</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C06A1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B240AD5" w14:textId="77777777"/>
        </w:tc>
      </w:tr>
      <w:tr w14:paraId="0B0EE76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0B1DC1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255A7B0" w14:textId="77777777">
            <w:pPr>
              <w:pStyle w:val="AmColumnHeading"/>
            </w:pPr>
            <w:r w:rsidRPr="00FA2928">
              <w:t>Amendement</w:t>
            </w:r>
          </w:p>
        </w:tc>
      </w:tr>
      <w:tr w14:paraId="07A7229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5D01370" w14:textId="77777777">
            <w:pPr>
              <w:pStyle w:val="Normal6a"/>
            </w:pPr>
            <w:r w:rsidRPr="00FA2928">
              <w:t>3.</w:t>
            </w:r>
            <w:r w:rsidRPr="00FA2928">
              <w:tab/>
              <w:t>verzoekt de Commissie verplicht overleg te plegen met alle relevante belanghebbenden, met name de adviesraad voor de Middellandse Zee, regionale wetenschappelijke organen, vissersorganisaties en de verwerkende industrie, alvorens verdere beperkingen vast te stellen;</w:t>
            </w:r>
          </w:p>
        </w:tc>
        <w:tc>
          <w:tcPr>
            <w:tcW w:w="4876" w:type="dxa"/>
            <w:tcBorders>
              <w:top w:val="nil"/>
              <w:left w:val="nil"/>
              <w:bottom w:val="nil"/>
              <w:right w:val="nil"/>
            </w:tcBorders>
          </w:tcPr>
          <w:p w:rsidR="00231B97" w:rsidRPr="00FA2928" w:rsidP="009F1EF3" w14:paraId="2A86924B" w14:textId="77777777">
            <w:pPr>
              <w:pStyle w:val="Normal6a"/>
            </w:pPr>
            <w:r w:rsidRPr="00FA2928">
              <w:t>3.</w:t>
            </w:r>
            <w:r w:rsidRPr="00FA2928">
              <w:tab/>
              <w:t xml:space="preserve">verzoekt de Commissie </w:t>
            </w:r>
            <w:r w:rsidRPr="00FA2928">
              <w:rPr>
                <w:b/>
                <w:i/>
              </w:rPr>
              <w:t>ten minste acht weken van tevoren</w:t>
            </w:r>
            <w:r w:rsidRPr="00FA2928">
              <w:t xml:space="preserve"> verplicht overleg te plegen met alle relevante belanghebbenden, met name de adviesraad voor de Middellandse Zee, regionale wetenschappelijke organen, vissersorganisaties en de verwerkende industrie, alvorens verdere beperkingen vast te stellen; </w:t>
            </w:r>
            <w:r w:rsidRPr="00FA2928">
              <w:rPr>
                <w:b/>
                <w:i/>
              </w:rPr>
              <w:t>verzoekt de Commissie tevens om elk besluit dat wezenlijk afwijkt van de standpunten die genoemde belanghebbenden tijdens het raadplegingsproces hebben ingenomen, schriftelijk te motiveren;</w:t>
            </w:r>
          </w:p>
        </w:tc>
      </w:tr>
    </w:tbl>
    <w:p w:rsidR="00231B97" w:rsidRPr="00FA2928" w:rsidP="00231B97" w14:paraId="31E69814"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76650AF5" w14:textId="77777777">
      <w:r w:rsidRPr="00FA2928">
        <w:rPr>
          <w:rStyle w:val="HideTWBExt"/>
        </w:rPr>
        <w:t>&lt;/Amend&gt;</w:t>
      </w:r>
    </w:p>
    <w:p w:rsidR="00231B97" w:rsidRPr="00FA2928" w:rsidP="00231B97" w14:paraId="7593618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160</w:t>
      </w:r>
      <w:r w:rsidRPr="00FA2928">
        <w:rPr>
          <w:rStyle w:val="HideTWBExt"/>
          <w:b w:val="0"/>
        </w:rPr>
        <w:t>&lt;/NumAm&gt;</w:t>
      </w:r>
    </w:p>
    <w:p w:rsidR="00231B97" w:rsidRPr="00FA2928" w:rsidP="00231B97" w14:paraId="321246D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233D603" w14:textId="77777777">
      <w:pPr>
        <w:pStyle w:val="NormalBold"/>
      </w:pPr>
      <w:r w:rsidRPr="00FA2928">
        <w:rPr>
          <w:rStyle w:val="HideTWBExt"/>
          <w:b w:val="0"/>
        </w:rPr>
        <w:t>&lt;/RepeatBlock-By&gt;</w:t>
      </w:r>
    </w:p>
    <w:p w:rsidR="00231B97" w:rsidRPr="00FA2928" w:rsidP="00231B97" w14:paraId="19A5DDE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B3E8BDD" w14:textId="77777777">
      <w:pPr>
        <w:pStyle w:val="NormalBold"/>
      </w:pPr>
      <w:r w:rsidRPr="00FA2928">
        <w:rPr>
          <w:rStyle w:val="HideTWBExt"/>
          <w:b w:val="0"/>
        </w:rPr>
        <w:t>&lt;Article&gt;</w:t>
      </w:r>
      <w:r w:rsidRPr="00FA2928">
        <w:t>Paragraaf 3</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6990A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9885674" w14:textId="77777777"/>
        </w:tc>
      </w:tr>
      <w:tr w14:paraId="474C569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2E05CD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455B6A2" w14:textId="77777777">
            <w:pPr>
              <w:pStyle w:val="AmColumnHeading"/>
            </w:pPr>
            <w:r w:rsidRPr="00FA2928">
              <w:t>Amendement</w:t>
            </w:r>
          </w:p>
        </w:tc>
      </w:tr>
      <w:tr w14:paraId="5F9FADB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6A2D4B7" w14:textId="77777777">
            <w:pPr>
              <w:pStyle w:val="Normal6a"/>
            </w:pPr>
            <w:r w:rsidRPr="00FA2928">
              <w:t>3.</w:t>
            </w:r>
            <w:r w:rsidRPr="00FA2928">
              <w:tab/>
              <w:t>verzoekt de Commissie verplicht overleg te plegen met alle relevante belanghebbenden, met name de adviesraad voor de Middellandse Zee, regionale wetenschappelijke organen, vissersorganisaties en de verwerkende industrie, alvorens verdere beperkingen vast te stellen;</w:t>
            </w:r>
          </w:p>
        </w:tc>
        <w:tc>
          <w:tcPr>
            <w:tcW w:w="4876" w:type="dxa"/>
            <w:tcBorders>
              <w:top w:val="nil"/>
              <w:left w:val="nil"/>
              <w:bottom w:val="nil"/>
              <w:right w:val="nil"/>
            </w:tcBorders>
          </w:tcPr>
          <w:p w:rsidR="00231B97" w:rsidRPr="00FA2928" w:rsidP="009F1EF3" w14:paraId="3FC765F8" w14:textId="77777777">
            <w:pPr>
              <w:pStyle w:val="Normal6a"/>
            </w:pPr>
            <w:r w:rsidRPr="00FA2928">
              <w:t>3.</w:t>
            </w:r>
            <w:r w:rsidRPr="00FA2928">
              <w:tab/>
              <w:t>verzoekt de Commissie verplicht overleg te plegen met alle relevante belanghebbenden, met name de adviesraad voor de Middellandse Zee, regionale wetenschappelijke organen, vissersorganisaties</w:t>
            </w:r>
            <w:r w:rsidRPr="00FA2928">
              <w:rPr>
                <w:b/>
                <w:i/>
              </w:rPr>
              <w:t>, de sociale partners</w:t>
            </w:r>
            <w:r w:rsidRPr="00FA2928">
              <w:t xml:space="preserve"> en de verwerkende industrie, </w:t>
            </w:r>
            <w:r w:rsidRPr="00FA2928">
              <w:rPr>
                <w:b/>
                <w:i/>
              </w:rPr>
              <w:t>met bijzondere aandacht voor de ambachtelijke sectoren,</w:t>
            </w:r>
            <w:r w:rsidRPr="00FA2928">
              <w:t xml:space="preserve"> alvorens verdere beperkingen vast te stellen;</w:t>
            </w:r>
          </w:p>
        </w:tc>
      </w:tr>
    </w:tbl>
    <w:p w:rsidR="00231B97" w:rsidRPr="00FA2928" w:rsidP="00231B97" w14:paraId="0BD912EA"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1B75A06" w14:textId="77777777">
      <w:r w:rsidRPr="00FA2928">
        <w:rPr>
          <w:rStyle w:val="HideTWBExt"/>
        </w:rPr>
        <w:t>&lt;/Amend&gt;</w:t>
      </w:r>
    </w:p>
    <w:p w:rsidR="00231B97" w:rsidRPr="00FA2928" w:rsidP="00231B97" w14:paraId="233595C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161</w:t>
      </w:r>
      <w:r w:rsidRPr="00FA2928">
        <w:rPr>
          <w:rStyle w:val="HideTWBExt"/>
          <w:b w:val="0"/>
        </w:rPr>
        <w:t>&lt;/NumAm&gt;</w:t>
      </w:r>
    </w:p>
    <w:p w:rsidR="00231B97" w:rsidRPr="00FA2928" w:rsidP="00231B97" w14:paraId="59C0800F"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48FDAE31"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47107979" w14:textId="77777777">
      <w:pPr>
        <w:pStyle w:val="NormalBold"/>
      </w:pPr>
      <w:r w:rsidRPr="00FA2928">
        <w:rPr>
          <w:rStyle w:val="HideTWBExt"/>
          <w:b w:val="0"/>
        </w:rPr>
        <w:t>&lt;/RepeatBlock-By&gt;</w:t>
      </w:r>
    </w:p>
    <w:p w:rsidR="00231B97" w:rsidRPr="00FA2928" w:rsidP="00231B97" w14:paraId="5E10F17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B0C729E" w14:textId="77777777">
      <w:pPr>
        <w:pStyle w:val="NormalBold"/>
      </w:pPr>
      <w:r w:rsidRPr="00FA2928">
        <w:rPr>
          <w:rStyle w:val="HideTWBExt"/>
          <w:b w:val="0"/>
        </w:rPr>
        <w:t>&lt;Article&gt;</w:t>
      </w:r>
      <w:r w:rsidRPr="00FA2928">
        <w:t>Paragraaf 3</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74216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795F210" w14:textId="77777777"/>
        </w:tc>
      </w:tr>
      <w:tr w14:paraId="1CD70D8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8328B9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6210C05" w14:textId="77777777">
            <w:pPr>
              <w:pStyle w:val="AmColumnHeading"/>
            </w:pPr>
            <w:r w:rsidRPr="00FA2928">
              <w:t>Amendement</w:t>
            </w:r>
          </w:p>
        </w:tc>
      </w:tr>
      <w:tr w14:paraId="4BDB389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12FF674" w14:textId="77777777">
            <w:pPr>
              <w:pStyle w:val="Normal6a"/>
            </w:pPr>
            <w:r w:rsidRPr="00FA2928">
              <w:t>3.</w:t>
            </w:r>
            <w:r w:rsidRPr="00FA2928">
              <w:tab/>
              <w:t xml:space="preserve">verzoekt de Commissie </w:t>
            </w:r>
            <w:r w:rsidRPr="00FA2928">
              <w:rPr>
                <w:b/>
                <w:bCs/>
                <w:i/>
                <w:iCs/>
              </w:rPr>
              <w:t>verplicht</w:t>
            </w:r>
            <w:r w:rsidRPr="00FA2928">
              <w:t xml:space="preserve"> overleg </w:t>
            </w:r>
            <w:r w:rsidRPr="00FA2928">
              <w:rPr>
                <w:b/>
                <w:bCs/>
                <w:i/>
                <w:iCs/>
              </w:rPr>
              <w:t>te plegen</w:t>
            </w:r>
            <w:r w:rsidRPr="00FA2928">
              <w:t xml:space="preserve"> met alle relevante belanghebbenden, met name de adviesraad voor de Middellandse Zee, regionale wetenschappelijke organen, vissersorganisaties en de verwerkende industrie</w:t>
            </w:r>
            <w:r w:rsidRPr="00FA2928">
              <w:rPr>
                <w:b/>
                <w:bCs/>
                <w:i/>
                <w:iCs/>
              </w:rPr>
              <w:t>, alvorens verdere beperkingen vast te stellen</w:t>
            </w:r>
            <w:r w:rsidRPr="00FA2928">
              <w:t>;</w:t>
            </w:r>
          </w:p>
        </w:tc>
        <w:tc>
          <w:tcPr>
            <w:tcW w:w="4876" w:type="dxa"/>
            <w:tcBorders>
              <w:top w:val="nil"/>
              <w:left w:val="nil"/>
              <w:bottom w:val="nil"/>
              <w:right w:val="nil"/>
            </w:tcBorders>
          </w:tcPr>
          <w:p w:rsidR="00231B97" w:rsidRPr="00FA2928" w:rsidP="009F1EF3" w14:paraId="280E68E7" w14:textId="77777777">
            <w:pPr>
              <w:pStyle w:val="Normal6a"/>
            </w:pPr>
            <w:r w:rsidRPr="00FA2928">
              <w:t>3.</w:t>
            </w:r>
            <w:r w:rsidRPr="00FA2928">
              <w:tab/>
              <w:t xml:space="preserve">verzoekt de Commissie </w:t>
            </w:r>
            <w:r w:rsidRPr="00FA2928">
              <w:rPr>
                <w:b/>
                <w:i/>
              </w:rPr>
              <w:t>inclusief</w:t>
            </w:r>
            <w:r w:rsidRPr="00FA2928">
              <w:t xml:space="preserve"> overleg met alle relevante belanghebbenden </w:t>
            </w:r>
            <w:r w:rsidRPr="00FA2928">
              <w:rPr>
                <w:b/>
                <w:bCs/>
                <w:i/>
                <w:iCs/>
              </w:rPr>
              <w:t>mogelijk te maken</w:t>
            </w:r>
            <w:r w:rsidRPr="00FA2928">
              <w:t xml:space="preserve">, met name de adviesraad voor de Middellandse Zee </w:t>
            </w:r>
            <w:r w:rsidRPr="00FA2928">
              <w:rPr>
                <w:b/>
                <w:i/>
              </w:rPr>
              <w:t>in zijn structuur en functioneren zoals bepaald in Gedelegeerde Verordening (EU) 2017/1575 van de Commissie</w:t>
            </w:r>
            <w:r w:rsidRPr="00FA2928">
              <w:t>, regionale wetenschappelijke organen, vissersorganisaties</w:t>
            </w:r>
            <w:r w:rsidRPr="00FA2928">
              <w:rPr>
                <w:b/>
                <w:i/>
              </w:rPr>
              <w:t>, milieu-ngo’s</w:t>
            </w:r>
            <w:r w:rsidRPr="00FA2928">
              <w:t xml:space="preserve"> en de verwerkende industrie;</w:t>
            </w:r>
          </w:p>
        </w:tc>
      </w:tr>
    </w:tbl>
    <w:p w:rsidR="00231B97" w:rsidRPr="00FA2928" w:rsidP="00231B97" w14:paraId="3415DF1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61B5CCD" w14:textId="77777777">
      <w:r w:rsidRPr="00FA2928">
        <w:rPr>
          <w:rStyle w:val="HideTWBExt"/>
        </w:rPr>
        <w:t>&lt;/Amend&gt;</w:t>
      </w:r>
    </w:p>
    <w:p w:rsidR="00231B97" w:rsidRPr="00FA2928" w:rsidP="00231B97" w14:paraId="5455519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162</w:t>
      </w:r>
      <w:r w:rsidRPr="00FA2928">
        <w:rPr>
          <w:rStyle w:val="HideTWBExt"/>
          <w:b w:val="0"/>
        </w:rPr>
        <w:t>&lt;/NumAm&gt;</w:t>
      </w:r>
    </w:p>
    <w:p w:rsidR="00231B97" w:rsidRPr="00FA2928" w:rsidP="00231B97" w14:paraId="68291D99"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0C615273" w14:textId="77777777">
      <w:pPr>
        <w:pStyle w:val="NormalBold"/>
      </w:pPr>
      <w:r w:rsidRPr="00FA2928">
        <w:rPr>
          <w:rStyle w:val="HideTWBExt"/>
          <w:b w:val="0"/>
        </w:rPr>
        <w:t>&lt;/RepeatBlock-By&gt;</w:t>
      </w:r>
    </w:p>
    <w:p w:rsidR="00231B97" w:rsidRPr="00FA2928" w:rsidP="00231B97" w14:paraId="0CA4AD6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49D98B8" w14:textId="77777777">
      <w:pPr>
        <w:pStyle w:val="NormalBold"/>
      </w:pPr>
      <w:r w:rsidRPr="00FA2928">
        <w:rPr>
          <w:rStyle w:val="HideTWBExt"/>
          <w:b w:val="0"/>
        </w:rPr>
        <w:t>&lt;Article&gt;</w:t>
      </w:r>
      <w:r w:rsidRPr="00FA2928">
        <w:t>Paragraaf 3</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9921D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CF8A32F" w14:textId="77777777"/>
        </w:tc>
      </w:tr>
      <w:tr w14:paraId="5267371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2B3C77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5F7E70A" w14:textId="77777777">
            <w:pPr>
              <w:pStyle w:val="AmColumnHeading"/>
            </w:pPr>
            <w:r w:rsidRPr="00FA2928">
              <w:t>Amendement</w:t>
            </w:r>
          </w:p>
        </w:tc>
      </w:tr>
      <w:tr w14:paraId="2B80021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CB835C8" w14:textId="77777777">
            <w:pPr>
              <w:pStyle w:val="Normal6a"/>
            </w:pPr>
            <w:r w:rsidRPr="00FA2928">
              <w:t>3.</w:t>
            </w:r>
            <w:r w:rsidRPr="00FA2928">
              <w:tab/>
              <w:t xml:space="preserve">verzoekt de Commissie </w:t>
            </w:r>
            <w:r w:rsidRPr="00FA2928">
              <w:rPr>
                <w:b/>
                <w:bCs/>
                <w:i/>
                <w:iCs/>
              </w:rPr>
              <w:t>verplicht</w:t>
            </w:r>
            <w:r w:rsidRPr="00FA2928">
              <w:t xml:space="preserve"> overleg </w:t>
            </w:r>
            <w:r w:rsidRPr="00FA2928">
              <w:rPr>
                <w:b/>
                <w:bCs/>
                <w:i/>
                <w:iCs/>
              </w:rPr>
              <w:t>te plegen</w:t>
            </w:r>
            <w:r w:rsidRPr="00FA2928">
              <w:t xml:space="preserve"> met alle relevante belanghebbenden, met name de adviesraad voor de Middellandse Zee, regionale wetenschappelijke organen, vissersorganisaties en de verwerkende industrie, alvorens </w:t>
            </w:r>
            <w:r w:rsidRPr="00FA2928">
              <w:rPr>
                <w:b/>
                <w:bCs/>
                <w:i/>
                <w:iCs/>
              </w:rPr>
              <w:t>verdere beperkingen vast</w:t>
            </w:r>
            <w:r w:rsidRPr="00FA2928">
              <w:t xml:space="preserve"> te </w:t>
            </w:r>
            <w:r w:rsidRPr="00FA2928">
              <w:rPr>
                <w:b/>
                <w:bCs/>
                <w:i/>
                <w:iCs/>
              </w:rPr>
              <w:t>stellen</w:t>
            </w:r>
            <w:r w:rsidRPr="00FA2928">
              <w:t>;</w:t>
            </w:r>
          </w:p>
        </w:tc>
        <w:tc>
          <w:tcPr>
            <w:tcW w:w="4876" w:type="dxa"/>
            <w:tcBorders>
              <w:top w:val="nil"/>
              <w:left w:val="nil"/>
              <w:bottom w:val="nil"/>
              <w:right w:val="nil"/>
            </w:tcBorders>
          </w:tcPr>
          <w:p w:rsidR="00231B97" w:rsidRPr="00FA2928" w:rsidP="009F1EF3" w14:paraId="21F412C0" w14:textId="77777777">
            <w:pPr>
              <w:pStyle w:val="Normal6a"/>
            </w:pPr>
            <w:r w:rsidRPr="00FA2928">
              <w:t>3.</w:t>
            </w:r>
            <w:r w:rsidRPr="00FA2928">
              <w:tab/>
              <w:t xml:space="preserve">verzoekt de Commissie </w:t>
            </w:r>
            <w:r w:rsidRPr="00FA2928">
              <w:rPr>
                <w:b/>
                <w:bCs/>
                <w:i/>
                <w:iCs/>
              </w:rPr>
              <w:t xml:space="preserve">te zorgen voor passend </w:t>
            </w:r>
            <w:r w:rsidRPr="00FA2928">
              <w:t xml:space="preserve">overleg met alle relevante belanghebbenden, met name de adviesraad voor de Middellandse Zee, regionale wetenschappelijke organen, vissersorganisaties en de verwerkende industrie, alvorens </w:t>
            </w:r>
            <w:r w:rsidRPr="00FA2928">
              <w:rPr>
                <w:b/>
                <w:bCs/>
                <w:i/>
                <w:iCs/>
              </w:rPr>
              <w:t>met voorstellen voor visserijbeheer</w:t>
            </w:r>
            <w:r w:rsidRPr="00FA2928">
              <w:t xml:space="preserve"> te </w:t>
            </w:r>
            <w:r w:rsidRPr="00FA2928">
              <w:rPr>
                <w:b/>
                <w:bCs/>
                <w:i/>
                <w:iCs/>
              </w:rPr>
              <w:t>komen</w:t>
            </w:r>
            <w:r w:rsidRPr="00FA2928">
              <w:t>;</w:t>
            </w:r>
          </w:p>
        </w:tc>
      </w:tr>
    </w:tbl>
    <w:p w:rsidR="00231B97" w:rsidRPr="00FA2928" w:rsidP="00231B97" w14:paraId="68DD7BAE"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3DEB30E" w14:textId="77777777">
      <w:r w:rsidRPr="00FA2928">
        <w:rPr>
          <w:rStyle w:val="HideTWBExt"/>
        </w:rPr>
        <w:t>&lt;/Amend&gt;</w:t>
      </w:r>
    </w:p>
    <w:p w:rsidR="00231B97" w:rsidRPr="00FA2928" w:rsidP="00231B97" w14:paraId="50B19AA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163</w:t>
      </w:r>
      <w:r w:rsidRPr="00FA2928">
        <w:rPr>
          <w:rStyle w:val="HideTWBExt"/>
          <w:b w:val="0"/>
        </w:rPr>
        <w:t>&lt;/NumAm&gt;</w:t>
      </w:r>
    </w:p>
    <w:p w:rsidR="00231B97" w:rsidRPr="00FA2928" w:rsidP="00231B97" w14:paraId="4886BB6E"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73D13EBA"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3D60689F" w14:textId="77777777">
      <w:pPr>
        <w:pStyle w:val="NormalBold"/>
      </w:pPr>
      <w:r w:rsidRPr="00FA2928">
        <w:rPr>
          <w:rStyle w:val="HideTWBExt"/>
          <w:b w:val="0"/>
        </w:rPr>
        <w:t>&lt;/RepeatBlock-By&gt;</w:t>
      </w:r>
    </w:p>
    <w:p w:rsidR="00231B97" w:rsidRPr="00FA2928" w:rsidP="00231B97" w14:paraId="369A69C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CD83B0D" w14:textId="77777777">
      <w:pPr>
        <w:pStyle w:val="NormalBold"/>
      </w:pPr>
      <w:r w:rsidRPr="00FA2928">
        <w:rPr>
          <w:rStyle w:val="HideTWBExt"/>
          <w:b w:val="0"/>
        </w:rPr>
        <w:t>&lt;Article&gt;</w:t>
      </w:r>
      <w:r w:rsidRPr="00FA2928">
        <w:t>Paragraaf 3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E6579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E5E3A10" w14:textId="77777777"/>
        </w:tc>
      </w:tr>
      <w:tr w14:paraId="3735DFA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2BA5B4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24C611A" w14:textId="77777777">
            <w:pPr>
              <w:pStyle w:val="AmColumnHeading"/>
            </w:pPr>
            <w:r w:rsidRPr="00FA2928">
              <w:t>Amendement</w:t>
            </w:r>
          </w:p>
        </w:tc>
      </w:tr>
      <w:tr w14:paraId="079F839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8D23F98" w14:textId="77777777">
            <w:pPr>
              <w:pStyle w:val="Normal6a"/>
            </w:pPr>
          </w:p>
        </w:tc>
        <w:tc>
          <w:tcPr>
            <w:tcW w:w="4876" w:type="dxa"/>
            <w:tcBorders>
              <w:top w:val="nil"/>
              <w:left w:val="nil"/>
              <w:bottom w:val="nil"/>
              <w:right w:val="nil"/>
            </w:tcBorders>
          </w:tcPr>
          <w:p w:rsidR="00231B97" w:rsidRPr="00FA2928" w:rsidP="009F1EF3" w14:paraId="24DE84F5" w14:textId="77777777">
            <w:pPr>
              <w:pStyle w:val="Normal6a"/>
            </w:pPr>
            <w:r w:rsidRPr="00FA2928">
              <w:rPr>
                <w:b/>
                <w:i/>
              </w:rPr>
              <w:t>3 bis.</w:t>
            </w:r>
            <w:r w:rsidRPr="00FA2928">
              <w:tab/>
            </w:r>
            <w:r w:rsidRPr="00FA2928">
              <w:rPr>
                <w:b/>
                <w:i/>
              </w:rPr>
              <w:t>herinnert aan de toezeggingen en doelen van de EU ten aanzien van het bereik en de doeltreffendheid van beschermde mariene gebieden; moedigt de correcte uitvoering aan van doeltreffende beheersmaatregelen in de huidige beschermde mariene gebieden in het gebied dat onder het meerjarenplan voor het westelijke deel van de Middellandse Zee valt, alsmede de aanwijzing van aanvullende beschermde mariene gebieden in lijn met toezeggingen van de EU; benadrukt dat deze aanwijzing gebaseerd moet zijn op wetenschappelijke beoordelingen die getuigen van kritieke habitats of paaigronden; wijst erop dat er doeltreffende beheersmaatregelen nodig zijn, in combinatie met proefprojecten voor selectief vistuig met een lage impact, geïnspireerd op succesvolle initiatieven in andere zeegebieden van de EU;</w:t>
            </w:r>
          </w:p>
        </w:tc>
      </w:tr>
    </w:tbl>
    <w:p w:rsidR="00231B97" w:rsidRPr="00FA2928" w:rsidP="00231B97" w14:paraId="0D874658"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9A24A54" w14:textId="77777777">
      <w:r w:rsidRPr="00FA2928">
        <w:rPr>
          <w:rStyle w:val="HideTWBExt"/>
        </w:rPr>
        <w:t>&lt;/Amend&gt;</w:t>
      </w:r>
    </w:p>
    <w:p w:rsidR="00231B97" w:rsidRPr="00FA2928" w:rsidP="00231B97" w14:paraId="558D7AC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164</w:t>
      </w:r>
      <w:r w:rsidRPr="00FA2928">
        <w:rPr>
          <w:rStyle w:val="HideTWBExt"/>
          <w:b w:val="0"/>
        </w:rPr>
        <w:t>&lt;/NumAm&gt;</w:t>
      </w:r>
    </w:p>
    <w:p w:rsidR="00231B97" w:rsidRPr="00FA2928" w:rsidP="00231B97" w14:paraId="2FABE34F" w14:textId="77777777">
      <w:pPr>
        <w:pStyle w:val="NormalBold"/>
      </w:pPr>
      <w:r w:rsidRPr="00FA2928">
        <w:rPr>
          <w:rStyle w:val="HideTWBExt"/>
          <w:b w:val="0"/>
        </w:rPr>
        <w:t>&lt;RepeatBlock-By&gt;&lt;Members&gt;</w:t>
      </w:r>
      <w:r w:rsidRPr="00FA2928">
        <w:t>Eric Sargiacomo, Nicolás González Casares, Giuseppe Lupo, Sakis Arnaoutoglou, Idoia Mendia, Chloé Ridel, Claire Fita</w:t>
      </w:r>
      <w:r w:rsidRPr="00FA2928">
        <w:rPr>
          <w:rStyle w:val="HideTWBExt"/>
          <w:b w:val="0"/>
        </w:rPr>
        <w:t>&lt;/Members&gt;</w:t>
      </w:r>
    </w:p>
    <w:p w:rsidR="00231B97" w:rsidRPr="00FA2928" w:rsidP="00231B97" w14:paraId="703C1E52" w14:textId="77777777">
      <w:pPr>
        <w:pStyle w:val="NormalBold"/>
      </w:pPr>
      <w:r w:rsidRPr="00FA2928">
        <w:rPr>
          <w:rStyle w:val="HideTWBExt"/>
          <w:b w:val="0"/>
        </w:rPr>
        <w:t>&lt;/RepeatBlock-By&gt;</w:t>
      </w:r>
    </w:p>
    <w:p w:rsidR="00231B97" w:rsidRPr="00FA2928" w:rsidP="00231B97" w14:paraId="4D641AB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46199C0" w14:textId="77777777">
      <w:pPr>
        <w:pStyle w:val="NormalBold"/>
      </w:pPr>
      <w:r w:rsidRPr="00FA2928">
        <w:rPr>
          <w:rStyle w:val="HideTWBExt"/>
          <w:b w:val="0"/>
        </w:rPr>
        <w:t>&lt;Article&gt;</w:t>
      </w:r>
      <w:r w:rsidRPr="00FA2928">
        <w:t>Paragraaf 3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980BD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F542839" w14:textId="77777777"/>
        </w:tc>
      </w:tr>
      <w:tr w14:paraId="243798F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60C128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83068F6" w14:textId="77777777">
            <w:pPr>
              <w:pStyle w:val="AmColumnHeading"/>
            </w:pPr>
            <w:r w:rsidRPr="00FA2928">
              <w:t>Amendement</w:t>
            </w:r>
          </w:p>
        </w:tc>
      </w:tr>
      <w:tr w14:paraId="29DEE56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3F4B971" w14:textId="77777777">
            <w:pPr>
              <w:pStyle w:val="Normal6a"/>
            </w:pPr>
          </w:p>
        </w:tc>
        <w:tc>
          <w:tcPr>
            <w:tcW w:w="4876" w:type="dxa"/>
            <w:tcBorders>
              <w:top w:val="nil"/>
              <w:left w:val="nil"/>
              <w:bottom w:val="nil"/>
              <w:right w:val="nil"/>
            </w:tcBorders>
          </w:tcPr>
          <w:p w:rsidR="00231B97" w:rsidRPr="00FA2928" w:rsidP="009F1EF3" w14:paraId="5E7AD8E0" w14:textId="77777777">
            <w:pPr>
              <w:pStyle w:val="Normal6a"/>
            </w:pPr>
            <w:r w:rsidRPr="00FA2928">
              <w:rPr>
                <w:b/>
                <w:i/>
              </w:rPr>
              <w:t>3 bis.</w:t>
            </w:r>
            <w:r w:rsidRPr="00FA2928">
              <w:tab/>
            </w:r>
            <w:r w:rsidRPr="00FA2928">
              <w:rPr>
                <w:b/>
                <w:i/>
              </w:rPr>
              <w:t>verzoekt de Commissie en de lidstaten om producentenorganisaties, wetenschappelijke instellingen, adviesraden en vertegenwoordigers van kustgemeenschappen stelselmatig te betrekken bij de beoordeling van de effecten van het meerjarenplan voor het westelijke deel van de Middellandse Zee.</w:t>
            </w:r>
          </w:p>
        </w:tc>
      </w:tr>
    </w:tbl>
    <w:p w:rsidR="00231B97" w:rsidRPr="00FA2928" w:rsidP="00231B97" w14:paraId="6712E2E6"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5A978CE3" w14:textId="77777777">
      <w:r w:rsidRPr="00FA2928">
        <w:rPr>
          <w:rStyle w:val="HideTWBExt"/>
        </w:rPr>
        <w:t>&lt;/Amend&gt;</w:t>
      </w:r>
    </w:p>
    <w:p w:rsidR="00231B97" w:rsidRPr="00FA2928" w:rsidP="00231B97" w14:paraId="6E9ED60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165</w:t>
      </w:r>
      <w:r w:rsidRPr="00FA2928">
        <w:rPr>
          <w:rStyle w:val="HideTWBExt"/>
          <w:b w:val="0"/>
        </w:rPr>
        <w:t>&lt;/NumAm&gt;</w:t>
      </w:r>
    </w:p>
    <w:p w:rsidR="00231B97" w:rsidRPr="00FA2928" w:rsidP="00231B97" w14:paraId="5E84D08F" w14:textId="77777777">
      <w:pPr>
        <w:pStyle w:val="NormalBold"/>
      </w:pPr>
      <w:r w:rsidRPr="00FA2928">
        <w:rPr>
          <w:rStyle w:val="HideTWBExt"/>
          <w:b w:val="0"/>
        </w:rPr>
        <w:t>&lt;RepeatBlock-By&gt;&lt;Members&gt;</w:t>
      </w:r>
      <w:r w:rsidRPr="00FA2928">
        <w:t>Carmen Crespo Díaz, Paulo do Nascimento Cabral, Susana Solís Pérez, Francisco José Millán Mon, Fredis Beleris, Marco Falcone, Isabelle Le Callennec</w:t>
      </w:r>
      <w:r w:rsidRPr="00FA2928">
        <w:rPr>
          <w:rStyle w:val="HideTWBExt"/>
          <w:b w:val="0"/>
        </w:rPr>
        <w:t>&lt;/Members&gt;</w:t>
      </w:r>
    </w:p>
    <w:p w:rsidR="00231B97" w:rsidRPr="00FA2928" w:rsidP="00231B97" w14:paraId="2841E2E1" w14:textId="77777777">
      <w:pPr>
        <w:pStyle w:val="NormalBold"/>
      </w:pPr>
      <w:r w:rsidRPr="00FA2928">
        <w:rPr>
          <w:rStyle w:val="HideTWBExt"/>
          <w:b w:val="0"/>
        </w:rPr>
        <w:t>&lt;/RepeatBlock-By&gt;</w:t>
      </w:r>
    </w:p>
    <w:p w:rsidR="00231B97" w:rsidRPr="00FA2928" w:rsidP="00231B97" w14:paraId="02A99EE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042544B" w14:textId="77777777">
      <w:pPr>
        <w:pStyle w:val="NormalBold"/>
      </w:pPr>
      <w:r w:rsidRPr="00FA2928">
        <w:rPr>
          <w:rStyle w:val="HideTWBExt"/>
          <w:b w:val="0"/>
        </w:rPr>
        <w:t>&lt;Article&gt;</w:t>
      </w:r>
      <w:r w:rsidRPr="00FA2928">
        <w:t>Paragraaf 4</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245A3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BA8A08F" w14:textId="77777777"/>
        </w:tc>
      </w:tr>
      <w:tr w14:paraId="11825DD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0A6397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3F74E45" w14:textId="77777777">
            <w:pPr>
              <w:pStyle w:val="AmColumnHeading"/>
            </w:pPr>
            <w:r w:rsidRPr="00FA2928">
              <w:t>Amendement</w:t>
            </w:r>
          </w:p>
        </w:tc>
      </w:tr>
      <w:tr w14:paraId="28FB6F0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1570AD3" w14:textId="77777777">
            <w:pPr>
              <w:pStyle w:val="Normal6a"/>
            </w:pPr>
            <w:r w:rsidRPr="00FA2928">
              <w:t>4.</w:t>
            </w:r>
            <w:r w:rsidRPr="00FA2928">
              <w:tab/>
              <w:t>verzoekt de Commissie de specifieke situatie van de visserij op blauwrode diepzeegarnaal, de enige soort waarvoor tegelijkertijd twee dwangmaatregelen gelden, namelijk het quotasysteem en de beperking van visdagen, dringend te herzien om deze dubbele regeldruk weg te nemen die bijzonder ernstige gevolgen heeft gehad voor de economische en operationele levensvatbaarheid van deze visserij in het westelijke deel van de Middellandse Zee;</w:t>
            </w:r>
          </w:p>
        </w:tc>
        <w:tc>
          <w:tcPr>
            <w:tcW w:w="4876" w:type="dxa"/>
            <w:tcBorders>
              <w:top w:val="nil"/>
              <w:left w:val="nil"/>
              <w:bottom w:val="nil"/>
              <w:right w:val="nil"/>
            </w:tcBorders>
          </w:tcPr>
          <w:p w:rsidR="00231B97" w:rsidRPr="00FA2928" w:rsidP="009F1EF3" w14:paraId="134714F3" w14:textId="77777777">
            <w:pPr>
              <w:pStyle w:val="Normal6a"/>
            </w:pPr>
            <w:r w:rsidRPr="00FA2928">
              <w:t>4.</w:t>
            </w:r>
            <w:r w:rsidRPr="00FA2928">
              <w:tab/>
              <w:t xml:space="preserve">verzoekt de Commissie de specifieke situatie van de visserij op blauwrode diepzeegarnaal, de enige soort waarvoor tegelijkertijd twee dwangmaatregelen gelden, namelijk het quotasysteem en de beperking van visdagen, dringend te herzien om deze </w:t>
            </w:r>
            <w:r w:rsidRPr="00FA2928">
              <w:rPr>
                <w:b/>
                <w:i/>
              </w:rPr>
              <w:t>TAC, die</w:t>
            </w:r>
            <w:r w:rsidRPr="00FA2928">
              <w:t xml:space="preserve"> dubbele regeldruk </w:t>
            </w:r>
            <w:r w:rsidRPr="00FA2928">
              <w:rPr>
                <w:b/>
                <w:i/>
              </w:rPr>
              <w:t>betekent,</w:t>
            </w:r>
            <w:r w:rsidRPr="00FA2928">
              <w:t xml:space="preserve"> weg te nemen die bijzonder ernstige gevolgen heeft gehad voor de economische en operationele levensvatbaarheid van deze visserij in het westelijke deel van de Middellandse Zee; </w:t>
            </w:r>
            <w:r w:rsidRPr="00FA2928">
              <w:rPr>
                <w:b/>
                <w:i/>
              </w:rPr>
              <w:t>is derhalve van mening dat het beheer uitsluitend moet worden gebaseerd op de regeling inzake de visserijinspanning zoals vastgelegd in het WestMED-plan, waarbij het huidige TAC-systeem wordt afgeschaft;</w:t>
            </w:r>
          </w:p>
        </w:tc>
      </w:tr>
    </w:tbl>
    <w:p w:rsidR="00231B97" w:rsidRPr="00FA2928" w:rsidP="00231B97" w14:paraId="50DEC3E5"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0D0E010F" w14:textId="77777777">
      <w:r w:rsidRPr="00FA2928">
        <w:rPr>
          <w:rStyle w:val="HideTWBExt"/>
        </w:rPr>
        <w:t>&lt;/Amend&gt;</w:t>
      </w:r>
    </w:p>
    <w:p w:rsidR="00231B97" w:rsidRPr="00FA2928" w:rsidP="00231B97" w14:paraId="70DEB78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166</w:t>
      </w:r>
      <w:r w:rsidRPr="00FA2928">
        <w:rPr>
          <w:rStyle w:val="HideTWBExt"/>
          <w:b w:val="0"/>
        </w:rPr>
        <w:t>&lt;/NumAm&gt;</w:t>
      </w:r>
    </w:p>
    <w:p w:rsidR="00231B97" w:rsidRPr="00FA2928" w:rsidP="00231B97" w14:paraId="2B341482"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08037DF2" w14:textId="77777777">
      <w:pPr>
        <w:pStyle w:val="NormalBold"/>
      </w:pPr>
      <w:r w:rsidRPr="00FA2928">
        <w:rPr>
          <w:rStyle w:val="HideTWBExt"/>
          <w:b w:val="0"/>
        </w:rPr>
        <w:t>&lt;/RepeatBlock-By&gt;</w:t>
      </w:r>
    </w:p>
    <w:p w:rsidR="00231B97" w:rsidRPr="00FA2928" w:rsidP="00231B97" w14:paraId="090361A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1C68BCD" w14:textId="77777777">
      <w:pPr>
        <w:pStyle w:val="NormalBold"/>
      </w:pPr>
      <w:r w:rsidRPr="00FA2928">
        <w:rPr>
          <w:rStyle w:val="HideTWBExt"/>
          <w:b w:val="0"/>
        </w:rPr>
        <w:t>&lt;Article&gt;</w:t>
      </w:r>
      <w:r w:rsidRPr="00FA2928">
        <w:t>Paragraaf 4</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09910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8EE1789" w14:textId="77777777"/>
        </w:tc>
      </w:tr>
      <w:tr w14:paraId="3BCD801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70C899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70812FE" w14:textId="77777777">
            <w:pPr>
              <w:pStyle w:val="AmColumnHeading"/>
            </w:pPr>
            <w:r w:rsidRPr="00FA2928">
              <w:t>Amendement</w:t>
            </w:r>
          </w:p>
        </w:tc>
      </w:tr>
      <w:tr w14:paraId="2380489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5B83984" w14:textId="77777777">
            <w:pPr>
              <w:pStyle w:val="Normal6a"/>
            </w:pPr>
            <w:r w:rsidRPr="00FA2928">
              <w:t>4.</w:t>
            </w:r>
            <w:r w:rsidRPr="00FA2928">
              <w:tab/>
              <w:t xml:space="preserve">verzoekt de Commissie de </w:t>
            </w:r>
            <w:r w:rsidRPr="00FA2928">
              <w:rPr>
                <w:b/>
                <w:bCs/>
                <w:i/>
                <w:iCs/>
              </w:rPr>
              <w:t>specifieke situatie van</w:t>
            </w:r>
            <w:r w:rsidRPr="00FA2928">
              <w:t xml:space="preserve"> de visserij op blauwrode diepzeegarnaal, </w:t>
            </w:r>
            <w:r w:rsidRPr="00FA2928">
              <w:rPr>
                <w:b/>
                <w:bCs/>
                <w:i/>
                <w:iCs/>
              </w:rPr>
              <w:t>de enige soort waarvoor tegelijkertijd twee dwangmaatregelen gelden, namelijk het quotasysteem en de beperking van visdagen, dringend te herzien</w:t>
            </w:r>
            <w:r w:rsidRPr="00FA2928">
              <w:t xml:space="preserve"> om </w:t>
            </w:r>
            <w:r w:rsidRPr="00FA2928">
              <w:rPr>
                <w:b/>
                <w:bCs/>
                <w:i/>
                <w:iCs/>
              </w:rPr>
              <w:t>deze dubbele regeldruk weg te nemen die bijzonder ernstige gevolgen heeft gehad voor de economische en operationele levensvatbaarheid van deze visserij in het westelijke deel van de Middellandse Zee</w:t>
            </w:r>
            <w:r w:rsidRPr="00FA2928">
              <w:t>;</w:t>
            </w:r>
          </w:p>
        </w:tc>
        <w:tc>
          <w:tcPr>
            <w:tcW w:w="4876" w:type="dxa"/>
            <w:tcBorders>
              <w:top w:val="nil"/>
              <w:left w:val="nil"/>
              <w:bottom w:val="nil"/>
              <w:right w:val="nil"/>
            </w:tcBorders>
          </w:tcPr>
          <w:p w:rsidR="00231B97" w:rsidRPr="00FA2928" w:rsidP="009F1EF3" w14:paraId="17834F27" w14:textId="77777777">
            <w:pPr>
              <w:pStyle w:val="Normal6a"/>
            </w:pPr>
            <w:r w:rsidRPr="00FA2928">
              <w:t>4.</w:t>
            </w:r>
            <w:r w:rsidRPr="00FA2928">
              <w:tab/>
              <w:t>verzoekt de Commissie de</w:t>
            </w:r>
            <w:r w:rsidRPr="00FA2928">
              <w:rPr>
                <w:b/>
                <w:i/>
              </w:rPr>
              <w:t xml:space="preserve"> beheersmaatregelen die gelden voor</w:t>
            </w:r>
            <w:r w:rsidRPr="00FA2928">
              <w:t xml:space="preserve"> de visserij op blauwrode diepzeegarnaal </w:t>
            </w:r>
            <w:r w:rsidRPr="00FA2928">
              <w:rPr>
                <w:b/>
                <w:bCs/>
                <w:i/>
                <w:iCs/>
              </w:rPr>
              <w:t>te beoordelen</w:t>
            </w:r>
            <w:r w:rsidRPr="00FA2928">
              <w:t xml:space="preserve">, </w:t>
            </w:r>
            <w:r w:rsidRPr="00FA2928">
              <w:rPr>
                <w:b/>
                <w:i/>
              </w:rPr>
              <w:t>in overeenstemming met het beste beschikbare wetenschappelijke advies</w:t>
            </w:r>
            <w:r w:rsidRPr="00FA2928">
              <w:t xml:space="preserve"> om </w:t>
            </w:r>
            <w:r w:rsidRPr="00FA2928">
              <w:rPr>
                <w:b/>
                <w:i/>
              </w:rPr>
              <w:t>visserijsterfte te verminderen en het herstel van bestanden mogelijk te maken; dringt erop aan de interactie tussen visserijinspanningslimieten, vangstbeperkingen, technische maatregelen en de milieu- en sociaal-economische gevolgen daarvan in deze beoordeling op te nemen; wijst erop dat de maatregelen die nodig zijn om visserijsterfte te verminderen en het herstel van bestanden te ondersteunen bij elke aanpassing moeten worden gehandhaafd</w:t>
            </w:r>
            <w:r w:rsidRPr="00FA2928">
              <w:t>;</w:t>
            </w:r>
          </w:p>
        </w:tc>
      </w:tr>
    </w:tbl>
    <w:p w:rsidR="00231B97" w:rsidRPr="00FA2928" w:rsidP="00231B97" w14:paraId="0B6E606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47590E3" w14:textId="77777777">
      <w:r w:rsidRPr="00FA2928">
        <w:rPr>
          <w:rStyle w:val="HideTWBExt"/>
        </w:rPr>
        <w:t>&lt;/Amend&gt;</w:t>
      </w:r>
    </w:p>
    <w:p w:rsidR="00231B97" w:rsidRPr="00FA2928" w:rsidP="00231B97" w14:paraId="7CCDA49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167</w:t>
      </w:r>
      <w:r w:rsidRPr="00FA2928">
        <w:rPr>
          <w:rStyle w:val="HideTWBExt"/>
          <w:b w:val="0"/>
        </w:rPr>
        <w:t>&lt;/NumAm&gt;</w:t>
      </w:r>
    </w:p>
    <w:p w:rsidR="00231B97" w:rsidRPr="00FA2928" w:rsidP="00231B97" w14:paraId="782F717E"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4F21E3BC" w14:textId="77777777">
      <w:pPr>
        <w:pStyle w:val="NormalBold"/>
      </w:pPr>
      <w:r w:rsidRPr="00FA2928">
        <w:rPr>
          <w:rStyle w:val="HideTWBExt"/>
          <w:b w:val="0"/>
        </w:rPr>
        <w:t>&lt;/RepeatBlock-By&gt;</w:t>
      </w:r>
    </w:p>
    <w:p w:rsidR="00231B97" w:rsidRPr="00FA2928" w:rsidP="00231B97" w14:paraId="622A91F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62E9570" w14:textId="77777777">
      <w:pPr>
        <w:pStyle w:val="NormalBold"/>
      </w:pPr>
      <w:r w:rsidRPr="00FA2928">
        <w:rPr>
          <w:rStyle w:val="HideTWBExt"/>
          <w:b w:val="0"/>
        </w:rPr>
        <w:t>&lt;Article&gt;</w:t>
      </w:r>
      <w:r w:rsidRPr="00FA2928">
        <w:t>Paragraaf 4</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7D1DA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427A1F6" w14:textId="77777777"/>
        </w:tc>
      </w:tr>
      <w:tr w14:paraId="575D5B9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DE76DD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26E2A67" w14:textId="77777777">
            <w:pPr>
              <w:pStyle w:val="AmColumnHeading"/>
            </w:pPr>
            <w:r w:rsidRPr="00FA2928">
              <w:t>Amendement</w:t>
            </w:r>
          </w:p>
        </w:tc>
      </w:tr>
      <w:tr w14:paraId="510DBB3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39006E7" w14:textId="77777777">
            <w:pPr>
              <w:pStyle w:val="Normal6a"/>
            </w:pPr>
            <w:r w:rsidRPr="00FA2928">
              <w:t>4.</w:t>
            </w:r>
            <w:r w:rsidRPr="00FA2928">
              <w:tab/>
              <w:t xml:space="preserve">verzoekt de Commissie de specifieke situatie van de visserij op blauwrode diepzeegarnaal, de enige soort waarvoor tegelijkertijd twee </w:t>
            </w:r>
            <w:r w:rsidRPr="00FA2928">
              <w:rPr>
                <w:b/>
                <w:bCs/>
                <w:i/>
                <w:iCs/>
              </w:rPr>
              <w:t>dwangmaatregelen</w:t>
            </w:r>
            <w:r w:rsidRPr="00FA2928">
              <w:t xml:space="preserve"> gelden, namelijk het quotasysteem en de beperking van visdagen, dringend te herzien om </w:t>
            </w:r>
            <w:r w:rsidRPr="00FA2928">
              <w:rPr>
                <w:b/>
                <w:bCs/>
                <w:i/>
                <w:iCs/>
              </w:rPr>
              <w:t>deze dubbele regeldruk weg te nemen die bijzonder ernstige gevolgen heeft gehad voor de</w:t>
            </w:r>
            <w:r w:rsidRPr="00FA2928">
              <w:t xml:space="preserve"> economische en operationele levensvatbaarheid van deze visserij in het westelijke deel van de Middellandse Zee;</w:t>
            </w:r>
          </w:p>
        </w:tc>
        <w:tc>
          <w:tcPr>
            <w:tcW w:w="4876" w:type="dxa"/>
            <w:tcBorders>
              <w:top w:val="nil"/>
              <w:left w:val="nil"/>
              <w:bottom w:val="nil"/>
              <w:right w:val="nil"/>
            </w:tcBorders>
          </w:tcPr>
          <w:p w:rsidR="00231B97" w:rsidRPr="00FA2928" w:rsidP="009F1EF3" w14:paraId="3765A23C" w14:textId="77777777">
            <w:pPr>
              <w:pStyle w:val="Normal6a"/>
            </w:pPr>
            <w:r w:rsidRPr="00FA2928">
              <w:t>4.</w:t>
            </w:r>
            <w:r w:rsidRPr="00FA2928">
              <w:tab/>
              <w:t xml:space="preserve">verzoekt de Commissie de specifieke situatie van de visserij op blauwrode diepzeegarnaal, de enige soort waarvoor tegelijkertijd twee </w:t>
            </w:r>
            <w:r w:rsidRPr="00FA2928">
              <w:rPr>
                <w:b/>
                <w:bCs/>
                <w:i/>
                <w:iCs/>
              </w:rPr>
              <w:t>beheersmaatregelen</w:t>
            </w:r>
            <w:r w:rsidRPr="00FA2928">
              <w:t xml:space="preserve"> gelden, namelijk het quotasysteem en de beperking van visdagen, dringend te herzien om </w:t>
            </w:r>
            <w:r w:rsidRPr="00FA2928">
              <w:rPr>
                <w:b/>
                <w:bCs/>
                <w:i/>
                <w:iCs/>
              </w:rPr>
              <w:t>een stelsel in te voeren dat zorgt voor een betere voorspelbaarheid,</w:t>
            </w:r>
            <w:r w:rsidRPr="00FA2928">
              <w:t xml:space="preserve"> economische </w:t>
            </w:r>
            <w:r w:rsidRPr="00FA2928">
              <w:rPr>
                <w:b/>
                <w:bCs/>
                <w:i/>
                <w:iCs/>
              </w:rPr>
              <w:t>stabiliteit</w:t>
            </w:r>
            <w:r w:rsidRPr="00FA2928">
              <w:t xml:space="preserve"> en operationele levensvatbaarheid van deze visserij in het westelijke deel van de Middellandse Zee;</w:t>
            </w:r>
          </w:p>
        </w:tc>
      </w:tr>
    </w:tbl>
    <w:p w:rsidR="00231B97" w:rsidRPr="00FA2928" w:rsidP="00231B97" w14:paraId="16D47B5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08C4EDB" w14:textId="77777777">
      <w:r w:rsidRPr="00FA2928">
        <w:rPr>
          <w:rStyle w:val="HideTWBExt"/>
        </w:rPr>
        <w:t>&lt;/Amend&gt;</w:t>
      </w:r>
    </w:p>
    <w:p w:rsidR="00231B97" w:rsidRPr="00FA2928" w:rsidP="00231B97" w14:paraId="4BCF91C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168</w:t>
      </w:r>
      <w:r w:rsidRPr="00FA2928">
        <w:rPr>
          <w:rStyle w:val="HideTWBExt"/>
          <w:b w:val="0"/>
        </w:rPr>
        <w:t>&lt;/NumAm&gt;</w:t>
      </w:r>
    </w:p>
    <w:p w:rsidR="00231B97" w:rsidRPr="00FA2928" w:rsidP="00231B97" w14:paraId="751815C5"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3808134A"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28D8C6F1" w14:textId="77777777">
      <w:pPr>
        <w:pStyle w:val="NormalBold"/>
      </w:pPr>
      <w:r w:rsidRPr="00FA2928">
        <w:rPr>
          <w:rStyle w:val="HideTWBExt"/>
          <w:b w:val="0"/>
        </w:rPr>
        <w:t>&lt;/RepeatBlock-By&gt;</w:t>
      </w:r>
    </w:p>
    <w:p w:rsidR="00231B97" w:rsidRPr="00FA2928" w:rsidP="00231B97" w14:paraId="1F54C2D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1C3DA9F" w14:textId="77777777">
      <w:pPr>
        <w:pStyle w:val="NormalBold"/>
      </w:pPr>
      <w:r w:rsidRPr="00FA2928">
        <w:rPr>
          <w:rStyle w:val="HideTWBExt"/>
          <w:b w:val="0"/>
        </w:rPr>
        <w:t>&lt;Article&gt;</w:t>
      </w:r>
      <w:r w:rsidRPr="00FA2928">
        <w:t>Paragraaf 4</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0B691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1A6CCCC" w14:textId="77777777"/>
        </w:tc>
      </w:tr>
      <w:tr w14:paraId="6E14A7C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BCAFC3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53B46B7" w14:textId="77777777">
            <w:pPr>
              <w:pStyle w:val="AmColumnHeading"/>
            </w:pPr>
            <w:r w:rsidRPr="00FA2928">
              <w:t>Amendement</w:t>
            </w:r>
          </w:p>
        </w:tc>
      </w:tr>
      <w:tr w14:paraId="7A455F3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976750F" w14:textId="77777777">
            <w:pPr>
              <w:pStyle w:val="Normal6a"/>
            </w:pPr>
            <w:r w:rsidRPr="00FA2928">
              <w:t>4.</w:t>
            </w:r>
            <w:r w:rsidRPr="00FA2928">
              <w:tab/>
              <w:t>verzoekt de Commissie de specifieke situatie van de visserij op blauwrode diepzeegarnaal</w:t>
            </w:r>
            <w:r w:rsidRPr="00FA2928">
              <w:rPr>
                <w:b/>
                <w:bCs/>
                <w:i/>
                <w:iCs/>
              </w:rPr>
              <w:t>, de enige soort waarvoor tegelijkertijd twee dwangmaatregelen gelden, namelijk het quotasysteem en de beperking van visdagen,</w:t>
            </w:r>
            <w:r w:rsidRPr="00FA2928">
              <w:t xml:space="preserve"> dringend te herzien om </w:t>
            </w:r>
            <w:r w:rsidRPr="00FA2928">
              <w:rPr>
                <w:b/>
                <w:bCs/>
                <w:i/>
                <w:iCs/>
              </w:rPr>
              <w:t>deze dubbele regeldruk weg te nemen die bijzonder ernstige gevolgen heeft gehad voor de economische en operationele levensvatbaarheid van deze visserij in het westelijke deel van de Middellandse Zee</w:t>
            </w:r>
            <w:r w:rsidRPr="00FA2928">
              <w:t>;</w:t>
            </w:r>
          </w:p>
        </w:tc>
        <w:tc>
          <w:tcPr>
            <w:tcW w:w="4876" w:type="dxa"/>
            <w:tcBorders>
              <w:top w:val="nil"/>
              <w:left w:val="nil"/>
              <w:bottom w:val="nil"/>
              <w:right w:val="nil"/>
            </w:tcBorders>
          </w:tcPr>
          <w:p w:rsidR="00231B97" w:rsidRPr="00FA2928" w:rsidP="009F1EF3" w14:paraId="40759797" w14:textId="77777777">
            <w:pPr>
              <w:pStyle w:val="Normal6a"/>
            </w:pPr>
            <w:r w:rsidRPr="00FA2928">
              <w:t>4.</w:t>
            </w:r>
            <w:r w:rsidRPr="00FA2928">
              <w:tab/>
              <w:t xml:space="preserve">verzoekt de Commissie de specifieke situatie van de visserij op blauwrode diepzeegarnaal dringend te herzien om </w:t>
            </w:r>
            <w:r w:rsidRPr="00FA2928">
              <w:rPr>
                <w:b/>
                <w:i/>
              </w:rPr>
              <w:t xml:space="preserve">het beheer op basis van het beste beschikbare wetenschappelijke advies te verbeteren en rekening te houden met interacties tussen de momenteel toegepaste </w:t>
            </w:r>
            <w:r w:rsidRPr="00FA2928">
              <w:rPr>
                <w:b/>
                <w:bCs/>
                <w:i/>
                <w:iCs/>
              </w:rPr>
              <w:t>beheersmaatregelen zonder de doelen en doelstellingen van het plan te ondermijnen</w:t>
            </w:r>
            <w:r w:rsidRPr="00FA2928">
              <w:t>;</w:t>
            </w:r>
          </w:p>
        </w:tc>
      </w:tr>
    </w:tbl>
    <w:p w:rsidR="00231B97" w:rsidRPr="00FA2928" w:rsidP="00231B97" w14:paraId="52626EE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545C7D3" w14:textId="77777777">
      <w:r w:rsidRPr="00FA2928">
        <w:rPr>
          <w:rStyle w:val="HideTWBExt"/>
        </w:rPr>
        <w:t>&lt;/Amend&gt;</w:t>
      </w:r>
    </w:p>
    <w:p w:rsidR="00231B97" w:rsidRPr="00FA2928" w:rsidP="00231B97" w14:paraId="604F933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169</w:t>
      </w:r>
      <w:r w:rsidRPr="00FA2928">
        <w:rPr>
          <w:rStyle w:val="HideTWBExt"/>
          <w:b w:val="0"/>
        </w:rPr>
        <w:t>&lt;/NumAm&gt;</w:t>
      </w:r>
    </w:p>
    <w:p w:rsidR="00231B97" w:rsidRPr="00FA2928" w:rsidP="00231B97" w14:paraId="67D0C3C8"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4EF3BF13" w14:textId="77777777">
      <w:pPr>
        <w:pStyle w:val="NormalBold"/>
      </w:pPr>
      <w:r w:rsidRPr="00FA2928">
        <w:rPr>
          <w:rStyle w:val="HideTWBExt"/>
          <w:b w:val="0"/>
        </w:rPr>
        <w:t>&lt;/RepeatBlock-By&gt;</w:t>
      </w:r>
    </w:p>
    <w:p w:rsidR="00231B97" w:rsidRPr="00FA2928" w:rsidP="00231B97" w14:paraId="77F6198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73F851A" w14:textId="77777777">
      <w:pPr>
        <w:pStyle w:val="NormalBold"/>
      </w:pPr>
      <w:r w:rsidRPr="00FA2928">
        <w:rPr>
          <w:rStyle w:val="HideTWBExt"/>
          <w:b w:val="0"/>
        </w:rPr>
        <w:t>&lt;Article&gt;</w:t>
      </w:r>
      <w:r w:rsidRPr="00FA2928">
        <w:t>Paragraaf 4</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8F28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AE1FD8E" w14:textId="77777777"/>
        </w:tc>
      </w:tr>
      <w:tr w14:paraId="140186E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A0CD28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8F54269" w14:textId="77777777">
            <w:pPr>
              <w:pStyle w:val="AmColumnHeading"/>
            </w:pPr>
            <w:r w:rsidRPr="00FA2928">
              <w:t>Amendement</w:t>
            </w:r>
          </w:p>
        </w:tc>
      </w:tr>
      <w:tr w14:paraId="605402F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9A1B7DF" w14:textId="77777777">
            <w:pPr>
              <w:pStyle w:val="Normal6a"/>
            </w:pPr>
            <w:r w:rsidRPr="00FA2928">
              <w:t>4.</w:t>
            </w:r>
            <w:r w:rsidRPr="00FA2928">
              <w:tab/>
              <w:t xml:space="preserve">verzoekt de Commissie de specifieke situatie van de visserij op blauwrode diepzeegarnaal, de enige soort waarvoor tegelijkertijd twee dwangmaatregelen gelden, namelijk het quotasysteem en de beperking van visdagen, dringend te herzien om deze dubbele </w:t>
            </w:r>
            <w:r w:rsidRPr="00FA2928">
              <w:rPr>
                <w:b/>
                <w:i/>
              </w:rPr>
              <w:t>regeldruk</w:t>
            </w:r>
            <w:r w:rsidRPr="00FA2928">
              <w:t xml:space="preserve"> weg te nemen die bijzonder ernstige gevolgen heeft gehad voor de economische en operationele levensvatbaarheid van deze visserij in het westelijke deel van de Middellandse Zee;</w:t>
            </w:r>
          </w:p>
        </w:tc>
        <w:tc>
          <w:tcPr>
            <w:tcW w:w="4876" w:type="dxa"/>
            <w:tcBorders>
              <w:top w:val="nil"/>
              <w:left w:val="nil"/>
              <w:bottom w:val="nil"/>
              <w:right w:val="nil"/>
            </w:tcBorders>
          </w:tcPr>
          <w:p w:rsidR="00231B97" w:rsidRPr="00FA2928" w:rsidP="009F1EF3" w14:paraId="6C1798F6" w14:textId="77777777">
            <w:pPr>
              <w:pStyle w:val="Normal6a"/>
            </w:pPr>
            <w:r w:rsidRPr="00FA2928">
              <w:t>4.</w:t>
            </w:r>
            <w:r w:rsidRPr="00FA2928">
              <w:tab/>
              <w:t xml:space="preserve">verzoekt de Commissie de specifieke situatie van de visserij op blauwrode diepzeegarnaal, de enige soort waarvoor tegelijkertijd twee dwangmaatregelen gelden, namelijk het quotasysteem en de beperking van visdagen, dringend te herzien om deze dubbele </w:t>
            </w:r>
            <w:r w:rsidRPr="00FA2928">
              <w:rPr>
                <w:b/>
                <w:i/>
              </w:rPr>
              <w:t>beperking</w:t>
            </w:r>
            <w:r w:rsidRPr="00FA2928">
              <w:t xml:space="preserve"> weg te nemen die bijzonder ernstige gevolgen heeft gehad voor de economische en operationele levensvatbaarheid van deze visserij in het westelijke deel van de Middellandse Zee;</w:t>
            </w:r>
          </w:p>
        </w:tc>
      </w:tr>
    </w:tbl>
    <w:p w:rsidR="00231B97" w:rsidRPr="00FA2928" w:rsidP="00231B97" w14:paraId="120373DD"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980917F" w14:textId="77777777">
      <w:r w:rsidRPr="00FA2928">
        <w:rPr>
          <w:rStyle w:val="HideTWBExt"/>
        </w:rPr>
        <w:t>&lt;/Amend&gt;</w:t>
      </w:r>
    </w:p>
    <w:p w:rsidR="00231B97" w:rsidRPr="00FA2928" w:rsidP="00231B97" w14:paraId="7C65424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170</w:t>
      </w:r>
      <w:r w:rsidRPr="00FA2928">
        <w:rPr>
          <w:rStyle w:val="HideTWBExt"/>
          <w:b w:val="0"/>
        </w:rPr>
        <w:t>&lt;/NumAm&gt;</w:t>
      </w:r>
    </w:p>
    <w:p w:rsidR="00231B97" w:rsidRPr="00FA2928" w:rsidP="00231B97" w14:paraId="53ACF7FC"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2DB255FD"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2D99A3C7" w14:textId="77777777">
      <w:pPr>
        <w:pStyle w:val="NormalBold"/>
      </w:pPr>
      <w:r w:rsidRPr="00FA2928">
        <w:rPr>
          <w:rStyle w:val="HideTWBExt"/>
          <w:b w:val="0"/>
        </w:rPr>
        <w:t>&lt;/RepeatBlock-By&gt;</w:t>
      </w:r>
    </w:p>
    <w:p w:rsidR="00231B97" w:rsidRPr="00FA2928" w:rsidP="00231B97" w14:paraId="7A2CCD1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C5470C" w14:textId="77777777">
      <w:pPr>
        <w:pStyle w:val="NormalBold"/>
      </w:pPr>
      <w:r w:rsidRPr="00FA2928">
        <w:rPr>
          <w:rStyle w:val="HideTWBExt"/>
          <w:b w:val="0"/>
        </w:rPr>
        <w:t>&lt;Article&gt;</w:t>
      </w:r>
      <w:r w:rsidRPr="00FA2928">
        <w:t>Paragraaf 4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E21FA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24360B6" w14:textId="77777777"/>
        </w:tc>
      </w:tr>
      <w:tr w14:paraId="5196292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6E514F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D625CFD" w14:textId="77777777">
            <w:pPr>
              <w:pStyle w:val="AmColumnHeading"/>
            </w:pPr>
            <w:r w:rsidRPr="00FA2928">
              <w:t>Amendement</w:t>
            </w:r>
          </w:p>
        </w:tc>
      </w:tr>
      <w:tr w14:paraId="7C6E988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8B5B5CE" w14:textId="77777777">
            <w:pPr>
              <w:pStyle w:val="Normal6a"/>
            </w:pPr>
          </w:p>
        </w:tc>
        <w:tc>
          <w:tcPr>
            <w:tcW w:w="4876" w:type="dxa"/>
            <w:tcBorders>
              <w:top w:val="nil"/>
              <w:left w:val="nil"/>
              <w:bottom w:val="nil"/>
              <w:right w:val="nil"/>
            </w:tcBorders>
          </w:tcPr>
          <w:p w:rsidR="00231B97" w:rsidRPr="00FA2928" w:rsidP="009F1EF3" w14:paraId="3E0C643F" w14:textId="77777777">
            <w:pPr>
              <w:pStyle w:val="Normal6a"/>
            </w:pPr>
            <w:r w:rsidRPr="00FA2928">
              <w:rPr>
                <w:b/>
                <w:i/>
              </w:rPr>
              <w:t>4 bis.</w:t>
            </w:r>
            <w:r w:rsidRPr="00FA2928">
              <w:tab/>
            </w:r>
            <w:r w:rsidRPr="00FA2928">
              <w:rPr>
                <w:b/>
                <w:i/>
              </w:rPr>
              <w:t>moedigt de Commissie en de Raad aan ervoor te zorgen dat de vaststelling van TAC’s en inspanningen transparant gebeurt en gebaseerd is op het beste beschikbare wetenschappelijke advies en de beste beschikbare wetenschappelijke kennis overeenkomstig de doelstellingen van het meerjarenplan voor het westelijke deel van de Middellandse Zee en de GVB-verordening en overeenkomstig ecosysteemgebaseerd advies voor meerdere soorten, en dat daarbij rekening wordt gehouden met de wisselwerking tussen visserijactiviteiten en de sociaal-economische stabiliteit van kustgemeenschappen op lange termijn;</w:t>
            </w:r>
          </w:p>
        </w:tc>
      </w:tr>
    </w:tbl>
    <w:p w:rsidR="00231B97" w:rsidRPr="00FA2928" w:rsidP="00231B97" w14:paraId="39DD81FA"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1D02A11" w14:textId="77777777">
      <w:r w:rsidRPr="00FA2928">
        <w:rPr>
          <w:rStyle w:val="HideTWBExt"/>
        </w:rPr>
        <w:t>&lt;/Amend&gt;</w:t>
      </w:r>
    </w:p>
    <w:p w:rsidR="00231B97" w:rsidRPr="00FA2928" w:rsidP="00231B97" w14:paraId="163DA28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171</w:t>
      </w:r>
      <w:r w:rsidRPr="00FA2928">
        <w:rPr>
          <w:rStyle w:val="HideTWBExt"/>
          <w:b w:val="0"/>
        </w:rPr>
        <w:t>&lt;/NumAm&gt;</w:t>
      </w:r>
    </w:p>
    <w:p w:rsidR="00231B97" w:rsidRPr="00FA2928" w:rsidP="00231B97" w14:paraId="5590AA3F"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29E01C3D" w14:textId="77777777">
      <w:pPr>
        <w:pStyle w:val="NormalBold"/>
      </w:pPr>
      <w:r w:rsidRPr="00FA2928">
        <w:rPr>
          <w:rStyle w:val="HideTWBExt"/>
          <w:b w:val="0"/>
        </w:rPr>
        <w:t>&lt;/RepeatBlock-By&gt;</w:t>
      </w:r>
    </w:p>
    <w:p w:rsidR="00231B97" w:rsidRPr="00FA2928" w:rsidP="00231B97" w14:paraId="15A8127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BD97C47" w14:textId="77777777">
      <w:pPr>
        <w:pStyle w:val="NormalBold"/>
      </w:pPr>
      <w:r w:rsidRPr="00FA2928">
        <w:rPr>
          <w:rStyle w:val="HideTWBExt"/>
          <w:b w:val="0"/>
        </w:rPr>
        <w:t>&lt;Article&gt;</w:t>
      </w:r>
      <w:r w:rsidRPr="00FA2928">
        <w:t>Paragraaf 4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ABAE0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181A535" w14:textId="77777777"/>
        </w:tc>
      </w:tr>
      <w:tr w14:paraId="4937C1F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63F4EB5"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5BB3047" w14:textId="77777777">
            <w:pPr>
              <w:pStyle w:val="AmColumnHeading"/>
            </w:pPr>
            <w:r w:rsidRPr="00FA2928">
              <w:t>Amendement</w:t>
            </w:r>
          </w:p>
        </w:tc>
      </w:tr>
      <w:tr w14:paraId="67A6C9B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B185CEB" w14:textId="77777777">
            <w:pPr>
              <w:pStyle w:val="Normal6a"/>
            </w:pPr>
          </w:p>
        </w:tc>
        <w:tc>
          <w:tcPr>
            <w:tcW w:w="4876" w:type="dxa"/>
            <w:tcBorders>
              <w:top w:val="nil"/>
              <w:left w:val="nil"/>
              <w:bottom w:val="nil"/>
              <w:right w:val="nil"/>
            </w:tcBorders>
          </w:tcPr>
          <w:p w:rsidR="00231B97" w:rsidRPr="00FA2928" w:rsidP="009F1EF3" w14:paraId="70B194CF" w14:textId="77777777">
            <w:pPr>
              <w:pStyle w:val="Normal6a"/>
            </w:pPr>
            <w:r w:rsidRPr="00FA2928">
              <w:rPr>
                <w:b/>
                <w:i/>
              </w:rPr>
              <w:t>4 bis.</w:t>
            </w:r>
            <w:r w:rsidRPr="00FA2928">
              <w:tab/>
            </w:r>
            <w:r w:rsidRPr="00FA2928">
              <w:rPr>
                <w:b/>
                <w:i/>
              </w:rPr>
              <w:t>verzoekt ervoor te zorgen dat de beschermingsmaatregelen doelgericht zijn, evenredig en afgestemd op de lokale omstandigheden, door voorrang te geven aan specifieke instandhoudingsmaatregelen boven een uniforme vermindering van de visserijinspanning, en tegelijkertijd de verplichtingen van de lidstaten op het vlak van coördinatie tussen het WestMED-plan, ruimtelijke beperkingen en maritieme ruimtelijke ordening te versterken door middel van een beoordeling van de cumulatieve effecten van de regelgeving;</w:t>
            </w:r>
          </w:p>
        </w:tc>
      </w:tr>
    </w:tbl>
    <w:p w:rsidR="00231B97" w:rsidRPr="00FA2928" w:rsidP="00231B97" w14:paraId="0494C5A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5A6F412D" w14:textId="77777777">
      <w:r w:rsidRPr="00FA2928">
        <w:rPr>
          <w:rStyle w:val="HideTWBExt"/>
        </w:rPr>
        <w:t>&lt;/Amend&gt;</w:t>
      </w:r>
    </w:p>
    <w:p w:rsidR="00231B97" w:rsidRPr="00FA2928" w:rsidP="00231B97" w14:paraId="366155A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172</w:t>
      </w:r>
      <w:r w:rsidRPr="00FA2928">
        <w:rPr>
          <w:rStyle w:val="HideTWBExt"/>
          <w:b w:val="0"/>
        </w:rPr>
        <w:t>&lt;/NumAm&gt;</w:t>
      </w:r>
    </w:p>
    <w:p w:rsidR="00231B97" w:rsidRPr="00FA2928" w:rsidP="00231B97" w14:paraId="4F209BFF"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10D70C9" w14:textId="77777777">
      <w:pPr>
        <w:pStyle w:val="NormalBold"/>
      </w:pPr>
      <w:r w:rsidRPr="00FA2928">
        <w:rPr>
          <w:rStyle w:val="HideTWBExt"/>
          <w:b w:val="0"/>
        </w:rPr>
        <w:t>&lt;/RepeatBlock-By&gt;</w:t>
      </w:r>
    </w:p>
    <w:p w:rsidR="00231B97" w:rsidRPr="00FA2928" w:rsidP="00231B97" w14:paraId="6BAC9F1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8612268" w14:textId="77777777">
      <w:pPr>
        <w:pStyle w:val="NormalBold"/>
      </w:pPr>
      <w:r w:rsidRPr="00FA2928">
        <w:rPr>
          <w:rStyle w:val="HideTWBExt"/>
          <w:b w:val="0"/>
        </w:rPr>
        <w:t>&lt;Article&gt;</w:t>
      </w:r>
      <w:r w:rsidRPr="00FA2928">
        <w:t>Paragraaf 4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0BAD8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171C7D3" w14:textId="77777777"/>
        </w:tc>
      </w:tr>
      <w:tr w14:paraId="02A4B1A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C0D505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5CFDED7" w14:textId="77777777">
            <w:pPr>
              <w:pStyle w:val="AmColumnHeading"/>
            </w:pPr>
            <w:r w:rsidRPr="00FA2928">
              <w:t>Amendement</w:t>
            </w:r>
          </w:p>
        </w:tc>
      </w:tr>
      <w:tr w14:paraId="7285A94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3401B74" w14:textId="77777777">
            <w:pPr>
              <w:pStyle w:val="Normal6a"/>
            </w:pPr>
          </w:p>
        </w:tc>
        <w:tc>
          <w:tcPr>
            <w:tcW w:w="4876" w:type="dxa"/>
            <w:tcBorders>
              <w:top w:val="nil"/>
              <w:left w:val="nil"/>
              <w:bottom w:val="nil"/>
              <w:right w:val="nil"/>
            </w:tcBorders>
          </w:tcPr>
          <w:p w:rsidR="00231B97" w:rsidRPr="00FA2928" w:rsidP="009F1EF3" w14:paraId="4D69E511" w14:textId="77777777">
            <w:pPr>
              <w:pStyle w:val="Normal6a"/>
            </w:pPr>
            <w:r w:rsidRPr="00FA2928">
              <w:rPr>
                <w:b/>
                <w:i/>
              </w:rPr>
              <w:t>4 bis.</w:t>
            </w:r>
            <w:r w:rsidRPr="00FA2928">
              <w:tab/>
            </w:r>
            <w:r w:rsidRPr="00FA2928">
              <w:rPr>
                <w:b/>
                <w:i/>
              </w:rPr>
              <w:t>herhaalt met klem zijn oproep aan de Commissie het succesvolle voorbeeld van de blauwvintonijn te benutten door de invoering van totaal toegestane vangsten (TAC’s) voor sommige soorten op lange termijn te onderzoeken;</w:t>
            </w:r>
          </w:p>
        </w:tc>
      </w:tr>
    </w:tbl>
    <w:p w:rsidR="00231B97" w:rsidRPr="00FA2928" w:rsidP="00231B97" w14:paraId="0CBC789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56A0FBE" w14:textId="77777777">
      <w:r w:rsidRPr="00FA2928">
        <w:rPr>
          <w:rStyle w:val="HideTWBExt"/>
        </w:rPr>
        <w:t>&lt;/Amend&gt;</w:t>
      </w:r>
    </w:p>
    <w:p w:rsidR="00231B97" w:rsidRPr="00FA2928" w:rsidP="00231B97" w14:paraId="4BD224A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173</w:t>
      </w:r>
      <w:r w:rsidRPr="00FA2928">
        <w:rPr>
          <w:rStyle w:val="HideTWBExt"/>
          <w:b w:val="0"/>
        </w:rPr>
        <w:t>&lt;/NumAm&gt;</w:t>
      </w:r>
    </w:p>
    <w:p w:rsidR="00231B97" w:rsidRPr="00FA2928" w:rsidP="00231B97" w14:paraId="57D59C32"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38D60F78"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071C3841" w14:textId="77777777">
      <w:pPr>
        <w:pStyle w:val="NormalBold"/>
      </w:pPr>
      <w:r w:rsidRPr="00FA2928">
        <w:rPr>
          <w:rStyle w:val="HideTWBExt"/>
          <w:b w:val="0"/>
        </w:rPr>
        <w:t>&lt;/RepeatBlock-By&gt;</w:t>
      </w:r>
    </w:p>
    <w:p w:rsidR="00231B97" w:rsidRPr="00FA2928" w:rsidP="00231B97" w14:paraId="60A6B7E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6EB06A4" w14:textId="77777777">
      <w:pPr>
        <w:pStyle w:val="NormalBold"/>
      </w:pPr>
      <w:r w:rsidRPr="00FA2928">
        <w:rPr>
          <w:rStyle w:val="HideTWBExt"/>
          <w:b w:val="0"/>
        </w:rPr>
        <w:t>&lt;Article&gt;</w:t>
      </w:r>
      <w:r w:rsidRPr="00FA2928">
        <w:t>Paragraaf 4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3A629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16AB1F9" w14:textId="77777777"/>
        </w:tc>
      </w:tr>
      <w:tr w14:paraId="52E2781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BE613F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49929BA" w14:textId="77777777">
            <w:pPr>
              <w:pStyle w:val="AmColumnHeading"/>
            </w:pPr>
            <w:r w:rsidRPr="00FA2928">
              <w:t>Amendement</w:t>
            </w:r>
          </w:p>
        </w:tc>
      </w:tr>
      <w:tr w14:paraId="6793440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52715E7" w14:textId="77777777">
            <w:pPr>
              <w:pStyle w:val="Normal6a"/>
            </w:pPr>
          </w:p>
        </w:tc>
        <w:tc>
          <w:tcPr>
            <w:tcW w:w="4876" w:type="dxa"/>
            <w:tcBorders>
              <w:top w:val="nil"/>
              <w:left w:val="nil"/>
              <w:bottom w:val="nil"/>
              <w:right w:val="nil"/>
            </w:tcBorders>
          </w:tcPr>
          <w:p w:rsidR="00231B97" w:rsidRPr="00FA2928" w:rsidP="009F1EF3" w14:paraId="5780142F" w14:textId="77777777">
            <w:pPr>
              <w:pStyle w:val="Normal6a"/>
            </w:pPr>
            <w:r w:rsidRPr="00FA2928">
              <w:rPr>
                <w:b/>
                <w:i/>
              </w:rPr>
              <w:t>4 ter.</w:t>
            </w:r>
            <w:r w:rsidRPr="00FA2928">
              <w:tab/>
            </w:r>
            <w:r w:rsidRPr="00FA2928">
              <w:rPr>
                <w:b/>
                <w:i/>
              </w:rPr>
              <w:t>dringt aan op doeltreffende maatregelen ter beperking van en aanpassing aan de klimaatverandering om klimaatgerelateerde risico’s tijdig aan te pakken en te voorkomen dat de risico’s en kosten in de regio toenemen als te laat in actie wordt geschoten;</w:t>
            </w:r>
          </w:p>
        </w:tc>
      </w:tr>
    </w:tbl>
    <w:p w:rsidR="00231B97" w:rsidRPr="00FA2928" w:rsidP="00231B97" w14:paraId="17A5FBDE"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5BC2B05" w14:textId="77777777">
      <w:r w:rsidRPr="00FA2928">
        <w:rPr>
          <w:rStyle w:val="HideTWBExt"/>
        </w:rPr>
        <w:t>&lt;/Amend&gt;</w:t>
      </w:r>
    </w:p>
    <w:p w:rsidR="00231B97" w:rsidRPr="00FA2928" w:rsidP="00231B97" w14:paraId="6726807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174</w:t>
      </w:r>
      <w:r w:rsidRPr="00FA2928">
        <w:rPr>
          <w:rStyle w:val="HideTWBExt"/>
          <w:b w:val="0"/>
        </w:rPr>
        <w:t>&lt;/NumAm&gt;</w:t>
      </w:r>
    </w:p>
    <w:p w:rsidR="00231B97" w:rsidRPr="00FA2928" w:rsidP="00231B97" w14:paraId="4B1C34B8"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141F539C" w14:textId="77777777">
      <w:pPr>
        <w:pStyle w:val="NormalBold"/>
      </w:pPr>
      <w:r w:rsidRPr="00FA2928">
        <w:rPr>
          <w:rStyle w:val="HideTWBExt"/>
          <w:b w:val="0"/>
        </w:rPr>
        <w:t>&lt;/RepeatBlock-By&gt;</w:t>
      </w:r>
    </w:p>
    <w:p w:rsidR="00231B97" w:rsidRPr="00FA2928" w:rsidP="00231B97" w14:paraId="10D7363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B473B03" w14:textId="77777777">
      <w:pPr>
        <w:pStyle w:val="NormalBold"/>
      </w:pPr>
      <w:r w:rsidRPr="00FA2928">
        <w:rPr>
          <w:rStyle w:val="HideTWBExt"/>
          <w:b w:val="0"/>
        </w:rPr>
        <w:t>&lt;Article&gt;</w:t>
      </w:r>
      <w:r w:rsidRPr="00FA2928">
        <w:t>Paragraaf 4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3C65F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6AFBEED" w14:textId="77777777"/>
        </w:tc>
      </w:tr>
      <w:tr w14:paraId="784E04A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B205C5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3845F6F" w14:textId="77777777">
            <w:pPr>
              <w:pStyle w:val="AmColumnHeading"/>
            </w:pPr>
            <w:r w:rsidRPr="00FA2928">
              <w:t>Amendement</w:t>
            </w:r>
          </w:p>
        </w:tc>
      </w:tr>
      <w:tr w14:paraId="576FC61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414967D" w14:textId="77777777">
            <w:pPr>
              <w:pStyle w:val="Normal6a"/>
            </w:pPr>
          </w:p>
        </w:tc>
        <w:tc>
          <w:tcPr>
            <w:tcW w:w="4876" w:type="dxa"/>
            <w:tcBorders>
              <w:top w:val="nil"/>
              <w:left w:val="nil"/>
              <w:bottom w:val="nil"/>
              <w:right w:val="nil"/>
            </w:tcBorders>
          </w:tcPr>
          <w:p w:rsidR="00231B97" w:rsidRPr="00FA2928" w:rsidP="009F1EF3" w14:paraId="04DE18F3" w14:textId="77777777">
            <w:pPr>
              <w:pStyle w:val="Normal6a"/>
            </w:pPr>
            <w:r w:rsidRPr="00FA2928">
              <w:rPr>
                <w:b/>
                <w:i/>
              </w:rPr>
              <w:t>4 ter.</w:t>
            </w:r>
            <w:r w:rsidRPr="00FA2928">
              <w:tab/>
            </w:r>
            <w:r w:rsidRPr="00FA2928">
              <w:rPr>
                <w:b/>
                <w:i/>
              </w:rPr>
              <w:t>dringt erop aan dat de visserij wordt erkend als een activiteit van groot openbaar belang en als een prioritair ruimtegebruik in de maritieme ruimtelijke ordening;</w:t>
            </w:r>
          </w:p>
        </w:tc>
      </w:tr>
    </w:tbl>
    <w:p w:rsidR="00231B97" w:rsidRPr="00FA2928" w:rsidP="00231B97" w14:paraId="760F59D0"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5F56B43" w14:textId="77777777">
      <w:r w:rsidRPr="00FA2928">
        <w:rPr>
          <w:rStyle w:val="HideTWBExt"/>
        </w:rPr>
        <w:t>&lt;/Amend&gt;</w:t>
      </w:r>
    </w:p>
    <w:p w:rsidR="00231B97" w:rsidRPr="00FA2928" w:rsidP="00231B97" w14:paraId="4D8D631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175</w:t>
      </w:r>
      <w:r w:rsidRPr="00FA2928">
        <w:rPr>
          <w:rStyle w:val="HideTWBExt"/>
          <w:b w:val="0"/>
        </w:rPr>
        <w:t>&lt;/NumAm&gt;</w:t>
      </w:r>
    </w:p>
    <w:p w:rsidR="00231B97" w:rsidRPr="00FA2928" w:rsidP="00231B97" w14:paraId="44200CD4"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1C98EAD3" w14:textId="77777777">
      <w:pPr>
        <w:pStyle w:val="NormalBold"/>
      </w:pPr>
      <w:r w:rsidRPr="00FA2928">
        <w:rPr>
          <w:rStyle w:val="HideTWBExt"/>
          <w:b w:val="0"/>
        </w:rPr>
        <w:t>&lt;/RepeatBlock-By&gt;</w:t>
      </w:r>
    </w:p>
    <w:p w:rsidR="00231B97" w:rsidRPr="00FA2928" w:rsidP="00231B97" w14:paraId="317550E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CADAD38" w14:textId="77777777">
      <w:pPr>
        <w:pStyle w:val="NormalBold"/>
      </w:pPr>
      <w:r w:rsidRPr="00FA2928">
        <w:rPr>
          <w:rStyle w:val="HideTWBExt"/>
          <w:b w:val="0"/>
        </w:rPr>
        <w:t>&lt;Article&gt;</w:t>
      </w:r>
      <w:r w:rsidRPr="00FA2928">
        <w:t>Paragraaf 5</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932FA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DDB2E7D" w14:textId="77777777"/>
        </w:tc>
      </w:tr>
      <w:tr w14:paraId="2FE4693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598D78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390AA5D" w14:textId="77777777">
            <w:pPr>
              <w:pStyle w:val="AmColumnHeading"/>
            </w:pPr>
            <w:r w:rsidRPr="00FA2928">
              <w:t>Amendement</w:t>
            </w:r>
          </w:p>
        </w:tc>
      </w:tr>
      <w:tr w14:paraId="7DC528A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8A5E628" w14:textId="77777777">
            <w:pPr>
              <w:pStyle w:val="Normal6a"/>
            </w:pPr>
            <w:r w:rsidRPr="00FA2928">
              <w:t>5.</w:t>
            </w:r>
            <w:r w:rsidRPr="00FA2928">
              <w:tab/>
              <w:t>verzoekt de Commissie en de lidstaten de coördinatie van wetenschappelijk visserijonderzoek met de meest actuele gegevens op Europees, nationaal en regionaal niveau te versterken en de interoperabiliteit en uitwisseling tussen databanken van de EU, de GFCM en nationale technische instellingen te verbeteren;</w:t>
            </w:r>
          </w:p>
        </w:tc>
        <w:tc>
          <w:tcPr>
            <w:tcW w:w="4876" w:type="dxa"/>
            <w:tcBorders>
              <w:top w:val="nil"/>
              <w:left w:val="nil"/>
              <w:bottom w:val="nil"/>
              <w:right w:val="nil"/>
            </w:tcBorders>
          </w:tcPr>
          <w:p w:rsidR="00231B97" w:rsidRPr="00FA2928" w:rsidP="009F1EF3" w14:paraId="3F7B71AF" w14:textId="77777777">
            <w:pPr>
              <w:pStyle w:val="Normal6a"/>
            </w:pPr>
            <w:r w:rsidRPr="00FA2928">
              <w:t>5.</w:t>
            </w:r>
            <w:r w:rsidRPr="00FA2928">
              <w:tab/>
              <w:t>verzoekt de Commissie en de lidstaten de coördinatie van wetenschappelijk visserijonderzoek met de meest actuele gegevens op Europees, nationaal en regionaal niveau te versterken en de interoperabiliteit en uitwisseling tussen databanken van de EU, de GFCM en nationale technische instellingen te verbeteren</w:t>
            </w:r>
            <w:r w:rsidRPr="00FA2928">
              <w:rPr>
                <w:b/>
                <w:i/>
              </w:rPr>
              <w:t>, door meer middelen in te zetten voor de verbetering van de gegevensreeksen, de monitoring van onvoldoende gedocumenteerde visbestanden, de specifieke beoordeling van de daadwerkelijke doeltreffendheid van de reeds bestaande maatregelen, en de uitvoering van specifieke maatregelen die zijn afgestemd op de verscheidenheid aan lokale en regionale omstandigheden, door rekening te houden met factoren buiten de visserij die de toestand van de visbestanden beïnvloeden, en door regelmatige evaluaties van het plan in te voeren op basis van transparante indicatoren om de maatregelen bij te sturen, alsmede de integratie van empirische en lokale ecologische kennis in de processen van gegevensverzameling, beoordeling en beheer van de visserijen</w:t>
            </w:r>
            <w:r w:rsidRPr="00FA2928">
              <w:t>;</w:t>
            </w:r>
          </w:p>
        </w:tc>
      </w:tr>
    </w:tbl>
    <w:p w:rsidR="00231B97" w:rsidRPr="00FA2928" w:rsidP="00231B97" w14:paraId="0FB585F5"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1E0C213" w14:textId="77777777">
      <w:r w:rsidRPr="00FA2928">
        <w:rPr>
          <w:rStyle w:val="HideTWBExt"/>
        </w:rPr>
        <w:t>&lt;/Amend&gt;</w:t>
      </w:r>
    </w:p>
    <w:p w:rsidR="00231B97" w:rsidRPr="00FA2928" w:rsidP="00231B97" w14:paraId="36B5D9C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176</w:t>
      </w:r>
      <w:r w:rsidRPr="00FA2928">
        <w:rPr>
          <w:rStyle w:val="HideTWBExt"/>
          <w:b w:val="0"/>
        </w:rPr>
        <w:t>&lt;/NumAm&gt;</w:t>
      </w:r>
    </w:p>
    <w:p w:rsidR="00231B97" w:rsidRPr="00FA2928" w:rsidP="00231B97" w14:paraId="79700E90"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5AEBACC3" w14:textId="77777777">
      <w:pPr>
        <w:pStyle w:val="NormalBold"/>
      </w:pPr>
      <w:r w:rsidRPr="00FA2928">
        <w:rPr>
          <w:rStyle w:val="HideTWBExt"/>
          <w:b w:val="0"/>
        </w:rPr>
        <w:t>&lt;/RepeatBlock-By&gt;</w:t>
      </w:r>
    </w:p>
    <w:p w:rsidR="00231B97" w:rsidRPr="00FA2928" w:rsidP="00231B97" w14:paraId="1E4F97D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E802B1A" w14:textId="77777777">
      <w:pPr>
        <w:pStyle w:val="NormalBold"/>
      </w:pPr>
      <w:r w:rsidRPr="00FA2928">
        <w:rPr>
          <w:rStyle w:val="HideTWBExt"/>
          <w:b w:val="0"/>
        </w:rPr>
        <w:t>&lt;Article&gt;</w:t>
      </w:r>
      <w:r w:rsidRPr="00FA2928">
        <w:t>Paragraaf 5</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FB2DC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6028027" w14:textId="77777777"/>
        </w:tc>
      </w:tr>
      <w:tr w14:paraId="391B3A4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7194FA5"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1112090" w14:textId="77777777">
            <w:pPr>
              <w:pStyle w:val="AmColumnHeading"/>
            </w:pPr>
            <w:r w:rsidRPr="00FA2928">
              <w:t>Amendement</w:t>
            </w:r>
          </w:p>
        </w:tc>
      </w:tr>
      <w:tr w14:paraId="2B7C81C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497D3AA" w14:textId="77777777">
            <w:pPr>
              <w:pStyle w:val="Normal6a"/>
            </w:pPr>
            <w:r w:rsidRPr="00FA2928">
              <w:t>5.</w:t>
            </w:r>
            <w:r w:rsidRPr="00FA2928">
              <w:tab/>
              <w:t>verzoekt de Commissie en de lidstaten de coördinatie van wetenschappelijk visserijonderzoek met de meest actuele gegevens op Europees, nationaal en regionaal niveau te versterken en de interoperabiliteit en uitwisseling tussen databanken van de EU, de GFCM en nationale technische instellingen te verbeteren;</w:t>
            </w:r>
          </w:p>
        </w:tc>
        <w:tc>
          <w:tcPr>
            <w:tcW w:w="4876" w:type="dxa"/>
            <w:tcBorders>
              <w:top w:val="nil"/>
              <w:left w:val="nil"/>
              <w:bottom w:val="nil"/>
              <w:right w:val="nil"/>
            </w:tcBorders>
          </w:tcPr>
          <w:p w:rsidR="00231B97" w:rsidRPr="00FA2928" w:rsidP="009F1EF3" w14:paraId="2FA01619" w14:textId="77777777">
            <w:pPr>
              <w:pStyle w:val="Normal6a"/>
            </w:pPr>
            <w:r w:rsidRPr="00FA2928">
              <w:t>5.</w:t>
            </w:r>
            <w:r w:rsidRPr="00FA2928">
              <w:tab/>
              <w:t xml:space="preserve">verzoekt de Commissie en de lidstaten de coördinatie van wetenschappelijk visserijonderzoek met de meest actuele gegevens op Europees, nationaal en regionaal niveau te versterken en de interoperabiliteit en uitwisseling tussen databanken van de EU, de GFCM en nationale technische instellingen te verbeteren; </w:t>
            </w:r>
            <w:r w:rsidRPr="00FA2928">
              <w:rPr>
                <w:b/>
                <w:i/>
              </w:rPr>
              <w:t>verzoekt de Commissie met name te waarborgen dat de jaarlijkse besluiten over de vangstmogelijkheden en de visserijinspanning worden gebaseerd op de beste beschikbare wetenschappelijke kennis, die op transparante en toegankelijke wijze wordt gepubliceerd, voordat deze besluiten worden genomen; verzoekt de Commissie en de lidstaten bovendien om een specifieke beoordeling op te nemen van de gevolgen van de klimaatverandering voor de verspreiding, de omvang en de productiviteit van de visbestanden in de Middellandse Zee;</w:t>
            </w:r>
          </w:p>
        </w:tc>
      </w:tr>
    </w:tbl>
    <w:p w:rsidR="00231B97" w:rsidRPr="00FA2928" w:rsidP="00231B97" w14:paraId="628C11E0"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296A301" w14:textId="77777777">
      <w:r w:rsidRPr="00FA2928">
        <w:rPr>
          <w:rStyle w:val="HideTWBExt"/>
        </w:rPr>
        <w:t>&lt;/Amend&gt;</w:t>
      </w:r>
    </w:p>
    <w:p w:rsidR="00231B97" w:rsidRPr="00FA2928" w:rsidP="00231B97" w14:paraId="23CF797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177</w:t>
      </w:r>
      <w:r w:rsidRPr="00FA2928">
        <w:rPr>
          <w:rStyle w:val="HideTWBExt"/>
          <w:b w:val="0"/>
        </w:rPr>
        <w:t>&lt;/NumAm&gt;</w:t>
      </w:r>
    </w:p>
    <w:p w:rsidR="00231B97" w:rsidRPr="00FA2928" w:rsidP="00231B97" w14:paraId="69744816" w14:textId="77777777">
      <w:pPr>
        <w:pStyle w:val="NormalBold"/>
      </w:pPr>
      <w:r w:rsidRPr="00FA2928">
        <w:rPr>
          <w:rStyle w:val="HideTWBExt"/>
          <w:b w:val="0"/>
        </w:rPr>
        <w:t>&lt;RepeatBlock-By&gt;&lt;Members&gt;</w:t>
      </w:r>
      <w:r w:rsidRPr="00FA2928">
        <w:t>Eric Sargiacomo, Nicolás González Casares, Sakis Arnaoutoglou, Idoia Mendia, Claire Fita</w:t>
      </w:r>
      <w:r w:rsidRPr="00FA2928">
        <w:rPr>
          <w:rStyle w:val="HideTWBExt"/>
          <w:b w:val="0"/>
        </w:rPr>
        <w:t>&lt;/Members&gt;</w:t>
      </w:r>
    </w:p>
    <w:p w:rsidR="00231B97" w:rsidRPr="00FA2928" w:rsidP="00231B97" w14:paraId="2CFE5D1E" w14:textId="77777777">
      <w:pPr>
        <w:pStyle w:val="NormalBold"/>
      </w:pPr>
      <w:r w:rsidRPr="00FA2928">
        <w:rPr>
          <w:rStyle w:val="HideTWBExt"/>
          <w:b w:val="0"/>
        </w:rPr>
        <w:t>&lt;/RepeatBlock-By&gt;</w:t>
      </w:r>
    </w:p>
    <w:p w:rsidR="00231B97" w:rsidRPr="00FA2928" w:rsidP="00231B97" w14:paraId="35471BA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3FD4BD0" w14:textId="77777777">
      <w:pPr>
        <w:pStyle w:val="NormalBold"/>
      </w:pPr>
      <w:r w:rsidRPr="00FA2928">
        <w:rPr>
          <w:rStyle w:val="HideTWBExt"/>
          <w:b w:val="0"/>
        </w:rPr>
        <w:t>&lt;Article&gt;</w:t>
      </w:r>
      <w:r w:rsidRPr="00FA2928">
        <w:t>Paragraaf 5</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8E2BD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7521220" w14:textId="77777777"/>
        </w:tc>
      </w:tr>
      <w:tr w14:paraId="5CCF174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335C01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017D18E" w14:textId="77777777">
            <w:pPr>
              <w:pStyle w:val="AmColumnHeading"/>
            </w:pPr>
            <w:r w:rsidRPr="00FA2928">
              <w:t>Amendement</w:t>
            </w:r>
          </w:p>
        </w:tc>
      </w:tr>
      <w:tr w14:paraId="5CC80D8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FBC6E16" w14:textId="77777777">
            <w:pPr>
              <w:pStyle w:val="Normal6a"/>
            </w:pPr>
            <w:r w:rsidRPr="00FA2928">
              <w:t>5.</w:t>
            </w:r>
            <w:r w:rsidRPr="00FA2928">
              <w:tab/>
              <w:t>verzoekt de Commissie en de lidstaten de coördinatie van wetenschappelijk visserijonderzoek met de meest actuele gegevens op Europees, nationaal en regionaal niveau te versterken en de interoperabiliteit en uitwisseling tussen databanken van de EU, de GFCM en nationale technische instellingen te verbeteren;</w:t>
            </w:r>
          </w:p>
        </w:tc>
        <w:tc>
          <w:tcPr>
            <w:tcW w:w="4876" w:type="dxa"/>
            <w:tcBorders>
              <w:top w:val="nil"/>
              <w:left w:val="nil"/>
              <w:bottom w:val="nil"/>
              <w:right w:val="nil"/>
            </w:tcBorders>
          </w:tcPr>
          <w:p w:rsidR="00231B97" w:rsidRPr="00FA2928" w:rsidP="009F1EF3" w14:paraId="4AD8086D" w14:textId="77777777">
            <w:pPr>
              <w:pStyle w:val="Normal6a"/>
            </w:pPr>
            <w:r w:rsidRPr="00FA2928">
              <w:t>5.</w:t>
            </w:r>
            <w:r w:rsidRPr="00FA2928">
              <w:tab/>
              <w:t xml:space="preserve">verzoekt de Commissie en de lidstaten de coördinatie van wetenschappelijk visserijonderzoek met de meest actuele gegevens op Europees, nationaal en regionaal niveau te versterken en de interoperabiliteit en uitwisseling tussen databanken van de EU, de GFCM en nationale technische instellingen te verbeteren; </w:t>
            </w:r>
            <w:r w:rsidRPr="00FA2928">
              <w:rPr>
                <w:b/>
                <w:i/>
              </w:rPr>
              <w:t>benadrukt dat deze wetenschappelijke samenwerking ook moet bijdragen aan de ontwikkeling van een ecosysteemgerichte benadering waarin rekening wordt gehouden met de gevolgen van de klimaatverandering, oceanografische veranderingen, interacties tussen soorten, de beschikbaarheid van essentiële habitats en andere antropogene drukfactoren voor de visbestanden, zoals de recreatievisserij;</w:t>
            </w:r>
          </w:p>
        </w:tc>
      </w:tr>
    </w:tbl>
    <w:p w:rsidR="00231B97" w:rsidRPr="00FA2928" w:rsidP="00231B97" w14:paraId="01BC866F"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87E0A3F" w14:textId="77777777">
      <w:r w:rsidRPr="00FA2928">
        <w:rPr>
          <w:rStyle w:val="HideTWBExt"/>
        </w:rPr>
        <w:t>&lt;/Amend&gt;</w:t>
      </w:r>
    </w:p>
    <w:p w:rsidR="00231B97" w:rsidRPr="00FA2928" w:rsidP="00231B97" w14:paraId="0E9D9EE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178</w:t>
      </w:r>
      <w:r w:rsidRPr="00FA2928">
        <w:rPr>
          <w:rStyle w:val="HideTWBExt"/>
          <w:b w:val="0"/>
        </w:rPr>
        <w:t>&lt;/NumAm&gt;</w:t>
      </w:r>
    </w:p>
    <w:p w:rsidR="00231B97" w:rsidRPr="00FA2928" w:rsidP="00231B97" w14:paraId="4FE5A1D0" w14:textId="77777777">
      <w:pPr>
        <w:pStyle w:val="NormalBold"/>
      </w:pPr>
      <w:r w:rsidRPr="00FA2928">
        <w:rPr>
          <w:rStyle w:val="HideTWBExt"/>
          <w:b w:val="0"/>
        </w:rPr>
        <w:t>&lt;RepeatBlock-By&gt;&lt;Members&gt;</w:t>
      </w:r>
      <w:r w:rsidRPr="00FA2928">
        <w:t>Nora Junco García, Kristoffer Storm, Stephen Nikola Bartulica, Sander Smit</w:t>
      </w:r>
      <w:r w:rsidRPr="00FA2928">
        <w:rPr>
          <w:rStyle w:val="HideTWBExt"/>
          <w:b w:val="0"/>
        </w:rPr>
        <w:t>&lt;/Members&gt;</w:t>
      </w:r>
    </w:p>
    <w:p w:rsidR="00231B97" w:rsidRPr="00FA2928" w:rsidP="00231B97" w14:paraId="377D949C" w14:textId="77777777">
      <w:pPr>
        <w:pStyle w:val="NormalBold"/>
      </w:pPr>
      <w:r w:rsidRPr="00FA2928">
        <w:rPr>
          <w:rStyle w:val="HideTWBExt"/>
          <w:b w:val="0"/>
        </w:rPr>
        <w:t>&lt;/RepeatBlock-By&gt;</w:t>
      </w:r>
    </w:p>
    <w:p w:rsidR="00231B97" w:rsidRPr="00FA2928" w:rsidP="00231B97" w14:paraId="67BAFBA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B557E2E" w14:textId="77777777">
      <w:pPr>
        <w:pStyle w:val="NormalBold"/>
      </w:pPr>
      <w:r w:rsidRPr="00FA2928">
        <w:rPr>
          <w:rStyle w:val="HideTWBExt"/>
          <w:b w:val="0"/>
        </w:rPr>
        <w:t>&lt;Article&gt;</w:t>
      </w:r>
      <w:r w:rsidRPr="00FA2928">
        <w:t>Paragraaf 5</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FA47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9D660E2" w14:textId="77777777"/>
        </w:tc>
      </w:tr>
      <w:tr w14:paraId="14DACD2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A64D49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93DD9D7" w14:textId="77777777">
            <w:pPr>
              <w:pStyle w:val="AmColumnHeading"/>
            </w:pPr>
            <w:r w:rsidRPr="00FA2928">
              <w:t>Amendement</w:t>
            </w:r>
          </w:p>
        </w:tc>
      </w:tr>
      <w:tr w14:paraId="05CB089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8FDD013" w14:textId="77777777">
            <w:pPr>
              <w:pStyle w:val="Normal6a"/>
            </w:pPr>
            <w:r w:rsidRPr="00FA2928">
              <w:t>5.</w:t>
            </w:r>
            <w:r w:rsidRPr="00FA2928">
              <w:tab/>
              <w:t xml:space="preserve">verzoekt de Commissie en de lidstaten de coördinatie van wetenschappelijk visserijonderzoek met de meest actuele gegevens op Europees, nationaal en regionaal niveau te versterken </w:t>
            </w:r>
            <w:r w:rsidRPr="00FA2928">
              <w:rPr>
                <w:b/>
                <w:bCs/>
                <w:i/>
                <w:iCs/>
              </w:rPr>
              <w:t>en</w:t>
            </w:r>
            <w:r w:rsidRPr="00FA2928">
              <w:t xml:space="preserve"> de interoperabiliteit en uitwisseling tussen databanken van de EU, de GFCM en nationale technische instellingen</w:t>
            </w:r>
            <w:r w:rsidRPr="00FA2928">
              <w:rPr>
                <w:b/>
                <w:i/>
              </w:rPr>
              <w:t xml:space="preserve"> te verbeteren</w:t>
            </w:r>
            <w:r w:rsidRPr="00FA2928">
              <w:t>;</w:t>
            </w:r>
          </w:p>
        </w:tc>
        <w:tc>
          <w:tcPr>
            <w:tcW w:w="4876" w:type="dxa"/>
            <w:tcBorders>
              <w:top w:val="nil"/>
              <w:left w:val="nil"/>
              <w:bottom w:val="nil"/>
              <w:right w:val="nil"/>
            </w:tcBorders>
          </w:tcPr>
          <w:p w:rsidR="00231B97" w:rsidRPr="00FA2928" w:rsidP="009F1EF3" w14:paraId="2C24407F" w14:textId="77777777">
            <w:pPr>
              <w:pStyle w:val="Normal6a"/>
            </w:pPr>
            <w:r w:rsidRPr="00FA2928">
              <w:t>5.</w:t>
            </w:r>
            <w:r w:rsidRPr="00FA2928">
              <w:tab/>
              <w:t>verzoekt de Commissie en de lidstaten de coördinatie van wetenschappelijk visserijonderzoek met de meest actuele gegevens op Europees, nationaal en regionaal niveau te versterken</w:t>
            </w:r>
            <w:r w:rsidRPr="00FA2928">
              <w:rPr>
                <w:b/>
                <w:i/>
              </w:rPr>
              <w:t>, met name via onafhankelijke wetenschappelijke campagnes zoals de MEDITS-campagne, gecoördineerd door instituten als het Spaans Instituut voor Oceanografie (IEO)</w:t>
            </w:r>
            <w:r w:rsidRPr="00FA2928">
              <w:rPr>
                <w:b/>
                <w:bCs/>
                <w:i/>
                <w:iCs/>
              </w:rPr>
              <w:t>;</w:t>
            </w:r>
            <w:r w:rsidRPr="00FA2928">
              <w:rPr>
                <w:b/>
                <w:i/>
              </w:rPr>
              <w:t xml:space="preserve"> verzoekt om verbetering van</w:t>
            </w:r>
            <w:r w:rsidRPr="00FA2928">
              <w:t xml:space="preserve"> de interoperabiliteit en uitwisseling tussen databanken van de EU, de GFCM en nationale technische instellingen</w:t>
            </w:r>
            <w:r w:rsidRPr="00FA2928">
              <w:rPr>
                <w:b/>
                <w:i/>
              </w:rPr>
              <w:t>, en om de jaarlijkse publicatie van een geconsolideerd en voor het publiek toegankelijk verslag over de toestand van de visbestanden en de vangsten in het westelijke deel van de Middellandse Zee</w:t>
            </w:r>
            <w:r w:rsidRPr="00FA2928">
              <w:t>;</w:t>
            </w:r>
          </w:p>
        </w:tc>
      </w:tr>
    </w:tbl>
    <w:p w:rsidR="00231B97" w:rsidRPr="00FA2928" w:rsidP="00231B97" w14:paraId="5914D155"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0EAF933B" w14:textId="77777777">
      <w:r w:rsidRPr="00FA2928">
        <w:rPr>
          <w:rStyle w:val="HideTWBExt"/>
        </w:rPr>
        <w:t>&lt;/Amend&gt;</w:t>
      </w:r>
    </w:p>
    <w:p w:rsidR="00231B97" w:rsidRPr="00FA2928" w:rsidP="00231B97" w14:paraId="498546C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179</w:t>
      </w:r>
      <w:r w:rsidRPr="00FA2928">
        <w:rPr>
          <w:rStyle w:val="HideTWBExt"/>
          <w:b w:val="0"/>
        </w:rPr>
        <w:t>&lt;/NumAm&gt;</w:t>
      </w:r>
    </w:p>
    <w:p w:rsidR="00231B97" w:rsidRPr="00FA2928" w:rsidP="00231B97" w14:paraId="18FA2D7F"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50B020C0" w14:textId="77777777">
      <w:pPr>
        <w:pStyle w:val="NormalBold"/>
      </w:pPr>
      <w:r w:rsidRPr="00FA2928">
        <w:rPr>
          <w:rStyle w:val="HideTWBExt"/>
          <w:b w:val="0"/>
        </w:rPr>
        <w:t>&lt;/RepeatBlock-By&gt;</w:t>
      </w:r>
    </w:p>
    <w:p w:rsidR="00231B97" w:rsidRPr="00FA2928" w:rsidP="00231B97" w14:paraId="0FE547C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9FEA76E" w14:textId="77777777">
      <w:pPr>
        <w:pStyle w:val="NormalBold"/>
      </w:pPr>
      <w:r w:rsidRPr="00FA2928">
        <w:rPr>
          <w:rStyle w:val="HideTWBExt"/>
          <w:b w:val="0"/>
        </w:rPr>
        <w:t>&lt;Article&gt;</w:t>
      </w:r>
      <w:r w:rsidRPr="00FA2928">
        <w:t>Paragraaf 5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4897A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96A0B83" w14:textId="77777777"/>
        </w:tc>
      </w:tr>
      <w:tr w14:paraId="4229BED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FEEAD3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2773499" w14:textId="77777777">
            <w:pPr>
              <w:pStyle w:val="AmColumnHeading"/>
            </w:pPr>
            <w:r w:rsidRPr="00FA2928">
              <w:t>Amendement</w:t>
            </w:r>
          </w:p>
        </w:tc>
      </w:tr>
      <w:tr w14:paraId="5F23193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68A9E69" w14:textId="77777777">
            <w:pPr>
              <w:pStyle w:val="Normal6a"/>
            </w:pPr>
          </w:p>
        </w:tc>
        <w:tc>
          <w:tcPr>
            <w:tcW w:w="4876" w:type="dxa"/>
            <w:tcBorders>
              <w:top w:val="nil"/>
              <w:left w:val="nil"/>
              <w:bottom w:val="nil"/>
              <w:right w:val="nil"/>
            </w:tcBorders>
          </w:tcPr>
          <w:p w:rsidR="00231B97" w:rsidRPr="00FA2928" w:rsidP="009F1EF3" w14:paraId="1EEC025B" w14:textId="77777777">
            <w:pPr>
              <w:pStyle w:val="Normal6a"/>
            </w:pPr>
            <w:r w:rsidRPr="00FA2928">
              <w:rPr>
                <w:b/>
                <w:i/>
              </w:rPr>
              <w:t>5 bis.</w:t>
            </w:r>
            <w:r w:rsidRPr="00FA2928">
              <w:tab/>
            </w:r>
            <w:r w:rsidRPr="00FA2928">
              <w:rPr>
                <w:b/>
                <w:i/>
              </w:rPr>
              <w:t>benadrukt de noodzaak om de verzameling van wetenschappelijke gegevens over de visbestanden in de Middellandse Zee op te voeren, aangezien bij de meest recente evaluatie slechts dertien van de twintig onderzochte bestanden analytisch konden worden beoordeeld vanwege een gebrek aan gegevens; verzoekt daarom de Commissie en de lidstaten meer middelen uit te trekken voor wetenschappelijk onderzoek, het monitoren van de bestanden en het verzamelen van gegevens om de wetenschappelijke basis voor de besluitvorming te verbeteren;</w:t>
            </w:r>
          </w:p>
        </w:tc>
      </w:tr>
    </w:tbl>
    <w:p w:rsidR="00231B97" w:rsidRPr="00FA2928" w:rsidP="00231B97" w14:paraId="608B9A70"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6B0A8C1" w14:textId="77777777">
      <w:r w:rsidRPr="00FA2928">
        <w:rPr>
          <w:rStyle w:val="HideTWBExt"/>
        </w:rPr>
        <w:t>&lt;/Amend&gt;</w:t>
      </w:r>
    </w:p>
    <w:p w:rsidR="00231B97" w:rsidRPr="00FA2928" w:rsidP="00231B97" w14:paraId="08D211A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180</w:t>
      </w:r>
      <w:r w:rsidRPr="00FA2928">
        <w:rPr>
          <w:rStyle w:val="HideTWBExt"/>
          <w:b w:val="0"/>
        </w:rPr>
        <w:t>&lt;/NumAm&gt;</w:t>
      </w:r>
    </w:p>
    <w:p w:rsidR="00231B97" w:rsidRPr="00FA2928" w:rsidP="00231B97" w14:paraId="7DFB8848"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35A82BD7" w14:textId="77777777">
      <w:pPr>
        <w:pStyle w:val="NormalBold"/>
      </w:pPr>
      <w:r w:rsidRPr="00FA2928">
        <w:rPr>
          <w:rStyle w:val="HideTWBExt"/>
          <w:b w:val="0"/>
        </w:rPr>
        <w:t>&lt;/RepeatBlock-By&gt;</w:t>
      </w:r>
    </w:p>
    <w:p w:rsidR="00231B97" w:rsidRPr="00FA2928" w:rsidP="00231B97" w14:paraId="0FA6B05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8C806A0" w14:textId="77777777">
      <w:pPr>
        <w:pStyle w:val="NormalBold"/>
      </w:pPr>
      <w:r w:rsidRPr="00FA2928">
        <w:rPr>
          <w:rStyle w:val="HideTWBExt"/>
          <w:b w:val="0"/>
        </w:rPr>
        <w:t>&lt;Article&gt;</w:t>
      </w:r>
      <w:r w:rsidRPr="00FA2928">
        <w:t>Paragraaf 5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BF3EB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CB2D5C1" w14:textId="77777777"/>
        </w:tc>
      </w:tr>
      <w:tr w14:paraId="0FF5CE8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AD5675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7E965DE" w14:textId="77777777">
            <w:pPr>
              <w:pStyle w:val="AmColumnHeading"/>
            </w:pPr>
            <w:r w:rsidRPr="00FA2928">
              <w:t>Amendement</w:t>
            </w:r>
          </w:p>
        </w:tc>
      </w:tr>
      <w:tr w14:paraId="653ADE67"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40061C3" w14:textId="77777777">
            <w:pPr>
              <w:pStyle w:val="Normal6a"/>
            </w:pPr>
          </w:p>
        </w:tc>
        <w:tc>
          <w:tcPr>
            <w:tcW w:w="4876" w:type="dxa"/>
            <w:tcBorders>
              <w:top w:val="nil"/>
              <w:left w:val="nil"/>
              <w:bottom w:val="nil"/>
              <w:right w:val="nil"/>
            </w:tcBorders>
          </w:tcPr>
          <w:p w:rsidR="00231B97" w:rsidRPr="00FA2928" w:rsidP="009F1EF3" w14:paraId="7DB35E70" w14:textId="77777777">
            <w:pPr>
              <w:pStyle w:val="Normal6a"/>
            </w:pPr>
            <w:r w:rsidRPr="00FA2928">
              <w:rPr>
                <w:b/>
                <w:i/>
              </w:rPr>
              <w:t>5 bis.</w:t>
            </w:r>
            <w:r w:rsidRPr="00FA2928">
              <w:tab/>
            </w:r>
            <w:r w:rsidRPr="00FA2928">
              <w:rPr>
                <w:b/>
                <w:i/>
              </w:rPr>
              <w:t>verzoekt de Commissie om in samenwerking met het WTECV, de GFCM en de nationale wetenschappelijke instituten een specifiek wetenschappelijk programma op te stellen dat gewijd is aan de gevolgen van de klimaatverandering voor de visserij in het westelijke deel van de Middellandse Zee, met name wat betreft de aanwas, de verspreiding van soorten, de natuurlijke sterfte en de ontwikkeling van mariene habitats;</w:t>
            </w:r>
          </w:p>
        </w:tc>
      </w:tr>
    </w:tbl>
    <w:p w:rsidR="00231B97" w:rsidRPr="00FA2928" w:rsidP="00231B97" w14:paraId="1E730F0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F1451D1" w14:textId="77777777">
      <w:r w:rsidRPr="00FA2928">
        <w:rPr>
          <w:rStyle w:val="HideTWBExt"/>
        </w:rPr>
        <w:t>&lt;/Amend&gt;</w:t>
      </w:r>
    </w:p>
    <w:p w:rsidR="00231B97" w:rsidRPr="00FA2928" w:rsidP="00231B97" w14:paraId="06C253A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181</w:t>
      </w:r>
      <w:r w:rsidRPr="00FA2928">
        <w:rPr>
          <w:rStyle w:val="HideTWBExt"/>
          <w:b w:val="0"/>
        </w:rPr>
        <w:t>&lt;/NumAm&gt;</w:t>
      </w:r>
    </w:p>
    <w:p w:rsidR="00231B97" w:rsidRPr="00FA2928" w:rsidP="00231B97" w14:paraId="680F80DC"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5CF604C" w14:textId="77777777">
      <w:pPr>
        <w:pStyle w:val="NormalBold"/>
      </w:pPr>
      <w:r w:rsidRPr="00FA2928">
        <w:rPr>
          <w:rStyle w:val="HideTWBExt"/>
          <w:b w:val="0"/>
        </w:rPr>
        <w:t>&lt;/RepeatBlock-By&gt;</w:t>
      </w:r>
    </w:p>
    <w:p w:rsidR="00231B97" w:rsidRPr="00FA2928" w:rsidP="00231B97" w14:paraId="6FAE1E6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5D1F4C6" w14:textId="77777777">
      <w:pPr>
        <w:pStyle w:val="NormalBold"/>
      </w:pPr>
      <w:r w:rsidRPr="00FA2928">
        <w:rPr>
          <w:rStyle w:val="HideTWBExt"/>
          <w:b w:val="0"/>
        </w:rPr>
        <w:t>&lt;Article&gt;</w:t>
      </w:r>
      <w:r w:rsidRPr="00FA2928">
        <w:t>Paragraaf 5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41995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2A7F3D2" w14:textId="77777777"/>
        </w:tc>
      </w:tr>
      <w:tr w14:paraId="432EF1D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FA4F84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6D56276" w14:textId="77777777">
            <w:pPr>
              <w:pStyle w:val="AmColumnHeading"/>
            </w:pPr>
            <w:r w:rsidRPr="00FA2928">
              <w:t>Amendement</w:t>
            </w:r>
          </w:p>
        </w:tc>
      </w:tr>
      <w:tr w14:paraId="2A090D0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B011FBE" w14:textId="77777777">
            <w:pPr>
              <w:pStyle w:val="Normal6a"/>
            </w:pPr>
          </w:p>
        </w:tc>
        <w:tc>
          <w:tcPr>
            <w:tcW w:w="4876" w:type="dxa"/>
            <w:tcBorders>
              <w:top w:val="nil"/>
              <w:left w:val="nil"/>
              <w:bottom w:val="nil"/>
              <w:right w:val="nil"/>
            </w:tcBorders>
          </w:tcPr>
          <w:p w:rsidR="00231B97" w:rsidRPr="00FA2928" w:rsidP="009F1EF3" w14:paraId="752BBD46" w14:textId="77777777">
            <w:pPr>
              <w:pStyle w:val="Normal6a"/>
            </w:pPr>
            <w:r w:rsidRPr="00FA2928">
              <w:rPr>
                <w:b/>
                <w:i/>
              </w:rPr>
              <w:t>5 bis.</w:t>
            </w:r>
            <w:r w:rsidRPr="00FA2928">
              <w:tab/>
            </w:r>
            <w:r w:rsidRPr="00FA2928">
              <w:rPr>
                <w:b/>
                <w:i/>
              </w:rPr>
              <w:t>verzoekt de Commissie om in samenwerking met onafhankelijke wetenschappers, deskundigen inzake dierenwelzijn en belanghebbenden in de visserij soortspecifieke indicatoren te ontwikkelen ten behoeve van het welzijn van vissen en schaaldieren tijdens het vangen, binnenhalen, verwerken, bewaren en doden; dringt erop aan die indicatoren te integreren in het visserijbeheer, de technische maatregelen en de financieringscriteria van de Unie;</w:t>
            </w:r>
          </w:p>
        </w:tc>
      </w:tr>
    </w:tbl>
    <w:p w:rsidR="00231B97" w:rsidRPr="00FA2928" w:rsidP="00231B97" w14:paraId="3844D2D4"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358E555" w14:textId="77777777">
      <w:r w:rsidRPr="00FA2928">
        <w:rPr>
          <w:rStyle w:val="HideTWBExt"/>
        </w:rPr>
        <w:t>&lt;/Amend&gt;</w:t>
      </w:r>
    </w:p>
    <w:p w:rsidR="00231B97" w:rsidRPr="00FA2928" w:rsidP="00231B97" w14:paraId="1D25D9F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182</w:t>
      </w:r>
      <w:r w:rsidRPr="00FA2928">
        <w:rPr>
          <w:rStyle w:val="HideTWBExt"/>
          <w:b w:val="0"/>
        </w:rPr>
        <w:t>&lt;/NumAm&gt;</w:t>
      </w:r>
    </w:p>
    <w:p w:rsidR="00231B97" w:rsidRPr="00FA2928" w:rsidP="00231B97" w14:paraId="502688CE"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715B1EA6"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4FB3C203" w14:textId="77777777">
      <w:pPr>
        <w:pStyle w:val="NormalBold"/>
      </w:pPr>
      <w:r w:rsidRPr="00FA2928">
        <w:rPr>
          <w:rStyle w:val="HideTWBExt"/>
          <w:b w:val="0"/>
        </w:rPr>
        <w:t>&lt;/RepeatBlock-By&gt;</w:t>
      </w:r>
    </w:p>
    <w:p w:rsidR="00231B97" w:rsidRPr="00FA2928" w:rsidP="00231B97" w14:paraId="3E26C2B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009715F" w14:textId="77777777">
      <w:pPr>
        <w:pStyle w:val="NormalBold"/>
      </w:pPr>
      <w:r w:rsidRPr="00FA2928">
        <w:rPr>
          <w:rStyle w:val="HideTWBExt"/>
          <w:b w:val="0"/>
        </w:rPr>
        <w:t>&lt;Article&gt;</w:t>
      </w:r>
      <w:r w:rsidRPr="00FA2928">
        <w:t>Paragraaf 5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DD182F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54F49DD" w14:textId="77777777"/>
        </w:tc>
      </w:tr>
      <w:tr w14:paraId="57A61D0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99A3C3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D04AE79" w14:textId="77777777">
            <w:pPr>
              <w:pStyle w:val="AmColumnHeading"/>
            </w:pPr>
            <w:r w:rsidRPr="00FA2928">
              <w:t>Amendement</w:t>
            </w:r>
          </w:p>
        </w:tc>
      </w:tr>
      <w:tr w14:paraId="6CE4CC6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AB4F49B" w14:textId="77777777">
            <w:pPr>
              <w:pStyle w:val="Normal6a"/>
            </w:pPr>
          </w:p>
        </w:tc>
        <w:tc>
          <w:tcPr>
            <w:tcW w:w="4876" w:type="dxa"/>
            <w:tcBorders>
              <w:top w:val="nil"/>
              <w:left w:val="nil"/>
              <w:bottom w:val="nil"/>
              <w:right w:val="nil"/>
            </w:tcBorders>
          </w:tcPr>
          <w:p w:rsidR="00231B97" w:rsidRPr="00FA2928" w:rsidP="009F1EF3" w14:paraId="2B18AE55" w14:textId="77777777">
            <w:pPr>
              <w:pStyle w:val="Normal6a"/>
            </w:pPr>
            <w:r w:rsidRPr="00FA2928">
              <w:rPr>
                <w:b/>
                <w:i/>
              </w:rPr>
              <w:t>5 bis.</w:t>
            </w:r>
            <w:r w:rsidRPr="00FA2928">
              <w:tab/>
            </w:r>
            <w:r w:rsidRPr="00FA2928">
              <w:rPr>
                <w:b/>
                <w:i/>
              </w:rPr>
              <w:t>verzoekt de Commissie en de lidstaten de uitvoering van het beheer van gemengde visserij uit hoofde van het bestaande meerjarenplan voor het westelijke deel van de Middellandse Zee te verbeteren, onder meer door een beter gebruik van selectiviteitsmaatregelen, ruimtelijke/temporele sluitingen, maatregelen om vangst te vermijden, herstelmaatregelen en het compensatiemechanisme, waarbij waarborgen voor uitgeputte bestanden worden gehandhaafd;</w:t>
            </w:r>
          </w:p>
        </w:tc>
      </w:tr>
    </w:tbl>
    <w:p w:rsidR="00231B97" w:rsidRPr="00FA2928" w:rsidP="00231B97" w14:paraId="2083010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CCB79EE" w14:textId="77777777">
      <w:r w:rsidRPr="00FA2928">
        <w:rPr>
          <w:rStyle w:val="HideTWBExt"/>
        </w:rPr>
        <w:t>&lt;/Amend&gt;</w:t>
      </w:r>
    </w:p>
    <w:p w:rsidR="00231B97" w:rsidRPr="00FA2928" w:rsidP="00231B97" w14:paraId="4DFEC9A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183</w:t>
      </w:r>
      <w:r w:rsidRPr="00FA2928">
        <w:rPr>
          <w:rStyle w:val="HideTWBExt"/>
          <w:b w:val="0"/>
        </w:rPr>
        <w:t>&lt;/NumAm&gt;</w:t>
      </w:r>
    </w:p>
    <w:p w:rsidR="00231B97" w:rsidRPr="00FA2928" w:rsidP="00231B97" w14:paraId="428A21A5"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48398FF5" w14:textId="77777777">
      <w:pPr>
        <w:pStyle w:val="NormalBold"/>
      </w:pPr>
      <w:r w:rsidRPr="00FA2928">
        <w:rPr>
          <w:rStyle w:val="HideTWBExt"/>
          <w:b w:val="0"/>
        </w:rPr>
        <w:t>&lt;/RepeatBlock-By&gt;</w:t>
      </w:r>
    </w:p>
    <w:p w:rsidR="00231B97" w:rsidRPr="00FA2928" w:rsidP="00231B97" w14:paraId="63547BC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B1C551C" w14:textId="77777777">
      <w:pPr>
        <w:pStyle w:val="NormalBold"/>
      </w:pPr>
      <w:r w:rsidRPr="00FA2928">
        <w:rPr>
          <w:rStyle w:val="HideTWBExt"/>
          <w:b w:val="0"/>
        </w:rPr>
        <w:t>&lt;Article&gt;</w:t>
      </w:r>
      <w:r w:rsidRPr="00FA2928">
        <w:t>Paragraaf 5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AAB8E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8F9DD47" w14:textId="77777777"/>
        </w:tc>
      </w:tr>
      <w:tr w14:paraId="3CAA57A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484FE3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D186A14" w14:textId="77777777">
            <w:pPr>
              <w:pStyle w:val="AmColumnHeading"/>
            </w:pPr>
            <w:r w:rsidRPr="00FA2928">
              <w:t>Amendement</w:t>
            </w:r>
          </w:p>
        </w:tc>
      </w:tr>
      <w:tr w14:paraId="6038B1E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DF1B26D" w14:textId="77777777">
            <w:pPr>
              <w:pStyle w:val="Normal6a"/>
            </w:pPr>
          </w:p>
        </w:tc>
        <w:tc>
          <w:tcPr>
            <w:tcW w:w="4876" w:type="dxa"/>
            <w:tcBorders>
              <w:top w:val="nil"/>
              <w:left w:val="nil"/>
              <w:bottom w:val="nil"/>
              <w:right w:val="nil"/>
            </w:tcBorders>
          </w:tcPr>
          <w:p w:rsidR="00231B97" w:rsidRPr="00FA2928" w:rsidP="009F1EF3" w14:paraId="6C56FD1A" w14:textId="77777777">
            <w:pPr>
              <w:pStyle w:val="Normal6a"/>
            </w:pPr>
            <w:r w:rsidRPr="00FA2928">
              <w:rPr>
                <w:b/>
                <w:i/>
              </w:rPr>
              <w:t>5 bis.</w:t>
            </w:r>
            <w:r w:rsidRPr="00FA2928">
              <w:tab/>
            </w:r>
            <w:r w:rsidRPr="00FA2928">
              <w:rPr>
                <w:b/>
                <w:i/>
              </w:rPr>
              <w:t>beklemtoont de noodzaak van adequate gegevensverzameling als hoeksteen voor deugdelijke wetenschappelijke beoordelingen; herinnert eraan dat deugdelijk wetenschappelijk advies essentieel is voor een juiste uitvoering van een ecosysteemgebaseerde benadering van visserijbeheer;</w:t>
            </w:r>
          </w:p>
        </w:tc>
      </w:tr>
    </w:tbl>
    <w:p w:rsidR="00231B97" w:rsidRPr="00FA2928" w:rsidP="00231B97" w14:paraId="7A0CB9B6"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53D6511" w14:textId="77777777">
      <w:r w:rsidRPr="00FA2928">
        <w:rPr>
          <w:rStyle w:val="HideTWBExt"/>
        </w:rPr>
        <w:t>&lt;/Amend&gt;</w:t>
      </w:r>
    </w:p>
    <w:p w:rsidR="00231B97" w:rsidRPr="00FA2928" w:rsidP="00231B97" w14:paraId="0119188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184</w:t>
      </w:r>
      <w:r w:rsidRPr="00FA2928">
        <w:rPr>
          <w:rStyle w:val="HideTWBExt"/>
          <w:b w:val="0"/>
        </w:rPr>
        <w:t>&lt;/NumAm&gt;</w:t>
      </w:r>
    </w:p>
    <w:p w:rsidR="00231B97" w:rsidRPr="00FA2928" w:rsidP="00231B97" w14:paraId="3ACEE3A9"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2E00A476" w14:textId="77777777">
      <w:pPr>
        <w:pStyle w:val="NormalBold"/>
      </w:pPr>
      <w:r w:rsidRPr="00FA2928">
        <w:rPr>
          <w:rStyle w:val="HideTWBExt"/>
          <w:b w:val="0"/>
        </w:rPr>
        <w:t>&lt;/RepeatBlock-By&gt;</w:t>
      </w:r>
    </w:p>
    <w:p w:rsidR="00231B97" w:rsidRPr="00FA2928" w:rsidP="00231B97" w14:paraId="69B20E8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EE4D5DE" w14:textId="77777777">
      <w:pPr>
        <w:pStyle w:val="NormalBold"/>
      </w:pPr>
      <w:r w:rsidRPr="00FA2928">
        <w:rPr>
          <w:rStyle w:val="HideTWBExt"/>
          <w:b w:val="0"/>
        </w:rPr>
        <w:t>&lt;Article&gt;</w:t>
      </w:r>
      <w:r w:rsidRPr="00FA2928">
        <w:t>Paragraaf 5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ECFCD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BED8AA7" w14:textId="77777777"/>
        </w:tc>
      </w:tr>
      <w:tr w14:paraId="7D4208B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8AB90B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8DC0F42" w14:textId="77777777">
            <w:pPr>
              <w:pStyle w:val="AmColumnHeading"/>
            </w:pPr>
            <w:r w:rsidRPr="00FA2928">
              <w:t>Amendement</w:t>
            </w:r>
          </w:p>
        </w:tc>
      </w:tr>
      <w:tr w14:paraId="2265BB1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955B8C9" w14:textId="77777777">
            <w:pPr>
              <w:pStyle w:val="Normal6a"/>
            </w:pPr>
          </w:p>
        </w:tc>
        <w:tc>
          <w:tcPr>
            <w:tcW w:w="4876" w:type="dxa"/>
            <w:tcBorders>
              <w:top w:val="nil"/>
              <w:left w:val="nil"/>
              <w:bottom w:val="nil"/>
              <w:right w:val="nil"/>
            </w:tcBorders>
          </w:tcPr>
          <w:p w:rsidR="00231B97" w:rsidRPr="00FA2928" w:rsidP="009F1EF3" w14:paraId="189EE28B" w14:textId="77777777">
            <w:pPr>
              <w:pStyle w:val="Normal6a"/>
            </w:pPr>
            <w:r w:rsidRPr="00FA2928">
              <w:rPr>
                <w:b/>
                <w:i/>
              </w:rPr>
              <w:t>5 ter.</w:t>
            </w:r>
            <w:r w:rsidRPr="00FA2928">
              <w:tab/>
            </w:r>
            <w:r w:rsidRPr="00FA2928">
              <w:rPr>
                <w:b/>
                <w:i/>
              </w:rPr>
              <w:t>dringt er bij de Commissie op aan bij het vaststellen van de beheersmaatregelen van het WestMED-plan de wetenschappelijke beoordelingen van het Wetenschappelijk Raadgevend Comité van de GFCM volledig te erkennen, op gelijke voet met die van het WTECV; verzoekt tevens de referentiepunten en evaluatiemodellen voor heek te herzien, om te waarborgen dat de beheersbeslissingen een juiste afspiegeling vormen van de waargenomen biologische realiteit en de meest actuele wetenschappelijke gegevens;</w:t>
            </w:r>
          </w:p>
        </w:tc>
      </w:tr>
    </w:tbl>
    <w:p w:rsidR="00231B97" w:rsidRPr="00FA2928" w:rsidP="00231B97" w14:paraId="33C693C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4211FBF" w14:textId="77777777">
      <w:r w:rsidRPr="00FA2928">
        <w:rPr>
          <w:rStyle w:val="HideTWBExt"/>
        </w:rPr>
        <w:t>&lt;/Amend&gt;</w:t>
      </w:r>
    </w:p>
    <w:p w:rsidR="00231B97" w:rsidRPr="00FA2928" w:rsidP="00231B97" w14:paraId="5A427DE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185</w:t>
      </w:r>
      <w:r w:rsidRPr="00FA2928">
        <w:rPr>
          <w:rStyle w:val="HideTWBExt"/>
          <w:b w:val="0"/>
        </w:rPr>
        <w:t>&lt;/NumAm&gt;</w:t>
      </w:r>
    </w:p>
    <w:p w:rsidR="00231B97" w:rsidRPr="00FA2928" w:rsidP="00231B97" w14:paraId="43E4BA65"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38CF865D" w14:textId="77777777">
      <w:pPr>
        <w:pStyle w:val="NormalBold"/>
      </w:pPr>
      <w:r w:rsidRPr="00FA2928">
        <w:rPr>
          <w:rStyle w:val="HideTWBExt"/>
          <w:b w:val="0"/>
        </w:rPr>
        <w:t>&lt;/RepeatBlock-By&gt;</w:t>
      </w:r>
    </w:p>
    <w:p w:rsidR="00231B97" w:rsidRPr="00FA2928" w:rsidP="00231B97" w14:paraId="0C62772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882C793" w14:textId="77777777">
      <w:pPr>
        <w:pStyle w:val="NormalBold"/>
      </w:pPr>
      <w:r w:rsidRPr="00FA2928">
        <w:rPr>
          <w:rStyle w:val="HideTWBExt"/>
          <w:b w:val="0"/>
        </w:rPr>
        <w:t>&lt;Article&gt;</w:t>
      </w:r>
      <w:r w:rsidRPr="00FA2928">
        <w:t>Paragraaf 5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A4B08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C2F1E29" w14:textId="77777777"/>
        </w:tc>
      </w:tr>
      <w:tr w14:paraId="264635F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7144C1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0B8A2B0" w14:textId="77777777">
            <w:pPr>
              <w:pStyle w:val="AmColumnHeading"/>
            </w:pPr>
            <w:r w:rsidRPr="00FA2928">
              <w:t>Amendement</w:t>
            </w:r>
          </w:p>
        </w:tc>
      </w:tr>
      <w:tr w14:paraId="55F2F30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E904FFD" w14:textId="77777777">
            <w:pPr>
              <w:pStyle w:val="Normal6a"/>
            </w:pPr>
          </w:p>
        </w:tc>
        <w:tc>
          <w:tcPr>
            <w:tcW w:w="4876" w:type="dxa"/>
            <w:tcBorders>
              <w:top w:val="nil"/>
              <w:left w:val="nil"/>
              <w:bottom w:val="nil"/>
              <w:right w:val="nil"/>
            </w:tcBorders>
          </w:tcPr>
          <w:p w:rsidR="00231B97" w:rsidRPr="00FA2928" w:rsidP="009F1EF3" w14:paraId="31599D43" w14:textId="77777777">
            <w:pPr>
              <w:pStyle w:val="Normal6a"/>
            </w:pPr>
            <w:r w:rsidRPr="00FA2928">
              <w:rPr>
                <w:b/>
                <w:i/>
              </w:rPr>
              <w:t>5 ter.</w:t>
            </w:r>
            <w:r w:rsidRPr="00FA2928">
              <w:tab/>
            </w:r>
            <w:r w:rsidRPr="00FA2928">
              <w:rPr>
                <w:b/>
                <w:i/>
              </w:rPr>
              <w:t>verzoekt de Commissie geharmoniseerde indicatoren op te stellen waarmee de cumulatieve effecten kunnen worden beoordeeld van visserijbeheersmaatregelen, beschermde mariene gebieden, strikt beschermde zones, de recreatievisserij, projecten voor hernieuwbare mariene energie en andere vormen van maritiem ruimtegebruik op de activiteiten van de beroepsvisserijvloten;</w:t>
            </w:r>
          </w:p>
        </w:tc>
      </w:tr>
    </w:tbl>
    <w:p w:rsidR="00231B97" w:rsidRPr="00FA2928" w:rsidP="00231B97" w14:paraId="6462054B"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1F71FF77" w14:textId="77777777">
      <w:r w:rsidRPr="00FA2928">
        <w:rPr>
          <w:rStyle w:val="HideTWBExt"/>
        </w:rPr>
        <w:t>&lt;/Amend&gt;</w:t>
      </w:r>
    </w:p>
    <w:p w:rsidR="00231B97" w:rsidRPr="00FA2928" w:rsidP="00231B97" w14:paraId="0E6D8CC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186</w:t>
      </w:r>
      <w:r w:rsidRPr="00FA2928">
        <w:rPr>
          <w:rStyle w:val="HideTWBExt"/>
          <w:b w:val="0"/>
        </w:rPr>
        <w:t>&lt;/NumAm&gt;</w:t>
      </w:r>
    </w:p>
    <w:p w:rsidR="00231B97" w:rsidRPr="00FA2928" w:rsidP="00231B97" w14:paraId="1BBE5EC6"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71469969" w14:textId="77777777">
      <w:pPr>
        <w:pStyle w:val="NormalBold"/>
      </w:pPr>
      <w:r w:rsidRPr="00FA2928">
        <w:rPr>
          <w:rStyle w:val="HideTWBExt"/>
          <w:b w:val="0"/>
        </w:rPr>
        <w:t>&lt;/RepeatBlock-By&gt;</w:t>
      </w:r>
    </w:p>
    <w:p w:rsidR="00231B97" w:rsidRPr="00FA2928" w:rsidP="00231B97" w14:paraId="3C7835E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AB98469" w14:textId="77777777">
      <w:pPr>
        <w:pStyle w:val="NormalBold"/>
      </w:pPr>
      <w:r w:rsidRPr="00FA2928">
        <w:rPr>
          <w:rStyle w:val="HideTWBExt"/>
          <w:b w:val="0"/>
        </w:rPr>
        <w:t>&lt;Article&gt;</w:t>
      </w:r>
      <w:r w:rsidRPr="00FA2928">
        <w:t>Paragraaf 5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9B1A0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A199CA3" w14:textId="77777777"/>
        </w:tc>
      </w:tr>
      <w:tr w14:paraId="55A9940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041EE8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C67D02A" w14:textId="77777777">
            <w:pPr>
              <w:pStyle w:val="AmColumnHeading"/>
            </w:pPr>
            <w:r w:rsidRPr="00FA2928">
              <w:t>Amendement</w:t>
            </w:r>
          </w:p>
        </w:tc>
      </w:tr>
      <w:tr w14:paraId="591E23A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5A1AAC9" w14:textId="77777777">
            <w:pPr>
              <w:pStyle w:val="Normal6a"/>
            </w:pPr>
          </w:p>
        </w:tc>
        <w:tc>
          <w:tcPr>
            <w:tcW w:w="4876" w:type="dxa"/>
            <w:tcBorders>
              <w:top w:val="nil"/>
              <w:left w:val="nil"/>
              <w:bottom w:val="nil"/>
              <w:right w:val="nil"/>
            </w:tcBorders>
          </w:tcPr>
          <w:p w:rsidR="00231B97" w:rsidRPr="00FA2928" w:rsidP="009F1EF3" w14:paraId="0621C8B9" w14:textId="77777777">
            <w:pPr>
              <w:pStyle w:val="Normal6a"/>
            </w:pPr>
            <w:r w:rsidRPr="00FA2928">
              <w:rPr>
                <w:b/>
                <w:i/>
              </w:rPr>
              <w:t>5 ter.</w:t>
            </w:r>
            <w:r w:rsidRPr="00FA2928">
              <w:tab/>
            </w:r>
            <w:r w:rsidRPr="00FA2928">
              <w:rPr>
                <w:b/>
                <w:i/>
              </w:rPr>
              <w:t>dringt aan op de geleidelijke uitfasering van visserijpraktijken en vistuig die bijzonder ernstig of langdurig lijden, hoge sterfte van niet-doeldieren of aanzienlijke vernietiging van habitats veroorzaken, en voor gerichte ondersteuning om getroffen vissers en werknemers de overstap te laten maken naar minder schadelijke praktijken;</w:t>
            </w:r>
          </w:p>
        </w:tc>
      </w:tr>
    </w:tbl>
    <w:p w:rsidR="00231B97" w:rsidRPr="00FA2928" w:rsidP="00231B97" w14:paraId="744B356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44BB76A" w14:textId="77777777">
      <w:r w:rsidRPr="00FA2928">
        <w:rPr>
          <w:rStyle w:val="HideTWBExt"/>
        </w:rPr>
        <w:t>&lt;/Amend&gt;</w:t>
      </w:r>
    </w:p>
    <w:p w:rsidR="00231B97" w:rsidRPr="00FA2928" w:rsidP="00231B97" w14:paraId="449DE52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187</w:t>
      </w:r>
      <w:r w:rsidRPr="00FA2928">
        <w:rPr>
          <w:rStyle w:val="HideTWBExt"/>
          <w:b w:val="0"/>
        </w:rPr>
        <w:t>&lt;/NumAm&gt;</w:t>
      </w:r>
    </w:p>
    <w:p w:rsidR="00231B97" w:rsidRPr="00FA2928" w:rsidP="00231B97" w14:paraId="786DC8A9"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26B7E904" w14:textId="77777777">
      <w:pPr>
        <w:pStyle w:val="NormalBold"/>
      </w:pPr>
      <w:r w:rsidRPr="00FA2928">
        <w:rPr>
          <w:rStyle w:val="HideTWBExt"/>
          <w:b w:val="0"/>
        </w:rPr>
        <w:t>&lt;/RepeatBlock-By&gt;</w:t>
      </w:r>
    </w:p>
    <w:p w:rsidR="00231B97" w:rsidRPr="00FA2928" w:rsidP="00231B97" w14:paraId="78730E6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0FC57FC" w14:textId="77777777">
      <w:pPr>
        <w:pStyle w:val="NormalBold"/>
      </w:pPr>
      <w:r w:rsidRPr="00FA2928">
        <w:rPr>
          <w:rStyle w:val="HideTWBExt"/>
          <w:b w:val="0"/>
        </w:rPr>
        <w:t>&lt;Article&gt;</w:t>
      </w:r>
      <w:r w:rsidRPr="00FA2928">
        <w:t>Paragraaf 5 quater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E4B21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BC86558" w14:textId="77777777"/>
        </w:tc>
      </w:tr>
      <w:tr w14:paraId="6FA501F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D91F7D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3DF113D" w14:textId="77777777">
            <w:pPr>
              <w:pStyle w:val="AmColumnHeading"/>
            </w:pPr>
            <w:r w:rsidRPr="00FA2928">
              <w:t>Amendement</w:t>
            </w:r>
          </w:p>
        </w:tc>
      </w:tr>
      <w:tr w14:paraId="6FA9233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848378B" w14:textId="77777777">
            <w:pPr>
              <w:pStyle w:val="Normal6a"/>
            </w:pPr>
          </w:p>
        </w:tc>
        <w:tc>
          <w:tcPr>
            <w:tcW w:w="4876" w:type="dxa"/>
            <w:tcBorders>
              <w:top w:val="nil"/>
              <w:left w:val="nil"/>
              <w:bottom w:val="nil"/>
              <w:right w:val="nil"/>
            </w:tcBorders>
          </w:tcPr>
          <w:p w:rsidR="00231B97" w:rsidRPr="00FA2928" w:rsidP="009F1EF3" w14:paraId="7587A3F0" w14:textId="77777777">
            <w:pPr>
              <w:pStyle w:val="Normal6a"/>
            </w:pPr>
            <w:r w:rsidRPr="00FA2928">
              <w:rPr>
                <w:b/>
                <w:i/>
              </w:rPr>
              <w:t>5 quater.</w:t>
            </w:r>
            <w:r w:rsidRPr="00FA2928">
              <w:tab/>
            </w:r>
            <w:r w:rsidRPr="00FA2928">
              <w:rPr>
                <w:b/>
                <w:i/>
              </w:rPr>
              <w:t>verzoekt de Commissie en de lidstaten een ecologisch samenhangend netwerk van beschermde mariene gebieden op te zetten en doeltreffend te beheren, met inbegrip van strikt beschermde gebieden en no-take zones, die onder meer paaigronden, kraamgebieden, klimaatrefugia, kwetsbare mariene ecosystemen en gebieden van bijzonder belang voor beschermde soorten omvatten;</w:t>
            </w:r>
          </w:p>
        </w:tc>
      </w:tr>
    </w:tbl>
    <w:p w:rsidR="00231B97" w:rsidRPr="00FA2928" w:rsidP="00231B97" w14:paraId="46B9376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A8FEB7F" w14:textId="77777777">
      <w:r w:rsidRPr="00FA2928">
        <w:rPr>
          <w:rStyle w:val="HideTWBExt"/>
        </w:rPr>
        <w:t>&lt;/Amend&gt;</w:t>
      </w:r>
    </w:p>
    <w:p w:rsidR="00231B97" w:rsidRPr="00FA2928" w:rsidP="00231B97" w14:paraId="7FA1BF7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188</w:t>
      </w:r>
      <w:r w:rsidRPr="00FA2928">
        <w:rPr>
          <w:rStyle w:val="HideTWBExt"/>
          <w:b w:val="0"/>
        </w:rPr>
        <w:t>&lt;/NumAm&gt;</w:t>
      </w:r>
    </w:p>
    <w:p w:rsidR="00231B97" w:rsidRPr="00FA2928" w:rsidP="00231B97" w14:paraId="7B3B72CC"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2B00767" w14:textId="77777777">
      <w:pPr>
        <w:pStyle w:val="NormalBold"/>
      </w:pPr>
      <w:r w:rsidRPr="00FA2928">
        <w:rPr>
          <w:rStyle w:val="HideTWBExt"/>
          <w:b w:val="0"/>
        </w:rPr>
        <w:t>&lt;/RepeatBlock-By&gt;</w:t>
      </w:r>
    </w:p>
    <w:p w:rsidR="00231B97" w:rsidRPr="00FA2928" w:rsidP="00231B97" w14:paraId="2618C7A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FB0CF61" w14:textId="77777777">
      <w:pPr>
        <w:pStyle w:val="NormalBold"/>
      </w:pPr>
      <w:r w:rsidRPr="00FA2928">
        <w:rPr>
          <w:rStyle w:val="HideTWBExt"/>
          <w:b w:val="0"/>
        </w:rPr>
        <w:t>&lt;Article&gt;</w:t>
      </w:r>
      <w:r w:rsidRPr="00FA2928">
        <w:t>Paragraaf 5 quinquies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CE4ED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D107110" w14:textId="77777777"/>
        </w:tc>
      </w:tr>
      <w:tr w14:paraId="296148B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7B2D09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1F905D3" w14:textId="77777777">
            <w:pPr>
              <w:pStyle w:val="AmColumnHeading"/>
            </w:pPr>
            <w:r w:rsidRPr="00FA2928">
              <w:t>Amendement</w:t>
            </w:r>
          </w:p>
        </w:tc>
      </w:tr>
      <w:tr w14:paraId="005CF90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43079BE" w14:textId="77777777">
            <w:pPr>
              <w:pStyle w:val="Normal6a"/>
            </w:pPr>
          </w:p>
        </w:tc>
        <w:tc>
          <w:tcPr>
            <w:tcW w:w="4876" w:type="dxa"/>
            <w:tcBorders>
              <w:top w:val="nil"/>
              <w:left w:val="nil"/>
              <w:bottom w:val="nil"/>
              <w:right w:val="nil"/>
            </w:tcBorders>
          </w:tcPr>
          <w:p w:rsidR="00231B97" w:rsidRPr="00FA2928" w:rsidP="009F1EF3" w14:paraId="22BB23E6" w14:textId="77777777">
            <w:pPr>
              <w:pStyle w:val="Normal6a"/>
            </w:pPr>
            <w:r w:rsidRPr="00FA2928">
              <w:rPr>
                <w:b/>
                <w:i/>
              </w:rPr>
              <w:t>5 quinquies.</w:t>
            </w:r>
            <w:r w:rsidRPr="00FA2928">
              <w:tab/>
            </w:r>
            <w:r w:rsidRPr="00FA2928">
              <w:rPr>
                <w:b/>
                <w:i/>
              </w:rPr>
              <w:t>dringt erop aan in de beoordeling van het meerjarenplan indicatoren op te nemen over de toestand van habitats, integriteit van de zeebodem, trofische structuur, genetische diversiteit, leeftijd van populaties en structuur van de omvang, sterfte van bijvangsten, het voorkomen van beschermde soorten en de weerbaarheid van mariene ecosystemen tegen klimaatverandering;</w:t>
            </w:r>
          </w:p>
        </w:tc>
      </w:tr>
    </w:tbl>
    <w:p w:rsidR="00231B97" w:rsidRPr="00FA2928" w:rsidP="00231B97" w14:paraId="09CA96E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C0AE997" w14:textId="77777777">
      <w:r w:rsidRPr="00FA2928">
        <w:rPr>
          <w:rStyle w:val="HideTWBExt"/>
        </w:rPr>
        <w:t>&lt;/Amend&gt;</w:t>
      </w:r>
    </w:p>
    <w:p w:rsidR="00231B97" w:rsidRPr="00FA2928" w:rsidP="00231B97" w14:paraId="1CFF6D9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189</w:t>
      </w:r>
      <w:r w:rsidRPr="00FA2928">
        <w:rPr>
          <w:rStyle w:val="HideTWBExt"/>
          <w:b w:val="0"/>
        </w:rPr>
        <w:t>&lt;/NumAm&gt;</w:t>
      </w:r>
    </w:p>
    <w:p w:rsidR="00231B97" w:rsidRPr="00FA2928" w:rsidP="00231B97" w14:paraId="0E1C90D4"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78ECCD5C" w14:textId="77777777">
      <w:pPr>
        <w:pStyle w:val="NormalBold"/>
      </w:pPr>
      <w:r w:rsidRPr="00FA2928">
        <w:rPr>
          <w:rStyle w:val="HideTWBExt"/>
          <w:b w:val="0"/>
        </w:rPr>
        <w:t>&lt;/RepeatBlock-By&gt;</w:t>
      </w:r>
    </w:p>
    <w:p w:rsidR="00231B97" w:rsidRPr="00FA2928" w:rsidP="00231B97" w14:paraId="2F8F330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A5E0C6" w14:textId="77777777">
      <w:pPr>
        <w:pStyle w:val="NormalBold"/>
      </w:pPr>
      <w:r w:rsidRPr="00FA2928">
        <w:rPr>
          <w:rStyle w:val="HideTWBExt"/>
          <w:b w:val="0"/>
        </w:rPr>
        <w:t>&lt;Article&gt;</w:t>
      </w:r>
      <w:r w:rsidRPr="00FA2928">
        <w:t>Paragraaf 6</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2BC870"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DACD31D" w14:textId="77777777"/>
        </w:tc>
      </w:tr>
      <w:tr w14:paraId="1B9CACA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CB566C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6349DF6" w14:textId="77777777">
            <w:pPr>
              <w:pStyle w:val="AmColumnHeading"/>
            </w:pPr>
            <w:r w:rsidRPr="00FA2928">
              <w:t>Amendement</w:t>
            </w:r>
          </w:p>
        </w:tc>
      </w:tr>
      <w:tr w14:paraId="61479FB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49844AE" w14:textId="77777777">
            <w:pPr>
              <w:pStyle w:val="Normal6a"/>
            </w:pPr>
            <w:r w:rsidRPr="00FA2928">
              <w:t>6.</w:t>
            </w:r>
            <w:r w:rsidRPr="00FA2928">
              <w:tab/>
              <w:t>is ernstig bezorgd over meldingen van IOO-visserij door derde landen in de Middellandse Zee, ook in exclusieve economische zones van lidstaten; benadrukt dat er een Europees bureau voor invoercontrole moet worden opgericht om te voorkomen dat IOO-producten de interne markt binnenkomen;</w:t>
            </w:r>
          </w:p>
        </w:tc>
        <w:tc>
          <w:tcPr>
            <w:tcW w:w="4876" w:type="dxa"/>
            <w:tcBorders>
              <w:top w:val="nil"/>
              <w:left w:val="nil"/>
              <w:bottom w:val="nil"/>
              <w:right w:val="nil"/>
            </w:tcBorders>
          </w:tcPr>
          <w:p w:rsidR="00231B97" w:rsidRPr="00FA2928" w:rsidP="009F1EF3" w14:paraId="408FA206" w14:textId="77777777">
            <w:pPr>
              <w:pStyle w:val="Normal6a"/>
            </w:pPr>
            <w:r w:rsidRPr="00FA2928">
              <w:t>6.</w:t>
            </w:r>
            <w:r w:rsidRPr="00FA2928">
              <w:tab/>
              <w:t xml:space="preserve">is ernstig bezorgd over meldingen van IOO-visserij door derde landen in de Middellandse Zee, ook in exclusieve economische zones van lidstaten; </w:t>
            </w:r>
            <w:r w:rsidRPr="00FA2928">
              <w:rPr>
                <w:b/>
                <w:i/>
              </w:rPr>
              <w:t>dringt er bij de Commissie en het Europees Bureau voor visserijcontrole (EFCA) op aan de activiteiten van de visserijvloot van derde landen in het Middellandse Zeegebied grondiger te monitoren en marktmaatregelen te overwegen tegen de staten die deze praktijken toestaan;</w:t>
            </w:r>
            <w:r w:rsidRPr="00FA2928">
              <w:t xml:space="preserve"> benadrukt dat er een Europees bureau voor invoercontrole moet worden opgericht om te voorkomen dat IOO-producten de interne markt binnenkomen; </w:t>
            </w:r>
            <w:r w:rsidRPr="00FA2928">
              <w:rPr>
                <w:b/>
                <w:i/>
              </w:rPr>
              <w:t>spreekt zijn bijzondere bezorgdheid uit over het gebruik van drijfnetten door bepaalde vaartuigen die onder de vlag van derde landen in de Alboránzee varen, een verboden praktijk die een ernstige bedreiging vormt voor de mariene biodiversiteit en eerlijke concurrentie in het Middellandse Zeegebied;</w:t>
            </w:r>
          </w:p>
        </w:tc>
      </w:tr>
    </w:tbl>
    <w:p w:rsidR="00231B97" w:rsidRPr="00FA2928" w:rsidP="00231B97" w14:paraId="13C6F9AA"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3649B7D" w14:textId="77777777">
      <w:r w:rsidRPr="00FA2928">
        <w:rPr>
          <w:rStyle w:val="HideTWBExt"/>
        </w:rPr>
        <w:t>&lt;/Amend&gt;</w:t>
      </w:r>
    </w:p>
    <w:p w:rsidR="00231B97" w:rsidRPr="00FA2928" w:rsidP="00231B97" w14:paraId="3227F65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190</w:t>
      </w:r>
      <w:r w:rsidRPr="00FA2928">
        <w:rPr>
          <w:rStyle w:val="HideTWBExt"/>
          <w:b w:val="0"/>
        </w:rPr>
        <w:t>&lt;/NumAm&gt;</w:t>
      </w:r>
    </w:p>
    <w:p w:rsidR="00231B97" w:rsidRPr="00FA2928" w:rsidP="00231B97" w14:paraId="42211C1A" w14:textId="77777777">
      <w:pPr>
        <w:pStyle w:val="NormalBold"/>
      </w:pPr>
      <w:r w:rsidRPr="00FA2928">
        <w:rPr>
          <w:rStyle w:val="HideTWBExt"/>
          <w:b w:val="0"/>
        </w:rPr>
        <w:t>&lt;RepeatBlock-By&gt;&lt;Members&gt;</w:t>
      </w:r>
      <w:r w:rsidRPr="00FA2928">
        <w:t>Nora Junco García, Kristoffer Storm, Stephen Nikola Bartulica, Sander Smit</w:t>
      </w:r>
      <w:r w:rsidRPr="00FA2928">
        <w:rPr>
          <w:rStyle w:val="HideTWBExt"/>
          <w:b w:val="0"/>
        </w:rPr>
        <w:t>&lt;/Members&gt;</w:t>
      </w:r>
    </w:p>
    <w:p w:rsidR="00231B97" w:rsidRPr="00FA2928" w:rsidP="00231B97" w14:paraId="0B3FDE66" w14:textId="77777777">
      <w:pPr>
        <w:pStyle w:val="NormalBold"/>
      </w:pPr>
      <w:r w:rsidRPr="00FA2928">
        <w:rPr>
          <w:rStyle w:val="HideTWBExt"/>
          <w:b w:val="0"/>
        </w:rPr>
        <w:t>&lt;/RepeatBlock-By&gt;</w:t>
      </w:r>
    </w:p>
    <w:p w:rsidR="00231B97" w:rsidRPr="00FA2928" w:rsidP="00231B97" w14:paraId="2C43B77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CE108FF" w14:textId="77777777">
      <w:pPr>
        <w:pStyle w:val="NormalBold"/>
      </w:pPr>
      <w:r w:rsidRPr="00FA2928">
        <w:rPr>
          <w:rStyle w:val="HideTWBExt"/>
          <w:b w:val="0"/>
        </w:rPr>
        <w:t>&lt;Article&gt;</w:t>
      </w:r>
      <w:r w:rsidRPr="00FA2928">
        <w:t>Paragraaf 6</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BD10D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022F927" w14:textId="77777777"/>
        </w:tc>
      </w:tr>
      <w:tr w14:paraId="66C7925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83B6FA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B3837F5" w14:textId="77777777">
            <w:pPr>
              <w:pStyle w:val="AmColumnHeading"/>
            </w:pPr>
            <w:r w:rsidRPr="00FA2928">
              <w:t>Amendement</w:t>
            </w:r>
          </w:p>
        </w:tc>
      </w:tr>
      <w:tr w14:paraId="1BD7CC3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146C40B" w14:textId="77777777">
            <w:pPr>
              <w:pStyle w:val="Normal6a"/>
            </w:pPr>
            <w:r w:rsidRPr="00FA2928">
              <w:t>6.</w:t>
            </w:r>
            <w:r w:rsidRPr="00FA2928">
              <w:tab/>
              <w:t>is ernstig bezorgd over meldingen van IOO-visserij door derde landen in de Middellandse Zee</w:t>
            </w:r>
            <w:r w:rsidRPr="00FA2928">
              <w:rPr>
                <w:b/>
                <w:i/>
              </w:rPr>
              <w:t>, ook in</w:t>
            </w:r>
            <w:r w:rsidRPr="00FA2928">
              <w:t xml:space="preserve"> exclusieve economische zones </w:t>
            </w:r>
            <w:r w:rsidRPr="00FA2928">
              <w:rPr>
                <w:b/>
                <w:i/>
              </w:rPr>
              <w:t>van lidstaten</w:t>
            </w:r>
            <w:r w:rsidRPr="00FA2928">
              <w:t xml:space="preserve">; benadrukt dat </w:t>
            </w:r>
            <w:r w:rsidRPr="00FA2928">
              <w:rPr>
                <w:b/>
                <w:i/>
              </w:rPr>
              <w:t>er een</w:t>
            </w:r>
            <w:r w:rsidRPr="00FA2928">
              <w:t xml:space="preserve"> Europees bureau voor </w:t>
            </w:r>
            <w:r w:rsidRPr="00FA2928">
              <w:rPr>
                <w:b/>
                <w:i/>
              </w:rPr>
              <w:t>invoercontrole moet</w:t>
            </w:r>
            <w:r w:rsidRPr="00FA2928">
              <w:t xml:space="preserve"> worden </w:t>
            </w:r>
            <w:r w:rsidRPr="00FA2928">
              <w:rPr>
                <w:b/>
                <w:i/>
              </w:rPr>
              <w:t>opgericht</w:t>
            </w:r>
            <w:r w:rsidRPr="00FA2928">
              <w:t xml:space="preserve"> om te voorkomen dat IOO-producten de interne markt binnenkomen;</w:t>
            </w:r>
          </w:p>
        </w:tc>
        <w:tc>
          <w:tcPr>
            <w:tcW w:w="4876" w:type="dxa"/>
            <w:tcBorders>
              <w:top w:val="nil"/>
              <w:left w:val="nil"/>
              <w:bottom w:val="nil"/>
              <w:right w:val="nil"/>
            </w:tcBorders>
          </w:tcPr>
          <w:p w:rsidR="00231B97" w:rsidRPr="00FA2928" w:rsidP="009F1EF3" w14:paraId="62DB8DB2" w14:textId="77777777">
            <w:pPr>
              <w:pStyle w:val="Normal6a"/>
            </w:pPr>
            <w:r w:rsidRPr="00FA2928">
              <w:t>6.</w:t>
            </w:r>
            <w:r w:rsidRPr="00FA2928">
              <w:tab/>
              <w:t xml:space="preserve">is ernstig bezorgd over </w:t>
            </w:r>
            <w:r w:rsidRPr="00FA2928">
              <w:rPr>
                <w:b/>
                <w:i/>
              </w:rPr>
              <w:t>herhaalde</w:t>
            </w:r>
            <w:r w:rsidRPr="00FA2928">
              <w:t xml:space="preserve"> meldingen van IOO-visserij door derde landen in de Middellandse Zee </w:t>
            </w:r>
            <w:r w:rsidRPr="00FA2928">
              <w:rPr>
                <w:b/>
                <w:i/>
              </w:rPr>
              <w:t>door schepen uit Marokko en Algerije in de Alboránzee, waarvan de vangsten vervolgens onder oneerlijke concurrentievoorwaarden ten opzichte van de Europese vloot op de markt van de Unie terechtkomen; herinnert eraan dat vergelijkbare verschijnselen van ongeoorloofde visserij en eenzijdige aanspraken van derde landen op</w:t>
            </w:r>
            <w:r w:rsidRPr="00FA2928">
              <w:t xml:space="preserve"> exclusieve economische zones </w:t>
            </w:r>
            <w:r w:rsidRPr="00FA2928">
              <w:rPr>
                <w:b/>
                <w:i/>
              </w:rPr>
              <w:t>ook andere wateren van de Unie treffen, zoals die van de Canarische Eilanden</w:t>
            </w:r>
            <w:r w:rsidRPr="00FA2928">
              <w:t xml:space="preserve">; benadrukt dat </w:t>
            </w:r>
            <w:r w:rsidRPr="00FA2928">
              <w:rPr>
                <w:b/>
                <w:i/>
              </w:rPr>
              <w:t>de bevoegdheden en middelen van het</w:t>
            </w:r>
            <w:r w:rsidRPr="00FA2928">
              <w:t xml:space="preserve"> Europees Bureau voor </w:t>
            </w:r>
            <w:r w:rsidRPr="00FA2928">
              <w:rPr>
                <w:b/>
                <w:i/>
              </w:rPr>
              <w:t>visserijcontrole (EFCA) voor het toezicht op invoer moeten</w:t>
            </w:r>
            <w:r w:rsidRPr="00FA2928">
              <w:t xml:space="preserve"> worden </w:t>
            </w:r>
            <w:r w:rsidRPr="00FA2928">
              <w:rPr>
                <w:b/>
                <w:i/>
              </w:rPr>
              <w:t>versterkt</w:t>
            </w:r>
            <w:r w:rsidRPr="00FA2928">
              <w:t xml:space="preserve"> om te voorkomen dat IOO-producten de interne markt binnenkomen</w:t>
            </w:r>
            <w:r w:rsidRPr="00FA2928">
              <w:rPr>
                <w:b/>
                <w:i/>
              </w:rPr>
              <w:t>, ongeacht het zeegebied van herkomst</w:t>
            </w:r>
            <w:r w:rsidRPr="00FA2928">
              <w:t>;</w:t>
            </w:r>
          </w:p>
        </w:tc>
      </w:tr>
    </w:tbl>
    <w:p w:rsidR="00231B97" w:rsidRPr="00FA2928" w:rsidP="00231B97" w14:paraId="40C3338D"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B9D7793" w14:textId="77777777">
      <w:r w:rsidRPr="00FA2928">
        <w:rPr>
          <w:rStyle w:val="HideTWBExt"/>
        </w:rPr>
        <w:t>&lt;/Amend&gt;</w:t>
      </w:r>
    </w:p>
    <w:p w:rsidR="00231B97" w:rsidRPr="00FA2928" w:rsidP="00231B97" w14:paraId="7D8452E3"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191</w:t>
      </w:r>
      <w:r w:rsidRPr="00FA2928">
        <w:rPr>
          <w:rStyle w:val="HideTWBExt"/>
          <w:b w:val="0"/>
        </w:rPr>
        <w:t>&lt;/NumAm&gt;</w:t>
      </w:r>
    </w:p>
    <w:p w:rsidR="00231B97" w:rsidRPr="00FA2928" w:rsidP="00231B97" w14:paraId="586CBD95"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5EB1E55A"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9B8A0EF" w14:textId="77777777">
      <w:pPr>
        <w:pStyle w:val="NormalBold"/>
      </w:pPr>
      <w:r w:rsidRPr="00FA2928">
        <w:rPr>
          <w:rStyle w:val="HideTWBExt"/>
          <w:b w:val="0"/>
        </w:rPr>
        <w:t>&lt;/RepeatBlock-By&gt;</w:t>
      </w:r>
    </w:p>
    <w:p w:rsidR="00231B97" w:rsidRPr="00FA2928" w:rsidP="00231B97" w14:paraId="6B02D89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73C555F" w14:textId="77777777">
      <w:pPr>
        <w:pStyle w:val="NormalBold"/>
      </w:pPr>
      <w:r w:rsidRPr="00FA2928">
        <w:rPr>
          <w:rStyle w:val="HideTWBExt"/>
          <w:b w:val="0"/>
        </w:rPr>
        <w:t>&lt;Article&gt;</w:t>
      </w:r>
      <w:r w:rsidRPr="00FA2928">
        <w:t>Paragraaf 6</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2046A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0A41E04" w14:textId="77777777"/>
        </w:tc>
      </w:tr>
      <w:tr w14:paraId="1328A69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842A42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F9F08FC" w14:textId="77777777">
            <w:pPr>
              <w:pStyle w:val="AmColumnHeading"/>
            </w:pPr>
            <w:r w:rsidRPr="00FA2928">
              <w:t>Amendement</w:t>
            </w:r>
          </w:p>
        </w:tc>
      </w:tr>
      <w:tr w14:paraId="0A9DDA6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98B037C" w14:textId="77777777">
            <w:pPr>
              <w:pStyle w:val="Normal6a"/>
            </w:pPr>
            <w:r w:rsidRPr="00FA2928">
              <w:t>6.</w:t>
            </w:r>
            <w:r w:rsidRPr="00FA2928">
              <w:tab/>
              <w:t xml:space="preserve">is ernstig bezorgd </w:t>
            </w:r>
            <w:r w:rsidRPr="00FA2928">
              <w:rPr>
                <w:b/>
                <w:bCs/>
                <w:i/>
                <w:iCs/>
              </w:rPr>
              <w:t>over meldingen van</w:t>
            </w:r>
            <w:r w:rsidRPr="00FA2928">
              <w:t xml:space="preserve"> IOO-visserij </w:t>
            </w:r>
            <w:r w:rsidRPr="00FA2928">
              <w:rPr>
                <w:b/>
                <w:bCs/>
                <w:i/>
                <w:iCs/>
              </w:rPr>
              <w:t>door derde landen</w:t>
            </w:r>
            <w:r w:rsidRPr="00FA2928">
              <w:t xml:space="preserve"> in de Middellandse Zee, </w:t>
            </w:r>
            <w:r w:rsidRPr="00FA2928">
              <w:rPr>
                <w:b/>
                <w:bCs/>
                <w:i/>
                <w:iCs/>
              </w:rPr>
              <w:t>ook in exclusieve economische zones van lidstaten</w:t>
            </w:r>
            <w:r w:rsidRPr="00FA2928">
              <w:t>;</w:t>
            </w:r>
            <w:r w:rsidRPr="00FA2928">
              <w:rPr>
                <w:b/>
                <w:bCs/>
                <w:i/>
                <w:iCs/>
              </w:rPr>
              <w:t xml:space="preserve"> benadrukt dat er</w:t>
            </w:r>
            <w:r w:rsidRPr="00FA2928">
              <w:t xml:space="preserve"> een Europees bureau voor invoercontrole </w:t>
            </w:r>
            <w:r w:rsidRPr="00FA2928">
              <w:rPr>
                <w:b/>
                <w:bCs/>
                <w:i/>
                <w:iCs/>
              </w:rPr>
              <w:t>moet worden opgericht</w:t>
            </w:r>
            <w:r w:rsidRPr="00FA2928">
              <w:t xml:space="preserve"> om te voorkomen dat IOO-producten de </w:t>
            </w:r>
            <w:r w:rsidRPr="00FA2928">
              <w:rPr>
                <w:b/>
                <w:bCs/>
                <w:i/>
                <w:iCs/>
              </w:rPr>
              <w:t>interne</w:t>
            </w:r>
            <w:r w:rsidRPr="00FA2928">
              <w:t xml:space="preserve"> markt binnenkomen;</w:t>
            </w:r>
          </w:p>
        </w:tc>
        <w:tc>
          <w:tcPr>
            <w:tcW w:w="4876" w:type="dxa"/>
            <w:tcBorders>
              <w:top w:val="nil"/>
              <w:left w:val="nil"/>
              <w:bottom w:val="nil"/>
              <w:right w:val="nil"/>
            </w:tcBorders>
          </w:tcPr>
          <w:p w:rsidR="00231B97" w:rsidRPr="00FA2928" w:rsidP="009F1EF3" w14:paraId="05117ABA" w14:textId="77777777">
            <w:pPr>
              <w:pStyle w:val="Normal6a"/>
            </w:pPr>
            <w:r w:rsidRPr="00FA2928">
              <w:t>6.</w:t>
            </w:r>
            <w:r w:rsidRPr="00FA2928">
              <w:tab/>
              <w:t xml:space="preserve">is ernstig bezorgd </w:t>
            </w:r>
            <w:r w:rsidRPr="00FA2928">
              <w:rPr>
                <w:b/>
                <w:i/>
              </w:rPr>
              <w:t>dat</w:t>
            </w:r>
            <w:r w:rsidRPr="00FA2928">
              <w:t xml:space="preserve"> IOO-visserij </w:t>
            </w:r>
            <w:r w:rsidRPr="00FA2928">
              <w:rPr>
                <w:b/>
                <w:i/>
              </w:rPr>
              <w:t>een grote bedreiging blijft vormen voor</w:t>
            </w:r>
            <w:r w:rsidRPr="00FA2928">
              <w:t xml:space="preserve"> </w:t>
            </w:r>
            <w:r w:rsidRPr="00FA2928">
              <w:rPr>
                <w:b/>
                <w:i/>
              </w:rPr>
              <w:t>mariene ecosystemen</w:t>
            </w:r>
            <w:r w:rsidRPr="00FA2928">
              <w:t xml:space="preserve"> in de Middellandse Zee</w:t>
            </w:r>
            <w:r w:rsidRPr="00FA2928">
              <w:rPr>
                <w:b/>
                <w:i/>
              </w:rPr>
              <w:t>, duurzame visserij en kustgemeenschappen</w:t>
            </w:r>
            <w:r w:rsidRPr="00FA2928">
              <w:t>;</w:t>
            </w:r>
            <w:r w:rsidRPr="00FA2928">
              <w:rPr>
                <w:b/>
                <w:i/>
              </w:rPr>
              <w:t xml:space="preserve"> dringt aan op een nultolerantiebenadering ten aanzien van IOO-visserij door sterkere monitoring-, controle- en handhavingsmechanismen, verbeterde transparantie en traceerbaarheid van schaal- en schelpdieren, en de oprichting van </w:t>
            </w:r>
            <w:r w:rsidRPr="00FA2928">
              <w:t xml:space="preserve">een Europees bureau voor invoercontrole om te voorkomen dat </w:t>
            </w:r>
            <w:r w:rsidRPr="00FA2928">
              <w:rPr>
                <w:b/>
                <w:bCs/>
                <w:i/>
                <w:iCs/>
              </w:rPr>
              <w:t>illegaal gevangen</w:t>
            </w:r>
            <w:r w:rsidRPr="00FA2928">
              <w:rPr>
                <w:b/>
                <w:bCs/>
              </w:rPr>
              <w:t xml:space="preserve"> </w:t>
            </w:r>
            <w:r w:rsidRPr="00FA2928">
              <w:t xml:space="preserve">IOO-producten de markt </w:t>
            </w:r>
            <w:r w:rsidRPr="00FA2928">
              <w:rPr>
                <w:b/>
                <w:bCs/>
                <w:i/>
                <w:iCs/>
              </w:rPr>
              <w:t>van de Unie</w:t>
            </w:r>
            <w:r w:rsidRPr="00FA2928">
              <w:t xml:space="preserve"> binnenkomen </w:t>
            </w:r>
            <w:r w:rsidRPr="00FA2928">
              <w:rPr>
                <w:b/>
                <w:i/>
              </w:rPr>
              <w:t>en om ervoor te zorgen dat alle schaal- en schelpdieren die in de EU op de markt worden gebracht voldoen aan de instandhoudings- en duurzaamheidsdoelstellingen van de EU</w:t>
            </w:r>
            <w:r w:rsidRPr="00FA2928">
              <w:t>;</w:t>
            </w:r>
          </w:p>
        </w:tc>
      </w:tr>
    </w:tbl>
    <w:p w:rsidR="00231B97" w:rsidRPr="00FA2928" w:rsidP="00231B97" w14:paraId="64D0A165"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32CC82D3" w14:textId="77777777">
      <w:r w:rsidRPr="00FA2928">
        <w:rPr>
          <w:rStyle w:val="HideTWBExt"/>
        </w:rPr>
        <w:t>&lt;/Amend&gt;</w:t>
      </w:r>
    </w:p>
    <w:p w:rsidR="00231B97" w:rsidRPr="00FA2928" w:rsidP="00231B97" w14:paraId="5389461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192</w:t>
      </w:r>
      <w:r w:rsidRPr="00FA2928">
        <w:rPr>
          <w:rStyle w:val="HideTWBExt"/>
          <w:b w:val="0"/>
        </w:rPr>
        <w:t>&lt;/NumAm&gt;</w:t>
      </w:r>
    </w:p>
    <w:p w:rsidR="00231B97" w:rsidRPr="00FA2928" w:rsidP="00231B97" w14:paraId="54538985" w14:textId="77777777">
      <w:pPr>
        <w:pStyle w:val="NormalBold"/>
      </w:pPr>
      <w:r w:rsidRPr="00FA2928">
        <w:rPr>
          <w:rStyle w:val="HideTWBExt"/>
          <w:b w:val="0"/>
        </w:rPr>
        <w:t>&lt;RepeatBlock-By&gt;&lt;Members&gt;</w:t>
      </w:r>
      <w:r w:rsidRPr="00FA2928">
        <w:t>Siegbert Frank Droese, Volker Schnurrbusch</w:t>
      </w:r>
      <w:r w:rsidRPr="00FA2928">
        <w:rPr>
          <w:rStyle w:val="HideTWBExt"/>
          <w:b w:val="0"/>
        </w:rPr>
        <w:t>&lt;/Members&gt;</w:t>
      </w:r>
    </w:p>
    <w:p w:rsidR="00231B97" w:rsidRPr="00FA2928" w:rsidP="00231B97" w14:paraId="23CF9BFE" w14:textId="77777777">
      <w:pPr>
        <w:pStyle w:val="NormalBold"/>
      </w:pPr>
      <w:r w:rsidRPr="00FA2928">
        <w:rPr>
          <w:rStyle w:val="HideTWBExt"/>
          <w:b w:val="0"/>
        </w:rPr>
        <w:t>&lt;/RepeatBlock-By&gt;</w:t>
      </w:r>
    </w:p>
    <w:p w:rsidR="00231B97" w:rsidRPr="00FA2928" w:rsidP="00231B97" w14:paraId="6EA02F9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24ECFA2" w14:textId="77777777">
      <w:pPr>
        <w:pStyle w:val="NormalBold"/>
      </w:pPr>
      <w:r w:rsidRPr="00FA2928">
        <w:rPr>
          <w:rStyle w:val="HideTWBExt"/>
          <w:b w:val="0"/>
        </w:rPr>
        <w:t>&lt;Article&gt;</w:t>
      </w:r>
      <w:r w:rsidRPr="00FA2928">
        <w:t>Paragraaf 6</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FB174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480459A" w14:textId="77777777"/>
        </w:tc>
      </w:tr>
      <w:tr w14:paraId="43D6638F"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6B92C8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8EEFFC1" w14:textId="77777777">
            <w:pPr>
              <w:pStyle w:val="AmColumnHeading"/>
            </w:pPr>
            <w:r w:rsidRPr="00FA2928">
              <w:t>Amendement</w:t>
            </w:r>
          </w:p>
        </w:tc>
      </w:tr>
      <w:tr w14:paraId="2F0159C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2B633A1" w14:textId="77777777">
            <w:pPr>
              <w:pStyle w:val="Normal6a"/>
            </w:pPr>
            <w:r w:rsidRPr="00FA2928">
              <w:t>6.</w:t>
            </w:r>
            <w:r w:rsidRPr="00FA2928">
              <w:tab/>
              <w:t xml:space="preserve">is ernstig bezorgd over meldingen van IOO-visserij door derde landen in de Middellandse Zee, ook in exclusieve economische zones van lidstaten; benadrukt dat </w:t>
            </w:r>
            <w:r w:rsidRPr="00FA2928">
              <w:rPr>
                <w:b/>
                <w:bCs/>
                <w:i/>
                <w:iCs/>
              </w:rPr>
              <w:t>er een</w:t>
            </w:r>
            <w:r w:rsidRPr="00FA2928">
              <w:t xml:space="preserve"> Europees bureau voor </w:t>
            </w:r>
            <w:r w:rsidRPr="00FA2928">
              <w:rPr>
                <w:b/>
                <w:bCs/>
                <w:i/>
                <w:iCs/>
              </w:rPr>
              <w:t>invoercontrole</w:t>
            </w:r>
            <w:r w:rsidRPr="00FA2928">
              <w:t xml:space="preserve"> moet worden </w:t>
            </w:r>
            <w:r w:rsidRPr="00FA2928">
              <w:rPr>
                <w:b/>
                <w:bCs/>
                <w:i/>
                <w:iCs/>
              </w:rPr>
              <w:t>opgericht</w:t>
            </w:r>
            <w:r w:rsidRPr="00FA2928">
              <w:t xml:space="preserve"> om te voorkomen dat IOO-producten de interne markt binnenkomen;</w:t>
            </w:r>
          </w:p>
        </w:tc>
        <w:tc>
          <w:tcPr>
            <w:tcW w:w="4876" w:type="dxa"/>
            <w:tcBorders>
              <w:top w:val="nil"/>
              <w:left w:val="nil"/>
              <w:bottom w:val="nil"/>
              <w:right w:val="nil"/>
            </w:tcBorders>
          </w:tcPr>
          <w:p w:rsidR="00231B97" w:rsidRPr="00FA2928" w:rsidP="009F1EF3" w14:paraId="72E75052" w14:textId="77777777">
            <w:pPr>
              <w:pStyle w:val="Normal6a"/>
            </w:pPr>
            <w:r w:rsidRPr="00FA2928">
              <w:t>6.</w:t>
            </w:r>
            <w:r w:rsidRPr="00FA2928">
              <w:tab/>
              <w:t xml:space="preserve">is ernstig bezorgd over meldingen van IOO-visserij door derde landen in de Middellandse Zee, ook in exclusieve economische zones van lidstaten; benadrukt dat </w:t>
            </w:r>
            <w:r w:rsidRPr="00FA2928">
              <w:rPr>
                <w:b/>
                <w:i/>
              </w:rPr>
              <w:t>de invoercontroles van de lidstaten moeten worden versterkt en de coördinatie tussen nationale controleautoriteiten en het</w:t>
            </w:r>
            <w:r w:rsidRPr="00FA2928">
              <w:t xml:space="preserve"> Europees Bureau voor </w:t>
            </w:r>
            <w:r w:rsidRPr="00FA2928">
              <w:rPr>
                <w:b/>
                <w:bCs/>
                <w:i/>
                <w:iCs/>
              </w:rPr>
              <w:t xml:space="preserve">visserijcontrole </w:t>
            </w:r>
            <w:r w:rsidRPr="00FA2928">
              <w:t>moet worden</w:t>
            </w:r>
            <w:r w:rsidRPr="00FA2928">
              <w:rPr>
                <w:b/>
                <w:bCs/>
                <w:i/>
                <w:iCs/>
              </w:rPr>
              <w:t xml:space="preserve"> verbeterd</w:t>
            </w:r>
            <w:r w:rsidRPr="00FA2928">
              <w:rPr>
                <w:b/>
                <w:i/>
              </w:rPr>
              <w:t>, waarbij wordt voortgebouwd op bestaande structuren in plaats van een nieuw orgaan van de Unie op te richten,</w:t>
            </w:r>
            <w:r w:rsidRPr="00FA2928">
              <w:t xml:space="preserve"> om te voorkomen dat IOO-producten de interne markt binnenkomen;</w:t>
            </w:r>
          </w:p>
        </w:tc>
      </w:tr>
    </w:tbl>
    <w:p w:rsidR="00231B97" w:rsidRPr="00FA2928" w:rsidP="00231B97" w14:paraId="61DD9755"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D037DA3" w14:textId="77777777">
      <w:r w:rsidRPr="00FA2928">
        <w:rPr>
          <w:rStyle w:val="HideTWBExt"/>
        </w:rPr>
        <w:t>&lt;/Amend&gt;</w:t>
      </w:r>
    </w:p>
    <w:p w:rsidR="00231B97" w:rsidRPr="00FA2928" w:rsidP="00231B97" w14:paraId="50E9422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193</w:t>
      </w:r>
      <w:r w:rsidRPr="00FA2928">
        <w:rPr>
          <w:rStyle w:val="HideTWBExt"/>
          <w:b w:val="0"/>
        </w:rPr>
        <w:t>&lt;/NumAm&gt;</w:t>
      </w:r>
    </w:p>
    <w:p w:rsidR="00231B97" w:rsidRPr="00FA2928" w:rsidP="00231B97" w14:paraId="1F9AB9EA"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0DDB1C41" w14:textId="77777777">
      <w:pPr>
        <w:pStyle w:val="NormalBold"/>
      </w:pPr>
      <w:r w:rsidRPr="00FA2928">
        <w:rPr>
          <w:rStyle w:val="HideTWBExt"/>
          <w:b w:val="0"/>
        </w:rPr>
        <w:t>&lt;/RepeatBlock-By&gt;</w:t>
      </w:r>
    </w:p>
    <w:p w:rsidR="00231B97" w:rsidRPr="00FA2928" w:rsidP="00231B97" w14:paraId="29D79FB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016E880" w14:textId="77777777">
      <w:pPr>
        <w:pStyle w:val="NormalBold"/>
      </w:pPr>
      <w:r w:rsidRPr="00FA2928">
        <w:rPr>
          <w:rStyle w:val="HideTWBExt"/>
          <w:b w:val="0"/>
        </w:rPr>
        <w:t>&lt;Article&gt;</w:t>
      </w:r>
      <w:r w:rsidRPr="00FA2928">
        <w:t>Paragraaf 6</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13C2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9E2591C" w14:textId="77777777"/>
        </w:tc>
      </w:tr>
      <w:tr w14:paraId="364D54E6"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7ED416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3F26D05" w14:textId="77777777">
            <w:pPr>
              <w:pStyle w:val="AmColumnHeading"/>
            </w:pPr>
            <w:r w:rsidRPr="00FA2928">
              <w:t>Amendement</w:t>
            </w:r>
          </w:p>
        </w:tc>
      </w:tr>
      <w:tr w14:paraId="38F5A58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FBECD9A" w14:textId="77777777">
            <w:pPr>
              <w:pStyle w:val="Normal6a"/>
            </w:pPr>
            <w:r w:rsidRPr="00FA2928">
              <w:t>6.</w:t>
            </w:r>
            <w:r w:rsidRPr="00FA2928">
              <w:tab/>
              <w:t>is ernstig bezorgd over meldingen van IOO-visserij door derde landen in de Middellandse Zee, ook in exclusieve economische zones van lidstaten; benadrukt dat er een Europees bureau voor invoercontrole moet worden opgericht om te voorkomen dat IOO-producten de interne markt binnenkomen;</w:t>
            </w:r>
          </w:p>
        </w:tc>
        <w:tc>
          <w:tcPr>
            <w:tcW w:w="4876" w:type="dxa"/>
            <w:tcBorders>
              <w:top w:val="nil"/>
              <w:left w:val="nil"/>
              <w:bottom w:val="nil"/>
              <w:right w:val="nil"/>
            </w:tcBorders>
          </w:tcPr>
          <w:p w:rsidR="00231B97" w:rsidRPr="00FA2928" w:rsidP="009F1EF3" w14:paraId="65E262D0" w14:textId="77777777">
            <w:pPr>
              <w:pStyle w:val="Normal6a"/>
            </w:pPr>
            <w:r w:rsidRPr="00FA2928">
              <w:t>6.</w:t>
            </w:r>
            <w:r w:rsidRPr="00FA2928">
              <w:tab/>
              <w:t xml:space="preserve">is ernstig bezorgd over meldingen van IOO-visserij door derde landen in de Middellandse Zee, ook in exclusieve economische zones van lidstaten; benadrukt dat er een Europees bureau voor invoercontrole moet worden opgericht om te voorkomen dat IOO-producten de interne markt binnenkomen </w:t>
            </w:r>
            <w:r w:rsidRPr="00FA2928">
              <w:rPr>
                <w:b/>
                <w:i/>
              </w:rPr>
              <w:t>en de samenwerking op het gebied van controles tussen het Europees Bureau voor visserijcontrole (EFCA), de lidstaten en de autoriteiten van derde landen te versterken</w:t>
            </w:r>
            <w:r w:rsidRPr="00FA2928">
              <w:t>;</w:t>
            </w:r>
          </w:p>
        </w:tc>
      </w:tr>
    </w:tbl>
    <w:p w:rsidR="00231B97" w:rsidRPr="00FA2928" w:rsidP="00231B97" w14:paraId="42DCB97C"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28C4AAC8" w14:textId="77777777">
      <w:r w:rsidRPr="00FA2928">
        <w:rPr>
          <w:rStyle w:val="HideTWBExt"/>
        </w:rPr>
        <w:t>&lt;/Amend&gt;</w:t>
      </w:r>
    </w:p>
    <w:p w:rsidR="00231B97" w:rsidRPr="00FA2928" w:rsidP="00231B97" w14:paraId="49C02FE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194</w:t>
      </w:r>
      <w:r w:rsidRPr="00FA2928">
        <w:rPr>
          <w:rStyle w:val="HideTWBExt"/>
          <w:b w:val="0"/>
        </w:rPr>
        <w:t>&lt;/NumAm&gt;</w:t>
      </w:r>
    </w:p>
    <w:p w:rsidR="00231B97" w:rsidRPr="00FA2928" w:rsidP="00231B97" w14:paraId="6CFB16CC" w14:textId="77777777">
      <w:pPr>
        <w:pStyle w:val="NormalBold"/>
      </w:pPr>
      <w:r w:rsidRPr="00FA2928">
        <w:rPr>
          <w:rStyle w:val="HideTWBExt"/>
          <w:b w:val="0"/>
        </w:rPr>
        <w:t>&lt;RepeatBlock-By&gt;&lt;Members&gt;</w:t>
      </w:r>
      <w:r w:rsidRPr="00FA2928">
        <w:t>Fredis Beleris</w:t>
      </w:r>
      <w:r w:rsidRPr="00FA2928">
        <w:rPr>
          <w:rStyle w:val="HideTWBExt"/>
          <w:b w:val="0"/>
        </w:rPr>
        <w:t>&lt;/Members&gt;</w:t>
      </w:r>
    </w:p>
    <w:p w:rsidR="00231B97" w:rsidRPr="00FA2928" w:rsidP="00231B97" w14:paraId="77A6746F" w14:textId="77777777">
      <w:pPr>
        <w:pStyle w:val="NormalBold"/>
      </w:pPr>
      <w:r w:rsidRPr="00FA2928">
        <w:rPr>
          <w:rStyle w:val="HideTWBExt"/>
          <w:b w:val="0"/>
        </w:rPr>
        <w:t>&lt;/RepeatBlock-By&gt;</w:t>
      </w:r>
    </w:p>
    <w:p w:rsidR="00231B97" w:rsidRPr="00FA2928" w:rsidP="00231B97" w14:paraId="47CDCEE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D87EC4E" w14:textId="77777777">
      <w:pPr>
        <w:pStyle w:val="NormalBold"/>
      </w:pPr>
      <w:r w:rsidRPr="00FA2928">
        <w:rPr>
          <w:rStyle w:val="HideTWBExt"/>
          <w:b w:val="0"/>
        </w:rPr>
        <w:t>&lt;Article&gt;</w:t>
      </w:r>
      <w:r w:rsidRPr="00FA2928">
        <w:t>Paragraaf 6</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3A14D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2814B7F" w14:textId="77777777"/>
        </w:tc>
      </w:tr>
      <w:tr w14:paraId="39D66FA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03E3D7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EC800E0" w14:textId="77777777">
            <w:pPr>
              <w:pStyle w:val="AmColumnHeading"/>
            </w:pPr>
            <w:r w:rsidRPr="00FA2928">
              <w:t>Amendement</w:t>
            </w:r>
          </w:p>
        </w:tc>
      </w:tr>
      <w:tr w14:paraId="300BC7A4"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2858705" w14:textId="77777777">
            <w:pPr>
              <w:pStyle w:val="Normal6a"/>
            </w:pPr>
            <w:r w:rsidRPr="00FA2928">
              <w:t>6.</w:t>
            </w:r>
            <w:r w:rsidRPr="00FA2928">
              <w:tab/>
              <w:t>is ernstig bezorgd over meldingen van IOO-visserij door derde landen in de Middellandse Zee, ook in exclusieve economische zones van lidstaten; benadrukt dat er een Europees bureau voor invoercontrole moet worden opgericht om te voorkomen dat IOO-producten de interne markt binnenkomen;</w:t>
            </w:r>
          </w:p>
        </w:tc>
        <w:tc>
          <w:tcPr>
            <w:tcW w:w="4876" w:type="dxa"/>
            <w:tcBorders>
              <w:top w:val="nil"/>
              <w:left w:val="nil"/>
              <w:bottom w:val="nil"/>
              <w:right w:val="nil"/>
            </w:tcBorders>
          </w:tcPr>
          <w:p w:rsidR="00231B97" w:rsidRPr="00FA2928" w:rsidP="009F1EF3" w14:paraId="0799BD9C" w14:textId="77777777">
            <w:pPr>
              <w:pStyle w:val="Normal6a"/>
            </w:pPr>
            <w:r w:rsidRPr="00FA2928">
              <w:t>6.</w:t>
            </w:r>
            <w:r w:rsidRPr="00FA2928">
              <w:tab/>
              <w:t xml:space="preserve">is ernstig bezorgd over meldingen van IOO-visserij </w:t>
            </w:r>
            <w:r w:rsidRPr="00FA2928">
              <w:rPr>
                <w:b/>
                <w:i/>
              </w:rPr>
              <w:t>en aanhoudende schendingen</w:t>
            </w:r>
            <w:r w:rsidRPr="00FA2928">
              <w:t xml:space="preserve"> door derde landen in de Middellandse Zee, ook in exclusieve economische zones van lidstaten; benadrukt dat er een Europees bureau voor invoercontrole moet worden opgericht om te voorkomen dat IOO-producten de interne markt binnenkomen;</w:t>
            </w:r>
          </w:p>
        </w:tc>
      </w:tr>
    </w:tbl>
    <w:p w:rsidR="00231B97" w:rsidRPr="00FA2928" w:rsidP="00231B97" w14:paraId="4EF69A5F" w14:textId="77777777">
      <w:pPr>
        <w:pStyle w:val="AmOrLang"/>
      </w:pPr>
      <w:r w:rsidRPr="00FA2928">
        <w:t xml:space="preserve">Or. </w:t>
      </w:r>
      <w:r w:rsidRPr="00FA2928">
        <w:rPr>
          <w:rStyle w:val="HideTWBExt"/>
        </w:rPr>
        <w:t>&lt;Original&gt;</w:t>
      </w:r>
      <w:r w:rsidRPr="00FA2928">
        <w:rPr>
          <w:rStyle w:val="HideTWBInt"/>
        </w:rPr>
        <w:t>{EL}</w:t>
      </w:r>
      <w:r w:rsidRPr="00FA2928">
        <w:t>el</w:t>
      </w:r>
      <w:r w:rsidRPr="00FA2928">
        <w:rPr>
          <w:rStyle w:val="HideTWBExt"/>
        </w:rPr>
        <w:t>&lt;/Original&gt;</w:t>
      </w:r>
    </w:p>
    <w:p w:rsidR="00231B97" w:rsidRPr="00FA2928" w:rsidP="00231B97" w14:paraId="658D0667" w14:textId="77777777">
      <w:r w:rsidRPr="00FA2928">
        <w:rPr>
          <w:rStyle w:val="HideTWBExt"/>
        </w:rPr>
        <w:t>&lt;/Amend&gt;</w:t>
      </w:r>
    </w:p>
    <w:p w:rsidR="00231B97" w:rsidRPr="00FA2928" w:rsidP="00231B97" w14:paraId="61615E1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195</w:t>
      </w:r>
      <w:r w:rsidRPr="00FA2928">
        <w:rPr>
          <w:rStyle w:val="HideTWBExt"/>
          <w:b w:val="0"/>
        </w:rPr>
        <w:t>&lt;/NumAm&gt;</w:t>
      </w:r>
    </w:p>
    <w:p w:rsidR="00231B97" w:rsidRPr="00FA2928" w:rsidP="00231B97" w14:paraId="6F64B44F" w14:textId="77777777">
      <w:pPr>
        <w:pStyle w:val="NormalBold"/>
      </w:pPr>
      <w:r w:rsidRPr="00FA2928">
        <w:rPr>
          <w:rStyle w:val="HideTWBExt"/>
          <w:b w:val="0"/>
        </w:rPr>
        <w:t>&lt;RepeatBlock-By&gt;&lt;Members&gt;</w:t>
      </w:r>
      <w:r w:rsidRPr="00FA2928">
        <w:t>Siegbert Frank Droese, Volker Schnurrbusch</w:t>
      </w:r>
      <w:r w:rsidRPr="00FA2928">
        <w:rPr>
          <w:rStyle w:val="HideTWBExt"/>
          <w:b w:val="0"/>
        </w:rPr>
        <w:t>&lt;/Members&gt;</w:t>
      </w:r>
    </w:p>
    <w:p w:rsidR="00231B97" w:rsidRPr="00FA2928" w:rsidP="00231B97" w14:paraId="05662DDE" w14:textId="77777777">
      <w:pPr>
        <w:pStyle w:val="NormalBold"/>
      </w:pPr>
      <w:r w:rsidRPr="00FA2928">
        <w:rPr>
          <w:rStyle w:val="HideTWBExt"/>
          <w:b w:val="0"/>
        </w:rPr>
        <w:t>&lt;/RepeatBlock-By&gt;</w:t>
      </w:r>
    </w:p>
    <w:p w:rsidR="00231B97" w:rsidRPr="00FA2928" w:rsidP="00231B97" w14:paraId="3BFA582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E153E25" w14:textId="77777777">
      <w:pPr>
        <w:pStyle w:val="NormalBold"/>
      </w:pPr>
      <w:r w:rsidRPr="00FA2928">
        <w:rPr>
          <w:rStyle w:val="HideTWBExt"/>
          <w:b w:val="0"/>
        </w:rPr>
        <w:t>&lt;Article&gt;</w:t>
      </w:r>
      <w:r w:rsidRPr="00FA2928">
        <w:t>Paragraaf 6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D7444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FFDC0B8" w14:textId="77777777"/>
        </w:tc>
      </w:tr>
      <w:tr w14:paraId="406D82E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1637E8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0F920D7" w14:textId="77777777">
            <w:pPr>
              <w:pStyle w:val="AmColumnHeading"/>
            </w:pPr>
            <w:r w:rsidRPr="00FA2928">
              <w:t>Amendement</w:t>
            </w:r>
          </w:p>
        </w:tc>
      </w:tr>
      <w:tr w14:paraId="369805F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44333CD" w14:textId="77777777">
            <w:pPr>
              <w:pStyle w:val="Normal6a"/>
            </w:pPr>
          </w:p>
        </w:tc>
        <w:tc>
          <w:tcPr>
            <w:tcW w:w="4876" w:type="dxa"/>
            <w:tcBorders>
              <w:top w:val="nil"/>
              <w:left w:val="nil"/>
              <w:bottom w:val="nil"/>
              <w:right w:val="nil"/>
            </w:tcBorders>
          </w:tcPr>
          <w:p w:rsidR="00231B97" w:rsidRPr="00FA2928" w:rsidP="009F1EF3" w14:paraId="61272A8B" w14:textId="77777777">
            <w:pPr>
              <w:pStyle w:val="Normal6a"/>
            </w:pPr>
            <w:r w:rsidRPr="00FA2928">
              <w:rPr>
                <w:b/>
                <w:i/>
              </w:rPr>
              <w:t>6 bis.</w:t>
            </w:r>
            <w:r w:rsidRPr="00FA2928">
              <w:tab/>
            </w:r>
            <w:r w:rsidRPr="00FA2928">
              <w:rPr>
                <w:b/>
                <w:i/>
              </w:rPr>
              <w:t>wijst erop dat uit derde landen geïmporteerde visserij- en aquacultuurproducten moeten voldoen aan milieu-, gezondheids-, sociale en duurzaamheidsnormen die gelijkwaardig zijn aan die welke gelden voor producenten in de Unie; verzoekt de Commissie te zorgen voor daadwerkelijke wederkerigheid in markttoegang en de invoercontroles dienovereenkomstig te versterken, zodat vissers van de Unie geen concurrentienadeel ondervinden door invoer die is geproduceerd volgens lagere normen;</w:t>
            </w:r>
          </w:p>
        </w:tc>
      </w:tr>
    </w:tbl>
    <w:p w:rsidR="00231B97" w:rsidRPr="00FA2928" w:rsidP="00231B97" w14:paraId="012A9F8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B3748CC" w14:textId="77777777">
      <w:r w:rsidRPr="00FA2928">
        <w:rPr>
          <w:rStyle w:val="HideTWBExt"/>
        </w:rPr>
        <w:t>&lt;/Amend&gt;</w:t>
      </w:r>
    </w:p>
    <w:p w:rsidR="00231B97" w:rsidRPr="00FA2928" w:rsidP="00231B97" w14:paraId="6E873CE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196</w:t>
      </w:r>
      <w:r w:rsidRPr="00FA2928">
        <w:rPr>
          <w:rStyle w:val="HideTWBExt"/>
          <w:b w:val="0"/>
        </w:rPr>
        <w:t>&lt;/NumAm&gt;</w:t>
      </w:r>
    </w:p>
    <w:p w:rsidR="00231B97" w:rsidRPr="00FA2928" w:rsidP="00231B97" w14:paraId="5538D50B" w14:textId="77777777">
      <w:pPr>
        <w:pStyle w:val="NormalBold"/>
      </w:pPr>
      <w:r w:rsidRPr="00FA2928">
        <w:rPr>
          <w:rStyle w:val="HideTWBExt"/>
          <w:b w:val="0"/>
        </w:rPr>
        <w:t>&lt;RepeatBlock-By&gt;&lt;Members&gt;</w:t>
      </w:r>
      <w:r w:rsidRPr="00FA2928">
        <w:t>Nora Junco García, Kristoffer Storm, Stephen Nikola Bartulica, Sander Smit</w:t>
      </w:r>
      <w:r w:rsidRPr="00FA2928">
        <w:rPr>
          <w:rStyle w:val="HideTWBExt"/>
          <w:b w:val="0"/>
        </w:rPr>
        <w:t>&lt;/Members&gt;</w:t>
      </w:r>
    </w:p>
    <w:p w:rsidR="00231B97" w:rsidRPr="00FA2928" w:rsidP="00231B97" w14:paraId="0051E08A" w14:textId="77777777">
      <w:pPr>
        <w:pStyle w:val="NormalBold"/>
      </w:pPr>
      <w:r w:rsidRPr="00FA2928">
        <w:rPr>
          <w:rStyle w:val="HideTWBExt"/>
          <w:b w:val="0"/>
        </w:rPr>
        <w:t>&lt;/RepeatBlock-By&gt;</w:t>
      </w:r>
    </w:p>
    <w:p w:rsidR="00231B97" w:rsidRPr="00FA2928" w:rsidP="00231B97" w14:paraId="601FC3E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DAC6B56" w14:textId="77777777">
      <w:pPr>
        <w:pStyle w:val="NormalBold"/>
      </w:pPr>
      <w:r w:rsidRPr="00FA2928">
        <w:rPr>
          <w:rStyle w:val="HideTWBExt"/>
          <w:b w:val="0"/>
        </w:rPr>
        <w:t>&lt;Article&gt;</w:t>
      </w:r>
      <w:r w:rsidRPr="00FA2928">
        <w:t>Paragraaf 6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07811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A9E9D5C" w14:textId="77777777"/>
        </w:tc>
      </w:tr>
      <w:tr w14:paraId="226C7C1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4F0A28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E970376" w14:textId="77777777">
            <w:pPr>
              <w:pStyle w:val="AmColumnHeading"/>
            </w:pPr>
            <w:r w:rsidRPr="00FA2928">
              <w:t>Amendement</w:t>
            </w:r>
          </w:p>
        </w:tc>
      </w:tr>
      <w:tr w14:paraId="5EA7F1D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6E251DB" w14:textId="77777777">
            <w:pPr>
              <w:pStyle w:val="Normal6a"/>
            </w:pPr>
          </w:p>
        </w:tc>
        <w:tc>
          <w:tcPr>
            <w:tcW w:w="4876" w:type="dxa"/>
            <w:tcBorders>
              <w:top w:val="nil"/>
              <w:left w:val="nil"/>
              <w:bottom w:val="nil"/>
              <w:right w:val="nil"/>
            </w:tcBorders>
          </w:tcPr>
          <w:p w:rsidR="00231B97" w:rsidRPr="00FA2928" w:rsidP="009F1EF3" w14:paraId="236B18ED" w14:textId="77777777">
            <w:pPr>
              <w:pStyle w:val="Normal6a"/>
            </w:pPr>
            <w:r w:rsidRPr="00FA2928">
              <w:rPr>
                <w:b/>
                <w:i/>
              </w:rPr>
              <w:t>6 bis.</w:t>
            </w:r>
            <w:r w:rsidRPr="00FA2928">
              <w:tab/>
            </w:r>
            <w:r w:rsidRPr="00FA2928">
              <w:rPr>
                <w:b/>
                <w:i/>
              </w:rPr>
              <w:t>verzoekt tevens om de invoering van een afschrikkend sanctiestelsel voor importeurs en marktdeelnemers binnen de interne markt die producten afkomstig van de IOO-visserij invoeren of in de handel brengen, ondanks de sancties die al voor de betrokken vaartuigen gelden;</w:t>
            </w:r>
          </w:p>
        </w:tc>
      </w:tr>
    </w:tbl>
    <w:p w:rsidR="00231B97" w:rsidRPr="00FA2928" w:rsidP="00231B97" w14:paraId="6BF4E831"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2D7C9703" w14:textId="77777777">
      <w:r w:rsidRPr="00FA2928">
        <w:rPr>
          <w:rStyle w:val="HideTWBExt"/>
        </w:rPr>
        <w:t>&lt;/Amend&gt;</w:t>
      </w:r>
    </w:p>
    <w:p w:rsidR="00231B97" w:rsidRPr="00FA2928" w:rsidP="00231B97" w14:paraId="78C21E9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197</w:t>
      </w:r>
      <w:r w:rsidRPr="00FA2928">
        <w:rPr>
          <w:rStyle w:val="HideTWBExt"/>
          <w:b w:val="0"/>
        </w:rPr>
        <w:t>&lt;/NumAm&gt;</w:t>
      </w:r>
    </w:p>
    <w:p w:rsidR="00231B97" w:rsidRPr="00FA2928" w:rsidP="00231B97" w14:paraId="4A1CF068"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533FA65D" w14:textId="77777777">
      <w:pPr>
        <w:pStyle w:val="NormalBold"/>
      </w:pPr>
      <w:r w:rsidRPr="00FA2928">
        <w:rPr>
          <w:rStyle w:val="HideTWBExt"/>
          <w:b w:val="0"/>
        </w:rPr>
        <w:t>&lt;/RepeatBlock-By&gt;</w:t>
      </w:r>
    </w:p>
    <w:p w:rsidR="00231B97" w:rsidRPr="00FA2928" w:rsidP="00231B97" w14:paraId="4BDE1CC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037DE0" w14:textId="77777777">
      <w:pPr>
        <w:pStyle w:val="NormalBold"/>
      </w:pPr>
      <w:r w:rsidRPr="00FA2928">
        <w:rPr>
          <w:rStyle w:val="HideTWBExt"/>
          <w:b w:val="0"/>
        </w:rPr>
        <w:t>&lt;Article&gt;</w:t>
      </w:r>
      <w:r w:rsidRPr="00FA2928">
        <w:t>Paragraaf 7</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6A4FB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800C3F4" w14:textId="77777777"/>
        </w:tc>
      </w:tr>
      <w:tr w14:paraId="7A6D219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98104C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5A15CAC" w14:textId="77777777">
            <w:pPr>
              <w:pStyle w:val="AmColumnHeading"/>
            </w:pPr>
            <w:r w:rsidRPr="00FA2928">
              <w:t>Amendement</w:t>
            </w:r>
          </w:p>
        </w:tc>
      </w:tr>
      <w:tr w14:paraId="21070A8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7AEF918" w14:textId="77777777">
            <w:pPr>
              <w:pStyle w:val="Normal6a"/>
            </w:pPr>
            <w:r w:rsidRPr="00FA2928">
              <w:t>7.</w:t>
            </w:r>
            <w:r w:rsidRPr="00FA2928">
              <w:tab/>
              <w:t>dringt er bij de Commissie op aan de regionale samenwerking te versterken door het meerjarenplan voor het westelijke deel van de Middellandse Zee te integreren in het bredere kader van het nabuurschapsbeleid van de EU; is ingenomen met de doelstellingen van het pact voor de Middellandse Zee om nauwer samen te werken op het gebied van visserijgovernance, controle, inspectie, monitoring en bewaking met betrekking tot IOO-visserij;</w:t>
            </w:r>
          </w:p>
        </w:tc>
        <w:tc>
          <w:tcPr>
            <w:tcW w:w="4876" w:type="dxa"/>
            <w:tcBorders>
              <w:top w:val="nil"/>
              <w:left w:val="nil"/>
              <w:bottom w:val="nil"/>
              <w:right w:val="nil"/>
            </w:tcBorders>
          </w:tcPr>
          <w:p w:rsidR="00231B97" w:rsidRPr="00FA2928" w:rsidP="009F1EF3" w14:paraId="1E96FA24" w14:textId="77777777">
            <w:pPr>
              <w:pStyle w:val="Normal6a"/>
            </w:pPr>
            <w:r w:rsidRPr="00FA2928">
              <w:t>7.</w:t>
            </w:r>
            <w:r w:rsidRPr="00FA2928">
              <w:tab/>
              <w:t xml:space="preserve">dringt er bij de Commissie op aan de regionale samenwerking te versterken door het meerjarenplan voor het westelijke deel van de Middellandse Zee te integreren in het bredere kader van het nabuurschapsbeleid van de EU; is ingenomen met de doelstellingen van het pact voor de Middellandse Zee om nauwer samen te werken op het gebied van visserijgovernance, controle, inspectie, monitoring en bewaking met betrekking tot IOO-visserij; </w:t>
            </w:r>
            <w:r w:rsidRPr="00FA2928">
              <w:rPr>
                <w:b/>
                <w:i/>
              </w:rPr>
              <w:t>benadrukt tevens de noodzaak om de convergentie van de beheersregels en controlenormen tussen de landen rond de Middellandse Zee te verbeteren om eerlijke concurrentievoorwaarden te waarborgen en de doeltreffendheid van de instandhoudingsmaatregelen te behouden;</w:t>
            </w:r>
          </w:p>
        </w:tc>
      </w:tr>
    </w:tbl>
    <w:p w:rsidR="00231B97" w:rsidRPr="00FA2928" w:rsidP="00231B97" w14:paraId="262C840A"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14D22BAF" w14:textId="77777777">
      <w:r w:rsidRPr="00FA2928">
        <w:rPr>
          <w:rStyle w:val="HideTWBExt"/>
        </w:rPr>
        <w:t>&lt;/Amend&gt;</w:t>
      </w:r>
    </w:p>
    <w:p w:rsidR="00231B97" w:rsidRPr="00FA2928" w:rsidP="00231B97" w14:paraId="0E14787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198</w:t>
      </w:r>
      <w:r w:rsidRPr="00FA2928">
        <w:rPr>
          <w:rStyle w:val="HideTWBExt"/>
          <w:b w:val="0"/>
        </w:rPr>
        <w:t>&lt;/NumAm&gt;</w:t>
      </w:r>
    </w:p>
    <w:p w:rsidR="00231B97" w:rsidRPr="00FA2928" w:rsidP="00231B97" w14:paraId="425EF474"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4FD4E3F3" w14:textId="77777777">
      <w:pPr>
        <w:pStyle w:val="NormalBold"/>
      </w:pPr>
      <w:r w:rsidRPr="00FA2928">
        <w:rPr>
          <w:rStyle w:val="HideTWBExt"/>
          <w:b w:val="0"/>
        </w:rPr>
        <w:t>&lt;/RepeatBlock-By&gt;</w:t>
      </w:r>
    </w:p>
    <w:p w:rsidR="00231B97" w:rsidRPr="00FA2928" w:rsidP="00231B97" w14:paraId="3539CB0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52DA428" w14:textId="77777777">
      <w:pPr>
        <w:pStyle w:val="NormalBold"/>
      </w:pPr>
      <w:r w:rsidRPr="00FA2928">
        <w:rPr>
          <w:rStyle w:val="HideTWBExt"/>
          <w:b w:val="0"/>
        </w:rPr>
        <w:t>&lt;Article&gt;</w:t>
      </w:r>
      <w:r w:rsidRPr="00FA2928">
        <w:t>Paragraaf 7</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769BE2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2FF4E40" w14:textId="77777777"/>
        </w:tc>
      </w:tr>
      <w:tr w14:paraId="5243CEE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EB17E6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A4B9FF1" w14:textId="77777777">
            <w:pPr>
              <w:pStyle w:val="AmColumnHeading"/>
            </w:pPr>
            <w:r w:rsidRPr="00FA2928">
              <w:t>Amendement</w:t>
            </w:r>
          </w:p>
        </w:tc>
      </w:tr>
      <w:tr w14:paraId="3337D71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E65FC91" w14:textId="77777777">
            <w:pPr>
              <w:pStyle w:val="Normal6a"/>
            </w:pPr>
            <w:r w:rsidRPr="00FA2928">
              <w:t>7.</w:t>
            </w:r>
            <w:r w:rsidRPr="00FA2928">
              <w:tab/>
              <w:t>dringt er bij de Commissie op aan de regionale samenwerking te versterken door het meerjarenplan voor het westelijke deel van de Middellandse Zee te integreren in het bredere kader van het nabuurschapsbeleid van de EU; is ingenomen met de doelstellingen van het pact voor de Middellandse Zee om nauwer samen te werken op het gebied van visserijgovernance, controle, inspectie, monitoring en bewaking met betrekking tot IOO-visserij;</w:t>
            </w:r>
          </w:p>
        </w:tc>
        <w:tc>
          <w:tcPr>
            <w:tcW w:w="4876" w:type="dxa"/>
            <w:tcBorders>
              <w:top w:val="nil"/>
              <w:left w:val="nil"/>
              <w:bottom w:val="nil"/>
              <w:right w:val="nil"/>
            </w:tcBorders>
          </w:tcPr>
          <w:p w:rsidR="00231B97" w:rsidRPr="00FA2928" w:rsidP="009F1EF3" w14:paraId="79970F6E" w14:textId="77777777">
            <w:pPr>
              <w:pStyle w:val="Normal6a"/>
            </w:pPr>
            <w:r w:rsidRPr="00FA2928">
              <w:t>7.</w:t>
            </w:r>
            <w:r w:rsidRPr="00FA2928">
              <w:tab/>
              <w:t xml:space="preserve">dringt er bij de Commissie op aan de regionale samenwerking te versterken door het meerjarenplan voor het westelijke deel van de Middellandse Zee te integreren in het bredere kader van het nabuurschapsbeleid van de EU; is ingenomen met de doelstellingen van het pact voor de Middellandse Zee om nauwer samen te werken op het gebied van visserijgovernance, </w:t>
            </w:r>
            <w:r w:rsidRPr="00FA2928">
              <w:rPr>
                <w:b/>
                <w:i/>
              </w:rPr>
              <w:t>de naleving van internationale normen en meer capaciteit op het gebied van</w:t>
            </w:r>
            <w:r w:rsidRPr="00FA2928">
              <w:t xml:space="preserve"> controle, inspectie, monitoring en bewaking met betrekking tot IOO-visserij; </w:t>
            </w:r>
            <w:r w:rsidRPr="00FA2928">
              <w:rPr>
                <w:b/>
                <w:i/>
              </w:rPr>
              <w:t>verzoekt de Commissie ervoor te zorgen dat deze verbintenissen daadwerkelijk worden nagekomen en de visserij tot een van de prioriteiten van de Europees-mediterrane samenwerking te maken;</w:t>
            </w:r>
          </w:p>
        </w:tc>
      </w:tr>
    </w:tbl>
    <w:p w:rsidR="00231B97" w:rsidRPr="00FA2928" w:rsidP="00231B97" w14:paraId="0044399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4624FB0" w14:textId="77777777">
      <w:r w:rsidRPr="00FA2928">
        <w:rPr>
          <w:rStyle w:val="HideTWBExt"/>
        </w:rPr>
        <w:t>&lt;/Amend&gt;</w:t>
      </w:r>
    </w:p>
    <w:p w:rsidR="00231B97" w:rsidRPr="00FA2928" w:rsidP="00231B97" w14:paraId="530A1E6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199</w:t>
      </w:r>
      <w:r w:rsidRPr="00FA2928">
        <w:rPr>
          <w:rStyle w:val="HideTWBExt"/>
          <w:b w:val="0"/>
        </w:rPr>
        <w:t>&lt;/NumAm&gt;</w:t>
      </w:r>
    </w:p>
    <w:p w:rsidR="00231B97" w:rsidRPr="00FA2928" w:rsidP="00231B97" w14:paraId="463C4807"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11A417C0" w14:textId="77777777">
      <w:pPr>
        <w:pStyle w:val="NormalBold"/>
      </w:pPr>
      <w:r w:rsidRPr="00FA2928">
        <w:rPr>
          <w:rStyle w:val="HideTWBExt"/>
          <w:b w:val="0"/>
        </w:rPr>
        <w:t>&lt;/RepeatBlock-By&gt;</w:t>
      </w:r>
    </w:p>
    <w:p w:rsidR="00231B97" w:rsidRPr="00FA2928" w:rsidP="00231B97" w14:paraId="5F2FE71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BC1E627" w14:textId="77777777">
      <w:pPr>
        <w:pStyle w:val="NormalBold"/>
      </w:pPr>
      <w:r w:rsidRPr="00FA2928">
        <w:rPr>
          <w:rStyle w:val="HideTWBExt"/>
          <w:b w:val="0"/>
        </w:rPr>
        <w:t>&lt;Article&gt;</w:t>
      </w:r>
      <w:r w:rsidRPr="00FA2928">
        <w:t>Paragraaf 7</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2D6A3D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8A73CDC" w14:textId="77777777"/>
        </w:tc>
      </w:tr>
      <w:tr w14:paraId="767FE8B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F57E90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A93E332" w14:textId="77777777">
            <w:pPr>
              <w:pStyle w:val="AmColumnHeading"/>
            </w:pPr>
            <w:r w:rsidRPr="00FA2928">
              <w:t>Amendement</w:t>
            </w:r>
          </w:p>
        </w:tc>
      </w:tr>
      <w:tr w14:paraId="157A640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40F1EAE" w14:textId="77777777">
            <w:pPr>
              <w:pStyle w:val="Normal6a"/>
            </w:pPr>
            <w:r w:rsidRPr="00FA2928">
              <w:t>7.</w:t>
            </w:r>
            <w:r w:rsidRPr="00FA2928">
              <w:tab/>
              <w:t>dringt er bij de Commissie op aan de regionale samenwerking te versterken door het meerjarenplan voor het westelijke deel van de Middellandse Zee te integreren in het bredere kader van het nabuurschapsbeleid van de EU; is ingenomen met de doelstellingen van het pact voor de Middellandse Zee om nauwer samen te werken op het gebied van visserijgovernance, controle, inspectie, monitoring en bewaking met betrekking tot IOO-visserij;</w:t>
            </w:r>
          </w:p>
        </w:tc>
        <w:tc>
          <w:tcPr>
            <w:tcW w:w="4876" w:type="dxa"/>
            <w:tcBorders>
              <w:top w:val="nil"/>
              <w:left w:val="nil"/>
              <w:bottom w:val="nil"/>
              <w:right w:val="nil"/>
            </w:tcBorders>
          </w:tcPr>
          <w:p w:rsidR="00231B97" w:rsidRPr="00FA2928" w:rsidP="009F1EF3" w14:paraId="7318B23B" w14:textId="77777777">
            <w:pPr>
              <w:pStyle w:val="Normal6a"/>
            </w:pPr>
            <w:r w:rsidRPr="00FA2928">
              <w:t>7.</w:t>
            </w:r>
            <w:r w:rsidRPr="00FA2928">
              <w:tab/>
              <w:t xml:space="preserve">dringt er bij de Commissie op aan de regionale samenwerking te versterken </w:t>
            </w:r>
            <w:r w:rsidRPr="00FA2928">
              <w:rPr>
                <w:b/>
                <w:i/>
              </w:rPr>
              <w:t>om vooruitgang te boeken op het gebied van beter bestuur en gelijke concurrentievoorwaarden met derde landen te waarborgen,</w:t>
            </w:r>
            <w:r w:rsidRPr="00FA2928">
              <w:t xml:space="preserve"> door het meerjarenplan voor het westelijke deel van de Middellandse Zee te integreren in het bredere kader van het nabuurschapsbeleid van de EU; is ingenomen met de doelstellingen van het pact voor de Middellandse Zee om nauwer samen te werken op het gebied van visserijgovernance, controle, inspectie, monitoring en bewaking met betrekking tot IOO-visserij;</w:t>
            </w:r>
          </w:p>
        </w:tc>
      </w:tr>
    </w:tbl>
    <w:p w:rsidR="00231B97" w:rsidRPr="00FA2928" w:rsidP="00231B97" w14:paraId="135CAEF9"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5B14A0A" w14:textId="77777777">
      <w:r w:rsidRPr="00FA2928">
        <w:rPr>
          <w:rStyle w:val="HideTWBExt"/>
        </w:rPr>
        <w:t>&lt;/Amend&gt;</w:t>
      </w:r>
    </w:p>
    <w:p w:rsidR="00231B97" w:rsidRPr="00FA2928" w:rsidP="00231B97" w14:paraId="4DC731F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200</w:t>
      </w:r>
      <w:r w:rsidRPr="00FA2928">
        <w:rPr>
          <w:rStyle w:val="HideTWBExt"/>
          <w:b w:val="0"/>
        </w:rPr>
        <w:t>&lt;/NumAm&gt;</w:t>
      </w:r>
    </w:p>
    <w:p w:rsidR="00231B97" w:rsidRPr="00FA2928" w:rsidP="00231B97" w14:paraId="6DD5E7E3" w14:textId="77777777">
      <w:pPr>
        <w:pStyle w:val="NormalBold"/>
      </w:pPr>
      <w:r w:rsidRPr="00FA2928">
        <w:rPr>
          <w:rStyle w:val="HideTWBExt"/>
          <w:b w:val="0"/>
        </w:rPr>
        <w:t>&lt;RepeatBlock-By&gt;&lt;Members&gt;</w:t>
      </w:r>
      <w:r w:rsidRPr="00FA2928">
        <w:t>France Jamet, António Tânger Corrêa</w:t>
      </w:r>
      <w:r w:rsidRPr="00FA2928">
        <w:rPr>
          <w:rStyle w:val="HideTWBExt"/>
          <w:b w:val="0"/>
        </w:rPr>
        <w:t>&lt;/Members&gt;</w:t>
      </w:r>
    </w:p>
    <w:p w:rsidR="00231B97" w:rsidRPr="00FA2928" w:rsidP="00231B97" w14:paraId="422DF104" w14:textId="77777777">
      <w:pPr>
        <w:pStyle w:val="NormalBold"/>
      </w:pPr>
      <w:r w:rsidRPr="00FA2928">
        <w:rPr>
          <w:rStyle w:val="HideTWBExt"/>
          <w:b w:val="0"/>
        </w:rPr>
        <w:t>&lt;/RepeatBlock-By&gt;</w:t>
      </w:r>
    </w:p>
    <w:p w:rsidR="00231B97" w:rsidRPr="00FA2928" w:rsidP="00231B97" w14:paraId="7784028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E624B0A" w14:textId="77777777">
      <w:pPr>
        <w:pStyle w:val="NormalBold"/>
      </w:pPr>
      <w:r w:rsidRPr="00FA2928">
        <w:rPr>
          <w:rStyle w:val="HideTWBExt"/>
          <w:b w:val="0"/>
        </w:rPr>
        <w:t>&lt;Article&gt;</w:t>
      </w:r>
      <w:r w:rsidRPr="00FA2928">
        <w:t>Paragraaf 7</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BE3B2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BE58F7B" w14:textId="77777777"/>
        </w:tc>
      </w:tr>
      <w:tr w14:paraId="6F5C641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CEFF5F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CBD25B5" w14:textId="77777777">
            <w:pPr>
              <w:pStyle w:val="AmColumnHeading"/>
            </w:pPr>
            <w:r w:rsidRPr="00FA2928">
              <w:t>Amendement</w:t>
            </w:r>
          </w:p>
        </w:tc>
      </w:tr>
      <w:tr w14:paraId="129DAEC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6780624" w14:textId="77777777">
            <w:pPr>
              <w:pStyle w:val="Normal6a"/>
            </w:pPr>
            <w:r w:rsidRPr="00FA2928">
              <w:t>7.</w:t>
            </w:r>
            <w:r w:rsidRPr="00FA2928">
              <w:tab/>
              <w:t>dringt er bij de Commissie op aan de regionale samenwerking te versterken door het meerjarenplan voor het westelijke deel van de Middellandse Zee te integreren in het bredere kader van het nabuurschapsbeleid van de EU</w:t>
            </w:r>
            <w:r w:rsidRPr="00FA2928">
              <w:rPr>
                <w:b/>
                <w:i/>
              </w:rPr>
              <w:t>; is ingenomen met de doelstellingen van het pact</w:t>
            </w:r>
            <w:r w:rsidRPr="00FA2928">
              <w:t xml:space="preserve"> voor </w:t>
            </w:r>
            <w:r w:rsidRPr="00FA2928">
              <w:rPr>
                <w:b/>
                <w:i/>
              </w:rPr>
              <w:t>de</w:t>
            </w:r>
            <w:r w:rsidRPr="00FA2928">
              <w:t xml:space="preserve"> Middellandse </w:t>
            </w:r>
            <w:r w:rsidRPr="00FA2928">
              <w:rPr>
                <w:b/>
                <w:i/>
              </w:rPr>
              <w:t>Zee</w:t>
            </w:r>
            <w:r w:rsidRPr="00FA2928">
              <w:t xml:space="preserve"> om nauwer samen te werken op het gebied van visserijgovernance, controle, inspectie, monitoring en bewaking met betrekking tot IOO-visserij;</w:t>
            </w:r>
          </w:p>
        </w:tc>
        <w:tc>
          <w:tcPr>
            <w:tcW w:w="4876" w:type="dxa"/>
            <w:tcBorders>
              <w:top w:val="nil"/>
              <w:left w:val="nil"/>
              <w:bottom w:val="nil"/>
              <w:right w:val="nil"/>
            </w:tcBorders>
          </w:tcPr>
          <w:p w:rsidR="00231B97" w:rsidRPr="00FA2928" w:rsidP="009F1EF3" w14:paraId="059079CF" w14:textId="77777777">
            <w:pPr>
              <w:pStyle w:val="Normal6a"/>
            </w:pPr>
            <w:r w:rsidRPr="00FA2928">
              <w:t>7.</w:t>
            </w:r>
            <w:r w:rsidRPr="00FA2928">
              <w:tab/>
              <w:t xml:space="preserve">dringt er bij de Commissie </w:t>
            </w:r>
            <w:r w:rsidRPr="00FA2928">
              <w:rPr>
                <w:b/>
                <w:i/>
              </w:rPr>
              <w:t>en de lidstaten</w:t>
            </w:r>
            <w:r w:rsidRPr="00FA2928">
              <w:t xml:space="preserve"> op aan de regionale samenwerking te versterken door het meerjarenplan voor het westelijke deel van de Middellandse Zee te integreren in het bredere kader van het nabuurschapsbeleid van de EU</w:t>
            </w:r>
            <w:r w:rsidRPr="00FA2928">
              <w:rPr>
                <w:b/>
                <w:i/>
              </w:rPr>
              <w:t>, met name via de Unie</w:t>
            </w:r>
            <w:r w:rsidRPr="00FA2928">
              <w:t xml:space="preserve"> voor </w:t>
            </w:r>
            <w:r w:rsidRPr="00FA2928">
              <w:rPr>
                <w:b/>
                <w:i/>
              </w:rPr>
              <w:t>het</w:t>
            </w:r>
            <w:r w:rsidRPr="00FA2928">
              <w:t xml:space="preserve"> Middellandse </w:t>
            </w:r>
            <w:r w:rsidRPr="00FA2928">
              <w:rPr>
                <w:b/>
                <w:i/>
              </w:rPr>
              <w:t>Zeegebied,</w:t>
            </w:r>
            <w:r w:rsidRPr="00FA2928">
              <w:t xml:space="preserve"> om nauwer samen te werken op het gebied van visserijgovernance, controle, inspectie, monitoring en bewaking met betrekking tot IOO-visserij </w:t>
            </w:r>
            <w:r w:rsidRPr="00FA2928">
              <w:rPr>
                <w:b/>
                <w:i/>
              </w:rPr>
              <w:t>en alle andere activiteiten die schadelijk zijn voor de vissers</w:t>
            </w:r>
            <w:r w:rsidRPr="00FA2928">
              <w:t>;</w:t>
            </w:r>
          </w:p>
        </w:tc>
      </w:tr>
    </w:tbl>
    <w:p w:rsidR="00231B97" w:rsidRPr="00FA2928" w:rsidP="00231B97" w14:paraId="4647B594"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80DD711" w14:textId="77777777">
      <w:r w:rsidRPr="00FA2928">
        <w:rPr>
          <w:rStyle w:val="HideTWBExt"/>
        </w:rPr>
        <w:t>&lt;/Amend&gt;</w:t>
      </w:r>
    </w:p>
    <w:p w:rsidR="00231B97" w:rsidRPr="00FA2928" w:rsidP="00231B97" w14:paraId="3281A49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201</w:t>
      </w:r>
      <w:r w:rsidRPr="00FA2928">
        <w:rPr>
          <w:rStyle w:val="HideTWBExt"/>
          <w:b w:val="0"/>
        </w:rPr>
        <w:t>&lt;/NumAm&gt;</w:t>
      </w:r>
    </w:p>
    <w:p w:rsidR="00231B97" w:rsidRPr="00FA2928" w:rsidP="00231B97" w14:paraId="3293FA8A"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71FF571F" w14:textId="77777777">
      <w:pPr>
        <w:pStyle w:val="NormalBold"/>
      </w:pPr>
      <w:r w:rsidRPr="00FA2928">
        <w:rPr>
          <w:rStyle w:val="HideTWBExt"/>
          <w:b w:val="0"/>
        </w:rPr>
        <w:t>&lt;/RepeatBlock-By&gt;</w:t>
      </w:r>
    </w:p>
    <w:p w:rsidR="00231B97" w:rsidRPr="00FA2928" w:rsidP="00231B97" w14:paraId="6BBE3C0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C124E87" w14:textId="77777777">
      <w:pPr>
        <w:pStyle w:val="NormalBold"/>
      </w:pPr>
      <w:r w:rsidRPr="00FA2928">
        <w:rPr>
          <w:rStyle w:val="HideTWBExt"/>
          <w:b w:val="0"/>
        </w:rPr>
        <w:t>&lt;Article&gt;</w:t>
      </w:r>
      <w:r w:rsidRPr="00FA2928">
        <w:t>Paragraaf 7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C2D9E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55B9DD5" w14:textId="77777777"/>
        </w:tc>
      </w:tr>
      <w:tr w14:paraId="43BFE26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C2E77D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DB855CA" w14:textId="77777777">
            <w:pPr>
              <w:pStyle w:val="AmColumnHeading"/>
            </w:pPr>
            <w:r w:rsidRPr="00FA2928">
              <w:t>Amendement</w:t>
            </w:r>
          </w:p>
        </w:tc>
      </w:tr>
      <w:tr w14:paraId="6370140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35D4FDA" w14:textId="77777777">
            <w:pPr>
              <w:pStyle w:val="Normal6a"/>
            </w:pPr>
          </w:p>
        </w:tc>
        <w:tc>
          <w:tcPr>
            <w:tcW w:w="4876" w:type="dxa"/>
            <w:tcBorders>
              <w:top w:val="nil"/>
              <w:left w:val="nil"/>
              <w:bottom w:val="nil"/>
              <w:right w:val="nil"/>
            </w:tcBorders>
          </w:tcPr>
          <w:p w:rsidR="00231B97" w:rsidRPr="00FA2928" w:rsidP="009F1EF3" w14:paraId="1DCD2E25" w14:textId="77777777">
            <w:pPr>
              <w:pStyle w:val="Normal6a"/>
            </w:pPr>
            <w:r w:rsidRPr="00FA2928">
              <w:rPr>
                <w:b/>
                <w:i/>
              </w:rPr>
              <w:t>7 bis.</w:t>
            </w:r>
            <w:r w:rsidRPr="00FA2928">
              <w:tab/>
            </w:r>
            <w:r w:rsidRPr="00FA2928">
              <w:rPr>
                <w:b/>
                <w:i/>
              </w:rPr>
              <w:t>herinnert eraan dat de door de GFCM aangenomen “gebieden met visserijbeperkingen”, wanneer deze voldoende worden beschermd, bijvangsten minimaliseren, vispaaigronden en -kraamgebieden en jonge vis beschermen en de effecten op kwetsbare habitats beperken, met name de zeebodem, hetgeen bijdraagt aan het herstel van vispopulaties; verzoekt de Commissie en de lidstaten derhalve om in samenwerking met GFCM het netwerk van gebieden met visserijbeperkingen uit te breiden en waar nodig het niveau van bescherming te verbeteren;</w:t>
            </w:r>
          </w:p>
        </w:tc>
      </w:tr>
    </w:tbl>
    <w:p w:rsidR="00231B97" w:rsidRPr="00FA2928" w:rsidP="00231B97" w14:paraId="5DBC975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7080103" w14:textId="77777777">
      <w:r w:rsidRPr="00FA2928">
        <w:rPr>
          <w:rStyle w:val="HideTWBExt"/>
        </w:rPr>
        <w:t>&lt;/Amend&gt;</w:t>
      </w:r>
    </w:p>
    <w:p w:rsidR="00231B97" w:rsidRPr="00FA2928" w:rsidP="00231B97" w14:paraId="08958DF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202</w:t>
      </w:r>
      <w:r w:rsidRPr="00FA2928">
        <w:rPr>
          <w:rStyle w:val="HideTWBExt"/>
          <w:b w:val="0"/>
        </w:rPr>
        <w:t>&lt;/NumAm&gt;</w:t>
      </w:r>
    </w:p>
    <w:p w:rsidR="00231B97" w:rsidRPr="00FA2928" w:rsidP="00231B97" w14:paraId="6C74E09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5AD8540C" w14:textId="77777777">
      <w:pPr>
        <w:pStyle w:val="NormalBold"/>
      </w:pPr>
      <w:r w:rsidRPr="00FA2928">
        <w:rPr>
          <w:rStyle w:val="HideTWBExt"/>
          <w:b w:val="0"/>
        </w:rPr>
        <w:t>&lt;/RepeatBlock-By&gt;</w:t>
      </w:r>
    </w:p>
    <w:p w:rsidR="00231B97" w:rsidRPr="00FA2928" w:rsidP="00231B97" w14:paraId="381D38E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41C1EDA" w14:textId="77777777">
      <w:pPr>
        <w:pStyle w:val="NormalBold"/>
      </w:pPr>
      <w:r w:rsidRPr="00FA2928">
        <w:rPr>
          <w:rStyle w:val="HideTWBExt"/>
          <w:b w:val="0"/>
        </w:rPr>
        <w:t>&lt;Article&gt;</w:t>
      </w:r>
      <w:r w:rsidRPr="00FA2928">
        <w:t>Paragraaf 7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2D4E5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5D8687C" w14:textId="77777777"/>
        </w:tc>
      </w:tr>
      <w:tr w14:paraId="2557B58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7232BA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B4EB3E2" w14:textId="77777777">
            <w:pPr>
              <w:pStyle w:val="AmColumnHeading"/>
            </w:pPr>
            <w:r w:rsidRPr="00FA2928">
              <w:t>Amendement</w:t>
            </w:r>
          </w:p>
        </w:tc>
      </w:tr>
      <w:tr w14:paraId="2B23C4C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0DAC585" w14:textId="77777777">
            <w:pPr>
              <w:pStyle w:val="Normal6a"/>
            </w:pPr>
          </w:p>
        </w:tc>
        <w:tc>
          <w:tcPr>
            <w:tcW w:w="4876" w:type="dxa"/>
            <w:tcBorders>
              <w:top w:val="nil"/>
              <w:left w:val="nil"/>
              <w:bottom w:val="nil"/>
              <w:right w:val="nil"/>
            </w:tcBorders>
          </w:tcPr>
          <w:p w:rsidR="00231B97" w:rsidRPr="00FA2928" w:rsidP="009F1EF3" w14:paraId="53D846DF" w14:textId="77777777">
            <w:pPr>
              <w:pStyle w:val="Normal6a"/>
            </w:pPr>
            <w:r w:rsidRPr="00FA2928">
              <w:rPr>
                <w:b/>
                <w:i/>
              </w:rPr>
              <w:t>7 bis.</w:t>
            </w:r>
            <w:r w:rsidRPr="00FA2928">
              <w:tab/>
            </w:r>
            <w:r w:rsidRPr="00FA2928">
              <w:rPr>
                <w:b/>
                <w:i/>
              </w:rPr>
              <w:t>herinnert eraan dat toekomstige maatregelen op het gebied van ruimtelijk beheer en beschermde mariene gebieden per geval moeten worden vastgesteld, op basis van de beste beschikbare wetenschappelijke kennis, specifieke beoordelingen van de gevolgen voor de visserij en raadpleging van de belanghebbenden, waarbij een eerlijke toegang tot de visgronden wordt gewaarborgd en onevenredige beperkingen die onverenigbaar zijn met de doelstellingen van het GVB, worden vermeden;</w:t>
            </w:r>
          </w:p>
        </w:tc>
      </w:tr>
    </w:tbl>
    <w:p w:rsidR="00231B97" w:rsidRPr="00FA2928" w:rsidP="00231B97" w14:paraId="164027F6"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649C7E8" w14:textId="77777777">
      <w:r w:rsidRPr="00FA2928">
        <w:rPr>
          <w:rStyle w:val="HideTWBExt"/>
        </w:rPr>
        <w:t>&lt;/Amend&gt;</w:t>
      </w:r>
    </w:p>
    <w:p w:rsidR="00231B97" w:rsidRPr="00FA2928" w:rsidP="00231B97" w14:paraId="0C4E397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203</w:t>
      </w:r>
      <w:r w:rsidRPr="00FA2928">
        <w:rPr>
          <w:rStyle w:val="HideTWBExt"/>
          <w:b w:val="0"/>
        </w:rPr>
        <w:t>&lt;/NumAm&gt;</w:t>
      </w:r>
    </w:p>
    <w:p w:rsidR="00231B97" w:rsidRPr="00FA2928" w:rsidP="00231B97" w14:paraId="2FFF5B4E"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725E8757"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2F7B03CD" w14:textId="77777777">
      <w:pPr>
        <w:pStyle w:val="NormalBold"/>
      </w:pPr>
      <w:r w:rsidRPr="00FA2928">
        <w:rPr>
          <w:rStyle w:val="HideTWBExt"/>
          <w:b w:val="0"/>
        </w:rPr>
        <w:t>&lt;/RepeatBlock-By&gt;</w:t>
      </w:r>
    </w:p>
    <w:p w:rsidR="00231B97" w:rsidRPr="00FA2928" w:rsidP="00231B97" w14:paraId="1D4D983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4D5D138" w14:textId="77777777">
      <w:pPr>
        <w:pStyle w:val="NormalBold"/>
      </w:pPr>
      <w:r w:rsidRPr="00FA2928">
        <w:rPr>
          <w:rStyle w:val="HideTWBExt"/>
          <w:b w:val="0"/>
        </w:rPr>
        <w:t>&lt;Article&gt;</w:t>
      </w:r>
      <w:r w:rsidRPr="00FA2928">
        <w:t>Paragraaf 7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F09BE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9C83D9D" w14:textId="77777777"/>
        </w:tc>
      </w:tr>
      <w:tr w14:paraId="3A114DB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69AE8E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FE4DD79" w14:textId="77777777">
            <w:pPr>
              <w:pStyle w:val="AmColumnHeading"/>
            </w:pPr>
            <w:r w:rsidRPr="00FA2928">
              <w:t>Amendement</w:t>
            </w:r>
          </w:p>
        </w:tc>
      </w:tr>
      <w:tr w14:paraId="1F6D0F7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4DF288B" w14:textId="77777777">
            <w:pPr>
              <w:pStyle w:val="Normal6a"/>
            </w:pPr>
          </w:p>
        </w:tc>
        <w:tc>
          <w:tcPr>
            <w:tcW w:w="4876" w:type="dxa"/>
            <w:tcBorders>
              <w:top w:val="nil"/>
              <w:left w:val="nil"/>
              <w:bottom w:val="nil"/>
              <w:right w:val="nil"/>
            </w:tcBorders>
          </w:tcPr>
          <w:p w:rsidR="00231B97" w:rsidRPr="00FA2928" w:rsidP="009F1EF3" w14:paraId="402325C7" w14:textId="77777777">
            <w:pPr>
              <w:pStyle w:val="Normal6a"/>
            </w:pPr>
            <w:r w:rsidRPr="00FA2928">
              <w:rPr>
                <w:b/>
                <w:i/>
              </w:rPr>
              <w:t>7 bis.</w:t>
            </w:r>
            <w:r w:rsidRPr="00FA2928">
              <w:tab/>
            </w:r>
            <w:r w:rsidRPr="00FA2928">
              <w:rPr>
                <w:b/>
                <w:i/>
              </w:rPr>
              <w:t>verzoekt de lidstaten te zorgen voor de volledige en doeltreffende uitvoering van de EU-verordening inzake visserijcontrole, met inbegrip van bepalingen inzake onjuist gedeclareerde vangsten en verbetering van de nauwkeurigheid en betrouwbaarheid van vangstaangiften voor de bestanden uit hoofde van het meerjarenplan voor het westelijke deel van de Middellandse Zee;</w:t>
            </w:r>
          </w:p>
        </w:tc>
      </w:tr>
    </w:tbl>
    <w:p w:rsidR="00231B97" w:rsidRPr="00FA2928" w:rsidP="00231B97" w14:paraId="35F84A90"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1513E79" w14:textId="77777777">
      <w:r w:rsidRPr="00FA2928">
        <w:rPr>
          <w:rStyle w:val="HideTWBExt"/>
        </w:rPr>
        <w:t>&lt;/Amend&gt;</w:t>
      </w:r>
    </w:p>
    <w:p w:rsidR="00231B97" w:rsidRPr="00FA2928" w:rsidP="00231B97" w14:paraId="71D5A28E"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204</w:t>
      </w:r>
      <w:r w:rsidRPr="00FA2928">
        <w:rPr>
          <w:rStyle w:val="HideTWBExt"/>
          <w:b w:val="0"/>
        </w:rPr>
        <w:t>&lt;/NumAm&gt;</w:t>
      </w:r>
    </w:p>
    <w:p w:rsidR="00231B97" w:rsidRPr="00FA2928" w:rsidP="00231B97" w14:paraId="2BCA0E15"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018B1612" w14:textId="77777777">
      <w:pPr>
        <w:pStyle w:val="NormalBold"/>
      </w:pPr>
      <w:r w:rsidRPr="00FA2928">
        <w:rPr>
          <w:rStyle w:val="HideTWBExt"/>
          <w:b w:val="0"/>
        </w:rPr>
        <w:t>&lt;/RepeatBlock-By&gt;</w:t>
      </w:r>
    </w:p>
    <w:p w:rsidR="00231B97" w:rsidRPr="00FA2928" w:rsidP="00231B97" w14:paraId="4FDA6D3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99D4F39" w14:textId="77777777">
      <w:pPr>
        <w:pStyle w:val="NormalBold"/>
      </w:pPr>
      <w:r w:rsidRPr="00FA2928">
        <w:rPr>
          <w:rStyle w:val="HideTWBExt"/>
          <w:b w:val="0"/>
        </w:rPr>
        <w:t>&lt;Article&gt;</w:t>
      </w:r>
      <w:r w:rsidRPr="00FA2928">
        <w:t>Paragraaf 7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42A4D5"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2F4F407" w14:textId="77777777"/>
        </w:tc>
      </w:tr>
      <w:tr w14:paraId="2897171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9BA55A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C739139" w14:textId="77777777">
            <w:pPr>
              <w:pStyle w:val="AmColumnHeading"/>
            </w:pPr>
            <w:r w:rsidRPr="00FA2928">
              <w:t>Amendement</w:t>
            </w:r>
          </w:p>
        </w:tc>
      </w:tr>
      <w:tr w14:paraId="0F8F8C3C"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75DB009" w14:textId="77777777">
            <w:pPr>
              <w:pStyle w:val="Normal6a"/>
            </w:pPr>
          </w:p>
        </w:tc>
        <w:tc>
          <w:tcPr>
            <w:tcW w:w="4876" w:type="dxa"/>
            <w:tcBorders>
              <w:top w:val="nil"/>
              <w:left w:val="nil"/>
              <w:bottom w:val="nil"/>
              <w:right w:val="nil"/>
            </w:tcBorders>
          </w:tcPr>
          <w:p w:rsidR="00231B97" w:rsidRPr="00FA2928" w:rsidP="009F1EF3" w14:paraId="70372B93" w14:textId="77777777">
            <w:pPr>
              <w:pStyle w:val="Normal6a"/>
            </w:pPr>
            <w:r w:rsidRPr="00FA2928">
              <w:rPr>
                <w:b/>
                <w:i/>
              </w:rPr>
              <w:t>7 bis.</w:t>
            </w:r>
            <w:r w:rsidRPr="00FA2928">
              <w:tab/>
            </w:r>
            <w:r w:rsidRPr="00FA2928">
              <w:rPr>
                <w:b/>
                <w:i/>
              </w:rPr>
              <w:t>verzoekt de Commissie de samenwerking op lokaal niveau te versterken door middel van een directe dialoog met de kustautoriteiten en de verenigingen van vissers in het Middellandse Zeegebied, die een sleutelrol spelen bij het duurzame beheer van de visbestanden en de uitvoering van de instandhoudingsmaatregelen in de praktijk;</w:t>
            </w:r>
          </w:p>
        </w:tc>
      </w:tr>
    </w:tbl>
    <w:p w:rsidR="00231B97" w:rsidRPr="00FA2928" w:rsidP="00231B97" w14:paraId="11038795"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F7511EE" w14:textId="77777777">
      <w:r w:rsidRPr="00FA2928">
        <w:rPr>
          <w:rStyle w:val="HideTWBExt"/>
        </w:rPr>
        <w:t>&lt;/Amend&gt;</w:t>
      </w:r>
    </w:p>
    <w:p w:rsidR="00231B97" w:rsidRPr="00FA2928" w:rsidP="00231B97" w14:paraId="0CA08B7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205</w:t>
      </w:r>
      <w:r w:rsidRPr="00FA2928">
        <w:rPr>
          <w:rStyle w:val="HideTWBExt"/>
          <w:b w:val="0"/>
        </w:rPr>
        <w:t>&lt;/NumAm&gt;</w:t>
      </w:r>
    </w:p>
    <w:p w:rsidR="00231B97" w:rsidRPr="00FA2928" w:rsidP="00231B97" w14:paraId="06137807"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33F05A91" w14:textId="77777777">
      <w:pPr>
        <w:pStyle w:val="NormalBold"/>
      </w:pPr>
      <w:r w:rsidRPr="00FA2928">
        <w:rPr>
          <w:rStyle w:val="HideTWBExt"/>
          <w:b w:val="0"/>
        </w:rPr>
        <w:t>&lt;/RepeatBlock-By&gt;</w:t>
      </w:r>
    </w:p>
    <w:p w:rsidR="00231B97" w:rsidRPr="00FA2928" w:rsidP="00231B97" w14:paraId="26CF451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89A6A14" w14:textId="77777777">
      <w:pPr>
        <w:pStyle w:val="NormalBold"/>
      </w:pPr>
      <w:r w:rsidRPr="00FA2928">
        <w:rPr>
          <w:rStyle w:val="HideTWBExt"/>
          <w:b w:val="0"/>
        </w:rPr>
        <w:t>&lt;Article&gt;</w:t>
      </w:r>
      <w:r w:rsidRPr="00FA2928">
        <w:t>Paragraaf 7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72C87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6E48297" w14:textId="77777777"/>
        </w:tc>
      </w:tr>
      <w:tr w14:paraId="15FE889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981C03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1B709C4" w14:textId="77777777">
            <w:pPr>
              <w:pStyle w:val="AmColumnHeading"/>
            </w:pPr>
            <w:r w:rsidRPr="00FA2928">
              <w:t>Amendement</w:t>
            </w:r>
          </w:p>
        </w:tc>
      </w:tr>
      <w:tr w14:paraId="4EB7766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0CB8B6E" w14:textId="77777777">
            <w:pPr>
              <w:pStyle w:val="Normal6a"/>
            </w:pPr>
          </w:p>
        </w:tc>
        <w:tc>
          <w:tcPr>
            <w:tcW w:w="4876" w:type="dxa"/>
            <w:tcBorders>
              <w:top w:val="nil"/>
              <w:left w:val="nil"/>
              <w:bottom w:val="nil"/>
              <w:right w:val="nil"/>
            </w:tcBorders>
          </w:tcPr>
          <w:p w:rsidR="00231B97" w:rsidRPr="00FA2928" w:rsidP="009F1EF3" w14:paraId="7BB0F517" w14:textId="77777777">
            <w:pPr>
              <w:pStyle w:val="Normal6a"/>
            </w:pPr>
            <w:r w:rsidRPr="00FA2928">
              <w:rPr>
                <w:b/>
                <w:i/>
              </w:rPr>
              <w:t>7 ter.</w:t>
            </w:r>
            <w:r w:rsidRPr="00FA2928">
              <w:tab/>
            </w:r>
            <w:r w:rsidRPr="00FA2928">
              <w:rPr>
                <w:b/>
                <w:i/>
              </w:rPr>
              <w:t>verzoekt de Commissie een specifiek kader voor financiële steun vast te stellen voor het verwijderen, beheren en valoriseren van invasieve uitheemse soorten die van invloed zijn op de visserijactiviteit, waarbij de nuttige toepassing ervan via oplossingen op basis van de circulaire economie wordt gestimuleerd; erkent met name de rol van vissers als actieve partners bij de sanering en het herstel van het mariene milieu door het verwijderen van soorten zoals het Aziatische zeewier Rugulopteryx okamurae, en dringt erop aan dat de kosten die deze maatregelen meebrengen, op passende wijze worden vergoed.</w:t>
            </w:r>
          </w:p>
        </w:tc>
      </w:tr>
    </w:tbl>
    <w:p w:rsidR="00231B97" w:rsidRPr="00FA2928" w:rsidP="00231B97" w14:paraId="6F4641C7"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755672DD" w14:textId="77777777">
      <w:r w:rsidRPr="00FA2928">
        <w:rPr>
          <w:rStyle w:val="HideTWBExt"/>
        </w:rPr>
        <w:t>&lt;/Amend&gt;</w:t>
      </w:r>
    </w:p>
    <w:p w:rsidR="00231B97" w:rsidRPr="00FA2928" w:rsidP="00231B97" w14:paraId="284E170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206</w:t>
      </w:r>
      <w:r w:rsidRPr="00FA2928">
        <w:rPr>
          <w:rStyle w:val="HideTWBExt"/>
          <w:b w:val="0"/>
        </w:rPr>
        <w:t>&lt;/NumAm&gt;</w:t>
      </w:r>
    </w:p>
    <w:p w:rsidR="00231B97" w:rsidRPr="00FA2928" w:rsidP="00231B97" w14:paraId="56D64C2C"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76350BA6" w14:textId="77777777">
      <w:pPr>
        <w:pStyle w:val="NormalBold"/>
      </w:pPr>
      <w:r w:rsidRPr="00FA2928">
        <w:rPr>
          <w:rStyle w:val="HideTWBExt"/>
          <w:b w:val="0"/>
        </w:rPr>
        <w:t>&lt;/RepeatBlock-By&gt;</w:t>
      </w:r>
    </w:p>
    <w:p w:rsidR="00231B97" w:rsidRPr="00FA2928" w:rsidP="00231B97" w14:paraId="6C0CCD1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2242FCA" w14:textId="77777777">
      <w:pPr>
        <w:pStyle w:val="NormalBold"/>
      </w:pPr>
      <w:r w:rsidRPr="00FA2928">
        <w:rPr>
          <w:rStyle w:val="HideTWBExt"/>
          <w:b w:val="0"/>
        </w:rPr>
        <w:t>&lt;Article&gt;</w:t>
      </w:r>
      <w:r w:rsidRPr="00FA2928">
        <w:t>Paragraaf 7 quater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25610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14A22CA" w14:textId="77777777"/>
        </w:tc>
      </w:tr>
      <w:tr w14:paraId="70082C6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907DB2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D6F4072" w14:textId="77777777">
            <w:pPr>
              <w:pStyle w:val="AmColumnHeading"/>
            </w:pPr>
            <w:r w:rsidRPr="00FA2928">
              <w:t>Amendement</w:t>
            </w:r>
          </w:p>
        </w:tc>
      </w:tr>
      <w:tr w14:paraId="6C80082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49C6734" w14:textId="77777777">
            <w:pPr>
              <w:pStyle w:val="Normal6a"/>
            </w:pPr>
          </w:p>
        </w:tc>
        <w:tc>
          <w:tcPr>
            <w:tcW w:w="4876" w:type="dxa"/>
            <w:tcBorders>
              <w:top w:val="nil"/>
              <w:left w:val="nil"/>
              <w:bottom w:val="nil"/>
              <w:right w:val="nil"/>
            </w:tcBorders>
          </w:tcPr>
          <w:p w:rsidR="00231B97" w:rsidRPr="00FA2928" w:rsidP="009F1EF3" w14:paraId="7F2FEC0F" w14:textId="77777777">
            <w:pPr>
              <w:pStyle w:val="Normal6a"/>
            </w:pPr>
            <w:r w:rsidRPr="00FA2928">
              <w:rPr>
                <w:b/>
                <w:i/>
              </w:rPr>
              <w:t>7 quater.</w:t>
            </w:r>
            <w:r w:rsidRPr="00FA2928">
              <w:tab/>
            </w:r>
            <w:r w:rsidRPr="00FA2928">
              <w:rPr>
                <w:b/>
                <w:i/>
              </w:rPr>
              <w:t>verzoekt de Commissie om voor het beheer van het westelijke deel van de Middellandse Zee een werkelijk holistische benadering te volgen, waarin rekening wordt gehouden met alle factoren die druk uitoefenen op het mariene ecosysteem en niet alleen met de visserij; benadrukt met name de gevolgen van de klimaatverandering, de toegenomen vervuiling van de zee (onder meer door plastic afval dat regelmatig door de vissers zelf zonder enige vergoeding uit zee wordt gehaald) en de verspreiding van invasieve uitheemse soorten, factoren die volledig moeten worden meegenomen in de beoordeling en het beheer van het plan;</w:t>
            </w:r>
          </w:p>
        </w:tc>
      </w:tr>
    </w:tbl>
    <w:p w:rsidR="00231B97" w:rsidRPr="00FA2928" w:rsidP="00231B97" w14:paraId="06C611E5"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77A9418D" w14:textId="77777777">
      <w:r w:rsidRPr="00FA2928">
        <w:rPr>
          <w:rStyle w:val="HideTWBExt"/>
        </w:rPr>
        <w:t>&lt;/Amend&gt;</w:t>
      </w:r>
    </w:p>
    <w:p w:rsidR="00231B97" w:rsidRPr="00FA2928" w:rsidP="00231B97" w14:paraId="5557F16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207</w:t>
      </w:r>
      <w:r w:rsidRPr="00FA2928">
        <w:rPr>
          <w:rStyle w:val="HideTWBExt"/>
          <w:b w:val="0"/>
        </w:rPr>
        <w:t>&lt;/NumAm&gt;</w:t>
      </w:r>
    </w:p>
    <w:p w:rsidR="00231B97" w:rsidRPr="00FA2928" w:rsidP="00231B97" w14:paraId="29D4EF6F"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68F24831"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31C87BF5" w14:textId="77777777">
      <w:pPr>
        <w:pStyle w:val="NormalBold"/>
      </w:pPr>
      <w:r w:rsidRPr="00FA2928">
        <w:rPr>
          <w:rStyle w:val="HideTWBExt"/>
          <w:b w:val="0"/>
        </w:rPr>
        <w:t>&lt;/RepeatBlock-By&gt;</w:t>
      </w:r>
    </w:p>
    <w:p w:rsidR="00231B97" w:rsidRPr="00FA2928" w:rsidP="00231B97" w14:paraId="73483F0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5A67490"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3AA87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DD298BF" w14:textId="77777777"/>
        </w:tc>
      </w:tr>
      <w:tr w14:paraId="29B55A0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C5D7EE0"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9D92034" w14:textId="77777777">
            <w:pPr>
              <w:pStyle w:val="AmColumnHeading"/>
            </w:pPr>
            <w:r w:rsidRPr="00FA2928">
              <w:t>Amendement</w:t>
            </w:r>
          </w:p>
        </w:tc>
      </w:tr>
      <w:tr w14:paraId="5733A4D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D4AE6E1" w14:textId="77777777">
            <w:pPr>
              <w:pStyle w:val="Normal6a"/>
            </w:pPr>
            <w:r w:rsidRPr="00FA2928">
              <w:rPr>
                <w:b/>
                <w:i/>
              </w:rPr>
              <w:t>8.</w:t>
            </w:r>
            <w:r w:rsidRPr="00FA2928">
              <w:tab/>
            </w:r>
            <w:r w:rsidRPr="00FA2928">
              <w:rPr>
                <w:b/>
                <w:i/>
              </w:rPr>
              <w:t>verzoekt de Commissie en de lidstaten een afgeschermd budget van ten minste 7,29 miljard EUR toe te wijzen ter ondersteuning van de modernisering en vernieuwing van de vloot (met inbegrip van selectief vistuig, emissiearme motoren en digitale monitoring), tijdelijke stopzettingen en programma’s voor economische diversificatie;</w:t>
            </w:r>
          </w:p>
        </w:tc>
        <w:tc>
          <w:tcPr>
            <w:tcW w:w="4876" w:type="dxa"/>
            <w:tcBorders>
              <w:top w:val="nil"/>
              <w:left w:val="nil"/>
              <w:bottom w:val="nil"/>
              <w:right w:val="nil"/>
            </w:tcBorders>
          </w:tcPr>
          <w:p w:rsidR="00231B97" w:rsidRPr="00FA2928" w:rsidP="009F1EF3" w14:paraId="2D880BA6" w14:textId="77777777">
            <w:pPr>
              <w:pStyle w:val="Normal6a"/>
            </w:pPr>
            <w:r w:rsidRPr="00FA2928">
              <w:rPr>
                <w:b/>
                <w:i/>
              </w:rPr>
              <w:t>Schrappen</w:t>
            </w:r>
          </w:p>
        </w:tc>
      </w:tr>
    </w:tbl>
    <w:p w:rsidR="00231B97" w:rsidRPr="00FA2928" w:rsidP="00231B97" w14:paraId="73479528"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C32238F" w14:textId="77777777">
      <w:r w:rsidRPr="00FA2928">
        <w:rPr>
          <w:rStyle w:val="HideTWBExt"/>
        </w:rPr>
        <w:t>&lt;/Amend&gt;</w:t>
      </w:r>
    </w:p>
    <w:p w:rsidR="00231B97" w:rsidRPr="00FA2928" w:rsidP="00231B97" w14:paraId="17EA00F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208</w:t>
      </w:r>
      <w:r w:rsidRPr="00FA2928">
        <w:rPr>
          <w:rStyle w:val="HideTWBExt"/>
          <w:b w:val="0"/>
        </w:rPr>
        <w:t>&lt;/NumAm&gt;</w:t>
      </w:r>
    </w:p>
    <w:p w:rsidR="00231B97" w:rsidRPr="00FA2928" w:rsidP="00231B97" w14:paraId="0733C1C6" w14:textId="77777777">
      <w:pPr>
        <w:pStyle w:val="NormalBold"/>
      </w:pPr>
      <w:r w:rsidRPr="00FA2928">
        <w:rPr>
          <w:rStyle w:val="HideTWBExt"/>
          <w:b w:val="0"/>
        </w:rPr>
        <w:t>&lt;RepeatBlock-By&gt;&lt;Members&gt;</w:t>
      </w:r>
      <w:r w:rsidRPr="00FA2928">
        <w:t>Nora Junco García, Kristoffer Storm, Stephen Nikola Bartulica, Sander Smit</w:t>
      </w:r>
      <w:r w:rsidRPr="00FA2928">
        <w:rPr>
          <w:rStyle w:val="HideTWBExt"/>
          <w:b w:val="0"/>
        </w:rPr>
        <w:t>&lt;/Members&gt;</w:t>
      </w:r>
    </w:p>
    <w:p w:rsidR="00231B97" w:rsidRPr="00FA2928" w:rsidP="00231B97" w14:paraId="679D8BB0" w14:textId="77777777">
      <w:pPr>
        <w:pStyle w:val="NormalBold"/>
      </w:pPr>
      <w:r w:rsidRPr="00FA2928">
        <w:rPr>
          <w:rStyle w:val="HideTWBExt"/>
          <w:b w:val="0"/>
        </w:rPr>
        <w:t>&lt;/RepeatBlock-By&gt;</w:t>
      </w:r>
    </w:p>
    <w:p w:rsidR="00231B97" w:rsidRPr="00FA2928" w:rsidP="00231B97" w14:paraId="2204D91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F08643A"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2056E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FF9D2FE" w14:textId="77777777"/>
        </w:tc>
      </w:tr>
      <w:tr w14:paraId="0E03B02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9B1D24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5DCADC8" w14:textId="77777777">
            <w:pPr>
              <w:pStyle w:val="AmColumnHeading"/>
            </w:pPr>
            <w:r w:rsidRPr="00FA2928">
              <w:t>Amendement</w:t>
            </w:r>
          </w:p>
        </w:tc>
      </w:tr>
      <w:tr w14:paraId="146339A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E8930CA" w14:textId="77777777">
            <w:pPr>
              <w:pStyle w:val="Normal6a"/>
            </w:pPr>
            <w:r w:rsidRPr="00FA2928">
              <w:t>8.</w:t>
            </w:r>
            <w:r w:rsidRPr="00FA2928">
              <w:tab/>
              <w:t xml:space="preserve">verzoekt de Commissie en de lidstaten </w:t>
            </w:r>
            <w:r w:rsidRPr="00FA2928">
              <w:rPr>
                <w:b/>
                <w:i/>
              </w:rPr>
              <w:t>een afgeschermd budget van ten minste 7,29 miljard EUR toe te wijzen</w:t>
            </w:r>
            <w:r w:rsidRPr="00FA2928">
              <w:t xml:space="preserve"> ter ondersteuning van de modernisering en vernieuwing van de vloot </w:t>
            </w:r>
            <w:r w:rsidRPr="00FA2928">
              <w:rPr>
                <w:b/>
                <w:i/>
              </w:rPr>
              <w:t>(met inbegrip van selectief vistuig, emissiearme motoren en digitale monitoring)</w:t>
            </w:r>
            <w:r w:rsidRPr="00FA2928">
              <w:t>, tijdelijke stopzettingen en programma’s voor economische diversificatie;</w:t>
            </w:r>
          </w:p>
        </w:tc>
        <w:tc>
          <w:tcPr>
            <w:tcW w:w="4876" w:type="dxa"/>
            <w:tcBorders>
              <w:top w:val="nil"/>
              <w:left w:val="nil"/>
              <w:bottom w:val="nil"/>
              <w:right w:val="nil"/>
            </w:tcBorders>
          </w:tcPr>
          <w:p w:rsidR="00231B97" w:rsidRPr="00FA2928" w:rsidP="009F1EF3" w14:paraId="30219BD0" w14:textId="77777777">
            <w:pPr>
              <w:pStyle w:val="Normal6a"/>
            </w:pPr>
            <w:r w:rsidRPr="00FA2928">
              <w:t>8.</w:t>
            </w:r>
            <w:r w:rsidRPr="00FA2928">
              <w:tab/>
              <w:t xml:space="preserve">verzoekt de Commissie en de lidstaten </w:t>
            </w:r>
            <w:r w:rsidRPr="00FA2928">
              <w:rPr>
                <w:b/>
                <w:i/>
              </w:rPr>
              <w:t>om, in het kader van het komende Europees Fonds voor maritieme zaken, visserij en aquacultuur voor de meerjarenbegrotingsperiode 2028-2034, te zorgen voor een specifieke en afgebakende begrotingstoewijzing voor het gehele westelijke Middellandse Zeegebied, waarmee de door de Commissie aangekondigde neerwaartse trend als het gaat om de toewijzing uit het visserijfonds voor de huidige periode 2021-2027, wordt omgebogen; benadrukt dat deze toewijzing een specifieke begrotingslijn moet vormen en niet mag opgaan in fondsen voor algemene doeleinden,</w:t>
            </w:r>
            <w:r w:rsidRPr="00FA2928">
              <w:t xml:space="preserve"> ter ondersteuning van de modernisering en vernieuwing van de vloot, tijdelijke stopzettingen en programma’s voor economische diversificatie;</w:t>
            </w:r>
          </w:p>
        </w:tc>
      </w:tr>
    </w:tbl>
    <w:p w:rsidR="00231B97" w:rsidRPr="00FA2928" w:rsidP="00231B97" w14:paraId="3DA79342"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60C931C7" w14:textId="77777777">
      <w:r w:rsidRPr="00FA2928">
        <w:rPr>
          <w:rStyle w:val="HideTWBExt"/>
        </w:rPr>
        <w:t>&lt;/Amend&gt;</w:t>
      </w:r>
    </w:p>
    <w:p w:rsidR="00231B97" w:rsidRPr="00FA2928" w:rsidP="00231B97" w14:paraId="4C7E990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209</w:t>
      </w:r>
      <w:r w:rsidRPr="00FA2928">
        <w:rPr>
          <w:rStyle w:val="HideTWBExt"/>
          <w:b w:val="0"/>
        </w:rPr>
        <w:t>&lt;/NumAm&gt;</w:t>
      </w:r>
    </w:p>
    <w:p w:rsidR="00231B97" w:rsidRPr="00FA2928" w:rsidP="00231B97" w14:paraId="2FC162A8"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28F29AF4" w14:textId="77777777">
      <w:pPr>
        <w:pStyle w:val="NormalBold"/>
      </w:pPr>
      <w:r w:rsidRPr="00FA2928">
        <w:rPr>
          <w:rStyle w:val="HideTWBExt"/>
          <w:b w:val="0"/>
        </w:rPr>
        <w:t>&lt;/RepeatBlock-By&gt;</w:t>
      </w:r>
    </w:p>
    <w:p w:rsidR="00231B97" w:rsidRPr="00FA2928" w:rsidP="00231B97" w14:paraId="7E2F46E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6BFD199"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E6A76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7D8D816" w14:textId="77777777"/>
        </w:tc>
      </w:tr>
      <w:tr w14:paraId="22B3D2C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FB1B57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F8CAC1F" w14:textId="77777777">
            <w:pPr>
              <w:pStyle w:val="AmColumnHeading"/>
            </w:pPr>
            <w:r w:rsidRPr="00FA2928">
              <w:t>Amendement</w:t>
            </w:r>
          </w:p>
        </w:tc>
      </w:tr>
      <w:tr w14:paraId="5FEAE60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7AA6BB1" w14:textId="77777777">
            <w:pPr>
              <w:pStyle w:val="Normal6a"/>
            </w:pPr>
            <w:r w:rsidRPr="00FA2928">
              <w:t>8.</w:t>
            </w:r>
            <w:r w:rsidRPr="00FA2928">
              <w:tab/>
              <w:t>verzoekt de Commissie en de lidstaten een afgeschermd budget van ten minste 7,29 miljard EUR toe te wijzen ter ondersteuning van de modernisering en vernieuwing van de vloot (met inbegrip van selectief vistuig, emissiearme motoren en digitale monitoring), tijdelijke stopzettingen en programma’s voor economische diversificatie;</w:t>
            </w:r>
          </w:p>
        </w:tc>
        <w:tc>
          <w:tcPr>
            <w:tcW w:w="4876" w:type="dxa"/>
            <w:tcBorders>
              <w:top w:val="nil"/>
              <w:left w:val="nil"/>
              <w:bottom w:val="nil"/>
              <w:right w:val="nil"/>
            </w:tcBorders>
          </w:tcPr>
          <w:p w:rsidR="00231B97" w:rsidRPr="00FA2928" w:rsidP="009F1EF3" w14:paraId="0FF25D1D" w14:textId="77777777">
            <w:pPr>
              <w:pStyle w:val="Normal6a"/>
            </w:pPr>
            <w:r w:rsidRPr="00FA2928">
              <w:t>8.</w:t>
            </w:r>
            <w:r w:rsidRPr="00FA2928">
              <w:tab/>
              <w:t xml:space="preserve">verzoekt de Commissie en de lidstaten </w:t>
            </w:r>
            <w:r w:rsidRPr="00FA2928">
              <w:rPr>
                <w:b/>
                <w:i/>
              </w:rPr>
              <w:t>in het komende meerjarig financieel kader</w:t>
            </w:r>
            <w:r w:rsidRPr="00FA2928">
              <w:t xml:space="preserve"> een afgeschermd budget van ten minste 7,29 miljard EUR toe te wijzen ter ondersteuning van de modernisering en vernieuwing van de vloot (met inbegrip van selectief vistuig, emissiearme motoren en digitale monitoring), tijdelijke stopzettingen</w:t>
            </w:r>
            <w:r w:rsidRPr="00FA2928">
              <w:rPr>
                <w:b/>
                <w:i/>
              </w:rPr>
              <w:t>, generatievernieuwing, verbetering van de veiligheid en de arbeidsomstandigheden aan boord</w:t>
            </w:r>
            <w:r w:rsidRPr="00FA2928">
              <w:t xml:space="preserve"> en programma’s voor economische diversificatie</w:t>
            </w:r>
            <w:r w:rsidRPr="00FA2928">
              <w:rPr>
                <w:b/>
                <w:i/>
              </w:rPr>
              <w:t>, waarbij tevens wordt gewaarborgd dat het fonds dat het EFMZVA opvolgt wordt ingezet om de vernieuwing, modernisering, decarbonisatie en het concurrentievermogen van de Europese vissersvloot te stimuleren</w:t>
            </w:r>
            <w:r w:rsidRPr="00FA2928">
              <w:t>;</w:t>
            </w:r>
          </w:p>
        </w:tc>
      </w:tr>
    </w:tbl>
    <w:p w:rsidR="00231B97" w:rsidRPr="00FA2928" w:rsidP="00231B97" w14:paraId="51872867"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4925E869" w14:textId="77777777">
      <w:r w:rsidRPr="00FA2928">
        <w:rPr>
          <w:rStyle w:val="HideTWBExt"/>
        </w:rPr>
        <w:t>&lt;/Amend&gt;</w:t>
      </w:r>
    </w:p>
    <w:p w:rsidR="00231B97" w:rsidRPr="00FA2928" w:rsidP="00231B97" w14:paraId="4E2B9CB8"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210</w:t>
      </w:r>
      <w:r w:rsidRPr="00FA2928">
        <w:rPr>
          <w:rStyle w:val="HideTWBExt"/>
          <w:b w:val="0"/>
        </w:rPr>
        <w:t>&lt;/NumAm&gt;</w:t>
      </w:r>
    </w:p>
    <w:p w:rsidR="00231B97" w:rsidRPr="00FA2928" w:rsidP="00231B97" w14:paraId="7A282711"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716FAA6A" w14:textId="77777777">
      <w:pPr>
        <w:pStyle w:val="NormalBold"/>
      </w:pPr>
      <w:r w:rsidRPr="00FA2928">
        <w:rPr>
          <w:rStyle w:val="HideTWBExt"/>
          <w:b w:val="0"/>
        </w:rPr>
        <w:t>&lt;/RepeatBlock-By&gt;</w:t>
      </w:r>
    </w:p>
    <w:p w:rsidR="00231B97" w:rsidRPr="00FA2928" w:rsidP="00231B97" w14:paraId="63E98C6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1BD55C5"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1E8B5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7901912" w14:textId="77777777"/>
        </w:tc>
      </w:tr>
      <w:tr w14:paraId="60290EE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4D4BDE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087432F" w14:textId="77777777">
            <w:pPr>
              <w:pStyle w:val="AmColumnHeading"/>
            </w:pPr>
            <w:r w:rsidRPr="00FA2928">
              <w:t>Amendement</w:t>
            </w:r>
          </w:p>
        </w:tc>
      </w:tr>
      <w:tr w14:paraId="0B37B98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22CBF68" w14:textId="77777777">
            <w:pPr>
              <w:pStyle w:val="Normal6a"/>
            </w:pPr>
            <w:r w:rsidRPr="00FA2928">
              <w:t>8.</w:t>
            </w:r>
            <w:r w:rsidRPr="00FA2928">
              <w:tab/>
              <w:t xml:space="preserve">verzoekt de Commissie en de lidstaten </w:t>
            </w:r>
            <w:r w:rsidRPr="00FA2928">
              <w:rPr>
                <w:b/>
                <w:bCs/>
                <w:i/>
                <w:iCs/>
              </w:rPr>
              <w:t xml:space="preserve">een afgeschermd budget van ten minste 7,29 miljard EUR toe te wijzen ter ondersteuning van de modernisering en vernieuwing van de vloot </w:t>
            </w:r>
            <w:r w:rsidRPr="00FA2928">
              <w:t xml:space="preserve">(met inbegrip van </w:t>
            </w:r>
            <w:r w:rsidRPr="00FA2928">
              <w:rPr>
                <w:b/>
                <w:bCs/>
                <w:i/>
                <w:iCs/>
              </w:rPr>
              <w:t>selectief vistuig, emissiearme motoren en digitale</w:t>
            </w:r>
            <w:r w:rsidRPr="00FA2928">
              <w:t xml:space="preserve"> monitoring), tijdelijke stopzettingen en programma’s voor economische diversificatie;</w:t>
            </w:r>
          </w:p>
        </w:tc>
        <w:tc>
          <w:tcPr>
            <w:tcW w:w="4876" w:type="dxa"/>
            <w:tcBorders>
              <w:top w:val="nil"/>
              <w:left w:val="nil"/>
              <w:bottom w:val="nil"/>
              <w:right w:val="nil"/>
            </w:tcBorders>
          </w:tcPr>
          <w:p w:rsidR="00231B97" w:rsidRPr="00FA2928" w:rsidP="009F1EF3" w14:paraId="29B7CCC7" w14:textId="77777777">
            <w:pPr>
              <w:pStyle w:val="Normal6a"/>
            </w:pPr>
            <w:r w:rsidRPr="00FA2928">
              <w:t>8.</w:t>
            </w:r>
            <w:r w:rsidRPr="00FA2928">
              <w:tab/>
              <w:t xml:space="preserve">verzoekt de Commissie en de lidstaten </w:t>
            </w:r>
            <w:r w:rsidRPr="00FA2928">
              <w:rPr>
                <w:b/>
                <w:i/>
              </w:rPr>
              <w:t>adequate afgeschermde financiering ter beschikking te stellen voor een sociaal rechtvaardige transitie in de visserij in de Middellandse Zee</w:t>
            </w:r>
            <w:r w:rsidRPr="00FA2928">
              <w:t xml:space="preserve"> (met inbegrip van </w:t>
            </w:r>
            <w:r w:rsidRPr="00FA2928">
              <w:rPr>
                <w:b/>
                <w:i/>
              </w:rPr>
              <w:t>onafhankelijke elektronische</w:t>
            </w:r>
            <w:r w:rsidRPr="00FA2928">
              <w:t xml:space="preserve"> monitoring</w:t>
            </w:r>
            <w:r w:rsidRPr="00FA2928">
              <w:rPr>
                <w:b/>
                <w:i/>
              </w:rPr>
              <w:t>, het terughalen van verloren vistuig en voorkomen dat dit verloren gaat, energie-efficiëntie, werkelijk emissievrije technologieën, waar nodig tijdelijke en permanente stopzetting, omscholing, inkomstendiversificatie en het herstel van mariene ecosystemen</w:t>
            </w:r>
            <w:r w:rsidRPr="00FA2928">
              <w:t>), tijdelijke stopzettingen en programma’s voor economische diversificatie;</w:t>
            </w:r>
          </w:p>
        </w:tc>
      </w:tr>
    </w:tbl>
    <w:p w:rsidR="00231B97" w:rsidRPr="00FA2928" w:rsidP="00231B97" w14:paraId="73D50B3D"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F1D20E4" w14:textId="77777777">
      <w:r w:rsidRPr="00FA2928">
        <w:rPr>
          <w:rStyle w:val="HideTWBExt"/>
        </w:rPr>
        <w:t>&lt;/Amend&gt;</w:t>
      </w:r>
    </w:p>
    <w:p w:rsidR="00231B97" w:rsidRPr="00FA2928" w:rsidP="00231B97" w14:paraId="15D3106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211</w:t>
      </w:r>
      <w:r w:rsidRPr="00FA2928">
        <w:rPr>
          <w:rStyle w:val="HideTWBExt"/>
          <w:b w:val="0"/>
        </w:rPr>
        <w:t>&lt;/NumAm&gt;</w:t>
      </w:r>
    </w:p>
    <w:p w:rsidR="00231B97" w:rsidRPr="00FA2928" w:rsidP="00231B97" w14:paraId="5D28FD62"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088D7AC3" w14:textId="77777777">
      <w:pPr>
        <w:pStyle w:val="NormalBold"/>
      </w:pPr>
      <w:r w:rsidRPr="00FA2928">
        <w:rPr>
          <w:rStyle w:val="HideTWBExt"/>
          <w:b w:val="0"/>
        </w:rPr>
        <w:t>&lt;/RepeatBlock-By&gt;</w:t>
      </w:r>
    </w:p>
    <w:p w:rsidR="00231B97" w:rsidRPr="00FA2928" w:rsidP="00231B97" w14:paraId="36AB3C5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237BE75"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3795E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F928651" w14:textId="77777777"/>
        </w:tc>
      </w:tr>
      <w:tr w14:paraId="1127812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67EE63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D53566D" w14:textId="77777777">
            <w:pPr>
              <w:pStyle w:val="AmColumnHeading"/>
            </w:pPr>
            <w:r w:rsidRPr="00FA2928">
              <w:t>Amendement</w:t>
            </w:r>
          </w:p>
        </w:tc>
      </w:tr>
      <w:tr w14:paraId="5664526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391D556" w14:textId="77777777">
            <w:pPr>
              <w:pStyle w:val="Normal6a"/>
            </w:pPr>
            <w:r w:rsidRPr="00FA2928">
              <w:t>8.</w:t>
            </w:r>
            <w:r w:rsidRPr="00FA2928">
              <w:tab/>
              <w:t xml:space="preserve">verzoekt de Commissie en de lidstaten </w:t>
            </w:r>
            <w:r w:rsidRPr="00FA2928">
              <w:rPr>
                <w:b/>
                <w:bCs/>
                <w:i/>
                <w:iCs/>
              </w:rPr>
              <w:t>een afgeschermd</w:t>
            </w:r>
            <w:r w:rsidRPr="00FA2928">
              <w:t xml:space="preserve"> budget </w:t>
            </w:r>
            <w:r w:rsidRPr="00FA2928">
              <w:rPr>
                <w:b/>
                <w:bCs/>
                <w:i/>
                <w:iCs/>
              </w:rPr>
              <w:t xml:space="preserve">van ten minste 7,29 miljard EUR toe te wijzen ter ondersteuning </w:t>
            </w:r>
            <w:r w:rsidRPr="00FA2928">
              <w:t>van de modernisering en vernieuwing van de vloot (met inbegrip van selectief vistuig, emissiearme motoren en digitale monitoring), tijdelijke stopzettingen en programma’s voor economische diversificatie;</w:t>
            </w:r>
          </w:p>
        </w:tc>
        <w:tc>
          <w:tcPr>
            <w:tcW w:w="4876" w:type="dxa"/>
            <w:tcBorders>
              <w:top w:val="nil"/>
              <w:left w:val="nil"/>
              <w:bottom w:val="nil"/>
              <w:right w:val="nil"/>
            </w:tcBorders>
          </w:tcPr>
          <w:p w:rsidR="00231B97" w:rsidRPr="00FA2928" w:rsidP="009F1EF3" w14:paraId="7CB211DD" w14:textId="77777777">
            <w:pPr>
              <w:pStyle w:val="Normal6a"/>
            </w:pPr>
            <w:r w:rsidRPr="00FA2928">
              <w:t>8.</w:t>
            </w:r>
            <w:r w:rsidRPr="00FA2928">
              <w:tab/>
            </w:r>
            <w:r w:rsidRPr="00FA2928">
              <w:rPr>
                <w:b/>
                <w:bCs/>
                <w:i/>
                <w:iCs/>
              </w:rPr>
              <w:t xml:space="preserve">herinnert aan zijn standpunt ten aanzien van het </w:t>
            </w:r>
            <w:r w:rsidRPr="00FA2928">
              <w:rPr>
                <w:b/>
                <w:i/>
              </w:rPr>
              <w:t xml:space="preserve">nieuwe MFK en </w:t>
            </w:r>
            <w:r w:rsidRPr="00FA2928">
              <w:t xml:space="preserve">verzoekt de Commissie en de lidstaten </w:t>
            </w:r>
            <w:r w:rsidRPr="00FA2928">
              <w:rPr>
                <w:b/>
                <w:i/>
              </w:rPr>
              <w:t xml:space="preserve">om in te stemmen met het voorgestelde </w:t>
            </w:r>
            <w:r w:rsidRPr="00FA2928">
              <w:rPr>
                <w:b/>
                <w:bCs/>
                <w:i/>
                <w:iCs/>
              </w:rPr>
              <w:t>afgeschermde</w:t>
            </w:r>
            <w:r w:rsidRPr="00FA2928">
              <w:t xml:space="preserve"> budget </w:t>
            </w:r>
            <w:r w:rsidRPr="00FA2928">
              <w:rPr>
                <w:b/>
                <w:i/>
              </w:rPr>
              <w:t xml:space="preserve">dat wordt genoemd in het standpunt van het Parlement over de visserij en aquacultuur; herinnert aan het belang </w:t>
            </w:r>
            <w:r w:rsidRPr="00FA2928">
              <w:t>van de modernisering en vernieuwing van de vloot (met inbegrip van selectief vistuig, emissiearme motoren en digitale monitoring), tijdelijke stopzettingen en programma’s voor economische diversificatie;</w:t>
            </w:r>
          </w:p>
        </w:tc>
      </w:tr>
    </w:tbl>
    <w:p w:rsidR="00231B97" w:rsidRPr="00FA2928" w:rsidP="00231B97" w14:paraId="61B94042"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AE308D5" w14:textId="77777777">
      <w:r w:rsidRPr="00FA2928">
        <w:rPr>
          <w:rStyle w:val="HideTWBExt"/>
        </w:rPr>
        <w:t>&lt;/Amend&gt;</w:t>
      </w:r>
    </w:p>
    <w:p w:rsidR="00231B97" w:rsidRPr="00FA2928" w:rsidP="00231B97" w14:paraId="166EDC7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212</w:t>
      </w:r>
      <w:r w:rsidRPr="00FA2928">
        <w:rPr>
          <w:rStyle w:val="HideTWBExt"/>
          <w:b w:val="0"/>
        </w:rPr>
        <w:t>&lt;/NumAm&gt;</w:t>
      </w:r>
    </w:p>
    <w:p w:rsidR="00231B97" w:rsidRPr="00FA2928" w:rsidP="00231B97" w14:paraId="360D70C4"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3CABE260" w14:textId="77777777">
      <w:pPr>
        <w:pStyle w:val="NormalBold"/>
      </w:pPr>
      <w:r w:rsidRPr="00FA2928">
        <w:rPr>
          <w:rStyle w:val="HideTWBExt"/>
          <w:b w:val="0"/>
        </w:rPr>
        <w:t>&lt;/RepeatBlock-By&gt;</w:t>
      </w:r>
    </w:p>
    <w:p w:rsidR="00231B97" w:rsidRPr="00FA2928" w:rsidP="00231B97" w14:paraId="2918482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395D53E"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661DD7"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6227EC5" w14:textId="77777777"/>
        </w:tc>
      </w:tr>
      <w:tr w14:paraId="1101922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C93858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275EC93" w14:textId="77777777">
            <w:pPr>
              <w:pStyle w:val="AmColumnHeading"/>
            </w:pPr>
            <w:r w:rsidRPr="00FA2928">
              <w:t>Amendement</w:t>
            </w:r>
          </w:p>
        </w:tc>
      </w:tr>
      <w:tr w14:paraId="08095FC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450B857" w14:textId="77777777">
            <w:pPr>
              <w:pStyle w:val="Normal6a"/>
            </w:pPr>
            <w:r w:rsidRPr="00FA2928">
              <w:t>8.</w:t>
            </w:r>
            <w:r w:rsidRPr="00FA2928">
              <w:tab/>
              <w:t>verzoekt de Commissie en de lidstaten een afgeschermd budget van ten minste 7,29 miljard EUR toe te wijzen ter ondersteuning van de modernisering en vernieuwing van de vloot (met inbegrip van selectief vistuig, emissiearme motoren en digitale monitoring), tijdelijke stopzettingen en programma’s voor economische diversificatie;</w:t>
            </w:r>
          </w:p>
        </w:tc>
        <w:tc>
          <w:tcPr>
            <w:tcW w:w="4876" w:type="dxa"/>
            <w:tcBorders>
              <w:top w:val="nil"/>
              <w:left w:val="nil"/>
              <w:bottom w:val="nil"/>
              <w:right w:val="nil"/>
            </w:tcBorders>
          </w:tcPr>
          <w:p w:rsidR="00231B97" w:rsidRPr="00FA2928" w:rsidP="009F1EF3" w14:paraId="27BC90BD" w14:textId="77777777">
            <w:pPr>
              <w:pStyle w:val="Normal6a"/>
            </w:pPr>
            <w:r w:rsidRPr="00FA2928">
              <w:t>8.</w:t>
            </w:r>
            <w:r w:rsidRPr="00FA2928">
              <w:tab/>
              <w:t>verzoekt de Commissie en de lidstaten een afgeschermd budget van ten minste 7,29 miljard EUR toe te wijzen</w:t>
            </w:r>
            <w:r w:rsidRPr="00FA2928">
              <w:rPr>
                <w:b/>
                <w:bCs/>
                <w:i/>
                <w:iCs/>
              </w:rPr>
              <w:t>, alsook betrouwbaardere overheidssteunregelingen,</w:t>
            </w:r>
            <w:r w:rsidRPr="00FA2928">
              <w:rPr>
                <w:b/>
                <w:bCs/>
              </w:rPr>
              <w:t xml:space="preserve"> </w:t>
            </w:r>
            <w:r w:rsidRPr="00FA2928">
              <w:t>ter ondersteuning van de modernisering</w:t>
            </w:r>
            <w:r w:rsidRPr="00FA2928">
              <w:rPr>
                <w:b/>
                <w:i/>
              </w:rPr>
              <w:t>, de energietransitie</w:t>
            </w:r>
            <w:r w:rsidRPr="00FA2928">
              <w:t xml:space="preserve"> en </w:t>
            </w:r>
            <w:r w:rsidRPr="00FA2928">
              <w:rPr>
                <w:b/>
                <w:i/>
              </w:rPr>
              <w:t>de</w:t>
            </w:r>
            <w:r w:rsidRPr="00FA2928">
              <w:t xml:space="preserve"> vernieuwing van de vloot (met inbegrip van selectief vistuig, emissiearme motoren en digitale monitoring), tijdelijke stopzettingen en programma’s voor economische diversificatie;</w:t>
            </w:r>
          </w:p>
        </w:tc>
      </w:tr>
    </w:tbl>
    <w:p w:rsidR="00231B97" w:rsidRPr="00FA2928" w:rsidP="00231B97" w14:paraId="6AAD1DB4"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0E596141" w14:textId="77777777">
      <w:r w:rsidRPr="00FA2928">
        <w:rPr>
          <w:rStyle w:val="HideTWBExt"/>
        </w:rPr>
        <w:t>&lt;/Amend&gt;</w:t>
      </w:r>
    </w:p>
    <w:p w:rsidR="00231B97" w:rsidRPr="00FA2928" w:rsidP="00231B97" w14:paraId="0F989AC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213</w:t>
      </w:r>
      <w:r w:rsidRPr="00FA2928">
        <w:rPr>
          <w:rStyle w:val="HideTWBExt"/>
          <w:b w:val="0"/>
        </w:rPr>
        <w:t>&lt;/NumAm&gt;</w:t>
      </w:r>
    </w:p>
    <w:p w:rsidR="00231B97" w:rsidRPr="00FA2928" w:rsidP="00231B97" w14:paraId="6C7730FD"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339F528C" w14:textId="77777777">
      <w:pPr>
        <w:pStyle w:val="NormalBold"/>
      </w:pPr>
      <w:r w:rsidRPr="00FA2928">
        <w:rPr>
          <w:rStyle w:val="HideTWBExt"/>
          <w:b w:val="0"/>
        </w:rPr>
        <w:t>&lt;/RepeatBlock-By&gt;</w:t>
      </w:r>
    </w:p>
    <w:p w:rsidR="00231B97" w:rsidRPr="00FA2928" w:rsidP="00231B97" w14:paraId="022E896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E5AAF6D"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5F24A83"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808D579" w14:textId="77777777"/>
        </w:tc>
      </w:tr>
      <w:tr w14:paraId="43CFFA1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B216F5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CB917B9" w14:textId="77777777">
            <w:pPr>
              <w:pStyle w:val="AmColumnHeading"/>
            </w:pPr>
            <w:r w:rsidRPr="00FA2928">
              <w:t>Amendement</w:t>
            </w:r>
          </w:p>
        </w:tc>
      </w:tr>
      <w:tr w14:paraId="7218B27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CBADF36" w14:textId="77777777">
            <w:pPr>
              <w:pStyle w:val="Normal6a"/>
            </w:pPr>
            <w:r w:rsidRPr="00FA2928">
              <w:t>8.</w:t>
            </w:r>
            <w:r w:rsidRPr="00FA2928">
              <w:tab/>
              <w:t xml:space="preserve">verzoekt de Commissie en de lidstaten een afgeschermd budget van ten minste 7,29 miljard EUR toe te wijzen ter ondersteuning van de </w:t>
            </w:r>
            <w:r w:rsidRPr="00FA2928">
              <w:rPr>
                <w:b/>
                <w:i/>
              </w:rPr>
              <w:t>modernisering en vernieuwing van de vloot (met inbegrip van selectief</w:t>
            </w:r>
            <w:r w:rsidRPr="00FA2928">
              <w:t xml:space="preserve"> vistuig, </w:t>
            </w:r>
            <w:r w:rsidRPr="00FA2928">
              <w:rPr>
                <w:b/>
                <w:i/>
              </w:rPr>
              <w:t>emissiearme motoren en digitale monitoring), tijdelijke stopzettingen en programma’s voor economische diversificatie</w:t>
            </w:r>
            <w:r w:rsidRPr="00FA2928">
              <w:t>;</w:t>
            </w:r>
          </w:p>
        </w:tc>
        <w:tc>
          <w:tcPr>
            <w:tcW w:w="4876" w:type="dxa"/>
            <w:tcBorders>
              <w:top w:val="nil"/>
              <w:left w:val="nil"/>
              <w:bottom w:val="nil"/>
              <w:right w:val="nil"/>
            </w:tcBorders>
          </w:tcPr>
          <w:p w:rsidR="00231B97" w:rsidRPr="00FA2928" w:rsidP="009F1EF3" w14:paraId="4811E8B1" w14:textId="77777777">
            <w:pPr>
              <w:pStyle w:val="Normal6a"/>
            </w:pPr>
            <w:r w:rsidRPr="00FA2928">
              <w:t>8.</w:t>
            </w:r>
            <w:r w:rsidRPr="00FA2928">
              <w:tab/>
              <w:t xml:space="preserve">verzoekt de Commissie en de lidstaten een afgeschermd budget van ten minste 7,29 miljard EUR toe te wijzen ter </w:t>
            </w:r>
            <w:r w:rsidRPr="00FA2928">
              <w:rPr>
                <w:b/>
                <w:i/>
              </w:rPr>
              <w:t>begeleiding van de ecologische en energietransitie van de vloot en ter</w:t>
            </w:r>
            <w:r w:rsidRPr="00FA2928">
              <w:t xml:space="preserve"> ondersteuning van de </w:t>
            </w:r>
            <w:r w:rsidRPr="00FA2928">
              <w:rPr>
                <w:b/>
                <w:i/>
              </w:rPr>
              <w:t>innovatie en de verbetering van de selectiviteit van het</w:t>
            </w:r>
            <w:r w:rsidRPr="00FA2928">
              <w:t xml:space="preserve"> vistuig, </w:t>
            </w:r>
            <w:r w:rsidRPr="00FA2928">
              <w:rPr>
                <w:b/>
                <w:i/>
              </w:rPr>
              <w:t>de decarbonisatie van de sector, de veiligheid aan boord, de arbeidsomstandigheden, de digitalisering van visserijbedrijven en de generatievernieuwing</w:t>
            </w:r>
            <w:r w:rsidRPr="00FA2928">
              <w:t>;</w:t>
            </w:r>
          </w:p>
        </w:tc>
      </w:tr>
    </w:tbl>
    <w:p w:rsidR="00231B97" w:rsidRPr="00FA2928" w:rsidP="00231B97" w14:paraId="3883ECE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38243A0D" w14:textId="77777777">
      <w:r w:rsidRPr="00FA2928">
        <w:rPr>
          <w:rStyle w:val="HideTWBExt"/>
        </w:rPr>
        <w:t>&lt;/Amend&gt;</w:t>
      </w:r>
    </w:p>
    <w:p w:rsidR="00231B97" w:rsidRPr="00FA2928" w:rsidP="00231B97" w14:paraId="0EFF8D7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214</w:t>
      </w:r>
      <w:r w:rsidRPr="00FA2928">
        <w:rPr>
          <w:rStyle w:val="HideTWBExt"/>
          <w:b w:val="0"/>
        </w:rPr>
        <w:t>&lt;/NumAm&gt;</w:t>
      </w:r>
    </w:p>
    <w:p w:rsidR="00231B97" w:rsidRPr="00FA2928" w:rsidP="00231B97" w14:paraId="7CE2D94E" w14:textId="77777777">
      <w:pPr>
        <w:pStyle w:val="NormalBold"/>
      </w:pPr>
      <w:r w:rsidRPr="00FA2928">
        <w:rPr>
          <w:rStyle w:val="HideTWBExt"/>
          <w:b w:val="0"/>
        </w:rPr>
        <w:t>&lt;RepeatBlock-By&gt;&lt;Members&gt;</w:t>
      </w:r>
      <w:r w:rsidRPr="00FA2928">
        <w:t>Fredis Beleris</w:t>
      </w:r>
      <w:r w:rsidRPr="00FA2928">
        <w:rPr>
          <w:rStyle w:val="HideTWBExt"/>
          <w:b w:val="0"/>
        </w:rPr>
        <w:t>&lt;/Members&gt;</w:t>
      </w:r>
    </w:p>
    <w:p w:rsidR="00231B97" w:rsidRPr="00FA2928" w:rsidP="00231B97" w14:paraId="25B785B1" w14:textId="77777777">
      <w:pPr>
        <w:pStyle w:val="NormalBold"/>
      </w:pPr>
      <w:r w:rsidRPr="00FA2928">
        <w:rPr>
          <w:rStyle w:val="HideTWBExt"/>
          <w:b w:val="0"/>
        </w:rPr>
        <w:t>&lt;/RepeatBlock-By&gt;</w:t>
      </w:r>
    </w:p>
    <w:p w:rsidR="00231B97" w:rsidRPr="00FA2928" w:rsidP="00231B97" w14:paraId="0C9090A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108FBE1" w14:textId="77777777">
      <w:pPr>
        <w:pStyle w:val="NormalBold"/>
      </w:pPr>
      <w:r w:rsidRPr="00FA2928">
        <w:rPr>
          <w:rStyle w:val="HideTWBExt"/>
          <w:b w:val="0"/>
        </w:rPr>
        <w:t>&lt;Article&gt;</w:t>
      </w:r>
      <w:r w:rsidRPr="00FA2928">
        <w:t>Paragraaf 8</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B0D94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0B3B197" w14:textId="77777777"/>
        </w:tc>
      </w:tr>
      <w:tr w14:paraId="60F4A5A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38D4B1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E86B5AF" w14:textId="77777777">
            <w:pPr>
              <w:pStyle w:val="AmColumnHeading"/>
            </w:pPr>
            <w:r w:rsidRPr="00FA2928">
              <w:t>Amendement</w:t>
            </w:r>
          </w:p>
        </w:tc>
      </w:tr>
      <w:tr w14:paraId="0242B32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48408E2" w14:textId="77777777">
            <w:pPr>
              <w:pStyle w:val="Normal6a"/>
            </w:pPr>
            <w:r w:rsidRPr="00FA2928">
              <w:t>8.</w:t>
            </w:r>
            <w:r w:rsidRPr="00FA2928">
              <w:tab/>
              <w:t>verzoekt de Commissie en de lidstaten een afgeschermd budget van ten minste 7,29 miljard EUR toe te wijzen ter ondersteuning van de modernisering en vernieuwing van de vloot (met inbegrip van selectief vistuig, emissiearme motoren en digitale monitoring), tijdelijke stopzettingen en programma’s voor economische diversificatie;</w:t>
            </w:r>
          </w:p>
        </w:tc>
        <w:tc>
          <w:tcPr>
            <w:tcW w:w="4876" w:type="dxa"/>
            <w:tcBorders>
              <w:top w:val="nil"/>
              <w:left w:val="nil"/>
              <w:bottom w:val="nil"/>
              <w:right w:val="nil"/>
            </w:tcBorders>
          </w:tcPr>
          <w:p w:rsidR="00231B97" w:rsidRPr="00FA2928" w:rsidP="009F1EF3" w14:paraId="78557A53" w14:textId="77777777">
            <w:pPr>
              <w:pStyle w:val="Normal6a"/>
            </w:pPr>
            <w:r w:rsidRPr="00FA2928">
              <w:t>8.</w:t>
            </w:r>
            <w:r w:rsidRPr="00FA2928">
              <w:tab/>
              <w:t xml:space="preserve">verzoekt de Commissie en de lidstaten een afgeschermd budget van ten minste 7,29 miljard EUR toe te wijzen ter ondersteuning van de modernisering en vernieuwing van de vloot (met inbegrip van selectief vistuig, emissiearme motoren en digitale monitoring), </w:t>
            </w:r>
            <w:r w:rsidRPr="00FA2928">
              <w:rPr>
                <w:b/>
                <w:i/>
              </w:rPr>
              <w:t>generatievernieuwing,</w:t>
            </w:r>
            <w:r w:rsidRPr="00FA2928">
              <w:t xml:space="preserve"> tijdelijke stopzettingen en programma’s voor economische diversificatie;</w:t>
            </w:r>
          </w:p>
        </w:tc>
      </w:tr>
    </w:tbl>
    <w:p w:rsidR="00231B97" w:rsidRPr="00FA2928" w:rsidP="00231B97" w14:paraId="53DF68FC" w14:textId="77777777">
      <w:pPr>
        <w:pStyle w:val="AmOrLang"/>
      </w:pPr>
      <w:r w:rsidRPr="00FA2928">
        <w:t xml:space="preserve">Or. </w:t>
      </w:r>
      <w:r w:rsidRPr="00FA2928">
        <w:rPr>
          <w:rStyle w:val="HideTWBExt"/>
        </w:rPr>
        <w:t>&lt;Original&gt;</w:t>
      </w:r>
      <w:r w:rsidRPr="00FA2928">
        <w:rPr>
          <w:rStyle w:val="HideTWBInt"/>
        </w:rPr>
        <w:t>{EL}</w:t>
      </w:r>
      <w:r w:rsidRPr="00FA2928">
        <w:t>el</w:t>
      </w:r>
      <w:r w:rsidRPr="00FA2928">
        <w:rPr>
          <w:rStyle w:val="HideTWBExt"/>
        </w:rPr>
        <w:t>&lt;/Original&gt;</w:t>
      </w:r>
    </w:p>
    <w:p w:rsidR="00231B97" w:rsidRPr="00FA2928" w:rsidP="00231B97" w14:paraId="099E2E4F" w14:textId="419E6D9E">
      <w:r w:rsidRPr="00FA2928">
        <w:rPr>
          <w:rStyle w:val="HideTWBExt"/>
        </w:rPr>
        <w:t>&lt;/Amend&gt;</w:t>
      </w:r>
    </w:p>
    <w:p w:rsidR="00231B97" w:rsidRPr="00FA2928" w:rsidP="00231B97" w14:paraId="20F764D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215</w:t>
      </w:r>
      <w:r w:rsidRPr="00FA2928">
        <w:rPr>
          <w:rStyle w:val="HideTWBExt"/>
          <w:b w:val="0"/>
        </w:rPr>
        <w:t>&lt;/NumAm&gt;</w:t>
      </w:r>
    </w:p>
    <w:p w:rsidR="00231B97" w:rsidRPr="00FA2928" w:rsidP="00231B97" w14:paraId="4DE5052B"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660413C4" w14:textId="77777777">
      <w:pPr>
        <w:pStyle w:val="NormalBold"/>
      </w:pPr>
      <w:r w:rsidRPr="00FA2928">
        <w:rPr>
          <w:rStyle w:val="HideTWBExt"/>
          <w:b w:val="0"/>
        </w:rPr>
        <w:t>&lt;/RepeatBlock-By&gt;</w:t>
      </w:r>
    </w:p>
    <w:p w:rsidR="00231B97" w:rsidRPr="00FA2928" w:rsidP="00231B97" w14:paraId="45773B8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A340835" w14:textId="77777777">
      <w:pPr>
        <w:pStyle w:val="NormalBold"/>
      </w:pPr>
      <w:r w:rsidRPr="00FA2928">
        <w:rPr>
          <w:rStyle w:val="HideTWBExt"/>
          <w:b w:val="0"/>
        </w:rPr>
        <w:t>&lt;Article&gt;</w:t>
      </w:r>
      <w:r w:rsidRPr="00FA2928">
        <w:t>Paragraaf 8 – alinea 1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016E3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92BA263" w14:textId="77777777"/>
        </w:tc>
      </w:tr>
      <w:tr w14:paraId="1AF4920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3EEA51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5409DDB" w14:textId="77777777">
            <w:pPr>
              <w:pStyle w:val="AmColumnHeading"/>
            </w:pPr>
            <w:r w:rsidRPr="00FA2928">
              <w:t>Amendement</w:t>
            </w:r>
          </w:p>
        </w:tc>
      </w:tr>
      <w:tr w14:paraId="1822A48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3921A17" w14:textId="77777777">
            <w:pPr>
              <w:pStyle w:val="Normal6a"/>
            </w:pPr>
          </w:p>
        </w:tc>
        <w:tc>
          <w:tcPr>
            <w:tcW w:w="4876" w:type="dxa"/>
            <w:tcBorders>
              <w:top w:val="nil"/>
              <w:left w:val="nil"/>
              <w:bottom w:val="nil"/>
              <w:right w:val="nil"/>
            </w:tcBorders>
          </w:tcPr>
          <w:p w:rsidR="00231B97" w:rsidRPr="00FA2928" w:rsidP="009F1EF3" w14:paraId="06FFA326" w14:textId="77777777">
            <w:pPr>
              <w:pStyle w:val="Normal6a"/>
            </w:pPr>
            <w:r w:rsidRPr="00FA2928">
              <w:rPr>
                <w:b/>
                <w:i/>
              </w:rPr>
              <w:t>spreekt zijn bezorgdheid uit over het mogelijke verdwijnen van een specifiek instrument voor de visserij in het komende meerjarig financieel kader (MFK) en over de vermindering en verwatering van de financiële middelen voor de sector in andere algemene fondsen van de plannen voor nationaal en regionaal partnerschap (NRP-plannen), hetgeen de toekomst van de sector ernstig in gevaar zou kunnen brengen;</w:t>
            </w:r>
          </w:p>
        </w:tc>
      </w:tr>
    </w:tbl>
    <w:p w:rsidR="00231B97" w:rsidRPr="00FA2928" w:rsidP="00231B97" w14:paraId="040E799B"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A5BE961" w14:textId="77777777">
      <w:r w:rsidRPr="00FA2928">
        <w:rPr>
          <w:rStyle w:val="HideTWBExt"/>
        </w:rPr>
        <w:t>&lt;/Amend&gt;</w:t>
      </w:r>
    </w:p>
    <w:p w:rsidR="00231B97" w:rsidRPr="00FA2928" w:rsidP="00231B97" w14:paraId="72EC39B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216</w:t>
      </w:r>
      <w:r w:rsidRPr="00FA2928">
        <w:rPr>
          <w:rStyle w:val="HideTWBExt"/>
          <w:b w:val="0"/>
        </w:rPr>
        <w:t>&lt;/NumAm&gt;</w:t>
      </w:r>
    </w:p>
    <w:p w:rsidR="00231B97" w:rsidRPr="00FA2928" w:rsidP="00231B97" w14:paraId="6B6F8051"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2F9A850F" w14:textId="77777777">
      <w:pPr>
        <w:pStyle w:val="NormalBold"/>
      </w:pPr>
      <w:r w:rsidRPr="00FA2928">
        <w:rPr>
          <w:rStyle w:val="HideTWBExt"/>
          <w:b w:val="0"/>
        </w:rPr>
        <w:t>&lt;/RepeatBlock-By&gt;</w:t>
      </w:r>
    </w:p>
    <w:p w:rsidR="00231B97" w:rsidRPr="00FA2928" w:rsidP="00231B97" w14:paraId="55EF5E0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AF5FFC3" w14:textId="77777777">
      <w:pPr>
        <w:pStyle w:val="NormalBold"/>
      </w:pPr>
      <w:r w:rsidRPr="00FA2928">
        <w:rPr>
          <w:rStyle w:val="HideTWBExt"/>
          <w:b w:val="0"/>
        </w:rPr>
        <w:t>&lt;Article&gt;</w:t>
      </w:r>
      <w:r w:rsidRPr="00FA2928">
        <w:t>Paragraaf 8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FEBDC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A61CCE9" w14:textId="77777777"/>
        </w:tc>
      </w:tr>
      <w:tr w14:paraId="6DB7702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BC3E29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4D8D6DB" w14:textId="77777777">
            <w:pPr>
              <w:pStyle w:val="AmColumnHeading"/>
            </w:pPr>
            <w:r w:rsidRPr="00FA2928">
              <w:t>Amendement</w:t>
            </w:r>
          </w:p>
        </w:tc>
      </w:tr>
      <w:tr w14:paraId="15002CD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155F417" w14:textId="77777777">
            <w:pPr>
              <w:pStyle w:val="Normal6a"/>
            </w:pPr>
          </w:p>
        </w:tc>
        <w:tc>
          <w:tcPr>
            <w:tcW w:w="4876" w:type="dxa"/>
            <w:tcBorders>
              <w:top w:val="nil"/>
              <w:left w:val="nil"/>
              <w:bottom w:val="nil"/>
              <w:right w:val="nil"/>
            </w:tcBorders>
          </w:tcPr>
          <w:p w:rsidR="00231B97" w:rsidRPr="00FA2928" w:rsidP="009F1EF3" w14:paraId="4981D61F" w14:textId="77777777">
            <w:pPr>
              <w:pStyle w:val="Normal6a"/>
            </w:pPr>
            <w:r w:rsidRPr="00FA2928">
              <w:rPr>
                <w:b/>
                <w:i/>
              </w:rPr>
              <w:t>8 bis.</w:t>
            </w:r>
            <w:r w:rsidRPr="00FA2928">
              <w:tab/>
            </w:r>
            <w:r w:rsidRPr="00FA2928">
              <w:rPr>
                <w:b/>
                <w:i/>
              </w:rPr>
              <w:t>benadrukt dat de Commissie het maximumbedrag van de “de minimis”-steun voor de visserijsector moet herzien en verhogen en dat deze steun, indien van toepassing, per vaartuig moet worden vastgesteld, rekening houdend met de stijging van de energie- en brandstofkosten en met de druk van verschillende factoren die van invloed zijn op het concurrentievermogen en de winstgevendheid van de Europese vloot; is van mening dat dit instrument in het kader van het komende meerjarig financieel kader een essentieel onderdeel moet vormen van de steun van de Unie om de veerkracht, de modernisering en de economische levensvatbaarheid van de visserijsector te waarborgen;</w:t>
            </w:r>
          </w:p>
        </w:tc>
      </w:tr>
    </w:tbl>
    <w:p w:rsidR="00231B97" w:rsidRPr="00FA2928" w:rsidP="00231B97" w14:paraId="42C51C2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ED6F604" w14:textId="77777777">
      <w:r w:rsidRPr="00FA2928">
        <w:rPr>
          <w:rStyle w:val="HideTWBExt"/>
        </w:rPr>
        <w:t>&lt;/Amend&gt;</w:t>
      </w:r>
    </w:p>
    <w:p w:rsidR="00231B97" w:rsidRPr="00FA2928" w:rsidP="00231B97" w14:paraId="58A40E51"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217</w:t>
      </w:r>
      <w:r w:rsidRPr="00FA2928">
        <w:rPr>
          <w:rStyle w:val="HideTWBExt"/>
          <w:b w:val="0"/>
        </w:rPr>
        <w:t>&lt;/NumAm&gt;</w:t>
      </w:r>
    </w:p>
    <w:p w:rsidR="00231B97" w:rsidRPr="00FA2928" w:rsidP="00231B97" w14:paraId="28C62E9E"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55F71A2C" w14:textId="77777777">
      <w:pPr>
        <w:pStyle w:val="NormalBold"/>
      </w:pPr>
      <w:r w:rsidRPr="00FA2928">
        <w:rPr>
          <w:rStyle w:val="HideTWBExt"/>
          <w:b w:val="0"/>
        </w:rPr>
        <w:t>&lt;/RepeatBlock-By&gt;</w:t>
      </w:r>
    </w:p>
    <w:p w:rsidR="00231B97" w:rsidRPr="00FA2928" w:rsidP="00231B97" w14:paraId="03B3DB5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5F315F1" w14:textId="77777777">
      <w:pPr>
        <w:pStyle w:val="NormalBold"/>
      </w:pPr>
      <w:r w:rsidRPr="00FA2928">
        <w:rPr>
          <w:rStyle w:val="HideTWBExt"/>
          <w:b w:val="0"/>
        </w:rPr>
        <w:t>&lt;Article&gt;</w:t>
      </w:r>
      <w:r w:rsidRPr="00FA2928">
        <w:t>Paragraaf 8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E71FC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99D76E5" w14:textId="77777777"/>
        </w:tc>
      </w:tr>
      <w:tr w14:paraId="4C3C504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5BC2257"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D7E2AC9" w14:textId="77777777">
            <w:pPr>
              <w:pStyle w:val="AmColumnHeading"/>
            </w:pPr>
            <w:r w:rsidRPr="00FA2928">
              <w:t>Amendement</w:t>
            </w:r>
          </w:p>
        </w:tc>
      </w:tr>
      <w:tr w14:paraId="63EBDBE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0E0F69B" w14:textId="77777777">
            <w:pPr>
              <w:pStyle w:val="Normal6a"/>
            </w:pPr>
          </w:p>
        </w:tc>
        <w:tc>
          <w:tcPr>
            <w:tcW w:w="4876" w:type="dxa"/>
            <w:tcBorders>
              <w:top w:val="nil"/>
              <w:left w:val="nil"/>
              <w:bottom w:val="nil"/>
              <w:right w:val="nil"/>
            </w:tcBorders>
          </w:tcPr>
          <w:p w:rsidR="00231B97" w:rsidRPr="00FA2928" w:rsidP="009F1EF3" w14:paraId="11617C57" w14:textId="77777777">
            <w:pPr>
              <w:pStyle w:val="Normal6a"/>
            </w:pPr>
            <w:r w:rsidRPr="00FA2928">
              <w:rPr>
                <w:b/>
                <w:i/>
              </w:rPr>
              <w:t>8 bis.</w:t>
            </w:r>
            <w:r w:rsidRPr="00FA2928">
              <w:tab/>
            </w:r>
            <w:r w:rsidRPr="00FA2928">
              <w:rPr>
                <w:b/>
                <w:i/>
              </w:rPr>
              <w:t>benadrukt dat de ecologische transitie van de visserijsector sociaal rechtvaardig en economisch houdbaar moet zijn; dringt erop aan dat de investeringen die nodig zijn voor de terugdringing van het energieverbruik, verbetering van de arbeidsomstandigheden en modernisering van de schepen, in aanmerking komen voor passende financiële steun, met name voor kleine en middelgrote visserijbedrijven;</w:t>
            </w:r>
          </w:p>
        </w:tc>
      </w:tr>
    </w:tbl>
    <w:p w:rsidR="00231B97" w:rsidRPr="00FA2928" w:rsidP="00231B97" w14:paraId="6A5F7BD6"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6C1EC1EB" w14:textId="77777777">
      <w:r w:rsidRPr="00FA2928">
        <w:rPr>
          <w:rStyle w:val="HideTWBExt"/>
        </w:rPr>
        <w:t>&lt;/Amend&gt;</w:t>
      </w:r>
    </w:p>
    <w:p w:rsidR="00231B97" w:rsidRPr="00FA2928" w:rsidP="00231B97" w14:paraId="0DCCFB43"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218</w:t>
      </w:r>
      <w:r w:rsidRPr="00FA2928">
        <w:rPr>
          <w:rStyle w:val="HideTWBExt"/>
          <w:b w:val="0"/>
        </w:rPr>
        <w:t>&lt;/NumAm&gt;</w:t>
      </w:r>
    </w:p>
    <w:p w:rsidR="00231B97" w:rsidRPr="00FA2928" w:rsidP="00231B97" w14:paraId="0BD00159"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45D07C2A"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A382003" w14:textId="77777777">
      <w:pPr>
        <w:pStyle w:val="NormalBold"/>
      </w:pPr>
      <w:r w:rsidRPr="00FA2928">
        <w:rPr>
          <w:rStyle w:val="HideTWBExt"/>
          <w:b w:val="0"/>
        </w:rPr>
        <w:t>&lt;/RepeatBlock-By&gt;</w:t>
      </w:r>
    </w:p>
    <w:p w:rsidR="00231B97" w:rsidRPr="00FA2928" w:rsidP="00231B97" w14:paraId="0630FB3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0233F6F" w14:textId="77777777">
      <w:pPr>
        <w:pStyle w:val="NormalBold"/>
      </w:pPr>
      <w:r w:rsidRPr="00FA2928">
        <w:rPr>
          <w:rStyle w:val="HideTWBExt"/>
          <w:b w:val="0"/>
        </w:rPr>
        <w:t>&lt;Article&gt;</w:t>
      </w:r>
      <w:r w:rsidRPr="00FA2928">
        <w:t>Paragraaf 8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55A2F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3454ADD" w14:textId="77777777"/>
        </w:tc>
      </w:tr>
      <w:tr w14:paraId="1EAF614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45A2E7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2B6177A" w14:textId="77777777">
            <w:pPr>
              <w:pStyle w:val="AmColumnHeading"/>
            </w:pPr>
            <w:r w:rsidRPr="00FA2928">
              <w:t>Amendement</w:t>
            </w:r>
          </w:p>
        </w:tc>
      </w:tr>
      <w:tr w14:paraId="56BBA24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9340FAD" w14:textId="77777777">
            <w:pPr>
              <w:pStyle w:val="Normal6a"/>
            </w:pPr>
          </w:p>
        </w:tc>
        <w:tc>
          <w:tcPr>
            <w:tcW w:w="4876" w:type="dxa"/>
            <w:tcBorders>
              <w:top w:val="nil"/>
              <w:left w:val="nil"/>
              <w:bottom w:val="nil"/>
              <w:right w:val="nil"/>
            </w:tcBorders>
          </w:tcPr>
          <w:p w:rsidR="00231B97" w:rsidRPr="00FA2928" w:rsidP="009F1EF3" w14:paraId="6D4A4EBD" w14:textId="77777777">
            <w:pPr>
              <w:pStyle w:val="Normal6a"/>
            </w:pPr>
            <w:r w:rsidRPr="00FA2928">
              <w:rPr>
                <w:b/>
                <w:i/>
              </w:rPr>
              <w:t>8 bis.</w:t>
            </w:r>
            <w:r w:rsidRPr="00FA2928">
              <w:tab/>
            </w:r>
            <w:r w:rsidRPr="00FA2928">
              <w:rPr>
                <w:b/>
                <w:i/>
              </w:rPr>
              <w:t>verzoekt de Commissie en de lidstaten vissers te helpen de overstap te maken naar een volledig duurzame en emissievrije visserij en daarbij volop en effectief gebruik te maken van de beschikbare hulpmiddelen in het kader van het meerjarenplan voor het westelijke deel van de Middellandse Zee, aangezien de winstgevendheid, het concurrentievermogen en de veerkracht op de lange termijn afhangen van gezonde visbestanden;</w:t>
            </w:r>
          </w:p>
        </w:tc>
      </w:tr>
    </w:tbl>
    <w:p w:rsidR="00231B97" w:rsidRPr="00FA2928" w:rsidP="00231B97" w14:paraId="774D036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088C4E2" w14:textId="77777777">
      <w:r w:rsidRPr="00FA2928">
        <w:rPr>
          <w:rStyle w:val="HideTWBExt"/>
        </w:rPr>
        <w:t>&lt;/Amend&gt;</w:t>
      </w:r>
    </w:p>
    <w:p w:rsidR="00231B97" w:rsidRPr="00FA2928" w:rsidP="00231B97" w14:paraId="4E186F7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219</w:t>
      </w:r>
      <w:r w:rsidRPr="00FA2928">
        <w:rPr>
          <w:rStyle w:val="HideTWBExt"/>
          <w:b w:val="0"/>
        </w:rPr>
        <w:t>&lt;/NumAm&gt;</w:t>
      </w:r>
    </w:p>
    <w:p w:rsidR="00231B97" w:rsidRPr="00FA2928" w:rsidP="00231B97" w14:paraId="1A79A57E" w14:textId="77777777">
      <w:pPr>
        <w:pStyle w:val="NormalBold"/>
      </w:pPr>
      <w:r w:rsidRPr="00FA2928">
        <w:rPr>
          <w:rStyle w:val="HideTWBExt"/>
          <w:b w:val="0"/>
        </w:rPr>
        <w:t>&lt;RepeatBlock-By&gt;&lt;Members&gt;</w:t>
      </w:r>
      <w:r w:rsidRPr="00FA2928">
        <w:t>Nicolás González Casares, Leire Pajín, Alicia Homs Ginel, Sandra Gómez López, Javi López, Laura Ballarín Cereza, Marcos Ros Sempere, Idoia Mendia, Lina Gálvez</w:t>
      </w:r>
      <w:r w:rsidRPr="00FA2928">
        <w:rPr>
          <w:rStyle w:val="HideTWBExt"/>
          <w:b w:val="0"/>
        </w:rPr>
        <w:t>&lt;/Members&gt;</w:t>
      </w:r>
    </w:p>
    <w:p w:rsidR="00231B97" w:rsidRPr="00FA2928" w:rsidP="00231B97" w14:paraId="47CE8427" w14:textId="77777777">
      <w:pPr>
        <w:pStyle w:val="NormalBold"/>
      </w:pPr>
      <w:r w:rsidRPr="00FA2928">
        <w:rPr>
          <w:rStyle w:val="HideTWBExt"/>
          <w:b w:val="0"/>
        </w:rPr>
        <w:t>&lt;/RepeatBlock-By&gt;</w:t>
      </w:r>
    </w:p>
    <w:p w:rsidR="00231B97" w:rsidRPr="00FA2928" w:rsidP="00231B97" w14:paraId="58B09A8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A25A030" w14:textId="77777777">
      <w:pPr>
        <w:pStyle w:val="NormalBold"/>
      </w:pPr>
      <w:r w:rsidRPr="00FA2928">
        <w:rPr>
          <w:rStyle w:val="HideTWBExt"/>
          <w:b w:val="0"/>
        </w:rPr>
        <w:t>&lt;Article&gt;</w:t>
      </w:r>
      <w:r w:rsidRPr="00FA2928">
        <w:t>Paragraaf 8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5C1A9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07F152C" w14:textId="77777777"/>
        </w:tc>
      </w:tr>
      <w:tr w14:paraId="239806D0"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675ECE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50D202C" w14:textId="77777777">
            <w:pPr>
              <w:pStyle w:val="AmColumnHeading"/>
            </w:pPr>
            <w:r w:rsidRPr="00FA2928">
              <w:t>Amendement</w:t>
            </w:r>
          </w:p>
        </w:tc>
      </w:tr>
      <w:tr w14:paraId="06295EEB"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A4A1056" w14:textId="77777777">
            <w:pPr>
              <w:pStyle w:val="Normal6a"/>
            </w:pPr>
          </w:p>
        </w:tc>
        <w:tc>
          <w:tcPr>
            <w:tcW w:w="4876" w:type="dxa"/>
            <w:tcBorders>
              <w:top w:val="nil"/>
              <w:left w:val="nil"/>
              <w:bottom w:val="nil"/>
              <w:right w:val="nil"/>
            </w:tcBorders>
          </w:tcPr>
          <w:p w:rsidR="00231B97" w:rsidRPr="00FA2928" w:rsidP="009F1EF3" w14:paraId="2661849E" w14:textId="77777777">
            <w:pPr>
              <w:pStyle w:val="Normal6a"/>
            </w:pPr>
            <w:r w:rsidRPr="00FA2928">
              <w:rPr>
                <w:b/>
                <w:i/>
              </w:rPr>
              <w:t>8 bis.</w:t>
            </w:r>
            <w:r w:rsidRPr="00FA2928">
              <w:tab/>
            </w:r>
            <w:r w:rsidRPr="00FA2928">
              <w:rPr>
                <w:b/>
                <w:i/>
              </w:rPr>
              <w:t>dringt er bij de Commissie en de lidstaten op aan de compensatiemaatregelen en stimulansen voor de visserijsector te versterken voor het opruimen van afval uit zee en zijn bijdrage aan het schoonmaken van de zeebodem, in het kader van de ondersteuning van de bescherming en het herstel van de biodiversiteit en de mariene ecosystemen in de Middellandse Zee;</w:t>
            </w:r>
          </w:p>
        </w:tc>
      </w:tr>
    </w:tbl>
    <w:p w:rsidR="00231B97" w:rsidRPr="00FA2928" w:rsidP="00231B97" w14:paraId="7C2B15B7"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BECFE1A" w14:textId="77777777">
      <w:r w:rsidRPr="00FA2928">
        <w:rPr>
          <w:rStyle w:val="HideTWBExt"/>
        </w:rPr>
        <w:t>&lt;/Amend&gt;</w:t>
      </w:r>
    </w:p>
    <w:p w:rsidR="00231B97" w:rsidRPr="00FA2928" w:rsidP="00231B97" w14:paraId="24B498E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220</w:t>
      </w:r>
      <w:r w:rsidRPr="00FA2928">
        <w:rPr>
          <w:rStyle w:val="HideTWBExt"/>
          <w:b w:val="0"/>
        </w:rPr>
        <w:t>&lt;/NumAm&gt;</w:t>
      </w:r>
    </w:p>
    <w:p w:rsidR="00231B97" w:rsidRPr="00FA2928" w:rsidP="00231B97" w14:paraId="3F5AA27F" w14:textId="77777777">
      <w:pPr>
        <w:pStyle w:val="NormalBold"/>
      </w:pPr>
      <w:r w:rsidRPr="00FA2928">
        <w:rPr>
          <w:rStyle w:val="HideTWBExt"/>
          <w:b w:val="0"/>
        </w:rPr>
        <w:t>&lt;RepeatBlock-By&gt;&lt;Members&gt;</w:t>
      </w:r>
      <w:r w:rsidRPr="00FA2928">
        <w:t>Eric Sargiacomo, Nicolás González Casares, Giuseppe Lupo, Sakis Arnaoutoglou, Idoia Mendia, Claire Fita</w:t>
      </w:r>
      <w:r w:rsidRPr="00FA2928">
        <w:rPr>
          <w:rStyle w:val="HideTWBExt"/>
          <w:b w:val="0"/>
        </w:rPr>
        <w:t>&lt;/Members&gt;</w:t>
      </w:r>
    </w:p>
    <w:p w:rsidR="00231B97" w:rsidRPr="00FA2928" w:rsidP="00231B97" w14:paraId="1318AE0B" w14:textId="77777777">
      <w:pPr>
        <w:pStyle w:val="NormalBold"/>
      </w:pPr>
      <w:r w:rsidRPr="00FA2928">
        <w:rPr>
          <w:rStyle w:val="HideTWBExt"/>
          <w:b w:val="0"/>
        </w:rPr>
        <w:t>&lt;/RepeatBlock-By&gt;</w:t>
      </w:r>
    </w:p>
    <w:p w:rsidR="00231B97" w:rsidRPr="00FA2928" w:rsidP="00231B97" w14:paraId="34D98F8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964C681" w14:textId="77777777">
      <w:pPr>
        <w:pStyle w:val="NormalBold"/>
      </w:pPr>
      <w:r w:rsidRPr="00FA2928">
        <w:rPr>
          <w:rStyle w:val="HideTWBExt"/>
          <w:b w:val="0"/>
        </w:rPr>
        <w:t>&lt;Article&gt;</w:t>
      </w:r>
      <w:r w:rsidRPr="00FA2928">
        <w:t>Paragraaf 8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8AE12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A1FF1C5" w14:textId="77777777"/>
        </w:tc>
      </w:tr>
      <w:tr w14:paraId="0A961B38"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8ECF6D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5C6E6EF" w14:textId="77777777">
            <w:pPr>
              <w:pStyle w:val="AmColumnHeading"/>
            </w:pPr>
            <w:r w:rsidRPr="00FA2928">
              <w:t>Amendement</w:t>
            </w:r>
          </w:p>
        </w:tc>
      </w:tr>
      <w:tr w14:paraId="0358073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B9EF641" w14:textId="77777777">
            <w:pPr>
              <w:pStyle w:val="Normal6a"/>
            </w:pPr>
          </w:p>
        </w:tc>
        <w:tc>
          <w:tcPr>
            <w:tcW w:w="4876" w:type="dxa"/>
            <w:tcBorders>
              <w:top w:val="nil"/>
              <w:left w:val="nil"/>
              <w:bottom w:val="nil"/>
              <w:right w:val="nil"/>
            </w:tcBorders>
          </w:tcPr>
          <w:p w:rsidR="00231B97" w:rsidRPr="00FA2928" w:rsidP="009F1EF3" w14:paraId="5C59FD52" w14:textId="77777777">
            <w:pPr>
              <w:pStyle w:val="Normal6a"/>
            </w:pPr>
            <w:r w:rsidRPr="00FA2928">
              <w:rPr>
                <w:b/>
                <w:i/>
              </w:rPr>
              <w:t>8 ter.</w:t>
            </w:r>
            <w:r w:rsidRPr="00FA2928">
              <w:tab/>
            </w:r>
            <w:r w:rsidRPr="00FA2928">
              <w:rPr>
                <w:b/>
                <w:i/>
              </w:rPr>
              <w:t>verzoekt de Commissie en de lidstaten specifieke maatregelen te nemen om de aantrekkelijkheid van beroepen in de visserij te vergroten, met name door het ondersteunen van beroepsopleidingen, de vestiging van jonge vissers, gendergelijkheid in de sector en de verbetering van de gezondheids- en veiligheidsomstandigheden op het werk;</w:t>
            </w:r>
          </w:p>
        </w:tc>
      </w:tr>
    </w:tbl>
    <w:p w:rsidR="00231B97" w:rsidRPr="00FA2928" w:rsidP="00231B97" w14:paraId="631A5778"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049A8C29" w14:textId="77777777">
      <w:r w:rsidRPr="00FA2928">
        <w:rPr>
          <w:rStyle w:val="HideTWBExt"/>
        </w:rPr>
        <w:t>&lt;/Amend&gt;</w:t>
      </w:r>
    </w:p>
    <w:p w:rsidR="00231B97" w:rsidRPr="00FA2928" w:rsidP="00231B97" w14:paraId="774F9CB7"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221</w:t>
      </w:r>
      <w:r w:rsidRPr="00FA2928">
        <w:rPr>
          <w:rStyle w:val="HideTWBExt"/>
          <w:b w:val="0"/>
        </w:rPr>
        <w:t>&lt;/NumAm&gt;</w:t>
      </w:r>
    </w:p>
    <w:p w:rsidR="00231B97" w:rsidRPr="00FA2928" w:rsidP="00231B97" w14:paraId="443C013B"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4D080BE0" w14:textId="77777777">
      <w:pPr>
        <w:pStyle w:val="NormalBold"/>
      </w:pPr>
      <w:r w:rsidRPr="00FA2928">
        <w:rPr>
          <w:rStyle w:val="HideTWBExt"/>
          <w:b w:val="0"/>
        </w:rPr>
        <w:t>&lt;/RepeatBlock-By&gt;</w:t>
      </w:r>
    </w:p>
    <w:p w:rsidR="00231B97" w:rsidRPr="00FA2928" w:rsidP="00231B97" w14:paraId="48BC693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F1E3354" w14:textId="77777777">
      <w:pPr>
        <w:pStyle w:val="NormalBold"/>
      </w:pPr>
      <w:r w:rsidRPr="00FA2928">
        <w:rPr>
          <w:rStyle w:val="HideTWBExt"/>
          <w:b w:val="0"/>
        </w:rPr>
        <w:t>&lt;Article&gt;</w:t>
      </w:r>
      <w:r w:rsidRPr="00FA2928">
        <w:t>Paragraaf 9</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4B3409"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4A42C7B" w14:textId="77777777"/>
        </w:tc>
      </w:tr>
      <w:tr w14:paraId="1F0B559C"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51836C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CFB4824" w14:textId="77777777">
            <w:pPr>
              <w:pStyle w:val="AmColumnHeading"/>
            </w:pPr>
            <w:r w:rsidRPr="00FA2928">
              <w:t>Amendement</w:t>
            </w:r>
          </w:p>
        </w:tc>
      </w:tr>
      <w:tr w14:paraId="37A2775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0E014EC" w14:textId="77777777">
            <w:pPr>
              <w:pStyle w:val="Normal6a"/>
            </w:pPr>
            <w:r w:rsidRPr="00FA2928">
              <w:rPr>
                <w:b/>
                <w:i/>
              </w:rPr>
              <w:t>9.</w:t>
            </w:r>
            <w:r w:rsidRPr="00FA2928">
              <w:tab/>
            </w:r>
            <w:r w:rsidRPr="00FA2928">
              <w:rPr>
                <w:b/>
                <w:i/>
              </w:rPr>
              <w:t>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w:t>
            </w:r>
          </w:p>
        </w:tc>
        <w:tc>
          <w:tcPr>
            <w:tcW w:w="4876" w:type="dxa"/>
            <w:tcBorders>
              <w:top w:val="nil"/>
              <w:left w:val="nil"/>
              <w:bottom w:val="nil"/>
              <w:right w:val="nil"/>
            </w:tcBorders>
          </w:tcPr>
          <w:p w:rsidR="00231B97" w:rsidRPr="00FA2928" w:rsidP="009F1EF3" w14:paraId="7F8F4DA4" w14:textId="77777777">
            <w:pPr>
              <w:pStyle w:val="Normal6a"/>
            </w:pPr>
            <w:r w:rsidRPr="00FA2928">
              <w:rPr>
                <w:b/>
                <w:i/>
              </w:rPr>
              <w:t>Schrappen</w:t>
            </w:r>
          </w:p>
        </w:tc>
      </w:tr>
    </w:tbl>
    <w:p w:rsidR="00231B97" w:rsidRPr="00FA2928" w:rsidP="00231B97" w14:paraId="6EC98B6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4F5510C" w14:textId="77777777">
      <w:r w:rsidRPr="00FA2928">
        <w:rPr>
          <w:rStyle w:val="HideTWBExt"/>
        </w:rPr>
        <w:t>&lt;/Amend&gt;</w:t>
      </w:r>
    </w:p>
    <w:p w:rsidR="00231B97" w:rsidRPr="00FA2928" w:rsidP="00231B97" w14:paraId="3909254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222</w:t>
      </w:r>
      <w:r w:rsidRPr="00FA2928">
        <w:rPr>
          <w:rStyle w:val="HideTWBExt"/>
          <w:b w:val="0"/>
        </w:rPr>
        <w:t>&lt;/NumAm&gt;</w:t>
      </w:r>
    </w:p>
    <w:p w:rsidR="00231B97" w:rsidRPr="00FA2928" w:rsidP="00231B97" w14:paraId="2EE835D1"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1D6553AB" w14:textId="77777777">
      <w:pPr>
        <w:pStyle w:val="NormalBold"/>
      </w:pPr>
      <w:r w:rsidRPr="00FA2928">
        <w:rPr>
          <w:rStyle w:val="HideTWBExt"/>
          <w:b w:val="0"/>
        </w:rPr>
        <w:t>&lt;/RepeatBlock-By&gt;</w:t>
      </w:r>
    </w:p>
    <w:p w:rsidR="00231B97" w:rsidRPr="00FA2928" w:rsidP="00231B97" w14:paraId="5347783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7DB1564" w14:textId="77777777">
      <w:pPr>
        <w:pStyle w:val="NormalBold"/>
      </w:pPr>
      <w:r w:rsidRPr="00FA2928">
        <w:rPr>
          <w:rStyle w:val="HideTWBExt"/>
          <w:b w:val="0"/>
        </w:rPr>
        <w:t>&lt;Article&gt;</w:t>
      </w:r>
      <w:r w:rsidRPr="00FA2928">
        <w:t>Paragraaf 9</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EB222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AD08781" w14:textId="77777777"/>
        </w:tc>
      </w:tr>
      <w:tr w14:paraId="1F9B9C7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38AE8A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30CDD8A" w14:textId="77777777">
            <w:pPr>
              <w:pStyle w:val="AmColumnHeading"/>
            </w:pPr>
            <w:r w:rsidRPr="00FA2928">
              <w:t>Amendement</w:t>
            </w:r>
          </w:p>
        </w:tc>
      </w:tr>
      <w:tr w14:paraId="1430B2A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FCDACCA" w14:textId="77777777">
            <w:pPr>
              <w:pStyle w:val="Normal6a"/>
            </w:pPr>
            <w:r w:rsidRPr="00FA2928">
              <w:rPr>
                <w:b/>
                <w:i/>
              </w:rPr>
              <w:t>9.</w:t>
            </w:r>
            <w:r w:rsidRPr="00FA2928">
              <w:tab/>
            </w:r>
            <w:r w:rsidRPr="00FA2928">
              <w:rPr>
                <w:b/>
                <w:i/>
              </w:rPr>
              <w:t>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w:t>
            </w:r>
          </w:p>
        </w:tc>
        <w:tc>
          <w:tcPr>
            <w:tcW w:w="4876" w:type="dxa"/>
            <w:tcBorders>
              <w:top w:val="nil"/>
              <w:left w:val="nil"/>
              <w:bottom w:val="nil"/>
              <w:right w:val="nil"/>
            </w:tcBorders>
          </w:tcPr>
          <w:p w:rsidR="00231B97" w:rsidRPr="00FA2928" w:rsidP="009F1EF3" w14:paraId="006A9708" w14:textId="77777777">
            <w:pPr>
              <w:pStyle w:val="Normal6a"/>
            </w:pPr>
            <w:r w:rsidRPr="00FA2928">
              <w:rPr>
                <w:b/>
                <w:i/>
              </w:rPr>
              <w:t>Schrappen</w:t>
            </w:r>
          </w:p>
        </w:tc>
      </w:tr>
    </w:tbl>
    <w:p w:rsidR="00231B97" w:rsidRPr="00FA2928" w:rsidP="00231B97" w14:paraId="2B4157C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4D04BDD" w14:textId="77777777">
      <w:r w:rsidRPr="00FA2928">
        <w:rPr>
          <w:rStyle w:val="HideTWBExt"/>
        </w:rPr>
        <w:t>&lt;/Amend&gt;</w:t>
      </w:r>
    </w:p>
    <w:p w:rsidR="00231B97" w:rsidRPr="00FA2928" w:rsidP="00231B97" w14:paraId="4469215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223</w:t>
      </w:r>
      <w:r w:rsidRPr="00FA2928">
        <w:rPr>
          <w:rStyle w:val="HideTWBExt"/>
          <w:b w:val="0"/>
        </w:rPr>
        <w:t>&lt;/NumAm&gt;</w:t>
      </w:r>
    </w:p>
    <w:p w:rsidR="00231B97" w:rsidRPr="00FA2928" w:rsidP="00231B97" w14:paraId="10319F84"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5AC13D4E"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4259B593" w14:textId="77777777">
      <w:pPr>
        <w:pStyle w:val="NormalBold"/>
      </w:pPr>
      <w:r w:rsidRPr="00FA2928">
        <w:rPr>
          <w:rStyle w:val="HideTWBExt"/>
          <w:b w:val="0"/>
        </w:rPr>
        <w:t>&lt;/RepeatBlock-By&gt;</w:t>
      </w:r>
    </w:p>
    <w:p w:rsidR="00231B97" w:rsidRPr="00FA2928" w:rsidP="00231B97" w14:paraId="069792E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FEAB0B4" w14:textId="77777777">
      <w:pPr>
        <w:pStyle w:val="NormalBold"/>
      </w:pPr>
      <w:r w:rsidRPr="00FA2928">
        <w:rPr>
          <w:rStyle w:val="HideTWBExt"/>
          <w:b w:val="0"/>
        </w:rPr>
        <w:t>&lt;Article&gt;</w:t>
      </w:r>
      <w:r w:rsidRPr="00FA2928">
        <w:t>Paragraaf 9</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E19D3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989E9F7" w14:textId="77777777"/>
        </w:tc>
      </w:tr>
      <w:tr w14:paraId="2712207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C5A3EA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5D231CBB" w14:textId="77777777">
            <w:pPr>
              <w:pStyle w:val="AmColumnHeading"/>
            </w:pPr>
            <w:r w:rsidRPr="00FA2928">
              <w:t>Amendement</w:t>
            </w:r>
          </w:p>
        </w:tc>
      </w:tr>
      <w:tr w14:paraId="3D329E8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D73D8E7" w14:textId="77777777">
            <w:pPr>
              <w:pStyle w:val="Normal6a"/>
            </w:pPr>
            <w:r w:rsidRPr="00FA2928">
              <w:rPr>
                <w:b/>
                <w:i/>
              </w:rPr>
              <w:t>9.</w:t>
            </w:r>
            <w:r w:rsidRPr="00FA2928">
              <w:tab/>
            </w:r>
            <w:r w:rsidRPr="00FA2928">
              <w:rPr>
                <w:b/>
                <w:i/>
              </w:rPr>
              <w:t>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w:t>
            </w:r>
          </w:p>
        </w:tc>
        <w:tc>
          <w:tcPr>
            <w:tcW w:w="4876" w:type="dxa"/>
            <w:tcBorders>
              <w:top w:val="nil"/>
              <w:left w:val="nil"/>
              <w:bottom w:val="nil"/>
              <w:right w:val="nil"/>
            </w:tcBorders>
          </w:tcPr>
          <w:p w:rsidR="00231B97" w:rsidRPr="00FA2928" w:rsidP="009F1EF3" w14:paraId="60552328" w14:textId="77777777">
            <w:pPr>
              <w:pStyle w:val="Normal6a"/>
            </w:pPr>
            <w:r w:rsidRPr="00FA2928">
              <w:rPr>
                <w:b/>
                <w:i/>
              </w:rPr>
              <w:t>Schrappen</w:t>
            </w:r>
          </w:p>
        </w:tc>
      </w:tr>
    </w:tbl>
    <w:p w:rsidR="00231B97" w:rsidRPr="00FA2928" w:rsidP="00231B97" w14:paraId="59F7A70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CD0CF62" w14:textId="77777777">
      <w:r w:rsidRPr="00FA2928">
        <w:rPr>
          <w:rStyle w:val="HideTWBExt"/>
        </w:rPr>
        <w:t>&lt;/Amend&gt;</w:t>
      </w:r>
    </w:p>
    <w:p w:rsidR="00231B97" w:rsidRPr="00FA2928" w:rsidP="00231B97" w14:paraId="08DE0EA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224</w:t>
      </w:r>
      <w:r w:rsidRPr="00FA2928">
        <w:rPr>
          <w:rStyle w:val="HideTWBExt"/>
          <w:b w:val="0"/>
        </w:rPr>
        <w:t>&lt;/NumAm&gt;</w:t>
      </w:r>
    </w:p>
    <w:p w:rsidR="00231B97" w:rsidRPr="00FA2928" w:rsidP="00231B97" w14:paraId="49E599B3"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0846513B" w14:textId="77777777">
      <w:pPr>
        <w:pStyle w:val="NormalBold"/>
      </w:pPr>
      <w:r w:rsidRPr="00FA2928">
        <w:rPr>
          <w:rStyle w:val="HideTWBExt"/>
          <w:b w:val="0"/>
        </w:rPr>
        <w:t>&lt;/RepeatBlock-By&gt;</w:t>
      </w:r>
    </w:p>
    <w:p w:rsidR="00231B97" w:rsidRPr="00FA2928" w:rsidP="00231B97" w14:paraId="0CA6F8D0"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CA3F5C3" w14:textId="77777777">
      <w:pPr>
        <w:pStyle w:val="NormalBold"/>
      </w:pPr>
      <w:r w:rsidRPr="00FA2928">
        <w:rPr>
          <w:rStyle w:val="HideTWBExt"/>
          <w:b w:val="0"/>
        </w:rPr>
        <w:t>&lt;Article&gt;</w:t>
      </w:r>
      <w:r w:rsidRPr="00FA2928">
        <w:t>Paragraaf 9</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BCDDA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9182E81" w14:textId="77777777"/>
        </w:tc>
      </w:tr>
      <w:tr w14:paraId="51E0E00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B906B3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E6E207B" w14:textId="77777777">
            <w:pPr>
              <w:pStyle w:val="AmColumnHeading"/>
            </w:pPr>
            <w:r w:rsidRPr="00FA2928">
              <w:t>Amendement</w:t>
            </w:r>
          </w:p>
        </w:tc>
      </w:tr>
      <w:tr w14:paraId="1EFD0F4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B005CF7" w14:textId="77777777">
            <w:pPr>
              <w:pStyle w:val="Normal6a"/>
            </w:pPr>
            <w:r w:rsidRPr="00FA2928">
              <w:t>9.</w:t>
            </w:r>
            <w:r w:rsidRPr="00FA2928">
              <w:tab/>
              <w:t>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w:t>
            </w:r>
          </w:p>
        </w:tc>
        <w:tc>
          <w:tcPr>
            <w:tcW w:w="4876" w:type="dxa"/>
            <w:tcBorders>
              <w:top w:val="nil"/>
              <w:left w:val="nil"/>
              <w:bottom w:val="nil"/>
              <w:right w:val="nil"/>
            </w:tcBorders>
          </w:tcPr>
          <w:p w:rsidR="00231B97" w:rsidRPr="00FA2928" w:rsidP="009F1EF3" w14:paraId="17FB4E71" w14:textId="77777777">
            <w:pPr>
              <w:pStyle w:val="Normal6a"/>
            </w:pPr>
            <w:r w:rsidRPr="00FA2928">
              <w:t>9.</w:t>
            </w:r>
            <w:r w:rsidRPr="00FA2928">
              <w:tab/>
              <w:t xml:space="preserve">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 </w:t>
            </w:r>
            <w:r w:rsidRPr="00FA2928">
              <w:rPr>
                <w:b/>
                <w:i/>
              </w:rPr>
              <w:t>wijst erop dat in dit wetgevingspakket ook andere prioritaire kwesties voor de sector aan bod zouden moeten komen, zoals de herziening van bepaalde bepalingen van de aanlandingsverplichting, de uitsluiting van grondbeugen uit de verordening inzake de visserij op diepzeebestanden (Verordening (EU) 2016/2336) en de correctie van problematische elementen in de visserijcontroleverordening, waaronder aspecten met betrekking tot de toepassing van de tolerantiemarge en het elektronische traceerbaarheidssysteem e-Catch, teneinde te zorgen voor een regelgevingskader dat evenwichtiger, beter werkbaar en beter afgestemd is op de realiteit van de Europese vloten, en dat hun concurrentievermogen op mondiaal niveau waarborgt;</w:t>
            </w:r>
          </w:p>
        </w:tc>
      </w:tr>
    </w:tbl>
    <w:p w:rsidR="00231B97" w:rsidRPr="00FA2928" w:rsidP="00231B97" w14:paraId="6D40FD66"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714618A1" w14:textId="77777777">
      <w:r w:rsidRPr="00FA2928">
        <w:rPr>
          <w:rStyle w:val="HideTWBExt"/>
        </w:rPr>
        <w:t>&lt;/Amend&gt;</w:t>
      </w:r>
    </w:p>
    <w:p w:rsidR="00231B97" w:rsidRPr="00FA2928" w:rsidP="00231B97" w14:paraId="2CDD404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225</w:t>
      </w:r>
      <w:r w:rsidRPr="00FA2928">
        <w:rPr>
          <w:rStyle w:val="HideTWBExt"/>
          <w:b w:val="0"/>
        </w:rPr>
        <w:t>&lt;/NumAm&gt;</w:t>
      </w:r>
    </w:p>
    <w:p w:rsidR="00231B97" w:rsidRPr="00FA2928" w:rsidP="00231B97" w14:paraId="3EF83824" w14:textId="77777777">
      <w:pPr>
        <w:pStyle w:val="NormalBold"/>
      </w:pPr>
      <w:r w:rsidRPr="00FA2928">
        <w:rPr>
          <w:rStyle w:val="HideTWBExt"/>
          <w:b w:val="0"/>
        </w:rPr>
        <w:t>&lt;RepeatBlock-By&gt;&lt;Members&gt;</w:t>
      </w:r>
      <w:r w:rsidRPr="00FA2928">
        <w:t>Eric Sargiacomo, Nicolás González Casares, Giuseppe Lupo, Sakis Arnaoutoglou, Idoia Mendia, Chloé Ridel, Claire Fita</w:t>
      </w:r>
      <w:r w:rsidRPr="00FA2928">
        <w:rPr>
          <w:rStyle w:val="HideTWBExt"/>
          <w:b w:val="0"/>
        </w:rPr>
        <w:t>&lt;/Members&gt;</w:t>
      </w:r>
    </w:p>
    <w:p w:rsidR="00231B97" w:rsidRPr="00FA2928" w:rsidP="00231B97" w14:paraId="538E8E13" w14:textId="77777777">
      <w:pPr>
        <w:pStyle w:val="NormalBold"/>
      </w:pPr>
      <w:r w:rsidRPr="00FA2928">
        <w:rPr>
          <w:rStyle w:val="HideTWBExt"/>
          <w:b w:val="0"/>
        </w:rPr>
        <w:t>&lt;/RepeatBlock-By&gt;</w:t>
      </w:r>
    </w:p>
    <w:p w:rsidR="00231B97" w:rsidRPr="00FA2928" w:rsidP="00231B97" w14:paraId="1EED564E"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214BB4A" w14:textId="77777777">
      <w:pPr>
        <w:pStyle w:val="NormalBold"/>
      </w:pPr>
      <w:r w:rsidRPr="00FA2928">
        <w:rPr>
          <w:rStyle w:val="HideTWBExt"/>
          <w:b w:val="0"/>
        </w:rPr>
        <w:t>&lt;Article&gt;</w:t>
      </w:r>
      <w:r w:rsidRPr="00FA2928">
        <w:t>Paragraaf 9</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332CC04"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061CE44" w14:textId="77777777"/>
        </w:tc>
      </w:tr>
      <w:tr w14:paraId="347B75C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EC9699A"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FE522F9" w14:textId="77777777">
            <w:pPr>
              <w:pStyle w:val="AmColumnHeading"/>
            </w:pPr>
            <w:r w:rsidRPr="00FA2928">
              <w:t>Amendement</w:t>
            </w:r>
          </w:p>
        </w:tc>
      </w:tr>
      <w:tr w14:paraId="76C169D2"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F61825E" w14:textId="77777777">
            <w:pPr>
              <w:pStyle w:val="Normal6a"/>
            </w:pPr>
            <w:r w:rsidRPr="00FA2928">
              <w:t>9.</w:t>
            </w:r>
            <w:r w:rsidRPr="00FA2928">
              <w:tab/>
              <w:t>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w:t>
            </w:r>
          </w:p>
        </w:tc>
        <w:tc>
          <w:tcPr>
            <w:tcW w:w="4876" w:type="dxa"/>
            <w:tcBorders>
              <w:top w:val="nil"/>
              <w:left w:val="nil"/>
              <w:bottom w:val="nil"/>
              <w:right w:val="nil"/>
            </w:tcBorders>
          </w:tcPr>
          <w:p w:rsidR="00231B97" w:rsidRPr="00FA2928" w:rsidP="009F1EF3" w14:paraId="5AD349C1" w14:textId="77777777">
            <w:pPr>
              <w:pStyle w:val="Normal6a"/>
            </w:pPr>
            <w:r w:rsidRPr="00FA2928">
              <w:t>9.</w:t>
            </w:r>
            <w:r w:rsidRPr="00FA2928">
              <w:tab/>
              <w:t xml:space="preserve">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 </w:t>
            </w:r>
            <w:r w:rsidRPr="00FA2928">
              <w:rPr>
                <w:b/>
                <w:i/>
              </w:rPr>
              <w:t>herinnert eraan dat maatregelen voor administratieve vereenvoudiging in geen geval mogen leiden tot een afzwakking van de milieudoelstellingen van het gemeenschappelijk visserijbeleid, noch tot een versoepeling van de eisen op het gebied van transparantie, controle of het verzamelen van wetenschappelijke gegevens;</w:t>
            </w:r>
          </w:p>
        </w:tc>
      </w:tr>
    </w:tbl>
    <w:p w:rsidR="00231B97" w:rsidRPr="00FA2928" w:rsidP="00231B97" w14:paraId="75058F0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714CF58D" w14:textId="77777777">
      <w:r w:rsidRPr="00FA2928">
        <w:rPr>
          <w:rStyle w:val="HideTWBExt"/>
        </w:rPr>
        <w:t>&lt;/Amend&gt;</w:t>
      </w:r>
    </w:p>
    <w:p w:rsidR="00231B97" w:rsidRPr="00FA2928" w:rsidP="00231B97" w14:paraId="62177AC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226</w:t>
      </w:r>
      <w:r w:rsidRPr="00FA2928">
        <w:rPr>
          <w:rStyle w:val="HideTWBExt"/>
          <w:b w:val="0"/>
        </w:rPr>
        <w:t>&lt;/NumAm&gt;</w:t>
      </w:r>
    </w:p>
    <w:p w:rsidR="00231B97" w:rsidRPr="00FA2928" w:rsidP="00231B97" w14:paraId="39CE7B43"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415B980D" w14:textId="77777777">
      <w:pPr>
        <w:pStyle w:val="NormalBold"/>
      </w:pPr>
      <w:r w:rsidRPr="00FA2928">
        <w:rPr>
          <w:rStyle w:val="HideTWBExt"/>
          <w:b w:val="0"/>
        </w:rPr>
        <w:t>&lt;/RepeatBlock-By&gt;</w:t>
      </w:r>
    </w:p>
    <w:p w:rsidR="00231B97" w:rsidRPr="00FA2928" w:rsidP="00231B97" w14:paraId="71E4F4F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796F4E2" w14:textId="77777777">
      <w:pPr>
        <w:pStyle w:val="NormalBold"/>
      </w:pPr>
      <w:r w:rsidRPr="00FA2928">
        <w:rPr>
          <w:rStyle w:val="HideTWBExt"/>
          <w:b w:val="0"/>
        </w:rPr>
        <w:t>&lt;Article&gt;</w:t>
      </w:r>
      <w:r w:rsidRPr="00FA2928">
        <w:t>Paragraaf 9</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FEB680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53D68D3" w14:textId="77777777"/>
        </w:tc>
      </w:tr>
      <w:tr w14:paraId="7BADC30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503AF3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9667BF2" w14:textId="77777777">
            <w:pPr>
              <w:pStyle w:val="AmColumnHeading"/>
            </w:pPr>
            <w:r w:rsidRPr="00FA2928">
              <w:t>Amendement</w:t>
            </w:r>
          </w:p>
        </w:tc>
      </w:tr>
      <w:tr w14:paraId="2ADB4903"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41F2A99" w14:textId="77777777">
            <w:pPr>
              <w:pStyle w:val="Normal6a"/>
            </w:pPr>
            <w:r w:rsidRPr="00FA2928">
              <w:t>9.</w:t>
            </w:r>
            <w:r w:rsidRPr="00FA2928">
              <w:tab/>
              <w:t>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en daarin de in dit verslag genoemde wijzigingen en aanpassingen op te nemen;</w:t>
            </w:r>
          </w:p>
        </w:tc>
        <w:tc>
          <w:tcPr>
            <w:tcW w:w="4876" w:type="dxa"/>
            <w:tcBorders>
              <w:top w:val="nil"/>
              <w:left w:val="nil"/>
              <w:bottom w:val="nil"/>
              <w:right w:val="nil"/>
            </w:tcBorders>
          </w:tcPr>
          <w:p w:rsidR="00231B97" w:rsidRPr="00FA2928" w:rsidP="009F1EF3" w14:paraId="4AB2079F" w14:textId="77777777">
            <w:pPr>
              <w:pStyle w:val="Normal6a"/>
            </w:pPr>
            <w:r w:rsidRPr="00FA2928">
              <w:t>9.</w:t>
            </w:r>
            <w:r w:rsidRPr="00FA2928">
              <w:tab/>
              <w:t xml:space="preserve">dringt er bij de Commissie op aan een wetgevingspakket ter vereenvoudiging voor te stellen om het concurrentievermogen van het gemeenschappelijk visserijbeleid te waarborgen, met inbegrip van een gerichte herziening van de verordening inzake het meerjarenplan voor demersale bestanden in het westelijke deel van de Middellandse Zee, </w:t>
            </w:r>
            <w:r w:rsidRPr="00FA2928">
              <w:rPr>
                <w:b/>
                <w:i/>
              </w:rPr>
              <w:t>waarbij elke ontwikkeling in de richting van een beheer op basis van totaal toegestane vangsten (TAC’s) wordt uitgesloten,</w:t>
            </w:r>
            <w:r w:rsidRPr="00FA2928">
              <w:t xml:space="preserve"> en daarin de in dit verslag genoemde wijzigingen en aanpassingen op te nemen</w:t>
            </w:r>
            <w:r w:rsidRPr="00FA2928">
              <w:rPr>
                <w:b/>
                <w:i/>
              </w:rPr>
              <w:t>, evenals een verduidelijking van de regelgeving door middel van de verplichting om de berekeningsmethoden, de toepassingsniveaus en de modaliteiten voor het combineren van de in de verordeningen vastgestelde regelingen nauwkeurig te omschrijven</w:t>
            </w:r>
            <w:r w:rsidRPr="00FA2928">
              <w:t>;</w:t>
            </w:r>
          </w:p>
        </w:tc>
      </w:tr>
    </w:tbl>
    <w:p w:rsidR="00231B97" w:rsidRPr="00FA2928" w:rsidP="00231B97" w14:paraId="398CC14C"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67E045D7" w14:textId="77777777">
      <w:r w:rsidRPr="00FA2928">
        <w:rPr>
          <w:rStyle w:val="HideTWBExt"/>
        </w:rPr>
        <w:t>&lt;/Amend&gt;</w:t>
      </w:r>
    </w:p>
    <w:p w:rsidR="00231B97" w:rsidRPr="00FA2928" w:rsidP="00231B97" w14:paraId="233396A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227</w:t>
      </w:r>
      <w:r w:rsidRPr="00FA2928">
        <w:rPr>
          <w:rStyle w:val="HideTWBExt"/>
          <w:b w:val="0"/>
        </w:rPr>
        <w:t>&lt;/NumAm&gt;</w:t>
      </w:r>
    </w:p>
    <w:p w:rsidR="00231B97" w:rsidRPr="00FA2928" w:rsidP="00231B97" w14:paraId="0D2713E2" w14:textId="77777777">
      <w:pPr>
        <w:pStyle w:val="NormalBold"/>
      </w:pPr>
      <w:r w:rsidRPr="00FA2928">
        <w:rPr>
          <w:rStyle w:val="HideTWBExt"/>
          <w:b w:val="0"/>
        </w:rPr>
        <w:t>&lt;RepeatBlock-By&gt;&lt;Members&gt;</w:t>
      </w:r>
      <w:r w:rsidRPr="00FA2928">
        <w:t>France Jamet</w:t>
      </w:r>
      <w:r w:rsidRPr="00FA2928">
        <w:rPr>
          <w:rStyle w:val="HideTWBExt"/>
          <w:b w:val="0"/>
        </w:rPr>
        <w:t>&lt;/Members&gt;</w:t>
      </w:r>
    </w:p>
    <w:p w:rsidR="00231B97" w:rsidRPr="00FA2928" w:rsidP="00231B97" w14:paraId="2F3273B5" w14:textId="77777777">
      <w:pPr>
        <w:pStyle w:val="NormalBold"/>
      </w:pPr>
      <w:r w:rsidRPr="00FA2928">
        <w:rPr>
          <w:rStyle w:val="HideTWBExt"/>
          <w:b w:val="0"/>
        </w:rPr>
        <w:t>&lt;/RepeatBlock-By&gt;</w:t>
      </w:r>
    </w:p>
    <w:p w:rsidR="00231B97" w:rsidRPr="00FA2928" w:rsidP="00231B97" w14:paraId="3D8DBFD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2059A30" w14:textId="77777777">
      <w:pPr>
        <w:pStyle w:val="NormalBold"/>
      </w:pPr>
      <w:r w:rsidRPr="00FA2928">
        <w:rPr>
          <w:rStyle w:val="HideTWBExt"/>
          <w:b w:val="0"/>
        </w:rPr>
        <w:t>&lt;Article&gt;</w:t>
      </w:r>
      <w:r w:rsidRPr="00FA2928">
        <w:t>Paragraaf 9</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B59C8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BF8D950" w14:textId="77777777"/>
        </w:tc>
      </w:tr>
      <w:tr w14:paraId="79BFD1F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4643601B"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1CABCF5" w14:textId="77777777">
            <w:pPr>
              <w:pStyle w:val="AmColumnHeading"/>
            </w:pPr>
            <w:r w:rsidRPr="00FA2928">
              <w:t>Amendement</w:t>
            </w:r>
          </w:p>
        </w:tc>
      </w:tr>
      <w:tr w14:paraId="6346BE49"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EE74EE4" w14:textId="77777777">
            <w:pPr>
              <w:pStyle w:val="Normal6a"/>
            </w:pPr>
            <w:r w:rsidRPr="00FA2928">
              <w:t>9.</w:t>
            </w:r>
            <w:r w:rsidRPr="00FA2928">
              <w:tab/>
              <w:t xml:space="preserve">dringt er bij de Commissie op aan een </w:t>
            </w:r>
            <w:r w:rsidRPr="00FA2928">
              <w:rPr>
                <w:b/>
                <w:i/>
              </w:rPr>
              <w:t>wetgevingspakket ter vereenvoudiging voor te stellen om het concurrentievermogen</w:t>
            </w:r>
            <w:r w:rsidRPr="00FA2928">
              <w:t xml:space="preserve"> van het gemeenschappelijk visserijbeleid te </w:t>
            </w:r>
            <w:r w:rsidRPr="00FA2928">
              <w:rPr>
                <w:b/>
                <w:i/>
              </w:rPr>
              <w:t>waarborgen</w:t>
            </w:r>
            <w:r w:rsidRPr="00FA2928">
              <w:t>, met inbegrip van een gerichte herziening van de verordening inzake het meerjarenplan voor demersale bestanden in het westelijke deel van de Middellandse Zee, en daarin de in dit verslag genoemde wijzigingen en aanpassingen op te nemen;</w:t>
            </w:r>
          </w:p>
        </w:tc>
        <w:tc>
          <w:tcPr>
            <w:tcW w:w="4876" w:type="dxa"/>
            <w:tcBorders>
              <w:top w:val="nil"/>
              <w:left w:val="nil"/>
              <w:bottom w:val="nil"/>
              <w:right w:val="nil"/>
            </w:tcBorders>
          </w:tcPr>
          <w:p w:rsidR="00231B97" w:rsidRPr="00FA2928" w:rsidP="009F1EF3" w14:paraId="1ACA7066" w14:textId="77777777">
            <w:pPr>
              <w:pStyle w:val="Normal6a"/>
            </w:pPr>
            <w:r w:rsidRPr="00FA2928">
              <w:t>9.</w:t>
            </w:r>
            <w:r w:rsidRPr="00FA2928">
              <w:tab/>
              <w:t xml:space="preserve">dringt er bij de Commissie op aan een </w:t>
            </w:r>
            <w:r w:rsidRPr="00FA2928">
              <w:rPr>
                <w:b/>
                <w:i/>
              </w:rPr>
              <w:t>volledige en ambitieuze hervorming</w:t>
            </w:r>
            <w:r w:rsidRPr="00FA2928">
              <w:t xml:space="preserve"> van het gemeenschappelijk visserijbeleid </w:t>
            </w:r>
            <w:r w:rsidRPr="00FA2928">
              <w:rPr>
                <w:b/>
                <w:i/>
              </w:rPr>
              <w:t>voor</w:t>
            </w:r>
            <w:r w:rsidRPr="00FA2928">
              <w:t xml:space="preserve"> te </w:t>
            </w:r>
            <w:r w:rsidRPr="00FA2928">
              <w:rPr>
                <w:b/>
                <w:i/>
              </w:rPr>
              <w:t>stellen</w:t>
            </w:r>
            <w:r w:rsidRPr="00FA2928">
              <w:t>, met inbegrip van een gerichte herziening van de verordening inzake het meerjarenplan voor demersale bestanden in het westelijke deel van de Middellandse Zee, en daarin de in dit verslag genoemde wijzigingen en aanpassingen op te nemen;</w:t>
            </w:r>
          </w:p>
        </w:tc>
      </w:tr>
    </w:tbl>
    <w:p w:rsidR="00231B97" w:rsidRPr="00FA2928" w:rsidP="00231B97" w14:paraId="2BFEF06E"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6E5A73BD" w14:textId="77777777">
      <w:r w:rsidRPr="00FA2928">
        <w:rPr>
          <w:rStyle w:val="HideTWBExt"/>
        </w:rPr>
        <w:t>&lt;/Amend&gt;</w:t>
      </w:r>
    </w:p>
    <w:p w:rsidR="00231B97" w:rsidRPr="00FA2928" w:rsidP="00231B97" w14:paraId="628A9FE4"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228</w:t>
      </w:r>
      <w:r w:rsidRPr="00FA2928">
        <w:rPr>
          <w:rStyle w:val="HideTWBExt"/>
          <w:b w:val="0"/>
        </w:rPr>
        <w:t>&lt;/NumAm&gt;</w:t>
      </w:r>
    </w:p>
    <w:p w:rsidR="00231B97" w:rsidRPr="00FA2928" w:rsidP="00231B97" w14:paraId="7B24C830"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4D20DBE3" w14:textId="77777777">
      <w:pPr>
        <w:pStyle w:val="NormalBold"/>
      </w:pPr>
      <w:r w:rsidRPr="00FA2928">
        <w:rPr>
          <w:rStyle w:val="HideTWBExt"/>
          <w:b w:val="0"/>
        </w:rPr>
        <w:t>&lt;/RepeatBlock-By&gt;</w:t>
      </w:r>
    </w:p>
    <w:p w:rsidR="00231B97" w:rsidRPr="00FA2928" w:rsidP="00231B97" w14:paraId="00A07673"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6ECCB3B" w14:textId="77777777">
      <w:pPr>
        <w:pStyle w:val="NormalBold"/>
      </w:pPr>
      <w:r w:rsidRPr="00FA2928">
        <w:rPr>
          <w:rStyle w:val="HideTWBExt"/>
          <w:b w:val="0"/>
        </w:rPr>
        <w:t>&lt;Article&gt;</w:t>
      </w:r>
      <w:r w:rsidRPr="00FA2928">
        <w:t>Paragraaf 9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5C925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53D6BC7" w14:textId="77777777"/>
        </w:tc>
      </w:tr>
      <w:tr w14:paraId="30D5985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A67CC81"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B1D5F15" w14:textId="77777777">
            <w:pPr>
              <w:pStyle w:val="AmColumnHeading"/>
            </w:pPr>
            <w:r w:rsidRPr="00FA2928">
              <w:t>Amendement</w:t>
            </w:r>
          </w:p>
        </w:tc>
      </w:tr>
      <w:tr w14:paraId="72806D0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D426195" w14:textId="77777777">
            <w:pPr>
              <w:pStyle w:val="Normal6a"/>
            </w:pPr>
          </w:p>
        </w:tc>
        <w:tc>
          <w:tcPr>
            <w:tcW w:w="4876" w:type="dxa"/>
            <w:tcBorders>
              <w:top w:val="nil"/>
              <w:left w:val="nil"/>
              <w:bottom w:val="nil"/>
              <w:right w:val="nil"/>
            </w:tcBorders>
          </w:tcPr>
          <w:p w:rsidR="00231B97" w:rsidRPr="00FA2928" w:rsidP="009F1EF3" w14:paraId="46A63D09" w14:textId="77777777">
            <w:pPr>
              <w:pStyle w:val="Normal6a"/>
            </w:pPr>
            <w:r w:rsidRPr="00FA2928">
              <w:rPr>
                <w:b/>
                <w:i/>
              </w:rPr>
              <w:t>9 bis.</w:t>
            </w:r>
            <w:r w:rsidRPr="00FA2928">
              <w:tab/>
            </w:r>
            <w:r w:rsidRPr="00FA2928">
              <w:rPr>
                <w:b/>
                <w:i/>
              </w:rPr>
              <w:t>verzoekt de Commissie om in de toekomstige Visie 2040 voor visserij en aquacultuur prioriteit te geven aan het concurrentievermogen van de sector door een Europees plan voor blauw voedsel op te stellen ter bevordering van de productie en consumptie van Europese visserij- en aquacultuurproducten en van de bewustwording van de nutritionele, ecologische en sociaal-economische waarde van de zee-industriesector; dringt er tevens bij de Commissie en de lidstaten op aan specifieke maatregelen te nemen ter bevordering van de generatievernieuwing door de toegang van jonge vissers tot financiering, opleiding, digitalisering, innovatie en ondernemerschap in de visserijsector te verbeteren;</w:t>
            </w:r>
          </w:p>
        </w:tc>
      </w:tr>
    </w:tbl>
    <w:p w:rsidR="00231B97" w:rsidRPr="00FA2928" w:rsidP="00231B97" w14:paraId="43E4129E"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1FAB0626" w14:textId="77777777">
      <w:r w:rsidRPr="00FA2928">
        <w:rPr>
          <w:rStyle w:val="HideTWBExt"/>
        </w:rPr>
        <w:t>&lt;/Amend&gt;</w:t>
      </w:r>
    </w:p>
    <w:p w:rsidR="00231B97" w:rsidRPr="00FA2928" w:rsidP="00231B97" w14:paraId="615C9D66"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229</w:t>
      </w:r>
      <w:r w:rsidRPr="00FA2928">
        <w:rPr>
          <w:rStyle w:val="HideTWBExt"/>
          <w:b w:val="0"/>
        </w:rPr>
        <w:t>&lt;/NumAm&gt;</w:t>
      </w:r>
    </w:p>
    <w:p w:rsidR="00231B97" w:rsidRPr="00FA2928" w:rsidP="00231B97" w14:paraId="390F3BB4"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18724694" w14:textId="77777777">
      <w:pPr>
        <w:pStyle w:val="NormalBold"/>
      </w:pPr>
      <w:r w:rsidRPr="00FA2928">
        <w:rPr>
          <w:rStyle w:val="HideTWBExt"/>
          <w:b w:val="0"/>
        </w:rPr>
        <w:t>&lt;/RepeatBlock-By&gt;</w:t>
      </w:r>
    </w:p>
    <w:p w:rsidR="00231B97" w:rsidRPr="00FA2928" w:rsidP="00231B97" w14:paraId="730A5B9A"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F6919DB" w14:textId="77777777">
      <w:pPr>
        <w:pStyle w:val="NormalBold"/>
      </w:pPr>
      <w:r w:rsidRPr="00FA2928">
        <w:rPr>
          <w:rStyle w:val="HideTWBExt"/>
          <w:b w:val="0"/>
        </w:rPr>
        <w:t>&lt;Article&gt;</w:t>
      </w:r>
      <w:r w:rsidRPr="00FA2928">
        <w:t>Paragraaf 9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95C936"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E11CA97" w14:textId="77777777"/>
        </w:tc>
      </w:tr>
      <w:tr w14:paraId="39BFE619"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C550BF6"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5B8B336" w14:textId="77777777">
            <w:pPr>
              <w:pStyle w:val="AmColumnHeading"/>
            </w:pPr>
            <w:r w:rsidRPr="00FA2928">
              <w:t>Amendement</w:t>
            </w:r>
          </w:p>
        </w:tc>
      </w:tr>
      <w:tr w14:paraId="0D6EBC3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1EB31DD" w14:textId="77777777">
            <w:pPr>
              <w:pStyle w:val="Normal6a"/>
            </w:pPr>
          </w:p>
        </w:tc>
        <w:tc>
          <w:tcPr>
            <w:tcW w:w="4876" w:type="dxa"/>
            <w:tcBorders>
              <w:top w:val="nil"/>
              <w:left w:val="nil"/>
              <w:bottom w:val="nil"/>
              <w:right w:val="nil"/>
            </w:tcBorders>
          </w:tcPr>
          <w:p w:rsidR="00231B97" w:rsidRPr="00FA2928" w:rsidP="009F1EF3" w14:paraId="06E4AA87" w14:textId="77777777">
            <w:pPr>
              <w:pStyle w:val="Normal6a"/>
            </w:pPr>
            <w:r w:rsidRPr="00FA2928">
              <w:rPr>
                <w:b/>
                <w:i/>
              </w:rPr>
              <w:t>9 bis.</w:t>
            </w:r>
            <w:r w:rsidRPr="00FA2928">
              <w:tab/>
            </w:r>
            <w:r w:rsidRPr="00FA2928">
              <w:rPr>
                <w:b/>
                <w:i/>
              </w:rPr>
              <w:t>dringt er bij de Commissie op aan de uitvoering van het gemeenschappelijk visserijbeleid te verbeteren om milieu-, klimaat-, dierenwelzijns-, transparantie- en sociale doelstellingen en normen te waarborgen; herinnert met name aan de noodzaak om de uitvoering van de aanlandingsverplichting te versterken teneinde illegale teruggooi te voorkomen; wijst erop dat vereenvoudiging de uitvoering moet verbeteren, waarbij de voorzorgs- en ecosysteemgebaseerde benaderingen en de doelstellingen van herstel van vispopulaties en mariene ecosystemen worden gehandhaafd of versterkt;</w:t>
            </w:r>
          </w:p>
        </w:tc>
      </w:tr>
    </w:tbl>
    <w:p w:rsidR="00231B97" w:rsidRPr="00FA2928" w:rsidP="00231B97" w14:paraId="6C371BD0"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932DD3F" w14:textId="77777777">
      <w:r w:rsidRPr="00FA2928">
        <w:rPr>
          <w:rStyle w:val="HideTWBExt"/>
        </w:rPr>
        <w:t>&lt;/Amend&gt;</w:t>
      </w:r>
    </w:p>
    <w:p w:rsidR="00231B97" w:rsidRPr="00FA2928" w:rsidP="00231B97" w14:paraId="60863CFB"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230</w:t>
      </w:r>
      <w:r w:rsidRPr="00FA2928">
        <w:rPr>
          <w:rStyle w:val="HideTWBExt"/>
          <w:b w:val="0"/>
        </w:rPr>
        <w:t>&lt;/NumAm&gt;</w:t>
      </w:r>
    </w:p>
    <w:p w:rsidR="00231B97" w:rsidRPr="00FA2928" w:rsidP="00231B97" w14:paraId="18DE615F" w14:textId="77777777">
      <w:pPr>
        <w:pStyle w:val="NormalBold"/>
      </w:pPr>
      <w:r w:rsidRPr="00FA2928">
        <w:rPr>
          <w:rStyle w:val="HideTWBExt"/>
          <w:b w:val="0"/>
        </w:rPr>
        <w:t>&lt;RepeatBlock-By&gt;&lt;Members&gt;</w:t>
      </w:r>
      <w:r w:rsidRPr="00FA2928">
        <w:t>Isabelle Le Callennec</w:t>
      </w:r>
      <w:r w:rsidRPr="00FA2928">
        <w:rPr>
          <w:rStyle w:val="HideTWBExt"/>
          <w:b w:val="0"/>
        </w:rPr>
        <w:t>&lt;/Members&gt;</w:t>
      </w:r>
    </w:p>
    <w:p w:rsidR="00231B97" w:rsidRPr="00FA2928" w:rsidP="00231B97" w14:paraId="264A3A7A" w14:textId="77777777">
      <w:pPr>
        <w:pStyle w:val="NormalBold"/>
      </w:pPr>
      <w:r w:rsidRPr="00FA2928">
        <w:rPr>
          <w:rStyle w:val="HideTWBExt"/>
          <w:b w:val="0"/>
        </w:rPr>
        <w:t>&lt;/RepeatBlock-By&gt;</w:t>
      </w:r>
    </w:p>
    <w:p w:rsidR="00231B97" w:rsidRPr="00FA2928" w:rsidP="00231B97" w14:paraId="08B2204F"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48E1CD7" w14:textId="77777777">
      <w:pPr>
        <w:pStyle w:val="NormalBold"/>
      </w:pPr>
      <w:r w:rsidRPr="00FA2928">
        <w:rPr>
          <w:rStyle w:val="HideTWBExt"/>
          <w:b w:val="0"/>
        </w:rPr>
        <w:t>&lt;Article&gt;</w:t>
      </w:r>
      <w:r w:rsidRPr="00FA2928">
        <w:t>Paragraaf 10</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3442AB"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AF5290A" w14:textId="77777777"/>
        </w:tc>
      </w:tr>
      <w:tr w14:paraId="2C6D8752"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1EE7264"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3A718C2" w14:textId="77777777">
            <w:pPr>
              <w:pStyle w:val="AmColumnHeading"/>
            </w:pPr>
            <w:r w:rsidRPr="00FA2928">
              <w:t>Amendement</w:t>
            </w:r>
          </w:p>
        </w:tc>
      </w:tr>
      <w:tr w14:paraId="5987772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0ED3227" w14:textId="77777777">
            <w:pPr>
              <w:pStyle w:val="Normal6a"/>
            </w:pPr>
            <w:r w:rsidRPr="00FA2928">
              <w:t>10.</w:t>
            </w:r>
            <w:r w:rsidRPr="00FA2928">
              <w:tab/>
              <w:t xml:space="preserve">verzoekt de Commissie, alvorens verdere verlagingen van de vangstmogelijkheden in te voeren, voldoende tijd te geven om de reeds genomen maatregelen meetbare resultaten te laten opleveren </w:t>
            </w:r>
            <w:r w:rsidRPr="00FA2928">
              <w:rPr>
                <w:b/>
                <w:i/>
              </w:rPr>
              <w:t>en</w:t>
            </w:r>
            <w:r w:rsidRPr="00FA2928">
              <w:t xml:space="preserve"> de biologische, economische en sociale gevolgen ervan naar behoren te kunnen beoordelen;</w:t>
            </w:r>
          </w:p>
        </w:tc>
        <w:tc>
          <w:tcPr>
            <w:tcW w:w="4876" w:type="dxa"/>
            <w:tcBorders>
              <w:top w:val="nil"/>
              <w:left w:val="nil"/>
              <w:bottom w:val="nil"/>
              <w:right w:val="nil"/>
            </w:tcBorders>
          </w:tcPr>
          <w:p w:rsidR="00231B97" w:rsidRPr="00FA2928" w:rsidP="009F1EF3" w14:paraId="26A9C215" w14:textId="77777777">
            <w:pPr>
              <w:pStyle w:val="Normal6a"/>
            </w:pPr>
            <w:r w:rsidRPr="00FA2928">
              <w:t>10.</w:t>
            </w:r>
            <w:r w:rsidRPr="00FA2928">
              <w:tab/>
              <w:t xml:space="preserve">verzoekt de Commissie, alvorens verdere verlagingen van de vangstmogelijkheden in te voeren </w:t>
            </w:r>
            <w:r w:rsidRPr="00FA2928">
              <w:rPr>
                <w:b/>
                <w:i/>
              </w:rPr>
              <w:t>(ook via instandhoudingsmaatregelen)</w:t>
            </w:r>
            <w:r w:rsidRPr="00FA2928">
              <w:t>, voldoende tijd te geven om de reeds genomen maatregelen meetbare resultaten te laten opleveren</w:t>
            </w:r>
            <w:r w:rsidRPr="00FA2928">
              <w:rPr>
                <w:b/>
                <w:i/>
              </w:rPr>
              <w:t>,</w:t>
            </w:r>
            <w:r w:rsidRPr="00FA2928">
              <w:t xml:space="preserve"> de biologische, economische en sociale gevolgen ervan naar behoren te kunnen beoordelen </w:t>
            </w:r>
            <w:r w:rsidRPr="00FA2928">
              <w:rPr>
                <w:b/>
                <w:i/>
              </w:rPr>
              <w:t>en een kosten-batenanalyse en een wetenschappelijke evaluatie van de biologische, economische en sociale gevolgen van de reeds van kracht zijnde maatregelen te kunnen uitvoeren, zodat er alternatieve maatregelen kunnen worden gekozen, als die relevanter lijken, om te waarborgen dat elk nieuw besluit op objectief aangetoonde resultaten is gebaseerd</w:t>
            </w:r>
            <w:r w:rsidRPr="00FA2928">
              <w:t>;</w:t>
            </w:r>
          </w:p>
        </w:tc>
      </w:tr>
    </w:tbl>
    <w:p w:rsidR="00231B97" w:rsidRPr="00FA2928" w:rsidP="00231B97" w14:paraId="3CF2B1C7"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459AEDAB" w14:textId="77777777">
      <w:r w:rsidRPr="00FA2928">
        <w:rPr>
          <w:rStyle w:val="HideTWBExt"/>
        </w:rPr>
        <w:t>&lt;/Amend&gt;</w:t>
      </w:r>
    </w:p>
    <w:p w:rsidR="00231B97" w:rsidRPr="00FA2928" w:rsidP="00231B97" w14:paraId="0F2B194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231</w:t>
      </w:r>
      <w:r w:rsidRPr="00FA2928">
        <w:rPr>
          <w:rStyle w:val="HideTWBExt"/>
          <w:b w:val="0"/>
        </w:rPr>
        <w:t>&lt;/NumAm&gt;</w:t>
      </w:r>
    </w:p>
    <w:p w:rsidR="00231B97" w:rsidRPr="00FA2928" w:rsidP="00231B97" w14:paraId="0375DFD0" w14:textId="77777777">
      <w:pPr>
        <w:pStyle w:val="NormalBold"/>
      </w:pPr>
      <w:r w:rsidRPr="00FA2928">
        <w:rPr>
          <w:rStyle w:val="HideTWBExt"/>
          <w:b w:val="0"/>
        </w:rPr>
        <w:t>&lt;RepeatBlock-By&gt;&lt;Members&gt;</w:t>
      </w:r>
      <w:r w:rsidRPr="00FA2928">
        <w:t>Nora Junco García, Kristoffer Storm, Piotr Müller, Stephen Nikola Bartulica, Sander Smit</w:t>
      </w:r>
      <w:r w:rsidRPr="00FA2928">
        <w:rPr>
          <w:rStyle w:val="HideTWBExt"/>
          <w:b w:val="0"/>
        </w:rPr>
        <w:t>&lt;/Members&gt;</w:t>
      </w:r>
    </w:p>
    <w:p w:rsidR="00231B97" w:rsidRPr="00FA2928" w:rsidP="00231B97" w14:paraId="5C17DD51" w14:textId="77777777">
      <w:pPr>
        <w:pStyle w:val="NormalBold"/>
      </w:pPr>
      <w:r w:rsidRPr="00FA2928">
        <w:rPr>
          <w:rStyle w:val="HideTWBExt"/>
          <w:b w:val="0"/>
        </w:rPr>
        <w:t>&lt;/RepeatBlock-By&gt;</w:t>
      </w:r>
    </w:p>
    <w:p w:rsidR="00231B97" w:rsidRPr="00FA2928" w:rsidP="00231B97" w14:paraId="1A925374"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A98599C" w14:textId="77777777">
      <w:pPr>
        <w:pStyle w:val="NormalBold"/>
      </w:pPr>
      <w:r w:rsidRPr="00FA2928">
        <w:rPr>
          <w:rStyle w:val="HideTWBExt"/>
          <w:b w:val="0"/>
        </w:rPr>
        <w:t>&lt;Article&gt;</w:t>
      </w:r>
      <w:r w:rsidRPr="00FA2928">
        <w:t>Paragraaf 10</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70DEB2"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1B2B905" w14:textId="77777777"/>
        </w:tc>
      </w:tr>
      <w:tr w14:paraId="70179BC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51BF908"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D2D5B63" w14:textId="77777777">
            <w:pPr>
              <w:pStyle w:val="AmColumnHeading"/>
            </w:pPr>
            <w:r w:rsidRPr="00FA2928">
              <w:t>Amendement</w:t>
            </w:r>
          </w:p>
        </w:tc>
      </w:tr>
      <w:tr w14:paraId="3CC4C5C5"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4BFB4F6" w14:textId="77777777">
            <w:pPr>
              <w:pStyle w:val="Normal6a"/>
            </w:pPr>
            <w:r w:rsidRPr="00FA2928">
              <w:t>10.</w:t>
            </w:r>
            <w:r w:rsidRPr="00FA2928">
              <w:tab/>
              <w:t xml:space="preserve">verzoekt de Commissie, alvorens verdere verlagingen van de vangstmogelijkheden in te voeren, </w:t>
            </w:r>
            <w:r w:rsidRPr="00FA2928">
              <w:rPr>
                <w:b/>
                <w:i/>
              </w:rPr>
              <w:t>voldoende tijd te geven</w:t>
            </w:r>
            <w:r w:rsidRPr="00FA2928">
              <w:t xml:space="preserve"> om de reeds genomen maatregelen meetbare resultaten te laten opleveren en de biologische, economische en sociale gevolgen </w:t>
            </w:r>
            <w:r w:rsidRPr="00FA2928">
              <w:rPr>
                <w:b/>
                <w:i/>
              </w:rPr>
              <w:t>ervan naar behoren</w:t>
            </w:r>
            <w:r w:rsidRPr="00FA2928">
              <w:t xml:space="preserve"> te kunnen </w:t>
            </w:r>
            <w:r w:rsidRPr="00FA2928">
              <w:rPr>
                <w:b/>
                <w:i/>
              </w:rPr>
              <w:t>beoordelen</w:t>
            </w:r>
            <w:r w:rsidRPr="00FA2928">
              <w:t>;</w:t>
            </w:r>
          </w:p>
        </w:tc>
        <w:tc>
          <w:tcPr>
            <w:tcW w:w="4876" w:type="dxa"/>
            <w:tcBorders>
              <w:top w:val="nil"/>
              <w:left w:val="nil"/>
              <w:bottom w:val="nil"/>
              <w:right w:val="nil"/>
            </w:tcBorders>
          </w:tcPr>
          <w:p w:rsidR="00231B97" w:rsidRPr="00FA2928" w:rsidP="009F1EF3" w14:paraId="598E2240" w14:textId="77777777">
            <w:pPr>
              <w:pStyle w:val="Normal6a"/>
            </w:pPr>
            <w:r w:rsidRPr="00FA2928">
              <w:t>10.</w:t>
            </w:r>
            <w:r w:rsidRPr="00FA2928">
              <w:tab/>
              <w:t xml:space="preserve">verzoekt de Commissie, alvorens verdere verlagingen van de vangstmogelijkheden </w:t>
            </w:r>
            <w:r w:rsidRPr="00FA2928">
              <w:rPr>
                <w:b/>
                <w:i/>
              </w:rPr>
              <w:t>en de visserijinspanning</w:t>
            </w:r>
            <w:r w:rsidRPr="00FA2928">
              <w:t xml:space="preserve"> in te voeren, </w:t>
            </w:r>
            <w:r w:rsidRPr="00FA2928">
              <w:rPr>
                <w:b/>
                <w:i/>
              </w:rPr>
              <w:t>in een termijn van ten minste twee jaarlijkse beheerscycli te voorzien</w:t>
            </w:r>
            <w:r w:rsidRPr="00FA2928">
              <w:t xml:space="preserve"> om de reeds genomen maatregelen meetbare resultaten te laten opleveren en de biologische, economische en sociale gevolgen </w:t>
            </w:r>
            <w:r w:rsidRPr="00FA2928">
              <w:rPr>
                <w:b/>
                <w:i/>
              </w:rPr>
              <w:t>van deze resultaten aan een onafhankelijke beoordeling</w:t>
            </w:r>
            <w:r w:rsidRPr="00FA2928">
              <w:t xml:space="preserve"> te kunnen </w:t>
            </w:r>
            <w:r w:rsidRPr="00FA2928">
              <w:rPr>
                <w:b/>
                <w:i/>
              </w:rPr>
              <w:t>onderwerpen</w:t>
            </w:r>
            <w:r w:rsidRPr="00FA2928">
              <w:t xml:space="preserve">; </w:t>
            </w:r>
            <w:r w:rsidRPr="00FA2928">
              <w:rPr>
                <w:b/>
                <w:i/>
              </w:rPr>
              <w:t>is van mening dat, bij gebrek aan een dergelijke beoordeling, de visserijinspanning zonder verdere verlagingen op het huidige niveau moet worden gehandhaafd;</w:t>
            </w:r>
          </w:p>
        </w:tc>
      </w:tr>
    </w:tbl>
    <w:p w:rsidR="00231B97" w:rsidRPr="00FA2928" w:rsidP="00231B97" w14:paraId="63E3EC35"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39E99EB2" w14:textId="77777777">
      <w:r w:rsidRPr="00FA2928">
        <w:rPr>
          <w:rStyle w:val="HideTWBExt"/>
        </w:rPr>
        <w:t>&lt;/Amend&gt;</w:t>
      </w:r>
    </w:p>
    <w:p w:rsidR="00231B97" w:rsidRPr="00FA2928" w:rsidP="00231B97" w14:paraId="63933A35"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232</w:t>
      </w:r>
      <w:r w:rsidRPr="00FA2928">
        <w:rPr>
          <w:rStyle w:val="HideTWBExt"/>
          <w:b w:val="0"/>
        </w:rPr>
        <w:t>&lt;/NumAm&gt;</w:t>
      </w:r>
    </w:p>
    <w:p w:rsidR="00231B97" w:rsidRPr="00FA2928" w:rsidP="00231B97" w14:paraId="222CF393"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31890C98"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71B4F3EA" w14:textId="77777777">
      <w:pPr>
        <w:pStyle w:val="NormalBold"/>
      </w:pPr>
      <w:r w:rsidRPr="00FA2928">
        <w:rPr>
          <w:rStyle w:val="HideTWBExt"/>
          <w:b w:val="0"/>
        </w:rPr>
        <w:t>&lt;/RepeatBlock-By&gt;</w:t>
      </w:r>
    </w:p>
    <w:p w:rsidR="00231B97" w:rsidRPr="00FA2928" w:rsidP="00231B97" w14:paraId="45FE49E6"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765D9FD" w14:textId="77777777">
      <w:pPr>
        <w:pStyle w:val="NormalBold"/>
      </w:pPr>
      <w:r w:rsidRPr="00FA2928">
        <w:rPr>
          <w:rStyle w:val="HideTWBExt"/>
          <w:b w:val="0"/>
        </w:rPr>
        <w:t>&lt;Article&gt;</w:t>
      </w:r>
      <w:r w:rsidRPr="00FA2928">
        <w:t>Paragraaf 10</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14DE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968AC28" w14:textId="77777777"/>
        </w:tc>
      </w:tr>
      <w:tr w14:paraId="30E82805"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A375D4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19035BDF" w14:textId="77777777">
            <w:pPr>
              <w:pStyle w:val="AmColumnHeading"/>
            </w:pPr>
            <w:r w:rsidRPr="00FA2928">
              <w:t>Amendement</w:t>
            </w:r>
          </w:p>
        </w:tc>
      </w:tr>
      <w:tr w14:paraId="1783E83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5540F86" w14:textId="77777777">
            <w:pPr>
              <w:pStyle w:val="Normal6a"/>
            </w:pPr>
            <w:r w:rsidRPr="00FA2928">
              <w:t>10.</w:t>
            </w:r>
            <w:r w:rsidRPr="00FA2928">
              <w:tab/>
              <w:t>verzoekt de Commissie</w:t>
            </w:r>
            <w:r w:rsidRPr="00FA2928">
              <w:rPr>
                <w:b/>
                <w:bCs/>
                <w:i/>
                <w:iCs/>
              </w:rPr>
              <w:t xml:space="preserve">, alvorens verdere verlagingen van de </w:t>
            </w:r>
            <w:r w:rsidRPr="00FA2928">
              <w:t>vangstmogelijkheden</w:t>
            </w:r>
            <w:r w:rsidRPr="00FA2928">
              <w:rPr>
                <w:b/>
                <w:bCs/>
                <w:i/>
                <w:iCs/>
              </w:rPr>
              <w:t xml:space="preserve"> in te voeren, voldoende tijd te geven om de reeds genomen maatregelen meetbare resultaten te laten opleveren en</w:t>
            </w:r>
            <w:r w:rsidRPr="00FA2928">
              <w:t xml:space="preserve"> de biologische, economische en sociale gevolgen </w:t>
            </w:r>
            <w:r w:rsidRPr="00FA2928">
              <w:rPr>
                <w:b/>
                <w:bCs/>
                <w:i/>
                <w:iCs/>
              </w:rPr>
              <w:t>ervan naar behoren</w:t>
            </w:r>
            <w:r w:rsidRPr="00FA2928">
              <w:t xml:space="preserve"> te </w:t>
            </w:r>
            <w:r w:rsidRPr="00FA2928">
              <w:rPr>
                <w:b/>
                <w:bCs/>
                <w:i/>
                <w:iCs/>
              </w:rPr>
              <w:t>kunnen</w:t>
            </w:r>
            <w:r w:rsidRPr="00FA2928">
              <w:t xml:space="preserve"> beoordelen;</w:t>
            </w:r>
          </w:p>
        </w:tc>
        <w:tc>
          <w:tcPr>
            <w:tcW w:w="4876" w:type="dxa"/>
            <w:tcBorders>
              <w:top w:val="nil"/>
              <w:left w:val="nil"/>
              <w:bottom w:val="nil"/>
              <w:right w:val="nil"/>
            </w:tcBorders>
          </w:tcPr>
          <w:p w:rsidR="00231B97" w:rsidRPr="00FA2928" w:rsidP="009F1EF3" w14:paraId="14E45B01" w14:textId="77777777">
            <w:pPr>
              <w:pStyle w:val="Normal6a"/>
            </w:pPr>
            <w:r w:rsidRPr="00FA2928">
              <w:t>10.</w:t>
            </w:r>
            <w:r w:rsidRPr="00FA2928">
              <w:tab/>
              <w:t xml:space="preserve">verzoekt de Commissie </w:t>
            </w:r>
            <w:r w:rsidRPr="00FA2928">
              <w:rPr>
                <w:b/>
                <w:i/>
              </w:rPr>
              <w:t xml:space="preserve">in haar voorstellen voor </w:t>
            </w:r>
            <w:r w:rsidRPr="00FA2928">
              <w:t xml:space="preserve">vangstmogelijkheden voor </w:t>
            </w:r>
            <w:r w:rsidRPr="00FA2928">
              <w:rPr>
                <w:b/>
                <w:i/>
              </w:rPr>
              <w:t>bestanden in het kader van het meerjarenplan</w:t>
            </w:r>
            <w:r w:rsidRPr="00FA2928">
              <w:t xml:space="preserve"> </w:t>
            </w:r>
            <w:r w:rsidRPr="00FA2928">
              <w:rPr>
                <w:b/>
                <w:bCs/>
                <w:i/>
                <w:iCs/>
              </w:rPr>
              <w:t xml:space="preserve">voor het westelijke deel </w:t>
            </w:r>
            <w:r w:rsidRPr="00FA2928">
              <w:rPr>
                <w:b/>
                <w:i/>
              </w:rPr>
              <w:t xml:space="preserve">van de Middellandse Zee </w:t>
            </w:r>
            <w:r w:rsidRPr="00FA2928">
              <w:t xml:space="preserve">de biologische, economische en sociale gevolgen </w:t>
            </w:r>
            <w:r w:rsidRPr="00FA2928">
              <w:rPr>
                <w:b/>
                <w:bCs/>
                <w:i/>
                <w:iCs/>
              </w:rPr>
              <w:t>van</w:t>
            </w:r>
            <w:r w:rsidRPr="00FA2928">
              <w:t xml:space="preserve"> </w:t>
            </w:r>
            <w:r w:rsidRPr="00FA2928">
              <w:rPr>
                <w:b/>
                <w:i/>
              </w:rPr>
              <w:t xml:space="preserve">reeds genomen maatregelen in voorkomend geval </w:t>
            </w:r>
            <w:r w:rsidRPr="00FA2928">
              <w:t>te beoordelen</w:t>
            </w:r>
            <w:r w:rsidRPr="00FA2928">
              <w:rPr>
                <w:b/>
                <w:i/>
              </w:rPr>
              <w:t xml:space="preserve"> en er daarbij voor te zorgen dat vangstmogelijkheden bij overbeviste bestanden of bestanden die onder het voorzorgsniveau van de biomassa liggen in overeenstemming blijven met het beste beschikbare wetenschappelijke advies en de doelstellingen van het plan en het GVB</w:t>
            </w:r>
            <w:r w:rsidRPr="00FA2928">
              <w:t>;</w:t>
            </w:r>
          </w:p>
        </w:tc>
      </w:tr>
    </w:tbl>
    <w:p w:rsidR="00231B97" w:rsidRPr="00FA2928" w:rsidP="00231B97" w14:paraId="3A7152D0"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882C98F" w14:textId="77777777">
      <w:r w:rsidRPr="00FA2928">
        <w:rPr>
          <w:rStyle w:val="HideTWBExt"/>
        </w:rPr>
        <w:t>&lt;/Amend&gt;</w:t>
      </w:r>
    </w:p>
    <w:p w:rsidR="00231B97" w:rsidRPr="00FA2928" w:rsidP="00231B97" w14:paraId="72C332E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233</w:t>
      </w:r>
      <w:r w:rsidRPr="00FA2928">
        <w:rPr>
          <w:rStyle w:val="HideTWBExt"/>
          <w:b w:val="0"/>
        </w:rPr>
        <w:t>&lt;/NumAm&gt;</w:t>
      </w:r>
    </w:p>
    <w:p w:rsidR="00231B97" w:rsidRPr="00FA2928" w:rsidP="00231B97" w14:paraId="458594C0"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0A85DE5" w14:textId="77777777">
      <w:pPr>
        <w:pStyle w:val="NormalBold"/>
      </w:pPr>
      <w:r w:rsidRPr="00FA2928">
        <w:rPr>
          <w:rStyle w:val="HideTWBExt"/>
          <w:b w:val="0"/>
        </w:rPr>
        <w:t>&lt;/RepeatBlock-By&gt;</w:t>
      </w:r>
    </w:p>
    <w:p w:rsidR="00231B97" w:rsidRPr="00FA2928" w:rsidP="00231B97" w14:paraId="4626F35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F52C9BE" w14:textId="77777777">
      <w:pPr>
        <w:pStyle w:val="NormalBold"/>
      </w:pPr>
      <w:r w:rsidRPr="00FA2928">
        <w:rPr>
          <w:rStyle w:val="HideTWBExt"/>
          <w:b w:val="0"/>
        </w:rPr>
        <w:t>&lt;Article&gt;</w:t>
      </w:r>
      <w:r w:rsidRPr="00FA2928">
        <w:t>Paragraaf 10</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F6DE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6125625" w14:textId="77777777"/>
        </w:tc>
      </w:tr>
      <w:tr w14:paraId="00549BA4"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BA92EE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4796641" w14:textId="77777777">
            <w:pPr>
              <w:pStyle w:val="AmColumnHeading"/>
            </w:pPr>
            <w:r w:rsidRPr="00FA2928">
              <w:t>Amendement</w:t>
            </w:r>
          </w:p>
        </w:tc>
      </w:tr>
      <w:tr w14:paraId="17A61AB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8E395C1" w14:textId="77777777">
            <w:pPr>
              <w:pStyle w:val="Normal6a"/>
            </w:pPr>
            <w:r w:rsidRPr="00FA2928">
              <w:t>10.</w:t>
            </w:r>
            <w:r w:rsidRPr="00FA2928">
              <w:tab/>
              <w:t>verzoekt de Commissie</w:t>
            </w:r>
            <w:r w:rsidRPr="00FA2928">
              <w:rPr>
                <w:b/>
                <w:bCs/>
                <w:i/>
                <w:iCs/>
              </w:rPr>
              <w:t>, alvorens verdere verlagingen van de vangstmogelijkheden in te voeren, voldoende tijd te geven om de reeds genomen maatregelen meetbare resultaten te laten opleveren en</w:t>
            </w:r>
            <w:r w:rsidRPr="00FA2928">
              <w:t xml:space="preserve"> de biologische, economische en sociale gevolgen </w:t>
            </w:r>
            <w:r w:rsidRPr="00FA2928">
              <w:rPr>
                <w:b/>
                <w:bCs/>
                <w:i/>
                <w:iCs/>
              </w:rPr>
              <w:t>ervan naar behoren</w:t>
            </w:r>
            <w:r w:rsidRPr="00FA2928">
              <w:t xml:space="preserve"> te </w:t>
            </w:r>
            <w:r w:rsidRPr="00FA2928">
              <w:rPr>
                <w:b/>
                <w:bCs/>
                <w:i/>
                <w:iCs/>
              </w:rPr>
              <w:t>kunnen</w:t>
            </w:r>
            <w:r w:rsidRPr="00FA2928">
              <w:rPr>
                <w:b/>
                <w:bCs/>
              </w:rPr>
              <w:t xml:space="preserve"> </w:t>
            </w:r>
            <w:r w:rsidRPr="00FA2928">
              <w:t>beoordelen;</w:t>
            </w:r>
          </w:p>
        </w:tc>
        <w:tc>
          <w:tcPr>
            <w:tcW w:w="4876" w:type="dxa"/>
            <w:tcBorders>
              <w:top w:val="nil"/>
              <w:left w:val="nil"/>
              <w:bottom w:val="nil"/>
              <w:right w:val="nil"/>
            </w:tcBorders>
          </w:tcPr>
          <w:p w:rsidR="00231B97" w:rsidRPr="00FA2928" w:rsidP="009F1EF3" w14:paraId="5DF4E946" w14:textId="77777777">
            <w:pPr>
              <w:pStyle w:val="Normal6a"/>
            </w:pPr>
            <w:r w:rsidRPr="00FA2928">
              <w:t>10.</w:t>
            </w:r>
            <w:r w:rsidRPr="00FA2928">
              <w:tab/>
              <w:t>verzoekt de Commissie de biologische</w:t>
            </w:r>
            <w:r w:rsidRPr="00FA2928">
              <w:rPr>
                <w:b/>
                <w:i/>
              </w:rPr>
              <w:t>, ecologische, klimaat-, dierenwelzijns-</w:t>
            </w:r>
            <w:r w:rsidRPr="00FA2928">
              <w:t xml:space="preserve">, economische en sociale gevolgen </w:t>
            </w:r>
            <w:r w:rsidRPr="00FA2928">
              <w:rPr>
                <w:b/>
                <w:bCs/>
                <w:i/>
                <w:iCs/>
              </w:rPr>
              <w:t>van</w:t>
            </w:r>
            <w:r w:rsidRPr="00FA2928">
              <w:t xml:space="preserve"> </w:t>
            </w:r>
            <w:r w:rsidRPr="00FA2928">
              <w:rPr>
                <w:b/>
                <w:i/>
              </w:rPr>
              <w:t xml:space="preserve">beheersmaatregelen regelmatig </w:t>
            </w:r>
            <w:r w:rsidRPr="00FA2928">
              <w:t xml:space="preserve">te beoordelen; </w:t>
            </w:r>
            <w:r w:rsidRPr="00FA2928">
              <w:rPr>
                <w:b/>
                <w:i/>
              </w:rPr>
              <w:t>wijst erop dat het ontbreken van volledige wetenschappelijke zekerheid niet mag worden gebruikt om maatregelen die nodig zijn om ernstige of onomkeerbare schade aan zeedieren, uitgeputte vispopulaties, beschermde soorten, habitats of het bredere functioneren van ecosystemen te voorkomen te vertragen;</w:t>
            </w:r>
          </w:p>
        </w:tc>
      </w:tr>
    </w:tbl>
    <w:p w:rsidR="00231B97" w:rsidRPr="00FA2928" w:rsidP="00231B97" w14:paraId="5A5AC03B"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668D7FA8" w14:textId="77777777">
      <w:r w:rsidRPr="00FA2928">
        <w:rPr>
          <w:rStyle w:val="HideTWBExt"/>
        </w:rPr>
        <w:t>&lt;/Amend&gt;</w:t>
      </w:r>
    </w:p>
    <w:p w:rsidR="00231B97" w:rsidRPr="00FA2928" w:rsidP="00231B97" w14:paraId="147A075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234</w:t>
      </w:r>
      <w:r w:rsidRPr="00FA2928">
        <w:rPr>
          <w:rStyle w:val="HideTWBExt"/>
          <w:b w:val="0"/>
        </w:rPr>
        <w:t>&lt;/NumAm&gt;</w:t>
      </w:r>
    </w:p>
    <w:p w:rsidR="00231B97" w:rsidRPr="00FA2928" w:rsidP="00231B97" w14:paraId="2879378E"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4D5501FA" w14:textId="77777777">
      <w:pPr>
        <w:pStyle w:val="NormalBold"/>
      </w:pPr>
      <w:r w:rsidRPr="00FA2928">
        <w:rPr>
          <w:rStyle w:val="HideTWBExt"/>
          <w:b w:val="0"/>
        </w:rPr>
        <w:t>&lt;/RepeatBlock-By&gt;</w:t>
      </w:r>
    </w:p>
    <w:p w:rsidR="00231B97" w:rsidRPr="00FA2928" w:rsidP="00231B97" w14:paraId="5139A0EC"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2ADF540E" w14:textId="77777777">
      <w:pPr>
        <w:pStyle w:val="NormalBold"/>
      </w:pPr>
      <w:r w:rsidRPr="00FA2928">
        <w:rPr>
          <w:rStyle w:val="HideTWBExt"/>
          <w:b w:val="0"/>
        </w:rPr>
        <w:t>&lt;Article&gt;</w:t>
      </w:r>
      <w:r w:rsidRPr="00FA2928">
        <w:t>Paragraaf 10</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997656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54A85A27" w14:textId="77777777"/>
        </w:tc>
      </w:tr>
      <w:tr w14:paraId="2093B37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201B0FF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493F685E" w14:textId="77777777">
            <w:pPr>
              <w:pStyle w:val="AmColumnHeading"/>
            </w:pPr>
            <w:r w:rsidRPr="00FA2928">
              <w:t>Amendement</w:t>
            </w:r>
          </w:p>
        </w:tc>
      </w:tr>
      <w:tr w14:paraId="1C71AF6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D59BE57" w14:textId="77777777">
            <w:pPr>
              <w:pStyle w:val="Normal6a"/>
            </w:pPr>
            <w:r w:rsidRPr="00FA2928">
              <w:t>10.</w:t>
            </w:r>
            <w:r w:rsidRPr="00FA2928">
              <w:tab/>
              <w:t>verzoekt de Commissie, alvorens verdere verlagingen van de vangstmogelijkheden in te voeren, voldoende tijd te geven om de reeds genomen maatregelen meetbare resultaten te laten opleveren en de biologische, economische en sociale gevolgen ervan naar behoren te kunnen beoordelen;</w:t>
            </w:r>
          </w:p>
        </w:tc>
        <w:tc>
          <w:tcPr>
            <w:tcW w:w="4876" w:type="dxa"/>
            <w:tcBorders>
              <w:top w:val="nil"/>
              <w:left w:val="nil"/>
              <w:bottom w:val="nil"/>
              <w:right w:val="nil"/>
            </w:tcBorders>
          </w:tcPr>
          <w:p w:rsidR="00231B97" w:rsidRPr="00FA2928" w:rsidP="009F1EF3" w14:paraId="56E7FA14" w14:textId="77777777">
            <w:pPr>
              <w:pStyle w:val="Normal6a"/>
            </w:pPr>
            <w:r w:rsidRPr="00FA2928">
              <w:t>10.</w:t>
            </w:r>
            <w:r w:rsidRPr="00FA2928">
              <w:tab/>
              <w:t xml:space="preserve">verzoekt de Commissie, alvorens verdere verlagingen van de vangstmogelijkheden in te voeren, voldoende tijd te geven om de reeds genomen maatregelen meetbare resultaten te laten opleveren en de biologische, economische en sociale gevolgen ervan naar behoren te kunnen beoordelen </w:t>
            </w:r>
            <w:r w:rsidRPr="00FA2928">
              <w:rPr>
                <w:b/>
                <w:i/>
              </w:rPr>
              <w:t>en zo te zorgen voor een stabiel en voorspelbaar regelgevingskader dat bedrijven in staat stelt hun investeringen te plannen</w:t>
            </w:r>
            <w:r w:rsidRPr="00FA2928">
              <w:t>;</w:t>
            </w:r>
          </w:p>
        </w:tc>
      </w:tr>
    </w:tbl>
    <w:p w:rsidR="00231B97" w:rsidRPr="00FA2928" w:rsidP="00231B97" w14:paraId="5061D51C"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543967D7" w14:textId="77777777">
      <w:r w:rsidRPr="00FA2928">
        <w:rPr>
          <w:rStyle w:val="HideTWBExt"/>
        </w:rPr>
        <w:t>&lt;/Amend&gt;</w:t>
      </w:r>
    </w:p>
    <w:p w:rsidR="00231B97" w:rsidRPr="00FA2928" w:rsidP="00231B97" w14:paraId="17A5EDCA"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235</w:t>
      </w:r>
      <w:r w:rsidRPr="00FA2928">
        <w:rPr>
          <w:rStyle w:val="HideTWBExt"/>
          <w:b w:val="0"/>
        </w:rPr>
        <w:t>&lt;/NumAm&gt;</w:t>
      </w:r>
    </w:p>
    <w:p w:rsidR="00231B97" w:rsidRPr="00FA2928" w:rsidP="00231B97" w14:paraId="53A0215E" w14:textId="77777777">
      <w:pPr>
        <w:pStyle w:val="NormalBold"/>
      </w:pPr>
      <w:r w:rsidRPr="00FA2928">
        <w:rPr>
          <w:rStyle w:val="HideTWBExt"/>
          <w:b w:val="0"/>
        </w:rPr>
        <w:t>&lt;RepeatBlock-By&gt;&lt;Members&gt;</w:t>
      </w:r>
      <w:r w:rsidRPr="00FA2928">
        <w:t>Emma Wiesner, Michal Wiezik</w:t>
      </w:r>
      <w:r w:rsidRPr="00FA2928">
        <w:rPr>
          <w:rStyle w:val="HideTWBExt"/>
          <w:b w:val="0"/>
        </w:rPr>
        <w:t>&lt;/Members&gt;</w:t>
      </w:r>
    </w:p>
    <w:p w:rsidR="00231B97" w:rsidRPr="00FA2928" w:rsidP="00231B97" w14:paraId="412CFBD3" w14:textId="77777777">
      <w:pPr>
        <w:pStyle w:val="NormalBold"/>
      </w:pPr>
      <w:r w:rsidRPr="00FA2928">
        <w:rPr>
          <w:rStyle w:val="HideTWBExt"/>
          <w:b w:val="0"/>
        </w:rPr>
        <w:t>&lt;/RepeatBlock-By&gt;</w:t>
      </w:r>
    </w:p>
    <w:p w:rsidR="00231B97" w:rsidRPr="00FA2928" w:rsidP="00231B97" w14:paraId="75C59DF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394A4EDF" w14:textId="77777777">
      <w:pPr>
        <w:pStyle w:val="NormalBold"/>
      </w:pPr>
      <w:r w:rsidRPr="00FA2928">
        <w:rPr>
          <w:rStyle w:val="HideTWBExt"/>
          <w:b w:val="0"/>
        </w:rPr>
        <w:t>&lt;Article&gt;</w:t>
      </w:r>
      <w:r w:rsidRPr="00FA2928">
        <w:t>Paragraaf 10</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E5072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72C08CC3" w14:textId="77777777"/>
        </w:tc>
      </w:tr>
      <w:tr w14:paraId="048F1B3D"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05150B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7A936B7A" w14:textId="77777777">
            <w:pPr>
              <w:pStyle w:val="AmColumnHeading"/>
            </w:pPr>
            <w:r w:rsidRPr="00FA2928">
              <w:t>Amendement</w:t>
            </w:r>
          </w:p>
        </w:tc>
      </w:tr>
      <w:tr w14:paraId="70AEB9DA"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0114A6A4" w14:textId="77777777">
            <w:pPr>
              <w:pStyle w:val="Normal6a"/>
            </w:pPr>
            <w:r w:rsidRPr="00FA2928">
              <w:t>10.</w:t>
            </w:r>
            <w:r w:rsidRPr="00FA2928">
              <w:tab/>
              <w:t xml:space="preserve">verzoekt de Commissie, alvorens verdere </w:t>
            </w:r>
            <w:r w:rsidRPr="00FA2928">
              <w:rPr>
                <w:b/>
                <w:bCs/>
                <w:i/>
                <w:iCs/>
              </w:rPr>
              <w:t>verlagingen van de</w:t>
            </w:r>
            <w:r w:rsidRPr="00FA2928">
              <w:t xml:space="preserve"> vangstmogelijkheden in te voeren, </w:t>
            </w:r>
            <w:r w:rsidRPr="00FA2928">
              <w:rPr>
                <w:b/>
                <w:bCs/>
                <w:i/>
                <w:iCs/>
              </w:rPr>
              <w:t>voldoende tijd te geven</w:t>
            </w:r>
            <w:r w:rsidRPr="00FA2928">
              <w:t xml:space="preserve"> om de reeds genomen maatregelen meetbare resultaten te </w:t>
            </w:r>
            <w:r w:rsidRPr="00FA2928">
              <w:rPr>
                <w:b/>
                <w:bCs/>
                <w:i/>
                <w:iCs/>
              </w:rPr>
              <w:t>laten opleveren</w:t>
            </w:r>
            <w:r w:rsidRPr="00FA2928">
              <w:t xml:space="preserve"> en de biologische, economische en sociale gevolgen ervan naar behoren te kunnen beoordelen;</w:t>
            </w:r>
          </w:p>
        </w:tc>
        <w:tc>
          <w:tcPr>
            <w:tcW w:w="4876" w:type="dxa"/>
            <w:tcBorders>
              <w:top w:val="nil"/>
              <w:left w:val="nil"/>
              <w:bottom w:val="nil"/>
              <w:right w:val="nil"/>
            </w:tcBorders>
          </w:tcPr>
          <w:p w:rsidR="00231B97" w:rsidRPr="00FA2928" w:rsidP="009F1EF3" w14:paraId="10498CE4" w14:textId="77777777">
            <w:pPr>
              <w:pStyle w:val="Normal6a"/>
            </w:pPr>
            <w:r w:rsidRPr="00FA2928">
              <w:t>10.</w:t>
            </w:r>
            <w:r w:rsidRPr="00FA2928">
              <w:tab/>
              <w:t xml:space="preserve">verzoekt de Commissie </w:t>
            </w:r>
            <w:r w:rsidRPr="00FA2928">
              <w:rPr>
                <w:b/>
                <w:i/>
              </w:rPr>
              <w:t>en de lidstaten</w:t>
            </w:r>
            <w:r w:rsidRPr="00FA2928">
              <w:t xml:space="preserve">, alvorens verdere </w:t>
            </w:r>
            <w:r w:rsidRPr="00FA2928">
              <w:rPr>
                <w:b/>
                <w:bCs/>
                <w:i/>
                <w:iCs/>
              </w:rPr>
              <w:t>maatregelen met betrekking tot</w:t>
            </w:r>
            <w:r w:rsidRPr="00FA2928">
              <w:t xml:space="preserve"> vangstmogelijkheden in te voeren, </w:t>
            </w:r>
            <w:r w:rsidRPr="00FA2928">
              <w:rPr>
                <w:b/>
                <w:bCs/>
                <w:i/>
                <w:iCs/>
              </w:rPr>
              <w:t xml:space="preserve">te overwegen </w:t>
            </w:r>
            <w:r w:rsidRPr="00FA2928">
              <w:t xml:space="preserve">om de reeds genomen maatregelen </w:t>
            </w:r>
            <w:r w:rsidRPr="00FA2928">
              <w:rPr>
                <w:b/>
                <w:bCs/>
                <w:i/>
                <w:iCs/>
              </w:rPr>
              <w:t>voldoende tijd te geven</w:t>
            </w:r>
            <w:r w:rsidRPr="00FA2928">
              <w:rPr>
                <w:b/>
                <w:bCs/>
              </w:rPr>
              <w:t xml:space="preserve"> </w:t>
            </w:r>
            <w:r w:rsidRPr="00FA2928">
              <w:rPr>
                <w:b/>
                <w:bCs/>
                <w:i/>
                <w:iCs/>
              </w:rPr>
              <w:t>om</w:t>
            </w:r>
            <w:r w:rsidRPr="00FA2928">
              <w:rPr>
                <w:b/>
                <w:bCs/>
              </w:rPr>
              <w:t xml:space="preserve"> </w:t>
            </w:r>
            <w:r w:rsidRPr="00FA2928">
              <w:t xml:space="preserve">meetbare resultaten </w:t>
            </w:r>
            <w:r w:rsidRPr="00FA2928">
              <w:rPr>
                <w:b/>
                <w:bCs/>
                <w:i/>
                <w:iCs/>
              </w:rPr>
              <w:t xml:space="preserve">op </w:t>
            </w:r>
            <w:r w:rsidRPr="00FA2928">
              <w:t xml:space="preserve">te </w:t>
            </w:r>
            <w:r w:rsidRPr="00FA2928">
              <w:rPr>
                <w:b/>
                <w:bCs/>
                <w:i/>
                <w:iCs/>
              </w:rPr>
              <w:t>leveren</w:t>
            </w:r>
            <w:r w:rsidRPr="00FA2928">
              <w:t xml:space="preserve"> en de biologische, economische en sociale gevolgen ervan naar behoren te kunnen beoordelen;</w:t>
            </w:r>
          </w:p>
        </w:tc>
      </w:tr>
    </w:tbl>
    <w:p w:rsidR="00231B97" w:rsidRPr="00FA2928" w:rsidP="00231B97" w14:paraId="7A1CE048"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0D52AF5" w14:textId="77777777">
      <w:r w:rsidRPr="00FA2928">
        <w:rPr>
          <w:rStyle w:val="HideTWBExt"/>
        </w:rPr>
        <w:t>&lt;/Amend&gt;</w:t>
      </w:r>
    </w:p>
    <w:p w:rsidR="00231B97" w:rsidRPr="00FA2928" w:rsidP="00231B97" w14:paraId="6EB6135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236</w:t>
      </w:r>
      <w:r w:rsidRPr="00FA2928">
        <w:rPr>
          <w:rStyle w:val="HideTWBExt"/>
          <w:b w:val="0"/>
        </w:rPr>
        <w:t>&lt;/NumAm&gt;</w:t>
      </w:r>
    </w:p>
    <w:p w:rsidR="00231B97" w:rsidRPr="00FA2928" w:rsidP="00231B97" w14:paraId="5A11AAC7" w14:textId="77777777">
      <w:pPr>
        <w:pStyle w:val="NormalBold"/>
      </w:pPr>
      <w:r w:rsidRPr="00FA2928">
        <w:rPr>
          <w:rStyle w:val="HideTWBExt"/>
          <w:b w:val="0"/>
        </w:rPr>
        <w:t>&lt;RepeatBlock-By&gt;&lt;Members&gt;</w:t>
      </w:r>
      <w:r w:rsidRPr="00FA2928">
        <w:t>Carmen Crespo Díaz, Isabelle Le Callennec, Paulo do Nascimento Cabral, Susana Solís Pérez, Francisco José Millán Mon, Fredis Beleris, Marco Falcone</w:t>
      </w:r>
      <w:r w:rsidRPr="00FA2928">
        <w:rPr>
          <w:rStyle w:val="HideTWBExt"/>
          <w:b w:val="0"/>
        </w:rPr>
        <w:t>&lt;/Members&gt;</w:t>
      </w:r>
    </w:p>
    <w:p w:rsidR="00231B97" w:rsidRPr="00FA2928" w:rsidP="00231B97" w14:paraId="72D185F5" w14:textId="77777777">
      <w:pPr>
        <w:pStyle w:val="NormalBold"/>
      </w:pPr>
      <w:r w:rsidRPr="00FA2928">
        <w:rPr>
          <w:rStyle w:val="HideTWBExt"/>
          <w:b w:val="0"/>
        </w:rPr>
        <w:t>&lt;/RepeatBlock-By&gt;</w:t>
      </w:r>
    </w:p>
    <w:p w:rsidR="00231B97" w:rsidRPr="00FA2928" w:rsidP="00231B97" w14:paraId="6B0CF6E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B68A8CC" w14:textId="77777777">
      <w:pPr>
        <w:pStyle w:val="NormalBold"/>
      </w:pPr>
      <w:r w:rsidRPr="00FA2928">
        <w:rPr>
          <w:rStyle w:val="HideTWBExt"/>
          <w:b w:val="0"/>
        </w:rPr>
        <w:t>&lt;Article&gt;</w:t>
      </w:r>
      <w:r w:rsidRPr="00FA2928">
        <w:t>Paragraaf 10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AD4DBD"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92092D2" w14:textId="77777777"/>
        </w:tc>
      </w:tr>
      <w:tr w14:paraId="3080A95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08C487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0C5D4C7" w14:textId="77777777">
            <w:pPr>
              <w:pStyle w:val="AmColumnHeading"/>
            </w:pPr>
            <w:r w:rsidRPr="00FA2928">
              <w:t>Amendement</w:t>
            </w:r>
          </w:p>
        </w:tc>
      </w:tr>
      <w:tr w14:paraId="6A30B9CF"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2EC45CB" w14:textId="77777777">
            <w:pPr>
              <w:pStyle w:val="Normal6a"/>
            </w:pPr>
          </w:p>
        </w:tc>
        <w:tc>
          <w:tcPr>
            <w:tcW w:w="4876" w:type="dxa"/>
            <w:tcBorders>
              <w:top w:val="nil"/>
              <w:left w:val="nil"/>
              <w:bottom w:val="nil"/>
              <w:right w:val="nil"/>
            </w:tcBorders>
          </w:tcPr>
          <w:p w:rsidR="00231B97" w:rsidRPr="00FA2928" w:rsidP="009F1EF3" w14:paraId="4D3E4D85" w14:textId="77777777">
            <w:pPr>
              <w:pStyle w:val="Normal6a"/>
            </w:pPr>
            <w:r w:rsidRPr="00FA2928">
              <w:rPr>
                <w:b/>
                <w:i/>
              </w:rPr>
              <w:t>10 bis.</w:t>
            </w:r>
            <w:r w:rsidRPr="00FA2928">
              <w:tab/>
            </w:r>
            <w:r w:rsidRPr="00FA2928">
              <w:rPr>
                <w:b/>
                <w:i/>
              </w:rPr>
              <w:t>herinnert eraan dat de duurzaamheid van de visserij moet worden beoordeeld op basis van de drie pijlers van het gemeenschappelijk visserijbeleid (milieu, economie en maatschappij), die dezelfde juridische status hebben en op evenwichtige wijze moeten worden toegepast, waarbij moet worden voorkomen dat één ervan stelselmatig voorrang krijgt boven de andere; herinnert eraan dat het gemeenschappelijk visserijbeleid krachtens artikel 3 van het VWEU een exclusieve bevoegdheid van de Unie is en een van de belangrijkste geïntegreerde beleidsterreinen van de Unie vormt, en dat de doeltreffendheid, samenhang en goede werking ervan een volledig Europese aanpak vereisen, waarbij elk risico op versnippering of hernationalisering van de beheersbeslissingen moet worden vermeden;</w:t>
            </w:r>
          </w:p>
        </w:tc>
      </w:tr>
    </w:tbl>
    <w:p w:rsidR="00231B97" w:rsidRPr="00FA2928" w:rsidP="00231B97" w14:paraId="6A5539E0" w14:textId="77777777">
      <w:pPr>
        <w:pStyle w:val="AmOrLang"/>
      </w:pPr>
      <w:r w:rsidRPr="00FA2928">
        <w:t xml:space="preserve">Or. </w:t>
      </w:r>
      <w:r w:rsidRPr="00FA2928">
        <w:rPr>
          <w:rStyle w:val="HideTWBExt"/>
        </w:rPr>
        <w:t>&lt;Original&gt;</w:t>
      </w:r>
      <w:r w:rsidRPr="00FA2928">
        <w:rPr>
          <w:rStyle w:val="HideTWBInt"/>
        </w:rPr>
        <w:t>{ES}</w:t>
      </w:r>
      <w:r w:rsidRPr="00FA2928">
        <w:t>es</w:t>
      </w:r>
      <w:r w:rsidRPr="00FA2928">
        <w:rPr>
          <w:rStyle w:val="HideTWBExt"/>
        </w:rPr>
        <w:t>&lt;/Original&gt;</w:t>
      </w:r>
    </w:p>
    <w:p w:rsidR="00231B97" w:rsidRPr="00FA2928" w:rsidP="00231B97" w14:paraId="781369A3" w14:textId="790A802A">
      <w:r w:rsidRPr="00FA2928">
        <w:rPr>
          <w:rStyle w:val="HideTWBExt"/>
        </w:rPr>
        <w:t>&lt;/Amend&gt;</w:t>
      </w:r>
    </w:p>
    <w:p w:rsidR="00231B97" w:rsidRPr="00FA2928" w:rsidP="00231B97" w14:paraId="503DFBB9"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237</w:t>
      </w:r>
      <w:r w:rsidRPr="00FA2928">
        <w:rPr>
          <w:rStyle w:val="HideTWBExt"/>
          <w:b w:val="0"/>
        </w:rPr>
        <w:t>&lt;/NumAm&gt;</w:t>
      </w:r>
    </w:p>
    <w:p w:rsidR="00231B97" w:rsidRPr="00FA2928" w:rsidP="00231B97" w14:paraId="74EECF15" w14:textId="77777777">
      <w:pPr>
        <w:pStyle w:val="NormalBold"/>
      </w:pPr>
      <w:r w:rsidRPr="00FA2928">
        <w:rPr>
          <w:rStyle w:val="HideTWBExt"/>
          <w:b w:val="0"/>
        </w:rPr>
        <w:t>&lt;RepeatBlock-By&gt;&lt;Members&gt;</w:t>
      </w:r>
      <w:r w:rsidRPr="00FA2928">
        <w:t>Mélissa Camara</w:t>
      </w:r>
      <w:r w:rsidRPr="00FA2928">
        <w:rPr>
          <w:rStyle w:val="HideTWBExt"/>
          <w:b w:val="0"/>
        </w:rPr>
        <w:t>&lt;/Members&gt;</w:t>
      </w:r>
    </w:p>
    <w:p w:rsidR="00231B97" w:rsidRPr="00FA2928" w:rsidP="00231B97" w14:paraId="088B4188" w14:textId="77777777">
      <w:r w:rsidRPr="00FA2928">
        <w:rPr>
          <w:rStyle w:val="HideTWBExt"/>
        </w:rPr>
        <w:t>&lt;AuNomDe&gt;</w:t>
      </w:r>
      <w:r w:rsidRPr="00FA2928">
        <w:rPr>
          <w:rStyle w:val="HideTWBInt"/>
        </w:rPr>
        <w:t>{Verts/ALE}</w:t>
      </w:r>
      <w:r w:rsidRPr="00FA2928">
        <w:t>namens de Verts/ALE-Fractie</w:t>
      </w:r>
      <w:r w:rsidRPr="00FA2928">
        <w:rPr>
          <w:rStyle w:val="HideTWBExt"/>
        </w:rPr>
        <w:t>&lt;/AuNomDe&gt;</w:t>
      </w:r>
    </w:p>
    <w:p w:rsidR="00231B97" w:rsidRPr="00FA2928" w:rsidP="00231B97" w14:paraId="615DBD45" w14:textId="77777777">
      <w:pPr>
        <w:pStyle w:val="NormalBold"/>
      </w:pPr>
      <w:r w:rsidRPr="00FA2928">
        <w:rPr>
          <w:rStyle w:val="HideTWBExt"/>
          <w:b w:val="0"/>
        </w:rPr>
        <w:t>&lt;/RepeatBlock-By&gt;</w:t>
      </w:r>
    </w:p>
    <w:p w:rsidR="00231B97" w:rsidRPr="00FA2928" w:rsidP="00231B97" w14:paraId="6432E91D"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1025F0B4" w14:textId="77777777">
      <w:pPr>
        <w:pStyle w:val="NormalBold"/>
      </w:pPr>
      <w:r w:rsidRPr="00FA2928">
        <w:rPr>
          <w:rStyle w:val="HideTWBExt"/>
          <w:b w:val="0"/>
        </w:rPr>
        <w:t>&lt;Article&gt;</w:t>
      </w:r>
      <w:r w:rsidRPr="00FA2928">
        <w:t>Paragraaf 10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24564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1A8FE3D6" w14:textId="77777777"/>
        </w:tc>
      </w:tr>
      <w:tr w14:paraId="74D32F41"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60F5503"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53D1ECB" w14:textId="77777777">
            <w:pPr>
              <w:pStyle w:val="AmColumnHeading"/>
            </w:pPr>
            <w:r w:rsidRPr="00FA2928">
              <w:t>Amendement</w:t>
            </w:r>
          </w:p>
        </w:tc>
      </w:tr>
      <w:tr w14:paraId="2E9A7F56"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4C8C4D3" w14:textId="77777777">
            <w:pPr>
              <w:pStyle w:val="Normal6a"/>
            </w:pPr>
          </w:p>
        </w:tc>
        <w:tc>
          <w:tcPr>
            <w:tcW w:w="4876" w:type="dxa"/>
            <w:tcBorders>
              <w:top w:val="nil"/>
              <w:left w:val="nil"/>
              <w:bottom w:val="nil"/>
              <w:right w:val="nil"/>
            </w:tcBorders>
          </w:tcPr>
          <w:p w:rsidR="00231B97" w:rsidRPr="00FA2928" w:rsidP="009F1EF3" w14:paraId="0533C85E" w14:textId="77777777">
            <w:pPr>
              <w:pStyle w:val="Normal6a"/>
            </w:pPr>
            <w:r w:rsidRPr="00FA2928">
              <w:rPr>
                <w:b/>
                <w:i/>
              </w:rPr>
              <w:t>10 bis.</w:t>
            </w:r>
            <w:r w:rsidRPr="00FA2928">
              <w:tab/>
            </w:r>
            <w:r w:rsidRPr="00FA2928">
              <w:rPr>
                <w:b/>
                <w:i/>
              </w:rPr>
              <w:t>verzoekt de Commissie ervoor te zorgen dat toekomstige aanpassingen aan het visserijbeheer in de Middellandse Zee worden gebaseerd op transparante, op wetenschap gebaseerde en ecosysteemgebaseerde beoordelingen, waarbij voldoende tijd wordt gegeven om de doeltreffendheid van recent genomen instandhoudingsmaatregelen aan te tonen en de gevolgen ervan voor visbestanden, mariene ecosystemen en van de visserij afhankelijke gemeenschappen nauwlettend te monitoren; wijst op de noodzaak om doeltreffende instandhoudingsmaatregelen te combineren met steun voor een rechtvaardige transitie naar een duurzame emissievrije visserij met een lage impact;</w:t>
            </w:r>
          </w:p>
        </w:tc>
      </w:tr>
    </w:tbl>
    <w:p w:rsidR="00231B97" w:rsidRPr="00FA2928" w:rsidP="00231B97" w14:paraId="7813E121"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2DB0957E" w14:textId="77777777">
      <w:r w:rsidRPr="00FA2928">
        <w:rPr>
          <w:rStyle w:val="HideTWBExt"/>
        </w:rPr>
        <w:t>&lt;/Amend&gt;</w:t>
      </w:r>
    </w:p>
    <w:p w:rsidR="00231B97" w:rsidRPr="00FA2928" w:rsidP="00231B97" w14:paraId="7C488A2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238</w:t>
      </w:r>
      <w:r w:rsidRPr="00FA2928">
        <w:rPr>
          <w:rStyle w:val="HideTWBExt"/>
          <w:b w:val="0"/>
        </w:rPr>
        <w:t>&lt;/NumAm&gt;</w:t>
      </w:r>
    </w:p>
    <w:p w:rsidR="00231B97" w:rsidRPr="00FA2928" w:rsidP="00231B97" w14:paraId="05E826A0" w14:textId="77777777">
      <w:pPr>
        <w:pStyle w:val="NormalBold"/>
      </w:pPr>
      <w:r w:rsidRPr="00FA2928">
        <w:rPr>
          <w:rStyle w:val="HideTWBExt"/>
          <w:b w:val="0"/>
        </w:rPr>
        <w:t>&lt;RepeatBlock-By&gt;&lt;Members&gt;</w:t>
      </w:r>
      <w:r w:rsidRPr="00FA2928">
        <w:t>Eric Sargiacomo, Nicolás González Casares, Giuseppe Lupo, Sakis Arnaoutoglou, Idoia Mendia, Chloé Ridel, Claire Fita</w:t>
      </w:r>
      <w:r w:rsidRPr="00FA2928">
        <w:rPr>
          <w:rStyle w:val="HideTWBExt"/>
          <w:b w:val="0"/>
        </w:rPr>
        <w:t>&lt;/Members&gt;</w:t>
      </w:r>
    </w:p>
    <w:p w:rsidR="00231B97" w:rsidRPr="00FA2928" w:rsidP="00231B97" w14:paraId="361E8DBC" w14:textId="77777777">
      <w:pPr>
        <w:pStyle w:val="NormalBold"/>
      </w:pPr>
      <w:r w:rsidRPr="00FA2928">
        <w:rPr>
          <w:rStyle w:val="HideTWBExt"/>
          <w:b w:val="0"/>
        </w:rPr>
        <w:t>&lt;/RepeatBlock-By&gt;</w:t>
      </w:r>
    </w:p>
    <w:p w:rsidR="00231B97" w:rsidRPr="00FA2928" w:rsidP="00231B97" w14:paraId="4D303552"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D7A6454" w14:textId="77777777">
      <w:pPr>
        <w:pStyle w:val="NormalBold"/>
      </w:pPr>
      <w:r w:rsidRPr="00FA2928">
        <w:rPr>
          <w:rStyle w:val="HideTWBExt"/>
          <w:b w:val="0"/>
        </w:rPr>
        <w:t>&lt;Article&gt;</w:t>
      </w:r>
      <w:r w:rsidRPr="00FA2928">
        <w:t>Paragraaf 10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3DC4BA"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B67C6AD" w14:textId="77777777"/>
        </w:tc>
      </w:tr>
      <w:tr w14:paraId="0CACB85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7B0BA0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1DCBF8A" w14:textId="77777777">
            <w:pPr>
              <w:pStyle w:val="AmColumnHeading"/>
            </w:pPr>
            <w:r w:rsidRPr="00FA2928">
              <w:t>Amendement</w:t>
            </w:r>
          </w:p>
        </w:tc>
      </w:tr>
      <w:tr w14:paraId="5249ADAD"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5927FB8E" w14:textId="77777777">
            <w:pPr>
              <w:pStyle w:val="Normal6a"/>
            </w:pPr>
          </w:p>
        </w:tc>
        <w:tc>
          <w:tcPr>
            <w:tcW w:w="4876" w:type="dxa"/>
            <w:tcBorders>
              <w:top w:val="nil"/>
              <w:left w:val="nil"/>
              <w:bottom w:val="nil"/>
              <w:right w:val="nil"/>
            </w:tcBorders>
          </w:tcPr>
          <w:p w:rsidR="00231B97" w:rsidRPr="00FA2928" w:rsidP="009F1EF3" w14:paraId="6DEA5848" w14:textId="77777777">
            <w:pPr>
              <w:pStyle w:val="Normal6a"/>
            </w:pPr>
            <w:r w:rsidRPr="00FA2928">
              <w:rPr>
                <w:b/>
                <w:i/>
              </w:rPr>
              <w:t>10 bis.</w:t>
            </w:r>
            <w:r w:rsidRPr="00FA2928">
              <w:tab/>
            </w:r>
            <w:r w:rsidRPr="00FA2928">
              <w:rPr>
                <w:b/>
                <w:i/>
              </w:rPr>
              <w:t>verzoekt de Commissie om uiterlijk drie jaar na de inwerkingtreding van de herziene verordening aan het Europees Parlement een evaluatieverslag voor te leggen over de biologische, economische, sociale en territoriale gevolgen ervan, waarbij met name de effecten op de inkomsten van vissers, de werkgelegenheid, de generatievernieuwing, de veerkracht van kustgemeenschappen, de toestand van de belangrijkste visbestanden en de cumulatieve effecten van het overige maritieme beleid van de Unie op de visserijactiviteit worden geanalyseerd;</w:t>
            </w:r>
          </w:p>
        </w:tc>
      </w:tr>
    </w:tbl>
    <w:p w:rsidR="00231B97" w:rsidRPr="00FA2928" w:rsidP="00231B97" w14:paraId="6F98B8DC" w14:textId="77777777">
      <w:pPr>
        <w:pStyle w:val="AmOrLang"/>
      </w:pPr>
      <w:r w:rsidRPr="00FA2928">
        <w:t xml:space="preserve">Or. </w:t>
      </w:r>
      <w:r w:rsidRPr="00FA2928">
        <w:rPr>
          <w:rStyle w:val="HideTWBExt"/>
        </w:rPr>
        <w:t>&lt;Original&gt;</w:t>
      </w:r>
      <w:r w:rsidRPr="00FA2928">
        <w:rPr>
          <w:rStyle w:val="HideTWBInt"/>
        </w:rPr>
        <w:t>{FR}</w:t>
      </w:r>
      <w:r w:rsidRPr="00FA2928">
        <w:t>fr</w:t>
      </w:r>
      <w:r w:rsidRPr="00FA2928">
        <w:rPr>
          <w:rStyle w:val="HideTWBExt"/>
        </w:rPr>
        <w:t>&lt;/Original&gt;</w:t>
      </w:r>
    </w:p>
    <w:p w:rsidR="00231B97" w:rsidRPr="00FA2928" w:rsidP="00231B97" w14:paraId="09B4FFA1" w14:textId="6F54F2A0">
      <w:r w:rsidRPr="00FA2928">
        <w:rPr>
          <w:rStyle w:val="HideTWBExt"/>
        </w:rPr>
        <w:t>&lt;/Amend&gt;</w:t>
      </w:r>
    </w:p>
    <w:p w:rsidR="00231B97" w:rsidRPr="00FA2928" w:rsidP="00231B97" w14:paraId="22F5906F"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239</w:t>
      </w:r>
      <w:r w:rsidRPr="00FA2928">
        <w:rPr>
          <w:rStyle w:val="HideTWBExt"/>
          <w:b w:val="0"/>
        </w:rPr>
        <w:t>&lt;/NumAm&gt;</w:t>
      </w:r>
    </w:p>
    <w:p w:rsidR="00231B97" w:rsidRPr="00FA2928" w:rsidP="00231B97" w14:paraId="41B2B6E2"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001EDDAA" w14:textId="77777777">
      <w:pPr>
        <w:pStyle w:val="NormalBold"/>
      </w:pPr>
      <w:r w:rsidRPr="00FA2928">
        <w:rPr>
          <w:rStyle w:val="HideTWBExt"/>
          <w:b w:val="0"/>
        </w:rPr>
        <w:t>&lt;/RepeatBlock-By&gt;</w:t>
      </w:r>
    </w:p>
    <w:p w:rsidR="00231B97" w:rsidRPr="00FA2928" w:rsidP="00231B97" w14:paraId="3B2A62E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64210ED6" w14:textId="77777777">
      <w:pPr>
        <w:pStyle w:val="NormalBold"/>
      </w:pPr>
      <w:r w:rsidRPr="00FA2928">
        <w:rPr>
          <w:rStyle w:val="HideTWBExt"/>
          <w:b w:val="0"/>
        </w:rPr>
        <w:t>&lt;Article&gt;</w:t>
      </w:r>
      <w:r w:rsidRPr="00FA2928">
        <w:t>Paragraaf 10 bis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37DA1"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3430494" w14:textId="77777777"/>
        </w:tc>
      </w:tr>
      <w:tr w14:paraId="1DED331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0FC7577E"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D74339E" w14:textId="77777777">
            <w:pPr>
              <w:pStyle w:val="AmColumnHeading"/>
            </w:pPr>
            <w:r w:rsidRPr="00FA2928">
              <w:t>Amendement</w:t>
            </w:r>
          </w:p>
        </w:tc>
      </w:tr>
      <w:tr w14:paraId="7C25B87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FCE4C48" w14:textId="77777777">
            <w:pPr>
              <w:pStyle w:val="Normal6a"/>
            </w:pPr>
          </w:p>
        </w:tc>
        <w:tc>
          <w:tcPr>
            <w:tcW w:w="4876" w:type="dxa"/>
            <w:tcBorders>
              <w:top w:val="nil"/>
              <w:left w:val="nil"/>
              <w:bottom w:val="nil"/>
              <w:right w:val="nil"/>
            </w:tcBorders>
          </w:tcPr>
          <w:p w:rsidR="00231B97" w:rsidRPr="00FA2928" w:rsidP="009F1EF3" w14:paraId="185125D9" w14:textId="77777777">
            <w:pPr>
              <w:pStyle w:val="Normal6a"/>
            </w:pPr>
            <w:r w:rsidRPr="00FA2928">
              <w:rPr>
                <w:b/>
                <w:i/>
              </w:rPr>
              <w:t>10 bis.</w:t>
            </w:r>
            <w:r w:rsidRPr="00FA2928">
              <w:tab/>
            </w:r>
            <w:r w:rsidRPr="00FA2928">
              <w:rPr>
                <w:b/>
                <w:i/>
              </w:rPr>
              <w:t>verzoekt de Commissie en de lidstaten om mobiel zeebodemvissen in strikt beschermde gebieden te verbieden en uit te faseren in kwetsbare mariene ecosystemen, zeegrasvelden, koraligene en diepzeehabitats, paaigronden en kraamgebieden en gebieden die zijn aangewezen voor ecologisch herstel; dringt aan op gerichte steun voor een rechtvaardige transitie voor getroffen werknemers en kustgemeenschappen;</w:t>
            </w:r>
          </w:p>
        </w:tc>
      </w:tr>
    </w:tbl>
    <w:p w:rsidR="00231B97" w:rsidRPr="00FA2928" w:rsidP="00231B97" w14:paraId="4E21B33F"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DE65CD0" w14:textId="77777777">
      <w:r w:rsidRPr="00FA2928">
        <w:rPr>
          <w:rStyle w:val="HideTWBExt"/>
        </w:rPr>
        <w:t>&lt;/Amend&gt;</w:t>
      </w:r>
    </w:p>
    <w:p w:rsidR="00231B97" w:rsidRPr="00FA2928" w:rsidP="00231B97" w14:paraId="661E6142"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240</w:t>
      </w:r>
      <w:r w:rsidRPr="00FA2928">
        <w:rPr>
          <w:rStyle w:val="HideTWBExt"/>
          <w:b w:val="0"/>
        </w:rPr>
        <w:t>&lt;/NumAm&gt;</w:t>
      </w:r>
    </w:p>
    <w:p w:rsidR="00231B97" w:rsidRPr="00FA2928" w:rsidP="00231B97" w14:paraId="36861737"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51356495" w14:textId="77777777">
      <w:pPr>
        <w:pStyle w:val="NormalBold"/>
      </w:pPr>
      <w:r w:rsidRPr="00FA2928">
        <w:rPr>
          <w:rStyle w:val="HideTWBExt"/>
          <w:b w:val="0"/>
        </w:rPr>
        <w:t>&lt;/RepeatBlock-By&gt;</w:t>
      </w:r>
    </w:p>
    <w:p w:rsidR="00231B97" w:rsidRPr="00FA2928" w:rsidP="00231B97" w14:paraId="08608C89"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7AFC2687" w14:textId="77777777">
      <w:pPr>
        <w:pStyle w:val="NormalBold"/>
      </w:pPr>
      <w:r w:rsidRPr="00FA2928">
        <w:rPr>
          <w:rStyle w:val="HideTWBExt"/>
          <w:b w:val="0"/>
        </w:rPr>
        <w:t>&lt;Article&gt;</w:t>
      </w:r>
      <w:r w:rsidRPr="00FA2928">
        <w:t>Paragraaf 10 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9B22E"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365F032D" w14:textId="77777777"/>
        </w:tc>
      </w:tr>
      <w:tr w14:paraId="5DBD6F77"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D0590E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09961557" w14:textId="77777777">
            <w:pPr>
              <w:pStyle w:val="AmColumnHeading"/>
            </w:pPr>
            <w:r w:rsidRPr="00FA2928">
              <w:t>Amendement</w:t>
            </w:r>
          </w:p>
        </w:tc>
      </w:tr>
      <w:tr w14:paraId="20D8290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4769FF4C" w14:textId="77777777">
            <w:pPr>
              <w:pStyle w:val="Normal6a"/>
            </w:pPr>
          </w:p>
        </w:tc>
        <w:tc>
          <w:tcPr>
            <w:tcW w:w="4876" w:type="dxa"/>
            <w:tcBorders>
              <w:top w:val="nil"/>
              <w:left w:val="nil"/>
              <w:bottom w:val="nil"/>
              <w:right w:val="nil"/>
            </w:tcBorders>
          </w:tcPr>
          <w:p w:rsidR="00231B97" w:rsidRPr="00FA2928" w:rsidP="009F1EF3" w14:paraId="4873E2FF" w14:textId="77777777">
            <w:pPr>
              <w:pStyle w:val="Normal6a"/>
            </w:pPr>
            <w:r w:rsidRPr="00FA2928">
              <w:rPr>
                <w:b/>
                <w:i/>
              </w:rPr>
              <w:t>10 ter.</w:t>
            </w:r>
            <w:r w:rsidRPr="00FA2928">
              <w:tab/>
            </w:r>
            <w:r w:rsidRPr="00FA2928">
              <w:rPr>
                <w:b/>
                <w:i/>
              </w:rPr>
              <w:t>dringt aan op bindende, meetbare en tijdgebonden maatregelen om bijvangst en sterfte van niet-doelsoorten en beschermde soorten, waaronder haaien, roggen, walvisachtigen, zeeschildpadden en zeevogels, te voorkomen en verminderen; dringt aan op verplicht gebruik van de meest doeltreffende beschikbare risicobeperkende maatregelen, onafhankelijke monitoring en waar nodig de tijdelijke sluiting van gebieden met een hoog risico;</w:t>
            </w:r>
          </w:p>
        </w:tc>
      </w:tr>
    </w:tbl>
    <w:p w:rsidR="00231B97" w:rsidRPr="00FA2928" w:rsidP="00231B97" w14:paraId="1FABBE74"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1AB61CBE" w14:textId="77777777">
      <w:r w:rsidRPr="00FA2928">
        <w:rPr>
          <w:rStyle w:val="HideTWBExt"/>
        </w:rPr>
        <w:t>&lt;/Amend&gt;</w:t>
      </w:r>
    </w:p>
    <w:p w:rsidR="00231B97" w:rsidRPr="00FA2928" w:rsidP="00231B97" w14:paraId="6F537763"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241</w:t>
      </w:r>
      <w:r w:rsidRPr="00FA2928">
        <w:rPr>
          <w:rStyle w:val="HideTWBExt"/>
          <w:b w:val="0"/>
        </w:rPr>
        <w:t>&lt;/NumAm&gt;</w:t>
      </w:r>
    </w:p>
    <w:p w:rsidR="00231B97" w:rsidRPr="00FA2928" w:rsidP="00231B97" w14:paraId="7017FE5C"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6385F0C0" w14:textId="77777777">
      <w:pPr>
        <w:pStyle w:val="NormalBold"/>
      </w:pPr>
      <w:r w:rsidRPr="00FA2928">
        <w:rPr>
          <w:rStyle w:val="HideTWBExt"/>
          <w:b w:val="0"/>
        </w:rPr>
        <w:t>&lt;/RepeatBlock-By&gt;</w:t>
      </w:r>
    </w:p>
    <w:p w:rsidR="00231B97" w:rsidRPr="00FA2928" w:rsidP="00231B97" w14:paraId="2471F428"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2B0666B" w14:textId="77777777">
      <w:pPr>
        <w:pStyle w:val="NormalBold"/>
      </w:pPr>
      <w:r w:rsidRPr="00FA2928">
        <w:rPr>
          <w:rStyle w:val="HideTWBExt"/>
          <w:b w:val="0"/>
        </w:rPr>
        <w:t>&lt;Article&gt;</w:t>
      </w:r>
      <w:r w:rsidRPr="00FA2928">
        <w:t>Paragraaf 10 quater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82247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455E014" w14:textId="77777777"/>
        </w:tc>
      </w:tr>
      <w:tr w14:paraId="009F293E"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34BF160C"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1BD9238" w14:textId="77777777">
            <w:pPr>
              <w:pStyle w:val="AmColumnHeading"/>
            </w:pPr>
            <w:r w:rsidRPr="00FA2928">
              <w:t>Amendement</w:t>
            </w:r>
          </w:p>
        </w:tc>
      </w:tr>
      <w:tr w14:paraId="2A4E0451"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74FDDA28" w14:textId="77777777">
            <w:pPr>
              <w:pStyle w:val="Normal6a"/>
            </w:pPr>
          </w:p>
        </w:tc>
        <w:tc>
          <w:tcPr>
            <w:tcW w:w="4876" w:type="dxa"/>
            <w:tcBorders>
              <w:top w:val="nil"/>
              <w:left w:val="nil"/>
              <w:bottom w:val="nil"/>
              <w:right w:val="nil"/>
            </w:tcBorders>
          </w:tcPr>
          <w:p w:rsidR="00231B97" w:rsidRPr="00FA2928" w:rsidP="009F1EF3" w14:paraId="49A717EF" w14:textId="77777777">
            <w:pPr>
              <w:pStyle w:val="Normal6a"/>
            </w:pPr>
            <w:r w:rsidRPr="00FA2928">
              <w:rPr>
                <w:b/>
                <w:i/>
              </w:rPr>
              <w:t>10 quater.</w:t>
            </w:r>
            <w:r w:rsidRPr="00FA2928">
              <w:tab/>
            </w:r>
            <w:r w:rsidRPr="00FA2928">
              <w:rPr>
                <w:b/>
                <w:i/>
              </w:rPr>
              <w:t>herinnert eraan dat artikel 13 VWEU bepaalt dat de Unie ten volle rekening moet houden met hetgeen vereist is voor het welzijn van dieren als wezens met gevoel bij het formuleren en uitvoeren van het visserijbeleid; verzoekt de Commissie onderzoek naar en de geleidelijke invoering van praktijken voor het vangen, binnenhalen, verwerken, verdoven en doden die de duur en ernst van het lijden van vissen en schaaldieren minimaliseren te ondersteunen;</w:t>
            </w:r>
          </w:p>
        </w:tc>
      </w:tr>
    </w:tbl>
    <w:p w:rsidR="00231B97" w:rsidRPr="00FA2928" w:rsidP="00231B97" w14:paraId="0E085EC3"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72280F51" w14:textId="77777777">
      <w:r w:rsidRPr="00FA2928">
        <w:rPr>
          <w:rStyle w:val="HideTWBExt"/>
        </w:rPr>
        <w:t>&lt;/Amend&gt;</w:t>
      </w:r>
    </w:p>
    <w:p w:rsidR="00231B97" w:rsidRPr="00FA2928" w:rsidP="00231B97" w14:paraId="571762A0"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242</w:t>
      </w:r>
      <w:r w:rsidRPr="00FA2928">
        <w:rPr>
          <w:rStyle w:val="HideTWBExt"/>
          <w:b w:val="0"/>
        </w:rPr>
        <w:t>&lt;/NumAm&gt;</w:t>
      </w:r>
    </w:p>
    <w:p w:rsidR="00231B97" w:rsidRPr="00FA2928" w:rsidP="00231B97" w14:paraId="372F7A54"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3374B911" w14:textId="77777777">
      <w:pPr>
        <w:pStyle w:val="NormalBold"/>
      </w:pPr>
      <w:r w:rsidRPr="00FA2928">
        <w:rPr>
          <w:rStyle w:val="HideTWBExt"/>
          <w:b w:val="0"/>
        </w:rPr>
        <w:t>&lt;/RepeatBlock-By&gt;</w:t>
      </w:r>
    </w:p>
    <w:p w:rsidR="00231B97" w:rsidRPr="00FA2928" w:rsidP="00231B97" w14:paraId="1FEC7EC5"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EC80AE1" w14:textId="77777777">
      <w:pPr>
        <w:pStyle w:val="NormalBold"/>
      </w:pPr>
      <w:r w:rsidRPr="00FA2928">
        <w:rPr>
          <w:rStyle w:val="HideTWBExt"/>
          <w:b w:val="0"/>
        </w:rPr>
        <w:t>&lt;Article&gt;</w:t>
      </w:r>
      <w:r w:rsidRPr="00FA2928">
        <w:t>Paragraaf 10 quinquies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D1463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6B56463B" w14:textId="77777777"/>
        </w:tc>
      </w:tr>
      <w:tr w14:paraId="6DACDB4B"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62804EED"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6F60BFD9" w14:textId="77777777">
            <w:pPr>
              <w:pStyle w:val="AmColumnHeading"/>
            </w:pPr>
            <w:r w:rsidRPr="00FA2928">
              <w:t>Amendement</w:t>
            </w:r>
          </w:p>
        </w:tc>
      </w:tr>
      <w:tr w14:paraId="78DBD31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1B65C901" w14:textId="77777777">
            <w:pPr>
              <w:pStyle w:val="Normal6a"/>
            </w:pPr>
          </w:p>
        </w:tc>
        <w:tc>
          <w:tcPr>
            <w:tcW w:w="4876" w:type="dxa"/>
            <w:tcBorders>
              <w:top w:val="nil"/>
              <w:left w:val="nil"/>
              <w:bottom w:val="nil"/>
              <w:right w:val="nil"/>
            </w:tcBorders>
          </w:tcPr>
          <w:p w:rsidR="00231B97" w:rsidRPr="00FA2928" w:rsidP="009F1EF3" w14:paraId="2ADCEF7A" w14:textId="77777777">
            <w:pPr>
              <w:pStyle w:val="Normal6a"/>
            </w:pPr>
            <w:r w:rsidRPr="00FA2928">
              <w:rPr>
                <w:b/>
                <w:i/>
              </w:rPr>
              <w:t>10 quinquies.</w:t>
            </w:r>
            <w:r w:rsidRPr="00FA2928">
              <w:tab/>
            </w:r>
            <w:r w:rsidRPr="00FA2928">
              <w:rPr>
                <w:b/>
                <w:i/>
              </w:rPr>
              <w:t>verzoekt de Commissie de klimaatvoetafdruk van de visserij in de Middellandse Zee te beoordelen en beperken, met inbegrip van brandstofgebruik, schade aan blauwekoolstofecosystemen, koelmiddelen en emissies van toeleveringsketens; wijst erop dat overheidssteun prioriteit moet geven aan absolute emissiereducties en visserij met een lage impact en de afhankelijkheid van fossiele brandstoffen niet mag verlengen;</w:t>
            </w:r>
          </w:p>
        </w:tc>
      </w:tr>
    </w:tbl>
    <w:p w:rsidR="00231B97" w:rsidRPr="00FA2928" w:rsidP="00231B97" w14:paraId="243D126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5F81AE3" w14:textId="77777777">
      <w:r w:rsidRPr="00FA2928">
        <w:rPr>
          <w:rStyle w:val="HideTWBExt"/>
        </w:rPr>
        <w:t>&lt;/Amend&gt;</w:t>
      </w:r>
    </w:p>
    <w:p w:rsidR="00231B97" w:rsidRPr="00FA2928" w:rsidP="00231B97" w14:paraId="694AA58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243</w:t>
      </w:r>
      <w:r w:rsidRPr="00FA2928">
        <w:rPr>
          <w:rStyle w:val="HideTWBExt"/>
          <w:b w:val="0"/>
        </w:rPr>
        <w:t>&lt;/NumAm&gt;</w:t>
      </w:r>
    </w:p>
    <w:p w:rsidR="00231B97" w:rsidRPr="00FA2928" w:rsidP="00231B97" w14:paraId="6FBDE41E"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62E54131" w14:textId="77777777">
      <w:pPr>
        <w:pStyle w:val="NormalBold"/>
      </w:pPr>
      <w:r w:rsidRPr="00FA2928">
        <w:rPr>
          <w:rStyle w:val="HideTWBExt"/>
          <w:b w:val="0"/>
        </w:rPr>
        <w:t>&lt;/RepeatBlock-By&gt;</w:t>
      </w:r>
    </w:p>
    <w:p w:rsidR="00231B97" w:rsidRPr="00FA2928" w:rsidP="00231B97" w14:paraId="1002DD07"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58E6226B" w14:textId="77777777">
      <w:pPr>
        <w:pStyle w:val="NormalBold"/>
      </w:pPr>
      <w:r w:rsidRPr="00FA2928">
        <w:rPr>
          <w:rStyle w:val="HideTWBExt"/>
          <w:b w:val="0"/>
        </w:rPr>
        <w:t>&lt;Article&gt;</w:t>
      </w:r>
      <w:r w:rsidRPr="00FA2928">
        <w:t>Paragraaf 10 sexies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138BBC"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0FC34AA6" w14:textId="77777777"/>
        </w:tc>
      </w:tr>
      <w:tr w14:paraId="5EC293E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52E4856F"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3DFE0DF" w14:textId="77777777">
            <w:pPr>
              <w:pStyle w:val="AmColumnHeading"/>
            </w:pPr>
            <w:r w:rsidRPr="00FA2928">
              <w:t>Amendement</w:t>
            </w:r>
          </w:p>
        </w:tc>
      </w:tr>
      <w:tr w14:paraId="6F13F608"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69B16E18" w14:textId="77777777">
            <w:pPr>
              <w:pStyle w:val="Normal6a"/>
            </w:pPr>
          </w:p>
        </w:tc>
        <w:tc>
          <w:tcPr>
            <w:tcW w:w="4876" w:type="dxa"/>
            <w:tcBorders>
              <w:top w:val="nil"/>
              <w:left w:val="nil"/>
              <w:bottom w:val="nil"/>
              <w:right w:val="nil"/>
            </w:tcBorders>
          </w:tcPr>
          <w:p w:rsidR="00231B97" w:rsidRPr="00FA2928" w:rsidP="009F1EF3" w14:paraId="56D972BF" w14:textId="77777777">
            <w:pPr>
              <w:pStyle w:val="Normal6a"/>
            </w:pPr>
            <w:r w:rsidRPr="00FA2928">
              <w:rPr>
                <w:b/>
                <w:i/>
              </w:rPr>
              <w:t>10 sexies.</w:t>
            </w:r>
            <w:r w:rsidRPr="00FA2928">
              <w:tab/>
            </w:r>
            <w:r w:rsidRPr="00FA2928">
              <w:rPr>
                <w:b/>
                <w:i/>
              </w:rPr>
              <w:t>wijst erop dat de ecologische transitie sociaal rechtvaardig moet zijn; dringt aan op gerichte inkomenssteun, sociale bescherming, omscholing, maatregelen met betrekking tot veiligheid op het werk en alternatieve werkgelegenheid voor getroffen vissers en werknemers;</w:t>
            </w:r>
          </w:p>
        </w:tc>
      </w:tr>
    </w:tbl>
    <w:p w:rsidR="00231B97" w:rsidRPr="00FA2928" w:rsidP="00231B97" w14:paraId="6BD27947"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04839A0C" w14:textId="77777777">
      <w:r w:rsidRPr="00FA2928">
        <w:rPr>
          <w:rStyle w:val="HideTWBExt"/>
        </w:rPr>
        <w:t>&lt;/Amend&gt;</w:t>
      </w:r>
    </w:p>
    <w:p w:rsidR="00231B97" w:rsidRPr="00FA2928" w:rsidP="00231B97" w14:paraId="27C43F6C"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244</w:t>
      </w:r>
      <w:r w:rsidRPr="00FA2928">
        <w:rPr>
          <w:rStyle w:val="HideTWBExt"/>
          <w:b w:val="0"/>
        </w:rPr>
        <w:t>&lt;/NumAm&gt;</w:t>
      </w:r>
    </w:p>
    <w:p w:rsidR="00231B97" w:rsidRPr="00FA2928" w:rsidP="00231B97" w14:paraId="2EC1D0E0"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5C76F585" w14:textId="77777777">
      <w:pPr>
        <w:pStyle w:val="NormalBold"/>
      </w:pPr>
      <w:r w:rsidRPr="00FA2928">
        <w:rPr>
          <w:rStyle w:val="HideTWBExt"/>
          <w:b w:val="0"/>
        </w:rPr>
        <w:t>&lt;/RepeatBlock-By&gt;</w:t>
      </w:r>
    </w:p>
    <w:p w:rsidR="00231B97" w:rsidRPr="00FA2928" w:rsidP="00231B97" w14:paraId="5AB5C87B"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0AD8F65F" w14:textId="77777777">
      <w:pPr>
        <w:pStyle w:val="NormalBold"/>
      </w:pPr>
      <w:r w:rsidRPr="00FA2928">
        <w:rPr>
          <w:rStyle w:val="HideTWBExt"/>
          <w:b w:val="0"/>
        </w:rPr>
        <w:t>&lt;Article&gt;</w:t>
      </w:r>
      <w:r w:rsidRPr="00FA2928">
        <w:t>Paragraaf 10 septies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2A978F"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40704C44" w14:textId="77777777"/>
        </w:tc>
      </w:tr>
      <w:tr w14:paraId="49116BC3"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10050E09"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2CF834E1" w14:textId="77777777">
            <w:pPr>
              <w:pStyle w:val="AmColumnHeading"/>
            </w:pPr>
            <w:r w:rsidRPr="00FA2928">
              <w:t>Amendement</w:t>
            </w:r>
          </w:p>
        </w:tc>
      </w:tr>
      <w:tr w14:paraId="104F1CEE"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3C5FF161" w14:textId="77777777">
            <w:pPr>
              <w:pStyle w:val="Normal6a"/>
            </w:pPr>
          </w:p>
        </w:tc>
        <w:tc>
          <w:tcPr>
            <w:tcW w:w="4876" w:type="dxa"/>
            <w:tcBorders>
              <w:top w:val="nil"/>
              <w:left w:val="nil"/>
              <w:bottom w:val="nil"/>
              <w:right w:val="nil"/>
            </w:tcBorders>
          </w:tcPr>
          <w:p w:rsidR="00231B97" w:rsidRPr="00FA2928" w:rsidP="009F1EF3" w14:paraId="47BBF266" w14:textId="77777777">
            <w:pPr>
              <w:pStyle w:val="Normal6a"/>
            </w:pPr>
            <w:r w:rsidRPr="00FA2928">
              <w:rPr>
                <w:b/>
                <w:i/>
              </w:rPr>
              <w:t>10 septies.</w:t>
            </w:r>
            <w:r w:rsidRPr="00FA2928">
              <w:tab/>
            </w:r>
            <w:r w:rsidRPr="00FA2928">
              <w:rPr>
                <w:b/>
                <w:i/>
              </w:rPr>
              <w:t>dringt erop aan financiële steun van de Unie en de lidstaten afhankelijk te maken van naleving van regelgeving inzake visserij, milieu, arbeid en dierenwelzijn; wijst erop dat exploitanten die verantwoordelijk zijn voor ernstige of herhaalde inbreuken gedurende een doeltreffende en redelijke periode moeten worden uitgesloten van overheidssteun;</w:t>
            </w:r>
          </w:p>
        </w:tc>
      </w:tr>
    </w:tbl>
    <w:p w:rsidR="00231B97" w:rsidRPr="00FA2928" w:rsidP="00231B97" w14:paraId="4615A330"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47224247" w14:textId="77777777">
      <w:r w:rsidRPr="00FA2928">
        <w:rPr>
          <w:rStyle w:val="HideTWBExt"/>
        </w:rPr>
        <w:t>&lt;/Amend&gt;</w:t>
      </w:r>
    </w:p>
    <w:p w:rsidR="00231B97" w:rsidRPr="00FA2928" w:rsidP="00231B97" w14:paraId="2D0ACC6D" w14:textId="77777777">
      <w:pPr>
        <w:pStyle w:val="AmNumberTabs"/>
      </w:pPr>
      <w:r w:rsidRPr="00FA2928">
        <w:rPr>
          <w:rStyle w:val="HideTWBExt"/>
          <w:b w:val="0"/>
        </w:rPr>
        <w:t>&lt;Amend&gt;</w:t>
      </w:r>
      <w:r w:rsidRPr="00FA2928">
        <w:t>Amendement</w:t>
      </w:r>
      <w:r w:rsidRPr="00FA2928">
        <w:tab/>
      </w:r>
      <w:r w:rsidRPr="00FA2928">
        <w:tab/>
      </w:r>
      <w:r w:rsidRPr="00FA2928">
        <w:rPr>
          <w:rStyle w:val="HideTWBExt"/>
          <w:b w:val="0"/>
        </w:rPr>
        <w:t>&lt;NumAm&gt;</w:t>
      </w:r>
      <w:r w:rsidRPr="00FA2928">
        <w:t>245</w:t>
      </w:r>
      <w:r w:rsidRPr="00FA2928">
        <w:rPr>
          <w:rStyle w:val="HideTWBExt"/>
          <w:b w:val="0"/>
        </w:rPr>
        <w:t>&lt;/NumAm&gt;</w:t>
      </w:r>
    </w:p>
    <w:p w:rsidR="00231B97" w:rsidRPr="00FA2928" w:rsidP="00231B97" w14:paraId="1251320A" w14:textId="77777777">
      <w:pPr>
        <w:pStyle w:val="NormalBold"/>
      </w:pPr>
      <w:r w:rsidRPr="00FA2928">
        <w:rPr>
          <w:rStyle w:val="HideTWBExt"/>
          <w:b w:val="0"/>
        </w:rPr>
        <w:t>&lt;RepeatBlock-By&gt;&lt;Members&gt;</w:t>
      </w:r>
      <w:r w:rsidRPr="00FA2928">
        <w:t>Sebastian Everding</w:t>
      </w:r>
      <w:r w:rsidRPr="00FA2928">
        <w:rPr>
          <w:rStyle w:val="HideTWBExt"/>
          <w:b w:val="0"/>
        </w:rPr>
        <w:t>&lt;/Members&gt;</w:t>
      </w:r>
    </w:p>
    <w:p w:rsidR="00231B97" w:rsidRPr="00FA2928" w:rsidP="00231B97" w14:paraId="4FF96533" w14:textId="77777777">
      <w:pPr>
        <w:pStyle w:val="NormalBold"/>
      </w:pPr>
      <w:r w:rsidRPr="00FA2928">
        <w:rPr>
          <w:rStyle w:val="HideTWBExt"/>
          <w:b w:val="0"/>
        </w:rPr>
        <w:t>&lt;/RepeatBlock-By&gt;</w:t>
      </w:r>
    </w:p>
    <w:p w:rsidR="00231B97" w:rsidRPr="00FA2928" w:rsidP="00231B97" w14:paraId="2DAC3EE1" w14:textId="77777777">
      <w:pPr>
        <w:pStyle w:val="NormalBold"/>
      </w:pPr>
      <w:r w:rsidRPr="00FA2928">
        <w:rPr>
          <w:rStyle w:val="HideTWBExt"/>
          <w:b w:val="0"/>
        </w:rPr>
        <w:t>&lt;DocAmend&gt;</w:t>
      </w:r>
      <w:r w:rsidRPr="00FA2928">
        <w:t>Ontwerpresolutie</w:t>
      </w:r>
      <w:r w:rsidRPr="00FA2928">
        <w:rPr>
          <w:rStyle w:val="HideTWBExt"/>
          <w:b w:val="0"/>
        </w:rPr>
        <w:t>&lt;/DocAmend&gt;</w:t>
      </w:r>
    </w:p>
    <w:p w:rsidR="00231B97" w:rsidRPr="00FA2928" w:rsidP="00231B97" w14:paraId="43F5000D" w14:textId="77777777">
      <w:pPr>
        <w:pStyle w:val="NormalBold"/>
      </w:pPr>
      <w:r w:rsidRPr="00FA2928">
        <w:rPr>
          <w:rStyle w:val="HideTWBExt"/>
          <w:b w:val="0"/>
        </w:rPr>
        <w:t>&lt;Article&gt;</w:t>
      </w:r>
      <w:r w:rsidRPr="00FA2928">
        <w:t>Paragraaf 10 octies (nieuw)</w:t>
      </w:r>
      <w:r w:rsidRPr="00FA292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BA7268" w14:textId="77777777" w:rsidTr="009F1EF3">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hRule="exact" w:val="240"/>
          <w:jc w:val="center"/>
        </w:trPr>
        <w:tc>
          <w:tcPr>
            <w:tcW w:w="9752" w:type="dxa"/>
            <w:gridSpan w:val="2"/>
            <w:tcBorders>
              <w:top w:val="nil"/>
              <w:left w:val="nil"/>
              <w:bottom w:val="nil"/>
              <w:right w:val="nil"/>
            </w:tcBorders>
          </w:tcPr>
          <w:p w:rsidR="00231B97" w:rsidRPr="00FA2928" w:rsidP="009F1EF3" w14:paraId="290FC30C" w14:textId="77777777"/>
        </w:tc>
      </w:tr>
      <w:tr w14:paraId="11BD687A" w14:textId="77777777" w:rsidTr="009F1EF3">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tcPr>
          <w:p w:rsidR="00231B97" w:rsidRPr="00FA2928" w:rsidP="009F1EF3" w14:paraId="77C3F1D2" w14:textId="77777777">
            <w:pPr>
              <w:pStyle w:val="AmColumnHeading"/>
            </w:pPr>
            <w:r w:rsidRPr="00FA2928">
              <w:t>Ontwerpresolutie</w:t>
            </w:r>
          </w:p>
        </w:tc>
        <w:tc>
          <w:tcPr>
            <w:tcW w:w="4876" w:type="dxa"/>
            <w:tcBorders>
              <w:top w:val="nil"/>
              <w:left w:val="nil"/>
              <w:bottom w:val="nil"/>
              <w:right w:val="nil"/>
            </w:tcBorders>
          </w:tcPr>
          <w:p w:rsidR="00231B97" w:rsidRPr="00FA2928" w:rsidP="009F1EF3" w14:paraId="3320F0AA" w14:textId="77777777">
            <w:pPr>
              <w:pStyle w:val="AmColumnHeading"/>
            </w:pPr>
            <w:r w:rsidRPr="00FA2928">
              <w:t>Amendement</w:t>
            </w:r>
          </w:p>
        </w:tc>
      </w:tr>
      <w:tr w14:paraId="36E1EC30" w14:textId="77777777" w:rsidTr="009F1EF3">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231B97" w:rsidRPr="00FA2928" w:rsidP="009F1EF3" w14:paraId="2A5DC512" w14:textId="77777777">
            <w:pPr>
              <w:pStyle w:val="Normal6a"/>
            </w:pPr>
          </w:p>
        </w:tc>
        <w:tc>
          <w:tcPr>
            <w:tcW w:w="4876" w:type="dxa"/>
            <w:tcBorders>
              <w:top w:val="nil"/>
              <w:left w:val="nil"/>
              <w:bottom w:val="nil"/>
              <w:right w:val="nil"/>
            </w:tcBorders>
          </w:tcPr>
          <w:p w:rsidR="00231B97" w:rsidRPr="00FA2928" w:rsidP="009F1EF3" w14:paraId="6A5E1895" w14:textId="77777777">
            <w:pPr>
              <w:pStyle w:val="Normal6a"/>
            </w:pPr>
            <w:r w:rsidRPr="00FA2928">
              <w:rPr>
                <w:b/>
                <w:i/>
              </w:rPr>
              <w:t>10 octies.</w:t>
            </w:r>
            <w:r w:rsidRPr="00FA2928">
              <w:tab/>
            </w:r>
            <w:r w:rsidRPr="00FA2928">
              <w:rPr>
                <w:b/>
                <w:i/>
              </w:rPr>
              <w:t>dringt er bij de lidstaten op aan de aanhoudende onbalans tussen vangstcapaciteit en vangstmogelijkheden in het westelijke deel van de Middellandse Zee bij voorrang aan te pakken door eerlijke, vrijwillige en permanente capaciteitsaanpassingsmaatregelen die vergezeld gaan van adequate steun voor getroffen vissers en visserijgemeenschappen en mogelijkheden voor diversificatie om een rechtvaardige transitie te waarborgen; wijst erop dat overcapaciteit niet mag worden verplaatst naar andere regio’s of visserijen;</w:t>
            </w:r>
          </w:p>
        </w:tc>
      </w:tr>
    </w:tbl>
    <w:p w:rsidR="00231B97" w:rsidRPr="00FA2928" w:rsidP="00231B97" w14:paraId="142EC209" w14:textId="77777777">
      <w:pPr>
        <w:pStyle w:val="AmOrLang"/>
      </w:pPr>
      <w:r w:rsidRPr="00FA2928">
        <w:t xml:space="preserve">Or. </w:t>
      </w:r>
      <w:r w:rsidRPr="00FA2928">
        <w:rPr>
          <w:rStyle w:val="HideTWBExt"/>
        </w:rPr>
        <w:t>&lt;Original&gt;</w:t>
      </w:r>
      <w:r w:rsidRPr="00FA2928">
        <w:rPr>
          <w:rStyle w:val="HideTWBInt"/>
        </w:rPr>
        <w:t>{EN}</w:t>
      </w:r>
      <w:r w:rsidRPr="00FA2928">
        <w:t>en</w:t>
      </w:r>
      <w:r w:rsidRPr="00FA2928">
        <w:rPr>
          <w:rStyle w:val="HideTWBExt"/>
        </w:rPr>
        <w:t>&lt;/Original&gt;</w:t>
      </w:r>
    </w:p>
    <w:p w:rsidR="00231B97" w:rsidRPr="00FA2928" w:rsidP="00231B97" w14:paraId="5C1BB86F" w14:textId="34A2FA6A">
      <w:r w:rsidRPr="00FA2928">
        <w:rPr>
          <w:rStyle w:val="HideTWBExt"/>
        </w:rPr>
        <w:t>&lt;/Amend&gt;&lt;/RepeatBlock-Amend&gt;</w:t>
      </w:r>
    </w:p>
    <w:p w:rsidR="003D0C55" w:rsidRPr="00FA2928" w:rsidP="00231B97" w14:paraId="34B39E49" w14:textId="58F05155"/>
    <w:sectPr w:rsidSect="00286F2C">
      <w:headerReference w:type="even" r:id="rId5"/>
      <w:headerReference w:type="default" r:id="rId6"/>
      <w:footerReference w:type="even" r:id="rId7"/>
      <w:footerReference w:type="default" r:id="rId8"/>
      <w:headerReference w:type="first" r:id="rId9"/>
      <w:footerReference w:type="first" r:id="rId10"/>
      <w:pgSz w:w="11909" w:h="16834"/>
      <w:pgMar w:top="1134" w:right="1417" w:bottom="1417" w:left="1417" w:header="1134" w:footer="567"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F2C" w:rsidRPr="00FA2928" w:rsidP="00286F2C" w14:paraId="5E97ECC7" w14:textId="29375621">
    <w:pPr>
      <w:pStyle w:val="EPFooter"/>
    </w:pPr>
    <w:r w:rsidRPr="00FA2928">
      <w:t>PE</w:t>
    </w:r>
    <w:r w:rsidRPr="00FA2928">
      <w:rPr>
        <w:rStyle w:val="HideTWBExt"/>
      </w:rPr>
      <w:t>&lt;NoPE&gt;</w:t>
    </w:r>
    <w:r w:rsidRPr="00FA2928">
      <w:t>791.020</w:t>
    </w:r>
    <w:r w:rsidRPr="00FA2928">
      <w:rPr>
        <w:rStyle w:val="HideTWBExt"/>
      </w:rPr>
      <w:t>&lt;/NoPE&gt;&lt;Version&gt;</w:t>
    </w:r>
    <w:r w:rsidRPr="00FA2928">
      <w:t>v01-00</w:t>
    </w:r>
    <w:r w:rsidRPr="00FA2928">
      <w:rPr>
        <w:rStyle w:val="HideTWBExt"/>
      </w:rPr>
      <w:t>&lt;/Version&gt;</w:t>
    </w:r>
    <w:r w:rsidRPr="00FA2928">
      <w:tab/>
    </w:r>
    <w:r w:rsidRPr="00FA2928">
      <w:fldChar w:fldCharType="begin"/>
    </w:r>
    <w:r w:rsidRPr="00FA2928">
      <w:instrText xml:space="preserve"> PAGE  \* MERGEFORMAT </w:instrText>
    </w:r>
    <w:r w:rsidRPr="00FA2928">
      <w:fldChar w:fldCharType="separate"/>
    </w:r>
    <w:r w:rsidRPr="00FA2928">
      <w:rPr>
        <w:noProof/>
      </w:rPr>
      <w:t>2</w:t>
    </w:r>
    <w:r w:rsidRPr="00FA2928">
      <w:fldChar w:fldCharType="end"/>
    </w:r>
    <w:r w:rsidRPr="00FA2928">
      <w:t>/</w:t>
    </w:r>
    <w:r>
      <w:fldChar w:fldCharType="begin"/>
    </w:r>
    <w:r>
      <w:instrText xml:space="preserve"> NUMPAGES  \* MERGEFORMAT </w:instrText>
    </w:r>
    <w:r>
      <w:fldChar w:fldCharType="separate"/>
    </w:r>
    <w:r w:rsidRPr="00FA2928">
      <w:rPr>
        <w:noProof/>
      </w:rPr>
      <w:t>132</w:t>
    </w:r>
    <w:r w:rsidRPr="00FA2928">
      <w:rPr>
        <w:noProof/>
      </w:rPr>
      <w:fldChar w:fldCharType="end"/>
    </w:r>
    <w:r w:rsidRPr="00FA2928">
      <w:tab/>
    </w:r>
    <w:r w:rsidRPr="00FA2928">
      <w:rPr>
        <w:rStyle w:val="HideTWBExt"/>
      </w:rPr>
      <w:t>&lt;PathFdR&gt;</w:t>
    </w:r>
    <w:r w:rsidRPr="00FA2928" w:rsidR="00FA2928">
      <w:t>AM\1348234NL.docx</w:t>
    </w:r>
    <w:r w:rsidRPr="00FA2928">
      <w:rPr>
        <w:rStyle w:val="HideTWBExt"/>
      </w:rPr>
      <w:t>&lt;/PathFdR&gt;</w:t>
    </w:r>
  </w:p>
  <w:p w:rsidR="003D0C55" w:rsidRPr="00FA2928" w:rsidP="00286F2C" w14:paraId="56AE3D97" w14:textId="69B3CA25">
    <w:pPr>
      <w:pStyle w:val="EPFooter2"/>
    </w:pPr>
    <w:r w:rsidRPr="00FA292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F2C" w:rsidRPr="00FA2928" w:rsidP="00286F2C" w14:paraId="6734B425" w14:textId="733A9844">
    <w:pPr>
      <w:pStyle w:val="EPFooter"/>
    </w:pPr>
    <w:r w:rsidRPr="00FA2928">
      <w:rPr>
        <w:rStyle w:val="HideTWBExt"/>
      </w:rPr>
      <w:t>&lt;PathFdR&gt;</w:t>
    </w:r>
    <w:r w:rsidRPr="00FA2928" w:rsidR="00FA2928">
      <w:t>AM\1348234NL.docx</w:t>
    </w:r>
    <w:r w:rsidRPr="00FA2928">
      <w:rPr>
        <w:rStyle w:val="HideTWBExt"/>
      </w:rPr>
      <w:t>&lt;/PathFdR&gt;</w:t>
    </w:r>
    <w:r w:rsidRPr="00FA2928">
      <w:tab/>
    </w:r>
    <w:r w:rsidRPr="00FA2928">
      <w:fldChar w:fldCharType="begin"/>
    </w:r>
    <w:r w:rsidRPr="00FA2928">
      <w:instrText xml:space="preserve"> PAGE  \* MERGEFORMAT </w:instrText>
    </w:r>
    <w:r w:rsidRPr="00FA2928">
      <w:fldChar w:fldCharType="separate"/>
    </w:r>
    <w:r w:rsidRPr="00FA2928">
      <w:rPr>
        <w:noProof/>
      </w:rPr>
      <w:t>131</w:t>
    </w:r>
    <w:r w:rsidRPr="00FA2928">
      <w:fldChar w:fldCharType="end"/>
    </w:r>
    <w:r w:rsidRPr="00FA2928">
      <w:t>/</w:t>
    </w:r>
    <w:r>
      <w:fldChar w:fldCharType="begin"/>
    </w:r>
    <w:r>
      <w:instrText xml:space="preserve"> NUMPAGES  \* MERGEFORMAT </w:instrText>
    </w:r>
    <w:r>
      <w:fldChar w:fldCharType="separate"/>
    </w:r>
    <w:r w:rsidRPr="00FA2928">
      <w:rPr>
        <w:noProof/>
      </w:rPr>
      <w:t>132</w:t>
    </w:r>
    <w:r w:rsidRPr="00FA2928">
      <w:rPr>
        <w:noProof/>
      </w:rPr>
      <w:fldChar w:fldCharType="end"/>
    </w:r>
    <w:r w:rsidRPr="00FA2928">
      <w:tab/>
      <w:t>PE</w:t>
    </w:r>
    <w:r w:rsidRPr="00FA2928">
      <w:rPr>
        <w:rStyle w:val="HideTWBExt"/>
      </w:rPr>
      <w:t>&lt;NoPE&gt;</w:t>
    </w:r>
    <w:r w:rsidRPr="00FA2928">
      <w:t>791.020</w:t>
    </w:r>
    <w:r w:rsidRPr="00FA2928">
      <w:rPr>
        <w:rStyle w:val="HideTWBExt"/>
      </w:rPr>
      <w:t>&lt;/NoPE&gt;&lt;Version&gt;</w:t>
    </w:r>
    <w:r w:rsidRPr="00FA2928">
      <w:t>v01-00</w:t>
    </w:r>
    <w:r w:rsidRPr="00FA2928">
      <w:rPr>
        <w:rStyle w:val="HideTWBExt"/>
      </w:rPr>
      <w:t>&lt;/Version&gt;</w:t>
    </w:r>
  </w:p>
  <w:p w:rsidR="003D0C55" w:rsidRPr="00FA2928" w:rsidP="00286F2C" w14:paraId="337A5E35" w14:textId="600A08F1">
    <w:pPr>
      <w:pStyle w:val="EPFooter2"/>
    </w:pPr>
    <w:r w:rsidRPr="00FA2928">
      <w:tab/>
    </w:r>
    <w:r w:rsidRPr="00FA2928">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86F2C" w:rsidRPr="00FA2928" w:rsidP="00286F2C" w14:paraId="0C2A1CB5" w14:textId="0565CFEF">
    <w:pPr>
      <w:pStyle w:val="EPFooter"/>
    </w:pPr>
    <w:r w:rsidRPr="00FA2928">
      <w:rPr>
        <w:rStyle w:val="HideTWBExt"/>
      </w:rPr>
      <w:t>&lt;PathFdR&gt;</w:t>
    </w:r>
    <w:r w:rsidRPr="00FA2928" w:rsidR="00FA2928">
      <w:t>AM\1348234NL.docx</w:t>
    </w:r>
    <w:r w:rsidRPr="00FA2928">
      <w:rPr>
        <w:rStyle w:val="HideTWBExt"/>
      </w:rPr>
      <w:t>&lt;/PathFdR&gt;</w:t>
    </w:r>
    <w:r w:rsidRPr="00FA2928">
      <w:tab/>
    </w:r>
    <w:r w:rsidRPr="00FA2928">
      <w:tab/>
      <w:t>PE</w:t>
    </w:r>
    <w:r w:rsidRPr="00FA2928">
      <w:rPr>
        <w:rStyle w:val="HideTWBExt"/>
      </w:rPr>
      <w:t>&lt;NoPE&gt;</w:t>
    </w:r>
    <w:r w:rsidRPr="00FA2928">
      <w:t>791.020</w:t>
    </w:r>
    <w:r w:rsidRPr="00FA2928">
      <w:rPr>
        <w:rStyle w:val="HideTWBExt"/>
      </w:rPr>
      <w:t>&lt;/NoPE&gt;&lt;Version&gt;</w:t>
    </w:r>
    <w:r w:rsidRPr="00FA2928">
      <w:t>v01-00</w:t>
    </w:r>
    <w:r w:rsidRPr="00FA2928">
      <w:rPr>
        <w:rStyle w:val="HideTWBExt"/>
      </w:rPr>
      <w:t>&lt;/Version&gt;</w:t>
    </w:r>
  </w:p>
  <w:p w:rsidR="003D0C55" w:rsidRPr="00FA2928" w:rsidP="00286F2C" w14:paraId="4E7597CC" w14:textId="6B24AB45">
    <w:pPr>
      <w:pStyle w:val="EPFooter2"/>
    </w:pPr>
    <w:r w:rsidRPr="00FA2928">
      <w:t>NL</w:t>
    </w:r>
    <w:r w:rsidRPr="00FA2928">
      <w:tab/>
    </w:r>
    <w:r w:rsidRPr="00FA2928">
      <w:rPr>
        <w:b w:val="0"/>
        <w:i/>
        <w:color w:val="C0C0C0"/>
        <w:sz w:val="22"/>
      </w:rPr>
      <w:t>In verscheidenheid verenigd</w:t>
    </w:r>
    <w:r w:rsidRPr="00FA2928">
      <w:tab/>
      <w:t>NL</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CF6" w14:paraId="1CB1363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CF6" w14:paraId="3807B90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CF6" w14:paraId="6431B29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104E6D"/>
    <w:rsid w:val="00231B97"/>
    <w:rsid w:val="00286F2C"/>
    <w:rsid w:val="003D0C55"/>
    <w:rsid w:val="00847CF6"/>
    <w:rsid w:val="00860C5C"/>
    <w:rsid w:val="008A29A8"/>
    <w:rsid w:val="008D764B"/>
    <w:rsid w:val="008E4244"/>
    <w:rsid w:val="009F1EF3"/>
    <w:rsid w:val="00A77B3E"/>
    <w:rsid w:val="00CA2A55"/>
    <w:rsid w:val="00CD473B"/>
    <w:rsid w:val="00D910A6"/>
    <w:rsid w:val="00D92E9F"/>
    <w:rsid w:val="00EF6240"/>
    <w:rsid w:val="00F612DA"/>
    <w:rsid w:val="00FA2928"/>
  </w:rsids>
  <w:docVars>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8"/>
    <w:docVar w:name="TXTLANGUE" w:val="NL"/>
    <w:docVar w:name="TXTLANGUEMIN" w:val="nl"/>
    <w:docVar w:name="TXTNRPE" w:val="791.020"/>
    <w:docVar w:name="TXTPEorAP" w:val="PE"/>
    <w:docVar w:name="TXTROUTE" w:val="AM\1348234NL.docx"/>
    <w:docVar w:name="TXTVERSION" w:val="01-00"/>
  </w:docVars>
  <m:mathPr>
    <m:mathFont m:val="Cambria Math"/>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15:docId w15:val="{64C0EE8F-2BF1-43CB-A4DE-825DCC593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paragraph" w:styleId="Heading1">
    <w:name w:val="heading 1"/>
    <w:basedOn w:val="Normal"/>
    <w:next w:val="Normal"/>
    <w:link w:val="Heading1Char"/>
    <w:qFormat/>
    <w:rsid w:val="00860C5C"/>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character" w:customStyle="1" w:styleId="Heading1Char">
    <w:name w:val="Heading 1 Char"/>
    <w:basedOn w:val="DefaultParagraphFont"/>
    <w:link w:val="Heading1"/>
    <w:rsid w:val="00860C5C"/>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rsid w:val="008A29A8"/>
    <w:pPr>
      <w:tabs>
        <w:tab w:val="center" w:pos="4680"/>
        <w:tab w:val="right" w:pos="9360"/>
      </w:tabs>
    </w:pPr>
  </w:style>
  <w:style w:type="character" w:customStyle="1" w:styleId="HeaderChar">
    <w:name w:val="Header Char"/>
    <w:basedOn w:val="DefaultParagraphFont"/>
    <w:link w:val="Header"/>
    <w:rsid w:val="008A29A8"/>
    <w:rPr>
      <w:sz w:val="24"/>
      <w:szCs w:val="24"/>
    </w:rPr>
  </w:style>
  <w:style w:type="paragraph" w:styleId="Footer">
    <w:name w:val="footer"/>
    <w:basedOn w:val="Normal"/>
    <w:link w:val="FooterChar"/>
    <w:rsid w:val="00231B97"/>
    <w:pPr>
      <w:tabs>
        <w:tab w:val="center" w:pos="4680"/>
        <w:tab w:val="right" w:pos="9360"/>
      </w:tabs>
    </w:pPr>
  </w:style>
  <w:style w:type="character" w:customStyle="1" w:styleId="FooterChar">
    <w:name w:val="Footer Char"/>
    <w:basedOn w:val="DefaultParagraphFont"/>
    <w:link w:val="Footer"/>
    <w:rsid w:val="00231B97"/>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132</Pages>
  <Words>24372</Words>
  <Characters>153977</Characters>
  <Application>Microsoft Office Word</Application>
  <DocSecurity>0</DocSecurity>
  <Lines>6605</Lines>
  <Paragraphs>2144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2026-08-24T09:54:00Z</dcterms:created>
  <dcterms:modified xsi:type="dcterms:W3CDTF">2026-08-24T09:54:00Z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1348234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- 2026/08/24 11:53</vt:lpwstr>
  </property>
  <property fmtid="{D5CDD505-2E9C-101B-9397-08002B2CF9AE}" pid="7" name="dmxml.render.id">
    <vt:lpwstr>580038</vt:lpwstr>
  </property>
  <property fmtid="{D5CDD505-2E9C-101B-9397-08002B2CF9AE}" pid="8" name="dmxml.render.traceId">
    <vt:lpwstr>6a5e03d119454702a84ec273fac60b42</vt:lpwstr>
  </property>
  <property fmtid="{D5CDD505-2E9C-101B-9397-08002B2CF9AE}" pid="9" name="FooterPath">
    <vt:lpwstr>AM\1348234NL.docx</vt:lpwstr>
  </property>
  <property fmtid="{D5CDD505-2E9C-101B-9397-08002B2CF9AE}" pid="10" name="LastEdited with">
    <vt:lpwstr>10.3.1 Build [20260701]</vt:lpwstr>
  </property>
  <property fmtid="{D5CDD505-2E9C-101B-9397-08002B2CF9AE}" pid="11" name="PE Number">
    <vt:lpwstr>791.020</vt:lpwstr>
  </property>
  <property fmtid="{D5CDD505-2E9C-101B-9397-08002B2CF9AE}" pid="12" name="RegistreCheck">
    <vt:lpwstr>OK</vt:lpwstr>
  </property>
  <property fmtid="{D5CDD505-2E9C-101B-9397-08002B2CF9AE}" pid="13" name="UID">
    <vt:lpwstr>eu.europa.europarl-DIN1-2026-0000229678_02.00-xm-01.00_text-xml</vt:lpwstr>
  </property>
</Properties>
</file>